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5EE099">
      <w:pPr>
        <w:rPr>
          <w:rFonts w:ascii="Times New Roman" w:hAnsi="Times New Roman" w:eastAsia="微软雅黑" w:cs="Times New Roman"/>
          <w:sz w:val="52"/>
          <w:szCs w:val="44"/>
          <w:lang w:eastAsia="zh-CN"/>
        </w:rPr>
      </w:pPr>
      <w:bookmarkStart w:id="0" w:name="_Toc12869"/>
      <w:bookmarkStart w:id="1" w:name="_Toc26189"/>
      <w:r>
        <w:rPr>
          <w:rFonts w:hint="eastAsia" w:eastAsia="宋体"/>
          <w:sz w:val="20"/>
          <w:lang w:eastAsia="zh-CN"/>
        </w:rPr>
        <w:drawing>
          <wp:anchor distT="0" distB="0" distL="114300" distR="114300" simplePos="0" relativeHeight="251664384" behindDoc="0" locked="0" layoutInCell="1" allowOverlap="1">
            <wp:simplePos x="0" y="0"/>
            <wp:positionH relativeFrom="column">
              <wp:posOffset>-31115</wp:posOffset>
            </wp:positionH>
            <wp:positionV relativeFrom="paragraph">
              <wp:posOffset>-13335</wp:posOffset>
            </wp:positionV>
            <wp:extent cx="7987665" cy="10786110"/>
            <wp:effectExtent l="0" t="0" r="13335" b="3810"/>
            <wp:wrapNone/>
            <wp:docPr id="20" name="图片 20" descr="20250320-刘建峰-宣传册封面-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20250320-刘建峰-宣传册封面-06"/>
                    <pic:cNvPicPr>
                      <a:picLocks noChangeAspect="1"/>
                    </pic:cNvPicPr>
                  </pic:nvPicPr>
                  <pic:blipFill>
                    <a:blip r:embed="rId9"/>
                    <a:stretch>
                      <a:fillRect/>
                    </a:stretch>
                  </pic:blipFill>
                  <pic:spPr>
                    <a:xfrm>
                      <a:off x="0" y="0"/>
                      <a:ext cx="7987665" cy="10786110"/>
                    </a:xfrm>
                    <a:prstGeom prst="rect">
                      <a:avLst/>
                    </a:prstGeom>
                  </pic:spPr>
                </pic:pic>
              </a:graphicData>
            </a:graphic>
          </wp:anchor>
        </w:drawing>
      </w:r>
    </w:p>
    <w:bookmarkEnd w:id="0"/>
    <w:bookmarkEnd w:id="1"/>
    <w:p w14:paraId="759E7C41">
      <w:pPr>
        <w:tabs>
          <w:tab w:val="left" w:pos="6082"/>
          <w:tab w:val="left" w:pos="6324"/>
          <w:tab w:val="left" w:pos="9183"/>
        </w:tabs>
        <w:spacing w:before="411" w:line="308" w:lineRule="auto"/>
        <w:ind w:right="2699"/>
        <w:jc w:val="both"/>
        <w:rPr>
          <w:sz w:val="30"/>
          <w:u w:val="single"/>
          <w:lang w:eastAsia="zh-CN"/>
        </w:rPr>
        <w:sectPr>
          <w:pgSz w:w="11910" w:h="16840"/>
          <w:pgMar w:top="0" w:right="0" w:bottom="280" w:left="20" w:header="0" w:footer="720" w:gutter="0"/>
          <w:pgBorders>
            <w:top w:val="none" w:sz="0" w:space="0"/>
            <w:left w:val="none" w:sz="0" w:space="0"/>
            <w:bottom w:val="none" w:sz="0" w:space="0"/>
            <w:right w:val="none" w:sz="0" w:space="0"/>
          </w:pgBorders>
          <w:pgNumType w:start="1"/>
          <w:cols w:space="720" w:num="1"/>
        </w:sectPr>
      </w:pPr>
      <w:r>
        <w:rPr>
          <w:lang w:eastAsia="zh-CN"/>
        </w:rPr>
        <mc:AlternateContent>
          <mc:Choice Requires="wps">
            <w:drawing>
              <wp:anchor distT="0" distB="0" distL="114300" distR="114300" simplePos="0" relativeHeight="251665408" behindDoc="0" locked="0" layoutInCell="1" allowOverlap="1">
                <wp:simplePos x="0" y="0"/>
                <wp:positionH relativeFrom="column">
                  <wp:posOffset>45085</wp:posOffset>
                </wp:positionH>
                <wp:positionV relativeFrom="paragraph">
                  <wp:posOffset>3742690</wp:posOffset>
                </wp:positionV>
                <wp:extent cx="6316980" cy="2286000"/>
                <wp:effectExtent l="0" t="0" r="0" b="0"/>
                <wp:wrapNone/>
                <wp:docPr id="9" name="文本框 9"/>
                <wp:cNvGraphicFramePr/>
                <a:graphic xmlns:a="http://schemas.openxmlformats.org/drawingml/2006/main">
                  <a:graphicData uri="http://schemas.microsoft.com/office/word/2010/wordprocessingShape">
                    <wps:wsp>
                      <wps:cNvSpPr txBox="1"/>
                      <wps:spPr>
                        <a:xfrm>
                          <a:off x="0" y="0"/>
                          <a:ext cx="6316980" cy="22860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0C4B6341">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%}乳腺癌21基因检测报告{% else %}乳腺癌21基因+PD-L1检测</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报告{% endif %}</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shape id="_x0000_s1026" o:spid="_x0000_s1026" o:spt="202" type="#_x0000_t202" style="position:absolute;left:0pt;margin-left:3.55pt;margin-top:294.7pt;height:180pt;width:497.4pt;z-index:251665408;v-text-anchor:middle;mso-width-relative:page;mso-height-relative:page;" filled="f" stroked="f" coordsize="21600,21600" o:gfxdata="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">
                <v:fill on="f" focussize="0,0"/>
                <v:stroke on="f" weight="0.5pt"/>
                <v:imagedata o:title=""/>
                <o:lock v:ext="edit" aspectratio="f"/>
                <v:textbox>
                  <w:txbxContent>
                    <w:p w14:paraId="7AA0B3B6">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52"/>
                          <w:szCs w:val="52"/>
                          <w:lang w:eastAsia="zh-CN"/>
                          <w14:textFill>
                            <w14:solidFill>
                              <w14:schemeClr w14:val="bg1"/>
                            </w14:solidFill>
                          </w14:textFill>
                        </w:rPr>
                      </w:pPr>
                      <w:r>
                        <w:rPr>
                          <w:rFonts w:hint="default" w:ascii="Times New Roman" w:hAnsi="Times New Roman" w:eastAsia="黑体" w:cs="Times New Roman"/>
                          <w:color w:val="FFFFFF" w:themeColor="background1"/>
                          <w:sz w:val="52"/>
                          <w:szCs w:val="52"/>
                          <w:lang w:eastAsia="zh-CN"/>
                          <w14:textFill>
                            <w14:solidFill>
                              <w14:schemeClr w14:val="bg1"/>
                            </w14:solidFill>
                          </w14:textFill>
                        </w:rPr>
                        <w:t>肿瘤个性化诊疗指导</w:t>
                      </w:r>
                    </w:p>
                    <w:p w14:paraId="0C4B6341">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 if PDInfo == undefined %}乳腺癌21基因检测报告{% else %}乳腺癌21基因+PD-L1检测</w:t>
                      </w:r>
                    </w:p>
                    <w:p w14:paraId="167B5FAC">
                      <w:pPr>
                        <w:keepNext w:val="0"/>
                        <w:keepLines w:val="0"/>
                        <w:pageBreakBefore w:val="0"/>
                        <w:widowControl w:val="0"/>
                        <w:kinsoku/>
                        <w:wordWrap/>
                        <w:overflowPunct/>
                        <w:topLinePunct w:val="0"/>
                        <w:bidi w:val="0"/>
                        <w:adjustRightInd/>
                        <w:snapToGrid/>
                        <w:textAlignment w:val="auto"/>
                        <w:rPr>
                          <w:rFonts w:hint="default" w:ascii="Times New Roman" w:hAnsi="Times New Roman" w:eastAsia="黑体" w:cs="Times New Roman"/>
                          <w:color w:val="FFFFFF" w:themeColor="background1"/>
                          <w:sz w:val="72"/>
                          <w:szCs w:val="72"/>
                          <w:lang w:eastAsia="zh-CN"/>
                          <w14:textFill>
                            <w14:solidFill>
                              <w14:schemeClr w14:val="bg1"/>
                            </w14:solidFill>
                          </w14:textFill>
                        </w:rPr>
                      </w:pPr>
                      <w:r>
                        <w:rPr>
                          <w:rFonts w:hint="default" w:ascii="Times New Roman" w:hAnsi="Times New Roman" w:eastAsia="黑体" w:cs="Times New Roman"/>
                          <w:color w:val="FFFFFF" w:themeColor="background1"/>
                          <w:sz w:val="72"/>
                          <w:szCs w:val="72"/>
                          <w:lang w:eastAsia="zh-CN"/>
                          <w14:textFill>
                            <w14:solidFill>
                              <w14:schemeClr w14:val="bg1"/>
                            </w14:solidFill>
                          </w14:textFill>
                        </w:rPr>
                        <w:t>报告{% endif %}</w:t>
                      </w:r>
                    </w:p>
                  </w:txbxContent>
                </v:textbox>
              </v:shape>
            </w:pict>
          </mc:Fallback>
        </mc:AlternateContent>
      </w:r>
    </w:p>
    <w:p w14:paraId="586A186E">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Times New Roman"/>
          <w:b/>
          <w:color w:val="0083C3"/>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83C3"/>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13AD676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s="宋体"/>
          <w:sz w:val="36"/>
          <w:szCs w:val="36"/>
          <w:lang w:eastAsia="zh-CN"/>
        </w:rPr>
      </w:pPr>
      <w:r>
        <w:rPr>
          <w:rFonts w:hint="eastAsia" w:ascii="Times New Roman" w:hAnsi="Times New Roman" w:eastAsia="微软雅黑" w:cs="宋体"/>
          <w:sz w:val="36"/>
          <w:szCs w:val="36"/>
          <w:lang w:val="en-US" w:eastAsia="zh-CN"/>
        </w:rPr>
        <w:t>Content</w:t>
      </w:r>
    </w:p>
    <w:p w14:paraId="3459CE8A">
      <w:pPr>
        <w:pStyle w:val="11"/>
        <w:tabs>
          <w:tab w:val="right" w:leader="dot" w:pos="9870"/>
        </w:tabs>
        <w:rPr>
          <w:rStyle w:val="18"/>
          <w:rFonts w:hint="eastAsia" w:ascii="Times New Roman" w:hAnsi="Times New Roman" w:eastAsia="微软雅黑" w:cs="微软雅黑"/>
          <w:b/>
          <w:bCs/>
          <w:color w:val="62B541"/>
          <w:sz w:val="32"/>
          <w:szCs w:val="32"/>
          <w:lang w:eastAsia="zh-CN"/>
        </w:rPr>
      </w:pPr>
      <w:bookmarkStart w:id="102" w:name="_GoBack"/>
      <w:bookmarkEnd w:id="102"/>
    </w:p>
    <w:p w14:paraId="1F317667">
      <w:pPr>
        <w:rPr>
          <w:rFonts w:hint="eastAsia"/>
          <w:lang w:eastAsia="zh-CN"/>
        </w:rPr>
      </w:pPr>
    </w:p>
    <w:sdt>
      <w:sdtPr>
        <w:rPr>
          <w:rFonts w:ascii="宋体" w:hAnsi="宋体" w:eastAsia="宋体" w:cs="宋体"/>
          <w:sz w:val="21"/>
          <w:szCs w:val="22"/>
          <w:lang w:val="en-US" w:eastAsia="en-US" w:bidi="ar-SA"/>
        </w:rPr>
        <w:id w:val="147481357"/>
        <w15:color w:val="DBDBDB"/>
        <w:docPartObj>
          <w:docPartGallery w:val="Table of Contents"/>
          <w:docPartUnique/>
        </w:docPartObj>
      </w:sdtPr>
      <w:sdtEndPr>
        <w:rPr>
          <w:rFonts w:hint="eastAsia" w:ascii="Times New Roman" w:hAnsi="Times New Roman" w:eastAsia="微软雅黑" w:cs="微软雅黑"/>
          <w:b/>
          <w:bCs/>
          <w:color w:val="62B541"/>
          <w:sz w:val="22"/>
          <w:szCs w:val="32"/>
          <w:lang w:val="en-US" w:eastAsia="zh-CN" w:bidi="ar-SA"/>
        </w:rPr>
      </w:sdtEndPr>
      <w:sdtContent>
        <w:p w14:paraId="65A21169">
          <w:pPr>
            <w:spacing w:before="0" w:beforeLines="0" w:after="0" w:afterLines="0" w:line="240" w:lineRule="auto"/>
            <w:ind w:left="0" w:leftChars="0" w:right="0" w:rightChars="0" w:firstLine="0" w:firstLineChars="0"/>
            <w:jc w:val="center"/>
            <w:rPr>
              <w:rFonts w:hint="eastAsia" w:ascii="Times New Roman" w:hAnsi="Times New Roman" w:eastAsia="微软雅黑" w:cs="微软雅黑"/>
              <w:b/>
              <w:bCs/>
              <w:color w:val="62B541"/>
              <w:sz w:val="22"/>
              <w:szCs w:val="32"/>
              <w:lang w:val="en-US" w:eastAsia="zh-CN" w:bidi="ar-SA"/>
            </w:rPr>
          </w:pPr>
          <w:r>
            <w:rPr>
              <w:rStyle w:val="18"/>
              <w:rFonts w:hint="eastAsia" w:ascii="Times New Roman" w:hAnsi="Times New Roman" w:eastAsia="微软雅黑" w:cs="微软雅黑"/>
              <w:b/>
              <w:bCs/>
              <w:color w:val="62B541"/>
              <w:sz w:val="32"/>
              <w:szCs w:val="32"/>
              <w:lang w:eastAsia="zh-CN"/>
            </w:rPr>
            <w:fldChar w:fldCharType="begin"/>
          </w:r>
          <w:r>
            <w:rPr>
              <w:rStyle w:val="18"/>
              <w:rFonts w:hint="eastAsia" w:ascii="Times New Roman" w:hAnsi="Times New Roman" w:eastAsia="微软雅黑" w:cs="微软雅黑"/>
              <w:b/>
              <w:bCs/>
              <w:color w:val="62B541"/>
              <w:sz w:val="32"/>
              <w:szCs w:val="32"/>
              <w:lang w:eastAsia="zh-CN"/>
            </w:rPr>
            <w:instrText xml:space="preserve">TOC \o "1-2" \h \u </w:instrText>
          </w:r>
          <w:r>
            <w:rPr>
              <w:rStyle w:val="18"/>
              <w:rFonts w:hint="eastAsia" w:ascii="Times New Roman" w:hAnsi="Times New Roman" w:eastAsia="微软雅黑" w:cs="微软雅黑"/>
              <w:b/>
              <w:bCs/>
              <w:color w:val="62B541"/>
              <w:sz w:val="32"/>
              <w:szCs w:val="32"/>
              <w:lang w:eastAsia="zh-CN"/>
            </w:rPr>
            <w:fldChar w:fldCharType="separate"/>
          </w:r>
        </w:p>
        <w:p w14:paraId="58CA75B9">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_Toc4217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样本信息</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_Toc4217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26D7BAD6">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_Toc5540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检测项目</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_Toc5540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3CF89CD2">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_Toc25890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检测结果总览</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_Toc25890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0369C0D9">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_Toc4889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检测结果小结</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_Toc4889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1</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51424DF2">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_Toc29698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基因检测详情</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_Toc29698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3</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p>
        <w:p w14:paraId="229A184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_Toc16977 </w:instrText>
          </w:r>
          <w:r>
            <w:rPr>
              <w:rFonts w:hint="eastAsia" w:ascii="Times New Roman" w:hAnsi="Times New Roman" w:eastAsia="微软雅黑" w:cs="Times New Roman"/>
              <w:sz w:val="28"/>
              <w:szCs w:val="28"/>
              <w:lang w:eastAsia="zh-CN"/>
            </w:rPr>
            <w:fldChar w:fldCharType="separate"/>
          </w:r>
          <w:r>
            <w:rPr>
              <w:rFonts w:hint="default" w:ascii="Times New Roman" w:hAnsi="Times New Roman" w:eastAsia="微软雅黑" w:cs="Times New Roman"/>
              <w:sz w:val="28"/>
              <w:szCs w:val="28"/>
              <w:lang w:val="en-US" w:eastAsia="zh-CN"/>
            </w:rPr>
            <w:t>实时荧光定量PCR基因表达检测结果图</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_Toc16977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4</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62C03D5F">
          <w:pPr>
            <w:pStyle w:val="12"/>
            <w:tabs>
              <w:tab w:val="right" w:leader="dot" w:pos="9870"/>
            </w:tabs>
            <w:ind w:left="440"/>
            <w:rPr>
              <w:rFonts w:hint="eastAsia" w:ascii="Times New Roman" w:hAnsi="Times New Roman" w:eastAsia="微软雅黑" w:cs="Times New Roman"/>
              <w:sz w:val="28"/>
              <w:szCs w:val="28"/>
              <w:lang w:eastAsia="zh-CN"/>
            </w:rPr>
          </w:pP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HYPERLINK \l _Toc2290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val="en-US" w:eastAsia="zh-CN"/>
            </w:rPr>
            <w:t>PD-L1检测结果</w:t>
          </w:r>
          <w:r>
            <w:rPr>
              <w:rFonts w:hint="eastAsia" w:ascii="Times New Roman" w:hAnsi="Times New Roman" w:eastAsia="微软雅黑" w:cs="Times New Roman"/>
              <w:sz w:val="28"/>
              <w:szCs w:val="28"/>
              <w:lang w:eastAsia="zh-CN"/>
            </w:rPr>
            <w:tab/>
          </w:r>
          <w:r>
            <w:rPr>
              <w:rFonts w:hint="eastAsia" w:ascii="Times New Roman" w:hAnsi="Times New Roman" w:eastAsia="微软雅黑" w:cs="Times New Roman"/>
              <w:sz w:val="28"/>
              <w:szCs w:val="28"/>
              <w:lang w:eastAsia="zh-CN"/>
            </w:rPr>
            <w:fldChar w:fldCharType="begin"/>
          </w:r>
          <w:r>
            <w:rPr>
              <w:rFonts w:hint="eastAsia" w:ascii="Times New Roman" w:hAnsi="Times New Roman" w:eastAsia="微软雅黑" w:cs="Times New Roman"/>
              <w:sz w:val="28"/>
              <w:szCs w:val="28"/>
              <w:lang w:eastAsia="zh-CN"/>
            </w:rPr>
            <w:instrText xml:space="preserve"> PAGEREF _Toc2290 \h </w:instrText>
          </w:r>
          <w:r>
            <w:rPr>
              <w:rFonts w:hint="eastAsia" w:ascii="Times New Roman" w:hAnsi="Times New Roman" w:eastAsia="微软雅黑" w:cs="Times New Roman"/>
              <w:sz w:val="28"/>
              <w:szCs w:val="28"/>
              <w:lang w:eastAsia="zh-CN"/>
            </w:rPr>
            <w:fldChar w:fldCharType="separate"/>
          </w:r>
          <w:r>
            <w:rPr>
              <w:rFonts w:hint="eastAsia" w:ascii="Times New Roman" w:hAnsi="Times New Roman" w:eastAsia="微软雅黑" w:cs="Times New Roman"/>
              <w:sz w:val="28"/>
              <w:szCs w:val="28"/>
              <w:lang w:eastAsia="zh-CN"/>
            </w:rPr>
            <w:t>5</w:t>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8"/>
              <w:szCs w:val="28"/>
              <w:lang w:eastAsia="zh-CN"/>
            </w:rPr>
            <w:fldChar w:fldCharType="end"/>
          </w:r>
          <w:r>
            <w:rPr>
              <w:rFonts w:hint="eastAsia" w:ascii="Times New Roman" w:hAnsi="Times New Roman" w:eastAsia="微软雅黑" w:cs="Times New Roman"/>
              <w:sz w:val="24"/>
              <w:szCs w:val="24"/>
              <w:lang w:eastAsia="zh-CN"/>
            </w:rPr>
            <w:t>{% endif %}</w:t>
          </w:r>
        </w:p>
        <w:p w14:paraId="333B0FED">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_Toc23315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val="en-US" w:eastAsia="zh-CN"/>
            </w:rPr>
            <w:t>基因检测结果解析</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_Toc23315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7</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0AF7A105">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_Toc28332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val="en-US" w:eastAsia="zh-CN"/>
            </w:rPr>
            <w:t>结果解释说明</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_Toc28332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8</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7A6F9BA5">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_Toc26420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检测基因列表</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_Toc26420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10</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372A9AAF">
          <w:pPr>
            <w:pStyle w:val="11"/>
            <w:tabs>
              <w:tab w:val="right" w:leader="dot" w:pos="9870"/>
            </w:tabs>
            <w:rPr>
              <w:rStyle w:val="18"/>
              <w:rFonts w:hint="eastAsia" w:ascii="Times New Roman" w:hAnsi="Times New Roman" w:eastAsia="微软雅黑" w:cs="微软雅黑"/>
              <w:b/>
              <w:bCs/>
              <w:color w:val="0083C3"/>
              <w:sz w:val="32"/>
              <w:szCs w:val="32"/>
              <w:lang w:eastAsia="zh-CN"/>
            </w:rPr>
          </w:pP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HYPERLINK \l _Toc24017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参考文献</w:t>
          </w:r>
          <w:r>
            <w:rPr>
              <w:rStyle w:val="18"/>
              <w:rFonts w:hint="eastAsia" w:ascii="Times New Roman" w:hAnsi="Times New Roman" w:eastAsia="微软雅黑" w:cs="微软雅黑"/>
              <w:b/>
              <w:bCs/>
              <w:color w:val="0083C3"/>
              <w:sz w:val="32"/>
              <w:szCs w:val="32"/>
              <w:lang w:eastAsia="zh-CN"/>
            </w:rPr>
            <w:tab/>
          </w:r>
          <w:r>
            <w:rPr>
              <w:rStyle w:val="18"/>
              <w:rFonts w:hint="eastAsia" w:ascii="Times New Roman" w:hAnsi="Times New Roman" w:eastAsia="微软雅黑" w:cs="微软雅黑"/>
              <w:b/>
              <w:bCs/>
              <w:color w:val="0083C3"/>
              <w:sz w:val="32"/>
              <w:szCs w:val="32"/>
              <w:lang w:eastAsia="zh-CN"/>
            </w:rPr>
            <w:fldChar w:fldCharType="begin"/>
          </w:r>
          <w:r>
            <w:rPr>
              <w:rStyle w:val="18"/>
              <w:rFonts w:hint="eastAsia" w:ascii="Times New Roman" w:hAnsi="Times New Roman" w:eastAsia="微软雅黑" w:cs="微软雅黑"/>
              <w:b/>
              <w:bCs/>
              <w:color w:val="0083C3"/>
              <w:sz w:val="32"/>
              <w:szCs w:val="32"/>
              <w:lang w:eastAsia="zh-CN"/>
            </w:rPr>
            <w:instrText xml:space="preserve"> PAGEREF _Toc24017 \h </w:instrText>
          </w:r>
          <w:r>
            <w:rPr>
              <w:rStyle w:val="18"/>
              <w:rFonts w:hint="eastAsia" w:ascii="Times New Roman" w:hAnsi="Times New Roman" w:eastAsia="微软雅黑" w:cs="微软雅黑"/>
              <w:b/>
              <w:bCs/>
              <w:color w:val="0083C3"/>
              <w:sz w:val="32"/>
              <w:szCs w:val="32"/>
              <w:lang w:eastAsia="zh-CN"/>
            </w:rPr>
            <w:fldChar w:fldCharType="separate"/>
          </w:r>
          <w:r>
            <w:rPr>
              <w:rStyle w:val="18"/>
              <w:rFonts w:hint="eastAsia" w:ascii="Times New Roman" w:hAnsi="Times New Roman" w:eastAsia="微软雅黑" w:cs="微软雅黑"/>
              <w:b/>
              <w:bCs/>
              <w:color w:val="0083C3"/>
              <w:sz w:val="32"/>
              <w:szCs w:val="32"/>
              <w:lang w:eastAsia="zh-CN"/>
            </w:rPr>
            <w:t>11</w:t>
          </w:r>
          <w:r>
            <w:rPr>
              <w:rStyle w:val="18"/>
              <w:rFonts w:hint="eastAsia" w:ascii="Times New Roman" w:hAnsi="Times New Roman" w:eastAsia="微软雅黑" w:cs="微软雅黑"/>
              <w:b/>
              <w:bCs/>
              <w:color w:val="0083C3"/>
              <w:sz w:val="32"/>
              <w:szCs w:val="32"/>
              <w:lang w:eastAsia="zh-CN"/>
            </w:rPr>
            <w:fldChar w:fldCharType="end"/>
          </w:r>
          <w:r>
            <w:rPr>
              <w:rStyle w:val="18"/>
              <w:rFonts w:hint="eastAsia" w:ascii="Times New Roman" w:hAnsi="Times New Roman" w:eastAsia="微软雅黑" w:cs="微软雅黑"/>
              <w:b/>
              <w:bCs/>
              <w:color w:val="0083C3"/>
              <w:sz w:val="32"/>
              <w:szCs w:val="32"/>
              <w:lang w:eastAsia="zh-CN"/>
            </w:rPr>
            <w:fldChar w:fldCharType="end"/>
          </w:r>
        </w:p>
        <w:p w14:paraId="0187C111">
          <w:pPr>
            <w:spacing w:before="0" w:beforeLines="0" w:after="0" w:afterLines="0" w:line="240" w:lineRule="auto"/>
            <w:ind w:left="0" w:leftChars="0" w:right="0" w:rightChars="0" w:firstLine="0" w:firstLineChars="0"/>
            <w:jc w:val="center"/>
            <w:rPr>
              <w:rStyle w:val="18"/>
              <w:rFonts w:hint="eastAsia" w:ascii="Times New Roman" w:hAnsi="Times New Roman" w:eastAsia="微软雅黑" w:cs="微软雅黑"/>
              <w:b/>
              <w:bCs/>
              <w:color w:val="62B541"/>
              <w:sz w:val="32"/>
              <w:szCs w:val="32"/>
              <w:lang w:eastAsia="zh-CN"/>
            </w:rPr>
          </w:pPr>
          <w:r>
            <w:rPr>
              <w:rFonts w:hint="eastAsia" w:ascii="Times New Roman" w:hAnsi="Times New Roman" w:eastAsia="微软雅黑" w:cs="微软雅黑"/>
              <w:b/>
              <w:bCs/>
              <w:color w:val="62B541"/>
              <w:szCs w:val="32"/>
              <w:lang w:eastAsia="zh-CN"/>
            </w:rPr>
            <w:fldChar w:fldCharType="end"/>
          </w:r>
        </w:p>
      </w:sdtContent>
    </w:sdt>
    <w:p w14:paraId="7800E356">
      <w:pPr>
        <w:rPr>
          <w:rStyle w:val="18"/>
          <w:rFonts w:hint="eastAsia" w:ascii="Times New Roman" w:hAnsi="Times New Roman" w:eastAsia="微软雅黑" w:cs="微软雅黑"/>
          <w:b/>
          <w:bCs/>
          <w:color w:val="62B541"/>
          <w:sz w:val="32"/>
          <w:szCs w:val="32"/>
          <w:lang w:eastAsia="zh-CN"/>
        </w:rPr>
        <w:sectPr>
          <w:headerReference r:id="rId3" w:type="default"/>
          <w:footerReference r:id="rId4" w:type="default"/>
          <w:pgSz w:w="11910" w:h="16840"/>
          <w:pgMar w:top="1037" w:right="1020" w:bottom="981" w:left="1020" w:header="567" w:footer="567" w:gutter="0"/>
          <w:pgBorders>
            <w:top w:val="none" w:sz="0" w:space="0"/>
            <w:left w:val="none" w:sz="0" w:space="0"/>
            <w:bottom w:val="none" w:sz="0" w:space="0"/>
            <w:right w:val="none" w:sz="0" w:space="0"/>
          </w:pgBorders>
          <w:pgNumType w:start="1"/>
          <w:cols w:equalWidth="0" w:num="1">
            <w:col w:w="9870"/>
          </w:cols>
          <w:docGrid w:linePitch="299" w:charSpace="0"/>
        </w:sectPr>
      </w:pPr>
    </w:p>
    <w:p w14:paraId="69E48466">
      <w:pPr>
        <w:pStyle w:val="2"/>
        <w:numPr>
          <w:ilvl w:val="-1"/>
          <w:numId w:val="0"/>
        </w:numPr>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2" w:name="_Toc21009_WPSOffice_Level1"/>
      <w:bookmarkStart w:id="3" w:name="_Toc21669"/>
      <w:bookmarkStart w:id="4" w:name="_Toc14459"/>
      <w:bookmarkStart w:id="5" w:name="_Toc24178_WPSOffice_Level1"/>
      <w:bookmarkStart w:id="6" w:name="_Toc30143_WPSOffice_Level1"/>
      <w:bookmarkStart w:id="7" w:name="_Toc107825547"/>
      <w:bookmarkStart w:id="8" w:name="_Toc4217"/>
      <w:bookmarkStart w:id="9" w:name="_Toc3619"/>
      <w:bookmarkStart w:id="10" w:name="_Toc14123"/>
      <w:bookmarkStart w:id="11" w:name="_Toc13806"/>
      <w:r>
        <w:rPr>
          <w:rFonts w:ascii="Times New Roman" w:hAnsi="Times New Roman"/>
          <w:color w:val="0083C3"/>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bookmarkEnd w:id="11"/>
    </w:p>
    <w:tbl>
      <w:tblPr>
        <w:tblStyle w:val="14"/>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5751055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0083C3" w:sz="24" w:space="0"/>
              <w:tl2br w:val="nil"/>
              <w:tr2bl w:val="nil"/>
            </w:tcBorders>
            <w:shd w:val="clear" w:color="auto" w:fill="auto"/>
            <w:vAlign w:val="center"/>
          </w:tcPr>
          <w:p w14:paraId="3A5229B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0083C3" w:sz="24" w:space="0"/>
              <w:tl2br w:val="nil"/>
              <w:tr2bl w:val="nil"/>
            </w:tcBorders>
            <w:shd w:val="clear" w:color="auto" w:fill="auto"/>
            <w:vAlign w:val="center"/>
          </w:tcPr>
          <w:p w14:paraId="280D1E9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0083C3" w:sz="24" w:space="0"/>
              <w:tl2br w:val="nil"/>
              <w:tr2bl w:val="nil"/>
            </w:tcBorders>
            <w:shd w:val="clear" w:color="auto" w:fill="auto"/>
            <w:vAlign w:val="center"/>
          </w:tcPr>
          <w:p w14:paraId="4954EF17">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714A8A25">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4EF562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05994574">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2C21A0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5B6180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AE91BD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945FF0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3340F68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AA49BF4">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2D9DAD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349099A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B02799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792A68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7F5460B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r>
    </w:tbl>
    <w:p w14:paraId="3F30DECE">
      <w:pPr>
        <w:rPr>
          <w:rFonts w:ascii="Times New Roman" w:hAnsi="Times New Roman" w:eastAsia="微软雅黑" w:cs="Times New Roman"/>
          <w:b/>
          <w:color w:val="00B050"/>
          <w:sz w:val="28"/>
          <w:szCs w:val="28"/>
          <w:lang w:eastAsia="zh-CN"/>
        </w:rPr>
      </w:pPr>
    </w:p>
    <w:p w14:paraId="5F737379">
      <w:pPr>
        <w:pStyle w:val="2"/>
        <w:numPr>
          <w:ilvl w:val="-1"/>
          <w:numId w:val="0"/>
        </w:numPr>
        <w:ind w:left="0" w:firstLine="0"/>
        <w:jc w:val="left"/>
        <w:rPr>
          <w:rFonts w:ascii="Times New Roman" w:hAnsi="Times New Roman"/>
          <w:color w:val="0083C3"/>
          <w:sz w:val="32"/>
          <w14:shadow w14:blurRad="50800" w14:dist="38100" w14:dir="10800000" w14:sx="100000" w14:sy="100000" w14:kx="0" w14:ky="0" w14:algn="r">
            <w14:srgbClr w14:val="62B541">
              <w14:alpha w14:val="60000"/>
            </w14:srgbClr>
          </w14:shadow>
        </w:rPr>
      </w:pPr>
      <w:bookmarkStart w:id="12" w:name="_Toc7021_WPSOffice_Level1"/>
      <w:bookmarkStart w:id="13" w:name="_Toc11015_WPSOffice_Level1"/>
      <w:bookmarkStart w:id="14" w:name="_Toc18062_WPSOffice_Level1"/>
      <w:bookmarkStart w:id="15" w:name="_Toc26731"/>
      <w:bookmarkStart w:id="16" w:name="_Toc29272"/>
      <w:bookmarkStart w:id="17" w:name="_Toc5540"/>
      <w:bookmarkStart w:id="18" w:name="_Toc107825548"/>
      <w:bookmarkStart w:id="19" w:name="_Toc14797"/>
      <w:bookmarkStart w:id="20" w:name="_Toc17451"/>
      <w:bookmarkStart w:id="21" w:name="_Toc3823"/>
      <w:r>
        <w:rPr>
          <w:rFonts w:ascii="Times New Roman" w:hAnsi="Times New Roman"/>
          <w:color w:val="0083C3"/>
          <w:sz w:val="32"/>
          <w14:shadow w14:blurRad="50800" w14:dist="38100" w14:dir="10800000" w14:sx="100000" w14:sy="100000" w14:kx="0" w14:ky="0" w14:algn="r">
            <w14:srgbClr w14:val="62B541">
              <w14:alpha w14:val="60000"/>
            </w14:srgbClr>
          </w14:shadow>
        </w:rPr>
        <w:t>检测项目</w:t>
      </w:r>
      <w:bookmarkEnd w:id="12"/>
      <w:bookmarkEnd w:id="13"/>
      <w:bookmarkEnd w:id="14"/>
      <w:bookmarkEnd w:id="15"/>
      <w:bookmarkEnd w:id="16"/>
      <w:bookmarkEnd w:id="17"/>
      <w:bookmarkEnd w:id="18"/>
      <w:bookmarkEnd w:id="19"/>
      <w:bookmarkEnd w:id="20"/>
    </w:p>
    <w:p w14:paraId="2315888D">
      <w:pPr>
        <w:spacing w:line="276" w:lineRule="auto"/>
        <w:ind w:firstLine="420" w:firstLineChars="200"/>
        <w:jc w:val="both"/>
        <w:rPr>
          <w:rFonts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利用RT-PCR技术，通过检测16个肿瘤相关基因（增殖、侵袭、HER2和激素等相关基因）和5个参考基因的表达情况，将检测结果量化为复发评分（Recurrence Score, RS），从而预测10年内远期复发风险和化疗获益。RS从0-100，分数越高，复发的可能性越大，也越能从化疗获益。</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741FD52">
      <w:pPr>
        <w:rPr>
          <w:rFonts w:ascii="Times New Roman" w:hAnsi="Times New Roman" w:eastAsia="微软雅黑" w:cs="Times New Roman"/>
          <w:bCs/>
          <w:sz w:val="21"/>
          <w:szCs w:val="21"/>
          <w:lang w:eastAsia="zh-CN"/>
        </w:rPr>
      </w:pPr>
    </w:p>
    <w:p w14:paraId="18D72421">
      <w:pPr>
        <w:numPr>
          <w:ilvl w:val="255"/>
          <w:numId w:val="0"/>
        </w:numPr>
        <w:jc w:val="both"/>
        <w:rPr>
          <w:rStyle w:val="37"/>
          <w:rFonts w:ascii="微软雅黑" w:hAnsi="微软雅黑" w:cs="微软雅黑"/>
          <w:color w:val="0083C3"/>
          <w:sz w:val="32"/>
          <w:szCs w:val="40"/>
          <w14:shadow w14:blurRad="50800" w14:dist="38100" w14:dir="10800000" w14:sx="100000" w14:sy="100000" w14:kx="0" w14:ky="0" w14:algn="r">
            <w14:srgbClr w14:val="62B541">
              <w14:alpha w14:val="60000"/>
            </w14:srgbClr>
          </w14:shadow>
        </w:rPr>
      </w:pPr>
      <w:bookmarkStart w:id="23" w:name="_Toc18058"/>
      <w:bookmarkStart w:id="24" w:name="_Toc16576"/>
      <w:bookmarkStart w:id="25" w:name="_Toc6221_WPSOffice_Level1"/>
      <w:bookmarkStart w:id="26" w:name="_Toc25920"/>
      <w:bookmarkStart w:id="27" w:name="_Toc23369_WPSOffice_Level1"/>
      <w:bookmarkStart w:id="28" w:name="_Toc149837253"/>
      <w:bookmarkStart w:id="29" w:name="_Toc29826"/>
      <w:bookmarkStart w:id="30" w:name="_Toc25890"/>
      <w:bookmarkStart w:id="31" w:name="_Toc81251350"/>
      <w:bookmarkStart w:id="32" w:name="_Toc81326588"/>
      <w:r>
        <w:rPr>
          <w:rStyle w:val="37"/>
          <w:rFonts w:hint="eastAsia" w:ascii="微软雅黑" w:hAnsi="微软雅黑" w:cs="微软雅黑"/>
          <w:color w:val="0083C3"/>
          <w:sz w:val="32"/>
          <w:szCs w:val="40"/>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r>
        <w:rPr>
          <w:rStyle w:val="37"/>
          <w:rFonts w:hint="eastAsia" w:ascii="微软雅黑" w:hAnsi="微软雅黑" w:cs="微软雅黑"/>
          <w:color w:val="0083C3"/>
          <w:sz w:val="32"/>
          <w:szCs w:val="40"/>
          <w14:shadow w14:blurRad="50800" w14:dist="38100" w14:dir="10800000" w14:sx="100000" w14:sy="100000" w14:kx="0" w14:ky="0" w14:algn="r">
            <w14:srgbClr w14:val="62B541">
              <w14:alpha w14:val="60000"/>
            </w14:srgbClr>
          </w14:shadow>
        </w:rPr>
        <w:t>总览</w:t>
      </w:r>
      <w:bookmarkEnd w:id="28"/>
    </w:p>
    <w:bookmarkEnd w:id="29"/>
    <w:bookmarkEnd w:id="30"/>
    <w:p w14:paraId="5633600D">
      <w:pPr>
        <w:pStyle w:val="3"/>
        <w:numPr>
          <w:ilvl w:val="0"/>
          <w:numId w:val="0"/>
        </w:numPr>
        <w:bidi w:val="0"/>
        <w:jc w:val="left"/>
        <w:rPr>
          <w:rFonts w:hint="eastAsia"/>
          <w:color w:val="auto"/>
          <w:sz w:val="30"/>
          <w:szCs w:val="30"/>
        </w:rPr>
      </w:pPr>
      <w:bookmarkStart w:id="33" w:name="_Toc15649"/>
      <w:bookmarkStart w:id="34" w:name="_Toc149837254"/>
      <w:bookmarkStart w:id="35" w:name="_Toc4889"/>
      <w:r>
        <w:rPr>
          <w:rFonts w:hint="eastAsia"/>
          <w:color w:val="auto"/>
          <w:sz w:val="30"/>
          <w:szCs w:val="30"/>
          <w:lang w:eastAsia="zh-CN"/>
        </w:rPr>
        <w:t>检测结果小结</w:t>
      </w:r>
      <w:bookmarkEnd w:id="31"/>
      <w:bookmarkEnd w:id="32"/>
      <w:bookmarkEnd w:id="33"/>
      <w:bookmarkEnd w:id="34"/>
      <w:bookmarkEnd w:id="35"/>
    </w:p>
    <w:tbl>
      <w:tblPr>
        <w:tblStyle w:val="14"/>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3BB1F92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op w:val="nil"/>
              <w:bottom w:val="nil"/>
              <w:right w:val="single" w:color="FFFFFF" w:sz="18" w:space="0"/>
            </w:tcBorders>
            <w:shd w:val="clear" w:color="auto" w:fill="0083C3"/>
            <w:vAlign w:val="center"/>
          </w:tcPr>
          <w:p w14:paraId="4454ACA2">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0083C3"/>
            <w:vAlign w:val="center"/>
          </w:tcPr>
          <w:p w14:paraId="129C89B4">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652C3B58">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6FF9D528">
            <w:pPr>
              <w:jc w:val="center"/>
              <w:rPr>
                <w:rFonts w:ascii="Times New Roman" w:hAnsi="Times New Roman" w:eastAsia="微软雅黑" w:cs="Times New Roman"/>
                <w:b/>
                <w:bCs/>
                <w:sz w:val="21"/>
                <w:highlight w:val="yellow"/>
                <w:lang w:eastAsia="zh-CN"/>
              </w:rPr>
            </w:pPr>
            <w:r>
              <w:rPr>
                <w:rFonts w:hint="eastAsia" w:ascii="微软雅黑" w:hAnsi="微软雅黑" w:eastAsia="微软雅黑" w:cs="黑体"/>
                <w:b/>
                <w:bCs/>
                <w:sz w:val="21"/>
                <w:szCs w:val="21"/>
                <w:lang w:eastAsia="zh-CN"/>
              </w:rPr>
              <w:t>乳腺癌复发分数（RS）</w:t>
            </w:r>
          </w:p>
        </w:tc>
        <w:tc>
          <w:tcPr>
            <w:tcW w:w="5581" w:type="dxa"/>
            <w:tcBorders>
              <w:top w:val="nil"/>
              <w:bottom w:val="single" w:color="A4A4A4" w:sz="4" w:space="0"/>
              <w:tl2br w:val="nil"/>
              <w:tr2bl w:val="nil"/>
            </w:tcBorders>
            <w:shd w:val="clear" w:color="auto" w:fill="auto"/>
            <w:vAlign w:val="center"/>
          </w:tcPr>
          <w:p w14:paraId="489700E5">
            <w:pPr>
              <w:jc w:val="center"/>
              <w:rPr>
                <w:rFonts w:ascii="Times New Roman" w:hAnsi="Times New Roman" w:eastAsia="微软雅黑" w:cs="Times New Roman"/>
                <w:sz w:val="21"/>
                <w:szCs w:val="21"/>
                <w:highlight w:val="yellow"/>
                <w:lang w:eastAsia="zh-CN"/>
              </w:rPr>
            </w:pPr>
            <w:r>
              <w:rPr>
                <w:rFonts w:hint="eastAsia" w:ascii="微软雅黑" w:hAnsi="微软雅黑" w:eastAsia="微软雅黑"/>
                <w:b/>
                <w:color w:val="FF0000"/>
                <w:sz w:val="21"/>
                <w:szCs w:val="21"/>
                <w:lang w:eastAsia="zh-CN"/>
              </w:rPr>
              <w:t>{{ bc.aScore }}</w:t>
            </w:r>
          </w:p>
        </w:tc>
      </w:tr>
      <w:tr w14:paraId="0896564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nil"/>
              <w:tl2br w:val="nil"/>
              <w:tr2bl w:val="nil"/>
            </w:tcBorders>
            <w:shd w:val="clear" w:color="auto" w:fill="auto"/>
            <w:vAlign w:val="center"/>
          </w:tcPr>
          <w:p w14:paraId="51F6D5A5">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if PDInfo != undefined %}</w:t>
            </w:r>
          </w:p>
        </w:tc>
      </w:tr>
      <w:tr w14:paraId="3D68E76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PrEx>
        <w:trPr>
          <w:trHeight w:val="579" w:hRule="atLeast"/>
          <w:jc w:val="center"/>
        </w:trPr>
        <w:tc>
          <w:tcPr>
            <w:tcW w:w="4289" w:type="dxa"/>
            <w:tcBorders>
              <w:top w:val="nil"/>
              <w:bottom w:val="single" w:color="A4A4A4" w:sz="4" w:space="0"/>
              <w:tl2br w:val="nil"/>
              <w:tr2bl w:val="nil"/>
            </w:tcBorders>
            <w:shd w:val="clear" w:color="auto" w:fill="auto"/>
            <w:vAlign w:val="center"/>
          </w:tcPr>
          <w:p w14:paraId="5FA6630A">
            <w:pPr>
              <w:pStyle w:val="20"/>
              <w:keepNext w:val="0"/>
              <w:keepLines w:val="0"/>
              <w:pageBreakBefore w:val="0"/>
              <w:widowControl w:val="0"/>
              <w:kinsoku/>
              <w:wordWrap/>
              <w:overflowPunct/>
              <w:topLinePunct w:val="0"/>
              <w:autoSpaceDE/>
              <w:autoSpaceDN/>
              <w:bidi w:val="0"/>
              <w:adjustRightInd/>
              <w:snapToGrid/>
              <w:ind w:left="0" w:leftChars="0"/>
              <w:jc w:val="center"/>
              <w:textAlignment w:val="auto"/>
              <w:rPr>
                <w:rFonts w:hint="eastAsia" w:ascii="Times New Roman" w:hAnsi="Times New Roman" w:eastAsia="微软雅黑" w:cs="Times New Roman"/>
                <w:b/>
                <w:bCs/>
                <w:sz w:val="21"/>
                <w:szCs w:val="21"/>
                <w:lang w:val="en-US" w:eastAsia="zh-CN" w:bidi="ar-SA"/>
              </w:rPr>
            </w:pPr>
            <w:r>
              <w:rPr>
                <w:rFonts w:ascii="Times New Roman" w:hAnsi="Times New Roman" w:eastAsia="微软雅黑" w:cs="Times New Roman"/>
                <w:b/>
                <w:bCs/>
                <w:sz w:val="21"/>
                <w:szCs w:val="21"/>
              </w:rPr>
              <w:t>PD-L1蛋白表达水平</w:t>
            </w:r>
          </w:p>
        </w:tc>
        <w:tc>
          <w:tcPr>
            <w:tcW w:w="5581" w:type="dxa"/>
            <w:tcBorders>
              <w:top w:val="nil"/>
              <w:bottom w:val="single" w:color="A4A4A4" w:sz="4" w:space="0"/>
              <w:tl2br w:val="nil"/>
              <w:tr2bl w:val="nil"/>
            </w:tcBorders>
            <w:shd w:val="clear" w:color="auto" w:fill="auto"/>
            <w:vAlign w:val="center"/>
          </w:tcPr>
          <w:p w14:paraId="07C2AF85">
            <w:pPr>
              <w:pStyle w:val="20"/>
              <w:keepNext w:val="0"/>
              <w:keepLines w:val="0"/>
              <w:pageBreakBefore w:val="0"/>
              <w:widowControl w:val="0"/>
              <w:kinsoku/>
              <w:wordWrap/>
              <w:overflowPunct/>
              <w:topLinePunct w:val="0"/>
              <w:autoSpaceDE/>
              <w:autoSpaceDN/>
              <w:bidi w:val="0"/>
              <w:adjustRightInd/>
              <w:snapToGrid/>
              <w:ind w:left="119" w:leftChars="0" w:right="119" w:rightChars="0"/>
              <w:jc w:val="center"/>
              <w:textAlignment w:val="auto"/>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color w:val="auto"/>
                <w:sz w:val="21"/>
                <w:szCs w:val="21"/>
                <w:lang w:eastAsia="zh-CN"/>
              </w:rPr>
              <w:t>使用{{</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Detect_antibody</w:t>
            </w:r>
            <w:r>
              <w:rPr>
                <w:rFonts w:hint="eastAsia" w:ascii="Times New Roman" w:hAnsi="Times New Roman" w:eastAsia="微软雅黑" w:cs="Times New Roman"/>
                <w:color w:val="auto"/>
                <w:sz w:val="21"/>
                <w:szCs w:val="21"/>
                <w:lang w:eastAsia="zh-CN"/>
              </w:rPr>
              <w:t xml:space="preserve"> }}抗体；T</w:t>
            </w:r>
            <w:r>
              <w:rPr>
                <w:rFonts w:ascii="Times New Roman" w:hAnsi="Times New Roman" w:eastAsia="微软雅黑" w:cs="Times New Roman"/>
                <w:color w:val="auto"/>
                <w:sz w:val="21"/>
                <w:szCs w:val="21"/>
                <w:lang w:eastAsia="zh-CN"/>
              </w:rPr>
              <w:t>PS</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.TPS }}，</w:t>
            </w:r>
            <w:r>
              <w:rPr>
                <w:rFonts w:ascii="Times New Roman" w:hAnsi="Times New Roman" w:eastAsia="微软雅黑" w:cs="Times New Roman"/>
                <w:color w:val="auto"/>
                <w:sz w:val="21"/>
                <w:szCs w:val="21"/>
                <w:lang w:eastAsia="zh-CN"/>
              </w:rPr>
              <w:t xml:space="preserve"> CPS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w:t>
            </w:r>
            <w:r>
              <w:rPr>
                <w:rFonts w:hint="eastAsia" w:ascii="Times New Roman" w:hAnsi="Times New Roman" w:eastAsia="微软雅黑" w:cs="Times New Roman"/>
                <w:color w:val="auto"/>
                <w:sz w:val="21"/>
                <w:szCs w:val="21"/>
                <w:lang w:eastAsia="zh-CN"/>
              </w:rPr>
              <w:t>{{</w:t>
            </w:r>
            <w:r>
              <w:rPr>
                <w:rFonts w:ascii="Times New Roman" w:hAnsi="Times New Roman" w:eastAsia="微软雅黑" w:cs="Times New Roman"/>
                <w:color w:val="auto"/>
                <w:sz w:val="21"/>
                <w:szCs w:val="21"/>
                <w:lang w:eastAsia="zh-CN"/>
              </w:rPr>
              <w:t xml:space="preserve"> PDInfo</w:t>
            </w:r>
            <w:r>
              <w:rPr>
                <w:rFonts w:hint="eastAsia" w:ascii="Times New Roman" w:hAnsi="Times New Roman" w:eastAsia="微软雅黑" w:cs="Times New Roman"/>
                <w:color w:val="auto"/>
                <w:sz w:val="21"/>
                <w:szCs w:val="21"/>
                <w:lang w:eastAsia="zh-CN"/>
              </w:rPr>
              <w:t>.CPS }}</w:t>
            </w:r>
          </w:p>
        </w:tc>
      </w:tr>
      <w:tr w14:paraId="70A778D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79" w:hRule="atLeast"/>
          <w:jc w:val="center"/>
        </w:trPr>
        <w:tc>
          <w:tcPr>
            <w:tcW w:w="9870" w:type="dxa"/>
            <w:gridSpan w:val="2"/>
            <w:tcBorders>
              <w:top w:val="single" w:color="A4A4A4" w:sz="4" w:space="0"/>
              <w:bottom w:val="single" w:color="A4A4A4" w:sz="4" w:space="0"/>
              <w:tl2br w:val="nil"/>
              <w:tr2bl w:val="nil"/>
            </w:tcBorders>
            <w:shd w:val="clear" w:color="auto" w:fill="auto"/>
            <w:vAlign w:val="center"/>
          </w:tcPr>
          <w:p w14:paraId="687ECC2D">
            <w:pPr>
              <w:pStyle w:val="20"/>
              <w:spacing w:before="77"/>
              <w:ind w:left="119" w:leftChars="0" w:right="119" w:rightChars="0"/>
              <w:jc w:val="left"/>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b/>
                <w:bCs/>
                <w:sz w:val="21"/>
                <w:szCs w:val="21"/>
                <w:lang w:val="en-US" w:eastAsia="zh-CN" w:bidi="ar-SA"/>
              </w:rPr>
              <w:t>{%tr endif %}</w:t>
            </w:r>
          </w:p>
        </w:tc>
      </w:tr>
    </w:tbl>
    <w:p w14:paraId="4EBC468C">
      <w:pPr>
        <w:rPr>
          <w:rFonts w:ascii="Times New Roman" w:hAnsi="Times New Roman" w:eastAsia="微软雅黑" w:cs="Times New Roman"/>
          <w:bCs/>
          <w:sz w:val="21"/>
          <w:szCs w:val="21"/>
          <w:lang w:eastAsia="zh-CN"/>
        </w:rPr>
      </w:pPr>
    </w:p>
    <w:p w14:paraId="288CC109">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rPr>
        <w:t>注</w:t>
      </w:r>
      <w:r>
        <w:rPr>
          <w:rFonts w:ascii="微软雅黑" w:hAnsi="微软雅黑" w:eastAsia="微软雅黑" w:cs="微软雅黑"/>
          <w:b/>
          <w:bCs/>
          <w:sz w:val="18"/>
          <w:szCs w:val="18"/>
          <w:lang w:eastAsia="zh-CN"/>
        </w:rPr>
        <w:t>：</w:t>
      </w:r>
    </w:p>
    <w:p w14:paraId="6ECF8DA6">
      <w:pPr>
        <w:ind w:firstLine="219" w:firstLineChars="122"/>
        <w:outlineLvl w:val="0"/>
        <w:rPr>
          <w:rFonts w:ascii="微软雅黑" w:hAnsi="微软雅黑" w:eastAsia="微软雅黑" w:cs="微软雅黑"/>
          <w:sz w:val="18"/>
          <w:szCs w:val="18"/>
          <w:lang w:eastAsia="zh-CN"/>
        </w:rPr>
      </w:pPr>
      <w:bookmarkStart w:id="36" w:name="_Toc3372"/>
      <w:bookmarkStart w:id="37" w:name="_Toc8800"/>
      <w:bookmarkStart w:id="38" w:name="_Toc18552"/>
      <w:bookmarkStart w:id="39" w:name="_Toc18321"/>
      <w:bookmarkStart w:id="40" w:name="_Toc14264"/>
      <w:bookmarkStart w:id="41" w:name="_Toc19024"/>
      <w:bookmarkStart w:id="42" w:name="_Toc25603"/>
      <w:r>
        <w:rPr>
          <w:rFonts w:ascii="微软雅黑" w:hAnsi="微软雅黑" w:eastAsia="微软雅黑" w:cs="微软雅黑"/>
          <w:sz w:val="18"/>
          <w:szCs w:val="18"/>
          <w:lang w:eastAsia="zh-CN"/>
        </w:rPr>
        <w:t>1. 报告结果只对本次送检样本负责，结果仅供临床参考。</w:t>
      </w:r>
      <w:bookmarkEnd w:id="36"/>
      <w:bookmarkEnd w:id="37"/>
      <w:bookmarkEnd w:id="38"/>
      <w:bookmarkEnd w:id="39"/>
      <w:bookmarkEnd w:id="40"/>
      <w:bookmarkEnd w:id="41"/>
      <w:bookmarkEnd w:id="42"/>
    </w:p>
    <w:p w14:paraId="0C69E242">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2. 本报告临床经验总结的结果只适用于早期、淋巴结阴性、激素受体阳性、HER2阴性或淋巴结阳性（1-3个腋窝淋巴结转移）、激素受体阳性、HER2阴性的浸润性乳腺癌患者，目前还不清楚是否适用于这个标准以外的患者。</w:t>
      </w:r>
    </w:p>
    <w:p w14:paraId="2D105B8F">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3. 检测结果的解释及治疗策略的选择，请咨询相关医院专科医师。</w:t>
      </w:r>
    </w:p>
    <w:p w14:paraId="321475E5">
      <w:pPr>
        <w:ind w:firstLine="219" w:firstLineChars="122"/>
        <w:rPr>
          <w:rFonts w:ascii="微软雅黑" w:hAnsi="微软雅黑" w:eastAsia="微软雅黑" w:cs="微软雅黑"/>
          <w:sz w:val="18"/>
          <w:szCs w:val="18"/>
          <w:lang w:eastAsia="zh-CN"/>
        </w:rPr>
      </w:pPr>
      <w:r>
        <w:rPr>
          <w:rFonts w:ascii="微软雅黑" w:hAnsi="微软雅黑" w:eastAsia="微软雅黑" w:cs="微软雅黑"/>
          <w:sz w:val="18"/>
          <w:szCs w:val="18"/>
          <w:lang w:eastAsia="zh-CN"/>
        </w:rPr>
        <w:t>4. 本报告出具的用药建议是根据现有技术及研究结果而提出的，因用药方案、个体用药耐受程度以及病情进展有所不同，故不对药物疗效做保证，用药建议仍需在临床医师指导下进行。</w:t>
      </w:r>
    </w:p>
    <w:p w14:paraId="0E188EF0">
      <w:pPr>
        <w:keepNext w:val="0"/>
        <w:keepLines w:val="0"/>
        <w:widowControl/>
        <w:suppressLineNumbers w:val="0"/>
        <w:jc w:val="left"/>
      </w:pPr>
    </w:p>
    <w:p w14:paraId="164E904F">
      <w:pPr>
        <w:rPr>
          <w:rFonts w:ascii="Times New Roman" w:hAnsi="Times New Roman" w:eastAsia="微软雅黑" w:cs="黑体"/>
          <w:b/>
          <w:bCs/>
          <w:color w:val="00B050"/>
          <w:sz w:val="28"/>
          <w:szCs w:val="36"/>
          <w:lang w:eastAsia="zh-CN"/>
        </w:rPr>
      </w:pPr>
    </w:p>
    <w:tbl>
      <w:tblPr>
        <w:tblStyle w:val="36"/>
        <w:tblW w:w="7224" w:type="dxa"/>
        <w:jc w:val="right"/>
        <w:tblLayout w:type="fixed"/>
        <w:tblCellMar>
          <w:top w:w="0" w:type="dxa"/>
          <w:left w:w="0" w:type="dxa"/>
          <w:bottom w:w="0" w:type="dxa"/>
          <w:right w:w="0" w:type="dxa"/>
        </w:tblCellMar>
      </w:tblPr>
      <w:tblGrid>
        <w:gridCol w:w="1272"/>
        <w:gridCol w:w="2040"/>
        <w:gridCol w:w="1166"/>
        <w:gridCol w:w="2746"/>
      </w:tblGrid>
      <w:tr w14:paraId="459B642B">
        <w:trPr>
          <w:trHeight w:val="441" w:hRule="exact"/>
          <w:jc w:val="right"/>
        </w:trPr>
        <w:tc>
          <w:tcPr>
            <w:tcW w:w="1272" w:type="dxa"/>
            <w:vAlign w:val="center"/>
          </w:tcPr>
          <w:p w14:paraId="2E1AFAEF">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3E98611">
            <w:pPr>
              <w:pStyle w:val="20"/>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-40640</wp:posOffset>
                      </wp:positionH>
                      <wp:positionV relativeFrom="paragraph">
                        <wp:posOffset>-494665</wp:posOffset>
                      </wp:positionV>
                      <wp:extent cx="3347720" cy="1443355"/>
                      <wp:effectExtent l="0" t="0" r="5080" b="4445"/>
                      <wp:wrapNone/>
                      <wp:docPr id="2" name="组合 2"/>
                      <wp:cNvGraphicFramePr/>
                      <a:graphic xmlns:a="http://schemas.openxmlformats.org/drawingml/2006/main">
                        <a:graphicData uri="http://schemas.microsoft.com/office/word/2010/wordprocessingGroup">
                          <wpg:wgp>
                            <wpg:cNvGrpSpPr/>
                            <wpg:grpSpPr>
                              <a:xfrm>
                                <a:off x="0" y="0"/>
                                <a:ext cx="3347720" cy="1443355"/>
                                <a:chOff x="7006" y="30794"/>
                                <a:chExt cx="5272" cy="2273"/>
                              </a:xfrm>
                            </wpg:grpSpPr>
                            <pic:pic xmlns:pic="http://schemas.openxmlformats.org/drawingml/2006/picture">
                              <pic:nvPicPr>
                                <pic:cNvPr id="12" name="图片 4" descr="王建丽"/>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0380" y="31430"/>
                                  <a:ext cx="1258" cy="713"/>
                                </a:xfrm>
                                <a:prstGeom prst="rect">
                                  <a:avLst/>
                                </a:prstGeom>
                              </pic:spPr>
                            </pic:pic>
                            <pic:pic xmlns:pic="http://schemas.openxmlformats.org/drawingml/2006/picture">
                              <pic:nvPicPr>
                                <pic:cNvPr id="13" name="图片 1" descr="IMG_256"/>
                                <pic:cNvPicPr>
                                  <a:picLocks noChangeAspect="1"/>
                                </pic:cNvPicPr>
                              </pic:nvPicPr>
                              <pic:blipFill>
                                <a:blip r:embed="rId11"/>
                                <a:srcRect t="6992" r="30292"/>
                                <a:stretch>
                                  <a:fillRect/>
                                </a:stretch>
                              </pic:blipFill>
                              <pic:spPr>
                                <a:xfrm>
                                  <a:off x="7006" y="31454"/>
                                  <a:ext cx="1192" cy="572"/>
                                </a:xfrm>
                                <a:prstGeom prst="rect">
                                  <a:avLst/>
                                </a:prstGeom>
                                <a:noFill/>
                                <a:ln w="9525">
                                  <a:noFill/>
                                </a:ln>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10005" y="30794"/>
                                  <a:ext cx="2273" cy="2273"/>
                                </a:xfrm>
                                <a:prstGeom prst="rect">
                                  <a:avLst/>
                                </a:prstGeom>
                                <a:noFill/>
                                <a:ln>
                                  <a:noFill/>
                                </a:ln>
                              </pic:spPr>
                            </pic:pic>
                          </wpg:wgp>
                        </a:graphicData>
                      </a:graphic>
                    </wp:anchor>
                  </w:drawing>
                </mc:Choice>
                <mc:Fallback>
                  <w:pict>
                    <v:group id="_x0000_s1026" o:spid="_x0000_s1026" o:spt="203" style="position:absolute;left:0pt;margin-left:-3.2pt;margin-top:-38.95pt;height:113.65pt;width:263.6pt;z-index:251663360;mso-width-relative:page;mso-height-relative:page;" coordorigin="7006,30794" coordsize="5272,2273" o:gfxdata="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">
                      <o:lock v:ext="edit" aspectratio="f"/>
                      <v:shape id="图片 4" o:spid="_x0000_s1026" o:spt="75" alt="王建丽" type="#_x0000_t75" style="position:absolute;left:10380;top:31430;height:713;width:1258;" filled="f" o:preferrelative="t" stroked="f" coordsize="21600,21600" o:gfxdata="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awoooLgAAADbAAAA&#10;DwAAAAAAAAABACAAAAAiAAAAZHJzL2Rvd25yZXYueG1sUEsBAhQAFAAAAAgAh07iQDMvBZ47AAAA&#10;OQAAABAAAAAAAAAAAQAgAAAABwEAAGRycy9zaGFwZXhtbC54bWxQSwUGAAAAAAYABgBbAQAAsQMA&#10;AAAA&#10;">
                        <v:fill on="f" focussize="0,0"/>
                        <v:stroke on="f"/>
                        <v:imagedata r:id="rId10" chromakey="#FFFFFF" o:title=""/>
                        <o:lock v:ext="edit" aspectratio="t"/>
                      </v:shape>
                      <v:shape id="图片 1" o:spid="_x0000_s1026" o:spt="75" alt="IMG_256" type="#_x0000_t75" style="position:absolute;left:7006;top:31454;height:572;width:1192;" filled="f" o:preferrelative="t" stroked="f" coordsize="21600,21600" o:gfxdata="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mFIDPvQAA&#10;ANsAAAAPAAAAAAAAAAEAIAAAACIAAABkcnMvZG93bnJldi54bWxQSwECFAAUAAAACACHTuJAMy8F&#10;njsAAAA5AAAAEAAAAAAAAAABACAAAAAMAQAAZHJzL3NoYXBleG1sLnhtbFBLBQYAAAAABgAGAFsB&#10;AAC2AwAAAAA=&#10;">
                        <v:fill on="f" focussize="0,0"/>
                        <v:stroke on="f"/>
                        <v:imagedata r:id="rId11" croptop="4582f" cropright="19852f" o:title=""/>
                        <o:lock v:ext="edit" aspectratio="t"/>
                      </v:shape>
                      <v:shape id="图片 25" o:spid="_x0000_s1026" o:spt="75" type="#_x0000_t75" style="position:absolute;left:10005;top:30794;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w:pict>
                </mc:Fallback>
              </mc:AlternateContent>
            </w:r>
          </w:p>
        </w:tc>
        <w:tc>
          <w:tcPr>
            <w:tcW w:w="1166" w:type="dxa"/>
            <w:vAlign w:val="center"/>
          </w:tcPr>
          <w:p w14:paraId="3D6DD57B">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746" w:type="dxa"/>
            <w:vAlign w:val="center"/>
          </w:tcPr>
          <w:p w14:paraId="4B62971D">
            <w:pPr>
              <w:pStyle w:val="20"/>
              <w:spacing w:before="13"/>
              <w:ind w:right="15"/>
              <w:jc w:val="both"/>
              <w:rPr>
                <w:rFonts w:ascii="Times New Roman" w:hAnsi="Times New Roman" w:cs="Times New Roman"/>
                <w:b/>
                <w:sz w:val="24"/>
                <w:szCs w:val="24"/>
              </w:rPr>
            </w:pPr>
          </w:p>
        </w:tc>
      </w:tr>
      <w:tr w14:paraId="24254D03">
        <w:tblPrEx>
          <w:tblCellMar>
            <w:top w:w="0" w:type="dxa"/>
            <w:left w:w="0" w:type="dxa"/>
            <w:bottom w:w="0" w:type="dxa"/>
            <w:right w:w="0" w:type="dxa"/>
          </w:tblCellMar>
        </w:tblPrEx>
        <w:trPr>
          <w:trHeight w:val="457" w:hRule="exact"/>
          <w:jc w:val="right"/>
        </w:trPr>
        <w:tc>
          <w:tcPr>
            <w:tcW w:w="1272" w:type="dxa"/>
            <w:vAlign w:val="center"/>
          </w:tcPr>
          <w:p w14:paraId="2378A32E">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7278F222">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D7F153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746" w:type="dxa"/>
            <w:vAlign w:val="center"/>
          </w:tcPr>
          <w:p w14:paraId="1EC3B98B">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E176C16">
      <w:pPr>
        <w:rPr>
          <w:rFonts w:ascii="Times New Roman" w:hAnsi="Times New Roman" w:eastAsia="微软雅黑" w:cs="黑体"/>
          <w:b/>
          <w:bCs/>
          <w:color w:val="00B050"/>
          <w:sz w:val="28"/>
          <w:szCs w:val="36"/>
          <w:lang w:eastAsia="zh-CN"/>
        </w:rPr>
      </w:pPr>
    </w:p>
    <w:p w14:paraId="30B29AEB">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BF3C26D">
      <w:pPr>
        <w:pStyle w:val="3"/>
        <w:numPr>
          <w:ilvl w:val="0"/>
          <w:numId w:val="0"/>
        </w:numPr>
        <w:bidi w:val="0"/>
        <w:jc w:val="left"/>
        <w:rPr>
          <w:rFonts w:hint="eastAsia"/>
          <w:color w:val="auto"/>
          <w:sz w:val="30"/>
          <w:szCs w:val="30"/>
          <w:lang w:val="en-US" w:eastAsia="zh-CN"/>
        </w:rPr>
      </w:pPr>
      <w:bookmarkStart w:id="43" w:name="_Toc31071"/>
      <w:bookmarkStart w:id="44" w:name="_Toc7030"/>
      <w:bookmarkStart w:id="45" w:name="_Toc29698"/>
      <w:bookmarkStart w:id="46" w:name="_Toc23941"/>
      <w:r>
        <w:rPr>
          <w:rFonts w:hint="eastAsia"/>
          <w:color w:val="auto"/>
          <w:sz w:val="30"/>
          <w:szCs w:val="30"/>
          <w:lang w:val="en-US" w:eastAsia="zh-CN"/>
        </w:rPr>
        <w:t>基因检测详情</w:t>
      </w:r>
      <w:bookmarkEnd w:id="43"/>
      <w:bookmarkEnd w:id="44"/>
      <w:bookmarkEnd w:id="45"/>
      <w:bookmarkEnd w:id="46"/>
    </w:p>
    <w:tbl>
      <w:tblPr>
        <w:tblStyle w:val="14"/>
        <w:tblW w:w="9631" w:type="dxa"/>
        <w:jc w:val="center"/>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018"/>
        <w:gridCol w:w="3075"/>
        <w:gridCol w:w="3538"/>
      </w:tblGrid>
      <w:tr w14:paraId="1E73B5A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90" w:hRule="atLeast"/>
          <w:tblHeader/>
          <w:jc w:val="center"/>
        </w:trPr>
        <w:tc>
          <w:tcPr>
            <w:tcW w:w="3018" w:type="dxa"/>
            <w:tcBorders>
              <w:top w:val="nil"/>
              <w:left w:val="nil"/>
              <w:bottom w:val="nil"/>
              <w:right w:val="single" w:color="FFFFFF" w:sz="18" w:space="0"/>
            </w:tcBorders>
            <w:shd w:val="clear" w:color="auto" w:fill="0083C3"/>
            <w:vAlign w:val="center"/>
          </w:tcPr>
          <w:p w14:paraId="440B6641">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基因种类</w:t>
            </w:r>
          </w:p>
        </w:tc>
        <w:tc>
          <w:tcPr>
            <w:tcW w:w="3075" w:type="dxa"/>
            <w:tcBorders>
              <w:top w:val="nil"/>
              <w:left w:val="single" w:color="FFFFFF" w:sz="18" w:space="0"/>
              <w:bottom w:val="nil"/>
              <w:right w:val="single" w:color="FFFFFF" w:sz="18" w:space="0"/>
            </w:tcBorders>
            <w:shd w:val="clear" w:color="auto" w:fill="0083C3"/>
            <w:vAlign w:val="center"/>
          </w:tcPr>
          <w:p w14:paraId="4229A25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基因名称</w:t>
            </w:r>
          </w:p>
        </w:tc>
        <w:tc>
          <w:tcPr>
            <w:tcW w:w="3538" w:type="dxa"/>
            <w:tcBorders>
              <w:top w:val="nil"/>
              <w:left w:val="single" w:color="FFFFFF" w:sz="18" w:space="0"/>
              <w:bottom w:val="nil"/>
              <w:right w:val="nil"/>
            </w:tcBorders>
            <w:shd w:val="clear" w:color="auto" w:fill="0083C3"/>
            <w:vAlign w:val="center"/>
          </w:tcPr>
          <w:p w14:paraId="201EDF94">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b/>
                <w:color w:val="FFFFFF" w:themeColor="background1"/>
                <w:sz w:val="21"/>
                <w:szCs w:val="21"/>
                <w:lang w:eastAsia="zh-CN"/>
                <w14:textFill>
                  <w14:solidFill>
                    <w14:schemeClr w14:val="bg1"/>
                  </w14:solidFill>
                </w14:textFill>
              </w:rPr>
              <w:t>Ct值</w:t>
            </w:r>
          </w:p>
        </w:tc>
      </w:tr>
      <w:tr w14:paraId="02882A5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restart"/>
            <w:tcBorders>
              <w:top w:val="nil"/>
              <w:left w:val="nil"/>
            </w:tcBorders>
            <w:shd w:val="clear" w:color="auto" w:fill="auto"/>
            <w:vAlign w:val="center"/>
          </w:tcPr>
          <w:p w14:paraId="717F625F">
            <w:pPr>
              <w:spacing w:line="240" w:lineRule="auto"/>
              <w:ind w:left="1" w:leftChars="-4" w:hanging="10" w:hangingChars="5"/>
              <w:jc w:val="center"/>
              <w:rPr>
                <w:rFonts w:ascii="Times New Roman" w:hAnsi="Times New Roman" w:eastAsia="微软雅黑" w:cs="Times New Roman"/>
                <w:sz w:val="18"/>
                <w:szCs w:val="18"/>
                <w:lang w:eastAsia="zh-CN"/>
              </w:rPr>
            </w:pPr>
            <w:r>
              <w:rPr>
                <w:rFonts w:hint="eastAsia" w:ascii="微软雅黑" w:hAnsi="微软雅黑" w:eastAsia="微软雅黑"/>
                <w:color w:val="000000"/>
                <w:sz w:val="21"/>
                <w:szCs w:val="21"/>
                <w:lang w:eastAsia="zh-CN"/>
              </w:rPr>
              <w:t>参考基因</w:t>
            </w:r>
          </w:p>
        </w:tc>
        <w:tc>
          <w:tcPr>
            <w:tcW w:w="3075" w:type="dxa"/>
            <w:tcBorders>
              <w:top w:val="nil"/>
              <w:right w:val="nil"/>
            </w:tcBorders>
            <w:shd w:val="clear" w:color="auto" w:fill="auto"/>
            <w:vAlign w:val="center"/>
          </w:tcPr>
          <w:p w14:paraId="182FE09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 xml:space="preserve">Beta-Actin </w:t>
            </w:r>
          </w:p>
        </w:tc>
        <w:tc>
          <w:tcPr>
            <w:tcW w:w="3538" w:type="dxa"/>
            <w:tcBorders>
              <w:top w:val="nil"/>
              <w:right w:val="nil"/>
            </w:tcBorders>
            <w:shd w:val="clear" w:color="auto" w:fill="auto"/>
            <w:vAlign w:val="center"/>
          </w:tcPr>
          <w:p w14:paraId="474B5CC6">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bc.B</w:t>
            </w:r>
            <w:r>
              <w:rPr>
                <w:rFonts w:ascii="微软雅黑" w:hAnsi="微软雅黑" w:eastAsia="微软雅黑"/>
                <w:color w:val="FF0000"/>
                <w:sz w:val="21"/>
                <w:szCs w:val="21"/>
                <w:lang w:eastAsia="zh-CN"/>
              </w:rPr>
              <w:t>eta</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Actin</w:t>
            </w:r>
            <w:r>
              <w:rPr>
                <w:rFonts w:hint="eastAsia" w:ascii="微软雅黑" w:hAnsi="微软雅黑" w:eastAsia="微软雅黑"/>
                <w:color w:val="FF0000"/>
                <w:sz w:val="21"/>
                <w:szCs w:val="21"/>
                <w:lang w:eastAsia="zh-CN"/>
              </w:rPr>
              <w:t xml:space="preserve"> }}</w:t>
            </w:r>
          </w:p>
        </w:tc>
      </w:tr>
      <w:tr w14:paraId="4CCD906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2459FD2">
            <w:pPr>
              <w:spacing w:after="120" w:afterLines="50" w:line="360" w:lineRule="exact"/>
              <w:jc w:val="center"/>
            </w:pPr>
          </w:p>
        </w:tc>
        <w:tc>
          <w:tcPr>
            <w:tcW w:w="3075" w:type="dxa"/>
            <w:tcBorders>
              <w:right w:val="nil"/>
            </w:tcBorders>
            <w:shd w:val="clear" w:color="auto" w:fill="auto"/>
            <w:vAlign w:val="center"/>
          </w:tcPr>
          <w:p w14:paraId="039BA51E">
            <w:pPr>
              <w:keepNext w:val="0"/>
              <w:keepLines w:val="0"/>
              <w:pageBreakBefore w:val="0"/>
              <w:widowControl w:val="0"/>
              <w:kinsoku/>
              <w:wordWrap/>
              <w:overflowPunct/>
              <w:topLinePunct w:val="0"/>
              <w:autoSpaceDE/>
              <w:autoSpaceDN/>
              <w:bidi w:val="0"/>
              <w:adjustRightInd/>
              <w:snapToGrid/>
              <w:spacing w:line="240" w:lineRule="auto"/>
              <w:jc w:val="center"/>
              <w:textAlignment w:val="auto"/>
            </w:pPr>
            <w:r>
              <w:rPr>
                <w:rFonts w:ascii="Times New Roman Italic" w:hAnsi="Times New Roman Italic" w:eastAsia="微软雅黑" w:cs="Times New Roman Italic"/>
                <w:i/>
                <w:iCs/>
                <w:color w:val="000000"/>
                <w:sz w:val="21"/>
                <w:szCs w:val="21"/>
                <w:lang w:eastAsia="zh-CN"/>
              </w:rPr>
              <w:t>GAPDH</w:t>
            </w:r>
          </w:p>
        </w:tc>
        <w:tc>
          <w:tcPr>
            <w:tcW w:w="3538" w:type="dxa"/>
            <w:tcBorders>
              <w:right w:val="nil"/>
            </w:tcBorders>
            <w:shd w:val="clear" w:color="auto" w:fill="auto"/>
            <w:vAlign w:val="center"/>
          </w:tcPr>
          <w:p w14:paraId="5BF1E213">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APDH</w:t>
            </w:r>
            <w:r>
              <w:rPr>
                <w:rFonts w:hint="eastAsia" w:ascii="微软雅黑" w:hAnsi="微软雅黑" w:eastAsia="微软雅黑"/>
                <w:color w:val="FF0000"/>
                <w:sz w:val="21"/>
                <w:szCs w:val="21"/>
                <w:lang w:eastAsia="zh-CN"/>
              </w:rPr>
              <w:t xml:space="preserve"> }}</w:t>
            </w:r>
          </w:p>
        </w:tc>
      </w:tr>
      <w:tr w14:paraId="7F51431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54C3609">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226C205">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GUS</w:t>
            </w:r>
          </w:p>
        </w:tc>
        <w:tc>
          <w:tcPr>
            <w:tcW w:w="3538" w:type="dxa"/>
            <w:tcBorders>
              <w:right w:val="nil"/>
            </w:tcBorders>
            <w:shd w:val="clear" w:color="auto" w:fill="auto"/>
            <w:vAlign w:val="center"/>
          </w:tcPr>
          <w:p w14:paraId="55CA41A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bc.G</w:t>
            </w:r>
            <w:r>
              <w:rPr>
                <w:rFonts w:ascii="微软雅黑" w:hAnsi="微软雅黑" w:eastAsia="微软雅黑"/>
                <w:color w:val="FF0000"/>
                <w:sz w:val="21"/>
                <w:szCs w:val="21"/>
                <w:lang w:eastAsia="zh-CN"/>
              </w:rPr>
              <w:t>US</w:t>
            </w:r>
            <w:r>
              <w:rPr>
                <w:rFonts w:hint="eastAsia" w:ascii="微软雅黑" w:hAnsi="微软雅黑" w:eastAsia="微软雅黑"/>
                <w:color w:val="FF0000"/>
                <w:sz w:val="21"/>
                <w:szCs w:val="21"/>
                <w:lang w:eastAsia="zh-CN"/>
              </w:rPr>
              <w:t xml:space="preserve"> }}</w:t>
            </w:r>
          </w:p>
        </w:tc>
      </w:tr>
      <w:tr w14:paraId="494AA77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5480AD7B">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37D76B92">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RPLPO</w:t>
            </w:r>
          </w:p>
        </w:tc>
        <w:tc>
          <w:tcPr>
            <w:tcW w:w="3538" w:type="dxa"/>
            <w:tcBorders>
              <w:right w:val="nil"/>
            </w:tcBorders>
            <w:shd w:val="clear" w:color="auto" w:fill="auto"/>
            <w:vAlign w:val="center"/>
          </w:tcPr>
          <w:p w14:paraId="425AB7B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bc.R</w:t>
            </w:r>
            <w:r>
              <w:rPr>
                <w:rFonts w:ascii="微软雅黑" w:hAnsi="微软雅黑" w:eastAsia="微软雅黑"/>
                <w:color w:val="FF0000"/>
                <w:sz w:val="21"/>
                <w:szCs w:val="21"/>
                <w:lang w:eastAsia="zh-CN"/>
              </w:rPr>
              <w:t>PLPO</w:t>
            </w:r>
            <w:r>
              <w:rPr>
                <w:rFonts w:hint="eastAsia" w:ascii="微软雅黑" w:hAnsi="微软雅黑" w:eastAsia="微软雅黑"/>
                <w:color w:val="FF0000"/>
                <w:sz w:val="21"/>
                <w:szCs w:val="21"/>
                <w:lang w:eastAsia="zh-CN"/>
              </w:rPr>
              <w:t xml:space="preserve"> }}</w:t>
            </w:r>
          </w:p>
        </w:tc>
      </w:tr>
      <w:tr w14:paraId="436828D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8A6486C">
            <w:pPr>
              <w:spacing w:after="120" w:afterLines="50" w:line="360" w:lineRule="exact"/>
              <w:jc w:val="center"/>
              <w:rPr>
                <w:rFonts w:hint="eastAsia" w:ascii="微软雅黑" w:hAnsi="微软雅黑" w:eastAsia="微软雅黑"/>
                <w:color w:val="FF0000"/>
                <w:sz w:val="21"/>
                <w:szCs w:val="21"/>
                <w:lang w:eastAsia="zh-CN"/>
              </w:rPr>
            </w:pPr>
          </w:p>
        </w:tc>
        <w:tc>
          <w:tcPr>
            <w:tcW w:w="3075" w:type="dxa"/>
            <w:tcBorders>
              <w:right w:val="nil"/>
            </w:tcBorders>
            <w:shd w:val="clear" w:color="auto" w:fill="auto"/>
            <w:vAlign w:val="center"/>
          </w:tcPr>
          <w:p w14:paraId="4AF2478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ascii="Times New Roman Italic" w:hAnsi="Times New Roman Italic" w:eastAsia="微软雅黑" w:cs="Times New Roman Italic"/>
                <w:i/>
                <w:iCs/>
                <w:color w:val="000000"/>
                <w:sz w:val="21"/>
                <w:szCs w:val="21"/>
                <w:lang w:eastAsia="zh-CN"/>
              </w:rPr>
              <w:t>TFRC</w:t>
            </w:r>
          </w:p>
        </w:tc>
        <w:tc>
          <w:tcPr>
            <w:tcW w:w="3538" w:type="dxa"/>
            <w:tcBorders>
              <w:right w:val="nil"/>
            </w:tcBorders>
            <w:shd w:val="clear" w:color="auto" w:fill="auto"/>
            <w:vAlign w:val="center"/>
          </w:tcPr>
          <w:p w14:paraId="382A30CC">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bc.T</w:t>
            </w:r>
            <w:r>
              <w:rPr>
                <w:rFonts w:ascii="微软雅黑" w:hAnsi="微软雅黑" w:eastAsia="微软雅黑"/>
                <w:color w:val="FF0000"/>
                <w:sz w:val="21"/>
                <w:szCs w:val="21"/>
                <w:lang w:eastAsia="zh-CN"/>
              </w:rPr>
              <w:t>FRC</w:t>
            </w:r>
            <w:r>
              <w:rPr>
                <w:rFonts w:hint="eastAsia" w:ascii="微软雅黑" w:hAnsi="微软雅黑" w:eastAsia="微软雅黑"/>
                <w:color w:val="FF0000"/>
                <w:sz w:val="21"/>
                <w:szCs w:val="21"/>
                <w:lang w:eastAsia="zh-CN"/>
              </w:rPr>
              <w:t xml:space="preserve"> }}</w:t>
            </w:r>
          </w:p>
        </w:tc>
      </w:tr>
      <w:tr w14:paraId="5658EA33">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31" w:hRule="atLeast"/>
          <w:jc w:val="center"/>
        </w:trPr>
        <w:tc>
          <w:tcPr>
            <w:tcW w:w="3018" w:type="dxa"/>
            <w:vMerge w:val="restart"/>
            <w:tcBorders>
              <w:left w:val="nil"/>
            </w:tcBorders>
            <w:shd w:val="clear" w:color="auto" w:fill="auto"/>
            <w:vAlign w:val="center"/>
          </w:tcPr>
          <w:p w14:paraId="00E75748">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增殖相关</w:t>
            </w:r>
          </w:p>
        </w:tc>
        <w:tc>
          <w:tcPr>
            <w:tcW w:w="3075" w:type="dxa"/>
            <w:shd w:val="clear" w:color="auto" w:fill="auto"/>
            <w:vAlign w:val="center"/>
          </w:tcPr>
          <w:p w14:paraId="383D8E03">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CCNB1</w:t>
            </w:r>
          </w:p>
        </w:tc>
        <w:tc>
          <w:tcPr>
            <w:tcW w:w="3538" w:type="dxa"/>
            <w:tcBorders>
              <w:right w:val="nil"/>
            </w:tcBorders>
            <w:shd w:val="clear" w:color="auto" w:fill="auto"/>
            <w:vAlign w:val="center"/>
          </w:tcPr>
          <w:p w14:paraId="35B2FDE7">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CCNB1</w:t>
            </w:r>
            <w:r>
              <w:rPr>
                <w:rFonts w:hint="eastAsia" w:ascii="微软雅黑" w:hAnsi="微软雅黑" w:eastAsia="微软雅黑"/>
                <w:color w:val="FF0000"/>
                <w:sz w:val="21"/>
                <w:szCs w:val="21"/>
                <w:lang w:eastAsia="zh-CN"/>
              </w:rPr>
              <w:t xml:space="preserve"> }}</w:t>
            </w:r>
          </w:p>
        </w:tc>
      </w:tr>
      <w:tr w14:paraId="1053853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3ED2E9C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9909C5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Ki-67</w:t>
            </w:r>
          </w:p>
        </w:tc>
        <w:tc>
          <w:tcPr>
            <w:tcW w:w="3538" w:type="dxa"/>
            <w:tcBorders>
              <w:right w:val="nil"/>
            </w:tcBorders>
            <w:shd w:val="clear" w:color="auto" w:fill="auto"/>
            <w:vAlign w:val="center"/>
          </w:tcPr>
          <w:p w14:paraId="6B2179C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Ki</w:t>
            </w:r>
            <w:r>
              <w:rPr>
                <w:rFonts w:hint="eastAsia" w:ascii="微软雅黑" w:hAnsi="微软雅黑" w:eastAsia="微软雅黑"/>
                <w:color w:val="FF0000"/>
                <w:sz w:val="21"/>
                <w:szCs w:val="21"/>
                <w:lang w:eastAsia="zh-CN"/>
              </w:rPr>
              <w:t>_</w:t>
            </w:r>
            <w:r>
              <w:rPr>
                <w:rFonts w:ascii="微软雅黑" w:hAnsi="微软雅黑" w:eastAsia="微软雅黑"/>
                <w:color w:val="FF0000"/>
                <w:sz w:val="21"/>
                <w:szCs w:val="21"/>
                <w:lang w:eastAsia="zh-CN"/>
              </w:rPr>
              <w:t>67</w:t>
            </w:r>
            <w:r>
              <w:rPr>
                <w:rFonts w:hint="eastAsia" w:ascii="微软雅黑" w:hAnsi="微软雅黑" w:eastAsia="微软雅黑"/>
                <w:color w:val="FF0000"/>
                <w:sz w:val="21"/>
                <w:szCs w:val="21"/>
                <w:lang w:eastAsia="zh-CN"/>
              </w:rPr>
              <w:t xml:space="preserve"> }}</w:t>
            </w:r>
          </w:p>
        </w:tc>
      </w:tr>
      <w:tr w14:paraId="1E37D3D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7EC2DEDD">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5491923A">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MYBL2</w:t>
            </w:r>
          </w:p>
        </w:tc>
        <w:tc>
          <w:tcPr>
            <w:tcW w:w="3538" w:type="dxa"/>
            <w:tcBorders>
              <w:right w:val="nil"/>
            </w:tcBorders>
            <w:shd w:val="clear" w:color="auto" w:fill="auto"/>
            <w:vAlign w:val="center"/>
          </w:tcPr>
          <w:p w14:paraId="33E90CA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MYBL2</w:t>
            </w:r>
            <w:r>
              <w:rPr>
                <w:rFonts w:hint="eastAsia" w:ascii="微软雅黑" w:hAnsi="微软雅黑" w:eastAsia="微软雅黑"/>
                <w:color w:val="FF0000"/>
                <w:sz w:val="21"/>
                <w:szCs w:val="21"/>
                <w:lang w:eastAsia="zh-CN"/>
              </w:rPr>
              <w:t xml:space="preserve"> }}</w:t>
            </w:r>
          </w:p>
        </w:tc>
      </w:tr>
      <w:tr w14:paraId="1080AA0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1" w:hRule="atLeast"/>
          <w:jc w:val="center"/>
        </w:trPr>
        <w:tc>
          <w:tcPr>
            <w:tcW w:w="3018" w:type="dxa"/>
            <w:vMerge w:val="continue"/>
            <w:tcBorders>
              <w:left w:val="nil"/>
            </w:tcBorders>
            <w:shd w:val="clear" w:color="auto" w:fill="auto"/>
            <w:vAlign w:val="center"/>
          </w:tcPr>
          <w:p w14:paraId="00EC3F52">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3B1CFA70">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STK15</w:t>
            </w:r>
          </w:p>
        </w:tc>
        <w:tc>
          <w:tcPr>
            <w:tcW w:w="3538" w:type="dxa"/>
            <w:tcBorders>
              <w:right w:val="nil"/>
            </w:tcBorders>
            <w:shd w:val="clear" w:color="auto" w:fill="auto"/>
            <w:vAlign w:val="center"/>
          </w:tcPr>
          <w:p w14:paraId="239F09F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STK15</w:t>
            </w:r>
            <w:r>
              <w:rPr>
                <w:rFonts w:hint="eastAsia" w:ascii="微软雅黑" w:hAnsi="微软雅黑" w:eastAsia="微软雅黑"/>
                <w:color w:val="FF0000"/>
                <w:sz w:val="21"/>
                <w:szCs w:val="21"/>
                <w:lang w:eastAsia="zh-CN"/>
              </w:rPr>
              <w:t xml:space="preserve"> }}</w:t>
            </w:r>
          </w:p>
        </w:tc>
      </w:tr>
      <w:tr w14:paraId="65E43F3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6" w:hRule="atLeast"/>
          <w:jc w:val="center"/>
        </w:trPr>
        <w:tc>
          <w:tcPr>
            <w:tcW w:w="3018" w:type="dxa"/>
            <w:vMerge w:val="continue"/>
            <w:tcBorders>
              <w:left w:val="nil"/>
            </w:tcBorders>
            <w:shd w:val="clear" w:color="auto" w:fill="auto"/>
            <w:vAlign w:val="center"/>
          </w:tcPr>
          <w:p w14:paraId="675B009E">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006875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SURV</w:t>
            </w:r>
          </w:p>
        </w:tc>
        <w:tc>
          <w:tcPr>
            <w:tcW w:w="3538" w:type="dxa"/>
            <w:tcBorders>
              <w:right w:val="nil"/>
            </w:tcBorders>
            <w:shd w:val="clear" w:color="auto" w:fill="auto"/>
            <w:vAlign w:val="center"/>
          </w:tcPr>
          <w:p w14:paraId="0E278F58">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SURV</w:t>
            </w:r>
            <w:r>
              <w:rPr>
                <w:rFonts w:hint="eastAsia" w:ascii="微软雅黑" w:hAnsi="微软雅黑" w:eastAsia="微软雅黑"/>
                <w:color w:val="FF0000"/>
                <w:sz w:val="21"/>
                <w:szCs w:val="21"/>
                <w:lang w:eastAsia="zh-CN"/>
              </w:rPr>
              <w:t xml:space="preserve"> }}</w:t>
            </w:r>
          </w:p>
        </w:tc>
      </w:tr>
      <w:tr w14:paraId="1E06A5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19" w:hRule="atLeast"/>
          <w:jc w:val="center"/>
        </w:trPr>
        <w:tc>
          <w:tcPr>
            <w:tcW w:w="3018" w:type="dxa"/>
            <w:vMerge w:val="restart"/>
            <w:tcBorders>
              <w:left w:val="nil"/>
            </w:tcBorders>
            <w:shd w:val="clear" w:color="auto" w:fill="auto"/>
            <w:vAlign w:val="center"/>
          </w:tcPr>
          <w:p w14:paraId="6C82861C">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侵袭相关</w:t>
            </w:r>
          </w:p>
        </w:tc>
        <w:tc>
          <w:tcPr>
            <w:tcW w:w="3075" w:type="dxa"/>
            <w:shd w:val="clear" w:color="auto" w:fill="auto"/>
            <w:vAlign w:val="center"/>
          </w:tcPr>
          <w:p w14:paraId="3EE11D66">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CTSL2</w:t>
            </w:r>
          </w:p>
        </w:tc>
        <w:tc>
          <w:tcPr>
            <w:tcW w:w="3538" w:type="dxa"/>
            <w:tcBorders>
              <w:right w:val="nil"/>
            </w:tcBorders>
            <w:shd w:val="clear" w:color="auto" w:fill="auto"/>
            <w:vAlign w:val="center"/>
          </w:tcPr>
          <w:p w14:paraId="0190CED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CTSL2</w:t>
            </w:r>
            <w:r>
              <w:rPr>
                <w:rFonts w:hint="eastAsia" w:ascii="微软雅黑" w:hAnsi="微软雅黑" w:eastAsia="微软雅黑"/>
                <w:color w:val="FF0000"/>
                <w:sz w:val="21"/>
                <w:szCs w:val="21"/>
                <w:lang w:eastAsia="zh-CN"/>
              </w:rPr>
              <w:t xml:space="preserve"> }}</w:t>
            </w:r>
          </w:p>
        </w:tc>
      </w:tr>
      <w:tr w14:paraId="62839CEA">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54" w:hRule="atLeast"/>
          <w:jc w:val="center"/>
        </w:trPr>
        <w:tc>
          <w:tcPr>
            <w:tcW w:w="3018" w:type="dxa"/>
            <w:vMerge w:val="continue"/>
            <w:tcBorders>
              <w:left w:val="nil"/>
            </w:tcBorders>
            <w:shd w:val="clear" w:color="auto" w:fill="auto"/>
            <w:vAlign w:val="center"/>
          </w:tcPr>
          <w:p w14:paraId="081C14D3">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9163869">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STMY3</w:t>
            </w:r>
          </w:p>
        </w:tc>
        <w:tc>
          <w:tcPr>
            <w:tcW w:w="3538" w:type="dxa"/>
            <w:tcBorders>
              <w:right w:val="nil"/>
            </w:tcBorders>
            <w:shd w:val="clear" w:color="auto" w:fill="auto"/>
            <w:vAlign w:val="center"/>
          </w:tcPr>
          <w:p w14:paraId="607650E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STMY3</w:t>
            </w:r>
            <w:r>
              <w:rPr>
                <w:rFonts w:hint="eastAsia" w:ascii="微软雅黑" w:hAnsi="微软雅黑" w:eastAsia="微软雅黑"/>
                <w:color w:val="FF0000"/>
                <w:sz w:val="21"/>
                <w:szCs w:val="21"/>
                <w:lang w:eastAsia="zh-CN"/>
              </w:rPr>
              <w:t xml:space="preserve"> }}</w:t>
            </w:r>
          </w:p>
        </w:tc>
      </w:tr>
      <w:tr w14:paraId="12A6CD9D">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94" w:hRule="atLeast"/>
          <w:jc w:val="center"/>
        </w:trPr>
        <w:tc>
          <w:tcPr>
            <w:tcW w:w="3018" w:type="dxa"/>
            <w:vMerge w:val="restart"/>
            <w:tcBorders>
              <w:left w:val="nil"/>
            </w:tcBorders>
            <w:shd w:val="clear" w:color="auto" w:fill="auto"/>
            <w:vAlign w:val="center"/>
          </w:tcPr>
          <w:p w14:paraId="4A0FB4FB">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雌激素相关</w:t>
            </w:r>
          </w:p>
        </w:tc>
        <w:tc>
          <w:tcPr>
            <w:tcW w:w="3075" w:type="dxa"/>
            <w:shd w:val="clear" w:color="auto" w:fill="auto"/>
            <w:vAlign w:val="center"/>
          </w:tcPr>
          <w:p w14:paraId="32335DF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BCL2</w:t>
            </w:r>
          </w:p>
        </w:tc>
        <w:tc>
          <w:tcPr>
            <w:tcW w:w="3538" w:type="dxa"/>
            <w:tcBorders>
              <w:right w:val="nil"/>
            </w:tcBorders>
            <w:shd w:val="clear" w:color="auto" w:fill="auto"/>
            <w:vAlign w:val="center"/>
          </w:tcPr>
          <w:p w14:paraId="4667C246">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BCL2</w:t>
            </w:r>
            <w:r>
              <w:rPr>
                <w:rFonts w:hint="eastAsia" w:ascii="微软雅黑" w:hAnsi="微软雅黑" w:eastAsia="微软雅黑"/>
                <w:color w:val="FF0000"/>
                <w:sz w:val="21"/>
                <w:szCs w:val="21"/>
                <w:lang w:eastAsia="zh-CN"/>
              </w:rPr>
              <w:t xml:space="preserve"> }}</w:t>
            </w:r>
          </w:p>
        </w:tc>
      </w:tr>
      <w:tr w14:paraId="06E9CE22">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504" w:hRule="atLeast"/>
          <w:jc w:val="center"/>
        </w:trPr>
        <w:tc>
          <w:tcPr>
            <w:tcW w:w="3018" w:type="dxa"/>
            <w:vMerge w:val="continue"/>
            <w:tcBorders>
              <w:left w:val="nil"/>
            </w:tcBorders>
            <w:shd w:val="clear" w:color="auto" w:fill="auto"/>
            <w:vAlign w:val="center"/>
          </w:tcPr>
          <w:p w14:paraId="6E5D4EDB">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2CFCCFA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SCUBE2</w:t>
            </w:r>
          </w:p>
        </w:tc>
        <w:tc>
          <w:tcPr>
            <w:tcW w:w="3538" w:type="dxa"/>
            <w:tcBorders>
              <w:right w:val="nil"/>
            </w:tcBorders>
            <w:shd w:val="clear" w:color="auto" w:fill="auto"/>
            <w:vAlign w:val="center"/>
          </w:tcPr>
          <w:p w14:paraId="0519032D">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SCUBE2</w:t>
            </w:r>
            <w:r>
              <w:rPr>
                <w:rFonts w:hint="eastAsia" w:ascii="微软雅黑" w:hAnsi="微软雅黑" w:eastAsia="微软雅黑"/>
                <w:color w:val="FF0000"/>
                <w:sz w:val="21"/>
                <w:szCs w:val="21"/>
                <w:lang w:eastAsia="zh-CN"/>
              </w:rPr>
              <w:t xml:space="preserve"> }}</w:t>
            </w:r>
          </w:p>
        </w:tc>
      </w:tr>
      <w:tr w14:paraId="0380EF3B">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42" w:hRule="atLeast"/>
          <w:jc w:val="center"/>
        </w:trPr>
        <w:tc>
          <w:tcPr>
            <w:tcW w:w="3018" w:type="dxa"/>
            <w:vMerge w:val="continue"/>
            <w:tcBorders>
              <w:left w:val="nil"/>
            </w:tcBorders>
            <w:shd w:val="clear" w:color="auto" w:fill="auto"/>
            <w:vAlign w:val="center"/>
          </w:tcPr>
          <w:p w14:paraId="74C41ED5">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8DC652B">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ESR1</w:t>
            </w:r>
          </w:p>
        </w:tc>
        <w:tc>
          <w:tcPr>
            <w:tcW w:w="3538" w:type="dxa"/>
            <w:tcBorders>
              <w:right w:val="nil"/>
            </w:tcBorders>
            <w:shd w:val="clear" w:color="auto" w:fill="auto"/>
            <w:vAlign w:val="center"/>
          </w:tcPr>
          <w:p w14:paraId="610992D4">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ESR1</w:t>
            </w:r>
            <w:r>
              <w:rPr>
                <w:rFonts w:hint="eastAsia" w:ascii="微软雅黑" w:hAnsi="微软雅黑" w:eastAsia="微软雅黑"/>
                <w:color w:val="FF0000"/>
                <w:sz w:val="21"/>
                <w:szCs w:val="21"/>
                <w:lang w:eastAsia="zh-CN"/>
              </w:rPr>
              <w:t xml:space="preserve"> }}</w:t>
            </w:r>
          </w:p>
        </w:tc>
      </w:tr>
      <w:tr w14:paraId="07FA7916">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412" w:hRule="atLeast"/>
          <w:jc w:val="center"/>
        </w:trPr>
        <w:tc>
          <w:tcPr>
            <w:tcW w:w="3018" w:type="dxa"/>
            <w:vMerge w:val="continue"/>
            <w:tcBorders>
              <w:left w:val="nil"/>
            </w:tcBorders>
            <w:shd w:val="clear" w:color="auto" w:fill="auto"/>
            <w:vAlign w:val="center"/>
          </w:tcPr>
          <w:p w14:paraId="510353BA">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17A98537">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PGR</w:t>
            </w:r>
          </w:p>
        </w:tc>
        <w:tc>
          <w:tcPr>
            <w:tcW w:w="3538" w:type="dxa"/>
            <w:tcBorders>
              <w:right w:val="nil"/>
            </w:tcBorders>
            <w:shd w:val="clear" w:color="auto" w:fill="auto"/>
            <w:vAlign w:val="center"/>
          </w:tcPr>
          <w:p w14:paraId="25BCE01E">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PGR</w:t>
            </w:r>
            <w:r>
              <w:rPr>
                <w:rFonts w:hint="eastAsia" w:ascii="微软雅黑" w:hAnsi="微软雅黑" w:eastAsia="微软雅黑"/>
                <w:color w:val="FF0000"/>
                <w:sz w:val="21"/>
                <w:szCs w:val="21"/>
                <w:lang w:eastAsia="zh-CN"/>
              </w:rPr>
              <w:t xml:space="preserve"> }}</w:t>
            </w:r>
          </w:p>
        </w:tc>
      </w:tr>
      <w:tr w14:paraId="386E0477">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3205C891">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HER2相关</w:t>
            </w:r>
          </w:p>
        </w:tc>
        <w:tc>
          <w:tcPr>
            <w:tcW w:w="3075" w:type="dxa"/>
            <w:shd w:val="clear" w:color="auto" w:fill="auto"/>
            <w:vAlign w:val="center"/>
          </w:tcPr>
          <w:p w14:paraId="42B0FDD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GRB7</w:t>
            </w:r>
          </w:p>
        </w:tc>
        <w:tc>
          <w:tcPr>
            <w:tcW w:w="3538" w:type="dxa"/>
            <w:tcBorders>
              <w:right w:val="nil"/>
            </w:tcBorders>
            <w:shd w:val="clear" w:color="auto" w:fill="auto"/>
            <w:vAlign w:val="center"/>
          </w:tcPr>
          <w:p w14:paraId="4B436102">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GRB7</w:t>
            </w:r>
            <w:r>
              <w:rPr>
                <w:rFonts w:hint="eastAsia" w:ascii="微软雅黑" w:hAnsi="微软雅黑" w:eastAsia="微软雅黑"/>
                <w:color w:val="FF0000"/>
                <w:sz w:val="21"/>
                <w:szCs w:val="21"/>
                <w:lang w:eastAsia="zh-CN"/>
              </w:rPr>
              <w:t xml:space="preserve"> }}</w:t>
            </w:r>
          </w:p>
        </w:tc>
      </w:tr>
      <w:tr w14:paraId="1B3D46F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181D964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4621BB6F">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HER2</w:t>
            </w:r>
          </w:p>
        </w:tc>
        <w:tc>
          <w:tcPr>
            <w:tcW w:w="3538" w:type="dxa"/>
            <w:tcBorders>
              <w:right w:val="nil"/>
            </w:tcBorders>
            <w:shd w:val="clear" w:color="auto" w:fill="auto"/>
            <w:vAlign w:val="center"/>
          </w:tcPr>
          <w:p w14:paraId="19FDE9FB">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HER2</w:t>
            </w:r>
            <w:r>
              <w:rPr>
                <w:rFonts w:hint="eastAsia" w:ascii="微软雅黑" w:hAnsi="微软雅黑" w:eastAsia="微软雅黑"/>
                <w:color w:val="FF0000"/>
                <w:sz w:val="21"/>
                <w:szCs w:val="21"/>
                <w:lang w:eastAsia="zh-CN"/>
              </w:rPr>
              <w:t xml:space="preserve"> }}</w:t>
            </w:r>
          </w:p>
        </w:tc>
      </w:tr>
      <w:tr w14:paraId="0B0E596E">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restart"/>
            <w:tcBorders>
              <w:left w:val="nil"/>
            </w:tcBorders>
            <w:shd w:val="clear" w:color="auto" w:fill="auto"/>
            <w:vAlign w:val="center"/>
          </w:tcPr>
          <w:p w14:paraId="1D966535">
            <w:pPr>
              <w:spacing w:line="206" w:lineRule="exact"/>
              <w:ind w:left="1" w:leftChars="-4" w:hanging="10" w:hangingChars="5"/>
              <w:jc w:val="center"/>
              <w:rPr>
                <w:rFonts w:hint="eastAsia" w:ascii="微软雅黑" w:hAnsi="微软雅黑" w:eastAsia="微软雅黑"/>
                <w:color w:val="000000"/>
                <w:sz w:val="21"/>
                <w:szCs w:val="21"/>
                <w:lang w:eastAsia="zh-CN"/>
              </w:rPr>
            </w:pPr>
            <w:r>
              <w:rPr>
                <w:rFonts w:hint="eastAsia" w:ascii="微软雅黑" w:hAnsi="微软雅黑" w:eastAsia="微软雅黑"/>
                <w:color w:val="000000"/>
                <w:sz w:val="21"/>
                <w:szCs w:val="21"/>
                <w:lang w:eastAsia="zh-CN"/>
              </w:rPr>
              <w:t>其他相关</w:t>
            </w:r>
          </w:p>
        </w:tc>
        <w:tc>
          <w:tcPr>
            <w:tcW w:w="3075" w:type="dxa"/>
            <w:shd w:val="clear" w:color="auto" w:fill="auto"/>
            <w:vAlign w:val="center"/>
          </w:tcPr>
          <w:p w14:paraId="70C5918D">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BAG1</w:t>
            </w:r>
          </w:p>
        </w:tc>
        <w:tc>
          <w:tcPr>
            <w:tcW w:w="3538" w:type="dxa"/>
            <w:tcBorders>
              <w:right w:val="nil"/>
            </w:tcBorders>
            <w:shd w:val="clear" w:color="auto" w:fill="auto"/>
            <w:vAlign w:val="center"/>
          </w:tcPr>
          <w:p w14:paraId="64D1D49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BAG1</w:t>
            </w:r>
            <w:r>
              <w:rPr>
                <w:rFonts w:hint="eastAsia" w:ascii="微软雅黑" w:hAnsi="微软雅黑" w:eastAsia="微软雅黑"/>
                <w:color w:val="FF0000"/>
                <w:sz w:val="21"/>
                <w:szCs w:val="21"/>
                <w:lang w:eastAsia="zh-CN"/>
              </w:rPr>
              <w:t xml:space="preserve"> }}</w:t>
            </w:r>
          </w:p>
        </w:tc>
      </w:tr>
      <w:tr w14:paraId="4ED28C8F">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77586EB8">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7EC34295">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CD68</w:t>
            </w:r>
          </w:p>
        </w:tc>
        <w:tc>
          <w:tcPr>
            <w:tcW w:w="3538" w:type="dxa"/>
            <w:tcBorders>
              <w:right w:val="nil"/>
            </w:tcBorders>
            <w:shd w:val="clear" w:color="auto" w:fill="auto"/>
            <w:vAlign w:val="center"/>
          </w:tcPr>
          <w:p w14:paraId="4E9BCCF3">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CD68</w:t>
            </w:r>
            <w:r>
              <w:rPr>
                <w:rFonts w:hint="eastAsia" w:ascii="微软雅黑" w:hAnsi="微软雅黑" w:eastAsia="微软雅黑"/>
                <w:color w:val="FF0000"/>
                <w:sz w:val="21"/>
                <w:szCs w:val="21"/>
                <w:lang w:eastAsia="zh-CN"/>
              </w:rPr>
              <w:t xml:space="preserve"> }}</w:t>
            </w:r>
          </w:p>
        </w:tc>
      </w:tr>
      <w:tr w14:paraId="1E5D3D11">
        <w:tblPrEx>
          <w:tblBorders>
            <w:top w:val="single" w:color="00B050"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cantSplit/>
          <w:trHeight w:val="619" w:hRule="atLeast"/>
          <w:jc w:val="center"/>
        </w:trPr>
        <w:tc>
          <w:tcPr>
            <w:tcW w:w="3018" w:type="dxa"/>
            <w:vMerge w:val="continue"/>
            <w:tcBorders>
              <w:left w:val="nil"/>
            </w:tcBorders>
            <w:shd w:val="clear" w:color="auto" w:fill="auto"/>
            <w:vAlign w:val="center"/>
          </w:tcPr>
          <w:p w14:paraId="5E8C4087">
            <w:pPr>
              <w:spacing w:line="206" w:lineRule="exact"/>
              <w:ind w:left="1" w:leftChars="-4" w:hanging="10" w:hangingChars="5"/>
              <w:jc w:val="center"/>
              <w:rPr>
                <w:rFonts w:hint="eastAsia" w:ascii="微软雅黑" w:hAnsi="微软雅黑" w:eastAsia="微软雅黑"/>
                <w:color w:val="000000"/>
                <w:sz w:val="21"/>
                <w:szCs w:val="21"/>
                <w:lang w:eastAsia="zh-CN"/>
              </w:rPr>
            </w:pPr>
          </w:p>
        </w:tc>
        <w:tc>
          <w:tcPr>
            <w:tcW w:w="3075" w:type="dxa"/>
            <w:shd w:val="clear" w:color="auto" w:fill="auto"/>
            <w:vAlign w:val="center"/>
          </w:tcPr>
          <w:p w14:paraId="65E17CE8">
            <w:pPr>
              <w:spacing w:after="120" w:afterLines="50" w:line="360" w:lineRule="exact"/>
              <w:jc w:val="center"/>
              <w:rPr>
                <w:rFonts w:ascii="Times New Roman Italic" w:hAnsi="Times New Roman Italic" w:eastAsia="微软雅黑" w:cs="Times New Roman Italic"/>
                <w:i/>
                <w:iCs/>
                <w:color w:val="000000"/>
                <w:sz w:val="21"/>
                <w:szCs w:val="21"/>
                <w:lang w:eastAsia="zh-CN"/>
              </w:rPr>
            </w:pPr>
            <w:r>
              <w:rPr>
                <w:rFonts w:ascii="Times New Roman Italic" w:hAnsi="Times New Roman Italic" w:eastAsia="微软雅黑" w:cs="Times New Roman Italic"/>
                <w:i/>
                <w:iCs/>
                <w:color w:val="000000"/>
                <w:sz w:val="21"/>
                <w:szCs w:val="21"/>
                <w:lang w:eastAsia="zh-CN"/>
              </w:rPr>
              <w:t>GSTM1</w:t>
            </w:r>
          </w:p>
        </w:tc>
        <w:tc>
          <w:tcPr>
            <w:tcW w:w="3538" w:type="dxa"/>
            <w:tcBorders>
              <w:right w:val="nil"/>
            </w:tcBorders>
            <w:shd w:val="clear" w:color="auto" w:fill="auto"/>
            <w:vAlign w:val="center"/>
          </w:tcPr>
          <w:p w14:paraId="2459EC3C">
            <w:pPr>
              <w:keepNext w:val="0"/>
              <w:keepLines w:val="0"/>
              <w:pageBreakBefore w:val="0"/>
              <w:widowControl w:val="0"/>
              <w:kinsoku/>
              <w:wordWrap/>
              <w:overflowPunct/>
              <w:topLinePunct w:val="0"/>
              <w:autoSpaceDE/>
              <w:autoSpaceDN/>
              <w:bidi w:val="0"/>
              <w:adjustRightInd/>
              <w:snapToGrid/>
              <w:spacing w:line="360" w:lineRule="exact"/>
              <w:jc w:val="center"/>
              <w:textAlignment w:val="auto"/>
              <w:rPr>
                <w:rFonts w:hint="eastAsia" w:ascii="微软雅黑" w:hAnsi="微软雅黑" w:eastAsia="微软雅黑"/>
                <w:color w:val="FF0000"/>
                <w:sz w:val="21"/>
                <w:szCs w:val="21"/>
                <w:lang w:eastAsia="zh-CN"/>
              </w:rPr>
            </w:pPr>
            <w:r>
              <w:rPr>
                <w:rFonts w:hint="eastAsia" w:ascii="微软雅黑" w:hAnsi="微软雅黑" w:eastAsia="微软雅黑"/>
                <w:color w:val="FF0000"/>
                <w:sz w:val="21"/>
                <w:szCs w:val="21"/>
                <w:lang w:eastAsia="zh-CN"/>
              </w:rPr>
              <w:t>{{ bc.</w:t>
            </w:r>
            <w:r>
              <w:rPr>
                <w:rFonts w:ascii="微软雅黑" w:hAnsi="微软雅黑" w:eastAsia="微软雅黑"/>
                <w:color w:val="FF0000"/>
                <w:sz w:val="21"/>
                <w:szCs w:val="21"/>
                <w:lang w:eastAsia="zh-CN"/>
              </w:rPr>
              <w:t>GSTM1</w:t>
            </w:r>
            <w:r>
              <w:rPr>
                <w:rFonts w:hint="eastAsia" w:ascii="微软雅黑" w:hAnsi="微软雅黑" w:eastAsia="微软雅黑"/>
                <w:color w:val="FF0000"/>
                <w:sz w:val="21"/>
                <w:szCs w:val="21"/>
                <w:lang w:eastAsia="zh-CN"/>
              </w:rPr>
              <w:t xml:space="preserve"> }}</w:t>
            </w:r>
          </w:p>
        </w:tc>
      </w:tr>
    </w:tbl>
    <w:p w14:paraId="4C0BB40B">
      <w:pPr>
        <w:pStyle w:val="22"/>
        <w:ind w:left="420"/>
        <w:rPr>
          <w:rFonts w:ascii="Times New Roman" w:hAnsi="Times New Roman" w:eastAsia="微软雅黑" w:cs="Times New Roman"/>
          <w:b/>
          <w:lang w:eastAsia="zh-CN"/>
        </w:rPr>
      </w:pPr>
    </w:p>
    <w:p w14:paraId="1670C2E3">
      <w:pPr>
        <w:rPr>
          <w:rStyle w:val="43"/>
          <w:rFonts w:hint="default" w:ascii="Times New Roman" w:hAnsi="Times New Roman" w:eastAsia="微软雅黑" w:cs="Times New Roman"/>
          <w:color w:val="auto"/>
          <w:sz w:val="30"/>
          <w:szCs w:val="30"/>
          <w:lang w:val="en-US" w:eastAsia="zh-CN"/>
        </w:rPr>
      </w:pPr>
      <w:r>
        <w:rPr>
          <w:rFonts w:ascii="Times New Roman" w:hAnsi="Times New Roman" w:eastAsia="微软雅黑" w:cs="Times New Roman"/>
          <w:b/>
          <w:lang w:eastAsia="zh-CN"/>
        </w:rPr>
        <w:br w:type="page"/>
      </w:r>
      <w:bookmarkStart w:id="47" w:name="_Toc16977"/>
      <w:r>
        <w:rPr>
          <w:rStyle w:val="43"/>
          <w:rFonts w:hint="default" w:ascii="Times New Roman" w:hAnsi="Times New Roman" w:eastAsia="微软雅黑" w:cs="Times New Roman"/>
          <w:color w:val="auto"/>
          <w:sz w:val="30"/>
          <w:szCs w:val="30"/>
          <w:lang w:val="en-US" w:eastAsia="zh-CN"/>
        </w:rPr>
        <w:t>实时荧光定量PCR基因表达检测结果图</w:t>
      </w:r>
    </w:p>
    <w:bookmarkEnd w:id="47"/>
    <w:p w14:paraId="4CA672E7">
      <w:pPr>
        <w:spacing w:before="29" w:line="360" w:lineRule="auto"/>
        <w:rPr>
          <w:rFonts w:ascii="Times New Roman" w:hAnsi="Times New Roman" w:eastAsia="微软雅黑" w:cs="Times New Roman"/>
          <w:b/>
          <w:sz w:val="21"/>
          <w:szCs w:val="21"/>
          <w:lang w:eastAsia="zh-CN"/>
        </w:rPr>
      </w:pPr>
    </w:p>
    <w:p w14:paraId="64CFEA24">
      <w:pPr>
        <w:jc w:val="center"/>
        <w:rPr>
          <w:rFonts w:ascii="Times New Roman" w:hAnsi="Times New Roman" w:cs="Times New Roman"/>
          <w:b/>
          <w:sz w:val="24"/>
          <w:szCs w:val="24"/>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image1Pic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6582DC1D">
      <w:pPr>
        <w:jc w:val="center"/>
        <w:rPr>
          <w:rFonts w:eastAsia="微软雅黑"/>
          <w:b/>
          <w:szCs w:val="21"/>
          <w:lang w:eastAsia="zh-CN"/>
        </w:rPr>
      </w:pPr>
      <w:r>
        <w:rPr>
          <w:rFonts w:hint="eastAsia" w:eastAsia="微软雅黑"/>
          <w:b/>
          <w:szCs w:val="21"/>
          <w:lang w:eastAsia="zh-CN"/>
        </w:rPr>
        <w:t>图1</w:t>
      </w:r>
    </w:p>
    <w:p w14:paraId="12C77AF2">
      <w:pPr>
        <w:spacing w:line="300" w:lineRule="auto"/>
        <w:jc w:val="center"/>
        <w:rPr>
          <w:rFonts w:ascii="Times New Roman" w:hAnsi="Times New Roman" w:cs="Times New Roman"/>
          <w:b/>
          <w:sz w:val="24"/>
          <w:szCs w:val="24"/>
          <w:lang w:eastAsia="zh-CN"/>
        </w:rPr>
      </w:pPr>
      <w:r>
        <w:rPr>
          <w:rFonts w:hint="eastAsia" w:ascii="Times New Roman" w:hAnsi="Times New Roman" w:eastAsia="微软雅黑" w:cs="Times New Roman"/>
          <w:b/>
          <w:szCs w:val="21"/>
        </w:rPr>
        <w:t xml:space="preserve">{% if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Pic_status</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bc</w:t>
      </w:r>
      <w:r>
        <w:rPr>
          <w:rFonts w:hint="eastAsia" w:ascii="Times New Roman" w:hAnsi="Times New Roman" w:eastAsia="微软雅黑" w:cs="Times New Roman"/>
          <w:b/>
          <w:szCs w:val="21"/>
        </w:rPr>
        <w:t>.</w:t>
      </w:r>
      <w:r>
        <w:rPr>
          <w:rFonts w:ascii="Times New Roman" w:hAnsi="Times New Roman" w:eastAsia="微软雅黑" w:cs="Times New Roman"/>
          <w:b/>
          <w:szCs w:val="21"/>
        </w:rPr>
        <w:t>image</w:t>
      </w:r>
      <w:r>
        <w:rPr>
          <w:rFonts w:hint="eastAsia" w:ascii="Times New Roman" w:hAnsi="Times New Roman" w:eastAsia="微软雅黑" w:cs="Times New Roman"/>
          <w:b/>
          <w:szCs w:val="21"/>
          <w:lang w:eastAsia="zh-CN"/>
        </w:rPr>
        <w:t>4</w:t>
      </w:r>
      <w:r>
        <w:rPr>
          <w:rFonts w:ascii="Times New Roman" w:hAnsi="Times New Roman" w:eastAsia="微软雅黑" w:cs="Times New Roman"/>
          <w:b/>
          <w:szCs w:val="21"/>
        </w:rPr>
        <w:t>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c</w:t>
      </w:r>
      <w:r>
        <w:rPr>
          <w:rFonts w:hint="eastAsia" w:ascii="Times New Roman" w:hAnsi="Times New Roman" w:eastAsia="微软雅黑" w:cs="Times New Roman"/>
          <w:b/>
          <w:szCs w:val="21"/>
        </w:rPr>
        <w:t>i(</w:t>
      </w:r>
      <w:r>
        <w:rPr>
          <w:rFonts w:hint="eastAsia" w:ascii="Times New Roman" w:hAnsi="Times New Roman" w:eastAsia="微软雅黑" w:cs="Times New Roman"/>
          <w:b/>
          <w:szCs w:val="21"/>
          <w:lang w:eastAsia="zh-CN"/>
        </w:rPr>
        <w:t>435</w:t>
      </w:r>
      <w:r>
        <w:rPr>
          <w:rFonts w:hint="eastAsia" w:ascii="Times New Roman" w:hAnsi="Times New Roman" w:eastAsia="微软雅黑" w:cs="Times New Roman"/>
          <w:b/>
          <w:szCs w:val="21"/>
        </w:rPr>
        <w:t>,</w:t>
      </w:r>
      <w:r>
        <w:rPr>
          <w:rFonts w:hint="eastAsia" w:ascii="Times New Roman" w:hAnsi="Times New Roman" w:eastAsia="微软雅黑" w:cs="Times New Roman"/>
          <w:b/>
          <w:szCs w:val="21"/>
          <w:lang w:eastAsia="zh-CN"/>
        </w:rPr>
        <w:t>210</w:t>
      </w:r>
      <w:r>
        <w:rPr>
          <w:rFonts w:hint="eastAsia" w:ascii="Times New Roman" w:hAnsi="Times New Roman" w:eastAsia="微软雅黑" w:cs="Times New Roman"/>
          <w:b/>
          <w:szCs w:val="21"/>
        </w:rPr>
        <w:t>) }}{% endif %}</w:t>
      </w:r>
    </w:p>
    <w:p w14:paraId="1904CBBA">
      <w:pPr>
        <w:jc w:val="center"/>
        <w:rPr>
          <w:rFonts w:ascii="Times New Roman" w:hAnsi="Times New Roman" w:eastAsia="微软雅黑" w:cs="Times New Roman"/>
          <w:b/>
          <w:color w:val="00B050"/>
          <w:sz w:val="24"/>
          <w:szCs w:val="24"/>
          <w:lang w:eastAsia="zh-CN"/>
        </w:rPr>
      </w:pPr>
      <w:r>
        <w:rPr>
          <w:rFonts w:hint="eastAsia" w:eastAsia="微软雅黑"/>
          <w:b/>
          <w:szCs w:val="21"/>
          <w:lang w:eastAsia="zh-CN"/>
        </w:rPr>
        <w:t>图2</w:t>
      </w:r>
      <w:r>
        <w:rPr>
          <w:rFonts w:ascii="Times New Roman" w:hAnsi="Times New Roman" w:eastAsia="微软雅黑" w:cs="Times New Roman"/>
          <w:b/>
          <w:bCs/>
          <w:color w:val="0070C0"/>
          <w:sz w:val="28"/>
          <w:szCs w:val="28"/>
          <w:lang w:eastAsia="zh-CN"/>
        </w:rPr>
        <w:br w:type="page"/>
      </w:r>
    </w:p>
    <w:p w14:paraId="1C85A284">
      <w:pPr>
        <w:rPr>
          <w:rFonts w:ascii="Times New Roman" w:hAnsi="Times New Roman" w:eastAsia="微软雅黑" w:cs="Times New Roman"/>
          <w:sz w:val="18"/>
          <w:szCs w:val="18"/>
          <w:shd w:val="clear" w:color="auto" w:fill="FFFFFF"/>
          <w:lang w:eastAsia="zh-CN"/>
        </w:rPr>
      </w:pPr>
      <w:bookmarkStart w:id="48" w:name="_Toc81326589"/>
      <w:bookmarkStart w:id="49" w:name="_Toc81251351"/>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B078E0A">
      <w:pPr>
        <w:pStyle w:val="3"/>
        <w:numPr>
          <w:ilvl w:val="0"/>
          <w:numId w:val="0"/>
        </w:numPr>
        <w:bidi w:val="0"/>
        <w:jc w:val="left"/>
        <w:rPr>
          <w:rFonts w:hint="eastAsia"/>
          <w:color w:val="auto"/>
          <w:sz w:val="30"/>
          <w:szCs w:val="30"/>
          <w:lang w:val="en-US" w:eastAsia="zh-CN"/>
        </w:rPr>
      </w:pPr>
      <w:bookmarkStart w:id="50" w:name="_Toc106719764"/>
      <w:bookmarkStart w:id="51" w:name="_Toc25849"/>
      <w:bookmarkStart w:id="52" w:name="_Toc2290"/>
      <w:bookmarkStart w:id="53" w:name="_Toc10223"/>
      <w:bookmarkStart w:id="54" w:name="_Toc6972"/>
      <w:bookmarkStart w:id="55" w:name="_Toc20034"/>
      <w:r>
        <w:rPr>
          <w:rFonts w:hint="eastAsia"/>
          <w:color w:val="auto"/>
          <w:sz w:val="30"/>
          <w:szCs w:val="30"/>
          <w:lang w:val="en-US" w:eastAsia="zh-CN"/>
        </w:rPr>
        <w:t>PD-L1检测结果</w:t>
      </w:r>
      <w:bookmarkEnd w:id="50"/>
      <w:bookmarkEnd w:id="51"/>
      <w:bookmarkEnd w:id="52"/>
      <w:bookmarkEnd w:id="53"/>
      <w:bookmarkEnd w:id="54"/>
      <w:bookmarkEnd w:id="55"/>
    </w:p>
    <w:p w14:paraId="68214B07">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1F7640E7">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97980C8">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EA45FCF">
            <w:pPr>
              <w:pStyle w:val="40"/>
            </w:pPr>
            <w:r>
              <w:rPr>
                <w:rFonts w:hint="eastAsia"/>
              </w:rPr>
              <w:t>{{</w:t>
            </w:r>
            <w:r>
              <w:t xml:space="preserve"> PDInfo</w:t>
            </w:r>
            <w:r>
              <w:rPr>
                <w:rFonts w:hint="eastAsia"/>
              </w:rPr>
              <w:t>.</w:t>
            </w:r>
            <w:r>
              <w:t>Tumor_cell_count</w:t>
            </w:r>
            <w:r>
              <w:rPr>
                <w:rFonts w:hint="eastAsia"/>
              </w:rPr>
              <w:t xml:space="preserve"> }}</w:t>
            </w:r>
          </w:p>
        </w:tc>
      </w:tr>
      <w:tr w14:paraId="13BC0CE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B25C694">
            <w:pPr>
              <w:pStyle w:val="41"/>
            </w:pPr>
            <w:r>
              <w:t>镜下描述：</w:t>
            </w:r>
            <w:r>
              <w:rPr>
                <w:rFonts w:hint="eastAsia"/>
              </w:rPr>
              <w:t>{{</w:t>
            </w:r>
            <w:r>
              <w:t xml:space="preserve"> PDInfo</w:t>
            </w:r>
            <w:r>
              <w:rPr>
                <w:rFonts w:hint="eastAsia"/>
              </w:rPr>
              <w:t>.</w:t>
            </w:r>
            <w:r>
              <w:t>Seen_microscopically</w:t>
            </w:r>
            <w:r>
              <w:rPr>
                <w:rFonts w:hint="eastAsia"/>
              </w:rPr>
              <w:t xml:space="preserve"> }}</w:t>
            </w:r>
          </w:p>
        </w:tc>
      </w:tr>
    </w:tbl>
    <w:p w14:paraId="07AFBAD0">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110D207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F596FC7">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C212739">
      <w:pPr>
        <w:ind w:firstLine="240" w:firstLineChars="100"/>
        <w:rPr>
          <w:rFonts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58E91E5">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0083C3"/>
            <w:vAlign w:val="center"/>
          </w:tcPr>
          <w:p w14:paraId="69493CD1">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0083C3"/>
            <w:vAlign w:val="center"/>
          </w:tcPr>
          <w:p w14:paraId="26A9B9D6">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0083C3"/>
          </w:tcPr>
          <w:p w14:paraId="49C3D8F0">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0083C3"/>
            <w:vAlign w:val="center"/>
          </w:tcPr>
          <w:p w14:paraId="22FD605A">
            <w:pPr>
              <w:jc w:val="center"/>
              <w:rPr>
                <w:rFonts w:ascii="Times New Roman" w:hAnsi="Times New Roman" w:eastAsia="微软雅黑" w:cs="Times New Roman"/>
                <w:b/>
                <w:bCs/>
                <w:color w:val="FFFFFF" w:themeColor="background1"/>
                <w:sz w:val="21"/>
                <w:szCs w:val="21"/>
                <w:lang w:val="en-US" w:eastAsia="en-US" w:bidi="ar-SA"/>
                <w14:textFill>
                  <w14:solidFill>
                    <w14:schemeClr w14:val="bg1"/>
                  </w14:solidFill>
                </w14:textFill>
              </w:rPr>
            </w:pPr>
            <w:r>
              <w:rPr>
                <w:rFonts w:hint="eastAsia" w:ascii="Times New Roman" w:hAnsi="Times New Roman" w:eastAsia="微软雅黑" w:cs="Times New Roman"/>
                <w:b/>
                <w:bCs/>
                <w:color w:val="FFFFFF" w:themeColor="background1"/>
                <w:sz w:val="21"/>
                <w:szCs w:val="21"/>
                <w:lang w:val="en-US" w:eastAsia="en-US" w:bidi="ar-SA"/>
                <w14:textFill>
                  <w14:solidFill>
                    <w14:schemeClr w14:val="bg1"/>
                  </w14:solidFill>
                </w14:textFill>
              </w:rPr>
              <w:t>检测结果</w:t>
            </w:r>
          </w:p>
        </w:tc>
      </w:tr>
      <w:tr w14:paraId="6EEFC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19DBF3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0112869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4A5E81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4AA7B874">
            <w:pPr>
              <w:pStyle w:val="42"/>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2A9792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02F8DBC">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A0CC828">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DB77D8A">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863B2D2">
            <w:pPr>
              <w:pStyle w:val="42"/>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FA6F25A">
      <w:pPr>
        <w:spacing w:line="276" w:lineRule="auto"/>
        <w:ind w:right="449" w:rightChars="204"/>
        <w:rPr>
          <w:rFonts w:ascii="微软雅黑" w:hAnsi="微软雅黑" w:eastAsia="微软雅黑" w:cs="微软雅黑"/>
          <w:b/>
          <w:color w:val="000000"/>
          <w:sz w:val="18"/>
          <w:szCs w:val="18"/>
        </w:rPr>
      </w:pPr>
    </w:p>
    <w:p w14:paraId="03E76166">
      <w:pPr>
        <w:ind w:firstLine="240" w:firstLineChars="100"/>
        <w:rPr>
          <w:rFonts w:ascii="Times New Roman" w:hAnsi="Times New Roman" w:eastAsia="微软雅黑" w:cs="黑体"/>
          <w:b/>
          <w:bCs/>
          <w:color w:val="0083C3"/>
          <w:sz w:val="24"/>
          <w:szCs w:val="30"/>
          <w:lang w:eastAsia="zh-CN"/>
        </w:rPr>
      </w:pPr>
      <w:r>
        <w:rPr>
          <w:rFonts w:ascii="Times New Roman" w:hAnsi="Times New Roman" w:eastAsia="微软雅黑" w:cs="黑体"/>
          <w:b/>
          <w:bCs/>
          <w:color w:val="0083C3"/>
          <w:sz w:val="24"/>
          <w:szCs w:val="30"/>
          <w:lang w:eastAsia="zh-CN"/>
        </w:rPr>
        <w:t>检测图谱</w:t>
      </w:r>
      <w:r>
        <w:rPr>
          <w:rFonts w:hint="eastAsia" w:ascii="Times New Roman" w:hAnsi="Times New Roman" w:eastAsia="微软雅黑" w:cs="黑体"/>
          <w:b/>
          <w:bCs/>
          <w:color w:val="0083C3"/>
          <w:sz w:val="24"/>
          <w:szCs w:val="30"/>
          <w:lang w:eastAsia="zh-CN"/>
        </w:rPr>
        <w:t>：</w:t>
      </w:r>
      <w:r>
        <w:rPr>
          <w:rFonts w:ascii="Times New Roman" w:hAnsi="Times New Roman" w:eastAsia="微软雅黑" w:cs="黑体"/>
          <w:b/>
          <w:bCs/>
          <w:color w:val="0083C3"/>
          <w:sz w:val="24"/>
          <w:szCs w:val="30"/>
          <w:lang w:eastAsia="zh-CN"/>
        </w:rPr>
        <w:t xml:space="preserve"> </w:t>
      </w:r>
    </w:p>
    <w:p w14:paraId="32624F23">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333A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C5DA30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E9E9BB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F07A5E2">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D8FFAB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2A35B18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CD8CEE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AACB12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8ABC7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07D22C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313" w:hRule="atLeast"/>
        </w:trPr>
        <w:tc>
          <w:tcPr>
            <w:tcW w:w="3255" w:type="dxa"/>
            <w:vMerge w:val="restart"/>
            <w:vAlign w:val="center"/>
          </w:tcPr>
          <w:p w14:paraId="017D5C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78C906A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98E544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BB14C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445D5DA6">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463BE7A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C9F1E27">
            <w:pPr>
              <w:spacing w:line="276" w:lineRule="auto"/>
              <w:jc w:val="left"/>
              <w:rPr>
                <w:rFonts w:ascii="Times New Roman" w:hAnsi="Times New Roman" w:eastAsia="微软雅黑" w:cs="Times New Roman"/>
                <w:sz w:val="18"/>
                <w:szCs w:val="18"/>
                <w:shd w:val="clear" w:color="auto" w:fill="FFFFFF"/>
                <w:lang w:eastAsia="zh-CN"/>
              </w:rPr>
            </w:pPr>
          </w:p>
        </w:tc>
      </w:tr>
      <w:tr w14:paraId="697AB6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CE2CF44">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452C44F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665A2BCC">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9DD80F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CE21D36">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021C89BB">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75B70F9C">
            <w:pPr>
              <w:spacing w:line="276" w:lineRule="auto"/>
              <w:jc w:val="left"/>
              <w:rPr>
                <w:rFonts w:ascii="Times New Roman" w:hAnsi="Times New Roman" w:eastAsia="微软雅黑" w:cs="Times New Roman"/>
                <w:sz w:val="18"/>
                <w:szCs w:val="18"/>
                <w:shd w:val="clear" w:color="auto" w:fill="FFFFFF"/>
                <w:lang w:eastAsia="zh-CN"/>
              </w:rPr>
            </w:pPr>
          </w:p>
        </w:tc>
      </w:tr>
    </w:tbl>
    <w:p w14:paraId="02FF8C5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6DD8DA46">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2FE163D7">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3C2A6FE1">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val="en-US" w:eastAsia="zh-CN"/>
        </w:rPr>
        <w:t>.pdInfoTable</w:t>
      </w:r>
      <w:r>
        <w:rPr>
          <w:rFonts w:hint="eastAsia" w:ascii="Times New Roman" w:hAnsi="Times New Roman" w:eastAsia="微软雅黑" w:cs="Times New Roman"/>
          <w:sz w:val="24"/>
          <w:szCs w:val="24"/>
          <w:lang w:eastAsia="zh-CN"/>
        </w:rPr>
        <w:t xml:space="preserve"> != </w:t>
      </w:r>
      <w:r>
        <w:rPr>
          <w:rFonts w:hint="eastAsia" w:ascii="Times New Roman" w:hAnsi="Times New Roman" w:eastAsia="微软雅黑" w:cs="Times New Roman"/>
          <w:sz w:val="24"/>
          <w:szCs w:val="24"/>
          <w:lang w:val="en-US" w:eastAsia="zh-CN"/>
        </w:rPr>
        <w:t>[]</w:t>
      </w:r>
      <w:r>
        <w:rPr>
          <w:rFonts w:hint="eastAsia" w:ascii="Times New Roman" w:hAnsi="Times New Roman" w:eastAsia="微软雅黑" w:cs="Times New Roman"/>
          <w:sz w:val="24"/>
          <w:szCs w:val="24"/>
          <w:lang w:eastAsia="zh-CN"/>
        </w:rPr>
        <w:t xml:space="preserve"> %}</w:t>
      </w:r>
    </w:p>
    <w:p w14:paraId="106721CE">
      <w:pPr>
        <w:ind w:firstLine="240" w:firstLineChars="100"/>
        <w:rPr>
          <w:rFonts w:hint="eastAsia" w:ascii="Times New Roman" w:hAnsi="Times New Roman" w:eastAsia="微软雅黑" w:cs="黑体"/>
          <w:b/>
          <w:bCs/>
          <w:color w:val="0083C3"/>
          <w:sz w:val="24"/>
          <w:szCs w:val="30"/>
          <w:lang w:eastAsia="zh-CN"/>
        </w:rPr>
      </w:pPr>
      <w:r>
        <w:rPr>
          <w:rFonts w:hint="eastAsia" w:ascii="Times New Roman" w:hAnsi="Times New Roman" w:eastAsia="微软雅黑" w:cs="黑体"/>
          <w:b/>
          <w:bCs/>
          <w:color w:val="0083C3"/>
          <w:sz w:val="24"/>
          <w:szCs w:val="30"/>
          <w:lang w:eastAsia="zh-CN"/>
        </w:rPr>
        <w:t>PD-L1表达阳性阈值：</w:t>
      </w:r>
    </w:p>
    <w:p w14:paraId="198CB452">
      <w:pPr>
        <w:pStyle w:val="6"/>
        <w:spacing w:before="18"/>
        <w:rPr>
          <w:b/>
          <w:sz w:val="6"/>
          <w:lang w:val="en-US"/>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50A57D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nil"/>
              <w:left w:val="nil"/>
              <w:bottom w:val="nil"/>
              <w:right w:val="single" w:color="FFFFFF" w:themeColor="background1" w:sz="18" w:space="0"/>
            </w:tcBorders>
            <w:shd w:val="clear" w:color="auto" w:fill="0083C3"/>
            <w:vAlign w:val="center"/>
          </w:tcPr>
          <w:p w14:paraId="42A4EFE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top w:val="nil"/>
              <w:left w:val="single" w:color="FFFFFF" w:themeColor="background1" w:sz="18" w:space="0"/>
              <w:bottom w:val="nil"/>
              <w:right w:val="single" w:color="FFFFFF" w:themeColor="background1" w:sz="18" w:space="0"/>
            </w:tcBorders>
            <w:shd w:val="clear" w:color="auto" w:fill="0083C3"/>
            <w:vAlign w:val="center"/>
          </w:tcPr>
          <w:p w14:paraId="3C1CE2C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top w:val="nil"/>
              <w:left w:val="single" w:color="FFFFFF" w:themeColor="background1" w:sz="18" w:space="0"/>
              <w:bottom w:val="nil"/>
              <w:right w:val="nil"/>
            </w:tcBorders>
            <w:shd w:val="clear" w:color="auto" w:fill="0083C3"/>
            <w:vAlign w:val="center"/>
          </w:tcPr>
          <w:p w14:paraId="245826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3FCA56A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490E1F1E">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DD132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4F8F668B">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63BCF236">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C6256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97FC99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4820A33C">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347B6114">
      <w:pPr>
        <w:widowControl/>
        <w:ind w:firstLine="180" w:firstLineChars="100"/>
        <w:jc w:val="left"/>
        <w:rPr>
          <w:rFonts w:hint="eastAsia" w:ascii="Times New Roman" w:hAnsi="Times New Roman" w:eastAsia="微软雅黑" w:cs="Times New Roman"/>
          <w:b w:val="0"/>
          <w:bCs/>
          <w:sz w:val="18"/>
          <w:szCs w:val="18"/>
          <w:lang w:val="en-US"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 w:val="0"/>
          <w:bCs/>
          <w:sz w:val="18"/>
          <w:szCs w:val="18"/>
          <w:lang w:eastAsia="zh-CN"/>
        </w:rPr>
        <w:t>PDInfo</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superscript_remark </w:t>
      </w:r>
      <w:r>
        <w:rPr>
          <w:rFonts w:hint="eastAsia" w:ascii="Times New Roman" w:hAnsi="Times New Roman" w:eastAsia="微软雅黑" w:cs="Times New Roman"/>
          <w:b w:val="0"/>
          <w:bCs/>
          <w:sz w:val="18"/>
          <w:szCs w:val="18"/>
          <w:lang w:val="en-US" w:eastAsia="zh-CN"/>
        </w:rPr>
        <w:t>=</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b w:val="0"/>
          <w:bCs/>
          <w:sz w:val="18"/>
          <w:szCs w:val="18"/>
          <w:lang w:val="en-US" w:eastAsia="zh-CN"/>
        </w:rPr>
        <w:t>True</w:t>
      </w:r>
      <w:r>
        <w:rPr>
          <w:rFonts w:hint="eastAsia" w:ascii="Times New Roman" w:hAnsi="Times New Roman" w:eastAsia="微软雅黑" w:cs="Times New Roman"/>
          <w:b w:val="0"/>
          <w:bCs/>
          <w:sz w:val="18"/>
          <w:szCs w:val="18"/>
          <w:lang w:eastAsia="zh-CN"/>
        </w:rPr>
        <w:t xml:space="preserv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Times New Roman" w:hAnsi="Times New Roman" w:eastAsia="微软雅黑" w:cs="Times New Roman"/>
          <w:b w:val="0"/>
          <w:bCs/>
          <w:sz w:val="18"/>
          <w:szCs w:val="18"/>
          <w:lang w:val="en-US" w:eastAsia="zh-CN"/>
        </w:rPr>
        <w:t>{% endif %}</w:t>
      </w:r>
    </w:p>
    <w:p w14:paraId="40C8D016">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3626EA03">
      <w:pPr>
        <w:widowControl/>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p>
    <w:p w14:paraId="5458C90F">
      <w:pPr>
        <w:pStyle w:val="23"/>
        <w:numPr>
          <w:ilvl w:val="0"/>
          <w:numId w:val="0"/>
        </w:numPr>
        <w:jc w:val="both"/>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56" w:name="_Toc23315"/>
      <w:r>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48"/>
      <w:bookmarkEnd w:id="49"/>
      <w:bookmarkEnd w:id="56"/>
    </w:p>
    <w:p w14:paraId="684341A5">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hint="eastAsia" w:ascii="微软雅黑" w:hAnsi="微软雅黑" w:eastAsia="微软雅黑"/>
          <w:color w:val="auto"/>
          <w:sz w:val="21"/>
          <w:szCs w:val="21"/>
          <w:lang w:eastAsia="zh-CN"/>
        </w:rPr>
        <w:t>复发分数（RS）范围0-100，复发分数越大，复发风险越高，越能从化疗获益。</w:t>
      </w:r>
    </w:p>
    <w:p w14:paraId="6E679C03">
      <w:pPr>
        <w:pStyle w:val="38"/>
        <w:numPr>
          <w:ilvl w:val="0"/>
          <w:numId w:val="6"/>
        </w:numPr>
        <w:snapToGrid w:val="0"/>
        <w:spacing w:before="120" w:beforeLines="50" w:after="120" w:afterLines="50" w:line="360" w:lineRule="auto"/>
        <w:outlineLvl w:val="0"/>
        <w:rPr>
          <w:rFonts w:ascii="微软雅黑" w:hAnsi="微软雅黑" w:eastAsia="微软雅黑" w:cs="微软雅黑"/>
          <w:b/>
          <w:color w:val="auto"/>
          <w:sz w:val="24"/>
          <w:szCs w:val="24"/>
          <w:lang w:val="en-US" w:eastAsia="zh-CN" w:bidi="ar"/>
        </w:rPr>
      </w:pPr>
      <w:bookmarkStart w:id="57" w:name="_Toc663"/>
      <w:bookmarkStart w:id="58" w:name="_Toc15964"/>
      <w:bookmarkStart w:id="59" w:name="_Toc22229"/>
      <w:bookmarkStart w:id="60" w:name="_Toc27020"/>
      <w:bookmarkStart w:id="61" w:name="_Toc21629"/>
      <w:bookmarkStart w:id="62" w:name="_Toc6632"/>
      <w:r>
        <w:rPr>
          <w:rFonts w:hint="eastAsia" w:ascii="微软雅黑" w:hAnsi="微软雅黑" w:eastAsia="微软雅黑" w:cs="微软雅黑"/>
          <w:b/>
          <w:color w:val="auto"/>
          <w:sz w:val="24"/>
          <w:szCs w:val="24"/>
          <w:lang w:val="en-US" w:eastAsia="zh-CN" w:bidi="ar"/>
        </w:rPr>
        <w:t>复发风险预测</w:t>
      </w:r>
      <w:bookmarkEnd w:id="57"/>
      <w:bookmarkEnd w:id="58"/>
      <w:bookmarkEnd w:id="59"/>
      <w:bookmarkEnd w:id="60"/>
      <w:bookmarkEnd w:id="61"/>
      <w:bookmarkEnd w:id="62"/>
    </w:p>
    <w:p w14:paraId="29DB86D0">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A、</w:t>
      </w:r>
      <w:r>
        <w:rPr>
          <w:rFonts w:hint="eastAsia" w:ascii="微软雅黑" w:hAnsi="微软雅黑" w:eastAsia="微软雅黑"/>
          <w:color w:val="auto"/>
          <w:sz w:val="21"/>
          <w:szCs w:val="21"/>
          <w:lang w:eastAsia="zh-CN"/>
        </w:rPr>
        <w:t>若患者为早期、淋巴结阴性、激素受体阳性、</w:t>
      </w:r>
      <w:r>
        <w:rPr>
          <w:rFonts w:hint="eastAsia" w:ascii="微软雅黑" w:hAnsi="微软雅黑" w:eastAsia="微软雅黑"/>
          <w:sz w:val="21"/>
          <w:szCs w:val="21"/>
          <w:lang w:eastAsia="zh-CN"/>
        </w:rPr>
        <w:t>HER2阴性</w:t>
      </w:r>
      <w:r>
        <w:rPr>
          <w:rFonts w:hint="eastAsia" w:ascii="微软雅黑" w:hAnsi="微软雅黑" w:eastAsia="微软雅黑"/>
          <w:color w:val="auto"/>
          <w:sz w:val="21"/>
          <w:szCs w:val="21"/>
          <w:lang w:eastAsia="zh-CN"/>
        </w:rPr>
        <w:t>的浸润性乳腺癌患者：</w:t>
      </w:r>
    </w:p>
    <w:p w14:paraId="452AB929">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bc.aScore }}</w:t>
      </w:r>
      <w:r>
        <w:rPr>
          <w:rFonts w:hint="eastAsia" w:ascii="微软雅黑" w:hAnsi="微软雅黑" w:eastAsia="微软雅黑"/>
          <w:sz w:val="21"/>
          <w:szCs w:val="21"/>
          <w:lang w:eastAsia="zh-CN"/>
        </w:rPr>
        <w:t>，其</w:t>
      </w:r>
      <w:r>
        <w:rPr>
          <w:rFonts w:hint="eastAsia" w:ascii="微软雅黑" w:hAnsi="微软雅黑" w:eastAsia="微软雅黑"/>
          <w:b/>
          <w:sz w:val="21"/>
          <w:szCs w:val="21"/>
          <w:lang w:eastAsia="zh-CN"/>
        </w:rPr>
        <w:t>10年平均远期复发率约</w:t>
      </w:r>
      <w:r>
        <w:rPr>
          <w:rFonts w:hint="eastAsia" w:ascii="微软雅黑" w:hAnsi="微软雅黑" w:eastAsia="微软雅黑"/>
          <w:b/>
          <w:color w:val="FF0000"/>
          <w:sz w:val="21"/>
          <w:szCs w:val="21"/>
          <w:lang w:eastAsia="zh-CN"/>
        </w:rPr>
        <w:t>{{ bc.aRisk }}</w:t>
      </w:r>
      <w:r>
        <w:rPr>
          <w:rFonts w:hint="eastAsia" w:ascii="微软雅黑" w:hAnsi="微软雅黑" w:eastAsia="微软雅黑"/>
          <w:b/>
          <w:color w:val="auto"/>
          <w:sz w:val="21"/>
          <w:szCs w:val="21"/>
          <w:lang w:eastAsia="zh-CN"/>
        </w:rPr>
        <w:t>。</w:t>
      </w:r>
    </w:p>
    <w:p w14:paraId="2D1843B9">
      <w:pPr>
        <w:pStyle w:val="38"/>
        <w:snapToGrid w:val="0"/>
        <w:spacing w:before="120" w:beforeLines="50" w:after="120" w:afterLines="50" w:line="360" w:lineRule="auto"/>
        <w:rPr>
          <w:rFonts w:ascii="微软雅黑" w:hAnsi="微软雅黑" w:eastAsia="微软雅黑"/>
          <w:color w:val="auto"/>
          <w:sz w:val="21"/>
          <w:szCs w:val="21"/>
          <w:lang w:eastAsia="zh-CN"/>
        </w:rPr>
      </w:pPr>
      <w:r>
        <w:rPr>
          <w:rFonts w:ascii="微软雅黑" w:hAnsi="微软雅黑" w:eastAsia="微软雅黑"/>
          <w:color w:val="auto"/>
          <w:sz w:val="21"/>
          <w:szCs w:val="21"/>
          <w:lang w:eastAsia="zh-CN"/>
        </w:rPr>
        <w:t>B、</w:t>
      </w:r>
      <w:r>
        <w:rPr>
          <w:rFonts w:hint="eastAsia" w:ascii="微软雅黑" w:hAnsi="微软雅黑" w:eastAsia="微软雅黑"/>
          <w:color w:val="auto"/>
          <w:sz w:val="21"/>
          <w:szCs w:val="21"/>
          <w:lang w:eastAsia="zh-CN"/>
        </w:rPr>
        <w:t>若患者为淋巴结阳性（1-3个腋窝淋巴结转移）、激素受体阳性、HER2阴性的浸润性乳腺癌患者：</w:t>
      </w:r>
    </w:p>
    <w:p w14:paraId="739B996D">
      <w:pPr>
        <w:pStyle w:val="38"/>
        <w:snapToGrid w:val="0"/>
        <w:spacing w:before="120" w:beforeLines="50" w:after="120" w:afterLines="50" w:line="360" w:lineRule="auto"/>
        <w:rPr>
          <w:rFonts w:ascii="微软雅黑" w:hAnsi="微软雅黑" w:eastAsia="微软雅黑"/>
          <w:b/>
          <w:color w:val="0000FF"/>
          <w:sz w:val="21"/>
          <w:szCs w:val="21"/>
          <w:lang w:eastAsia="zh-CN"/>
        </w:rPr>
      </w:pPr>
      <w:r>
        <w:rPr>
          <w:rFonts w:hint="eastAsia" w:ascii="微软雅黑" w:hAnsi="微软雅黑" w:eastAsia="微软雅黑"/>
          <w:b/>
          <w:sz w:val="21"/>
          <w:szCs w:val="21"/>
          <w:lang w:eastAsia="zh-CN"/>
        </w:rPr>
        <w:t>当复发分数为</w:t>
      </w:r>
      <w:r>
        <w:rPr>
          <w:rFonts w:hint="eastAsia" w:ascii="微软雅黑" w:hAnsi="微软雅黑" w:eastAsia="微软雅黑"/>
          <w:b/>
          <w:color w:val="FF0000"/>
          <w:sz w:val="21"/>
          <w:szCs w:val="21"/>
          <w:lang w:eastAsia="zh-CN"/>
        </w:rPr>
        <w:t>{{ bc.bScore }}</w:t>
      </w:r>
      <w:r>
        <w:rPr>
          <w:rFonts w:hint="eastAsia" w:ascii="微软雅黑" w:hAnsi="微软雅黑" w:eastAsia="微软雅黑"/>
          <w:sz w:val="21"/>
          <w:szCs w:val="21"/>
          <w:lang w:eastAsia="zh-CN"/>
        </w:rPr>
        <w:t>，其</w:t>
      </w:r>
      <w:r>
        <w:rPr>
          <w:rFonts w:hint="eastAsia" w:ascii="微软雅黑" w:hAnsi="微软雅黑" w:eastAsia="微软雅黑"/>
          <w:b/>
          <w:bCs/>
          <w:sz w:val="21"/>
          <w:szCs w:val="21"/>
          <w:lang w:eastAsia="zh-CN"/>
        </w:rPr>
        <w:t>9</w:t>
      </w:r>
      <w:r>
        <w:rPr>
          <w:rFonts w:hint="eastAsia" w:ascii="微软雅黑" w:hAnsi="微软雅黑" w:eastAsia="微软雅黑"/>
          <w:b/>
          <w:sz w:val="21"/>
          <w:szCs w:val="21"/>
          <w:lang w:eastAsia="zh-CN"/>
        </w:rPr>
        <w:t>年平均远期复发率约</w:t>
      </w:r>
      <w:r>
        <w:rPr>
          <w:rFonts w:hint="eastAsia" w:ascii="微软雅黑" w:hAnsi="微软雅黑" w:eastAsia="微软雅黑"/>
          <w:b/>
          <w:color w:val="FF0000"/>
          <w:sz w:val="21"/>
          <w:szCs w:val="21"/>
          <w:lang w:eastAsia="zh-CN"/>
        </w:rPr>
        <w:t>{{ bc.bRisk }}</w:t>
      </w:r>
      <w:r>
        <w:rPr>
          <w:rFonts w:hint="eastAsia" w:ascii="微软雅黑" w:hAnsi="微软雅黑" w:eastAsia="微软雅黑"/>
          <w:b/>
          <w:color w:val="auto"/>
          <w:sz w:val="21"/>
          <w:szCs w:val="21"/>
          <w:lang w:eastAsia="zh-CN"/>
        </w:rPr>
        <w:t>。</w:t>
      </w:r>
    </w:p>
    <w:p w14:paraId="13AE80B6">
      <w:pPr>
        <w:pStyle w:val="38"/>
        <w:numPr>
          <w:ilvl w:val="0"/>
          <w:numId w:val="6"/>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63" w:name="_Toc17032"/>
      <w:bookmarkStart w:id="64" w:name="_Toc8282"/>
      <w:bookmarkStart w:id="65" w:name="_Toc8902"/>
      <w:bookmarkStart w:id="66" w:name="_Toc30210"/>
      <w:bookmarkStart w:id="67" w:name="_Toc30450"/>
      <w:bookmarkStart w:id="68" w:name="_Toc6779"/>
      <w:r>
        <w:rPr>
          <w:rFonts w:hint="eastAsia" w:ascii="微软雅黑" w:hAnsi="微软雅黑" w:eastAsia="微软雅黑" w:cs="微软雅黑"/>
          <w:b/>
          <w:color w:val="auto"/>
          <w:sz w:val="24"/>
          <w:szCs w:val="24"/>
          <w:lang w:val="en-US" w:eastAsia="zh-CN" w:bidi="ar"/>
        </w:rPr>
        <w:t>化疗获益预测</w:t>
      </w:r>
      <w:bookmarkEnd w:id="63"/>
      <w:bookmarkEnd w:id="64"/>
      <w:bookmarkEnd w:id="65"/>
      <w:bookmarkEnd w:id="66"/>
      <w:bookmarkEnd w:id="67"/>
      <w:bookmarkEnd w:id="68"/>
    </w:p>
    <w:tbl>
      <w:tblPr>
        <w:tblStyle w:val="14"/>
        <w:tblpPr w:leftFromText="180" w:rightFromText="180" w:vertAnchor="text" w:horzAnchor="page" w:tblpX="1264" w:tblpY="132"/>
        <w:tblOverlap w:val="never"/>
        <w:tblW w:w="9726" w:type="dxa"/>
        <w:tblInd w:w="0" w:type="dxa"/>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338"/>
        <w:gridCol w:w="1412"/>
        <w:gridCol w:w="1425"/>
        <w:gridCol w:w="2275"/>
        <w:gridCol w:w="2276"/>
      </w:tblGrid>
      <w:tr w14:paraId="3BFA82E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58" w:hRule="atLeast"/>
        </w:trPr>
        <w:tc>
          <w:tcPr>
            <w:tcW w:w="2338" w:type="dxa"/>
            <w:tcBorders>
              <w:top w:val="nil"/>
              <w:bottom w:val="nil"/>
              <w:right w:val="single" w:color="FFFFFF" w:sz="18" w:space="0"/>
            </w:tcBorders>
            <w:shd w:val="clear" w:color="auto" w:fill="0083C3"/>
            <w:vAlign w:val="center"/>
          </w:tcPr>
          <w:p w14:paraId="461A8F82">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人群</w:t>
            </w:r>
          </w:p>
        </w:tc>
        <w:tc>
          <w:tcPr>
            <w:tcW w:w="1412" w:type="dxa"/>
            <w:tcBorders>
              <w:top w:val="nil"/>
              <w:left w:val="single" w:color="FFFFFF" w:sz="18" w:space="0"/>
              <w:bottom w:val="nil"/>
              <w:right w:val="single" w:color="FFFFFF" w:sz="18" w:space="0"/>
            </w:tcBorders>
            <w:shd w:val="clear" w:color="auto" w:fill="0083C3"/>
            <w:vAlign w:val="center"/>
          </w:tcPr>
          <w:p w14:paraId="4595ADBA">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RS值</w:t>
            </w:r>
          </w:p>
        </w:tc>
        <w:tc>
          <w:tcPr>
            <w:tcW w:w="1425" w:type="dxa"/>
            <w:tcBorders>
              <w:top w:val="nil"/>
              <w:left w:val="single" w:color="FFFFFF" w:sz="18" w:space="0"/>
              <w:bottom w:val="nil"/>
              <w:right w:val="single" w:color="FFFFFF" w:sz="18" w:space="0"/>
            </w:tcBorders>
            <w:shd w:val="clear" w:color="auto" w:fill="0083C3"/>
            <w:vAlign w:val="center"/>
          </w:tcPr>
          <w:p w14:paraId="1118A0B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化疗获益</w:t>
            </w:r>
          </w:p>
        </w:tc>
        <w:tc>
          <w:tcPr>
            <w:tcW w:w="2275" w:type="dxa"/>
            <w:tcBorders>
              <w:top w:val="nil"/>
              <w:left w:val="single" w:color="FFFFFF" w:sz="18" w:space="0"/>
              <w:bottom w:val="nil"/>
              <w:right w:val="single" w:color="FFFFFF" w:sz="18" w:space="0"/>
            </w:tcBorders>
            <w:shd w:val="clear" w:color="auto" w:fill="0083C3"/>
            <w:vAlign w:val="center"/>
          </w:tcPr>
          <w:p w14:paraId="15214533">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临床意义</w:t>
            </w:r>
          </w:p>
        </w:tc>
        <w:tc>
          <w:tcPr>
            <w:tcW w:w="2276" w:type="dxa"/>
            <w:tcBorders>
              <w:top w:val="nil"/>
              <w:left w:val="single" w:color="FFFFFF" w:sz="18" w:space="0"/>
              <w:bottom w:val="nil"/>
            </w:tcBorders>
            <w:shd w:val="clear" w:color="auto" w:fill="0083C3"/>
            <w:vAlign w:val="center"/>
          </w:tcPr>
          <w:p w14:paraId="5F88832F">
            <w:pPr>
              <w:pStyle w:val="13"/>
              <w:jc w:val="both"/>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pP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NCCN（</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2024V4</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w:t>
            </w:r>
            <w:r>
              <w:rPr>
                <w:rFonts w:hint="eastAsia" w:ascii="Times New Roman" w:hAnsi="Times New Roman" w:eastAsia="微软雅黑" w:cs="Times New Roman"/>
                <w:b/>
                <w:color w:val="FFFFFF" w:themeColor="background1"/>
                <w:sz w:val="21"/>
                <w:szCs w:val="21"/>
                <w:lang w:val="en-US" w:eastAsia="zh-CN" w:bidi="ar-SA"/>
                <w14:textFill>
                  <w14:solidFill>
                    <w14:schemeClr w14:val="bg1"/>
                  </w14:solidFill>
                </w14:textFill>
              </w:rPr>
              <w:t>证据等级</w:t>
            </w:r>
            <w:r>
              <w:rPr>
                <w:rFonts w:ascii="Times New Roman" w:hAnsi="Times New Roman" w:eastAsia="微软雅黑" w:cs="Times New Roman"/>
                <w:b/>
                <w:color w:val="FFFFFF" w:themeColor="background1"/>
                <w:sz w:val="21"/>
                <w:szCs w:val="21"/>
                <w:lang w:val="en-US" w:eastAsia="zh-CN" w:bidi="ar-SA"/>
                <w14:textFill>
                  <w14:solidFill>
                    <w14:schemeClr w14:val="bg1"/>
                  </w14:solidFill>
                </w14:textFill>
              </w:rPr>
              <w:t>[1]</w:t>
            </w:r>
          </w:p>
        </w:tc>
      </w:tr>
      <w:tr w14:paraId="47C2812E">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822" w:hRule="atLeast"/>
        </w:trPr>
        <w:tc>
          <w:tcPr>
            <w:tcW w:w="2338" w:type="dxa"/>
            <w:vMerge w:val="restart"/>
            <w:shd w:val="clear" w:color="auto" w:fill="auto"/>
            <w:vAlign w:val="center"/>
          </w:tcPr>
          <w:p w14:paraId="7DB5CE87">
            <w:pPr>
              <w:pStyle w:val="13"/>
              <w:jc w:val="both"/>
            </w:pPr>
            <w:r>
              <w:rPr>
                <w:rFonts w:hint="eastAsia" w:ascii="微软雅黑" w:hAnsi="微软雅黑" w:eastAsia="微软雅黑"/>
                <w:sz w:val="21"/>
                <w:szCs w:val="21"/>
                <w:lang w:eastAsia="zh-CN"/>
              </w:rPr>
              <w:t>绝经后、</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R（+）、HER2（-）、N0或N+（1-3个阳性）患者</w:t>
            </w:r>
          </w:p>
        </w:tc>
        <w:tc>
          <w:tcPr>
            <w:tcW w:w="1412" w:type="dxa"/>
            <w:shd w:val="clear" w:color="auto" w:fill="auto"/>
            <w:vAlign w:val="center"/>
          </w:tcPr>
          <w:p w14:paraId="16881572">
            <w:pPr>
              <w:pStyle w:val="13"/>
              <w:rPr>
                <w:rFonts w:ascii="Times New Roman" w:hAnsi="Times New Roman" w:eastAsia="微软雅黑" w:cs="Times New Roman"/>
                <w:sz w:val="21"/>
                <w:szCs w:val="21"/>
                <w:lang w:eastAsia="zh-CN"/>
              </w:rPr>
            </w:pPr>
            <w:r>
              <w:rPr>
                <w:rFonts w:ascii="微软雅黑" w:hAnsi="微软雅黑" w:eastAsia="微软雅黑" w:cs="微软雅黑"/>
                <w:sz w:val="21"/>
                <w:szCs w:val="21"/>
              </w:rPr>
              <w:t>RS&lt;26</w:t>
            </w:r>
          </w:p>
        </w:tc>
        <w:tc>
          <w:tcPr>
            <w:tcW w:w="1425" w:type="dxa"/>
            <w:shd w:val="clear" w:color="auto" w:fill="auto"/>
            <w:vAlign w:val="center"/>
          </w:tcPr>
          <w:p w14:paraId="19C5E745">
            <w:pPr>
              <w:pStyle w:val="13"/>
              <w:rPr>
                <w:lang w:eastAsia="zh-CN"/>
              </w:rPr>
            </w:pPr>
            <w:r>
              <w:rPr>
                <w:rFonts w:ascii="微软雅黑" w:hAnsi="微软雅黑" w:eastAsia="微软雅黑" w:cs="微软雅黑"/>
                <w:sz w:val="21"/>
                <w:szCs w:val="21"/>
              </w:rPr>
              <w:t>获益小</w:t>
            </w:r>
          </w:p>
        </w:tc>
        <w:tc>
          <w:tcPr>
            <w:tcW w:w="2275" w:type="dxa"/>
            <w:shd w:val="clear" w:color="auto" w:fill="auto"/>
            <w:vAlign w:val="center"/>
          </w:tcPr>
          <w:p w14:paraId="27135744">
            <w:pPr>
              <w:pStyle w:val="13"/>
              <w:rPr>
                <w:lang w:eastAsia="zh-CN"/>
              </w:rPr>
            </w:pPr>
            <w:r>
              <w:rPr>
                <w:rFonts w:ascii="微软雅黑" w:hAnsi="微软雅黑" w:eastAsia="微软雅黑" w:cs="微软雅黑"/>
                <w:sz w:val="21"/>
                <w:szCs w:val="21"/>
              </w:rPr>
              <w:t>不推荐化疗</w:t>
            </w:r>
          </w:p>
        </w:tc>
        <w:tc>
          <w:tcPr>
            <w:tcW w:w="2276" w:type="dxa"/>
            <w:vMerge w:val="restart"/>
            <w:shd w:val="clear" w:color="auto" w:fill="auto"/>
            <w:vAlign w:val="center"/>
          </w:tcPr>
          <w:p w14:paraId="0328902B">
            <w:pPr>
              <w:spacing w:before="13" w:line="252" w:lineRule="auto"/>
              <w:jc w:val="left"/>
              <w:rPr>
                <w:lang w:eastAsia="zh-CN"/>
              </w:rPr>
            </w:pPr>
            <w:r>
              <w:rPr>
                <w:rFonts w:hint="eastAsia" w:ascii="Times New Roman" w:hAnsi="Times New Roman" w:eastAsia="微软雅黑" w:cs="Times New Roman"/>
                <w:sz w:val="21"/>
                <w:szCs w:val="21"/>
                <w:lang w:val="en-US" w:eastAsia="zh-CN"/>
              </w:rPr>
              <w:t>1</w:t>
            </w:r>
          </w:p>
        </w:tc>
      </w:tr>
      <w:tr w14:paraId="0B4BEDE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18" w:hRule="atLeast"/>
        </w:trPr>
        <w:tc>
          <w:tcPr>
            <w:tcW w:w="2338" w:type="dxa"/>
            <w:vMerge w:val="continue"/>
            <w:shd w:val="clear" w:color="auto" w:fill="auto"/>
            <w:vAlign w:val="center"/>
          </w:tcPr>
          <w:p w14:paraId="0B638096">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395632A">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RS≥26</w:t>
            </w:r>
          </w:p>
        </w:tc>
        <w:tc>
          <w:tcPr>
            <w:tcW w:w="1425" w:type="dxa"/>
            <w:shd w:val="clear" w:color="auto" w:fill="auto"/>
            <w:vAlign w:val="center"/>
          </w:tcPr>
          <w:p w14:paraId="4CE76226">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获益显著</w:t>
            </w:r>
          </w:p>
        </w:tc>
        <w:tc>
          <w:tcPr>
            <w:tcW w:w="2275" w:type="dxa"/>
            <w:shd w:val="clear" w:color="auto" w:fill="auto"/>
            <w:vAlign w:val="center"/>
          </w:tcPr>
          <w:p w14:paraId="15E6D3A6">
            <w:pPr>
              <w:pStyle w:val="13"/>
              <w:rPr>
                <w:rFonts w:hint="eastAsia" w:ascii="Times New Roman" w:hAnsi="Times New Roman" w:eastAsia="微软雅黑" w:cs="Times New Roman"/>
                <w:sz w:val="21"/>
                <w:szCs w:val="21"/>
                <w:lang w:eastAsia="zh-CN"/>
              </w:rPr>
            </w:pPr>
            <w:r>
              <w:rPr>
                <w:rFonts w:ascii="微软雅黑" w:hAnsi="微软雅黑" w:eastAsia="微软雅黑" w:cs="微软雅黑"/>
                <w:sz w:val="21"/>
                <w:szCs w:val="21"/>
              </w:rPr>
              <w:t>推荐进行化疗</w:t>
            </w:r>
          </w:p>
        </w:tc>
        <w:tc>
          <w:tcPr>
            <w:tcW w:w="2276" w:type="dxa"/>
            <w:vMerge w:val="continue"/>
            <w:shd w:val="clear" w:color="auto" w:fill="auto"/>
            <w:vAlign w:val="center"/>
          </w:tcPr>
          <w:p w14:paraId="7308E353">
            <w:pPr>
              <w:spacing w:before="13" w:line="252" w:lineRule="auto"/>
              <w:jc w:val="center"/>
              <w:rPr>
                <w:rFonts w:hint="eastAsia" w:ascii="Times New Roman" w:hAnsi="Times New Roman" w:eastAsia="微软雅黑" w:cs="Times New Roman"/>
                <w:sz w:val="21"/>
                <w:szCs w:val="21"/>
                <w:lang w:eastAsia="zh-CN"/>
              </w:rPr>
            </w:pPr>
          </w:p>
        </w:tc>
      </w:tr>
      <w:tr w14:paraId="42476ADD">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046AF9D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R（+）、HER2（-）、N0患者</w:t>
            </w:r>
          </w:p>
        </w:tc>
        <w:tc>
          <w:tcPr>
            <w:tcW w:w="1412" w:type="dxa"/>
            <w:shd w:val="clear" w:color="auto" w:fill="auto"/>
            <w:vAlign w:val="center"/>
          </w:tcPr>
          <w:p w14:paraId="218B4592">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15</w:t>
            </w:r>
          </w:p>
        </w:tc>
        <w:tc>
          <w:tcPr>
            <w:tcW w:w="1425" w:type="dxa"/>
            <w:shd w:val="clear" w:color="auto" w:fill="auto"/>
            <w:vAlign w:val="center"/>
          </w:tcPr>
          <w:p w14:paraId="419407B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获益小</w:t>
            </w:r>
          </w:p>
        </w:tc>
        <w:tc>
          <w:tcPr>
            <w:tcW w:w="2275" w:type="dxa"/>
            <w:shd w:val="clear" w:color="auto" w:fill="auto"/>
            <w:vAlign w:val="center"/>
          </w:tcPr>
          <w:p w14:paraId="3CC43C4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不推荐化疗</w:t>
            </w:r>
          </w:p>
        </w:tc>
        <w:tc>
          <w:tcPr>
            <w:tcW w:w="2276" w:type="dxa"/>
            <w:vMerge w:val="restart"/>
            <w:shd w:val="clear" w:color="auto" w:fill="auto"/>
            <w:vAlign w:val="center"/>
          </w:tcPr>
          <w:p w14:paraId="62DE623F">
            <w:pPr>
              <w:spacing w:before="13" w:line="252" w:lineRule="auto"/>
              <w:jc w:val="left"/>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1</w:t>
            </w:r>
          </w:p>
        </w:tc>
      </w:tr>
      <w:tr w14:paraId="764B6FC8">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43F88B52">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463B55C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1</w:t>
            </w:r>
            <w:r>
              <w:rPr>
                <w:rFonts w:hint="eastAsia" w:ascii="微软雅黑" w:hAnsi="微软雅黑" w:eastAsia="微软雅黑"/>
                <w:sz w:val="21"/>
                <w:szCs w:val="21"/>
                <w:lang w:val="en-US" w:eastAsia="zh-CN"/>
              </w:rPr>
              <w:t>6</w:t>
            </w:r>
            <w:r>
              <w:rPr>
                <w:rFonts w:hint="eastAsia" w:ascii="微软雅黑" w:hAnsi="微软雅黑" w:eastAsia="微软雅黑"/>
                <w:sz w:val="21"/>
                <w:szCs w:val="21"/>
              </w:rPr>
              <w:t>≤RS</w:t>
            </w:r>
            <w:r>
              <w:rPr>
                <w:rFonts w:ascii="Arial" w:hAnsi="Arial" w:eastAsia="微软雅黑" w:cs="Arial"/>
                <w:sz w:val="21"/>
                <w:szCs w:val="21"/>
              </w:rPr>
              <w:t>≤</w:t>
            </w:r>
            <w:r>
              <w:rPr>
                <w:rFonts w:hint="eastAsia" w:ascii="微软雅黑" w:hAnsi="微软雅黑" w:eastAsia="微软雅黑"/>
                <w:sz w:val="21"/>
                <w:szCs w:val="21"/>
              </w:rPr>
              <w:t>25</w:t>
            </w:r>
          </w:p>
        </w:tc>
        <w:tc>
          <w:tcPr>
            <w:tcW w:w="1425" w:type="dxa"/>
            <w:shd w:val="clear" w:color="auto" w:fill="auto"/>
            <w:vAlign w:val="center"/>
          </w:tcPr>
          <w:p w14:paraId="2ECBB0E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2D59EF8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continue"/>
            <w:shd w:val="clear" w:color="auto" w:fill="auto"/>
            <w:vAlign w:val="center"/>
          </w:tcPr>
          <w:p w14:paraId="33D29D8D">
            <w:pPr>
              <w:spacing w:before="13" w:line="252" w:lineRule="auto"/>
              <w:jc w:val="center"/>
              <w:rPr>
                <w:rFonts w:hint="default" w:ascii="Times New Roman" w:hAnsi="Times New Roman" w:eastAsia="微软雅黑" w:cs="Times New Roman"/>
                <w:sz w:val="21"/>
                <w:szCs w:val="21"/>
                <w:lang w:val="en-US" w:eastAsia="zh-CN"/>
              </w:rPr>
            </w:pPr>
          </w:p>
        </w:tc>
      </w:tr>
      <w:tr w14:paraId="2F91F55F">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PrEx>
        <w:trPr>
          <w:trHeight w:val="603" w:hRule="atLeast"/>
        </w:trPr>
        <w:tc>
          <w:tcPr>
            <w:tcW w:w="2338" w:type="dxa"/>
            <w:vMerge w:val="continue"/>
            <w:shd w:val="clear" w:color="auto" w:fill="auto"/>
            <w:vAlign w:val="center"/>
          </w:tcPr>
          <w:p w14:paraId="5A9CC1A3">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7FFC1A36">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70576EAE">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0734211F">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788FB059">
            <w:pPr>
              <w:spacing w:before="13" w:line="252" w:lineRule="auto"/>
              <w:jc w:val="center"/>
              <w:rPr>
                <w:rFonts w:hint="eastAsia" w:ascii="Times New Roman" w:hAnsi="Times New Roman" w:eastAsia="微软雅黑" w:cs="Times New Roman"/>
                <w:sz w:val="21"/>
                <w:szCs w:val="21"/>
                <w:lang w:eastAsia="zh-CN"/>
              </w:rPr>
            </w:pPr>
          </w:p>
        </w:tc>
      </w:tr>
      <w:tr w14:paraId="2A292FF5">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restart"/>
            <w:shd w:val="clear" w:color="auto" w:fill="auto"/>
            <w:vAlign w:val="center"/>
          </w:tcPr>
          <w:p w14:paraId="59CB03B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绝经前、</w:t>
            </w:r>
            <w:r>
              <w:rPr>
                <w:rFonts w:ascii="微软雅黑" w:hAnsi="微软雅黑" w:eastAsia="微软雅黑"/>
                <w:sz w:val="21"/>
                <w:szCs w:val="21"/>
                <w:lang w:eastAsia="zh-CN"/>
              </w:rPr>
              <w:t>H</w:t>
            </w:r>
            <w:r>
              <w:rPr>
                <w:rFonts w:hint="eastAsia" w:ascii="微软雅黑" w:hAnsi="微软雅黑" w:eastAsia="微软雅黑"/>
                <w:sz w:val="21"/>
                <w:szCs w:val="21"/>
                <w:lang w:eastAsia="zh-CN"/>
              </w:rPr>
              <w:t>R（+）、HER2（-）、N+(1-3个阳性)患者</w:t>
            </w:r>
          </w:p>
        </w:tc>
        <w:tc>
          <w:tcPr>
            <w:tcW w:w="1412" w:type="dxa"/>
            <w:shd w:val="clear" w:color="auto" w:fill="auto"/>
            <w:vAlign w:val="center"/>
          </w:tcPr>
          <w:p w14:paraId="11549A7D">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RS&lt;26</w:t>
            </w:r>
          </w:p>
        </w:tc>
        <w:tc>
          <w:tcPr>
            <w:tcW w:w="1425" w:type="dxa"/>
            <w:shd w:val="clear" w:color="auto" w:fill="auto"/>
            <w:vAlign w:val="center"/>
          </w:tcPr>
          <w:p w14:paraId="2E0F5E48">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有获益</w:t>
            </w:r>
          </w:p>
        </w:tc>
        <w:tc>
          <w:tcPr>
            <w:tcW w:w="2275" w:type="dxa"/>
            <w:shd w:val="clear" w:color="auto" w:fill="auto"/>
            <w:vAlign w:val="center"/>
          </w:tcPr>
          <w:p w14:paraId="1CE666F0">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lang w:eastAsia="zh-CN"/>
              </w:rPr>
              <w:t>建议结合其他临床及病理指标综合选择治疗方案</w:t>
            </w:r>
          </w:p>
        </w:tc>
        <w:tc>
          <w:tcPr>
            <w:tcW w:w="2276" w:type="dxa"/>
            <w:vMerge w:val="restart"/>
            <w:shd w:val="clear" w:color="auto" w:fill="auto"/>
            <w:vAlign w:val="center"/>
          </w:tcPr>
          <w:p w14:paraId="494BD368">
            <w:pPr>
              <w:spacing w:before="13" w:line="252" w:lineRule="auto"/>
              <w:jc w:val="left"/>
              <w:rPr>
                <w:rFonts w:hint="eastAsia" w:ascii="Times New Roman" w:hAnsi="Times New Roman" w:eastAsia="微软雅黑" w:cs="Times New Roman"/>
                <w:sz w:val="21"/>
                <w:szCs w:val="21"/>
                <w:lang w:eastAsia="zh-CN"/>
              </w:rPr>
            </w:pPr>
            <w:r>
              <w:rPr>
                <w:rFonts w:ascii="微软雅黑" w:hAnsi="微软雅黑" w:eastAsia="微软雅黑"/>
                <w:sz w:val="21"/>
                <w:szCs w:val="21"/>
              </w:rPr>
              <w:t>2A</w:t>
            </w:r>
          </w:p>
        </w:tc>
      </w:tr>
      <w:tr w14:paraId="1C81E052">
        <w:tblPrEx>
          <w:tblBorders>
            <w:top w:val="single" w:color="15A73A"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03" w:hRule="atLeast"/>
        </w:trPr>
        <w:tc>
          <w:tcPr>
            <w:tcW w:w="2338" w:type="dxa"/>
            <w:vMerge w:val="continue"/>
            <w:shd w:val="clear" w:color="auto" w:fill="auto"/>
            <w:vAlign w:val="center"/>
          </w:tcPr>
          <w:p w14:paraId="10CA1B0D">
            <w:pPr>
              <w:pStyle w:val="13"/>
              <w:jc w:val="both"/>
              <w:rPr>
                <w:rFonts w:hint="eastAsia" w:ascii="Times New Roman" w:hAnsi="Times New Roman" w:eastAsia="微软雅黑" w:cs="Times New Roman"/>
                <w:sz w:val="21"/>
                <w:szCs w:val="21"/>
                <w:lang w:eastAsia="zh-CN"/>
              </w:rPr>
            </w:pPr>
          </w:p>
        </w:tc>
        <w:tc>
          <w:tcPr>
            <w:tcW w:w="1412" w:type="dxa"/>
            <w:shd w:val="clear" w:color="auto" w:fill="auto"/>
            <w:vAlign w:val="center"/>
          </w:tcPr>
          <w:p w14:paraId="1E437E8A">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RS≥26</w:t>
            </w:r>
          </w:p>
        </w:tc>
        <w:tc>
          <w:tcPr>
            <w:tcW w:w="1425" w:type="dxa"/>
            <w:shd w:val="clear" w:color="auto" w:fill="auto"/>
            <w:vAlign w:val="center"/>
          </w:tcPr>
          <w:p w14:paraId="1F1A590B">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获益显著</w:t>
            </w:r>
          </w:p>
        </w:tc>
        <w:tc>
          <w:tcPr>
            <w:tcW w:w="2275" w:type="dxa"/>
            <w:shd w:val="clear" w:color="auto" w:fill="auto"/>
            <w:vAlign w:val="center"/>
          </w:tcPr>
          <w:p w14:paraId="7B1A9524">
            <w:pPr>
              <w:pStyle w:val="13"/>
              <w:jc w:val="both"/>
              <w:rPr>
                <w:rFonts w:hint="eastAsia" w:ascii="Times New Roman" w:hAnsi="Times New Roman" w:eastAsia="微软雅黑" w:cs="Times New Roman"/>
                <w:sz w:val="21"/>
                <w:szCs w:val="21"/>
                <w:lang w:eastAsia="zh-CN"/>
              </w:rPr>
            </w:pPr>
            <w:r>
              <w:rPr>
                <w:rFonts w:hint="eastAsia" w:ascii="微软雅黑" w:hAnsi="微软雅黑" w:eastAsia="微软雅黑"/>
                <w:sz w:val="21"/>
                <w:szCs w:val="21"/>
              </w:rPr>
              <w:t>推荐进行化疗</w:t>
            </w:r>
          </w:p>
        </w:tc>
        <w:tc>
          <w:tcPr>
            <w:tcW w:w="2276" w:type="dxa"/>
            <w:vMerge w:val="continue"/>
            <w:shd w:val="clear" w:color="auto" w:fill="auto"/>
            <w:vAlign w:val="center"/>
          </w:tcPr>
          <w:p w14:paraId="4FA8A1DB">
            <w:pPr>
              <w:spacing w:before="13" w:line="252" w:lineRule="auto"/>
              <w:jc w:val="center"/>
              <w:rPr>
                <w:rFonts w:hint="eastAsia" w:ascii="Times New Roman" w:hAnsi="Times New Roman" w:eastAsia="微软雅黑" w:cs="Times New Roman"/>
                <w:sz w:val="21"/>
                <w:szCs w:val="21"/>
                <w:lang w:eastAsia="zh-CN"/>
              </w:rPr>
            </w:pPr>
          </w:p>
        </w:tc>
      </w:tr>
    </w:tbl>
    <w:p w14:paraId="4BCB0E78">
      <w:pPr>
        <w:pStyle w:val="38"/>
        <w:numPr>
          <w:ilvl w:val="0"/>
          <w:numId w:val="0"/>
        </w:numPr>
        <w:snapToGrid w:val="0"/>
        <w:spacing w:before="120" w:beforeLines="50" w:after="120" w:afterLines="50" w:line="360" w:lineRule="auto"/>
        <w:rPr>
          <w:rFonts w:hint="eastAsia" w:ascii="微软雅黑" w:hAnsi="微软雅黑" w:eastAsia="微软雅黑" w:cs="微软雅黑"/>
          <w:b/>
          <w:color w:val="auto"/>
          <w:sz w:val="24"/>
          <w:szCs w:val="24"/>
          <w:lang w:val="en-US" w:eastAsia="zh-CN" w:bidi="ar"/>
        </w:rPr>
      </w:pPr>
    </w:p>
    <w:p w14:paraId="7C0B9729">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0BD7F9">
      <w:pPr>
        <w:pStyle w:val="23"/>
        <w:numPr>
          <w:ilvl w:val="0"/>
          <w:numId w:val="0"/>
        </w:numPr>
        <w:jc w:val="both"/>
        <w:outlineLvl w:val="1"/>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pPr>
      <w:bookmarkStart w:id="69" w:name="_Toc81326590"/>
      <w:bookmarkStart w:id="70" w:name="_Toc28332"/>
      <w:r>
        <w:rPr>
          <w:rFonts w:hint="eastAsia" w:ascii="Times New Roman" w:hAnsi="Times New Roman" w:eastAsia="微软雅黑" w:cs="黑体"/>
          <w:b/>
          <w:bCs/>
          <w:color w:val="0083C3"/>
          <w:sz w:val="32"/>
          <w:szCs w:val="36"/>
          <w:lang w:val="en-US" w:eastAsia="zh-CN" w:bidi="ar-SA"/>
          <w14:shadow w14:blurRad="50800" w14:dist="38100" w14:dir="10800000" w14:sx="100000" w14:sy="100000" w14:kx="0" w14:ky="0" w14:algn="r">
            <w14:srgbClr w14:val="62B541">
              <w14:alpha w14:val="60000"/>
            </w14:srgbClr>
          </w14:shadow>
        </w:rPr>
        <w:t>结果解释说明</w:t>
      </w:r>
      <w:bookmarkEnd w:id="69"/>
      <w:bookmarkEnd w:id="70"/>
    </w:p>
    <w:p w14:paraId="553ABE0A">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1" w:name="_Toc7932"/>
      <w:bookmarkStart w:id="72" w:name="_Toc19396"/>
      <w:bookmarkStart w:id="73" w:name="_Toc7994"/>
      <w:bookmarkStart w:id="74" w:name="_Toc24511"/>
      <w:bookmarkStart w:id="75" w:name="_Toc32156"/>
      <w:bookmarkStart w:id="76" w:name="_Toc14341"/>
      <w:r>
        <w:rPr>
          <w:rFonts w:hint="eastAsia" w:ascii="微软雅黑" w:hAnsi="微软雅黑" w:eastAsia="微软雅黑" w:cs="微软雅黑"/>
          <w:b/>
          <w:color w:val="auto"/>
          <w:sz w:val="24"/>
          <w:szCs w:val="24"/>
          <w:lang w:val="en-US" w:eastAsia="zh-CN" w:bidi="ar"/>
        </w:rPr>
        <w:t>1.预后情况分析</w:t>
      </w:r>
      <w:bookmarkEnd w:id="71"/>
      <w:bookmarkEnd w:id="72"/>
      <w:bookmarkEnd w:id="73"/>
      <w:bookmarkEnd w:id="74"/>
      <w:bookmarkEnd w:id="75"/>
      <w:bookmarkEnd w:id="76"/>
    </w:p>
    <w:p w14:paraId="1AB3A8A6">
      <w:pPr>
        <w:pStyle w:val="38"/>
        <w:snapToGrid w:val="0"/>
        <w:spacing w:before="120" w:beforeLines="50" w:after="120" w:afterLines="50"/>
        <w:rPr>
          <w:rFonts w:ascii="微软雅黑" w:hAnsi="微软雅黑" w:eastAsia="微软雅黑"/>
          <w:b/>
          <w:color w:val="0000FF"/>
          <w:sz w:val="21"/>
          <w:szCs w:val="21"/>
          <w:lang w:eastAsia="zh-CN"/>
        </w:rPr>
      </w:pPr>
      <w:r>
        <w:rPr>
          <w:rFonts w:hint="eastAsia"/>
          <w:lang w:eastAsia="zh-CN"/>
        </w:rPr>
        <w:t>A</w:t>
      </w:r>
      <w:r>
        <w:rPr>
          <w:rFonts w:hint="eastAsia" w:ascii="微软雅黑" w:hAnsi="微软雅黑" w:eastAsia="微软雅黑"/>
          <w:lang w:eastAsia="zh-CN"/>
        </w:rPr>
        <w:t>、</w:t>
      </w:r>
      <w:r>
        <w:rPr>
          <w:rFonts w:hint="eastAsia" w:ascii="微软雅黑" w:hAnsi="微软雅黑" w:eastAsia="微软雅黑"/>
          <w:sz w:val="21"/>
          <w:szCs w:val="21"/>
          <w:lang w:eastAsia="zh-CN"/>
        </w:rPr>
        <w:t>根据NSABP B-14临床研究结果，I/II期、淋巴结阴性、雌激素受体阳性的浸润性乳腺癌患者，接受他莫昔芬治疗5年后的复发风险随着复发分数增大而增大</w:t>
      </w:r>
      <w:r>
        <w:rPr>
          <w:rFonts w:hint="eastAsia" w:ascii="微软雅黑" w:hAnsi="微软雅黑" w:eastAsia="微软雅黑"/>
          <w:sz w:val="21"/>
          <w:szCs w:val="21"/>
          <w:vertAlign w:val="superscript"/>
          <w:lang w:eastAsia="zh-CN"/>
        </w:rPr>
        <w:t>2</w:t>
      </w:r>
      <w:r>
        <w:rPr>
          <w:rFonts w:hint="eastAsia" w:ascii="微软雅黑" w:hAnsi="微软雅黑" w:eastAsia="微软雅黑"/>
          <w:sz w:val="21"/>
          <w:szCs w:val="21"/>
          <w:lang w:eastAsia="zh-CN"/>
        </w:rPr>
        <w:t>。</w:t>
      </w:r>
    </w:p>
    <w:p w14:paraId="3E85F7A5">
      <w:pPr>
        <w:pStyle w:val="38"/>
        <w:spacing w:before="120" w:beforeLines="50"/>
        <w:ind w:right="-52"/>
        <w:jc w:val="center"/>
        <w:rPr>
          <w:rFonts w:ascii="微软雅黑" w:hAnsi="微软雅黑" w:eastAsia="微软雅黑"/>
          <w:b/>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nnmAPic_status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nnmAPic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665BAA81">
      <w:pPr>
        <w:pStyle w:val="38"/>
        <w:snapToGrid w:val="0"/>
        <w:spacing w:before="120" w:beforeLines="50" w:after="120" w:afterLines="50" w:line="360" w:lineRule="auto"/>
        <w:rPr>
          <w:rFonts w:ascii="微软雅黑" w:hAnsi="微软雅黑" w:eastAsia="微软雅黑"/>
          <w:sz w:val="21"/>
          <w:szCs w:val="21"/>
          <w:lang w:eastAsia="zh-CN"/>
        </w:rPr>
      </w:pPr>
      <w:r>
        <w:rPr>
          <w:rFonts w:hint="eastAsia"/>
          <w:lang w:eastAsia="zh-CN"/>
        </w:rPr>
        <w:t>B、</w:t>
      </w:r>
      <w:r>
        <w:rPr>
          <w:rFonts w:hint="eastAsia" w:ascii="微软雅黑" w:hAnsi="微软雅黑" w:eastAsia="微软雅黑"/>
          <w:sz w:val="21"/>
          <w:szCs w:val="21"/>
          <w:lang w:eastAsia="zh-CN"/>
        </w:rPr>
        <w:t>根据ATAC临床研究结果，淋巴结阳性（1-3个腋窝淋巴结转移）、激素受体阳性的、绝经后浸润性乳腺癌患者，接受他莫昔芬或阿那曲唑治疗</w:t>
      </w:r>
      <w:r>
        <w:rPr>
          <w:rFonts w:hint="eastAsia" w:ascii="微软雅黑" w:hAnsi="微软雅黑" w:eastAsia="微软雅黑"/>
          <w:sz w:val="21"/>
          <w:szCs w:val="21"/>
          <w:lang w:val="en-US" w:eastAsia="zh-CN"/>
        </w:rPr>
        <w:t>9</w:t>
      </w:r>
      <w:r>
        <w:rPr>
          <w:rFonts w:hint="eastAsia" w:ascii="微软雅黑" w:hAnsi="微软雅黑" w:eastAsia="微软雅黑"/>
          <w:sz w:val="21"/>
          <w:szCs w:val="21"/>
          <w:lang w:eastAsia="zh-CN"/>
        </w:rPr>
        <w:t>年后的复发风险随着复发分数增大而增大</w:t>
      </w:r>
      <w:r>
        <w:rPr>
          <w:rFonts w:hint="eastAsia" w:ascii="微软雅黑" w:hAnsi="微软雅黑" w:eastAsia="微软雅黑"/>
          <w:sz w:val="21"/>
          <w:szCs w:val="21"/>
          <w:vertAlign w:val="superscript"/>
          <w:lang w:eastAsia="zh-CN"/>
        </w:rPr>
        <w:t>3</w:t>
      </w:r>
      <w:r>
        <w:rPr>
          <w:rFonts w:hint="eastAsia" w:ascii="微软雅黑" w:hAnsi="微软雅黑" w:eastAsia="微软雅黑"/>
          <w:sz w:val="21"/>
          <w:szCs w:val="21"/>
          <w:lang w:eastAsia="zh-CN"/>
        </w:rPr>
        <w:t>。</w:t>
      </w:r>
    </w:p>
    <w:p w14:paraId="4EFE7BE2">
      <w:pPr>
        <w:pStyle w:val="38"/>
        <w:snapToGrid w:val="0"/>
        <w:spacing w:before="120" w:beforeLines="50" w:after="120" w:afterLines="50" w:line="360" w:lineRule="auto"/>
        <w:jc w:val="center"/>
        <w:rPr>
          <w:rFonts w:ascii="微软雅黑" w:hAnsi="微软雅黑" w:eastAsia="微软雅黑"/>
          <w:sz w:val="21"/>
          <w:szCs w:val="21"/>
          <w:lang w:eastAsia="zh-CN"/>
        </w:rPr>
      </w:pPr>
      <w:r>
        <w:rPr>
          <w:rFonts w:hint="eastAsia" w:eastAsia="微软雅黑"/>
          <w:b/>
          <w:szCs w:val="21"/>
        </w:rPr>
        <w:t xml:space="preserve">{% if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Pic_status</w:t>
      </w:r>
      <w:r>
        <w:rPr>
          <w:rFonts w:hint="eastAsia" w:eastAsia="微软雅黑"/>
          <w:b/>
          <w:szCs w:val="21"/>
        </w:rPr>
        <w:t xml:space="preserve"> %}{{ </w:t>
      </w:r>
      <w:r>
        <w:rPr>
          <w:rFonts w:hint="eastAsia" w:eastAsia="微软雅黑"/>
          <w:b/>
          <w:szCs w:val="21"/>
          <w:lang w:eastAsia="zh-CN"/>
        </w:rPr>
        <w:t>bc</w:t>
      </w:r>
      <w:r>
        <w:rPr>
          <w:rFonts w:hint="eastAsia" w:eastAsia="微软雅黑"/>
          <w:b/>
          <w:szCs w:val="21"/>
        </w:rPr>
        <w:t>.</w:t>
      </w:r>
      <w:r>
        <w:rPr>
          <w:rFonts w:eastAsia="微软雅黑"/>
          <w:b/>
          <w:szCs w:val="21"/>
        </w:rPr>
        <w:t>nnm</w:t>
      </w:r>
      <w:r>
        <w:rPr>
          <w:rFonts w:hint="eastAsia" w:eastAsia="微软雅黑"/>
          <w:b/>
          <w:szCs w:val="21"/>
          <w:lang w:eastAsia="zh-CN"/>
        </w:rPr>
        <w:t>B</w:t>
      </w:r>
      <w:r>
        <w:rPr>
          <w:rFonts w:eastAsia="微软雅黑"/>
          <w:b/>
          <w:szCs w:val="21"/>
        </w:rPr>
        <w:t>Pic</w:t>
      </w:r>
      <w:r>
        <w:rPr>
          <w:rFonts w:hint="eastAsia" w:eastAsia="微软雅黑"/>
          <w:b/>
          <w:szCs w:val="21"/>
        </w:rPr>
        <w:t xml:space="preserve"> | </w:t>
      </w:r>
      <w:r>
        <w:rPr>
          <w:rFonts w:hint="eastAsia" w:eastAsia="微软雅黑"/>
          <w:b/>
          <w:szCs w:val="21"/>
          <w:lang w:eastAsia="zh-CN"/>
        </w:rPr>
        <w:t>c</w:t>
      </w:r>
      <w:r>
        <w:rPr>
          <w:rFonts w:hint="eastAsia" w:eastAsia="微软雅黑"/>
          <w:b/>
          <w:szCs w:val="21"/>
        </w:rPr>
        <w:t>i(</w:t>
      </w:r>
      <w:r>
        <w:rPr>
          <w:rFonts w:hint="eastAsia" w:eastAsia="微软雅黑"/>
          <w:b/>
          <w:szCs w:val="21"/>
          <w:lang w:eastAsia="zh-CN"/>
        </w:rPr>
        <w:t>435</w:t>
      </w:r>
      <w:r>
        <w:rPr>
          <w:rFonts w:hint="eastAsia" w:eastAsia="微软雅黑"/>
          <w:b/>
          <w:szCs w:val="21"/>
        </w:rPr>
        <w:t>,</w:t>
      </w:r>
      <w:r>
        <w:rPr>
          <w:rFonts w:hint="eastAsia" w:eastAsia="微软雅黑"/>
          <w:b/>
          <w:szCs w:val="21"/>
          <w:lang w:eastAsia="zh-CN"/>
        </w:rPr>
        <w:t>210</w:t>
      </w:r>
      <w:r>
        <w:rPr>
          <w:rFonts w:hint="eastAsia" w:eastAsia="微软雅黑"/>
          <w:b/>
          <w:szCs w:val="21"/>
        </w:rPr>
        <w:t>) }}{% endif %}</w:t>
      </w:r>
    </w:p>
    <w:p w14:paraId="5456B144">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40F0164F">
      <w:pPr>
        <w:pStyle w:val="38"/>
        <w:numPr>
          <w:ilvl w:val="0"/>
          <w:numId w:val="0"/>
        </w:numPr>
        <w:snapToGrid w:val="0"/>
        <w:spacing w:before="120" w:beforeLines="50" w:after="120" w:afterLines="50" w:line="360" w:lineRule="auto"/>
        <w:outlineLvl w:val="0"/>
        <w:rPr>
          <w:rFonts w:hint="eastAsia" w:ascii="微软雅黑" w:hAnsi="微软雅黑" w:eastAsia="微软雅黑" w:cs="微软雅黑"/>
          <w:b/>
          <w:color w:val="auto"/>
          <w:sz w:val="24"/>
          <w:szCs w:val="24"/>
          <w:lang w:val="en-US" w:eastAsia="zh-CN" w:bidi="ar"/>
        </w:rPr>
      </w:pPr>
      <w:bookmarkStart w:id="77" w:name="_Toc4414"/>
      <w:bookmarkStart w:id="78" w:name="_Toc13439"/>
      <w:bookmarkStart w:id="79" w:name="_Toc18423"/>
      <w:bookmarkStart w:id="80" w:name="_Toc19443"/>
      <w:bookmarkStart w:id="81" w:name="_Toc15763"/>
      <w:bookmarkStart w:id="82" w:name="_Toc32153"/>
      <w:r>
        <w:rPr>
          <w:rFonts w:hint="eastAsia" w:ascii="微软雅黑" w:hAnsi="微软雅黑" w:eastAsia="微软雅黑" w:cs="微软雅黑"/>
          <w:b/>
          <w:color w:val="auto"/>
          <w:sz w:val="24"/>
          <w:szCs w:val="24"/>
          <w:lang w:val="en-US" w:eastAsia="zh-CN" w:bidi="ar"/>
        </w:rPr>
        <w:t>2.化疗获益分析</w:t>
      </w:r>
      <w:bookmarkEnd w:id="77"/>
      <w:bookmarkEnd w:id="78"/>
      <w:bookmarkEnd w:id="79"/>
      <w:bookmarkEnd w:id="80"/>
      <w:bookmarkEnd w:id="81"/>
      <w:bookmarkEnd w:id="82"/>
    </w:p>
    <w:p w14:paraId="242E6FA2">
      <w:pPr>
        <w:rPr>
          <w:rFonts w:ascii="微软雅黑" w:hAnsi="微软雅黑" w:eastAsia="微软雅黑"/>
          <w:bCs/>
          <w:sz w:val="21"/>
          <w:szCs w:val="21"/>
          <w:lang w:eastAsia="zh-CN"/>
        </w:rPr>
      </w:pPr>
      <w:r>
        <w:rPr>
          <w:rFonts w:hint="eastAsia" w:ascii="微软雅黑" w:hAnsi="微软雅黑" w:eastAsia="微软雅黑"/>
          <w:bCs/>
          <w:sz w:val="21"/>
          <w:szCs w:val="21"/>
          <w:lang w:eastAsia="zh-CN"/>
        </w:rPr>
        <w:t>化疗获益分析参考</w:t>
      </w:r>
      <w:r>
        <w:rPr>
          <w:rFonts w:hint="eastAsia" w:ascii="微软雅黑" w:hAnsi="微软雅黑" w:eastAsia="微软雅黑"/>
          <w:bCs/>
          <w:sz w:val="21"/>
          <w:szCs w:val="21"/>
          <w:highlight w:val="none"/>
          <w:lang w:eastAsia="zh-CN"/>
        </w:rPr>
        <w:t>2024V4版乳</w:t>
      </w:r>
      <w:r>
        <w:rPr>
          <w:rFonts w:hint="eastAsia" w:ascii="微软雅黑" w:hAnsi="微软雅黑" w:eastAsia="微软雅黑"/>
          <w:bCs/>
          <w:sz w:val="21"/>
          <w:szCs w:val="21"/>
          <w:lang w:eastAsia="zh-CN"/>
        </w:rPr>
        <w:t>腺癌</w:t>
      </w:r>
      <w:r>
        <w:rPr>
          <w:rFonts w:ascii="微软雅黑" w:hAnsi="微软雅黑" w:eastAsia="微软雅黑"/>
          <w:bCs/>
          <w:sz w:val="21"/>
          <w:szCs w:val="21"/>
          <w:lang w:eastAsia="zh-CN"/>
        </w:rPr>
        <w:t>NCCN</w:t>
      </w:r>
      <w:r>
        <w:rPr>
          <w:rFonts w:hint="eastAsia" w:ascii="微软雅黑" w:hAnsi="微软雅黑" w:eastAsia="微软雅黑"/>
          <w:bCs/>
          <w:sz w:val="21"/>
          <w:szCs w:val="21"/>
          <w:lang w:eastAsia="zh-CN"/>
        </w:rPr>
        <w:t>指南</w:t>
      </w:r>
      <w:r>
        <w:rPr>
          <w:rFonts w:ascii="微软雅黑" w:hAnsi="微软雅黑" w:eastAsia="微软雅黑"/>
          <w:bCs/>
          <w:sz w:val="21"/>
          <w:szCs w:val="21"/>
          <w:lang w:eastAsia="zh-CN"/>
        </w:rPr>
        <w:t>：</w:t>
      </w:r>
    </w:p>
    <w:tbl>
      <w:tblPr>
        <w:tblStyle w:val="14"/>
        <w:tblW w:w="9557" w:type="dxa"/>
        <w:tblInd w:w="141" w:type="dxa"/>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4849"/>
      </w:tblGrid>
      <w:tr w14:paraId="4A07382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trPr>
        <w:tc>
          <w:tcPr>
            <w:tcW w:w="1987" w:type="dxa"/>
            <w:tcBorders>
              <w:top w:val="nil"/>
              <w:left w:val="nil"/>
              <w:bottom w:val="nil"/>
              <w:right w:val="single" w:color="FFFFFF" w:sz="18" w:space="0"/>
            </w:tcBorders>
            <w:shd w:val="clear" w:color="auto" w:fill="0083C3"/>
            <w:vAlign w:val="center"/>
          </w:tcPr>
          <w:p w14:paraId="2C983A30">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分类</w:t>
            </w:r>
          </w:p>
        </w:tc>
        <w:tc>
          <w:tcPr>
            <w:tcW w:w="2721" w:type="dxa"/>
            <w:tcBorders>
              <w:top w:val="nil"/>
              <w:left w:val="single" w:color="FFFFFF" w:sz="18" w:space="0"/>
              <w:bottom w:val="nil"/>
              <w:right w:val="single" w:color="FFFFFF" w:sz="18" w:space="0"/>
            </w:tcBorders>
            <w:shd w:val="clear" w:color="auto" w:fill="0083C3"/>
            <w:vAlign w:val="center"/>
          </w:tcPr>
          <w:p w14:paraId="3CF863A3">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复发分数</w:t>
            </w:r>
          </w:p>
        </w:tc>
        <w:tc>
          <w:tcPr>
            <w:tcW w:w="4849" w:type="dxa"/>
            <w:tcBorders>
              <w:top w:val="nil"/>
              <w:left w:val="single" w:color="FFFFFF" w:sz="18" w:space="0"/>
              <w:bottom w:val="nil"/>
              <w:right w:val="nil"/>
            </w:tcBorders>
            <w:shd w:val="clear" w:color="auto" w:fill="0083C3"/>
            <w:vAlign w:val="center"/>
          </w:tcPr>
          <w:p w14:paraId="56752BB0">
            <w:pPr>
              <w:pStyle w:val="39"/>
              <w:spacing w:line="320" w:lineRule="exact"/>
              <w:jc w:val="cente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pPr>
            <w:r>
              <w:rPr>
                <w:rFonts w:hint="eastAsia"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治疗指导意义</w:t>
            </w:r>
            <w:r>
              <w:rPr>
                <w:rFonts w:ascii="Times New Roman" w:hAnsi="Times New Roman" w:eastAsia="微软雅黑" w:cs="Times New Roman"/>
                <w:b/>
                <w:color w:val="FFFFFF" w:themeColor="background1"/>
                <w:kern w:val="0"/>
                <w:sz w:val="21"/>
                <w:szCs w:val="22"/>
                <w:lang w:val="en-US" w:eastAsia="en-US" w:bidi="ar-SA"/>
                <w14:textFill>
                  <w14:solidFill>
                    <w14:schemeClr w14:val="bg1"/>
                  </w14:solidFill>
                </w14:textFill>
              </w:rPr>
              <w:t>[4,5]</w:t>
            </w:r>
          </w:p>
        </w:tc>
      </w:tr>
      <w:tr w14:paraId="1117B7D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452" w:hRule="atLeast"/>
        </w:trPr>
        <w:tc>
          <w:tcPr>
            <w:tcW w:w="1987" w:type="dxa"/>
            <w:vMerge w:val="restart"/>
            <w:tcBorders>
              <w:top w:val="nil"/>
              <w:left w:val="nil"/>
            </w:tcBorders>
            <w:vAlign w:val="center"/>
          </w:tcPr>
          <w:p w14:paraId="09FDAF4D">
            <w:pPr>
              <w:spacing w:line="320" w:lineRule="exact"/>
              <w:ind w:firstLine="210" w:firstLineChars="100"/>
              <w:rPr>
                <w:rFonts w:ascii="微软雅黑" w:hAnsi="微软雅黑" w:eastAsia="微软雅黑"/>
                <w:sz w:val="21"/>
                <w:szCs w:val="21"/>
                <w:lang w:eastAsia="zh-CN"/>
              </w:rPr>
            </w:pPr>
          </w:p>
          <w:p w14:paraId="700F2C4D">
            <w:pPr>
              <w:pStyle w:val="39"/>
              <w:spacing w:line="320" w:lineRule="exact"/>
              <w:rPr>
                <w:rFonts w:ascii="Times New Roman" w:hAnsi="Times New Roman" w:eastAsia="微软雅黑" w:cs="Times New Roman"/>
                <w:b/>
                <w:bCs w:val="0"/>
                <w:color w:val="auto"/>
                <w:sz w:val="21"/>
                <w:lang w:eastAsia="zh-CN"/>
              </w:rPr>
            </w:pPr>
            <w:r>
              <w:rPr>
                <w:rFonts w:hint="eastAsia" w:ascii="微软雅黑" w:hAnsi="微软雅黑" w:eastAsia="微软雅黑"/>
                <w:kern w:val="0"/>
                <w:sz w:val="21"/>
                <w:szCs w:val="21"/>
              </w:rPr>
              <w:t>绝经后，pN0和pN1 (1-3个淋巴结阳性)</w:t>
            </w:r>
            <w:r>
              <w:rPr>
                <w:rFonts w:ascii="微软雅黑" w:hAnsi="微软雅黑" w:eastAsia="微软雅黑"/>
                <w:kern w:val="0"/>
                <w:sz w:val="21"/>
                <w:szCs w:val="21"/>
                <w:vertAlign w:val="superscript"/>
              </w:rPr>
              <w:t>3</w:t>
            </w:r>
          </w:p>
        </w:tc>
        <w:tc>
          <w:tcPr>
            <w:tcW w:w="2721" w:type="dxa"/>
            <w:tcBorders>
              <w:top w:val="nil"/>
            </w:tcBorders>
            <w:vAlign w:val="center"/>
          </w:tcPr>
          <w:p w14:paraId="4D7A6A8A">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&lt;26</w:t>
            </w:r>
          </w:p>
        </w:tc>
        <w:tc>
          <w:tcPr>
            <w:tcW w:w="4849" w:type="dxa"/>
            <w:tcBorders>
              <w:top w:val="nil"/>
              <w:right w:val="nil"/>
            </w:tcBorders>
            <w:vAlign w:val="center"/>
          </w:tcPr>
          <w:p w14:paraId="65E0015F">
            <w:pPr>
              <w:pStyle w:val="39"/>
              <w:spacing w:line="320" w:lineRule="exact"/>
              <w:rPr>
                <w:rFonts w:ascii="微软雅黑" w:hAnsi="微软雅黑" w:eastAsia="微软雅黑"/>
                <w:kern w:val="0"/>
                <w:sz w:val="21"/>
                <w:szCs w:val="21"/>
              </w:rPr>
            </w:pPr>
            <w:r>
              <w:rPr>
                <w:rFonts w:hint="eastAsia" w:ascii="微软雅黑" w:hAnsi="微软雅黑" w:eastAsia="微软雅黑"/>
                <w:kern w:val="0"/>
                <w:sz w:val="21"/>
                <w:szCs w:val="21"/>
              </w:rPr>
              <w:t>T1b/c-2、pN0、HR阳性、HER2阴性的肿瘤患者：复发分数(RS)在0-10之间，远期复发风险&lt;4%，而RS 在11-25的患者，在TAILORx前瞻性研究中，化疗结合内分泌治疗未见获益。</w:t>
            </w:r>
          </w:p>
          <w:p w14:paraId="7036AA66">
            <w:pPr>
              <w:pStyle w:val="39"/>
              <w:spacing w:line="320" w:lineRule="exact"/>
              <w:rPr>
                <w:rFonts w:ascii="Times New Roman" w:hAnsi="Times New Roman" w:eastAsia="微软雅黑" w:cs="Times New Roman"/>
                <w:bCs/>
                <w:sz w:val="21"/>
                <w:lang w:eastAsia="zh-CN"/>
              </w:rPr>
            </w:pPr>
            <w:r>
              <w:rPr>
                <w:rFonts w:hint="eastAsia" w:ascii="微软雅黑" w:hAnsi="微软雅黑" w:eastAsia="微软雅黑"/>
                <w:kern w:val="0"/>
                <w:sz w:val="21"/>
                <w:szCs w:val="21"/>
              </w:rPr>
              <w:t>在RxPONDER前瞻性研究中，pT1-3、pN1、HR阳性、HER2阴性、RS &lt;26的绝经后患者在内分泌结合化疗也未见明显疗效改变。</w:t>
            </w:r>
          </w:p>
        </w:tc>
      </w:tr>
      <w:tr w14:paraId="5488C1D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60" w:hRule="atLeast"/>
        </w:trPr>
        <w:tc>
          <w:tcPr>
            <w:tcW w:w="1987" w:type="dxa"/>
            <w:vMerge w:val="continue"/>
            <w:tcBorders>
              <w:left w:val="nil"/>
            </w:tcBorders>
            <w:vAlign w:val="center"/>
          </w:tcPr>
          <w:p w14:paraId="2AF73B44">
            <w:pPr>
              <w:pStyle w:val="39"/>
              <w:spacing w:line="320" w:lineRule="exact"/>
              <w:rPr>
                <w:rFonts w:ascii="Times New Roman" w:hAnsi="Times New Roman" w:eastAsia="微软雅黑" w:cs="Times New Roman"/>
                <w:b/>
                <w:bCs w:val="0"/>
                <w:color w:val="auto"/>
                <w:sz w:val="21"/>
              </w:rPr>
            </w:pPr>
          </w:p>
        </w:tc>
        <w:tc>
          <w:tcPr>
            <w:tcW w:w="2721" w:type="dxa"/>
            <w:vAlign w:val="center"/>
          </w:tcPr>
          <w:p w14:paraId="28AF339C">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435887AA">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pT1-3、HR阳性、HER2阴性、pN0和pN1（1-3个淋巴结阳性)肿瘤且RS ≥26的绝经后患者，建议在内分泌治疗中加入化疗。</w:t>
            </w:r>
          </w:p>
        </w:tc>
      </w:tr>
      <w:tr w14:paraId="718B998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223" w:hRule="atLeast"/>
        </w:trPr>
        <w:tc>
          <w:tcPr>
            <w:tcW w:w="1987" w:type="dxa"/>
            <w:vMerge w:val="restart"/>
            <w:tcBorders>
              <w:left w:val="nil"/>
            </w:tcBorders>
            <w:vAlign w:val="center"/>
          </w:tcPr>
          <w:p w14:paraId="33DF8EA2">
            <w:pPr>
              <w:pStyle w:val="39"/>
              <w:spacing w:line="320" w:lineRule="exact"/>
              <w:rPr>
                <w:rFonts w:ascii="Times New Roman" w:hAnsi="Times New Roman" w:eastAsia="微软雅黑" w:cs="Times New Roman"/>
                <w:b/>
                <w:bCs w:val="0"/>
                <w:color w:val="auto"/>
                <w:sz w:val="21"/>
              </w:rPr>
            </w:pPr>
            <w:r>
              <w:rPr>
                <w:rFonts w:hint="eastAsia" w:ascii="微软雅黑" w:hAnsi="微软雅黑" w:eastAsia="微软雅黑"/>
                <w:kern w:val="0"/>
                <w:sz w:val="21"/>
                <w:szCs w:val="21"/>
                <w:lang w:eastAsia="en-US"/>
              </w:rPr>
              <w:t>绝经</w:t>
            </w:r>
            <w:r>
              <w:rPr>
                <w:rFonts w:hint="eastAsia" w:ascii="微软雅黑" w:hAnsi="微软雅黑" w:eastAsia="微软雅黑"/>
                <w:kern w:val="0"/>
                <w:sz w:val="21"/>
                <w:szCs w:val="21"/>
              </w:rPr>
              <w:t>前</w:t>
            </w:r>
            <w:r>
              <w:rPr>
                <w:rFonts w:hint="eastAsia" w:ascii="微软雅黑" w:hAnsi="微软雅黑" w:eastAsia="微软雅黑"/>
                <w:kern w:val="0"/>
                <w:sz w:val="21"/>
                <w:szCs w:val="21"/>
                <w:lang w:eastAsia="en-US"/>
              </w:rPr>
              <w:t>pN0</w:t>
            </w:r>
          </w:p>
        </w:tc>
        <w:tc>
          <w:tcPr>
            <w:tcW w:w="2721" w:type="dxa"/>
            <w:vAlign w:val="center"/>
          </w:tcPr>
          <w:p w14:paraId="76CA1B0D">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15</w:t>
            </w:r>
          </w:p>
        </w:tc>
        <w:tc>
          <w:tcPr>
            <w:tcW w:w="4849" w:type="dxa"/>
            <w:tcBorders>
              <w:right w:val="nil"/>
            </w:tcBorders>
            <w:vAlign w:val="center"/>
          </w:tcPr>
          <w:p w14:paraId="06BE5A7D">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在TAlLORx前瞻性研究中， T1b/c -2，pN0，HR阳性、HER2阴性， 且RS &lt;16的绝经前肿瘤患者未从内分泌治疗结合化疗中取得明显疗效改善。</w:t>
            </w:r>
          </w:p>
        </w:tc>
      </w:tr>
      <w:tr w14:paraId="560C5C0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580" w:hRule="atLeast"/>
        </w:trPr>
        <w:tc>
          <w:tcPr>
            <w:tcW w:w="1987" w:type="dxa"/>
            <w:vMerge w:val="continue"/>
            <w:tcBorders>
              <w:left w:val="nil"/>
            </w:tcBorders>
            <w:vAlign w:val="center"/>
          </w:tcPr>
          <w:p w14:paraId="2AD5A092">
            <w:pPr>
              <w:pStyle w:val="39"/>
              <w:spacing w:line="320" w:lineRule="exact"/>
              <w:rPr>
                <w:rFonts w:ascii="Times New Roman" w:hAnsi="Times New Roman" w:eastAsia="微软雅黑" w:cs="Times New Roman"/>
                <w:b/>
                <w:bCs w:val="0"/>
                <w:color w:val="auto"/>
                <w:sz w:val="21"/>
              </w:rPr>
            </w:pPr>
          </w:p>
        </w:tc>
        <w:tc>
          <w:tcPr>
            <w:tcW w:w="2721" w:type="dxa"/>
            <w:vAlign w:val="center"/>
          </w:tcPr>
          <w:p w14:paraId="69E11732">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lang w:eastAsia="en-US"/>
              </w:rPr>
              <w:t>16-25</w:t>
            </w:r>
          </w:p>
        </w:tc>
        <w:tc>
          <w:tcPr>
            <w:tcW w:w="4849" w:type="dxa"/>
            <w:tcBorders>
              <w:right w:val="nil"/>
            </w:tcBorders>
            <w:vAlign w:val="center"/>
          </w:tcPr>
          <w:p w14:paraId="3FBD05E3">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16≤RS≤25且绝经前患者中不能排除化疗的微小益处，但尚不清楚这些益处是否是由于化疗促进了卵巢抑制作用引起的。对于这一类型，可考虑化疗结合内分泌治疗，或者卵巢功能抑制剂联合他莫昔芬或AI。</w:t>
            </w:r>
          </w:p>
        </w:tc>
      </w:tr>
      <w:tr w14:paraId="2B079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990" w:hRule="atLeast"/>
        </w:trPr>
        <w:tc>
          <w:tcPr>
            <w:tcW w:w="1987" w:type="dxa"/>
            <w:vMerge w:val="continue"/>
            <w:tcBorders>
              <w:left w:val="nil"/>
            </w:tcBorders>
            <w:vAlign w:val="center"/>
          </w:tcPr>
          <w:p w14:paraId="16FE1EB4">
            <w:pPr>
              <w:pStyle w:val="39"/>
              <w:spacing w:line="320" w:lineRule="exact"/>
              <w:rPr>
                <w:rFonts w:ascii="Times New Roman" w:hAnsi="Times New Roman" w:eastAsia="微软雅黑" w:cs="Times New Roman"/>
                <w:b/>
                <w:bCs w:val="0"/>
                <w:color w:val="auto"/>
                <w:sz w:val="21"/>
              </w:rPr>
            </w:pPr>
          </w:p>
        </w:tc>
        <w:tc>
          <w:tcPr>
            <w:tcW w:w="2721" w:type="dxa"/>
            <w:vAlign w:val="center"/>
          </w:tcPr>
          <w:p w14:paraId="261C2A96">
            <w:pPr>
              <w:pStyle w:val="39"/>
              <w:spacing w:line="320" w:lineRule="exact"/>
              <w:rPr>
                <w:rFonts w:ascii="Times New Roman" w:hAnsi="Times New Roman" w:eastAsia="微软雅黑" w:cs="Times New Roman"/>
                <w:bCs/>
                <w:sz w:val="21"/>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39C047F6">
            <w:pPr>
              <w:pStyle w:val="39"/>
              <w:spacing w:line="320" w:lineRule="exact"/>
              <w:rPr>
                <w:rFonts w:hint="eastAsia" w:ascii="Times New Roman" w:hAnsi="Times New Roman" w:eastAsia="微软雅黑" w:cs="Times New Roman"/>
                <w:bCs/>
                <w:sz w:val="21"/>
                <w:lang w:eastAsia="zh-CN"/>
              </w:rPr>
            </w:pPr>
            <w:r>
              <w:rPr>
                <w:rFonts w:hint="eastAsia" w:ascii="微软雅黑" w:hAnsi="微软雅黑" w:eastAsia="微软雅黑"/>
                <w:kern w:val="0"/>
                <w:sz w:val="21"/>
                <w:szCs w:val="21"/>
              </w:rPr>
              <w:t>HR阳性，HER2阴性，pN0且 RS≥26的绝经前肿瘤患者，建议在内分泌治疗中加入化疗。</w:t>
            </w:r>
          </w:p>
        </w:tc>
      </w:tr>
      <w:tr w14:paraId="27F1A6D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2108" w:hRule="atLeast"/>
        </w:trPr>
        <w:tc>
          <w:tcPr>
            <w:tcW w:w="1987" w:type="dxa"/>
            <w:vMerge w:val="restart"/>
            <w:tcBorders>
              <w:left w:val="nil"/>
            </w:tcBorders>
            <w:vAlign w:val="center"/>
          </w:tcPr>
          <w:p w14:paraId="5F248952">
            <w:pPr>
              <w:pStyle w:val="39"/>
              <w:spacing w:line="320" w:lineRule="exact"/>
              <w:rPr>
                <w:rFonts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绝经前1-3个淋巴结阳性</w:t>
            </w:r>
            <w:r>
              <w:rPr>
                <w:rFonts w:ascii="微软雅黑" w:hAnsi="微软雅黑" w:eastAsia="微软雅黑"/>
                <w:kern w:val="0"/>
                <w:sz w:val="21"/>
                <w:szCs w:val="21"/>
                <w:vertAlign w:val="superscript"/>
              </w:rPr>
              <w:t>3</w:t>
            </w:r>
          </w:p>
        </w:tc>
        <w:tc>
          <w:tcPr>
            <w:tcW w:w="2721" w:type="dxa"/>
            <w:vAlign w:val="center"/>
          </w:tcPr>
          <w:p w14:paraId="1505CD25">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086C0F53">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pT1-3和pN1 (1-3淋巴结阳性)且RS &lt;26的绝经前肿瘤患者，与内分泌单一疗法相比，内分泌疗结合化疗可降低远期复发率，但尚不清楚这种疗效改善是否是由于化疗促进了卵巢抑制作用而引起的。对于这类患者，可考虑化疗结合内分泌治疗，或者卵巢功能抑制剂联合他莫昔芬或AI。</w:t>
            </w:r>
          </w:p>
        </w:tc>
      </w:tr>
      <w:tr w14:paraId="697605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1315" w:hRule="atLeast"/>
        </w:trPr>
        <w:tc>
          <w:tcPr>
            <w:tcW w:w="1987" w:type="dxa"/>
            <w:vMerge w:val="continue"/>
            <w:tcBorders>
              <w:left w:val="nil"/>
            </w:tcBorders>
            <w:vAlign w:val="center"/>
          </w:tcPr>
          <w:p w14:paraId="45985EB9">
            <w:pPr>
              <w:pStyle w:val="39"/>
              <w:spacing w:line="320" w:lineRule="exact"/>
              <w:rPr>
                <w:rFonts w:ascii="Times New Roman" w:hAnsi="Times New Roman" w:eastAsia="微软雅黑" w:cs="Times New Roman"/>
                <w:b/>
                <w:bCs w:val="0"/>
                <w:color w:val="auto"/>
                <w:sz w:val="21"/>
              </w:rPr>
            </w:pPr>
          </w:p>
        </w:tc>
        <w:tc>
          <w:tcPr>
            <w:tcW w:w="2721" w:type="dxa"/>
            <w:vAlign w:val="center"/>
          </w:tcPr>
          <w:p w14:paraId="3D5B95DC">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w:t>
            </w:r>
            <w:r>
              <w:rPr>
                <w:rFonts w:hint="eastAsia" w:ascii="微软雅黑" w:hAnsi="微软雅黑" w:eastAsia="微软雅黑"/>
                <w:kern w:val="0"/>
                <w:sz w:val="21"/>
                <w:szCs w:val="21"/>
                <w:lang w:eastAsia="en-US"/>
              </w:rPr>
              <w:t>26</w:t>
            </w:r>
          </w:p>
        </w:tc>
        <w:tc>
          <w:tcPr>
            <w:tcW w:w="4849" w:type="dxa"/>
            <w:tcBorders>
              <w:right w:val="nil"/>
            </w:tcBorders>
            <w:vAlign w:val="center"/>
          </w:tcPr>
          <w:p w14:paraId="69A28F23">
            <w:pPr>
              <w:pStyle w:val="39"/>
              <w:spacing w:line="320" w:lineRule="exact"/>
              <w:rPr>
                <w:rFonts w:hint="eastAsia" w:ascii="微软雅黑" w:hAnsi="微软雅黑" w:eastAsia="微软雅黑" w:cs="Times New Roman"/>
                <w:kern w:val="0"/>
                <w:sz w:val="21"/>
                <w:szCs w:val="21"/>
                <w:lang w:val="en-US" w:eastAsia="zh-CN" w:bidi="ar-SA"/>
              </w:rPr>
            </w:pPr>
            <w:r>
              <w:rPr>
                <w:rFonts w:hint="eastAsia" w:ascii="微软雅黑" w:hAnsi="微软雅黑" w:eastAsia="微软雅黑"/>
                <w:kern w:val="0"/>
                <w:sz w:val="21"/>
                <w:szCs w:val="21"/>
              </w:rPr>
              <w:t>HR阳性、HER2阴性、pT1-3和pN1 (1-3个淋巴结阳性)且RS≥26的绝经前肿瘤患者，建议化疗结合内分泌治疗。</w:t>
            </w:r>
          </w:p>
        </w:tc>
      </w:tr>
    </w:tbl>
    <w:p w14:paraId="1B84BF9F">
      <w:pPr>
        <w:pStyle w:val="39"/>
        <w:spacing w:line="320" w:lineRule="exact"/>
        <w:ind w:left="178" w:leftChars="81" w:firstLine="0" w:firstLineChars="0"/>
        <w:rPr>
          <w:rFonts w:ascii="微软雅黑" w:hAnsi="微软雅黑" w:eastAsia="微软雅黑"/>
          <w:kern w:val="0"/>
          <w:sz w:val="18"/>
          <w:szCs w:val="18"/>
        </w:rPr>
      </w:pPr>
      <w:r>
        <w:rPr>
          <w:rFonts w:hint="eastAsia" w:ascii="微软雅黑" w:hAnsi="微软雅黑" w:eastAsia="微软雅黑"/>
          <w:kern w:val="0"/>
          <w:sz w:val="18"/>
          <w:szCs w:val="18"/>
        </w:rPr>
        <w:t>1</w:t>
      </w:r>
      <w:r>
        <w:rPr>
          <w:rFonts w:ascii="微软雅黑" w:hAnsi="微软雅黑" w:eastAsia="微软雅黑"/>
          <w:kern w:val="0"/>
          <w:sz w:val="18"/>
          <w:szCs w:val="18"/>
        </w:rPr>
        <w:t>.</w:t>
      </w:r>
      <w:r>
        <w:rPr>
          <w:rFonts w:hint="eastAsia" w:ascii="微软雅黑" w:hAnsi="微软雅黑" w:eastAsia="微软雅黑"/>
          <w:kern w:val="0"/>
          <w:sz w:val="18"/>
          <w:szCs w:val="18"/>
        </w:rPr>
        <w:t>基因表达分析提供了预后和治疗预测信息，补充了肿瘤TNM分期和生物标志物信息。分期不需要使用这些分析。21基因检测法</w:t>
      </w:r>
      <w:r>
        <w:rPr>
          <w:rFonts w:ascii="微软雅黑" w:hAnsi="微软雅黑" w:eastAsia="微软雅黑"/>
          <w:kern w:val="0"/>
          <w:sz w:val="18"/>
          <w:szCs w:val="18"/>
        </w:rPr>
        <w:t>（</w:t>
      </w:r>
      <w:r>
        <w:rPr>
          <w:rFonts w:hint="eastAsia" w:ascii="微软雅黑" w:hAnsi="微软雅黑" w:eastAsia="微软雅黑"/>
          <w:kern w:val="0"/>
          <w:sz w:val="18"/>
          <w:szCs w:val="18"/>
        </w:rPr>
        <w:t>癌型Dx</w:t>
      </w:r>
      <w:r>
        <w:rPr>
          <w:rFonts w:ascii="微软雅黑" w:hAnsi="微软雅黑" w:eastAsia="微软雅黑"/>
          <w:kern w:val="0"/>
          <w:sz w:val="18"/>
          <w:szCs w:val="18"/>
        </w:rPr>
        <w:t>）</w:t>
      </w:r>
      <w:r>
        <w:rPr>
          <w:rFonts w:hint="eastAsia" w:ascii="微软雅黑" w:hAnsi="微软雅黑" w:eastAsia="微软雅黑"/>
          <w:kern w:val="0"/>
          <w:sz w:val="18"/>
          <w:szCs w:val="18"/>
        </w:rPr>
        <w:t>是NCCN乳腺癌小组用于预后和预测化疗益处的首选方法。</w:t>
      </w:r>
    </w:p>
    <w:p w14:paraId="30652E90">
      <w:pPr>
        <w:pStyle w:val="39"/>
        <w:spacing w:line="320" w:lineRule="exact"/>
        <w:ind w:left="178" w:leftChars="81" w:firstLine="0" w:firstLineChars="0"/>
        <w:rPr>
          <w:rFonts w:ascii="微软雅黑" w:hAnsi="微软雅黑" w:eastAsia="微软雅黑"/>
          <w:kern w:val="0"/>
          <w:sz w:val="18"/>
          <w:szCs w:val="18"/>
        </w:rPr>
      </w:pPr>
      <w:r>
        <w:rPr>
          <w:rFonts w:ascii="微软雅黑" w:hAnsi="微软雅黑" w:eastAsia="微软雅黑"/>
          <w:kern w:val="0"/>
          <w:sz w:val="18"/>
          <w:szCs w:val="18"/>
        </w:rPr>
        <w:t>2</w:t>
      </w:r>
      <w:r>
        <w:rPr>
          <w:rFonts w:hint="eastAsia" w:ascii="微软雅黑" w:hAnsi="微软雅黑" w:eastAsia="微软雅黑"/>
          <w:kern w:val="0"/>
          <w:sz w:val="18"/>
          <w:szCs w:val="18"/>
        </w:rPr>
        <w:t>.其他预后基因表达检测可以提供预后信息，但预测化疗益处的能力尚不清楚。参见男性乳腺癌的特殊注意事项</w:t>
      </w:r>
      <w:r>
        <w:rPr>
          <w:rFonts w:ascii="微软雅黑" w:hAnsi="微软雅黑" w:eastAsia="微软雅黑"/>
          <w:kern w:val="0"/>
          <w:sz w:val="18"/>
          <w:szCs w:val="18"/>
        </w:rPr>
        <w:t>（</w:t>
      </w:r>
      <w:r>
        <w:rPr>
          <w:rFonts w:hint="eastAsia" w:ascii="微软雅黑" w:hAnsi="微软雅黑" w:eastAsia="微软雅黑"/>
          <w:kern w:val="0"/>
          <w:sz w:val="18"/>
          <w:szCs w:val="18"/>
        </w:rPr>
        <w:t>出生时性别为男性</w:t>
      </w:r>
      <w:r>
        <w:rPr>
          <w:rFonts w:ascii="微软雅黑" w:hAnsi="微软雅黑" w:eastAsia="微软雅黑"/>
          <w:kern w:val="0"/>
          <w:sz w:val="18"/>
          <w:szCs w:val="18"/>
        </w:rPr>
        <w:t>）</w:t>
      </w:r>
      <w:r>
        <w:rPr>
          <w:rFonts w:hint="eastAsia" w:ascii="微软雅黑" w:hAnsi="微软雅黑" w:eastAsia="微软雅黑"/>
          <w:kern w:val="0"/>
          <w:sz w:val="18"/>
          <w:szCs w:val="18"/>
        </w:rPr>
        <w:t>BINV-J。</w:t>
      </w:r>
    </w:p>
    <w:p w14:paraId="77A72FA2">
      <w:pPr>
        <w:pStyle w:val="39"/>
        <w:spacing w:line="320" w:lineRule="exact"/>
        <w:ind w:firstLine="180" w:firstLineChars="100"/>
        <w:rPr>
          <w:rFonts w:ascii="微软雅黑" w:hAnsi="微软雅黑" w:eastAsia="微软雅黑"/>
          <w:kern w:val="0"/>
          <w:sz w:val="18"/>
          <w:szCs w:val="18"/>
        </w:rPr>
      </w:pPr>
      <w:r>
        <w:rPr>
          <w:rFonts w:ascii="微软雅黑" w:hAnsi="微软雅黑" w:eastAsia="微软雅黑"/>
          <w:kern w:val="0"/>
          <w:sz w:val="18"/>
          <w:szCs w:val="18"/>
        </w:rPr>
        <w:t>3</w:t>
      </w:r>
      <w:r>
        <w:rPr>
          <w:rFonts w:hint="eastAsia" w:ascii="微软雅黑" w:hAnsi="微软雅黑" w:eastAsia="微软雅黑"/>
          <w:kern w:val="0"/>
          <w:sz w:val="18"/>
          <w:szCs w:val="18"/>
        </w:rPr>
        <w:t>.在RxPONDER试验的总体研究人群中。10.3%有高分级，9.2%有3个受累淋巴结。</w:t>
      </w:r>
    </w:p>
    <w:p w14:paraId="598ADBF0">
      <w:pPr>
        <w:keepNext w:val="0"/>
        <w:keepLines w:val="0"/>
        <w:pageBreakBefore w:val="0"/>
        <w:widowControl w:val="0"/>
        <w:kinsoku/>
        <w:wordWrap/>
        <w:overflowPunct/>
        <w:topLinePunct w:val="0"/>
        <w:autoSpaceDE/>
        <w:autoSpaceDN/>
        <w:bidi w:val="0"/>
        <w:adjustRightInd/>
        <w:snapToGrid/>
        <w:ind w:left="119"/>
        <w:jc w:val="both"/>
        <w:textAlignment w:val="auto"/>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32345C9E">
      <w:pPr>
        <w:pStyle w:val="2"/>
        <w:numPr>
          <w:ilvl w:val="-1"/>
          <w:numId w:val="0"/>
        </w:numPr>
        <w:ind w:left="0" w:firstLine="0"/>
        <w:jc w:val="left"/>
        <w:rPr>
          <w:rFonts w:hint="eastAsia" w:ascii="Times New Roman" w:hAnsi="Times New Roman"/>
          <w:color w:val="0083C3"/>
          <w:sz w:val="32"/>
          <w14:shadow w14:blurRad="50800" w14:dist="38100" w14:dir="10800000" w14:sx="100000" w14:sy="100000" w14:kx="0" w14:ky="0" w14:algn="r">
            <w14:srgbClr w14:val="62B541">
              <w14:alpha w14:val="60000"/>
            </w14:srgbClr>
          </w14:shadow>
        </w:rPr>
      </w:pPr>
      <w:bookmarkStart w:id="83" w:name="_Toc81251349"/>
      <w:bookmarkStart w:id="84" w:name="_Toc26420"/>
      <w:bookmarkStart w:id="85" w:name="_Toc81326587"/>
      <w:r>
        <w:rPr>
          <w:rFonts w:hint="eastAsia" w:ascii="Times New Roman" w:hAnsi="Times New Roman"/>
          <w:color w:val="0083C3"/>
          <w:sz w:val="32"/>
          <w14:shadow w14:blurRad="50800" w14:dist="38100" w14:dir="10800000" w14:sx="100000" w14:sy="100000" w14:kx="0" w14:ky="0" w14:algn="r">
            <w14:srgbClr w14:val="62B541">
              <w14:alpha w14:val="60000"/>
            </w14:srgbClr>
          </w14:shadow>
        </w:rPr>
        <w:t>检测基因列表</w:t>
      </w:r>
      <w:bookmarkEnd w:id="83"/>
      <w:bookmarkEnd w:id="84"/>
      <w:bookmarkEnd w:id="85"/>
    </w:p>
    <w:tbl>
      <w:tblPr>
        <w:tblStyle w:val="15"/>
        <w:tblW w:w="5000"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440"/>
        <w:gridCol w:w="1441"/>
        <w:gridCol w:w="1441"/>
        <w:gridCol w:w="1441"/>
        <w:gridCol w:w="1441"/>
        <w:gridCol w:w="1441"/>
        <w:gridCol w:w="1441"/>
      </w:tblGrid>
      <w:tr w14:paraId="2045CA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49D1CAA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CCNB1</w:t>
            </w:r>
          </w:p>
        </w:tc>
        <w:tc>
          <w:tcPr>
            <w:tcW w:w="714" w:type="pct"/>
            <w:vAlign w:val="center"/>
          </w:tcPr>
          <w:p w14:paraId="70B163B2">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Ki-67</w:t>
            </w:r>
          </w:p>
        </w:tc>
        <w:tc>
          <w:tcPr>
            <w:tcW w:w="714" w:type="pct"/>
            <w:vAlign w:val="center"/>
          </w:tcPr>
          <w:p w14:paraId="0C62556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MYBL2</w:t>
            </w:r>
          </w:p>
        </w:tc>
        <w:tc>
          <w:tcPr>
            <w:tcW w:w="714" w:type="pct"/>
            <w:vAlign w:val="center"/>
          </w:tcPr>
          <w:p w14:paraId="1AB080C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STK15</w:t>
            </w:r>
          </w:p>
        </w:tc>
        <w:tc>
          <w:tcPr>
            <w:tcW w:w="714" w:type="pct"/>
            <w:vAlign w:val="center"/>
          </w:tcPr>
          <w:p w14:paraId="2278C427">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SURV</w:t>
            </w:r>
          </w:p>
        </w:tc>
        <w:tc>
          <w:tcPr>
            <w:tcW w:w="714" w:type="pct"/>
            <w:vAlign w:val="center"/>
          </w:tcPr>
          <w:p w14:paraId="604FC82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CTSL2</w:t>
            </w:r>
          </w:p>
        </w:tc>
        <w:tc>
          <w:tcPr>
            <w:tcW w:w="714" w:type="pct"/>
            <w:vAlign w:val="center"/>
          </w:tcPr>
          <w:p w14:paraId="0391F514">
            <w:pPr>
              <w:jc w:val="center"/>
              <w:rPr>
                <w:rFonts w:ascii="Times New Roman Italic" w:hAnsi="Times New Roman Italic" w:cs="Times New Roman Italic"/>
                <w:i/>
                <w:lang w:eastAsia="zh-CN"/>
              </w:rPr>
            </w:pPr>
            <w:r>
              <w:rPr>
                <w:rFonts w:ascii="Times New Roman Italic" w:hAnsi="Times New Roman Italic" w:eastAsia="微软雅黑" w:cs="Times New Roman Italic"/>
                <w:i/>
                <w:iCs/>
                <w:color w:val="000000"/>
                <w:sz w:val="21"/>
                <w:szCs w:val="21"/>
                <w:lang w:eastAsia="zh-CN"/>
              </w:rPr>
              <w:t>STMY3</w:t>
            </w:r>
          </w:p>
        </w:tc>
      </w:tr>
      <w:tr w14:paraId="2BFCE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3FBEB064">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BCL2</w:t>
            </w:r>
          </w:p>
        </w:tc>
        <w:tc>
          <w:tcPr>
            <w:tcW w:w="714" w:type="pct"/>
            <w:vAlign w:val="center"/>
          </w:tcPr>
          <w:p w14:paraId="33B544DD">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SCUBE2</w:t>
            </w:r>
          </w:p>
        </w:tc>
        <w:tc>
          <w:tcPr>
            <w:tcW w:w="714" w:type="pct"/>
            <w:vAlign w:val="center"/>
          </w:tcPr>
          <w:p w14:paraId="7A063B8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ESR1</w:t>
            </w:r>
          </w:p>
        </w:tc>
        <w:tc>
          <w:tcPr>
            <w:tcW w:w="714" w:type="pct"/>
            <w:vAlign w:val="center"/>
          </w:tcPr>
          <w:p w14:paraId="3F071CD5">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PGR</w:t>
            </w:r>
          </w:p>
        </w:tc>
        <w:tc>
          <w:tcPr>
            <w:tcW w:w="714" w:type="pct"/>
            <w:vAlign w:val="center"/>
          </w:tcPr>
          <w:p w14:paraId="6C5A12C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GRB7</w:t>
            </w:r>
          </w:p>
        </w:tc>
        <w:tc>
          <w:tcPr>
            <w:tcW w:w="714" w:type="pct"/>
            <w:vAlign w:val="center"/>
          </w:tcPr>
          <w:p w14:paraId="43CC540C">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HER2</w:t>
            </w:r>
          </w:p>
        </w:tc>
        <w:tc>
          <w:tcPr>
            <w:tcW w:w="714" w:type="pct"/>
            <w:vAlign w:val="center"/>
          </w:tcPr>
          <w:p w14:paraId="709FDE61">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BAG1</w:t>
            </w:r>
          </w:p>
        </w:tc>
      </w:tr>
      <w:tr w14:paraId="45B3C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atLeast"/>
        </w:trPr>
        <w:tc>
          <w:tcPr>
            <w:tcW w:w="714" w:type="pct"/>
            <w:vAlign w:val="center"/>
          </w:tcPr>
          <w:p w14:paraId="56F84B7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CD68</w:t>
            </w:r>
          </w:p>
        </w:tc>
        <w:tc>
          <w:tcPr>
            <w:tcW w:w="714" w:type="pct"/>
            <w:vAlign w:val="center"/>
          </w:tcPr>
          <w:p w14:paraId="5ED9647E">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GSTM1</w:t>
            </w:r>
          </w:p>
        </w:tc>
        <w:tc>
          <w:tcPr>
            <w:tcW w:w="714" w:type="pct"/>
            <w:vAlign w:val="center"/>
          </w:tcPr>
          <w:p w14:paraId="34AE052A">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Beta-Actin</w:t>
            </w:r>
          </w:p>
        </w:tc>
        <w:tc>
          <w:tcPr>
            <w:tcW w:w="714" w:type="pct"/>
            <w:vAlign w:val="center"/>
          </w:tcPr>
          <w:p w14:paraId="58551FB9">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GAPDH</w:t>
            </w:r>
          </w:p>
        </w:tc>
        <w:tc>
          <w:tcPr>
            <w:tcW w:w="714" w:type="pct"/>
            <w:vAlign w:val="center"/>
          </w:tcPr>
          <w:p w14:paraId="39E89943">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GUS</w:t>
            </w:r>
          </w:p>
        </w:tc>
        <w:tc>
          <w:tcPr>
            <w:tcW w:w="714" w:type="pct"/>
            <w:vAlign w:val="center"/>
          </w:tcPr>
          <w:p w14:paraId="02A1C928">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RPLPO</w:t>
            </w:r>
          </w:p>
        </w:tc>
        <w:tc>
          <w:tcPr>
            <w:tcW w:w="714" w:type="pct"/>
            <w:vAlign w:val="center"/>
          </w:tcPr>
          <w:p w14:paraId="756A4EFB">
            <w:pPr>
              <w:jc w:val="center"/>
              <w:rPr>
                <w:rFonts w:ascii="Times New Roman Italic" w:hAnsi="Times New Roman Italic" w:cs="Times New Roman Italic"/>
                <w:i/>
                <w:lang w:eastAsia="zh-CN"/>
              </w:rPr>
            </w:pPr>
            <w:r>
              <w:rPr>
                <w:rFonts w:ascii="Times New Roman Italic" w:hAnsi="Times New Roman Italic" w:cs="Times New Roman Italic"/>
                <w:i/>
                <w:lang w:eastAsia="zh-CN"/>
              </w:rPr>
              <w:t>TFRC</w:t>
            </w:r>
          </w:p>
        </w:tc>
      </w:tr>
    </w:tbl>
    <w:p w14:paraId="6D408921">
      <w:pPr>
        <w:rPr>
          <w:lang w:eastAsia="zh-CN"/>
        </w:rPr>
      </w:pPr>
      <w:r>
        <w:rPr>
          <w:lang w:eastAsia="zh-CN"/>
        </w:rPr>
        <w:br w:type="page"/>
      </w:r>
    </w:p>
    <w:bookmarkEnd w:id="21"/>
    <w:bookmarkEnd w:id="22"/>
    <w:p w14:paraId="45851EEE">
      <w:pPr>
        <w:pStyle w:val="2"/>
        <w:numPr>
          <w:ilvl w:val="-1"/>
          <w:numId w:val="0"/>
        </w:numPr>
        <w:ind w:left="0" w:firstLine="0"/>
        <w:jc w:val="left"/>
        <w:rPr>
          <w:rFonts w:hint="eastAsia" w:ascii="Times New Roman" w:hAnsi="Times New Roman"/>
          <w:color w:val="0083C3"/>
          <w:sz w:val="32"/>
          <w:lang w:eastAsia="zh-CN"/>
          <w14:shadow w14:blurRad="50800" w14:dist="38100" w14:dir="10800000" w14:sx="100000" w14:sy="100000" w14:kx="0" w14:ky="0" w14:algn="r">
            <w14:srgbClr w14:val="62B541">
              <w14:alpha w14:val="60000"/>
            </w14:srgbClr>
          </w14:shadow>
        </w:rPr>
      </w:pPr>
      <w:bookmarkStart w:id="86" w:name="_Toc9662"/>
      <w:bookmarkStart w:id="87" w:name="_Toc14611_WPSOffice_Level1"/>
      <w:bookmarkStart w:id="88" w:name="_Toc16927"/>
      <w:bookmarkStart w:id="89" w:name="_Toc24017"/>
      <w:bookmarkStart w:id="90" w:name="_Toc22162_WPSOffice_Level1"/>
      <w:bookmarkStart w:id="91" w:name="_Toc13275"/>
      <w:bookmarkStart w:id="92" w:name="_Toc21361"/>
      <w:bookmarkStart w:id="93" w:name="_Toc107825571"/>
      <w:bookmarkStart w:id="94" w:name="_Toc22623"/>
      <w:bookmarkStart w:id="95" w:name="_Toc19584_WPSOffice_Level1"/>
      <w:bookmarkStart w:id="96" w:name="_Toc17792_WPSOffice_Level2"/>
      <w:r>
        <w:rPr>
          <w:rFonts w:hint="eastAsia" w:ascii="Times New Roman" w:hAnsi="Times New Roman"/>
          <w:color w:val="0083C3"/>
          <w:sz w:val="32"/>
          <w:lang w:eastAsia="zh-CN"/>
          <w14:shadow w14:blurRad="50800" w14:dist="38100" w14:dir="10800000" w14:sx="100000" w14:sy="100000" w14:kx="0" w14:ky="0" w14:algn="r">
            <w14:srgbClr w14:val="62B541">
              <w14:alpha w14:val="60000"/>
            </w14:srgbClr>
          </w14:shadow>
        </w:rPr>
        <w:t>参考文献</w:t>
      </w:r>
      <w:bookmarkEnd w:id="86"/>
      <w:bookmarkEnd w:id="87"/>
      <w:bookmarkEnd w:id="88"/>
      <w:bookmarkEnd w:id="89"/>
      <w:bookmarkEnd w:id="90"/>
      <w:bookmarkEnd w:id="91"/>
      <w:bookmarkEnd w:id="92"/>
      <w:bookmarkEnd w:id="93"/>
      <w:bookmarkEnd w:id="94"/>
      <w:bookmarkEnd w:id="95"/>
      <w:bookmarkEnd w:id="96"/>
    </w:p>
    <w:p w14:paraId="36A08BBB">
      <w:pPr>
        <w:numPr>
          <w:ilvl w:val="0"/>
          <w:numId w:val="7"/>
        </w:numPr>
        <w:bidi w:val="0"/>
        <w:rPr>
          <w:rFonts w:hint="default" w:ascii="Times New Roman" w:hAnsi="Times New Roman" w:eastAsia="微软雅黑" w:cs="Times New Roman"/>
          <w:lang w:eastAsia="zh-CN"/>
        </w:rPr>
      </w:pPr>
      <w:bookmarkStart w:id="97" w:name="_Toc4053"/>
      <w:bookmarkStart w:id="98" w:name="_Toc11768"/>
      <w:bookmarkStart w:id="99" w:name="_Toc27691"/>
      <w:bookmarkStart w:id="100" w:name="_Toc8814"/>
      <w:bookmarkStart w:id="101" w:name="_Toc18033"/>
      <w:r>
        <w:rPr>
          <w:rFonts w:hint="default" w:ascii="Times New Roman" w:hAnsi="Times New Roman" w:eastAsia="微软雅黑" w:cs="Times New Roman"/>
          <w:lang w:eastAsia="zh-CN"/>
        </w:rPr>
        <w:t>乳腺癌NCCN指南（2024.V4）.</w:t>
      </w:r>
      <w:bookmarkEnd w:id="97"/>
      <w:bookmarkEnd w:id="98"/>
      <w:bookmarkEnd w:id="99"/>
      <w:bookmarkEnd w:id="100"/>
      <w:bookmarkEnd w:id="101"/>
    </w:p>
    <w:p w14:paraId="3DE39E40">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eastAsia="微软雅黑"/>
          <w:sz w:val="21"/>
          <w:szCs w:val="21"/>
          <w:lang w:eastAsia="zh-CN"/>
        </w:rPr>
        <w:t xml:space="preserve">Paik S, Stven S, Tang G. A multigene assay to predict recurrence of tamoxifentreated,node-negative breast cancer. </w:t>
      </w:r>
      <w:r>
        <w:rPr>
          <w:rFonts w:eastAsia="微软雅黑"/>
          <w:i/>
          <w:sz w:val="21"/>
          <w:szCs w:val="21"/>
          <w:lang w:eastAsia="zh-CN"/>
        </w:rPr>
        <w:t>N Engl J Med</w:t>
      </w:r>
      <w:r>
        <w:rPr>
          <w:rFonts w:eastAsia="微软雅黑"/>
          <w:sz w:val="21"/>
          <w:szCs w:val="21"/>
          <w:lang w:eastAsia="zh-CN"/>
        </w:rPr>
        <w:t>. 2004;351:2817-2826.</w:t>
      </w:r>
    </w:p>
    <w:p w14:paraId="77EA0485">
      <w:pPr>
        <w:pStyle w:val="38"/>
        <w:numPr>
          <w:ilvl w:val="0"/>
          <w:numId w:val="7"/>
        </w:numPr>
        <w:snapToGrid w:val="0"/>
        <w:spacing w:before="120" w:beforeLines="50" w:after="120" w:afterLines="50"/>
        <w:ind w:left="368" w:right="-51" w:hanging="367" w:hangingChars="175"/>
        <w:rPr>
          <w:rFonts w:eastAsia="微软雅黑"/>
          <w:sz w:val="21"/>
          <w:szCs w:val="21"/>
          <w:lang w:eastAsia="zh-CN"/>
        </w:rPr>
      </w:pPr>
      <w:r>
        <w:rPr>
          <w:rFonts w:hint="eastAsia" w:eastAsia="微软雅黑"/>
          <w:sz w:val="21"/>
          <w:szCs w:val="21"/>
          <w:lang w:eastAsia="zh-CN"/>
        </w:rPr>
        <w:t>DowsettM , et al. Prediction of risk of distant recurrence using the 21-gene recurrence score in node-negative and node-positive postmenopausal patients with breast cancer treated with anastrozole or tamoxifen: a TransATAC study.[J]. Journal of Clinical Oncology, 2010, 28(11):1829-1834.</w:t>
      </w:r>
    </w:p>
    <w:p w14:paraId="3BB16F95">
      <w:pPr>
        <w:pStyle w:val="38"/>
        <w:numPr>
          <w:ilvl w:val="0"/>
          <w:numId w:val="7"/>
        </w:numPr>
        <w:snapToGrid w:val="0"/>
        <w:spacing w:before="120" w:beforeLines="50" w:after="120" w:afterLines="50"/>
        <w:ind w:right="-51"/>
        <w:rPr>
          <w:rFonts w:eastAsia="微软雅黑"/>
          <w:sz w:val="21"/>
          <w:szCs w:val="21"/>
          <w:lang w:eastAsia="zh-CN"/>
        </w:rPr>
      </w:pPr>
      <w:r>
        <w:rPr>
          <w:rFonts w:hint="eastAsia" w:eastAsia="微软雅黑"/>
          <w:sz w:val="21"/>
          <w:szCs w:val="21"/>
          <w:lang w:eastAsia="zh-CN"/>
        </w:rPr>
        <w:t>Sparano JA, Gray RJ, MakowerDF,et al. Adjuvant Chemotherapy Guided by a 21-Gene Expression Assay in Breast Cancer. N Engl J Med. 2018 Jun 3. PubMed PMID: 29860917.</w:t>
      </w:r>
    </w:p>
    <w:p w14:paraId="64F5F297">
      <w:pPr>
        <w:pStyle w:val="38"/>
        <w:numPr>
          <w:ilvl w:val="0"/>
          <w:numId w:val="7"/>
        </w:numPr>
        <w:snapToGrid w:val="0"/>
        <w:spacing w:before="120" w:beforeLines="50" w:after="120" w:afterLines="50"/>
        <w:ind w:right="-51" w:hangingChars="175"/>
        <w:rPr>
          <w:rFonts w:eastAsia="微软雅黑"/>
          <w:sz w:val="21"/>
          <w:szCs w:val="21"/>
          <w:lang w:eastAsia="zh-CN"/>
        </w:rPr>
      </w:pPr>
      <w:r>
        <w:fldChar w:fldCharType="begin"/>
      </w:r>
      <w:r>
        <w:instrText xml:space="preserve"> HYPERLINK "javascript:;" </w:instrText>
      </w:r>
      <w:r>
        <w:fldChar w:fldCharType="separate"/>
      </w:r>
      <w:r>
        <w:rPr>
          <w:rFonts w:eastAsia="微软雅黑"/>
          <w:sz w:val="21"/>
          <w:szCs w:val="21"/>
          <w:lang w:eastAsia="zh-CN"/>
        </w:rPr>
        <w:t>Kevin Kalinsky</w:t>
      </w:r>
      <w:r>
        <w:rPr>
          <w:rFonts w:eastAsia="微软雅黑"/>
          <w:sz w:val="21"/>
          <w:szCs w:val="21"/>
          <w:lang w:eastAsia="zh-CN"/>
        </w:rPr>
        <w:fldChar w:fldCharType="end"/>
      </w:r>
      <w:r>
        <w:rPr>
          <w:rFonts w:eastAsia="微软雅黑"/>
          <w:sz w:val="21"/>
          <w:szCs w:val="21"/>
          <w:lang w:eastAsia="zh-CN"/>
        </w:rPr>
        <w:t>，</w:t>
      </w:r>
      <w:r>
        <w:rPr>
          <w:rFonts w:hint="eastAsia" w:eastAsia="微软雅黑"/>
          <w:sz w:val="21"/>
          <w:szCs w:val="21"/>
          <w:lang w:eastAsia="zh-CN"/>
        </w:rPr>
        <w:t xml:space="preserve"> et al. First results from a phase III randomized clinical trial of standard adjuvant endocrine therapy (ET) +/- chemotherapy (CT) in patients (pts) with 1-3 positive nodes, hormone receptor-positive (HR+) and HER2-negative (HER2-) breast cancer (BC) with recurrence score (RS) &lt; 25: SWOG S1007 (RxPonder)</w:t>
      </w:r>
      <w:r>
        <w:rPr>
          <w:rFonts w:eastAsia="微软雅黑"/>
          <w:sz w:val="21"/>
          <w:szCs w:val="21"/>
          <w:lang w:eastAsia="zh-CN"/>
        </w:rPr>
        <w:t>.SABCS 2021;81(4):Abstract GS3-00</w:t>
      </w:r>
      <w:r>
        <w:rPr>
          <w:rFonts w:hint="eastAsia" w:eastAsia="微软雅黑"/>
          <w:sz w:val="21"/>
          <w:szCs w:val="21"/>
          <w:lang w:eastAsia="zh-CN"/>
        </w:rPr>
        <w:t>.</w:t>
      </w:r>
    </w:p>
    <w:p w14:paraId="72E63042">
      <w:pPr>
        <w:adjustRightInd w:val="0"/>
        <w:snapToGrid w:val="0"/>
        <w:spacing w:after="120" w:afterLines="50"/>
        <w:jc w:val="both"/>
        <w:rPr>
          <w:rFonts w:ascii="Times New Roman" w:hAnsi="Times New Roman" w:eastAsia="微软雅黑" w:cs="Times New Roman"/>
          <w:sz w:val="15"/>
          <w:szCs w:val="15"/>
          <w:lang w:eastAsia="zh-CN"/>
        </w:rPr>
        <w:sectPr>
          <w:footerReference r:id="rId5" w:type="default"/>
          <w:pgSz w:w="11910" w:h="16840"/>
          <w:pgMar w:top="1037" w:right="1020" w:bottom="981" w:left="1020" w:header="567" w:footer="567" w:gutter="0"/>
          <w:pgBorders>
            <w:top w:val="none" w:sz="0" w:space="0"/>
            <w:left w:val="none" w:sz="0" w:space="0"/>
            <w:bottom w:val="none" w:sz="0" w:space="0"/>
            <w:right w:val="none" w:sz="0" w:space="0"/>
          </w:pgBorders>
          <w:pgNumType w:fmt="decimal" w:start="1"/>
          <w:cols w:space="720" w:num="1"/>
        </w:sectPr>
      </w:pPr>
    </w:p>
    <w:p w14:paraId="7992A6CA">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4E6156AC">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lang w:eastAsia="zh-CN"/>
        </w:rPr>
        <w:t>埔</w:t>
      </w:r>
      <w:r>
        <w:rPr>
          <w:rFonts w:hint="eastAsia" w:ascii="Times New Roman" w:hAnsi="Times New Roman" w:eastAsia="微软雅黑" w:cs="Times New Roman"/>
          <w:b w:val="0"/>
          <w:bCs w:val="0"/>
          <w:lang w:eastAsia="zh-CN"/>
        </w:rPr>
        <w:t>区开源大道11号C6栋702室</w:t>
      </w:r>
    </w:p>
    <w:p w14:paraId="5A3BC6AF">
      <w:pPr>
        <w:pStyle w:val="13"/>
        <w:widowControl/>
        <w:rPr>
          <w:rFonts w:hint="eastAsia" w:ascii="Times New Roman" w:hAnsi="Times New Roman" w:eastAsia="微软雅黑" w:cs="Times New Roman"/>
          <w:b/>
          <w:bCs/>
          <w:lang w:eastAsia="zh-CN"/>
        </w:rPr>
      </w:pPr>
    </w:p>
    <w:p w14:paraId="14513F0D">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67D24A30">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11C04407">
      <w:pPr>
        <w:pStyle w:val="13"/>
        <w:widowControl/>
        <w:rPr>
          <w:rFonts w:hint="eastAsia" w:ascii="Times New Roman" w:hAnsi="Times New Roman" w:eastAsia="微软雅黑" w:cs="Times New Roman"/>
          <w:b/>
          <w:bCs/>
          <w:lang w:eastAsia="zh-CN"/>
        </w:rPr>
      </w:pPr>
    </w:p>
    <w:p w14:paraId="6970BF20">
      <w:pPr>
        <w:pStyle w:val="13"/>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105CBEB7">
      <w:pPr>
        <w:pStyle w:val="13"/>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7EE2151E">
      <w:pPr>
        <w:pStyle w:val="13"/>
        <w:widowControl/>
        <w:rPr>
          <w:rFonts w:hint="eastAsia" w:ascii="Times New Roman" w:hAnsi="Times New Roman" w:eastAsia="微软雅黑" w:cs="Times New Roman"/>
          <w:b/>
          <w:bCs/>
          <w:lang w:eastAsia="zh-CN"/>
        </w:rPr>
      </w:pPr>
    </w:p>
    <w:p w14:paraId="29CC6436">
      <w:pPr>
        <w:pStyle w:val="13"/>
        <w:widowControl/>
        <w:rPr>
          <w:rFonts w:ascii="Times New Roman" w:hAnsi="Times New Roman" w:eastAsia="等线"/>
          <w:b w:val="0"/>
          <w:bCs w:val="0"/>
        </w:rPr>
      </w:pPr>
    </w:p>
    <w:p w14:paraId="597A4F3D">
      <w:pPr>
        <w:pStyle w:val="13"/>
        <w:widowControl/>
        <w:rPr>
          <w:rFonts w:ascii="Times New Roman" w:hAnsi="Times New Roman" w:eastAsia="等线"/>
        </w:rPr>
      </w:pPr>
    </w:p>
    <w:p w14:paraId="0C8E688B">
      <w:pPr>
        <w:pStyle w:val="13"/>
        <w:widowControl/>
        <w:rPr>
          <w:rFonts w:ascii="Times New Roman" w:hAnsi="Times New Roman" w:eastAsia="等线"/>
          <w:b/>
          <w:bCs/>
          <w:color w:val="61964C"/>
          <w:sz w:val="28"/>
          <w:szCs w:val="28"/>
        </w:rPr>
      </w:pPr>
    </w:p>
    <w:p w14:paraId="04F01268">
      <w:pPr>
        <w:pStyle w:val="13"/>
        <w:widowControl/>
        <w:rPr>
          <w:rFonts w:ascii="Times New Roman" w:hAnsi="Times New Roman" w:eastAsia="等线"/>
        </w:rPr>
      </w:pPr>
    </w:p>
    <w:p w14:paraId="6BA5A4B3">
      <w:pPr>
        <w:pStyle w:val="13"/>
        <w:widowControl/>
        <w:rPr>
          <w:rFonts w:ascii="Times New Roman" w:hAnsi="Times New Roman" w:eastAsia="等线"/>
        </w:rPr>
      </w:pPr>
    </w:p>
    <w:p w14:paraId="0DDC0C03">
      <w:pPr>
        <w:pStyle w:val="13"/>
        <w:widowControl/>
        <w:rPr>
          <w:rFonts w:ascii="Times New Roman" w:hAnsi="Times New Roman" w:eastAsia="等线"/>
        </w:rPr>
      </w:pPr>
    </w:p>
    <w:p w14:paraId="071A2412">
      <w:pPr>
        <w:pStyle w:val="13"/>
        <w:widowControl/>
        <w:rPr>
          <w:rFonts w:ascii="Times New Roman" w:hAnsi="Times New Roman" w:eastAsia="等线"/>
        </w:rPr>
      </w:pPr>
    </w:p>
    <w:p w14:paraId="6F7CE110">
      <w:pPr>
        <w:pStyle w:val="13"/>
        <w:widowControl/>
        <w:rPr>
          <w:rFonts w:ascii="Times New Roman" w:hAnsi="Times New Roman" w:eastAsia="等线"/>
        </w:rPr>
      </w:pPr>
    </w:p>
    <w:p w14:paraId="5831DE4F">
      <w:pPr>
        <w:pStyle w:val="13"/>
        <w:widowControl/>
        <w:rPr>
          <w:rFonts w:ascii="Times New Roman" w:hAnsi="Times New Roman" w:eastAsia="等线"/>
        </w:rPr>
      </w:pPr>
    </w:p>
    <w:p w14:paraId="72F86E46">
      <w:pPr>
        <w:pStyle w:val="13"/>
        <w:widowControl/>
        <w:rPr>
          <w:rFonts w:ascii="Times New Roman" w:hAnsi="Times New Roman" w:eastAsia="等线"/>
        </w:rPr>
      </w:pPr>
    </w:p>
    <w:p w14:paraId="008049A7">
      <w:pPr>
        <w:pStyle w:val="13"/>
        <w:widowControl/>
        <w:rPr>
          <w:rFonts w:ascii="Times New Roman" w:hAnsi="Times New Roman" w:eastAsia="等线"/>
        </w:rPr>
      </w:pPr>
    </w:p>
    <w:p w14:paraId="7C407C97">
      <w:pPr>
        <w:pStyle w:val="13"/>
        <w:widowControl/>
        <w:rPr>
          <w:rFonts w:ascii="Times New Roman" w:hAnsi="Times New Roman" w:eastAsia="等线"/>
        </w:rPr>
      </w:pPr>
    </w:p>
    <w:p w14:paraId="66C8F057">
      <w:pPr>
        <w:pStyle w:val="13"/>
        <w:widowControl/>
        <w:rPr>
          <w:rFonts w:ascii="Times New Roman" w:hAnsi="Times New Roman" w:eastAsia="等线"/>
        </w:rPr>
      </w:pPr>
    </w:p>
    <w:p w14:paraId="09DF1CCD">
      <w:pPr>
        <w:pStyle w:val="13"/>
        <w:widowControl/>
        <w:rPr>
          <w:rFonts w:ascii="Times New Roman" w:hAnsi="Times New Roman" w:eastAsia="等线"/>
        </w:rPr>
      </w:pPr>
    </w:p>
    <w:p w14:paraId="78621C3E">
      <w:pPr>
        <w:pStyle w:val="13"/>
        <w:widowControl/>
        <w:rPr>
          <w:rFonts w:ascii="Times New Roman" w:hAnsi="Times New Roman" w:eastAsia="等线"/>
        </w:rPr>
      </w:pPr>
    </w:p>
    <w:p w14:paraId="6A72E6D5">
      <w:pPr>
        <w:pStyle w:val="13"/>
        <w:widowControl/>
        <w:rPr>
          <w:rFonts w:ascii="Times New Roman" w:hAnsi="Times New Roman" w:eastAsia="等线"/>
        </w:rPr>
      </w:pPr>
    </w:p>
    <w:p w14:paraId="24FDD5F6">
      <w:pPr>
        <w:pStyle w:val="13"/>
        <w:widowControl/>
        <w:rPr>
          <w:rFonts w:ascii="Times New Roman" w:hAnsi="Times New Roman" w:eastAsia="等线"/>
        </w:rPr>
      </w:pPr>
    </w:p>
    <w:p w14:paraId="747E9802">
      <w:pPr>
        <w:pStyle w:val="13"/>
        <w:widowControl/>
        <w:rPr>
          <w:rFonts w:ascii="Times New Roman" w:hAnsi="Times New Roman" w:eastAsia="等线"/>
        </w:rPr>
      </w:pPr>
    </w:p>
    <w:p w14:paraId="47CB0946">
      <w:pPr>
        <w:pStyle w:val="13"/>
        <w:widowControl/>
        <w:rPr>
          <w:rFonts w:ascii="Times New Roman" w:hAnsi="Times New Roman" w:eastAsia="等线"/>
        </w:rPr>
      </w:pPr>
    </w:p>
    <w:p w14:paraId="1EF280CD">
      <w:pPr>
        <w:pStyle w:val="13"/>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2336"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1"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descr="IMG_256"/>
                    <pic:cNvPicPr>
                      <a:picLocks noChangeAspect="1"/>
                    </pic:cNvPicPr>
                  </pic:nvPicPr>
                  <pic:blipFill>
                    <a:blip r:embed="rId13"/>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1312"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4"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3" descr="IMG_256"/>
                    <pic:cNvPicPr>
                      <a:picLocks noChangeAspect="1"/>
                    </pic:cNvPicPr>
                  </pic:nvPicPr>
                  <pic:blipFill>
                    <a:blip r:embed="rId14"/>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6BB54060">
      <w:pPr>
        <w:pStyle w:val="13"/>
        <w:widowControl/>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eastAsia="zh-CN"/>
        </w:rPr>
        <w:t>诺禾医学   诺禾在线   扫码认证</w:t>
      </w:r>
    </w:p>
    <w:p w14:paraId="1C2D4D83">
      <w:pPr>
        <w:pStyle w:val="13"/>
        <w:widowControl/>
        <w:rPr>
          <w:rFonts w:ascii="Times New Roman" w:hAnsi="Times New Roman" w:eastAsia="等线"/>
          <w:lang w:eastAsia="zh-CN"/>
        </w:rPr>
      </w:pPr>
      <w:r>
        <w:rPr>
          <w:rFonts w:ascii="Times New Roman" w:hAnsi="Times New Roman" w:eastAsia="等线"/>
          <w:b/>
          <w:bCs/>
          <w:color w:val="0083C3"/>
          <w:sz w:val="28"/>
          <w:szCs w:val="28"/>
        </w:rPr>
        <w:t>www.novogene.com</w:t>
      </w:r>
    </w:p>
    <w:p w14:paraId="321B2EC3">
      <w:pPr>
        <w:pStyle w:val="13"/>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0288" behindDoc="1" locked="0" layoutInCell="1" allowOverlap="1">
            <wp:simplePos x="0" y="0"/>
            <wp:positionH relativeFrom="column">
              <wp:posOffset>4900295</wp:posOffset>
            </wp:positionH>
            <wp:positionV relativeFrom="paragraph">
              <wp:posOffset>224790</wp:posOffset>
            </wp:positionV>
            <wp:extent cx="1369060" cy="389255"/>
            <wp:effectExtent l="0" t="0" r="2540" b="6350"/>
            <wp:wrapNone/>
            <wp:docPr id="5" name="图片 5"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C:\Users\JT\Desktop\2019.3.1-诺禾致源logo-最新版\logo-透明底.pnglogo-透明底"/>
                    <pic:cNvPicPr>
                      <a:picLocks noChangeAspect="1"/>
                    </pic:cNvPicPr>
                  </pic:nvPicPr>
                  <pic:blipFill>
                    <a:blip r:embed="rId15"/>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33B46FC1">
      <w:pPr>
        <w:pStyle w:val="13"/>
        <w:widowControl/>
        <w:rPr>
          <w:rFonts w:ascii="Times New Roman" w:hAnsi="Times New Roman" w:eastAsia="等线"/>
          <w:sz w:val="22"/>
          <w:lang w:eastAsia="zh-CN"/>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B1"/>
    <w:family w:val="auto"/>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Times New Roman Italic">
    <w:altName w:val="Times New Roman"/>
    <w:panose1 w:val="02020503050405090304"/>
    <w:charset w:val="00"/>
    <w:family w:val="auto"/>
    <w:pitch w:val="default"/>
    <w:sig w:usb0="00000000" w:usb1="00000000" w:usb2="00000001" w:usb3="00000000" w:csb0="400001BF" w:csb1="DFF7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C3644D">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16C4563">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26"/>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82B52F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m4x66jICAABjBAAADgAAAAAAAAABACAAAAAfAQAAZHJzL2Uyb0RvYy54bWxQSwUG&#10;AAAAAAYABgBZAQAAwwUAAAAA&#10;">
              <v:fill on="f" focussize="0,0"/>
              <v:stroke on="f" weight="0.5pt"/>
              <v:imagedata o:title=""/>
              <o:lock v:ext="edit" aspectratio="f"/>
              <v:textbox inset="0mm,0mm,0mm,0mm" style="mso-fit-shape-to-text:t;">
                <w:txbxContent>
                  <w:p w14:paraId="782B52F9">
                    <w:pPr>
                      <w:pStyle w:val="9"/>
                      <w:rPr>
                        <w:rFonts w:hint="default" w:ascii="Times New Roman" w:hAnsi="Times New Roman" w:eastAsia="微软雅黑" w:cs="Times New Roman"/>
                        <w:b/>
                        <w:bCs/>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1</w:t>
                    </w:r>
                    <w:r>
                      <w:rPr>
                        <w:rFonts w:hint="default" w:ascii="Times New Roman" w:hAnsi="Times New Roman" w:cs="Times New Roman"/>
                        <w:b/>
                        <w:bCs/>
                      </w:rPr>
                      <w:fldChar w:fldCharType="end"/>
                    </w:r>
                    <w:r>
                      <w:t xml:space="preserve"> / </w: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w:instrText>
                    </w:r>
                    <w:r>
                      <w:rPr>
                        <w:rFonts w:hint="default" w:ascii="Times New Roman" w:hAnsi="Times New Roman" w:eastAsia="微软雅黑" w:cs="Times New Roman"/>
                        <w:b/>
                        <w:bCs/>
                        <w:lang w:eastAsia="zh-CN"/>
                      </w:rPr>
                      <w:instrText xml:space="preserve">=</w:instrText>
                    </w:r>
                    <w:r>
                      <w:rPr>
                        <w:rFonts w:hint="default" w:ascii="Times New Roman" w:hAnsi="Times New Roman" w:eastAsia="微软雅黑" w:cs="Times New Roman"/>
                        <w:b/>
                        <w:bCs/>
                      </w:rPr>
                      <w:fldChar w:fldCharType="begin"/>
                    </w:r>
                    <w:r>
                      <w:rPr>
                        <w:rFonts w:hint="default" w:ascii="Times New Roman" w:hAnsi="Times New Roman" w:eastAsia="微软雅黑" w:cs="Times New Roman"/>
                        <w:b/>
                        <w:bCs/>
                      </w:rPr>
                      <w:instrText xml:space="preserve"> NUMPAGES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instrText xml:space="preserve">39</w:instrText>
                    </w:r>
                    <w:r>
                      <w:rPr>
                        <w:rFonts w:hint="default" w:ascii="Times New Roman" w:hAnsi="Times New Roman" w:eastAsia="微软雅黑" w:cs="Times New Roman"/>
                        <w:b/>
                        <w:bCs/>
                      </w:rPr>
                      <w:fldChar w:fldCharType="end"/>
                    </w:r>
                    <w:r>
                      <w:rPr>
                        <w:rFonts w:hint="default"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val="en-US" w:eastAsia="zh-CN"/>
                      </w:rPr>
                      <w:instrText xml:space="preserve">3</w:instrText>
                    </w:r>
                    <w:r>
                      <w:rPr>
                        <w:rFonts w:hint="default" w:ascii="Times New Roman" w:hAnsi="Times New Roman" w:eastAsia="微软雅黑" w:cs="Times New Roman"/>
                        <w:b/>
                        <w:bCs/>
                      </w:rPr>
                      <w:instrText xml:space="preserve">  \* MERGEFORMAT </w:instrText>
                    </w:r>
                    <w:r>
                      <w:rPr>
                        <w:rFonts w:hint="default" w:ascii="Times New Roman" w:hAnsi="Times New Roman" w:eastAsia="微软雅黑" w:cs="Times New Roman"/>
                        <w:b/>
                        <w:bCs/>
                      </w:rPr>
                      <w:fldChar w:fldCharType="separate"/>
                    </w:r>
                    <w:r>
                      <w:rPr>
                        <w:rFonts w:hint="default" w:ascii="Times New Roman" w:hAnsi="Times New Roman" w:eastAsia="微软雅黑" w:cs="Times New Roman"/>
                        <w:b/>
                        <w:bCs/>
                      </w:rPr>
                      <w:t>34</w:t>
                    </w:r>
                    <w:r>
                      <w:rPr>
                        <w:rFonts w:hint="default"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887CB65">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1E8622">
    <w:pPr>
      <w:jc w:val="right"/>
      <w:rPr>
        <w:lang w:eastAsia="zh-CN"/>
      </w:rPr>
    </w:pPr>
    <w:r>
      <w:rPr>
        <w:color w:val="7F7F7F"/>
        <w:sz w:val="20"/>
        <w:szCs w:val="20"/>
        <w:shd w:val="clear" w:color="auto" w:fill="auto"/>
        <w:lang w:eastAsia="zh-CN"/>
      </w:rPr>
      <w:drawing>
        <wp:inline distT="0" distB="0" distL="0" distR="0">
          <wp:extent cx="1369060" cy="389255"/>
          <wp:effectExtent l="0" t="0" r="2540" b="6350"/>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inline>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5407F0">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1296522"/>
    <w:multiLevelType w:val="multilevel"/>
    <w:tmpl w:val="21296522"/>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606207CA"/>
    <w:multiLevelType w:val="singleLevel"/>
    <w:tmpl w:val="606207CA"/>
    <w:lvl w:ilvl="0" w:tentative="0">
      <w:start w:val="1"/>
      <w:numFmt w:val="decimal"/>
      <w:suff w:val="nothing"/>
      <w:lvlText w:val="%1."/>
      <w:lvlJc w:val="left"/>
    </w:lvl>
  </w:abstractNum>
  <w:abstractNum w:abstractNumId="6">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3"/>
  </w:num>
  <w:num w:numId="2">
    <w:abstractNumId w:val="6"/>
  </w:num>
  <w:num w:numId="3">
    <w:abstractNumId w:val="4"/>
  </w:num>
  <w:num w:numId="4">
    <w:abstractNumId w:val="1"/>
  </w:num>
  <w:num w:numId="5">
    <w:abstractNumId w:val="2"/>
  </w:num>
  <w:num w:numId="6">
    <w:abstractNumId w:val="5"/>
  </w:num>
  <w:num w:numId="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107E39"/>
    <w:rsid w:val="00154460"/>
    <w:rsid w:val="00172A27"/>
    <w:rsid w:val="00184059"/>
    <w:rsid w:val="00192B96"/>
    <w:rsid w:val="00195F33"/>
    <w:rsid w:val="001C358C"/>
    <w:rsid w:val="001F265E"/>
    <w:rsid w:val="001F4429"/>
    <w:rsid w:val="001F5C37"/>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716C5"/>
    <w:rsid w:val="004D1395"/>
    <w:rsid w:val="004F34A2"/>
    <w:rsid w:val="005130C6"/>
    <w:rsid w:val="0052321F"/>
    <w:rsid w:val="00565986"/>
    <w:rsid w:val="005746B2"/>
    <w:rsid w:val="005A46FA"/>
    <w:rsid w:val="005C4908"/>
    <w:rsid w:val="005E26B2"/>
    <w:rsid w:val="00604E02"/>
    <w:rsid w:val="006A31A2"/>
    <w:rsid w:val="006A479C"/>
    <w:rsid w:val="006D0EFE"/>
    <w:rsid w:val="006F49BB"/>
    <w:rsid w:val="007139FD"/>
    <w:rsid w:val="00723F9A"/>
    <w:rsid w:val="00737E1E"/>
    <w:rsid w:val="007442EF"/>
    <w:rsid w:val="007600EB"/>
    <w:rsid w:val="00772573"/>
    <w:rsid w:val="007834F9"/>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71268E"/>
    <w:rsid w:val="01A0337A"/>
    <w:rsid w:val="0217304F"/>
    <w:rsid w:val="02B44A06"/>
    <w:rsid w:val="02CA5230"/>
    <w:rsid w:val="031B6FF1"/>
    <w:rsid w:val="0345216A"/>
    <w:rsid w:val="034C2F85"/>
    <w:rsid w:val="038726D8"/>
    <w:rsid w:val="03E921F1"/>
    <w:rsid w:val="03F41ACB"/>
    <w:rsid w:val="041A41F9"/>
    <w:rsid w:val="04791D69"/>
    <w:rsid w:val="04871837"/>
    <w:rsid w:val="04A167FA"/>
    <w:rsid w:val="04C17114"/>
    <w:rsid w:val="051F43D2"/>
    <w:rsid w:val="05815BFE"/>
    <w:rsid w:val="05887898"/>
    <w:rsid w:val="05980479"/>
    <w:rsid w:val="05D63B33"/>
    <w:rsid w:val="06121455"/>
    <w:rsid w:val="066833E1"/>
    <w:rsid w:val="06A61E8D"/>
    <w:rsid w:val="06E36A2C"/>
    <w:rsid w:val="06EB7F4D"/>
    <w:rsid w:val="074043CC"/>
    <w:rsid w:val="07AB34E7"/>
    <w:rsid w:val="07D36A00"/>
    <w:rsid w:val="07DB59EB"/>
    <w:rsid w:val="083F50A2"/>
    <w:rsid w:val="08521695"/>
    <w:rsid w:val="08830C2D"/>
    <w:rsid w:val="088D7FF0"/>
    <w:rsid w:val="08C413EB"/>
    <w:rsid w:val="09705B33"/>
    <w:rsid w:val="09A9662A"/>
    <w:rsid w:val="09AC1BC1"/>
    <w:rsid w:val="09BC6232"/>
    <w:rsid w:val="0A043ABA"/>
    <w:rsid w:val="0A4F2135"/>
    <w:rsid w:val="0A514413"/>
    <w:rsid w:val="0A757891"/>
    <w:rsid w:val="0ADA7F11"/>
    <w:rsid w:val="0AEC09F3"/>
    <w:rsid w:val="0AF224C0"/>
    <w:rsid w:val="0B3C2E84"/>
    <w:rsid w:val="0B9E14CB"/>
    <w:rsid w:val="0B9E4213"/>
    <w:rsid w:val="0C1768CC"/>
    <w:rsid w:val="0C2310C3"/>
    <w:rsid w:val="0C3A0C95"/>
    <w:rsid w:val="0C3E5385"/>
    <w:rsid w:val="0C96240B"/>
    <w:rsid w:val="0CC26BD0"/>
    <w:rsid w:val="0CFC3F9F"/>
    <w:rsid w:val="0D055CE8"/>
    <w:rsid w:val="0D5F73AC"/>
    <w:rsid w:val="0D88197E"/>
    <w:rsid w:val="0D9819F1"/>
    <w:rsid w:val="0DC332DA"/>
    <w:rsid w:val="0DE0692F"/>
    <w:rsid w:val="0E11445D"/>
    <w:rsid w:val="0E542351"/>
    <w:rsid w:val="0E632099"/>
    <w:rsid w:val="0E987ACF"/>
    <w:rsid w:val="0EBF2A43"/>
    <w:rsid w:val="0EC91129"/>
    <w:rsid w:val="0ECD6DF7"/>
    <w:rsid w:val="0ED843CC"/>
    <w:rsid w:val="0EDA08E0"/>
    <w:rsid w:val="0F890797"/>
    <w:rsid w:val="0FAE2A93"/>
    <w:rsid w:val="0FB9297A"/>
    <w:rsid w:val="0FBA036D"/>
    <w:rsid w:val="0FCC6C3F"/>
    <w:rsid w:val="0FD33020"/>
    <w:rsid w:val="0FE820CC"/>
    <w:rsid w:val="0FED3DD2"/>
    <w:rsid w:val="0FEF6595"/>
    <w:rsid w:val="103534AE"/>
    <w:rsid w:val="10393EFC"/>
    <w:rsid w:val="108F27AB"/>
    <w:rsid w:val="10A519AE"/>
    <w:rsid w:val="110D3F98"/>
    <w:rsid w:val="11255FAC"/>
    <w:rsid w:val="117B0EEB"/>
    <w:rsid w:val="123E2823"/>
    <w:rsid w:val="126971EB"/>
    <w:rsid w:val="12850E64"/>
    <w:rsid w:val="12963DA1"/>
    <w:rsid w:val="12984F1A"/>
    <w:rsid w:val="12AC6FD4"/>
    <w:rsid w:val="12F372F0"/>
    <w:rsid w:val="132612E4"/>
    <w:rsid w:val="134B39F9"/>
    <w:rsid w:val="135250D0"/>
    <w:rsid w:val="13897526"/>
    <w:rsid w:val="13AB527B"/>
    <w:rsid w:val="13EC27A3"/>
    <w:rsid w:val="140D682E"/>
    <w:rsid w:val="14872247"/>
    <w:rsid w:val="148972D9"/>
    <w:rsid w:val="149B7751"/>
    <w:rsid w:val="14A4287F"/>
    <w:rsid w:val="14C82A00"/>
    <w:rsid w:val="14E50274"/>
    <w:rsid w:val="150E31A1"/>
    <w:rsid w:val="15196B67"/>
    <w:rsid w:val="15237799"/>
    <w:rsid w:val="1524470F"/>
    <w:rsid w:val="152E3223"/>
    <w:rsid w:val="153F7D0D"/>
    <w:rsid w:val="155B77B8"/>
    <w:rsid w:val="15D73C77"/>
    <w:rsid w:val="165063E4"/>
    <w:rsid w:val="16A76961"/>
    <w:rsid w:val="16BD5BE8"/>
    <w:rsid w:val="16D03ECB"/>
    <w:rsid w:val="16E67B0D"/>
    <w:rsid w:val="17547636"/>
    <w:rsid w:val="179E5A16"/>
    <w:rsid w:val="17EF172D"/>
    <w:rsid w:val="184F5A03"/>
    <w:rsid w:val="18544752"/>
    <w:rsid w:val="18553367"/>
    <w:rsid w:val="188B1EE6"/>
    <w:rsid w:val="188E10A8"/>
    <w:rsid w:val="1892740D"/>
    <w:rsid w:val="18BC23B6"/>
    <w:rsid w:val="190E72BC"/>
    <w:rsid w:val="19437087"/>
    <w:rsid w:val="194A0C92"/>
    <w:rsid w:val="198A0E4B"/>
    <w:rsid w:val="198B7ACA"/>
    <w:rsid w:val="198E1BE8"/>
    <w:rsid w:val="199369D8"/>
    <w:rsid w:val="1A03103B"/>
    <w:rsid w:val="1A8043A5"/>
    <w:rsid w:val="1AC27555"/>
    <w:rsid w:val="1AFB664C"/>
    <w:rsid w:val="1B1C0795"/>
    <w:rsid w:val="1B28649B"/>
    <w:rsid w:val="1BA36B7F"/>
    <w:rsid w:val="1BAD3E87"/>
    <w:rsid w:val="1BD12E3C"/>
    <w:rsid w:val="1C7A05D0"/>
    <w:rsid w:val="1C896BF7"/>
    <w:rsid w:val="1C963C27"/>
    <w:rsid w:val="1C98707F"/>
    <w:rsid w:val="1CCD19AC"/>
    <w:rsid w:val="1CFB3D7D"/>
    <w:rsid w:val="1D0B7646"/>
    <w:rsid w:val="1D103BE7"/>
    <w:rsid w:val="1E4E1501"/>
    <w:rsid w:val="1EAB0C6A"/>
    <w:rsid w:val="1EAF2912"/>
    <w:rsid w:val="1EDB5AB3"/>
    <w:rsid w:val="1EEB2832"/>
    <w:rsid w:val="1F2B7CAE"/>
    <w:rsid w:val="1FEC44A1"/>
    <w:rsid w:val="20160A2B"/>
    <w:rsid w:val="20205A20"/>
    <w:rsid w:val="203650A7"/>
    <w:rsid w:val="20635A0A"/>
    <w:rsid w:val="20740297"/>
    <w:rsid w:val="20855B55"/>
    <w:rsid w:val="209432E5"/>
    <w:rsid w:val="20C205EB"/>
    <w:rsid w:val="20E701EC"/>
    <w:rsid w:val="213D29A6"/>
    <w:rsid w:val="216F18A9"/>
    <w:rsid w:val="21D55A39"/>
    <w:rsid w:val="21EE6ACE"/>
    <w:rsid w:val="22180203"/>
    <w:rsid w:val="22F90B63"/>
    <w:rsid w:val="2322058C"/>
    <w:rsid w:val="23507706"/>
    <w:rsid w:val="235C2C2A"/>
    <w:rsid w:val="23DC4798"/>
    <w:rsid w:val="23FF1819"/>
    <w:rsid w:val="240A1E65"/>
    <w:rsid w:val="24C00F56"/>
    <w:rsid w:val="24D35DD8"/>
    <w:rsid w:val="25037400"/>
    <w:rsid w:val="253036C5"/>
    <w:rsid w:val="256C4478"/>
    <w:rsid w:val="25726076"/>
    <w:rsid w:val="258869DA"/>
    <w:rsid w:val="260C7C1F"/>
    <w:rsid w:val="26137398"/>
    <w:rsid w:val="268C673B"/>
    <w:rsid w:val="26976104"/>
    <w:rsid w:val="271A3FF4"/>
    <w:rsid w:val="271C165B"/>
    <w:rsid w:val="271F73E1"/>
    <w:rsid w:val="272F3033"/>
    <w:rsid w:val="27870460"/>
    <w:rsid w:val="27E3036D"/>
    <w:rsid w:val="28135739"/>
    <w:rsid w:val="281C757A"/>
    <w:rsid w:val="284978CD"/>
    <w:rsid w:val="28B74238"/>
    <w:rsid w:val="28B83CA7"/>
    <w:rsid w:val="28CF73DA"/>
    <w:rsid w:val="28E502F9"/>
    <w:rsid w:val="29304AF2"/>
    <w:rsid w:val="29363F06"/>
    <w:rsid w:val="296F5B95"/>
    <w:rsid w:val="29DE0525"/>
    <w:rsid w:val="29EF70C8"/>
    <w:rsid w:val="2A221D03"/>
    <w:rsid w:val="2A3716AB"/>
    <w:rsid w:val="2A8D72E7"/>
    <w:rsid w:val="2ADE2A02"/>
    <w:rsid w:val="2AEF0584"/>
    <w:rsid w:val="2B243DEB"/>
    <w:rsid w:val="2B302D87"/>
    <w:rsid w:val="2B485DBB"/>
    <w:rsid w:val="2B692B05"/>
    <w:rsid w:val="2B8C0A94"/>
    <w:rsid w:val="2BDE1876"/>
    <w:rsid w:val="2BE2738B"/>
    <w:rsid w:val="2BF64087"/>
    <w:rsid w:val="2C165FD1"/>
    <w:rsid w:val="2C427C83"/>
    <w:rsid w:val="2C5801F0"/>
    <w:rsid w:val="2C82055F"/>
    <w:rsid w:val="2D0D0130"/>
    <w:rsid w:val="2D2A3BDD"/>
    <w:rsid w:val="2D532F56"/>
    <w:rsid w:val="2D6F4BEE"/>
    <w:rsid w:val="2DAD2E9F"/>
    <w:rsid w:val="2DB046D4"/>
    <w:rsid w:val="2E0C0EE9"/>
    <w:rsid w:val="2E3D6CA4"/>
    <w:rsid w:val="2E50390C"/>
    <w:rsid w:val="2E7C271A"/>
    <w:rsid w:val="2E7C3545"/>
    <w:rsid w:val="2EA73960"/>
    <w:rsid w:val="2EB35A8A"/>
    <w:rsid w:val="2ECC0B8E"/>
    <w:rsid w:val="2ED4504C"/>
    <w:rsid w:val="2F28730D"/>
    <w:rsid w:val="2F572A4A"/>
    <w:rsid w:val="2F7554CE"/>
    <w:rsid w:val="302D2592"/>
    <w:rsid w:val="304862D7"/>
    <w:rsid w:val="30C51137"/>
    <w:rsid w:val="30CB109B"/>
    <w:rsid w:val="30DA24F1"/>
    <w:rsid w:val="310959FE"/>
    <w:rsid w:val="3109732A"/>
    <w:rsid w:val="312E53DA"/>
    <w:rsid w:val="314C232E"/>
    <w:rsid w:val="315E5833"/>
    <w:rsid w:val="319764DC"/>
    <w:rsid w:val="31B2092E"/>
    <w:rsid w:val="32080EDC"/>
    <w:rsid w:val="32AB7EAB"/>
    <w:rsid w:val="32B71D27"/>
    <w:rsid w:val="32DE07F1"/>
    <w:rsid w:val="32F7059A"/>
    <w:rsid w:val="331534C4"/>
    <w:rsid w:val="33187C85"/>
    <w:rsid w:val="33323300"/>
    <w:rsid w:val="338527AA"/>
    <w:rsid w:val="33AE0711"/>
    <w:rsid w:val="34323CE1"/>
    <w:rsid w:val="343B507D"/>
    <w:rsid w:val="343F3919"/>
    <w:rsid w:val="34476E90"/>
    <w:rsid w:val="34777EA9"/>
    <w:rsid w:val="348573AD"/>
    <w:rsid w:val="34993E8D"/>
    <w:rsid w:val="34A4017D"/>
    <w:rsid w:val="34AC4555"/>
    <w:rsid w:val="34F36D08"/>
    <w:rsid w:val="357E5409"/>
    <w:rsid w:val="35945D5F"/>
    <w:rsid w:val="35B3556B"/>
    <w:rsid w:val="35CE2414"/>
    <w:rsid w:val="35F5325E"/>
    <w:rsid w:val="360630CA"/>
    <w:rsid w:val="360A76FC"/>
    <w:rsid w:val="361231BE"/>
    <w:rsid w:val="366A08A1"/>
    <w:rsid w:val="36A2795D"/>
    <w:rsid w:val="36EF163D"/>
    <w:rsid w:val="36FA5FEE"/>
    <w:rsid w:val="371E73E3"/>
    <w:rsid w:val="37334B21"/>
    <w:rsid w:val="378604B4"/>
    <w:rsid w:val="37E81DE8"/>
    <w:rsid w:val="3848012E"/>
    <w:rsid w:val="38926838"/>
    <w:rsid w:val="38A11AEB"/>
    <w:rsid w:val="38F86950"/>
    <w:rsid w:val="390163DD"/>
    <w:rsid w:val="39117F66"/>
    <w:rsid w:val="39525C52"/>
    <w:rsid w:val="3956425B"/>
    <w:rsid w:val="396D50DB"/>
    <w:rsid w:val="39A64D30"/>
    <w:rsid w:val="39BB523D"/>
    <w:rsid w:val="39C6291A"/>
    <w:rsid w:val="3A0C3554"/>
    <w:rsid w:val="3A202424"/>
    <w:rsid w:val="3A804354"/>
    <w:rsid w:val="3ACE068F"/>
    <w:rsid w:val="3ADA55AC"/>
    <w:rsid w:val="3AF12A22"/>
    <w:rsid w:val="3AF460F5"/>
    <w:rsid w:val="3B721C7C"/>
    <w:rsid w:val="3BC736BB"/>
    <w:rsid w:val="3BEA5380"/>
    <w:rsid w:val="3C3F24CA"/>
    <w:rsid w:val="3C3F5B28"/>
    <w:rsid w:val="3C5D7D9D"/>
    <w:rsid w:val="3CA93488"/>
    <w:rsid w:val="3D1C54C3"/>
    <w:rsid w:val="3D23046C"/>
    <w:rsid w:val="3D6C60E9"/>
    <w:rsid w:val="3D855C98"/>
    <w:rsid w:val="3DC72F9A"/>
    <w:rsid w:val="3E0D6F01"/>
    <w:rsid w:val="3E814738"/>
    <w:rsid w:val="3EA86ADD"/>
    <w:rsid w:val="3EC949BD"/>
    <w:rsid w:val="3EEC20B5"/>
    <w:rsid w:val="3F1D1FAD"/>
    <w:rsid w:val="3F453F96"/>
    <w:rsid w:val="3F547FD3"/>
    <w:rsid w:val="3F7F04C5"/>
    <w:rsid w:val="3FCB42E0"/>
    <w:rsid w:val="3FCD0245"/>
    <w:rsid w:val="3FF2193A"/>
    <w:rsid w:val="40366392"/>
    <w:rsid w:val="405979F4"/>
    <w:rsid w:val="405E0973"/>
    <w:rsid w:val="40667949"/>
    <w:rsid w:val="407A48B6"/>
    <w:rsid w:val="408706D4"/>
    <w:rsid w:val="40895D14"/>
    <w:rsid w:val="40BA2B58"/>
    <w:rsid w:val="40BE2EC9"/>
    <w:rsid w:val="40F91152"/>
    <w:rsid w:val="4123696B"/>
    <w:rsid w:val="414D51AD"/>
    <w:rsid w:val="41544514"/>
    <w:rsid w:val="41C73588"/>
    <w:rsid w:val="41EC43CC"/>
    <w:rsid w:val="41FA16D6"/>
    <w:rsid w:val="41FB3136"/>
    <w:rsid w:val="41FF695D"/>
    <w:rsid w:val="42350DEA"/>
    <w:rsid w:val="424E31A1"/>
    <w:rsid w:val="42657ECE"/>
    <w:rsid w:val="42967F6B"/>
    <w:rsid w:val="42D665BD"/>
    <w:rsid w:val="43821027"/>
    <w:rsid w:val="439146BB"/>
    <w:rsid w:val="43F80311"/>
    <w:rsid w:val="44165A49"/>
    <w:rsid w:val="44190360"/>
    <w:rsid w:val="4489635E"/>
    <w:rsid w:val="44E01002"/>
    <w:rsid w:val="452112A4"/>
    <w:rsid w:val="454A2BAB"/>
    <w:rsid w:val="459308E1"/>
    <w:rsid w:val="45A93012"/>
    <w:rsid w:val="45D4644E"/>
    <w:rsid w:val="45DB483E"/>
    <w:rsid w:val="46647CCF"/>
    <w:rsid w:val="46B72EB2"/>
    <w:rsid w:val="46F74BFA"/>
    <w:rsid w:val="46F92781"/>
    <w:rsid w:val="471861F4"/>
    <w:rsid w:val="47523EC7"/>
    <w:rsid w:val="47CB2B77"/>
    <w:rsid w:val="481C2D4F"/>
    <w:rsid w:val="48F33103"/>
    <w:rsid w:val="49227EB6"/>
    <w:rsid w:val="499E6F1D"/>
    <w:rsid w:val="49C56F37"/>
    <w:rsid w:val="49E2373B"/>
    <w:rsid w:val="4A1A1AFC"/>
    <w:rsid w:val="4A1A6A4D"/>
    <w:rsid w:val="4A1C7F69"/>
    <w:rsid w:val="4A3D2296"/>
    <w:rsid w:val="4A4A7BE5"/>
    <w:rsid w:val="4A693618"/>
    <w:rsid w:val="4A83553B"/>
    <w:rsid w:val="4B315A79"/>
    <w:rsid w:val="4B9B77BD"/>
    <w:rsid w:val="4BC14EAA"/>
    <w:rsid w:val="4C050246"/>
    <w:rsid w:val="4C0664BF"/>
    <w:rsid w:val="4C0F23A4"/>
    <w:rsid w:val="4C120763"/>
    <w:rsid w:val="4C150E22"/>
    <w:rsid w:val="4C4C20D1"/>
    <w:rsid w:val="4C6263AC"/>
    <w:rsid w:val="4CC53F3F"/>
    <w:rsid w:val="4D265BFE"/>
    <w:rsid w:val="4D6A309D"/>
    <w:rsid w:val="4D9E31C3"/>
    <w:rsid w:val="4DB6655A"/>
    <w:rsid w:val="4DC108F4"/>
    <w:rsid w:val="4E0176F5"/>
    <w:rsid w:val="4E0C0474"/>
    <w:rsid w:val="4E41374F"/>
    <w:rsid w:val="4E414BB2"/>
    <w:rsid w:val="4E482BE2"/>
    <w:rsid w:val="4E7E4296"/>
    <w:rsid w:val="4ED24E8A"/>
    <w:rsid w:val="4ED75229"/>
    <w:rsid w:val="4F0D5F85"/>
    <w:rsid w:val="4F1963EA"/>
    <w:rsid w:val="4F206F52"/>
    <w:rsid w:val="4F2C4F1E"/>
    <w:rsid w:val="4F3351A1"/>
    <w:rsid w:val="4F4B4EC8"/>
    <w:rsid w:val="4F4C02F9"/>
    <w:rsid w:val="4F546E7B"/>
    <w:rsid w:val="4F5624CB"/>
    <w:rsid w:val="4FB467F9"/>
    <w:rsid w:val="4FC00E63"/>
    <w:rsid w:val="4FD02F65"/>
    <w:rsid w:val="510D07DF"/>
    <w:rsid w:val="519B28E7"/>
    <w:rsid w:val="51A84DBE"/>
    <w:rsid w:val="51EA52E6"/>
    <w:rsid w:val="52832C8D"/>
    <w:rsid w:val="52DB3A4A"/>
    <w:rsid w:val="52E57CC3"/>
    <w:rsid w:val="5312550A"/>
    <w:rsid w:val="5394125E"/>
    <w:rsid w:val="53DE69BF"/>
    <w:rsid w:val="53F7012F"/>
    <w:rsid w:val="541E45C6"/>
    <w:rsid w:val="54814F3D"/>
    <w:rsid w:val="54D723E8"/>
    <w:rsid w:val="550721D5"/>
    <w:rsid w:val="554B10D3"/>
    <w:rsid w:val="557347D9"/>
    <w:rsid w:val="558D4CD1"/>
    <w:rsid w:val="55A31786"/>
    <w:rsid w:val="55A47060"/>
    <w:rsid w:val="55AC636A"/>
    <w:rsid w:val="55C15CC7"/>
    <w:rsid w:val="56084A61"/>
    <w:rsid w:val="563648E8"/>
    <w:rsid w:val="56A650A5"/>
    <w:rsid w:val="56B967C0"/>
    <w:rsid w:val="56BE67A9"/>
    <w:rsid w:val="56E556DA"/>
    <w:rsid w:val="56EE7782"/>
    <w:rsid w:val="57550496"/>
    <w:rsid w:val="576B0D91"/>
    <w:rsid w:val="57830686"/>
    <w:rsid w:val="57C96345"/>
    <w:rsid w:val="57D17697"/>
    <w:rsid w:val="57D92384"/>
    <w:rsid w:val="57E04F41"/>
    <w:rsid w:val="58020827"/>
    <w:rsid w:val="581808D2"/>
    <w:rsid w:val="588E3A11"/>
    <w:rsid w:val="58941028"/>
    <w:rsid w:val="58A44110"/>
    <w:rsid w:val="58DE21CC"/>
    <w:rsid w:val="5927169E"/>
    <w:rsid w:val="596C407D"/>
    <w:rsid w:val="59FA5EEF"/>
    <w:rsid w:val="5A782B46"/>
    <w:rsid w:val="5AF75103"/>
    <w:rsid w:val="5B2616E5"/>
    <w:rsid w:val="5B3A4C3E"/>
    <w:rsid w:val="5B884B96"/>
    <w:rsid w:val="5BF93517"/>
    <w:rsid w:val="5D090FC9"/>
    <w:rsid w:val="5D7217AC"/>
    <w:rsid w:val="5DAD34DD"/>
    <w:rsid w:val="5E0B0A29"/>
    <w:rsid w:val="5F5D6E5A"/>
    <w:rsid w:val="5F692635"/>
    <w:rsid w:val="5FA2526B"/>
    <w:rsid w:val="5FA40847"/>
    <w:rsid w:val="5FAA3C47"/>
    <w:rsid w:val="5FCB432F"/>
    <w:rsid w:val="5FF61953"/>
    <w:rsid w:val="600E54F4"/>
    <w:rsid w:val="604157B4"/>
    <w:rsid w:val="607B75C7"/>
    <w:rsid w:val="608E3AB9"/>
    <w:rsid w:val="60A827A3"/>
    <w:rsid w:val="60D51A59"/>
    <w:rsid w:val="60E82224"/>
    <w:rsid w:val="60F575C1"/>
    <w:rsid w:val="61147D5F"/>
    <w:rsid w:val="61461C93"/>
    <w:rsid w:val="61A323F2"/>
    <w:rsid w:val="61B17DFE"/>
    <w:rsid w:val="6260477F"/>
    <w:rsid w:val="62847EA7"/>
    <w:rsid w:val="62DB637F"/>
    <w:rsid w:val="62FA10BA"/>
    <w:rsid w:val="62FD5017"/>
    <w:rsid w:val="63296CF6"/>
    <w:rsid w:val="63532130"/>
    <w:rsid w:val="63972103"/>
    <w:rsid w:val="63D615FE"/>
    <w:rsid w:val="640B7333"/>
    <w:rsid w:val="6469117D"/>
    <w:rsid w:val="64871562"/>
    <w:rsid w:val="64D52890"/>
    <w:rsid w:val="64EA7FB1"/>
    <w:rsid w:val="64EC6C5A"/>
    <w:rsid w:val="653D7AF3"/>
    <w:rsid w:val="6570487D"/>
    <w:rsid w:val="658C3A71"/>
    <w:rsid w:val="65B119A5"/>
    <w:rsid w:val="65E83D85"/>
    <w:rsid w:val="65EC58B4"/>
    <w:rsid w:val="65F916BF"/>
    <w:rsid w:val="661C2A65"/>
    <w:rsid w:val="6622535F"/>
    <w:rsid w:val="66346CA6"/>
    <w:rsid w:val="66534035"/>
    <w:rsid w:val="66565CBE"/>
    <w:rsid w:val="66602909"/>
    <w:rsid w:val="670E76D1"/>
    <w:rsid w:val="67574E33"/>
    <w:rsid w:val="67D77C44"/>
    <w:rsid w:val="68156FD0"/>
    <w:rsid w:val="686052D7"/>
    <w:rsid w:val="68645048"/>
    <w:rsid w:val="68C1444C"/>
    <w:rsid w:val="690459DC"/>
    <w:rsid w:val="690B7AFD"/>
    <w:rsid w:val="69442AB5"/>
    <w:rsid w:val="69543567"/>
    <w:rsid w:val="698F0E71"/>
    <w:rsid w:val="699A6C05"/>
    <w:rsid w:val="6A6D318E"/>
    <w:rsid w:val="6A90444F"/>
    <w:rsid w:val="6A930078"/>
    <w:rsid w:val="6AB30BF9"/>
    <w:rsid w:val="6AEE31E1"/>
    <w:rsid w:val="6AFC4C50"/>
    <w:rsid w:val="6AFF6DD9"/>
    <w:rsid w:val="6B2031BA"/>
    <w:rsid w:val="6B3034CF"/>
    <w:rsid w:val="6B6721F6"/>
    <w:rsid w:val="6B713444"/>
    <w:rsid w:val="6B7A60D6"/>
    <w:rsid w:val="6B956E9A"/>
    <w:rsid w:val="6B9F6D44"/>
    <w:rsid w:val="6C203A9A"/>
    <w:rsid w:val="6C385BB0"/>
    <w:rsid w:val="6CA6506C"/>
    <w:rsid w:val="6CA72958"/>
    <w:rsid w:val="6CB75CCD"/>
    <w:rsid w:val="6CC12FCC"/>
    <w:rsid w:val="6CD36E59"/>
    <w:rsid w:val="6CF450EA"/>
    <w:rsid w:val="6D2D26D4"/>
    <w:rsid w:val="6D2F4A11"/>
    <w:rsid w:val="6D3F691A"/>
    <w:rsid w:val="6D6F7597"/>
    <w:rsid w:val="6DC02322"/>
    <w:rsid w:val="6DE5023A"/>
    <w:rsid w:val="6E9303C1"/>
    <w:rsid w:val="6EB102EA"/>
    <w:rsid w:val="6ECF03D4"/>
    <w:rsid w:val="6ED65875"/>
    <w:rsid w:val="6EEA4B30"/>
    <w:rsid w:val="6EEB1850"/>
    <w:rsid w:val="6F1D62F1"/>
    <w:rsid w:val="6F617B7A"/>
    <w:rsid w:val="6F7A3C37"/>
    <w:rsid w:val="6F9B6A9A"/>
    <w:rsid w:val="6FBA4744"/>
    <w:rsid w:val="6FC02C16"/>
    <w:rsid w:val="6FF6475E"/>
    <w:rsid w:val="700F57D1"/>
    <w:rsid w:val="70184EA3"/>
    <w:rsid w:val="707053C2"/>
    <w:rsid w:val="7084049C"/>
    <w:rsid w:val="70C01024"/>
    <w:rsid w:val="70CB53E1"/>
    <w:rsid w:val="70E45041"/>
    <w:rsid w:val="714E12CF"/>
    <w:rsid w:val="71707E34"/>
    <w:rsid w:val="71CE5989"/>
    <w:rsid w:val="7209016D"/>
    <w:rsid w:val="72462B16"/>
    <w:rsid w:val="724D78E7"/>
    <w:rsid w:val="7259341C"/>
    <w:rsid w:val="728B00C1"/>
    <w:rsid w:val="72B40135"/>
    <w:rsid w:val="72E74435"/>
    <w:rsid w:val="72FC3A80"/>
    <w:rsid w:val="734446DC"/>
    <w:rsid w:val="734521A8"/>
    <w:rsid w:val="73707E67"/>
    <w:rsid w:val="73AA3A2F"/>
    <w:rsid w:val="73BA58EC"/>
    <w:rsid w:val="73CA7D44"/>
    <w:rsid w:val="741F0C23"/>
    <w:rsid w:val="743439CA"/>
    <w:rsid w:val="748F3308"/>
    <w:rsid w:val="74BC7F66"/>
    <w:rsid w:val="74DD127A"/>
    <w:rsid w:val="74F54A7B"/>
    <w:rsid w:val="75686B98"/>
    <w:rsid w:val="75BF42EA"/>
    <w:rsid w:val="75C07A37"/>
    <w:rsid w:val="765E04EA"/>
    <w:rsid w:val="765F3D46"/>
    <w:rsid w:val="7677072C"/>
    <w:rsid w:val="7699460D"/>
    <w:rsid w:val="76A00464"/>
    <w:rsid w:val="76A021B3"/>
    <w:rsid w:val="76B664D7"/>
    <w:rsid w:val="76E33575"/>
    <w:rsid w:val="76EB2B73"/>
    <w:rsid w:val="770B0914"/>
    <w:rsid w:val="77A33591"/>
    <w:rsid w:val="77C40089"/>
    <w:rsid w:val="77D16924"/>
    <w:rsid w:val="78047EB1"/>
    <w:rsid w:val="780B1405"/>
    <w:rsid w:val="782C2784"/>
    <w:rsid w:val="78326601"/>
    <w:rsid w:val="783976E2"/>
    <w:rsid w:val="78FB211C"/>
    <w:rsid w:val="790147C9"/>
    <w:rsid w:val="792A6F66"/>
    <w:rsid w:val="795269EF"/>
    <w:rsid w:val="796D7AA9"/>
    <w:rsid w:val="797F7147"/>
    <w:rsid w:val="79B65861"/>
    <w:rsid w:val="79BE2A91"/>
    <w:rsid w:val="7A992CC0"/>
    <w:rsid w:val="7B041FA2"/>
    <w:rsid w:val="7B3A50B0"/>
    <w:rsid w:val="7B867A45"/>
    <w:rsid w:val="7B8B2C1D"/>
    <w:rsid w:val="7BCA3B47"/>
    <w:rsid w:val="7BD020E4"/>
    <w:rsid w:val="7C01614C"/>
    <w:rsid w:val="7C3403C9"/>
    <w:rsid w:val="7C423C8F"/>
    <w:rsid w:val="7C4D2216"/>
    <w:rsid w:val="7D4E0A33"/>
    <w:rsid w:val="7D4E0C16"/>
    <w:rsid w:val="7D793C28"/>
    <w:rsid w:val="7D8C0F6F"/>
    <w:rsid w:val="7DA32B71"/>
    <w:rsid w:val="7DBC1642"/>
    <w:rsid w:val="7E4E3546"/>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7"/>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43"/>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5"/>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3"/>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7">
    <w:name w:val="Strong"/>
    <w:basedOn w:val="16"/>
    <w:qFormat/>
    <w:uiPriority w:val="0"/>
    <w:rPr>
      <w:b/>
    </w:rPr>
  </w:style>
  <w:style w:type="character" w:styleId="18">
    <w:name w:val="Hyperlink"/>
    <w:basedOn w:val="16"/>
    <w:unhideWhenUsed/>
    <w:qFormat/>
    <w:uiPriority w:val="99"/>
    <w:rPr>
      <w:color w:val="0563C1" w:themeColor="hyperlink"/>
      <w:u w:val="single"/>
      <w14:textFill>
        <w14:solidFill>
          <w14:schemeClr w14:val="hlink"/>
        </w14:solidFill>
      </w14:textFill>
    </w:rPr>
  </w:style>
  <w:style w:type="character" w:styleId="19">
    <w:name w:val="annotation reference"/>
    <w:basedOn w:val="16"/>
    <w:qFormat/>
    <w:uiPriority w:val="0"/>
    <w:rPr>
      <w:sz w:val="21"/>
      <w:szCs w:val="21"/>
    </w:rPr>
  </w:style>
  <w:style w:type="paragraph" w:customStyle="1" w:styleId="20">
    <w:name w:val="Table Paragraph"/>
    <w:basedOn w:val="1"/>
    <w:qFormat/>
    <w:uiPriority w:val="1"/>
  </w:style>
  <w:style w:type="table" w:customStyle="1" w:styleId="21">
    <w:name w:val="Table Normal1"/>
    <w:unhideWhenUsed/>
    <w:qFormat/>
    <w:uiPriority w:val="2"/>
    <w:tblPr>
      <w:tblCellMar>
        <w:top w:w="0" w:type="dxa"/>
        <w:left w:w="0" w:type="dxa"/>
        <w:bottom w:w="0" w:type="dxa"/>
        <w:right w:w="0" w:type="dxa"/>
      </w:tblCellMar>
    </w:tblPr>
  </w:style>
  <w:style w:type="paragraph" w:customStyle="1" w:styleId="22">
    <w:name w:val="List Paragraph1"/>
    <w:basedOn w:val="1"/>
    <w:qFormat/>
    <w:uiPriority w:val="34"/>
    <w:rPr>
      <w:rFonts w:asciiTheme="minorHAnsi" w:hAnsiTheme="minorHAnsi" w:eastAsiaTheme="minorEastAsia" w:cstheme="minorBidi"/>
    </w:rPr>
  </w:style>
  <w:style w:type="paragraph" w:customStyle="1" w:styleId="23">
    <w:name w:val="标题1-1"/>
    <w:basedOn w:val="2"/>
    <w:next w:val="1"/>
    <w:qFormat/>
    <w:uiPriority w:val="1"/>
    <w:pPr>
      <w:numPr>
        <w:numId w:val="3"/>
      </w:numPr>
    </w:pPr>
    <w:rPr>
      <w:rFonts w:cs="Times New Roman"/>
      <w:bCs w:val="0"/>
      <w:color w:val="45A3A7"/>
    </w:rPr>
  </w:style>
  <w:style w:type="paragraph" w:customStyle="1" w:styleId="24">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5">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qFormat/>
    <w:uiPriority w:val="1"/>
    <w:pPr>
      <w:numPr>
        <w:numId w:val="5"/>
      </w:numPr>
    </w:pPr>
    <w:rPr>
      <w:rFonts w:cs="Times New Roman"/>
      <w:color w:val="416AAB"/>
      <w:szCs w:val="32"/>
    </w:rPr>
  </w:style>
  <w:style w:type="paragraph" w:customStyle="1" w:styleId="27">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qFormat/>
    <w:uiPriority w:val="0"/>
    <w:rPr>
      <w:rFonts w:asciiTheme="minorHAnsi" w:hAnsiTheme="minorHAnsi" w:eastAsiaTheme="minorHAnsi" w:cstheme="minorBidi"/>
      <w:lang w:val="en-US" w:eastAsia="zh-CN" w:bidi="ar-SA"/>
    </w:rPr>
  </w:style>
  <w:style w:type="paragraph" w:customStyle="1" w:styleId="29">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paragraph" w:customStyle="1" w:styleId="32">
    <w:name w:val="msolistparagraph"/>
    <w:basedOn w:val="1"/>
    <w:autoRedefine/>
    <w:qFormat/>
    <w:uiPriority w:val="0"/>
    <w:pPr>
      <w:ind w:firstLine="420" w:firstLineChars="200"/>
    </w:pPr>
    <w:rPr>
      <w:rFonts w:hint="eastAsia" w:cs="Times New Roman"/>
      <w:lang w:eastAsia="zh-CN"/>
    </w:rPr>
  </w:style>
  <w:style w:type="character" w:customStyle="1" w:styleId="33">
    <w:name w:val="批注框文本 Char"/>
    <w:basedOn w:val="16"/>
    <w:link w:val="8"/>
    <w:autoRedefine/>
    <w:qFormat/>
    <w:uiPriority w:val="0"/>
    <w:rPr>
      <w:rFonts w:ascii="宋体" w:hAnsi="宋体" w:cs="宋体"/>
      <w:sz w:val="18"/>
      <w:szCs w:val="18"/>
      <w:lang w:eastAsia="en-US"/>
    </w:rPr>
  </w:style>
  <w:style w:type="paragraph" w:customStyle="1" w:styleId="34">
    <w:name w:val="列表段落2"/>
    <w:basedOn w:val="1"/>
    <w:qFormat/>
    <w:uiPriority w:val="0"/>
    <w:pPr>
      <w:ind w:firstLine="420" w:firstLineChars="200"/>
    </w:pPr>
    <w:rPr>
      <w:rFonts w:ascii="Calibri" w:hAnsi="Calibri" w:cs="Times New Roman"/>
    </w:rPr>
  </w:style>
  <w:style w:type="character" w:customStyle="1" w:styleId="35">
    <w:name w:val="正文文本 Char"/>
    <w:basedOn w:val="16"/>
    <w:link w:val="6"/>
    <w:qFormat/>
    <w:uiPriority w:val="1"/>
    <w:rPr>
      <w:rFonts w:ascii="宋体" w:hAnsi="宋体" w:cs="宋体"/>
      <w:sz w:val="18"/>
      <w:szCs w:val="18"/>
      <w:lang w:eastAsia="en-US"/>
    </w:rPr>
  </w:style>
  <w:style w:type="table" w:customStyle="1" w:styleId="36">
    <w:name w:val="Table Normal"/>
    <w:qFormat/>
    <w:uiPriority w:val="0"/>
    <w:tblPr>
      <w:tblCellMar>
        <w:top w:w="0" w:type="dxa"/>
        <w:left w:w="0" w:type="dxa"/>
        <w:bottom w:w="0" w:type="dxa"/>
        <w:right w:w="0" w:type="dxa"/>
      </w:tblCellMar>
    </w:tblPr>
  </w:style>
  <w:style w:type="character" w:customStyle="1" w:styleId="37">
    <w:name w:val="标题 1 Char"/>
    <w:link w:val="2"/>
    <w:qFormat/>
    <w:uiPriority w:val="1"/>
    <w:rPr>
      <w:rFonts w:ascii="Times New Roman" w:hAnsi="Times New Roman" w:eastAsia="微软雅黑" w:cs="黑体"/>
      <w:b/>
      <w:bCs/>
      <w:color w:val="00B050"/>
      <w:sz w:val="28"/>
      <w:szCs w:val="36"/>
      <w:lang w:eastAsia="zh-CN"/>
    </w:rPr>
  </w:style>
  <w:style w:type="paragraph" w:customStyle="1" w:styleId="38">
    <w:name w:val="Default"/>
    <w:qFormat/>
    <w:uiPriority w:val="0"/>
    <w:pPr>
      <w:autoSpaceDE w:val="0"/>
      <w:autoSpaceDN w:val="0"/>
      <w:adjustRightInd w:val="0"/>
    </w:pPr>
    <w:rPr>
      <w:rFonts w:ascii="Times New Roman" w:hAnsi="Times New Roman" w:eastAsia="宋体" w:cs="Times New Roman"/>
      <w:color w:val="000000"/>
      <w:sz w:val="24"/>
      <w:szCs w:val="24"/>
      <w:lang w:val="en-US" w:eastAsia="en-US" w:bidi="ar-SA"/>
    </w:rPr>
  </w:style>
  <w:style w:type="paragraph" w:customStyle="1" w:styleId="39">
    <w:name w:val="Other|1"/>
    <w:basedOn w:val="1"/>
    <w:autoRedefine/>
    <w:qFormat/>
    <w:uiPriority w:val="0"/>
    <w:pPr>
      <w:widowControl/>
      <w:spacing w:line="223" w:lineRule="auto"/>
    </w:pPr>
    <w:rPr>
      <w:rFonts w:ascii="Calibri" w:hAnsi="Calibri" w:cs="Times New Roman"/>
      <w:kern w:val="2"/>
      <w:sz w:val="30"/>
      <w:szCs w:val="30"/>
      <w:lang w:eastAsia="zh-CN"/>
    </w:rPr>
  </w:style>
  <w:style w:type="paragraph" w:customStyle="1" w:styleId="40">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1">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2">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3">
    <w:name w:val="标题 2 Char"/>
    <w:link w:val="3"/>
    <w:qFormat/>
    <w:uiPriority w:val="1"/>
    <w:rPr>
      <w:rFonts w:ascii="Times New Roman" w:hAnsi="Times New Roman" w:eastAsia="微软雅黑" w:cs="黑体"/>
      <w:b/>
      <w:bCs/>
      <w:color w:val="00B050"/>
      <w:sz w:val="24"/>
      <w:szCs w:val="30"/>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1.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13</Pages>
  <Words>3011</Words>
  <Characters>5806</Characters>
  <Lines>1004</Lines>
  <Paragraphs>282</Paragraphs>
  <TotalTime>0</TotalTime>
  <ScaleCrop>false</ScaleCrop>
  <LinksUpToDate>false</LinksUpToDate>
  <CharactersWithSpaces>6276</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2025-09-10T07:24:36Z</dcterms:modified>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C5676F4824AE4ECE99FCF41ADA11F2C2</vt:lpwstr>
  </property>
  <property fmtid="{D5CDD505-2E9C-101B-9397-08002B2CF9AE}" pid="4" name="KSOTemplateDocerSaveRecord">
    <vt:lpwstr>eyJoZGlkIjoiY2Y2NjU5MGIzZGFmM2M5NTIxMmI2NjdmNGQ0NDdjMDUiLCJ1c2VySWQiOiI2MjE3NDUxNTQifQ==</vt:lpwstr>
  </property>
</Properties>
</file>