
<file path=[Content_Types].xml><?xml version="1.0" encoding="utf-8"?>
<Types xmlns="http://schemas.openxmlformats.org/package/2006/content-types">
  <Default Extension="xml" ContentType="application/xml"/>
  <Default Extension="jpeg" ContentType="image/jpeg"/>
  <Default Extension="JPG" ContentType="image/.jpg"/>
  <Default Extension="png" ContentType="image/png"/>
  <Default Extension="rels" ContentType="application/vnd.openxmlformats-package.relationships+xml"/>
  <Override PartName="/customXml/itemProps1.xml" ContentType="application/vnd.openxmlformats-officedocument.customXmlProperties+xml"/>
  <Override PartName="/customXml/itemProps2.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Types>
</file>

<file path=_rels/.rels><?xml version="1.0" encoding="UTF-8" standalone="yes"?>
<Relationships xmlns="http://schemas.openxmlformats.org/package/2006/relationships"><Relationship Id="rId4" Type="http://schemas.openxmlformats.org/officeDocument/2006/relationships/officeDocument" Target="word/document.xml"/><Relationship Id="rId2" Type="http://schemas.openxmlformats.org/package/2006/relationships/metadata/core-properties" Target="docProps/core.xml"/><Relationship Id="rId1" Type="http://schemas.openxmlformats.org/officeDocument/2006/relationships/extended-properties" Target="docProps/app.xml"/><Relationship Id="rId3"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http://schemas.openxmlformats.org/wordprocessingml/2006/main" xmlns:w14="http://schemas.microsoft.com/office/word/2010/wordml" xmlns:w10="urn:schemas-microsoft-com:office:word"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body>
    <w:p w14:paraId="4C25C393">
      <w:pPr>
        <w:jc w:val="center"/>
        <w:rPr>
          <w:sz w:val="20"/>
          <w:lang w:eastAsia="zh-CN"/>
        </w:rPr>
      </w:pPr>
      <w:bookmarkStart w:id="0" w:name="_Toc12869"/>
      <w:bookmarkStart w:id="1" w:name="_Toc26189"/>
    </w:p>
    <w:p w14:paraId="63C0693B">
      <w:pPr>
        <w:ind w:firstLine="1320" w:firstLineChars="600"/>
      </w:pPr>
      <w:r>
        <w:rPr>
          <w:lang w:eastAsia="zh-CN"/>
        </w:rPr>
        <w:drawing>
          <wp:anchor distT="0" distB="0" distL="114300" distR="114300" simplePos="0" relativeHeight="251660288" behindDoc="0" locked="0" layoutInCell="1" allowOverlap="1">
            <wp:simplePos x="0" y="0"/>
            <wp:positionH relativeFrom="column">
              <wp:posOffset>160655</wp:posOffset>
            </wp:positionH>
            <wp:positionV relativeFrom="paragraph">
              <wp:posOffset>40640</wp:posOffset>
            </wp:positionV>
            <wp:extent cx="655955" cy="817880"/>
            <wp:effectExtent l="0" t="0" r="14605" b="5080"/>
            <wp:wrapNone/>
            <wp:docPr id="2" name="图片 2" descr="CYJ的LOGO-1 拷贝"/>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 name="图片 2" descr="CYJ的LOGO-1 拷贝"/>
                    <pic:cNvPicPr>
                      <a:picLocks noChangeAspect="1"/>
                    </pic:cNvPicPr>
                  </pic:nvPicPr>
                  <pic:blipFill>
                    <a:blip r:embed="rId7"/>
                    <a:stretch>
                      <a:fillRect/>
                    </a:stretch>
                  </pic:blipFill>
                  <pic:spPr>
                    <a:xfrm>
                      <a:off x="0" y="0"/>
                      <a:ext cx="655955" cy="817880"/>
                    </a:xfrm>
                    <a:prstGeom prst="rect">
                      <a:avLst/>
                    </a:prstGeom>
                    <a:noFill/>
                    <a:ln>
                      <a:noFill/>
                    </a:ln>
                  </pic:spPr>
                </pic:pic>
              </a:graphicData>
            </a:graphic>
          </wp:anchor>
        </w:drawing>
      </w:r>
      <w:r>
        <w:rPr>
          <w:lang w:eastAsia="zh-CN"/>
        </w:rPr>
        <w:drawing>
          <wp:inline distT="0" distB="0" distL="114300" distR="114300">
            <wp:extent cx="2320925" cy="365760"/>
            <wp:effectExtent l="0" t="0" r="10795" b="0"/>
            <wp:docPr id="3" name="图片 2" descr="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 name="图片 2" descr="5"/>
                    <pic:cNvPicPr>
                      <a:picLocks noChangeAspect="1"/>
                    </pic:cNvPicPr>
                  </pic:nvPicPr>
                  <pic:blipFill>
                    <a:blip r:embed="rId8"/>
                    <a:stretch>
                      <a:fillRect/>
                    </a:stretch>
                  </pic:blipFill>
                  <pic:spPr>
                    <a:xfrm>
                      <a:off x="0" y="0"/>
                      <a:ext cx="2320925" cy="365760"/>
                    </a:xfrm>
                    <a:prstGeom prst="rect">
                      <a:avLst/>
                    </a:prstGeom>
                    <a:noFill/>
                    <a:ln>
                      <a:noFill/>
                    </a:ln>
                  </pic:spPr>
                </pic:pic>
              </a:graphicData>
            </a:graphic>
          </wp:inline>
        </w:drawing>
      </w:r>
      <w:r>
        <w:rPr>
          <w:rFonts w:hint="eastAsia"/>
        </w:rPr>
        <w:t xml:space="preserve">           </w:t>
      </w:r>
      <w:r>
        <w:t xml:space="preserve">     </w:t>
      </w:r>
    </w:p>
    <w:p w14:paraId="58813B56">
      <w:pPr>
        <w:ind w:firstLine="1621" w:firstLineChars="450"/>
        <w:rPr>
          <w:rFonts w:ascii="微软雅黑" w:eastAsia="微软雅黑"/>
        </w:rPr>
      </w:pPr>
      <w:r>
        <w:rPr>
          <w:rFonts w:hint="eastAsia" w:ascii="微软雅黑" w:eastAsia="微软雅黑"/>
          <w:b/>
          <w:color w:val="008080"/>
          <w:sz w:val="36"/>
          <w:szCs w:val="36"/>
        </w:rPr>
        <w:t>分 子 医 学 检 测 中 心</w:t>
      </w:r>
    </w:p>
    <w:p w14:paraId="035017F3">
      <w:pPr>
        <w:snapToGrid w:val="0"/>
        <w:ind w:firstLine="1575" w:firstLineChars="750"/>
        <w:rPr>
          <w:i/>
          <w:color w:val="008080"/>
          <w:sz w:val="21"/>
          <w:szCs w:val="21"/>
        </w:rPr>
      </w:pPr>
      <w:r>
        <w:rPr>
          <w:i/>
          <w:color w:val="008080"/>
          <w:sz w:val="21"/>
          <w:szCs w:val="21"/>
        </w:rPr>
        <w:t>Molecular Medical Laboratory, Chongqing Medical University</w:t>
      </w:r>
    </w:p>
    <w:p w14:paraId="3AE36E9F">
      <w:pPr>
        <w:jc w:val="both"/>
        <w:rPr>
          <w:sz w:val="20"/>
          <w:lang w:eastAsia="zh-CN"/>
        </w:rPr>
      </w:pPr>
    </w:p>
    <w:p w14:paraId="64C2A67D">
      <w:pPr>
        <w:jc w:val="center"/>
        <w:rPr>
          <w:sz w:val="20"/>
          <w:lang w:eastAsia="zh-CN"/>
        </w:rPr>
      </w:pPr>
    </w:p>
    <w:p w14:paraId="02DE376D">
      <w:pPr>
        <w:jc w:val="center"/>
        <w:rPr>
          <w:sz w:val="20"/>
          <w:lang w:eastAsia="zh-CN"/>
        </w:rPr>
      </w:pPr>
    </w:p>
    <w:p w14:paraId="1906BDF9">
      <w:pPr>
        <w:jc w:val="center"/>
        <w:rPr>
          <w:sz w:val="20"/>
          <w:lang w:eastAsia="zh-CN"/>
        </w:rPr>
      </w:pPr>
    </w:p>
    <w:p w14:paraId="48D06B76">
      <w:pPr>
        <w:jc w:val="center"/>
        <w:rPr>
          <w:sz w:val="20"/>
          <w:lang w:eastAsia="zh-CN"/>
        </w:rPr>
      </w:pPr>
    </w:p>
    <w:p w14:paraId="74E8AC30">
      <w:pPr>
        <w:jc w:val="center"/>
        <w:rPr>
          <w:sz w:val="20"/>
          <w:lang w:eastAsia="zh-CN"/>
        </w:rPr>
      </w:pPr>
    </w:p>
    <w:p w14:paraId="4E4FA2EB">
      <w:pPr>
        <w:jc w:val="center"/>
        <w:rPr>
          <w:sz w:val="20"/>
          <w:lang w:eastAsia="zh-CN"/>
        </w:rPr>
      </w:pPr>
    </w:p>
    <w:p w14:paraId="7ED33F2F">
      <w:pPr>
        <w:jc w:val="center"/>
        <w:rPr>
          <w:sz w:val="20"/>
          <w:lang w:eastAsia="zh-CN"/>
        </w:rPr>
      </w:pPr>
    </w:p>
    <w:p w14:paraId="2D0F9F97">
      <w:pPr>
        <w:jc w:val="center"/>
        <w:rPr>
          <w:sz w:val="20"/>
          <w:lang w:eastAsia="zh-CN"/>
        </w:rPr>
      </w:pPr>
    </w:p>
    <w:p w14:paraId="32817BC7">
      <w:pPr>
        <w:jc w:val="center"/>
        <w:rPr>
          <w:rFonts w:hint="default" w:ascii="黑体" w:hAnsi="黑体" w:eastAsia="黑体" w:cs="黑体"/>
          <w:color w:val="548235" w:themeColor="accent6" w:themeShade="BF"/>
          <w:sz w:val="72"/>
          <w:szCs w:val="72"/>
          <w:lang w:eastAsia="zh-CN"/>
        </w:rPr>
      </w:pPr>
      <w:r>
        <w:rPr>
          <w:rFonts w:hint="eastAsia" w:ascii="微软雅黑" w:eastAsia="微软雅黑" w:cs="宋体"/>
          <w:b/>
          <w:sz w:val="48"/>
          <w:szCs w:val="48"/>
          <w:lang w:val="en-US" w:eastAsia="zh-CN" w:bidi="ar-SA"/>
        </w:rPr>
        <w:t>泛实体瘤</w:t>
      </w:r>
      <w:r>
        <w:rPr>
          <w:rFonts w:hint="eastAsia" w:ascii="微软雅黑" w:hAnsi="宋体" w:eastAsia="微软雅黑" w:cs="宋体"/>
          <w:b/>
          <w:sz w:val="48"/>
          <w:szCs w:val="48"/>
          <w:lang w:val="en-US" w:eastAsia="zh-CN" w:bidi="ar-SA"/>
        </w:rPr>
        <w:t>融合基因</w:t>
      </w:r>
      <w:r>
        <w:rPr>
          <w:rFonts w:hint="eastAsia" w:ascii="微软雅黑" w:eastAsia="微软雅黑" w:cs="宋体"/>
          <w:b/>
          <w:sz w:val="48"/>
          <w:szCs w:val="48"/>
          <w:lang w:val="en-US" w:eastAsia="zh-CN" w:bidi="ar-SA"/>
        </w:rPr>
        <w:t>谱</w:t>
      </w:r>
      <w:r>
        <w:rPr>
          <w:rFonts w:hint="eastAsia" w:ascii="微软雅黑" w:hAnsi="宋体" w:eastAsia="微软雅黑" w:cs="宋体"/>
          <w:b/>
          <w:sz w:val="48"/>
          <w:szCs w:val="48"/>
          <w:lang w:val="en-US" w:eastAsia="zh-CN" w:bidi="ar-SA"/>
        </w:rPr>
        <w:t>{% if PDInfo %}+PD-L1{% endif %}检测报告</w:t>
      </w:r>
    </w:p>
    <w:p w14:paraId="4BCA8A72">
      <w:pPr>
        <w:jc w:val="center"/>
        <w:rPr>
          <w:sz w:val="20"/>
          <w:lang w:eastAsia="zh-CN"/>
        </w:rPr>
      </w:pPr>
    </w:p>
    <w:p w14:paraId="5CB11CC1">
      <w:pPr>
        <w:jc w:val="center"/>
        <w:rPr>
          <w:sz w:val="20"/>
          <w:lang w:eastAsia="zh-CN"/>
        </w:rPr>
      </w:pPr>
    </w:p>
    <w:tbl>
      <w:tblPr>
        <w:tblStyle w:val="16"/>
        <w:tblpPr w:leftFromText="181" w:rightFromText="181" w:vertAnchor="page" w:horzAnchor="page" w:tblpXSpec="center" w:tblpY="9072"/>
        <w:tblOverlap w:val="never"/>
        <w:tblW w:w="6595" w:type="dxa"/>
        <w:jc w:val="cente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108" w:type="dxa"/>
          <w:bottom w:w="0" w:type="dxa"/>
          <w:right w:w="108" w:type="dxa"/>
        </w:tblCellMar>
      </w:tblPr>
      <w:tblGrid>
        <w:gridCol w:w="2124"/>
        <w:gridCol w:w="4471"/>
      </w:tblGrid>
      <w:tr w14:paraId="1F366C24">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667" w:hRule="atLeast"/>
          <w:jc w:val="center"/>
        </w:trPr>
        <w:tc>
          <w:tcPr>
            <w:tcW w:w="2124" w:type="dxa"/>
            <w:tcBorders>
              <w:top w:val="nil"/>
              <w:left w:val="nil"/>
              <w:bottom w:val="nil"/>
              <w:right w:val="nil"/>
            </w:tcBorders>
            <w:vAlign w:val="bottom"/>
          </w:tcPr>
          <w:p w14:paraId="6601C7FE">
            <w:pPr>
              <w:pStyle w:val="6"/>
              <w:jc w:val="right"/>
              <w:rPr>
                <w:rFonts w:ascii="黑体"/>
                <w:sz w:val="48"/>
                <w:lang w:eastAsia="zh-CN"/>
              </w:rPr>
            </w:pPr>
            <w:r>
              <w:rPr>
                <w:rFonts w:hint="eastAsia" w:ascii="微软雅黑" w:eastAsia="微软雅黑"/>
                <w:sz w:val="30"/>
                <w:lang w:val="en-US" w:eastAsia="zh-CN"/>
              </w:rPr>
              <w:t>姓    名</w:t>
            </w:r>
            <w:r>
              <w:rPr>
                <w:rFonts w:hint="eastAsia" w:ascii="微软雅黑" w:eastAsia="微软雅黑"/>
                <w:sz w:val="30"/>
                <w:lang w:eastAsia="zh-CN"/>
              </w:rPr>
              <w:t>：</w:t>
            </w:r>
          </w:p>
        </w:tc>
        <w:tc>
          <w:tcPr>
            <w:tcW w:w="4471" w:type="dxa"/>
            <w:tcBorders>
              <w:top w:val="nil"/>
              <w:left w:val="nil"/>
              <w:bottom w:val="single" w:color="auto" w:sz="4" w:space="0"/>
              <w:right w:val="nil"/>
            </w:tcBorders>
            <w:vAlign w:val="bottom"/>
          </w:tcPr>
          <w:p w14:paraId="20693FCC">
            <w:pPr>
              <w:pStyle w:val="6"/>
              <w:jc w:val="center"/>
              <w:rPr>
                <w:rFonts w:ascii="Times New Roman" w:hAnsi="Times New Roman" w:cs="Times New Roman"/>
                <w:sz w:val="30"/>
                <w:szCs w:val="30"/>
                <w:lang w:eastAsia="zh-CN"/>
              </w:rPr>
            </w:pPr>
            <w:r>
              <w:rPr>
                <w:rFonts w:ascii="Times New Roman" w:hAnsi="Times New Roman" w:eastAsia="微软雅黑" w:cs="Times New Roman"/>
                <w:sz w:val="30"/>
                <w:szCs w:val="30"/>
                <w:lang w:eastAsia="zh-CN"/>
              </w:rPr>
              <w:t xml:space="preserve">{{ </w:t>
            </w:r>
            <w:r>
              <w:rPr>
                <w:rFonts w:hint="eastAsia" w:ascii="微软雅黑" w:hAnsi="微软雅黑" w:eastAsia="微软雅黑" w:cs="微软雅黑"/>
                <w:sz w:val="30"/>
                <w:szCs w:val="30"/>
                <w:lang w:eastAsia="zh-CN"/>
              </w:rPr>
              <w:t>client</w:t>
            </w:r>
            <w:r>
              <w:rPr>
                <w:rFonts w:ascii="Times New Roman" w:hAnsi="Times New Roman" w:eastAsia="微软雅黑" w:cs="Times New Roman"/>
                <w:sz w:val="30"/>
                <w:szCs w:val="30"/>
                <w:lang w:eastAsia="zh-CN"/>
              </w:rPr>
              <w:t xml:space="preserve"> }}</w:t>
            </w:r>
          </w:p>
        </w:tc>
      </w:tr>
      <w:tr w14:paraId="1B2F7E56">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667" w:hRule="atLeast"/>
          <w:jc w:val="center"/>
        </w:trPr>
        <w:tc>
          <w:tcPr>
            <w:tcW w:w="2124" w:type="dxa"/>
            <w:tcBorders>
              <w:top w:val="nil"/>
              <w:left w:val="nil"/>
              <w:bottom w:val="nil"/>
              <w:right w:val="nil"/>
            </w:tcBorders>
            <w:vAlign w:val="bottom"/>
          </w:tcPr>
          <w:p w14:paraId="0EABA97C">
            <w:pPr>
              <w:pStyle w:val="6"/>
              <w:jc w:val="right"/>
              <w:rPr>
                <w:rFonts w:ascii="黑体"/>
                <w:sz w:val="48"/>
                <w:lang w:eastAsia="zh-CN"/>
              </w:rPr>
            </w:pPr>
            <w:r>
              <w:rPr>
                <w:rFonts w:hint="eastAsia" w:ascii="微软雅黑" w:eastAsia="微软雅黑"/>
                <w:sz w:val="30"/>
                <w:lang w:eastAsia="zh-CN"/>
              </w:rPr>
              <w:t>样本编号：</w:t>
            </w:r>
          </w:p>
        </w:tc>
        <w:tc>
          <w:tcPr>
            <w:tcW w:w="4471" w:type="dxa"/>
            <w:tcBorders>
              <w:top w:val="single" w:color="auto" w:sz="4" w:space="0"/>
              <w:left w:val="nil"/>
              <w:bottom w:val="single" w:color="auto" w:sz="4" w:space="0"/>
              <w:right w:val="nil"/>
            </w:tcBorders>
            <w:vAlign w:val="bottom"/>
          </w:tcPr>
          <w:p w14:paraId="78DADE45">
            <w:pPr>
              <w:pStyle w:val="6"/>
              <w:jc w:val="center"/>
              <w:rPr>
                <w:rFonts w:ascii="Times New Roman" w:hAnsi="Times New Roman" w:cs="Times New Roman"/>
                <w:sz w:val="30"/>
                <w:szCs w:val="30"/>
                <w:lang w:eastAsia="zh-CN"/>
              </w:rPr>
            </w:pPr>
            <w:r>
              <w:rPr>
                <w:rFonts w:ascii="Times New Roman" w:hAnsi="Times New Roman" w:eastAsia="微软雅黑" w:cs="Times New Roman"/>
                <w:sz w:val="30"/>
                <w:szCs w:val="30"/>
                <w:lang w:eastAsia="zh-CN"/>
              </w:rPr>
              <w:t>{{ subbarcode }}</w:t>
            </w:r>
          </w:p>
        </w:tc>
      </w:tr>
      <w:tr w14:paraId="237FF132">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678" w:hRule="atLeast"/>
          <w:jc w:val="center"/>
        </w:trPr>
        <w:tc>
          <w:tcPr>
            <w:tcW w:w="2124" w:type="dxa"/>
            <w:tcBorders>
              <w:top w:val="nil"/>
              <w:left w:val="nil"/>
              <w:bottom w:val="nil"/>
              <w:right w:val="nil"/>
            </w:tcBorders>
            <w:vAlign w:val="bottom"/>
          </w:tcPr>
          <w:p w14:paraId="4C777FAC">
            <w:pPr>
              <w:pStyle w:val="6"/>
              <w:jc w:val="right"/>
              <w:rPr>
                <w:rFonts w:ascii="黑体"/>
                <w:sz w:val="48"/>
                <w:lang w:eastAsia="zh-CN"/>
              </w:rPr>
            </w:pPr>
            <w:r>
              <w:rPr>
                <w:rFonts w:hint="eastAsia" w:ascii="微软雅黑" w:eastAsia="微软雅黑"/>
                <w:sz w:val="30"/>
                <w:lang w:eastAsia="zh-CN"/>
              </w:rPr>
              <w:t>报告日期：</w:t>
            </w:r>
          </w:p>
        </w:tc>
        <w:tc>
          <w:tcPr>
            <w:tcW w:w="4471" w:type="dxa"/>
            <w:tcBorders>
              <w:top w:val="single" w:color="auto" w:sz="4" w:space="0"/>
              <w:left w:val="nil"/>
              <w:bottom w:val="single" w:color="auto" w:sz="4" w:space="0"/>
              <w:right w:val="nil"/>
            </w:tcBorders>
            <w:vAlign w:val="bottom"/>
          </w:tcPr>
          <w:p w14:paraId="6A35E8DD">
            <w:pPr>
              <w:pStyle w:val="6"/>
              <w:jc w:val="center"/>
              <w:rPr>
                <w:rFonts w:ascii="Times New Roman" w:hAnsi="Times New Roman" w:cs="Times New Roman"/>
                <w:sz w:val="30"/>
                <w:szCs w:val="30"/>
                <w:lang w:eastAsia="zh-CN"/>
              </w:rPr>
            </w:pPr>
            <w:r>
              <w:rPr>
                <w:rFonts w:ascii="Times New Roman" w:hAnsi="Times New Roman" w:eastAsia="微软雅黑" w:cs="Times New Roman"/>
                <w:sz w:val="30"/>
                <w:szCs w:val="30"/>
                <w:lang w:eastAsia="zh-CN"/>
              </w:rPr>
              <w:t>{{ reportdate }}</w:t>
            </w:r>
          </w:p>
        </w:tc>
      </w:tr>
    </w:tbl>
    <w:p w14:paraId="6C43D1E7">
      <w:pPr>
        <w:jc w:val="center"/>
        <w:rPr>
          <w:sz w:val="20"/>
          <w:lang w:eastAsia="zh-CN"/>
        </w:rPr>
      </w:pPr>
    </w:p>
    <w:p w14:paraId="1C4F6F85">
      <w:pPr>
        <w:jc w:val="center"/>
        <w:rPr>
          <w:sz w:val="20"/>
          <w:lang w:eastAsia="zh-CN"/>
        </w:rPr>
      </w:pPr>
    </w:p>
    <w:p w14:paraId="2D3147DF">
      <w:pPr>
        <w:jc w:val="center"/>
        <w:rPr>
          <w:sz w:val="20"/>
          <w:lang w:eastAsia="zh-CN"/>
        </w:rPr>
      </w:pPr>
    </w:p>
    <w:p w14:paraId="02EBA9EE">
      <w:pPr>
        <w:jc w:val="center"/>
        <w:rPr>
          <w:sz w:val="20"/>
          <w:lang w:eastAsia="zh-CN"/>
        </w:rPr>
      </w:pPr>
    </w:p>
    <w:p w14:paraId="2A9AB10A">
      <w:pPr>
        <w:jc w:val="center"/>
        <w:rPr>
          <w:sz w:val="20"/>
          <w:lang w:eastAsia="zh-CN"/>
        </w:rPr>
      </w:pPr>
    </w:p>
    <w:p w14:paraId="45EF75ED">
      <w:pPr>
        <w:jc w:val="center"/>
        <w:rPr>
          <w:sz w:val="20"/>
          <w:lang w:eastAsia="zh-CN"/>
        </w:rPr>
      </w:pPr>
    </w:p>
    <w:p w14:paraId="5463C4B6">
      <w:pPr>
        <w:jc w:val="center"/>
        <w:rPr>
          <w:sz w:val="20"/>
          <w:lang w:eastAsia="zh-CN"/>
        </w:rPr>
      </w:pPr>
    </w:p>
    <w:p w14:paraId="0171AF5F">
      <w:pPr>
        <w:jc w:val="center"/>
        <w:rPr>
          <w:sz w:val="20"/>
          <w:lang w:eastAsia="zh-CN"/>
        </w:rPr>
        <w:sectPr>
          <w:pgSz w:w="11911" w:h="16838"/>
          <w:pgMar w:top="1037" w:right="1020" w:bottom="981" w:left="1020" w:header="567" w:footer="680" w:gutter="0"/>
          <w:pgBorders>
            <w:top w:val="none" w:sz="0" w:space="0"/>
            <w:left w:val="none" w:sz="0" w:space="0"/>
            <w:bottom w:val="none" w:sz="0" w:space="0"/>
            <w:right w:val="none" w:sz="0" w:space="0"/>
          </w:pgBorders>
          <w:pgNumType w:start="1"/>
          <w:cols w:space="425" w:num="1"/>
        </w:sectPr>
      </w:pPr>
    </w:p>
    <w:bookmarkEnd w:id="0"/>
    <w:bookmarkEnd w:id="1"/>
    <w:p w14:paraId="35E6957C">
      <w:pPr>
        <w:jc w:val="center"/>
        <w:rPr>
          <w:rFonts w:ascii="Times New Roman" w:hAnsi="Times New Roman" w:eastAsia="微软雅黑" w:cs="Times New Roman"/>
          <w:b/>
          <w:color w:val="5B9BD5" w:themeColor="accent1"/>
          <w:sz w:val="52"/>
          <w:szCs w:val="52"/>
          <w:lang w:eastAsia="zh-CN"/>
          <w14:shadow w14:blurRad="38100" w14:dist="19050" w14:dir="2700000" w14:sx="100000" w14:sy="100000" w14:kx="0" w14:ky="0" w14:algn="tl">
            <w14:schemeClr w14:val="dk1">
              <w14:alpha w14:val="60000"/>
            </w14:schemeClr>
          </w14:shadow>
          <w14:textFill>
            <w14:solidFill>
              <w14:schemeClr w14:val="accent1"/>
            </w14:solidFill>
          </w14:textFill>
          <w14:props3d w14:extrusionH="0" w14:contourW="0" w14:prstMaterial="clear"/>
        </w:rPr>
      </w:pPr>
      <w:r>
        <w:rPr>
          <w:rFonts w:hint="eastAsia" w:ascii="Times New Roman" w:hAnsi="Times New Roman" w:eastAsia="微软雅黑" w:cs="Times New Roman"/>
          <w:b/>
          <w:color w:val="62B541"/>
          <w:sz w:val="56"/>
          <w:szCs w:val="56"/>
          <w:lang w:eastAsia="zh-CN"/>
          <w14:shadow w14:blurRad="38100" w14:dist="19050" w14:dir="2700000" w14:sx="100000" w14:sy="100000" w14:kx="0" w14:ky="0" w14:algn="tl">
            <w14:schemeClr w14:val="dk1">
              <w14:alpha w14:val="60000"/>
            </w14:schemeClr>
          </w14:shadow>
          <w14:props3d w14:extrusionH="0" w14:contourW="0" w14:prstMaterial="clear"/>
        </w:rPr>
        <w:t>目录</w:t>
      </w:r>
    </w:p>
    <w:p w14:paraId="2EE55AF8">
      <w:pPr>
        <w:jc w:val="center"/>
        <w:rPr>
          <w:sz w:val="24"/>
          <w:szCs w:val="24"/>
          <w:lang w:eastAsia="zh-CN"/>
        </w:rPr>
      </w:pPr>
      <w:r>
        <w:rPr>
          <w:rFonts w:hint="eastAsia" w:ascii="Times New Roman" w:hAnsi="Times New Roman" w:eastAsia="微软雅黑"/>
          <w:sz w:val="36"/>
          <w:szCs w:val="36"/>
          <w:lang w:eastAsia="zh-CN"/>
        </w:rPr>
        <w:t>Content</w:t>
      </w:r>
    </w:p>
    <w:p w14:paraId="7E55F1CE">
      <w:pPr>
        <w:jc w:val="center"/>
      </w:pPr>
    </w:p>
    <w:p w14:paraId="740404BE">
      <w:pPr>
        <w:jc w:val="center"/>
      </w:pPr>
    </w:p>
    <w:p w14:paraId="5AC9DED6">
      <w:pPr>
        <w:jc w:val="center"/>
      </w:pPr>
    </w:p>
    <w:p w14:paraId="1AF4FF77">
      <w:pPr>
        <w:pStyle w:val="11"/>
        <w:keepNext w:val="0"/>
        <w:keepLines w:val="0"/>
        <w:pageBreakBefore w:val="0"/>
        <w:widowControl w:val="0"/>
        <w:tabs>
          <w:tab w:val="right" w:leader="dot" w:pos="9871"/>
        </w:tabs>
        <w:kinsoku/>
        <w:wordWrap/>
        <w:overflowPunct/>
        <w:topLinePunct w:val="0"/>
        <w:autoSpaceDE/>
        <w:autoSpaceDN/>
        <w:bidi w:val="0"/>
        <w:adjustRightInd/>
        <w:snapToGrid/>
        <w:spacing w:line="216" w:lineRule="auto"/>
        <w:textAlignment w:val="auto"/>
        <w:rPr>
          <w:rFonts w:hint="default" w:ascii="Times New Roman" w:hAnsi="Times New Roman" w:eastAsia="微软雅黑" w:cs="Times New Roman"/>
          <w:b/>
          <w:color w:val="62B541"/>
          <w:sz w:val="32"/>
          <w:lang w:eastAsia="zh-CN"/>
        </w:rPr>
      </w:pPr>
      <w:r>
        <w:rPr>
          <w:rStyle w:val="19"/>
          <w:rFonts w:ascii="Times New Roman" w:hAnsi="Times New Roman" w:eastAsia="微软雅黑" w:cs="Times New Roman"/>
          <w:color w:val="FFFFFF" w:themeColor="background1"/>
          <w:sz w:val="28"/>
          <w:szCs w:val="28"/>
          <w:shd w:val="clear" w:color="auto" w:fill="00B050"/>
          <w14:textFill>
            <w14:solidFill>
              <w14:schemeClr w14:val="bg1"/>
            </w14:solidFill>
          </w14:textFill>
        </w:rPr>
        <w:fldChar w:fldCharType="begin"/>
      </w:r>
      <w:r>
        <w:rPr>
          <w:rStyle w:val="19"/>
          <w:rFonts w:hint="eastAsia" w:ascii="Times New Roman" w:hAnsi="Times New Roman" w:eastAsia="微软雅黑" w:cs="Times New Roman"/>
          <w:color w:val="FFFFFF" w:themeColor="background1"/>
          <w:sz w:val="28"/>
          <w:szCs w:val="28"/>
          <w:shd w:val="clear" w:color="auto" w:fill="00B050"/>
          <w14:textFill>
            <w14:solidFill>
              <w14:schemeClr w14:val="bg1"/>
            </w14:solidFill>
          </w14:textFill>
        </w:rPr>
        <w:instrText xml:space="preserve">TOC \o "1-3" \h \u </w:instrText>
      </w:r>
      <w:r>
        <w:rPr>
          <w:rStyle w:val="19"/>
          <w:rFonts w:ascii="Times New Roman" w:hAnsi="Times New Roman" w:eastAsia="微软雅黑" w:cs="Times New Roman"/>
          <w:color w:val="FFFFFF" w:themeColor="background1"/>
          <w:sz w:val="28"/>
          <w:szCs w:val="28"/>
          <w:shd w:val="clear" w:color="auto" w:fill="00B050"/>
          <w14:textFill>
            <w14:solidFill>
              <w14:schemeClr w14:val="bg1"/>
            </w14:solidFill>
          </w14:textFill>
        </w:rPr>
        <w:fldChar w:fldCharType="separate"/>
      </w:r>
      <w:r>
        <w:rPr>
          <w:rFonts w:hint="default" w:ascii="Times New Roman" w:hAnsi="Times New Roman" w:eastAsia="微软雅黑" w:cs="Times New Roman"/>
          <w:b/>
          <w:color w:val="62B541"/>
          <w:sz w:val="32"/>
          <w:lang w:eastAsia="zh-CN"/>
        </w:rPr>
        <w:fldChar w:fldCharType="begin"/>
      </w:r>
      <w:r>
        <w:rPr>
          <w:rFonts w:hint="default" w:ascii="Times New Roman" w:hAnsi="Times New Roman" w:eastAsia="微软雅黑" w:cs="Times New Roman"/>
          <w:b/>
          <w:color w:val="62B541"/>
          <w:sz w:val="32"/>
          <w:lang w:eastAsia="zh-CN"/>
        </w:rPr>
        <w:instrText xml:space="preserve"> HYPERLINK \l _Toc409 </w:instrText>
      </w:r>
      <w:r>
        <w:rPr>
          <w:rFonts w:hint="default" w:ascii="Times New Roman" w:hAnsi="Times New Roman" w:eastAsia="微软雅黑" w:cs="Times New Roman"/>
          <w:b/>
          <w:color w:val="62B541"/>
          <w:sz w:val="32"/>
          <w:lang w:eastAsia="zh-CN"/>
        </w:rPr>
        <w:fldChar w:fldCharType="separate"/>
      </w:r>
      <w:r>
        <w:rPr>
          <w:rFonts w:hint="default" w:ascii="Times New Roman" w:hAnsi="Times New Roman" w:eastAsia="微软雅黑" w:cs="Times New Roman"/>
          <w:b/>
          <w:color w:val="62B541"/>
          <w:sz w:val="32"/>
          <w:lang w:eastAsia="zh-CN"/>
        </w:rPr>
        <w:t>样本信息</w:t>
      </w:r>
      <w:r>
        <w:rPr>
          <w:rFonts w:hint="default" w:ascii="Times New Roman" w:hAnsi="Times New Roman" w:eastAsia="微软雅黑" w:cs="Times New Roman"/>
          <w:b/>
          <w:color w:val="62B541"/>
          <w:sz w:val="32"/>
          <w:lang w:eastAsia="zh-CN"/>
        </w:rPr>
        <w:tab/>
      </w:r>
      <w:r>
        <w:rPr>
          <w:rFonts w:hint="default" w:ascii="Times New Roman" w:hAnsi="Times New Roman" w:eastAsia="微软雅黑" w:cs="Times New Roman"/>
          <w:b/>
          <w:color w:val="62B541"/>
          <w:sz w:val="32"/>
          <w:lang w:eastAsia="zh-CN"/>
        </w:rPr>
        <w:fldChar w:fldCharType="begin"/>
      </w:r>
      <w:r>
        <w:rPr>
          <w:rFonts w:hint="default" w:ascii="Times New Roman" w:hAnsi="Times New Roman" w:eastAsia="微软雅黑" w:cs="Times New Roman"/>
          <w:b/>
          <w:color w:val="62B541"/>
          <w:sz w:val="32"/>
          <w:lang w:eastAsia="zh-CN"/>
        </w:rPr>
        <w:instrText xml:space="preserve"> PAGEREF _Toc409 \h </w:instrText>
      </w:r>
      <w:r>
        <w:rPr>
          <w:rFonts w:hint="default" w:ascii="Times New Roman" w:hAnsi="Times New Roman" w:eastAsia="微软雅黑" w:cs="Times New Roman"/>
          <w:b/>
          <w:color w:val="62B541"/>
          <w:sz w:val="32"/>
          <w:lang w:eastAsia="zh-CN"/>
        </w:rPr>
        <w:fldChar w:fldCharType="separate"/>
      </w:r>
      <w:r>
        <w:rPr>
          <w:rFonts w:hint="default" w:ascii="Times New Roman" w:hAnsi="Times New Roman" w:eastAsia="微软雅黑" w:cs="Times New Roman"/>
          <w:b/>
          <w:color w:val="62B541"/>
          <w:sz w:val="32"/>
          <w:lang w:eastAsia="zh-CN"/>
        </w:rPr>
        <w:t>1</w:t>
      </w:r>
      <w:r>
        <w:rPr>
          <w:rFonts w:hint="default" w:ascii="Times New Roman" w:hAnsi="Times New Roman" w:eastAsia="微软雅黑" w:cs="Times New Roman"/>
          <w:b/>
          <w:color w:val="62B541"/>
          <w:sz w:val="32"/>
          <w:lang w:eastAsia="zh-CN"/>
        </w:rPr>
        <w:fldChar w:fldCharType="end"/>
      </w:r>
      <w:r>
        <w:rPr>
          <w:rFonts w:hint="default" w:ascii="Times New Roman" w:hAnsi="Times New Roman" w:eastAsia="微软雅黑" w:cs="Times New Roman"/>
          <w:b/>
          <w:color w:val="62B541"/>
          <w:sz w:val="32"/>
          <w:lang w:eastAsia="zh-CN"/>
        </w:rPr>
        <w:fldChar w:fldCharType="end"/>
      </w:r>
    </w:p>
    <w:p w14:paraId="5BE91321">
      <w:pPr>
        <w:pStyle w:val="11"/>
        <w:keepNext w:val="0"/>
        <w:keepLines w:val="0"/>
        <w:pageBreakBefore w:val="0"/>
        <w:widowControl w:val="0"/>
        <w:tabs>
          <w:tab w:val="right" w:leader="dot" w:pos="9871"/>
        </w:tabs>
        <w:kinsoku/>
        <w:wordWrap/>
        <w:overflowPunct/>
        <w:topLinePunct w:val="0"/>
        <w:autoSpaceDE/>
        <w:autoSpaceDN/>
        <w:bidi w:val="0"/>
        <w:adjustRightInd/>
        <w:snapToGrid/>
        <w:spacing w:line="216" w:lineRule="auto"/>
        <w:textAlignment w:val="auto"/>
        <w:rPr>
          <w:rFonts w:hint="default" w:ascii="Times New Roman" w:hAnsi="Times New Roman" w:eastAsia="微软雅黑" w:cs="Times New Roman"/>
          <w:b/>
          <w:color w:val="62B541"/>
          <w:sz w:val="32"/>
          <w:lang w:eastAsia="zh-CN"/>
        </w:rPr>
      </w:pPr>
      <w:r>
        <w:rPr>
          <w:rFonts w:hint="default" w:ascii="Times New Roman" w:hAnsi="Times New Roman" w:eastAsia="微软雅黑" w:cs="Times New Roman"/>
          <w:b/>
          <w:color w:val="62B541"/>
          <w:sz w:val="32"/>
          <w:lang w:eastAsia="zh-CN"/>
        </w:rPr>
        <w:fldChar w:fldCharType="begin"/>
      </w:r>
      <w:r>
        <w:rPr>
          <w:rFonts w:hint="default" w:ascii="Times New Roman" w:hAnsi="Times New Roman" w:eastAsia="微软雅黑" w:cs="Times New Roman"/>
          <w:b/>
          <w:color w:val="62B541"/>
          <w:sz w:val="32"/>
          <w:lang w:eastAsia="zh-CN"/>
        </w:rPr>
        <w:instrText xml:space="preserve"> HYPERLINK \l _Toc16697 </w:instrText>
      </w:r>
      <w:r>
        <w:rPr>
          <w:rFonts w:hint="default" w:ascii="Times New Roman" w:hAnsi="Times New Roman" w:eastAsia="微软雅黑" w:cs="Times New Roman"/>
          <w:b/>
          <w:color w:val="62B541"/>
          <w:sz w:val="32"/>
          <w:lang w:eastAsia="zh-CN"/>
        </w:rPr>
        <w:fldChar w:fldCharType="separate"/>
      </w:r>
      <w:r>
        <w:rPr>
          <w:rFonts w:hint="default" w:ascii="Times New Roman" w:hAnsi="Times New Roman" w:eastAsia="微软雅黑" w:cs="Times New Roman"/>
          <w:b/>
          <w:color w:val="62B541"/>
          <w:sz w:val="32"/>
          <w:lang w:eastAsia="zh-CN"/>
        </w:rPr>
        <w:t>检测项目</w:t>
      </w:r>
      <w:r>
        <w:rPr>
          <w:rFonts w:hint="default" w:ascii="Times New Roman" w:hAnsi="Times New Roman" w:eastAsia="微软雅黑" w:cs="Times New Roman"/>
          <w:b/>
          <w:color w:val="62B541"/>
          <w:sz w:val="32"/>
          <w:lang w:eastAsia="zh-CN"/>
        </w:rPr>
        <w:tab/>
      </w:r>
      <w:r>
        <w:rPr>
          <w:rFonts w:hint="default" w:ascii="Times New Roman" w:hAnsi="Times New Roman" w:eastAsia="微软雅黑" w:cs="Times New Roman"/>
          <w:b/>
          <w:color w:val="62B541"/>
          <w:sz w:val="32"/>
          <w:lang w:eastAsia="zh-CN"/>
        </w:rPr>
        <w:fldChar w:fldCharType="begin"/>
      </w:r>
      <w:r>
        <w:rPr>
          <w:rFonts w:hint="default" w:ascii="Times New Roman" w:hAnsi="Times New Roman" w:eastAsia="微软雅黑" w:cs="Times New Roman"/>
          <w:b/>
          <w:color w:val="62B541"/>
          <w:sz w:val="32"/>
          <w:lang w:eastAsia="zh-CN"/>
        </w:rPr>
        <w:instrText xml:space="preserve"> PAGEREF _Toc16697 \h </w:instrText>
      </w:r>
      <w:r>
        <w:rPr>
          <w:rFonts w:hint="default" w:ascii="Times New Roman" w:hAnsi="Times New Roman" w:eastAsia="微软雅黑" w:cs="Times New Roman"/>
          <w:b/>
          <w:color w:val="62B541"/>
          <w:sz w:val="32"/>
          <w:lang w:eastAsia="zh-CN"/>
        </w:rPr>
        <w:fldChar w:fldCharType="separate"/>
      </w:r>
      <w:r>
        <w:rPr>
          <w:rFonts w:hint="default" w:ascii="Times New Roman" w:hAnsi="Times New Roman" w:eastAsia="微软雅黑" w:cs="Times New Roman"/>
          <w:b/>
          <w:color w:val="62B541"/>
          <w:sz w:val="32"/>
          <w:lang w:eastAsia="zh-CN"/>
        </w:rPr>
        <w:t>1</w:t>
      </w:r>
      <w:r>
        <w:rPr>
          <w:rFonts w:hint="default" w:ascii="Times New Roman" w:hAnsi="Times New Roman" w:eastAsia="微软雅黑" w:cs="Times New Roman"/>
          <w:b/>
          <w:color w:val="62B541"/>
          <w:sz w:val="32"/>
          <w:lang w:eastAsia="zh-CN"/>
        </w:rPr>
        <w:fldChar w:fldCharType="end"/>
      </w:r>
      <w:r>
        <w:rPr>
          <w:rFonts w:hint="default" w:ascii="Times New Roman" w:hAnsi="Times New Roman" w:eastAsia="微软雅黑" w:cs="Times New Roman"/>
          <w:b/>
          <w:color w:val="62B541"/>
          <w:sz w:val="32"/>
          <w:lang w:eastAsia="zh-CN"/>
        </w:rPr>
        <w:fldChar w:fldCharType="end"/>
      </w:r>
    </w:p>
    <w:p w14:paraId="4EDE6931">
      <w:pPr>
        <w:pStyle w:val="11"/>
        <w:keepNext w:val="0"/>
        <w:keepLines w:val="0"/>
        <w:pageBreakBefore w:val="0"/>
        <w:widowControl w:val="0"/>
        <w:tabs>
          <w:tab w:val="right" w:leader="dot" w:pos="9871"/>
        </w:tabs>
        <w:kinsoku/>
        <w:wordWrap/>
        <w:overflowPunct/>
        <w:topLinePunct w:val="0"/>
        <w:autoSpaceDE/>
        <w:autoSpaceDN/>
        <w:bidi w:val="0"/>
        <w:adjustRightInd/>
        <w:snapToGrid/>
        <w:spacing w:line="216" w:lineRule="auto"/>
        <w:textAlignment w:val="auto"/>
        <w:rPr>
          <w:rFonts w:hint="default" w:ascii="Times New Roman" w:hAnsi="Times New Roman" w:eastAsia="微软雅黑" w:cs="Times New Roman"/>
          <w:b/>
          <w:color w:val="62B541"/>
          <w:sz w:val="32"/>
          <w:lang w:eastAsia="zh-CN"/>
        </w:rPr>
      </w:pPr>
      <w:r>
        <w:rPr>
          <w:rFonts w:hint="default" w:ascii="Times New Roman" w:hAnsi="Times New Roman" w:eastAsia="微软雅黑" w:cs="Times New Roman"/>
          <w:b/>
          <w:color w:val="62B541"/>
          <w:sz w:val="32"/>
          <w:lang w:eastAsia="zh-CN"/>
        </w:rPr>
        <w:fldChar w:fldCharType="begin"/>
      </w:r>
      <w:r>
        <w:rPr>
          <w:rFonts w:hint="default" w:ascii="Times New Roman" w:hAnsi="Times New Roman" w:eastAsia="微软雅黑" w:cs="Times New Roman"/>
          <w:b/>
          <w:color w:val="62B541"/>
          <w:sz w:val="32"/>
          <w:lang w:eastAsia="zh-CN"/>
        </w:rPr>
        <w:instrText xml:space="preserve"> HYPERLINK \l _Toc17731 </w:instrText>
      </w:r>
      <w:r>
        <w:rPr>
          <w:rFonts w:hint="default" w:ascii="Times New Roman" w:hAnsi="Times New Roman" w:eastAsia="微软雅黑" w:cs="Times New Roman"/>
          <w:b/>
          <w:color w:val="62B541"/>
          <w:sz w:val="32"/>
          <w:lang w:eastAsia="zh-CN"/>
        </w:rPr>
        <w:fldChar w:fldCharType="separate"/>
      </w:r>
      <w:r>
        <w:rPr>
          <w:rFonts w:hint="eastAsia" w:ascii="Times New Roman" w:hAnsi="Times New Roman" w:eastAsia="微软雅黑" w:cs="Times New Roman"/>
          <w:b/>
          <w:color w:val="62B541"/>
          <w:sz w:val="32"/>
          <w:lang w:eastAsia="zh-CN"/>
        </w:rPr>
        <w:t>检测结果总览</w:t>
      </w:r>
      <w:r>
        <w:rPr>
          <w:rFonts w:hint="default" w:ascii="Times New Roman" w:hAnsi="Times New Roman" w:eastAsia="微软雅黑" w:cs="Times New Roman"/>
          <w:b/>
          <w:color w:val="62B541"/>
          <w:sz w:val="32"/>
          <w:lang w:eastAsia="zh-CN"/>
        </w:rPr>
        <w:tab/>
      </w:r>
      <w:r>
        <w:rPr>
          <w:rFonts w:hint="default" w:ascii="Times New Roman" w:hAnsi="Times New Roman" w:eastAsia="微软雅黑" w:cs="Times New Roman"/>
          <w:b/>
          <w:color w:val="62B541"/>
          <w:sz w:val="32"/>
          <w:lang w:eastAsia="zh-CN"/>
        </w:rPr>
        <w:fldChar w:fldCharType="begin"/>
      </w:r>
      <w:r>
        <w:rPr>
          <w:rFonts w:hint="default" w:ascii="Times New Roman" w:hAnsi="Times New Roman" w:eastAsia="微软雅黑" w:cs="Times New Roman"/>
          <w:b/>
          <w:color w:val="62B541"/>
          <w:sz w:val="32"/>
          <w:lang w:eastAsia="zh-CN"/>
        </w:rPr>
        <w:instrText xml:space="preserve"> PAGEREF _Toc17731 \h </w:instrText>
      </w:r>
      <w:r>
        <w:rPr>
          <w:rFonts w:hint="default" w:ascii="Times New Roman" w:hAnsi="Times New Roman" w:eastAsia="微软雅黑" w:cs="Times New Roman"/>
          <w:b/>
          <w:color w:val="62B541"/>
          <w:sz w:val="32"/>
          <w:lang w:eastAsia="zh-CN"/>
        </w:rPr>
        <w:fldChar w:fldCharType="separate"/>
      </w:r>
      <w:r>
        <w:rPr>
          <w:rFonts w:hint="default" w:ascii="Times New Roman" w:hAnsi="Times New Roman" w:eastAsia="微软雅黑" w:cs="Times New Roman"/>
          <w:b/>
          <w:color w:val="62B541"/>
          <w:sz w:val="32"/>
          <w:lang w:eastAsia="zh-CN"/>
        </w:rPr>
        <w:t>1</w:t>
      </w:r>
      <w:r>
        <w:rPr>
          <w:rFonts w:hint="default" w:ascii="Times New Roman" w:hAnsi="Times New Roman" w:eastAsia="微软雅黑" w:cs="Times New Roman"/>
          <w:b/>
          <w:color w:val="62B541"/>
          <w:sz w:val="32"/>
          <w:lang w:eastAsia="zh-CN"/>
        </w:rPr>
        <w:fldChar w:fldCharType="end"/>
      </w:r>
      <w:r>
        <w:rPr>
          <w:rFonts w:hint="default" w:ascii="Times New Roman" w:hAnsi="Times New Roman" w:eastAsia="微软雅黑" w:cs="Times New Roman"/>
          <w:b/>
          <w:color w:val="62B541"/>
          <w:sz w:val="32"/>
          <w:lang w:eastAsia="zh-CN"/>
        </w:rPr>
        <w:fldChar w:fldCharType="end"/>
      </w:r>
    </w:p>
    <w:p w14:paraId="182E91E0">
      <w:pPr>
        <w:pStyle w:val="12"/>
        <w:keepNext w:val="0"/>
        <w:keepLines w:val="0"/>
        <w:pageBreakBefore w:val="0"/>
        <w:widowControl w:val="0"/>
        <w:tabs>
          <w:tab w:val="right" w:leader="dot" w:pos="9861"/>
        </w:tabs>
        <w:kinsoku/>
        <w:wordWrap/>
        <w:overflowPunct/>
        <w:topLinePunct w:val="0"/>
        <w:autoSpaceDE/>
        <w:autoSpaceDN/>
        <w:bidi w:val="0"/>
        <w:adjustRightInd/>
        <w:snapToGrid/>
        <w:spacing w:line="216" w:lineRule="auto"/>
        <w:ind w:left="440"/>
        <w:textAlignment w:val="auto"/>
        <w:rPr>
          <w:rStyle w:val="19"/>
          <w:rFonts w:hint="eastAsia" w:ascii="Times New Roman" w:hAnsi="Times New Roman" w:eastAsia="微软雅黑" w:cs="Times New Roman"/>
          <w:sz w:val="28"/>
          <w:lang w:eastAsia="zh-CN"/>
        </w:rPr>
      </w:pPr>
      <w:r>
        <w:rPr>
          <w:rStyle w:val="19"/>
          <w:rFonts w:hint="eastAsia" w:ascii="Times New Roman" w:hAnsi="Times New Roman" w:eastAsia="微软雅黑" w:cs="Times New Roman"/>
          <w:sz w:val="28"/>
          <w:lang w:eastAsia="zh-CN"/>
        </w:rPr>
        <w:fldChar w:fldCharType="begin"/>
      </w:r>
      <w:r>
        <w:rPr>
          <w:rStyle w:val="19"/>
          <w:rFonts w:hint="eastAsia" w:ascii="Times New Roman" w:hAnsi="Times New Roman" w:eastAsia="微软雅黑" w:cs="Times New Roman"/>
          <w:sz w:val="28"/>
          <w:lang w:eastAsia="zh-CN"/>
        </w:rPr>
        <w:instrText xml:space="preserve"> HYPERLINK \l _Toc10962 </w:instrText>
      </w:r>
      <w:r>
        <w:rPr>
          <w:rStyle w:val="19"/>
          <w:rFonts w:hint="eastAsia" w:ascii="Times New Roman" w:hAnsi="Times New Roman" w:eastAsia="微软雅黑" w:cs="Times New Roman"/>
          <w:sz w:val="28"/>
          <w:lang w:eastAsia="zh-CN"/>
        </w:rPr>
        <w:fldChar w:fldCharType="separate"/>
      </w:r>
      <w:r>
        <w:rPr>
          <w:rStyle w:val="19"/>
          <w:rFonts w:hint="eastAsia" w:ascii="Times New Roman" w:hAnsi="Times New Roman" w:eastAsia="微软雅黑" w:cs="Times New Roman"/>
          <w:sz w:val="28"/>
          <w:lang w:eastAsia="zh-CN"/>
        </w:rPr>
        <w:t>检测结果小结</w:t>
      </w:r>
      <w:r>
        <w:rPr>
          <w:rStyle w:val="19"/>
          <w:rFonts w:hint="eastAsia" w:ascii="Times New Roman" w:hAnsi="Times New Roman" w:eastAsia="微软雅黑" w:cs="Times New Roman"/>
          <w:sz w:val="28"/>
          <w:lang w:eastAsia="zh-CN"/>
        </w:rPr>
        <w:tab/>
      </w:r>
      <w:r>
        <w:rPr>
          <w:rStyle w:val="19"/>
          <w:rFonts w:hint="eastAsia" w:ascii="Times New Roman" w:hAnsi="Times New Roman" w:eastAsia="微软雅黑" w:cs="Times New Roman"/>
          <w:sz w:val="28"/>
          <w:lang w:eastAsia="zh-CN"/>
        </w:rPr>
        <w:fldChar w:fldCharType="begin"/>
      </w:r>
      <w:r>
        <w:rPr>
          <w:rStyle w:val="19"/>
          <w:rFonts w:hint="eastAsia" w:ascii="Times New Roman" w:hAnsi="Times New Roman" w:eastAsia="微软雅黑" w:cs="Times New Roman"/>
          <w:sz w:val="28"/>
          <w:lang w:eastAsia="zh-CN"/>
        </w:rPr>
        <w:instrText xml:space="preserve"> PAGEREF _Toc10962 \h </w:instrText>
      </w:r>
      <w:r>
        <w:rPr>
          <w:rStyle w:val="19"/>
          <w:rFonts w:hint="eastAsia" w:ascii="Times New Roman" w:hAnsi="Times New Roman" w:eastAsia="微软雅黑" w:cs="Times New Roman"/>
          <w:sz w:val="28"/>
          <w:lang w:eastAsia="zh-CN"/>
        </w:rPr>
        <w:fldChar w:fldCharType="separate"/>
      </w:r>
      <w:r>
        <w:rPr>
          <w:rStyle w:val="19"/>
          <w:rFonts w:hint="eastAsia" w:ascii="Times New Roman" w:hAnsi="Times New Roman" w:eastAsia="微软雅黑" w:cs="Times New Roman"/>
          <w:sz w:val="28"/>
          <w:lang w:eastAsia="zh-CN"/>
        </w:rPr>
        <w:t>1</w:t>
      </w:r>
      <w:r>
        <w:rPr>
          <w:rStyle w:val="19"/>
          <w:rFonts w:hint="eastAsia" w:ascii="Times New Roman" w:hAnsi="Times New Roman" w:eastAsia="微软雅黑" w:cs="Times New Roman"/>
          <w:sz w:val="28"/>
          <w:lang w:eastAsia="zh-CN"/>
        </w:rPr>
        <w:fldChar w:fldCharType="end"/>
      </w:r>
      <w:r>
        <w:rPr>
          <w:rStyle w:val="19"/>
          <w:rFonts w:hint="eastAsia" w:ascii="Times New Roman" w:hAnsi="Times New Roman" w:eastAsia="微软雅黑" w:cs="Times New Roman"/>
          <w:sz w:val="28"/>
          <w:lang w:eastAsia="zh-CN"/>
        </w:rPr>
        <w:fldChar w:fldCharType="end"/>
      </w:r>
    </w:p>
    <w:p w14:paraId="6B9BF618">
      <w:pPr>
        <w:pStyle w:val="11"/>
        <w:keepNext w:val="0"/>
        <w:keepLines w:val="0"/>
        <w:pageBreakBefore w:val="0"/>
        <w:widowControl w:val="0"/>
        <w:tabs>
          <w:tab w:val="right" w:leader="dot" w:pos="9871"/>
        </w:tabs>
        <w:kinsoku/>
        <w:wordWrap/>
        <w:overflowPunct/>
        <w:topLinePunct w:val="0"/>
        <w:autoSpaceDE/>
        <w:autoSpaceDN/>
        <w:bidi w:val="0"/>
        <w:adjustRightInd/>
        <w:snapToGrid/>
        <w:spacing w:line="216" w:lineRule="auto"/>
        <w:textAlignment w:val="auto"/>
        <w:rPr>
          <w:rFonts w:hint="default" w:ascii="Times New Roman" w:hAnsi="Times New Roman" w:eastAsia="微软雅黑" w:cs="Times New Roman"/>
          <w:b/>
          <w:color w:val="62B541"/>
          <w:sz w:val="32"/>
          <w:lang w:eastAsia="zh-CN"/>
        </w:rPr>
      </w:pPr>
      <w:r>
        <w:rPr>
          <w:rFonts w:hint="default" w:ascii="Times New Roman" w:hAnsi="Times New Roman" w:eastAsia="微软雅黑" w:cs="Times New Roman"/>
          <w:b/>
          <w:color w:val="62B541"/>
          <w:sz w:val="32"/>
          <w:lang w:eastAsia="zh-CN"/>
        </w:rPr>
        <w:fldChar w:fldCharType="begin"/>
      </w:r>
      <w:r>
        <w:rPr>
          <w:rFonts w:hint="default" w:ascii="Times New Roman" w:hAnsi="Times New Roman" w:eastAsia="微软雅黑" w:cs="Times New Roman"/>
          <w:b/>
          <w:color w:val="62B541"/>
          <w:sz w:val="32"/>
          <w:lang w:eastAsia="zh-CN"/>
        </w:rPr>
        <w:instrText xml:space="preserve"> HYPERLINK \l _Toc13776 </w:instrText>
      </w:r>
      <w:r>
        <w:rPr>
          <w:rFonts w:hint="default" w:ascii="Times New Roman" w:hAnsi="Times New Roman" w:eastAsia="微软雅黑" w:cs="Times New Roman"/>
          <w:b/>
          <w:color w:val="62B541"/>
          <w:sz w:val="32"/>
          <w:lang w:eastAsia="zh-CN"/>
        </w:rPr>
        <w:fldChar w:fldCharType="separate"/>
      </w:r>
      <w:r>
        <w:rPr>
          <w:rFonts w:hint="default" w:ascii="Times New Roman" w:hAnsi="Times New Roman" w:eastAsia="微软雅黑" w:cs="Times New Roman"/>
          <w:b/>
          <w:color w:val="62B541"/>
          <w:sz w:val="32"/>
          <w:lang w:eastAsia="zh-CN"/>
        </w:rPr>
        <w:t>检测结果</w:t>
      </w:r>
      <w:r>
        <w:rPr>
          <w:rFonts w:hint="eastAsia" w:ascii="Times New Roman" w:hAnsi="Times New Roman" w:eastAsia="微软雅黑" w:cs="Times New Roman"/>
          <w:b/>
          <w:color w:val="62B541"/>
          <w:sz w:val="32"/>
          <w:lang w:val="en-US" w:eastAsia="zh-CN"/>
        </w:rPr>
        <w:t>及用药提示</w:t>
      </w:r>
      <w:r>
        <w:rPr>
          <w:rFonts w:hint="default" w:ascii="Times New Roman" w:hAnsi="Times New Roman" w:eastAsia="微软雅黑" w:cs="Times New Roman"/>
          <w:b/>
          <w:color w:val="62B541"/>
          <w:sz w:val="32"/>
          <w:lang w:eastAsia="zh-CN"/>
        </w:rPr>
        <w:tab/>
      </w:r>
      <w:r>
        <w:rPr>
          <w:rFonts w:hint="default" w:ascii="Times New Roman" w:hAnsi="Times New Roman" w:eastAsia="微软雅黑" w:cs="Times New Roman"/>
          <w:b/>
          <w:color w:val="62B541"/>
          <w:sz w:val="32"/>
          <w:lang w:eastAsia="zh-CN"/>
        </w:rPr>
        <w:fldChar w:fldCharType="begin"/>
      </w:r>
      <w:r>
        <w:rPr>
          <w:rFonts w:hint="default" w:ascii="Times New Roman" w:hAnsi="Times New Roman" w:eastAsia="微软雅黑" w:cs="Times New Roman"/>
          <w:b/>
          <w:color w:val="62B541"/>
          <w:sz w:val="32"/>
          <w:lang w:eastAsia="zh-CN"/>
        </w:rPr>
        <w:instrText xml:space="preserve"> PAGEREF _Toc13776 \h </w:instrText>
      </w:r>
      <w:r>
        <w:rPr>
          <w:rFonts w:hint="default" w:ascii="Times New Roman" w:hAnsi="Times New Roman" w:eastAsia="微软雅黑" w:cs="Times New Roman"/>
          <w:b/>
          <w:color w:val="62B541"/>
          <w:sz w:val="32"/>
          <w:lang w:eastAsia="zh-CN"/>
        </w:rPr>
        <w:fldChar w:fldCharType="separate"/>
      </w:r>
      <w:r>
        <w:rPr>
          <w:rFonts w:hint="default" w:ascii="Times New Roman" w:hAnsi="Times New Roman" w:eastAsia="微软雅黑" w:cs="Times New Roman"/>
          <w:b/>
          <w:color w:val="62B541"/>
          <w:sz w:val="32"/>
          <w:lang w:eastAsia="zh-CN"/>
        </w:rPr>
        <w:t>3</w:t>
      </w:r>
      <w:r>
        <w:rPr>
          <w:rFonts w:hint="default" w:ascii="Times New Roman" w:hAnsi="Times New Roman" w:eastAsia="微软雅黑" w:cs="Times New Roman"/>
          <w:b/>
          <w:color w:val="62B541"/>
          <w:sz w:val="32"/>
          <w:lang w:eastAsia="zh-CN"/>
        </w:rPr>
        <w:fldChar w:fldCharType="end"/>
      </w:r>
      <w:r>
        <w:rPr>
          <w:rFonts w:hint="default" w:ascii="Times New Roman" w:hAnsi="Times New Roman" w:eastAsia="微软雅黑" w:cs="Times New Roman"/>
          <w:b/>
          <w:color w:val="62B541"/>
          <w:sz w:val="32"/>
          <w:lang w:eastAsia="zh-CN"/>
        </w:rPr>
        <w:fldChar w:fldCharType="end"/>
      </w:r>
      <w:r>
        <w:rPr>
          <w:rFonts w:hint="eastAsia" w:ascii="Times New Roman" w:hAnsi="Times New Roman" w:eastAsia="微软雅黑" w:cs="黑体"/>
          <w:sz w:val="24"/>
          <w:szCs w:val="24"/>
          <w:highlight w:val="none"/>
          <w:lang w:val="en-US" w:eastAsia="zh-CN"/>
        </w:rPr>
        <w:t>{% if b</w:t>
      </w:r>
      <w:r>
        <w:rPr>
          <w:rFonts w:hint="default" w:ascii="Times New Roman" w:hAnsi="Times New Roman" w:eastAsia="微软雅黑" w:cs="黑体"/>
          <w:sz w:val="24"/>
          <w:szCs w:val="24"/>
          <w:highlight w:val="none"/>
          <w:lang w:val="en-US" w:eastAsia="zh-CN"/>
        </w:rPr>
        <w:t>rainGlioma</w:t>
      </w:r>
      <w:r>
        <w:rPr>
          <w:rFonts w:hint="eastAsia" w:ascii="Times New Roman" w:hAnsi="Times New Roman" w:eastAsia="微软雅黑" w:cs="黑体"/>
          <w:sz w:val="24"/>
          <w:szCs w:val="24"/>
          <w:highlight w:val="none"/>
          <w:lang w:val="en-US" w:eastAsia="zh-CN"/>
        </w:rPr>
        <w:t>Flag %}</w:t>
      </w:r>
    </w:p>
    <w:p w14:paraId="1A0A8D75">
      <w:pPr>
        <w:pStyle w:val="12"/>
        <w:keepNext w:val="0"/>
        <w:keepLines w:val="0"/>
        <w:pageBreakBefore w:val="0"/>
        <w:widowControl w:val="0"/>
        <w:tabs>
          <w:tab w:val="right" w:leader="dot" w:pos="9861"/>
        </w:tabs>
        <w:kinsoku/>
        <w:wordWrap/>
        <w:overflowPunct/>
        <w:topLinePunct w:val="0"/>
        <w:autoSpaceDE/>
        <w:autoSpaceDN/>
        <w:bidi w:val="0"/>
        <w:adjustRightInd/>
        <w:snapToGrid/>
        <w:spacing w:line="216" w:lineRule="auto"/>
        <w:ind w:left="440"/>
        <w:textAlignment w:val="auto"/>
        <w:rPr>
          <w:rStyle w:val="19"/>
          <w:rFonts w:hint="eastAsia" w:ascii="Times New Roman" w:hAnsi="Times New Roman" w:eastAsia="微软雅黑" w:cs="Times New Roman"/>
          <w:sz w:val="28"/>
          <w:lang w:eastAsia="zh-CN"/>
        </w:rPr>
      </w:pPr>
      <w:r>
        <w:rPr>
          <w:rStyle w:val="19"/>
          <w:rFonts w:hint="eastAsia" w:ascii="Times New Roman" w:hAnsi="Times New Roman" w:eastAsia="微软雅黑" w:cs="Times New Roman"/>
          <w:sz w:val="28"/>
          <w:lang w:eastAsia="zh-CN"/>
        </w:rPr>
        <w:fldChar w:fldCharType="begin"/>
      </w:r>
      <w:r>
        <w:rPr>
          <w:rStyle w:val="19"/>
          <w:rFonts w:hint="eastAsia" w:ascii="Times New Roman" w:hAnsi="Times New Roman" w:eastAsia="微软雅黑" w:cs="Times New Roman"/>
          <w:sz w:val="28"/>
          <w:lang w:eastAsia="zh-CN"/>
        </w:rPr>
        <w:instrText xml:space="preserve"> HYPERLINK \l _Toc28615 </w:instrText>
      </w:r>
      <w:r>
        <w:rPr>
          <w:rStyle w:val="19"/>
          <w:rFonts w:hint="eastAsia" w:ascii="Times New Roman" w:hAnsi="Times New Roman" w:eastAsia="微软雅黑" w:cs="Times New Roman"/>
          <w:sz w:val="28"/>
          <w:lang w:eastAsia="zh-CN"/>
        </w:rPr>
        <w:fldChar w:fldCharType="separate"/>
      </w:r>
      <w:r>
        <w:rPr>
          <w:rStyle w:val="19"/>
          <w:rFonts w:hint="eastAsia" w:ascii="Times New Roman" w:hAnsi="Times New Roman" w:eastAsia="微软雅黑" w:cs="Times New Roman"/>
          <w:sz w:val="28"/>
          <w:lang w:val="en-US" w:eastAsia="zh-CN"/>
        </w:rPr>
        <w:t>脑胶质瘤相关分子标记物检测结果</w:t>
      </w:r>
      <w:r>
        <w:rPr>
          <w:rStyle w:val="19"/>
          <w:rFonts w:hint="eastAsia" w:ascii="Times New Roman" w:hAnsi="Times New Roman" w:eastAsia="微软雅黑" w:cs="Times New Roman"/>
          <w:sz w:val="28"/>
          <w:lang w:eastAsia="zh-CN"/>
        </w:rPr>
        <w:tab/>
      </w:r>
      <w:r>
        <w:rPr>
          <w:rStyle w:val="19"/>
          <w:rFonts w:hint="eastAsia" w:ascii="Times New Roman" w:hAnsi="Times New Roman" w:eastAsia="微软雅黑" w:cs="Times New Roman"/>
          <w:sz w:val="28"/>
          <w:lang w:eastAsia="zh-CN"/>
        </w:rPr>
        <w:fldChar w:fldCharType="begin"/>
      </w:r>
      <w:r>
        <w:rPr>
          <w:rStyle w:val="19"/>
          <w:rFonts w:hint="eastAsia" w:ascii="Times New Roman" w:hAnsi="Times New Roman" w:eastAsia="微软雅黑" w:cs="Times New Roman"/>
          <w:sz w:val="28"/>
          <w:lang w:eastAsia="zh-CN"/>
        </w:rPr>
        <w:instrText xml:space="preserve"> PAGEREF _Toc28615 \h </w:instrText>
      </w:r>
      <w:r>
        <w:rPr>
          <w:rStyle w:val="19"/>
          <w:rFonts w:hint="eastAsia" w:ascii="Times New Roman" w:hAnsi="Times New Roman" w:eastAsia="微软雅黑" w:cs="Times New Roman"/>
          <w:sz w:val="28"/>
          <w:lang w:eastAsia="zh-CN"/>
        </w:rPr>
        <w:fldChar w:fldCharType="separate"/>
      </w:r>
      <w:r>
        <w:rPr>
          <w:rStyle w:val="19"/>
          <w:rFonts w:hint="eastAsia" w:ascii="Times New Roman" w:hAnsi="Times New Roman" w:eastAsia="微软雅黑" w:cs="Times New Roman"/>
          <w:sz w:val="28"/>
          <w:lang w:eastAsia="zh-CN"/>
        </w:rPr>
        <w:t>3</w:t>
      </w:r>
      <w:r>
        <w:rPr>
          <w:rStyle w:val="19"/>
          <w:rFonts w:hint="eastAsia" w:ascii="Times New Roman" w:hAnsi="Times New Roman" w:eastAsia="微软雅黑" w:cs="Times New Roman"/>
          <w:sz w:val="28"/>
          <w:lang w:eastAsia="zh-CN"/>
        </w:rPr>
        <w:fldChar w:fldCharType="end"/>
      </w:r>
      <w:r>
        <w:rPr>
          <w:rStyle w:val="19"/>
          <w:rFonts w:hint="eastAsia" w:ascii="Times New Roman" w:hAnsi="Times New Roman" w:eastAsia="微软雅黑" w:cs="Times New Roman"/>
          <w:sz w:val="28"/>
          <w:lang w:eastAsia="zh-CN"/>
        </w:rPr>
        <w:fldChar w:fldCharType="end"/>
      </w:r>
      <w:r>
        <w:rPr>
          <w:rFonts w:hint="default" w:ascii="Times New Roman" w:hAnsi="Times New Roman" w:cs="Times New Roman"/>
          <w:sz w:val="24"/>
          <w:szCs w:val="24"/>
          <w:lang w:val="en-US" w:eastAsia="zh-CN"/>
        </w:rPr>
        <w:t>{% endif %}</w:t>
      </w:r>
      <w:r>
        <w:rPr>
          <w:rFonts w:hint="eastAsia" w:ascii="Times New Roman" w:hAnsi="Times New Roman" w:cs="Times New Roman"/>
          <w:sz w:val="24"/>
          <w:szCs w:val="24"/>
          <w:lang w:val="en-US" w:eastAsia="zh-CN"/>
        </w:rPr>
        <w:t>{% if disease.Sarcoma or disease.Midline or disease.KidneyFlag %}</w:t>
      </w:r>
    </w:p>
    <w:p w14:paraId="64325E88">
      <w:pPr>
        <w:pStyle w:val="12"/>
        <w:keepNext w:val="0"/>
        <w:keepLines w:val="0"/>
        <w:pageBreakBefore w:val="0"/>
        <w:widowControl w:val="0"/>
        <w:tabs>
          <w:tab w:val="right" w:leader="dot" w:pos="9861"/>
        </w:tabs>
        <w:kinsoku/>
        <w:wordWrap/>
        <w:overflowPunct/>
        <w:topLinePunct w:val="0"/>
        <w:autoSpaceDE/>
        <w:autoSpaceDN/>
        <w:bidi w:val="0"/>
        <w:adjustRightInd/>
        <w:snapToGrid/>
        <w:spacing w:line="216" w:lineRule="auto"/>
        <w:ind w:left="440"/>
        <w:textAlignment w:val="auto"/>
        <w:rPr>
          <w:rStyle w:val="19"/>
          <w:rFonts w:hint="eastAsia" w:ascii="Times New Roman" w:hAnsi="Times New Roman" w:eastAsia="微软雅黑" w:cs="Times New Roman"/>
          <w:sz w:val="28"/>
          <w:lang w:eastAsia="zh-CN"/>
        </w:rPr>
      </w:pPr>
      <w:r>
        <w:rPr>
          <w:rStyle w:val="19"/>
          <w:rFonts w:hint="eastAsia" w:ascii="Times New Roman" w:hAnsi="Times New Roman" w:eastAsia="微软雅黑" w:cs="Times New Roman"/>
          <w:sz w:val="28"/>
          <w:lang w:eastAsia="zh-CN"/>
        </w:rPr>
        <w:fldChar w:fldCharType="begin"/>
      </w:r>
      <w:r>
        <w:rPr>
          <w:rStyle w:val="19"/>
          <w:rFonts w:hint="eastAsia" w:ascii="Times New Roman" w:hAnsi="Times New Roman" w:eastAsia="微软雅黑" w:cs="Times New Roman"/>
          <w:sz w:val="28"/>
          <w:lang w:eastAsia="zh-CN"/>
        </w:rPr>
        <w:instrText xml:space="preserve"> HYPERLINK \l _Toc18242 </w:instrText>
      </w:r>
      <w:r>
        <w:rPr>
          <w:rStyle w:val="19"/>
          <w:rFonts w:hint="eastAsia" w:ascii="Times New Roman" w:hAnsi="Times New Roman" w:eastAsia="微软雅黑" w:cs="Times New Roman"/>
          <w:sz w:val="28"/>
          <w:lang w:eastAsia="zh-CN"/>
        </w:rPr>
        <w:fldChar w:fldCharType="separate"/>
      </w:r>
      <w:r>
        <w:rPr>
          <w:rStyle w:val="19"/>
          <w:rFonts w:hint="eastAsia" w:ascii="Times New Roman" w:hAnsi="Times New Roman" w:eastAsia="微软雅黑" w:cs="Times New Roman"/>
          <w:sz w:val="28"/>
          <w:lang w:val="en-US" w:eastAsia="zh-CN"/>
        </w:rPr>
        <w:t>辅助诊断提示</w:t>
      </w:r>
      <w:r>
        <w:rPr>
          <w:rStyle w:val="19"/>
          <w:rFonts w:hint="eastAsia" w:ascii="Times New Roman" w:hAnsi="Times New Roman" w:eastAsia="微软雅黑" w:cs="Times New Roman"/>
          <w:sz w:val="28"/>
          <w:lang w:eastAsia="zh-CN"/>
        </w:rPr>
        <w:tab/>
      </w:r>
      <w:r>
        <w:rPr>
          <w:rStyle w:val="19"/>
          <w:rFonts w:hint="eastAsia" w:ascii="Times New Roman" w:hAnsi="Times New Roman" w:eastAsia="微软雅黑" w:cs="Times New Roman"/>
          <w:sz w:val="28"/>
          <w:lang w:eastAsia="zh-CN"/>
        </w:rPr>
        <w:fldChar w:fldCharType="begin"/>
      </w:r>
      <w:r>
        <w:rPr>
          <w:rStyle w:val="19"/>
          <w:rFonts w:hint="eastAsia" w:ascii="Times New Roman" w:hAnsi="Times New Roman" w:eastAsia="微软雅黑" w:cs="Times New Roman"/>
          <w:sz w:val="28"/>
          <w:lang w:eastAsia="zh-CN"/>
        </w:rPr>
        <w:instrText xml:space="preserve"> PAGEREF _Toc18242 \h </w:instrText>
      </w:r>
      <w:r>
        <w:rPr>
          <w:rStyle w:val="19"/>
          <w:rFonts w:hint="eastAsia" w:ascii="Times New Roman" w:hAnsi="Times New Roman" w:eastAsia="微软雅黑" w:cs="Times New Roman"/>
          <w:sz w:val="28"/>
          <w:lang w:eastAsia="zh-CN"/>
        </w:rPr>
        <w:fldChar w:fldCharType="separate"/>
      </w:r>
      <w:r>
        <w:rPr>
          <w:rStyle w:val="19"/>
          <w:rFonts w:hint="eastAsia" w:ascii="Times New Roman" w:hAnsi="Times New Roman" w:eastAsia="微软雅黑" w:cs="Times New Roman"/>
          <w:sz w:val="28"/>
          <w:lang w:eastAsia="zh-CN"/>
        </w:rPr>
        <w:t>5</w:t>
      </w:r>
      <w:r>
        <w:rPr>
          <w:rStyle w:val="19"/>
          <w:rFonts w:hint="eastAsia" w:ascii="Times New Roman" w:hAnsi="Times New Roman" w:eastAsia="微软雅黑" w:cs="Times New Roman"/>
          <w:sz w:val="28"/>
          <w:lang w:eastAsia="zh-CN"/>
        </w:rPr>
        <w:fldChar w:fldCharType="end"/>
      </w:r>
      <w:r>
        <w:rPr>
          <w:rStyle w:val="19"/>
          <w:rFonts w:hint="eastAsia" w:ascii="Times New Roman" w:hAnsi="Times New Roman" w:eastAsia="微软雅黑" w:cs="Times New Roman"/>
          <w:sz w:val="28"/>
          <w:lang w:eastAsia="zh-CN"/>
        </w:rPr>
        <w:fldChar w:fldCharType="end"/>
      </w:r>
      <w:r>
        <w:rPr>
          <w:rFonts w:hint="default" w:ascii="Times New Roman" w:hAnsi="Times New Roman" w:cs="Times New Roman"/>
          <w:sz w:val="24"/>
          <w:szCs w:val="24"/>
          <w:lang w:val="en-US" w:eastAsia="zh-CN"/>
        </w:rPr>
        <w:t>{% endif %}</w:t>
      </w:r>
    </w:p>
    <w:p w14:paraId="1A4B8CDF">
      <w:pPr>
        <w:pStyle w:val="12"/>
        <w:keepNext w:val="0"/>
        <w:keepLines w:val="0"/>
        <w:pageBreakBefore w:val="0"/>
        <w:widowControl w:val="0"/>
        <w:tabs>
          <w:tab w:val="right" w:leader="dot" w:pos="9861"/>
        </w:tabs>
        <w:kinsoku/>
        <w:wordWrap/>
        <w:overflowPunct/>
        <w:topLinePunct w:val="0"/>
        <w:autoSpaceDE/>
        <w:autoSpaceDN/>
        <w:bidi w:val="0"/>
        <w:adjustRightInd/>
        <w:snapToGrid/>
        <w:spacing w:line="216" w:lineRule="auto"/>
        <w:ind w:left="440"/>
        <w:textAlignment w:val="auto"/>
        <w:rPr>
          <w:rStyle w:val="19"/>
          <w:rFonts w:hint="eastAsia" w:ascii="Times New Roman" w:hAnsi="Times New Roman" w:eastAsia="微软雅黑" w:cs="Times New Roman"/>
          <w:sz w:val="28"/>
          <w:lang w:eastAsia="zh-CN"/>
        </w:rPr>
      </w:pPr>
      <w:r>
        <w:rPr>
          <w:rStyle w:val="19"/>
          <w:rFonts w:hint="eastAsia" w:ascii="Times New Roman" w:hAnsi="Times New Roman" w:eastAsia="微软雅黑" w:cs="Times New Roman"/>
          <w:sz w:val="28"/>
          <w:lang w:eastAsia="zh-CN"/>
        </w:rPr>
        <w:fldChar w:fldCharType="begin"/>
      </w:r>
      <w:r>
        <w:rPr>
          <w:rStyle w:val="19"/>
          <w:rFonts w:hint="eastAsia" w:ascii="Times New Roman" w:hAnsi="Times New Roman" w:eastAsia="微软雅黑" w:cs="Times New Roman"/>
          <w:sz w:val="28"/>
          <w:lang w:eastAsia="zh-CN"/>
        </w:rPr>
        <w:instrText xml:space="preserve"> HYPERLINK \l _Toc11808 </w:instrText>
      </w:r>
      <w:r>
        <w:rPr>
          <w:rStyle w:val="19"/>
          <w:rFonts w:hint="eastAsia" w:ascii="Times New Roman" w:hAnsi="Times New Roman" w:eastAsia="微软雅黑" w:cs="Times New Roman"/>
          <w:sz w:val="28"/>
          <w:lang w:eastAsia="zh-CN"/>
        </w:rPr>
        <w:fldChar w:fldCharType="separate"/>
      </w:r>
      <w:r>
        <w:rPr>
          <w:rStyle w:val="19"/>
          <w:rFonts w:hint="eastAsia" w:ascii="Times New Roman" w:hAnsi="Times New Roman" w:eastAsia="微软雅黑" w:cs="Times New Roman"/>
          <w:sz w:val="28"/>
          <w:lang w:val="en-US" w:eastAsia="zh-CN"/>
        </w:rPr>
        <w:t>靶向药物用药</w:t>
      </w:r>
      <w:r>
        <w:rPr>
          <w:rStyle w:val="19"/>
          <w:rFonts w:hint="eastAsia" w:ascii="Times New Roman" w:hAnsi="Times New Roman" w:eastAsia="微软雅黑" w:cs="Times New Roman"/>
          <w:sz w:val="28"/>
          <w:lang w:eastAsia="zh-CN"/>
        </w:rPr>
        <w:t>提示</w:t>
      </w:r>
      <w:r>
        <w:rPr>
          <w:rStyle w:val="19"/>
          <w:rFonts w:hint="eastAsia" w:ascii="Times New Roman" w:hAnsi="Times New Roman" w:eastAsia="微软雅黑" w:cs="Times New Roman"/>
          <w:sz w:val="28"/>
          <w:lang w:eastAsia="zh-CN"/>
        </w:rPr>
        <w:tab/>
      </w:r>
      <w:r>
        <w:rPr>
          <w:rStyle w:val="19"/>
          <w:rFonts w:hint="eastAsia" w:ascii="Times New Roman" w:hAnsi="Times New Roman" w:eastAsia="微软雅黑" w:cs="Times New Roman"/>
          <w:sz w:val="28"/>
          <w:lang w:eastAsia="zh-CN"/>
        </w:rPr>
        <w:fldChar w:fldCharType="begin"/>
      </w:r>
      <w:r>
        <w:rPr>
          <w:rStyle w:val="19"/>
          <w:rFonts w:hint="eastAsia" w:ascii="Times New Roman" w:hAnsi="Times New Roman" w:eastAsia="微软雅黑" w:cs="Times New Roman"/>
          <w:sz w:val="28"/>
          <w:lang w:eastAsia="zh-CN"/>
        </w:rPr>
        <w:instrText xml:space="preserve"> PAGEREF _Toc11808 \h </w:instrText>
      </w:r>
      <w:r>
        <w:rPr>
          <w:rStyle w:val="19"/>
          <w:rFonts w:hint="eastAsia" w:ascii="Times New Roman" w:hAnsi="Times New Roman" w:eastAsia="微软雅黑" w:cs="Times New Roman"/>
          <w:sz w:val="28"/>
          <w:lang w:eastAsia="zh-CN"/>
        </w:rPr>
        <w:fldChar w:fldCharType="separate"/>
      </w:r>
      <w:r>
        <w:rPr>
          <w:rStyle w:val="19"/>
          <w:rFonts w:hint="eastAsia" w:ascii="Times New Roman" w:hAnsi="Times New Roman" w:eastAsia="微软雅黑" w:cs="Times New Roman"/>
          <w:sz w:val="28"/>
          <w:lang w:eastAsia="zh-CN"/>
        </w:rPr>
        <w:t>7</w:t>
      </w:r>
      <w:r>
        <w:rPr>
          <w:rStyle w:val="19"/>
          <w:rFonts w:hint="eastAsia" w:ascii="Times New Roman" w:hAnsi="Times New Roman" w:eastAsia="微软雅黑" w:cs="Times New Roman"/>
          <w:sz w:val="28"/>
          <w:lang w:eastAsia="zh-CN"/>
        </w:rPr>
        <w:fldChar w:fldCharType="end"/>
      </w:r>
      <w:r>
        <w:rPr>
          <w:rStyle w:val="19"/>
          <w:rFonts w:hint="eastAsia" w:ascii="Times New Roman" w:hAnsi="Times New Roman" w:eastAsia="微软雅黑" w:cs="Times New Roman"/>
          <w:sz w:val="28"/>
          <w:lang w:eastAsia="zh-CN"/>
        </w:rPr>
        <w:fldChar w:fldCharType="end"/>
      </w:r>
      <w:r>
        <w:rPr>
          <w:rFonts w:hint="eastAsia" w:ascii="Times New Roman" w:hAnsi="Times New Roman" w:eastAsia="微软雅黑" w:cs="Times New Roman"/>
          <w:sz w:val="24"/>
          <w:szCs w:val="24"/>
          <w:lang w:eastAsia="zh-CN"/>
        </w:rPr>
        <w:t xml:space="preserve">{%if </w:t>
      </w:r>
      <w:r>
        <w:rPr>
          <w:rFonts w:ascii="Times New Roman" w:hAnsi="Times New Roman" w:eastAsia="微软雅黑" w:cs="Times New Roman"/>
          <w:sz w:val="24"/>
          <w:szCs w:val="24"/>
          <w:lang w:eastAsia="zh-CN"/>
        </w:rPr>
        <w:t>PDInfo</w:t>
      </w:r>
      <w:r>
        <w:rPr>
          <w:rFonts w:hint="eastAsia" w:ascii="Times New Roman" w:hAnsi="Times New Roman" w:eastAsia="微软雅黑" w:cs="Times New Roman"/>
          <w:sz w:val="24"/>
          <w:szCs w:val="24"/>
          <w:lang w:eastAsia="zh-CN"/>
        </w:rPr>
        <w:t xml:space="preserve"> != </w:t>
      </w:r>
      <w:r>
        <w:rPr>
          <w:rFonts w:ascii="Times New Roman" w:hAnsi="Times New Roman" w:eastAsia="微软雅黑" w:cs="Times New Roman"/>
          <w:sz w:val="24"/>
          <w:szCs w:val="24"/>
          <w:lang w:eastAsia="zh-CN"/>
        </w:rPr>
        <w:t>undefined</w:t>
      </w:r>
      <w:r>
        <w:rPr>
          <w:rFonts w:hint="eastAsia" w:ascii="Times New Roman" w:hAnsi="Times New Roman" w:eastAsia="微软雅黑" w:cs="Times New Roman"/>
          <w:sz w:val="24"/>
          <w:szCs w:val="24"/>
          <w:lang w:eastAsia="zh-CN"/>
        </w:rPr>
        <w:t xml:space="preserve"> %}</w:t>
      </w:r>
    </w:p>
    <w:p w14:paraId="77A084A9">
      <w:pPr>
        <w:pStyle w:val="12"/>
        <w:keepNext w:val="0"/>
        <w:keepLines w:val="0"/>
        <w:pageBreakBefore w:val="0"/>
        <w:widowControl w:val="0"/>
        <w:tabs>
          <w:tab w:val="right" w:leader="dot" w:pos="9861"/>
        </w:tabs>
        <w:kinsoku/>
        <w:wordWrap/>
        <w:overflowPunct/>
        <w:topLinePunct w:val="0"/>
        <w:autoSpaceDE/>
        <w:autoSpaceDN/>
        <w:bidi w:val="0"/>
        <w:adjustRightInd/>
        <w:snapToGrid/>
        <w:spacing w:line="216" w:lineRule="auto"/>
        <w:ind w:left="440"/>
        <w:textAlignment w:val="auto"/>
        <w:rPr>
          <w:rStyle w:val="19"/>
          <w:rFonts w:hint="eastAsia" w:ascii="Times New Roman" w:hAnsi="Times New Roman" w:eastAsia="微软雅黑" w:cs="Times New Roman"/>
          <w:sz w:val="28"/>
          <w:lang w:eastAsia="zh-CN"/>
        </w:rPr>
      </w:pPr>
      <w:r>
        <w:rPr>
          <w:rStyle w:val="19"/>
          <w:rFonts w:hint="eastAsia" w:ascii="Times New Roman" w:hAnsi="Times New Roman" w:eastAsia="微软雅黑" w:cs="Times New Roman"/>
          <w:sz w:val="28"/>
          <w:lang w:eastAsia="zh-CN"/>
        </w:rPr>
        <w:fldChar w:fldCharType="begin"/>
      </w:r>
      <w:r>
        <w:rPr>
          <w:rStyle w:val="19"/>
          <w:rFonts w:hint="eastAsia" w:ascii="Times New Roman" w:hAnsi="Times New Roman" w:eastAsia="微软雅黑" w:cs="Times New Roman"/>
          <w:sz w:val="28"/>
          <w:lang w:eastAsia="zh-CN"/>
        </w:rPr>
        <w:instrText xml:space="preserve"> HYPERLINK \l _Toc31051 </w:instrText>
      </w:r>
      <w:r>
        <w:rPr>
          <w:rStyle w:val="19"/>
          <w:rFonts w:hint="eastAsia" w:ascii="Times New Roman" w:hAnsi="Times New Roman" w:eastAsia="微软雅黑" w:cs="Times New Roman"/>
          <w:sz w:val="28"/>
          <w:lang w:eastAsia="zh-CN"/>
        </w:rPr>
        <w:fldChar w:fldCharType="separate"/>
      </w:r>
      <w:r>
        <w:rPr>
          <w:rStyle w:val="19"/>
          <w:rFonts w:hint="eastAsia" w:ascii="Times New Roman" w:hAnsi="Times New Roman" w:eastAsia="微软雅黑" w:cs="Times New Roman"/>
          <w:sz w:val="28"/>
          <w:lang w:eastAsia="zh-CN"/>
        </w:rPr>
        <w:t>PD-L1检测结果</w:t>
      </w:r>
      <w:r>
        <w:rPr>
          <w:rStyle w:val="19"/>
          <w:rFonts w:hint="eastAsia" w:ascii="Times New Roman" w:hAnsi="Times New Roman" w:eastAsia="微软雅黑" w:cs="Times New Roman"/>
          <w:sz w:val="28"/>
          <w:lang w:eastAsia="zh-CN"/>
        </w:rPr>
        <w:tab/>
      </w:r>
      <w:r>
        <w:rPr>
          <w:rStyle w:val="19"/>
          <w:rFonts w:hint="eastAsia" w:ascii="Times New Roman" w:hAnsi="Times New Roman" w:eastAsia="微软雅黑" w:cs="Times New Roman"/>
          <w:sz w:val="28"/>
          <w:lang w:eastAsia="zh-CN"/>
        </w:rPr>
        <w:fldChar w:fldCharType="begin"/>
      </w:r>
      <w:r>
        <w:rPr>
          <w:rStyle w:val="19"/>
          <w:rFonts w:hint="eastAsia" w:ascii="Times New Roman" w:hAnsi="Times New Roman" w:eastAsia="微软雅黑" w:cs="Times New Roman"/>
          <w:sz w:val="28"/>
          <w:lang w:eastAsia="zh-CN"/>
        </w:rPr>
        <w:instrText xml:space="preserve"> PAGEREF _Toc31051 \h </w:instrText>
      </w:r>
      <w:r>
        <w:rPr>
          <w:rStyle w:val="19"/>
          <w:rFonts w:hint="eastAsia" w:ascii="Times New Roman" w:hAnsi="Times New Roman" w:eastAsia="微软雅黑" w:cs="Times New Roman"/>
          <w:sz w:val="28"/>
          <w:lang w:eastAsia="zh-CN"/>
        </w:rPr>
        <w:fldChar w:fldCharType="separate"/>
      </w:r>
      <w:r>
        <w:rPr>
          <w:rStyle w:val="19"/>
          <w:rFonts w:hint="eastAsia" w:ascii="Times New Roman" w:hAnsi="Times New Roman" w:eastAsia="微软雅黑" w:cs="Times New Roman"/>
          <w:sz w:val="28"/>
          <w:lang w:eastAsia="zh-CN"/>
        </w:rPr>
        <w:t>9</w:t>
      </w:r>
      <w:r>
        <w:rPr>
          <w:rStyle w:val="19"/>
          <w:rFonts w:hint="eastAsia" w:ascii="Times New Roman" w:hAnsi="Times New Roman" w:eastAsia="微软雅黑" w:cs="Times New Roman"/>
          <w:sz w:val="28"/>
          <w:lang w:eastAsia="zh-CN"/>
        </w:rPr>
        <w:fldChar w:fldCharType="end"/>
      </w:r>
      <w:r>
        <w:rPr>
          <w:rStyle w:val="19"/>
          <w:rFonts w:hint="eastAsia" w:ascii="Times New Roman" w:hAnsi="Times New Roman" w:eastAsia="微软雅黑" w:cs="Times New Roman"/>
          <w:sz w:val="28"/>
          <w:lang w:eastAsia="zh-CN"/>
        </w:rPr>
        <w:fldChar w:fldCharType="end"/>
      </w:r>
      <w:r>
        <w:rPr>
          <w:rFonts w:hint="default" w:ascii="Times New Roman" w:hAnsi="Times New Roman" w:cs="Times New Roman"/>
          <w:sz w:val="24"/>
          <w:szCs w:val="24"/>
          <w:lang w:val="en-US" w:eastAsia="zh-CN"/>
        </w:rPr>
        <w:t>{% endif %}</w:t>
      </w:r>
      <w:r>
        <w:rPr>
          <w:rFonts w:hint="eastAsia" w:ascii="Times New Roman" w:hAnsi="Times New Roman" w:eastAsia="微软雅黑" w:cs="Times New Roman"/>
          <w:sz w:val="24"/>
          <w:szCs w:val="24"/>
          <w:lang w:eastAsia="zh-CN"/>
        </w:rPr>
        <w:t>{%if BodyDrugDrugDetectionStr or unknownVarAnalysisStr %}</w:t>
      </w:r>
    </w:p>
    <w:p w14:paraId="74B42042">
      <w:pPr>
        <w:pStyle w:val="11"/>
        <w:keepNext w:val="0"/>
        <w:keepLines w:val="0"/>
        <w:pageBreakBefore w:val="0"/>
        <w:widowControl w:val="0"/>
        <w:tabs>
          <w:tab w:val="right" w:leader="dot" w:pos="9871"/>
        </w:tabs>
        <w:kinsoku/>
        <w:wordWrap/>
        <w:overflowPunct/>
        <w:topLinePunct w:val="0"/>
        <w:autoSpaceDE/>
        <w:autoSpaceDN/>
        <w:bidi w:val="0"/>
        <w:adjustRightInd/>
        <w:snapToGrid/>
        <w:spacing w:line="216" w:lineRule="auto"/>
        <w:textAlignment w:val="auto"/>
        <w:rPr>
          <w:rFonts w:hint="default" w:ascii="Times New Roman" w:hAnsi="Times New Roman" w:eastAsia="微软雅黑" w:cs="Times New Roman"/>
          <w:b/>
          <w:color w:val="62B541"/>
          <w:sz w:val="32"/>
          <w:lang w:eastAsia="zh-CN"/>
        </w:rPr>
      </w:pPr>
      <w:r>
        <w:rPr>
          <w:rFonts w:hint="default" w:ascii="Times New Roman" w:hAnsi="Times New Roman" w:eastAsia="微软雅黑" w:cs="Times New Roman"/>
          <w:b/>
          <w:color w:val="62B541"/>
          <w:sz w:val="32"/>
          <w:lang w:eastAsia="zh-CN"/>
        </w:rPr>
        <w:fldChar w:fldCharType="begin"/>
      </w:r>
      <w:r>
        <w:rPr>
          <w:rFonts w:hint="default" w:ascii="Times New Roman" w:hAnsi="Times New Roman" w:eastAsia="微软雅黑" w:cs="Times New Roman"/>
          <w:b/>
          <w:color w:val="62B541"/>
          <w:sz w:val="32"/>
          <w:lang w:eastAsia="zh-CN"/>
        </w:rPr>
        <w:instrText xml:space="preserve"> HYPERLINK \l _Toc359 </w:instrText>
      </w:r>
      <w:r>
        <w:rPr>
          <w:rFonts w:hint="default" w:ascii="Times New Roman" w:hAnsi="Times New Roman" w:eastAsia="微软雅黑" w:cs="Times New Roman"/>
          <w:b/>
          <w:color w:val="62B541"/>
          <w:sz w:val="32"/>
          <w:lang w:eastAsia="zh-CN"/>
        </w:rPr>
        <w:fldChar w:fldCharType="separate"/>
      </w:r>
      <w:r>
        <w:rPr>
          <w:rFonts w:hint="default" w:ascii="Times New Roman" w:hAnsi="Times New Roman" w:eastAsia="微软雅黑" w:cs="Times New Roman"/>
          <w:b/>
          <w:color w:val="62B541"/>
          <w:sz w:val="32"/>
          <w:lang w:eastAsia="zh-CN"/>
        </w:rPr>
        <w:t>检测结果解析</w:t>
      </w:r>
      <w:r>
        <w:rPr>
          <w:rFonts w:hint="default" w:ascii="Times New Roman" w:hAnsi="Times New Roman" w:eastAsia="微软雅黑" w:cs="Times New Roman"/>
          <w:b/>
          <w:color w:val="62B541"/>
          <w:sz w:val="32"/>
          <w:lang w:eastAsia="zh-CN"/>
        </w:rPr>
        <w:tab/>
      </w:r>
      <w:r>
        <w:rPr>
          <w:rFonts w:hint="default" w:ascii="Times New Roman" w:hAnsi="Times New Roman" w:eastAsia="微软雅黑" w:cs="Times New Roman"/>
          <w:b/>
          <w:color w:val="62B541"/>
          <w:sz w:val="32"/>
          <w:lang w:eastAsia="zh-CN"/>
        </w:rPr>
        <w:fldChar w:fldCharType="begin"/>
      </w:r>
      <w:r>
        <w:rPr>
          <w:rFonts w:hint="default" w:ascii="Times New Roman" w:hAnsi="Times New Roman" w:eastAsia="微软雅黑" w:cs="Times New Roman"/>
          <w:b/>
          <w:color w:val="62B541"/>
          <w:sz w:val="32"/>
          <w:lang w:eastAsia="zh-CN"/>
        </w:rPr>
        <w:instrText xml:space="preserve"> PAGEREF _Toc359 \h </w:instrText>
      </w:r>
      <w:r>
        <w:rPr>
          <w:rFonts w:hint="default" w:ascii="Times New Roman" w:hAnsi="Times New Roman" w:eastAsia="微软雅黑" w:cs="Times New Roman"/>
          <w:b/>
          <w:color w:val="62B541"/>
          <w:sz w:val="32"/>
          <w:lang w:eastAsia="zh-CN"/>
        </w:rPr>
        <w:fldChar w:fldCharType="separate"/>
      </w:r>
      <w:r>
        <w:rPr>
          <w:rFonts w:hint="default" w:ascii="Times New Roman" w:hAnsi="Times New Roman" w:eastAsia="微软雅黑" w:cs="Times New Roman"/>
          <w:b/>
          <w:color w:val="62B541"/>
          <w:sz w:val="32"/>
          <w:lang w:eastAsia="zh-CN"/>
        </w:rPr>
        <w:t>11</w:t>
      </w:r>
      <w:r>
        <w:rPr>
          <w:rFonts w:hint="default" w:ascii="Times New Roman" w:hAnsi="Times New Roman" w:eastAsia="微软雅黑" w:cs="Times New Roman"/>
          <w:b/>
          <w:color w:val="62B541"/>
          <w:sz w:val="32"/>
          <w:lang w:eastAsia="zh-CN"/>
        </w:rPr>
        <w:fldChar w:fldCharType="end"/>
      </w:r>
      <w:r>
        <w:rPr>
          <w:rFonts w:hint="default" w:ascii="Times New Roman" w:hAnsi="Times New Roman" w:eastAsia="微软雅黑" w:cs="Times New Roman"/>
          <w:b/>
          <w:color w:val="62B541"/>
          <w:sz w:val="32"/>
          <w:lang w:eastAsia="zh-CN"/>
        </w:rPr>
        <w:fldChar w:fldCharType="end"/>
      </w:r>
    </w:p>
    <w:p w14:paraId="2D3F7C82">
      <w:pPr>
        <w:pStyle w:val="12"/>
        <w:keepNext w:val="0"/>
        <w:keepLines w:val="0"/>
        <w:pageBreakBefore w:val="0"/>
        <w:widowControl w:val="0"/>
        <w:tabs>
          <w:tab w:val="right" w:leader="dot" w:pos="9861"/>
        </w:tabs>
        <w:kinsoku/>
        <w:wordWrap/>
        <w:overflowPunct/>
        <w:topLinePunct w:val="0"/>
        <w:autoSpaceDE/>
        <w:autoSpaceDN/>
        <w:bidi w:val="0"/>
        <w:adjustRightInd/>
        <w:snapToGrid/>
        <w:spacing w:line="216" w:lineRule="auto"/>
        <w:ind w:left="440"/>
        <w:textAlignment w:val="auto"/>
        <w:rPr>
          <w:rStyle w:val="19"/>
          <w:rFonts w:hint="eastAsia" w:ascii="Times New Roman" w:hAnsi="Times New Roman" w:eastAsia="微软雅黑" w:cs="Times New Roman"/>
          <w:sz w:val="28"/>
          <w:lang w:eastAsia="zh-CN"/>
        </w:rPr>
      </w:pPr>
      <w:r>
        <w:rPr>
          <w:rStyle w:val="19"/>
          <w:rFonts w:hint="eastAsia" w:ascii="Times New Roman" w:hAnsi="Times New Roman" w:eastAsia="微软雅黑" w:cs="Times New Roman"/>
          <w:sz w:val="28"/>
          <w:lang w:eastAsia="zh-CN"/>
        </w:rPr>
        <w:fldChar w:fldCharType="begin"/>
      </w:r>
      <w:r>
        <w:rPr>
          <w:rStyle w:val="19"/>
          <w:rFonts w:hint="eastAsia" w:ascii="Times New Roman" w:hAnsi="Times New Roman" w:eastAsia="微软雅黑" w:cs="Times New Roman"/>
          <w:sz w:val="28"/>
          <w:lang w:eastAsia="zh-CN"/>
        </w:rPr>
        <w:instrText xml:space="preserve"> HYPERLINK \l _Toc12645 </w:instrText>
      </w:r>
      <w:r>
        <w:rPr>
          <w:rStyle w:val="19"/>
          <w:rFonts w:hint="eastAsia" w:ascii="Times New Roman" w:hAnsi="Times New Roman" w:eastAsia="微软雅黑" w:cs="Times New Roman"/>
          <w:sz w:val="28"/>
          <w:lang w:eastAsia="zh-CN"/>
        </w:rPr>
        <w:fldChar w:fldCharType="separate"/>
      </w:r>
      <w:r>
        <w:rPr>
          <w:rStyle w:val="19"/>
          <w:rFonts w:hint="eastAsia" w:ascii="Times New Roman" w:hAnsi="Times New Roman" w:eastAsia="微软雅黑" w:cs="Times New Roman"/>
          <w:sz w:val="28"/>
          <w:lang w:eastAsia="zh-CN"/>
        </w:rPr>
        <w:t>变异位点结果解析</w:t>
      </w:r>
      <w:r>
        <w:rPr>
          <w:rStyle w:val="19"/>
          <w:rFonts w:hint="eastAsia" w:ascii="Times New Roman" w:hAnsi="Times New Roman" w:eastAsia="微软雅黑" w:cs="Times New Roman"/>
          <w:sz w:val="28"/>
          <w:lang w:eastAsia="zh-CN"/>
        </w:rPr>
        <w:tab/>
      </w:r>
      <w:r>
        <w:rPr>
          <w:rStyle w:val="19"/>
          <w:rFonts w:hint="eastAsia" w:ascii="Times New Roman" w:hAnsi="Times New Roman" w:eastAsia="微软雅黑" w:cs="Times New Roman"/>
          <w:sz w:val="28"/>
          <w:lang w:eastAsia="zh-CN"/>
        </w:rPr>
        <w:fldChar w:fldCharType="begin"/>
      </w:r>
      <w:r>
        <w:rPr>
          <w:rStyle w:val="19"/>
          <w:rFonts w:hint="eastAsia" w:ascii="Times New Roman" w:hAnsi="Times New Roman" w:eastAsia="微软雅黑" w:cs="Times New Roman"/>
          <w:sz w:val="28"/>
          <w:lang w:eastAsia="zh-CN"/>
        </w:rPr>
        <w:instrText xml:space="preserve"> PAGEREF _Toc12645 \h </w:instrText>
      </w:r>
      <w:r>
        <w:rPr>
          <w:rStyle w:val="19"/>
          <w:rFonts w:hint="eastAsia" w:ascii="Times New Roman" w:hAnsi="Times New Roman" w:eastAsia="微软雅黑" w:cs="Times New Roman"/>
          <w:sz w:val="28"/>
          <w:lang w:eastAsia="zh-CN"/>
        </w:rPr>
        <w:fldChar w:fldCharType="separate"/>
      </w:r>
      <w:r>
        <w:rPr>
          <w:rStyle w:val="19"/>
          <w:rFonts w:hint="eastAsia" w:ascii="Times New Roman" w:hAnsi="Times New Roman" w:eastAsia="微软雅黑" w:cs="Times New Roman"/>
          <w:sz w:val="28"/>
          <w:lang w:eastAsia="zh-CN"/>
        </w:rPr>
        <w:t>11</w:t>
      </w:r>
      <w:r>
        <w:rPr>
          <w:rStyle w:val="19"/>
          <w:rFonts w:hint="eastAsia" w:ascii="Times New Roman" w:hAnsi="Times New Roman" w:eastAsia="微软雅黑" w:cs="Times New Roman"/>
          <w:sz w:val="28"/>
          <w:lang w:eastAsia="zh-CN"/>
        </w:rPr>
        <w:fldChar w:fldCharType="end"/>
      </w:r>
      <w:r>
        <w:rPr>
          <w:rStyle w:val="19"/>
          <w:rFonts w:hint="eastAsia" w:ascii="Times New Roman" w:hAnsi="Times New Roman" w:eastAsia="微软雅黑" w:cs="Times New Roman"/>
          <w:sz w:val="28"/>
          <w:lang w:eastAsia="zh-CN"/>
        </w:rPr>
        <w:fldChar w:fldCharType="end"/>
      </w:r>
      <w:r>
        <w:rPr>
          <w:rFonts w:hint="default" w:ascii="Times New Roman" w:hAnsi="Times New Roman" w:cs="Times New Roman"/>
          <w:sz w:val="24"/>
          <w:szCs w:val="24"/>
          <w:lang w:val="en-US" w:eastAsia="zh-CN"/>
        </w:rPr>
        <w:t>{% endif %}</w:t>
      </w:r>
    </w:p>
    <w:p w14:paraId="05870FE0">
      <w:pPr>
        <w:pStyle w:val="11"/>
        <w:keepNext w:val="0"/>
        <w:keepLines w:val="0"/>
        <w:pageBreakBefore w:val="0"/>
        <w:widowControl w:val="0"/>
        <w:tabs>
          <w:tab w:val="right" w:leader="dot" w:pos="9871"/>
        </w:tabs>
        <w:kinsoku/>
        <w:wordWrap/>
        <w:overflowPunct/>
        <w:topLinePunct w:val="0"/>
        <w:autoSpaceDE/>
        <w:autoSpaceDN/>
        <w:bidi w:val="0"/>
        <w:adjustRightInd/>
        <w:snapToGrid/>
        <w:spacing w:line="216" w:lineRule="auto"/>
        <w:textAlignment w:val="auto"/>
        <w:rPr>
          <w:rFonts w:hint="default" w:ascii="Times New Roman" w:hAnsi="Times New Roman" w:eastAsia="微软雅黑" w:cs="Times New Roman"/>
          <w:b/>
          <w:color w:val="62B541"/>
          <w:sz w:val="32"/>
          <w:lang w:eastAsia="zh-CN"/>
        </w:rPr>
      </w:pPr>
      <w:r>
        <w:rPr>
          <w:rFonts w:hint="default" w:ascii="Times New Roman" w:hAnsi="Times New Roman" w:eastAsia="微软雅黑" w:cs="Times New Roman"/>
          <w:b/>
          <w:color w:val="62B541"/>
          <w:sz w:val="32"/>
          <w:lang w:eastAsia="zh-CN"/>
        </w:rPr>
        <w:fldChar w:fldCharType="begin"/>
      </w:r>
      <w:r>
        <w:rPr>
          <w:rFonts w:hint="default" w:ascii="Times New Roman" w:hAnsi="Times New Roman" w:eastAsia="微软雅黑" w:cs="Times New Roman"/>
          <w:b/>
          <w:color w:val="62B541"/>
          <w:sz w:val="32"/>
          <w:lang w:eastAsia="zh-CN"/>
        </w:rPr>
        <w:instrText xml:space="preserve"> HYPERLINK \l _Toc30951 </w:instrText>
      </w:r>
      <w:r>
        <w:rPr>
          <w:rFonts w:hint="default" w:ascii="Times New Roman" w:hAnsi="Times New Roman" w:eastAsia="微软雅黑" w:cs="Times New Roman"/>
          <w:b/>
          <w:color w:val="62B541"/>
          <w:sz w:val="32"/>
          <w:lang w:eastAsia="zh-CN"/>
        </w:rPr>
        <w:fldChar w:fldCharType="separate"/>
      </w:r>
      <w:r>
        <w:rPr>
          <w:rFonts w:hint="eastAsia" w:ascii="Times New Roman" w:hAnsi="Times New Roman" w:eastAsia="微软雅黑" w:cs="Times New Roman"/>
          <w:b/>
          <w:color w:val="62B541"/>
          <w:sz w:val="32"/>
          <w:lang w:eastAsia="zh-CN"/>
        </w:rPr>
        <w:t>附录</w:t>
      </w:r>
      <w:r>
        <w:rPr>
          <w:rFonts w:hint="default" w:ascii="Times New Roman" w:hAnsi="Times New Roman" w:eastAsia="微软雅黑" w:cs="Times New Roman"/>
          <w:b/>
          <w:color w:val="62B541"/>
          <w:sz w:val="32"/>
          <w:lang w:eastAsia="zh-CN"/>
        </w:rPr>
        <w:tab/>
      </w:r>
      <w:r>
        <w:rPr>
          <w:rFonts w:hint="default" w:ascii="Times New Roman" w:hAnsi="Times New Roman" w:eastAsia="微软雅黑" w:cs="Times New Roman"/>
          <w:b/>
          <w:color w:val="62B541"/>
          <w:sz w:val="32"/>
          <w:lang w:eastAsia="zh-CN"/>
        </w:rPr>
        <w:fldChar w:fldCharType="begin"/>
      </w:r>
      <w:r>
        <w:rPr>
          <w:rFonts w:hint="default" w:ascii="Times New Roman" w:hAnsi="Times New Roman" w:eastAsia="微软雅黑" w:cs="Times New Roman"/>
          <w:b/>
          <w:color w:val="62B541"/>
          <w:sz w:val="32"/>
          <w:lang w:eastAsia="zh-CN"/>
        </w:rPr>
        <w:instrText xml:space="preserve"> PAGEREF _Toc30951 \h </w:instrText>
      </w:r>
      <w:r>
        <w:rPr>
          <w:rFonts w:hint="default" w:ascii="Times New Roman" w:hAnsi="Times New Roman" w:eastAsia="微软雅黑" w:cs="Times New Roman"/>
          <w:b/>
          <w:color w:val="62B541"/>
          <w:sz w:val="32"/>
          <w:lang w:eastAsia="zh-CN"/>
        </w:rPr>
        <w:fldChar w:fldCharType="separate"/>
      </w:r>
      <w:r>
        <w:rPr>
          <w:rFonts w:hint="default" w:ascii="Times New Roman" w:hAnsi="Times New Roman" w:eastAsia="微软雅黑" w:cs="Times New Roman"/>
          <w:b/>
          <w:color w:val="62B541"/>
          <w:sz w:val="32"/>
          <w:lang w:eastAsia="zh-CN"/>
        </w:rPr>
        <w:t>14</w:t>
      </w:r>
      <w:r>
        <w:rPr>
          <w:rFonts w:hint="default" w:ascii="Times New Roman" w:hAnsi="Times New Roman" w:eastAsia="微软雅黑" w:cs="Times New Roman"/>
          <w:b/>
          <w:color w:val="62B541"/>
          <w:sz w:val="32"/>
          <w:lang w:eastAsia="zh-CN"/>
        </w:rPr>
        <w:fldChar w:fldCharType="end"/>
      </w:r>
      <w:r>
        <w:rPr>
          <w:rFonts w:hint="default" w:ascii="Times New Roman" w:hAnsi="Times New Roman" w:eastAsia="微软雅黑" w:cs="Times New Roman"/>
          <w:b/>
          <w:color w:val="62B541"/>
          <w:sz w:val="32"/>
          <w:lang w:eastAsia="zh-CN"/>
        </w:rPr>
        <w:fldChar w:fldCharType="end"/>
      </w:r>
    </w:p>
    <w:p w14:paraId="2FE64FCC">
      <w:pPr>
        <w:pStyle w:val="12"/>
        <w:keepNext w:val="0"/>
        <w:keepLines w:val="0"/>
        <w:pageBreakBefore w:val="0"/>
        <w:widowControl w:val="0"/>
        <w:tabs>
          <w:tab w:val="right" w:leader="dot" w:pos="9861"/>
        </w:tabs>
        <w:kinsoku/>
        <w:wordWrap/>
        <w:overflowPunct/>
        <w:topLinePunct w:val="0"/>
        <w:autoSpaceDE/>
        <w:autoSpaceDN/>
        <w:bidi w:val="0"/>
        <w:adjustRightInd/>
        <w:snapToGrid/>
        <w:spacing w:line="216" w:lineRule="auto"/>
        <w:ind w:left="440"/>
        <w:textAlignment w:val="auto"/>
        <w:rPr>
          <w:rStyle w:val="19"/>
          <w:rFonts w:hint="eastAsia" w:ascii="Times New Roman" w:hAnsi="Times New Roman" w:eastAsia="微软雅黑" w:cs="Times New Roman"/>
          <w:sz w:val="28"/>
          <w:lang w:eastAsia="zh-CN"/>
        </w:rPr>
      </w:pPr>
      <w:r>
        <w:rPr>
          <w:rStyle w:val="19"/>
          <w:rFonts w:hint="eastAsia" w:ascii="Times New Roman" w:hAnsi="Times New Roman" w:eastAsia="微软雅黑" w:cs="Times New Roman"/>
          <w:sz w:val="28"/>
          <w:lang w:eastAsia="zh-CN"/>
        </w:rPr>
        <w:fldChar w:fldCharType="begin"/>
      </w:r>
      <w:r>
        <w:rPr>
          <w:rStyle w:val="19"/>
          <w:rFonts w:hint="eastAsia" w:ascii="Times New Roman" w:hAnsi="Times New Roman" w:eastAsia="微软雅黑" w:cs="Times New Roman"/>
          <w:sz w:val="28"/>
          <w:lang w:eastAsia="zh-CN"/>
        </w:rPr>
        <w:instrText xml:space="preserve"> HYPERLINK \l _Toc19101 </w:instrText>
      </w:r>
      <w:r>
        <w:rPr>
          <w:rStyle w:val="19"/>
          <w:rFonts w:hint="eastAsia" w:ascii="Times New Roman" w:hAnsi="Times New Roman" w:eastAsia="微软雅黑" w:cs="Times New Roman"/>
          <w:sz w:val="28"/>
          <w:lang w:eastAsia="zh-CN"/>
        </w:rPr>
        <w:fldChar w:fldCharType="separate"/>
      </w:r>
      <w:r>
        <w:rPr>
          <w:rStyle w:val="19"/>
          <w:rFonts w:hint="eastAsia" w:ascii="Times New Roman" w:hAnsi="Times New Roman" w:eastAsia="微软雅黑" w:cs="Times New Roman"/>
          <w:sz w:val="28"/>
          <w:lang w:eastAsia="zh-CN"/>
        </w:rPr>
        <w:t>样本质控情况</w:t>
      </w:r>
      <w:r>
        <w:rPr>
          <w:rStyle w:val="19"/>
          <w:rFonts w:hint="eastAsia" w:ascii="Times New Roman" w:hAnsi="Times New Roman" w:eastAsia="微软雅黑" w:cs="Times New Roman"/>
          <w:sz w:val="28"/>
          <w:lang w:eastAsia="zh-CN"/>
        </w:rPr>
        <w:tab/>
      </w:r>
      <w:r>
        <w:rPr>
          <w:rStyle w:val="19"/>
          <w:rFonts w:hint="eastAsia" w:ascii="Times New Roman" w:hAnsi="Times New Roman" w:eastAsia="微软雅黑" w:cs="Times New Roman"/>
          <w:sz w:val="28"/>
          <w:lang w:eastAsia="zh-CN"/>
        </w:rPr>
        <w:fldChar w:fldCharType="begin"/>
      </w:r>
      <w:r>
        <w:rPr>
          <w:rStyle w:val="19"/>
          <w:rFonts w:hint="eastAsia" w:ascii="Times New Roman" w:hAnsi="Times New Roman" w:eastAsia="微软雅黑" w:cs="Times New Roman"/>
          <w:sz w:val="28"/>
          <w:lang w:eastAsia="zh-CN"/>
        </w:rPr>
        <w:instrText xml:space="preserve"> PAGEREF _Toc19101 \h </w:instrText>
      </w:r>
      <w:r>
        <w:rPr>
          <w:rStyle w:val="19"/>
          <w:rFonts w:hint="eastAsia" w:ascii="Times New Roman" w:hAnsi="Times New Roman" w:eastAsia="微软雅黑" w:cs="Times New Roman"/>
          <w:sz w:val="28"/>
          <w:lang w:eastAsia="zh-CN"/>
        </w:rPr>
        <w:fldChar w:fldCharType="separate"/>
      </w:r>
      <w:r>
        <w:rPr>
          <w:rStyle w:val="19"/>
          <w:rFonts w:hint="eastAsia" w:ascii="Times New Roman" w:hAnsi="Times New Roman" w:eastAsia="微软雅黑" w:cs="Times New Roman"/>
          <w:sz w:val="28"/>
          <w:lang w:eastAsia="zh-CN"/>
        </w:rPr>
        <w:t>14</w:t>
      </w:r>
      <w:r>
        <w:rPr>
          <w:rStyle w:val="19"/>
          <w:rFonts w:hint="eastAsia" w:ascii="Times New Roman" w:hAnsi="Times New Roman" w:eastAsia="微软雅黑" w:cs="Times New Roman"/>
          <w:sz w:val="28"/>
          <w:lang w:eastAsia="zh-CN"/>
        </w:rPr>
        <w:fldChar w:fldCharType="end"/>
      </w:r>
      <w:r>
        <w:rPr>
          <w:rStyle w:val="19"/>
          <w:rFonts w:hint="eastAsia" w:ascii="Times New Roman" w:hAnsi="Times New Roman" w:eastAsia="微软雅黑" w:cs="Times New Roman"/>
          <w:sz w:val="28"/>
          <w:lang w:eastAsia="zh-CN"/>
        </w:rPr>
        <w:fldChar w:fldCharType="end"/>
      </w:r>
      <w:r>
        <w:rPr>
          <w:rFonts w:hint="default" w:ascii="Times New Roman" w:hAnsi="Times New Roman" w:eastAsia="微软雅黑" w:cs="Times New Roman"/>
          <w:kern w:val="0"/>
          <w:sz w:val="24"/>
          <w:szCs w:val="24"/>
          <w:lang w:val="en-US" w:eastAsia="zh-CN" w:bidi="ar"/>
        </w:rPr>
        <w:t xml:space="preserve">{% if </w:t>
      </w:r>
      <w:r>
        <w:rPr>
          <w:rFonts w:hint="eastAsia" w:ascii="Times New Roman" w:hAnsi="Times New Roman" w:eastAsia="微软雅黑" w:cs="Times New Roman"/>
          <w:kern w:val="0"/>
          <w:sz w:val="24"/>
          <w:szCs w:val="24"/>
          <w:lang w:val="en-US" w:eastAsia="zh-CN" w:bidi="ar"/>
        </w:rPr>
        <w:t>b</w:t>
      </w:r>
      <w:r>
        <w:rPr>
          <w:rFonts w:hint="default" w:ascii="Times New Roman" w:hAnsi="Times New Roman" w:eastAsia="微软雅黑" w:cs="黑体"/>
          <w:kern w:val="0"/>
          <w:sz w:val="24"/>
          <w:szCs w:val="24"/>
          <w:lang w:val="en-US" w:eastAsia="zh-CN" w:bidi="ar"/>
        </w:rPr>
        <w:t>rainGlioma</w:t>
      </w:r>
      <w:r>
        <w:rPr>
          <w:rFonts w:hint="eastAsia" w:ascii="Times New Roman" w:hAnsi="Times New Roman" w:eastAsia="微软雅黑" w:cs="黑体"/>
          <w:kern w:val="0"/>
          <w:sz w:val="24"/>
          <w:szCs w:val="24"/>
          <w:lang w:val="en-US" w:eastAsia="zh-CN" w:bidi="ar"/>
        </w:rPr>
        <w:t xml:space="preserve">Flag </w:t>
      </w:r>
      <w:r>
        <w:rPr>
          <w:rFonts w:hint="default" w:ascii="Times New Roman" w:hAnsi="Times New Roman" w:eastAsia="微软雅黑" w:cs="Times New Roman"/>
          <w:kern w:val="0"/>
          <w:sz w:val="24"/>
          <w:szCs w:val="24"/>
          <w:lang w:val="en-US" w:eastAsia="zh-CN" w:bidi="ar"/>
        </w:rPr>
        <w:t>%}</w:t>
      </w:r>
    </w:p>
    <w:p w14:paraId="5BFD7EAC">
      <w:pPr>
        <w:pStyle w:val="12"/>
        <w:keepNext w:val="0"/>
        <w:keepLines w:val="0"/>
        <w:pageBreakBefore w:val="0"/>
        <w:widowControl w:val="0"/>
        <w:tabs>
          <w:tab w:val="right" w:leader="dot" w:pos="9861"/>
        </w:tabs>
        <w:kinsoku/>
        <w:wordWrap/>
        <w:overflowPunct/>
        <w:topLinePunct w:val="0"/>
        <w:autoSpaceDE/>
        <w:autoSpaceDN/>
        <w:bidi w:val="0"/>
        <w:adjustRightInd/>
        <w:snapToGrid/>
        <w:spacing w:line="216" w:lineRule="auto"/>
        <w:ind w:left="440"/>
        <w:textAlignment w:val="auto"/>
        <w:rPr>
          <w:rStyle w:val="19"/>
          <w:rFonts w:hint="eastAsia" w:ascii="Times New Roman" w:hAnsi="Times New Roman" w:eastAsia="微软雅黑" w:cs="Times New Roman"/>
          <w:sz w:val="28"/>
          <w:lang w:eastAsia="zh-CN"/>
        </w:rPr>
      </w:pPr>
      <w:r>
        <w:rPr>
          <w:rStyle w:val="19"/>
          <w:rFonts w:hint="eastAsia" w:ascii="Times New Roman" w:hAnsi="Times New Roman" w:eastAsia="微软雅黑" w:cs="Times New Roman"/>
          <w:sz w:val="28"/>
          <w:lang w:eastAsia="zh-CN"/>
        </w:rPr>
        <w:fldChar w:fldCharType="begin"/>
      </w:r>
      <w:r>
        <w:rPr>
          <w:rStyle w:val="19"/>
          <w:rFonts w:hint="eastAsia" w:ascii="Times New Roman" w:hAnsi="Times New Roman" w:eastAsia="微软雅黑" w:cs="Times New Roman"/>
          <w:sz w:val="28"/>
          <w:lang w:eastAsia="zh-CN"/>
        </w:rPr>
        <w:instrText xml:space="preserve"> HYPERLINK \l _Toc4278 </w:instrText>
      </w:r>
      <w:r>
        <w:rPr>
          <w:rStyle w:val="19"/>
          <w:rFonts w:hint="eastAsia" w:ascii="Times New Roman" w:hAnsi="Times New Roman" w:eastAsia="微软雅黑" w:cs="Times New Roman"/>
          <w:sz w:val="28"/>
          <w:lang w:eastAsia="zh-CN"/>
        </w:rPr>
        <w:fldChar w:fldCharType="separate"/>
      </w:r>
      <w:r>
        <w:rPr>
          <w:rStyle w:val="19"/>
          <w:rFonts w:hint="eastAsia" w:ascii="Times New Roman" w:hAnsi="Times New Roman" w:eastAsia="微软雅黑" w:cs="Times New Roman"/>
          <w:sz w:val="28"/>
          <w:lang w:eastAsia="zh-CN"/>
        </w:rPr>
        <w:t>常见胶质瘤分型相关基因变异</w:t>
      </w:r>
      <w:r>
        <w:rPr>
          <w:rStyle w:val="19"/>
          <w:rFonts w:hint="eastAsia" w:ascii="Times New Roman" w:hAnsi="Times New Roman" w:eastAsia="微软雅黑" w:cs="Times New Roman"/>
          <w:sz w:val="28"/>
          <w:lang w:eastAsia="zh-CN"/>
        </w:rPr>
        <w:tab/>
      </w:r>
      <w:r>
        <w:rPr>
          <w:rStyle w:val="19"/>
          <w:rFonts w:hint="eastAsia" w:ascii="Times New Roman" w:hAnsi="Times New Roman" w:eastAsia="微软雅黑" w:cs="Times New Roman"/>
          <w:sz w:val="28"/>
          <w:lang w:eastAsia="zh-CN"/>
        </w:rPr>
        <w:fldChar w:fldCharType="begin"/>
      </w:r>
      <w:r>
        <w:rPr>
          <w:rStyle w:val="19"/>
          <w:rFonts w:hint="eastAsia" w:ascii="Times New Roman" w:hAnsi="Times New Roman" w:eastAsia="微软雅黑" w:cs="Times New Roman"/>
          <w:sz w:val="28"/>
          <w:lang w:eastAsia="zh-CN"/>
        </w:rPr>
        <w:instrText xml:space="preserve"> PAGEREF _Toc4278 \h </w:instrText>
      </w:r>
      <w:r>
        <w:rPr>
          <w:rStyle w:val="19"/>
          <w:rFonts w:hint="eastAsia" w:ascii="Times New Roman" w:hAnsi="Times New Roman" w:eastAsia="微软雅黑" w:cs="Times New Roman"/>
          <w:sz w:val="28"/>
          <w:lang w:eastAsia="zh-CN"/>
        </w:rPr>
        <w:fldChar w:fldCharType="separate"/>
      </w:r>
      <w:r>
        <w:rPr>
          <w:rStyle w:val="19"/>
          <w:rFonts w:hint="eastAsia" w:ascii="Times New Roman" w:hAnsi="Times New Roman" w:eastAsia="微软雅黑" w:cs="Times New Roman"/>
          <w:sz w:val="28"/>
          <w:lang w:eastAsia="zh-CN"/>
        </w:rPr>
        <w:t>15</w:t>
      </w:r>
      <w:r>
        <w:rPr>
          <w:rStyle w:val="19"/>
          <w:rFonts w:hint="eastAsia" w:ascii="Times New Roman" w:hAnsi="Times New Roman" w:eastAsia="微软雅黑" w:cs="Times New Roman"/>
          <w:sz w:val="28"/>
          <w:lang w:eastAsia="zh-CN"/>
        </w:rPr>
        <w:fldChar w:fldCharType="end"/>
      </w:r>
      <w:r>
        <w:rPr>
          <w:rStyle w:val="19"/>
          <w:rFonts w:hint="eastAsia" w:ascii="Times New Roman" w:hAnsi="Times New Roman" w:eastAsia="微软雅黑" w:cs="Times New Roman"/>
          <w:sz w:val="28"/>
          <w:lang w:eastAsia="zh-CN"/>
        </w:rPr>
        <w:fldChar w:fldCharType="end"/>
      </w:r>
      <w:r>
        <w:rPr>
          <w:rFonts w:hint="default" w:ascii="Times New Roman" w:hAnsi="Times New Roman" w:eastAsia="微软雅黑" w:cs="Times New Roman"/>
          <w:kern w:val="0"/>
          <w:sz w:val="24"/>
          <w:szCs w:val="24"/>
          <w:lang w:val="en-US" w:eastAsia="zh-CN" w:bidi="ar"/>
        </w:rPr>
        <w:t xml:space="preserve">{% </w:t>
      </w:r>
      <w:r>
        <w:rPr>
          <w:rFonts w:hint="eastAsia" w:ascii="Times New Roman" w:hAnsi="Times New Roman" w:eastAsia="微软雅黑" w:cs="Times New Roman"/>
          <w:kern w:val="0"/>
          <w:sz w:val="24"/>
          <w:szCs w:val="24"/>
          <w:lang w:val="en-US" w:eastAsia="zh-CN" w:bidi="ar"/>
        </w:rPr>
        <w:t xml:space="preserve">endif </w:t>
      </w:r>
      <w:r>
        <w:rPr>
          <w:rFonts w:hint="default" w:ascii="Times New Roman" w:hAnsi="Times New Roman" w:eastAsia="微软雅黑" w:cs="Times New Roman"/>
          <w:kern w:val="0"/>
          <w:sz w:val="24"/>
          <w:szCs w:val="24"/>
          <w:lang w:val="en-US" w:eastAsia="zh-CN" w:bidi="ar"/>
        </w:rPr>
        <w:t>%}{% if disease.</w:t>
      </w:r>
      <w:r>
        <w:rPr>
          <w:rFonts w:hint="eastAsia" w:ascii="Times New Roman" w:hAnsi="Times New Roman" w:eastAsia="微软雅黑" w:cs="黑体"/>
          <w:kern w:val="0"/>
          <w:sz w:val="24"/>
          <w:szCs w:val="24"/>
          <w:lang w:val="en-US" w:eastAsia="zh-CN" w:bidi="ar"/>
        </w:rPr>
        <w:t xml:space="preserve">Midline </w:t>
      </w:r>
      <w:r>
        <w:rPr>
          <w:rFonts w:hint="default" w:ascii="Times New Roman" w:hAnsi="Times New Roman" w:eastAsia="微软雅黑" w:cs="Times New Roman"/>
          <w:kern w:val="0"/>
          <w:sz w:val="24"/>
          <w:szCs w:val="24"/>
          <w:lang w:val="en-US" w:eastAsia="zh-CN" w:bidi="ar"/>
        </w:rPr>
        <w:t>%}</w:t>
      </w:r>
    </w:p>
    <w:p w14:paraId="120046C5">
      <w:pPr>
        <w:pStyle w:val="12"/>
        <w:keepNext w:val="0"/>
        <w:keepLines w:val="0"/>
        <w:pageBreakBefore w:val="0"/>
        <w:widowControl w:val="0"/>
        <w:tabs>
          <w:tab w:val="right" w:leader="dot" w:pos="9861"/>
        </w:tabs>
        <w:kinsoku/>
        <w:wordWrap/>
        <w:overflowPunct/>
        <w:topLinePunct w:val="0"/>
        <w:autoSpaceDE/>
        <w:autoSpaceDN/>
        <w:bidi w:val="0"/>
        <w:adjustRightInd/>
        <w:snapToGrid/>
        <w:spacing w:line="216" w:lineRule="auto"/>
        <w:ind w:left="440"/>
        <w:textAlignment w:val="auto"/>
        <w:rPr>
          <w:rStyle w:val="19"/>
          <w:rFonts w:hint="eastAsia" w:ascii="Times New Roman" w:hAnsi="Times New Roman" w:eastAsia="微软雅黑" w:cs="Times New Roman"/>
          <w:sz w:val="28"/>
          <w:lang w:eastAsia="zh-CN"/>
        </w:rPr>
      </w:pPr>
      <w:r>
        <w:rPr>
          <w:rStyle w:val="19"/>
          <w:rFonts w:hint="eastAsia" w:ascii="Times New Roman" w:hAnsi="Times New Roman" w:eastAsia="微软雅黑" w:cs="Times New Roman"/>
          <w:sz w:val="28"/>
          <w:lang w:eastAsia="zh-CN"/>
        </w:rPr>
        <w:fldChar w:fldCharType="begin"/>
      </w:r>
      <w:r>
        <w:rPr>
          <w:rStyle w:val="19"/>
          <w:rFonts w:hint="eastAsia" w:ascii="Times New Roman" w:hAnsi="Times New Roman" w:eastAsia="微软雅黑" w:cs="Times New Roman"/>
          <w:sz w:val="28"/>
          <w:lang w:eastAsia="zh-CN"/>
        </w:rPr>
        <w:instrText xml:space="preserve"> HYPERLINK \l _Toc12522 </w:instrText>
      </w:r>
      <w:r>
        <w:rPr>
          <w:rStyle w:val="19"/>
          <w:rFonts w:hint="eastAsia" w:ascii="Times New Roman" w:hAnsi="Times New Roman" w:eastAsia="微软雅黑" w:cs="Times New Roman"/>
          <w:sz w:val="28"/>
          <w:lang w:eastAsia="zh-CN"/>
        </w:rPr>
        <w:fldChar w:fldCharType="separate"/>
      </w:r>
      <w:r>
        <w:rPr>
          <w:rStyle w:val="19"/>
          <w:rFonts w:hint="eastAsia" w:ascii="Times New Roman" w:hAnsi="Times New Roman" w:eastAsia="微软雅黑" w:cs="Times New Roman"/>
          <w:sz w:val="28"/>
          <w:lang w:val="en-US" w:eastAsia="zh-CN"/>
        </w:rPr>
        <w:t>中线癌相关分子标记物检测意义</w:t>
      </w:r>
      <w:r>
        <w:rPr>
          <w:rStyle w:val="19"/>
          <w:rFonts w:hint="eastAsia" w:ascii="Times New Roman" w:hAnsi="Times New Roman" w:eastAsia="微软雅黑" w:cs="Times New Roman"/>
          <w:sz w:val="28"/>
          <w:lang w:eastAsia="zh-CN"/>
        </w:rPr>
        <w:tab/>
      </w:r>
      <w:r>
        <w:rPr>
          <w:rStyle w:val="19"/>
          <w:rFonts w:hint="eastAsia" w:ascii="Times New Roman" w:hAnsi="Times New Roman" w:eastAsia="微软雅黑" w:cs="Times New Roman"/>
          <w:sz w:val="28"/>
          <w:lang w:eastAsia="zh-CN"/>
        </w:rPr>
        <w:fldChar w:fldCharType="begin"/>
      </w:r>
      <w:r>
        <w:rPr>
          <w:rStyle w:val="19"/>
          <w:rFonts w:hint="eastAsia" w:ascii="Times New Roman" w:hAnsi="Times New Roman" w:eastAsia="微软雅黑" w:cs="Times New Roman"/>
          <w:sz w:val="28"/>
          <w:lang w:eastAsia="zh-CN"/>
        </w:rPr>
        <w:instrText xml:space="preserve"> PAGEREF _Toc12522 \h </w:instrText>
      </w:r>
      <w:r>
        <w:rPr>
          <w:rStyle w:val="19"/>
          <w:rFonts w:hint="eastAsia" w:ascii="Times New Roman" w:hAnsi="Times New Roman" w:eastAsia="微软雅黑" w:cs="Times New Roman"/>
          <w:sz w:val="28"/>
          <w:lang w:eastAsia="zh-CN"/>
        </w:rPr>
        <w:fldChar w:fldCharType="separate"/>
      </w:r>
      <w:r>
        <w:rPr>
          <w:rStyle w:val="19"/>
          <w:rFonts w:hint="eastAsia" w:ascii="Times New Roman" w:hAnsi="Times New Roman" w:eastAsia="微软雅黑" w:cs="Times New Roman"/>
          <w:sz w:val="28"/>
          <w:lang w:eastAsia="zh-CN"/>
        </w:rPr>
        <w:t>16</w:t>
      </w:r>
      <w:r>
        <w:rPr>
          <w:rStyle w:val="19"/>
          <w:rFonts w:hint="eastAsia" w:ascii="Times New Roman" w:hAnsi="Times New Roman" w:eastAsia="微软雅黑" w:cs="Times New Roman"/>
          <w:sz w:val="28"/>
          <w:lang w:eastAsia="zh-CN"/>
        </w:rPr>
        <w:fldChar w:fldCharType="end"/>
      </w:r>
      <w:r>
        <w:rPr>
          <w:rStyle w:val="19"/>
          <w:rFonts w:hint="eastAsia" w:ascii="Times New Roman" w:hAnsi="Times New Roman" w:eastAsia="微软雅黑" w:cs="Times New Roman"/>
          <w:sz w:val="28"/>
          <w:lang w:eastAsia="zh-CN"/>
        </w:rPr>
        <w:fldChar w:fldCharType="end"/>
      </w:r>
      <w:r>
        <w:rPr>
          <w:rFonts w:hint="default" w:ascii="Times New Roman" w:hAnsi="Times New Roman" w:cs="Times New Roman"/>
          <w:sz w:val="24"/>
          <w:szCs w:val="24"/>
          <w:lang w:val="en-US" w:eastAsia="zh-CN"/>
        </w:rPr>
        <w:t>{% endif %}{%</w:t>
      </w:r>
      <w:r>
        <w:rPr>
          <w:rFonts w:hint="eastAsia" w:ascii="Times New Roman" w:hAnsi="Times New Roman" w:cs="Times New Roman"/>
          <w:sz w:val="24"/>
          <w:szCs w:val="24"/>
          <w:lang w:val="en-US" w:eastAsia="zh-CN"/>
        </w:rPr>
        <w:t xml:space="preserve"> </w:t>
      </w:r>
      <w:r>
        <w:rPr>
          <w:rFonts w:hint="default" w:ascii="Times New Roman" w:hAnsi="Times New Roman" w:cs="Times New Roman"/>
          <w:sz w:val="24"/>
          <w:szCs w:val="24"/>
          <w:lang w:val="en-US" w:eastAsia="zh-CN"/>
        </w:rPr>
        <w:t>if disease.</w:t>
      </w:r>
      <w:r>
        <w:rPr>
          <w:rFonts w:hint="eastAsia" w:ascii="Times New Roman" w:hAnsi="Times New Roman" w:cs="Times New Roman"/>
          <w:sz w:val="24"/>
          <w:szCs w:val="24"/>
          <w:lang w:val="en-US" w:eastAsia="zh-CN"/>
        </w:rPr>
        <w:t>KidneyFlag</w:t>
      </w:r>
      <w:r>
        <w:rPr>
          <w:rFonts w:hint="default" w:ascii="Times New Roman" w:hAnsi="Times New Roman" w:cs="Times New Roman"/>
          <w:sz w:val="24"/>
          <w:szCs w:val="24"/>
          <w:lang w:val="en-US" w:eastAsia="zh-CN"/>
        </w:rPr>
        <w:t xml:space="preserve"> %}</w:t>
      </w:r>
    </w:p>
    <w:p w14:paraId="4333ADC0">
      <w:pPr>
        <w:pStyle w:val="12"/>
        <w:keepNext w:val="0"/>
        <w:keepLines w:val="0"/>
        <w:pageBreakBefore w:val="0"/>
        <w:widowControl w:val="0"/>
        <w:tabs>
          <w:tab w:val="right" w:leader="dot" w:pos="9861"/>
        </w:tabs>
        <w:kinsoku/>
        <w:wordWrap/>
        <w:overflowPunct/>
        <w:topLinePunct w:val="0"/>
        <w:autoSpaceDE/>
        <w:autoSpaceDN/>
        <w:bidi w:val="0"/>
        <w:adjustRightInd/>
        <w:snapToGrid/>
        <w:spacing w:line="216" w:lineRule="auto"/>
        <w:ind w:left="440"/>
        <w:textAlignment w:val="auto"/>
        <w:rPr>
          <w:rStyle w:val="19"/>
          <w:rFonts w:hint="eastAsia" w:ascii="Times New Roman" w:hAnsi="Times New Roman" w:eastAsia="微软雅黑" w:cs="Times New Roman"/>
          <w:sz w:val="28"/>
          <w:lang w:eastAsia="zh-CN"/>
        </w:rPr>
      </w:pPr>
      <w:r>
        <w:rPr>
          <w:rStyle w:val="19"/>
          <w:rFonts w:hint="eastAsia" w:ascii="Times New Roman" w:hAnsi="Times New Roman" w:eastAsia="微软雅黑" w:cs="Times New Roman"/>
          <w:sz w:val="28"/>
          <w:lang w:eastAsia="zh-CN"/>
        </w:rPr>
        <w:fldChar w:fldCharType="begin"/>
      </w:r>
      <w:r>
        <w:rPr>
          <w:rStyle w:val="19"/>
          <w:rFonts w:hint="eastAsia" w:ascii="Times New Roman" w:hAnsi="Times New Roman" w:eastAsia="微软雅黑" w:cs="Times New Roman"/>
          <w:sz w:val="28"/>
          <w:lang w:eastAsia="zh-CN"/>
        </w:rPr>
        <w:instrText xml:space="preserve"> HYPERLINK \l _Toc19525 </w:instrText>
      </w:r>
      <w:r>
        <w:rPr>
          <w:rStyle w:val="19"/>
          <w:rFonts w:hint="eastAsia" w:ascii="Times New Roman" w:hAnsi="Times New Roman" w:eastAsia="微软雅黑" w:cs="Times New Roman"/>
          <w:sz w:val="28"/>
          <w:lang w:eastAsia="zh-CN"/>
        </w:rPr>
        <w:fldChar w:fldCharType="separate"/>
      </w:r>
      <w:r>
        <w:rPr>
          <w:rStyle w:val="19"/>
          <w:rFonts w:hint="eastAsia" w:ascii="Times New Roman" w:hAnsi="Times New Roman" w:eastAsia="微软雅黑" w:cs="Times New Roman"/>
          <w:sz w:val="28"/>
          <w:lang w:val="en-US" w:eastAsia="zh-CN"/>
        </w:rPr>
        <w:t>分子定义的肾细胞癌的形态学和分子特征</w:t>
      </w:r>
      <w:r>
        <w:rPr>
          <w:rStyle w:val="19"/>
          <w:rFonts w:hint="eastAsia" w:ascii="Times New Roman" w:hAnsi="Times New Roman" w:eastAsia="微软雅黑" w:cs="Times New Roman"/>
          <w:sz w:val="28"/>
          <w:lang w:eastAsia="zh-CN"/>
        </w:rPr>
        <w:tab/>
      </w:r>
      <w:r>
        <w:rPr>
          <w:rStyle w:val="19"/>
          <w:rFonts w:hint="eastAsia" w:ascii="Times New Roman" w:hAnsi="Times New Roman" w:eastAsia="微软雅黑" w:cs="Times New Roman"/>
          <w:sz w:val="28"/>
          <w:lang w:eastAsia="zh-CN"/>
        </w:rPr>
        <w:fldChar w:fldCharType="begin"/>
      </w:r>
      <w:r>
        <w:rPr>
          <w:rStyle w:val="19"/>
          <w:rFonts w:hint="eastAsia" w:ascii="Times New Roman" w:hAnsi="Times New Roman" w:eastAsia="微软雅黑" w:cs="Times New Roman"/>
          <w:sz w:val="28"/>
          <w:lang w:eastAsia="zh-CN"/>
        </w:rPr>
        <w:instrText xml:space="preserve"> PAGEREF _Toc19525 \h </w:instrText>
      </w:r>
      <w:r>
        <w:rPr>
          <w:rStyle w:val="19"/>
          <w:rFonts w:hint="eastAsia" w:ascii="Times New Roman" w:hAnsi="Times New Roman" w:eastAsia="微软雅黑" w:cs="Times New Roman"/>
          <w:sz w:val="28"/>
          <w:lang w:eastAsia="zh-CN"/>
        </w:rPr>
        <w:fldChar w:fldCharType="separate"/>
      </w:r>
      <w:r>
        <w:rPr>
          <w:rStyle w:val="19"/>
          <w:rFonts w:hint="eastAsia" w:ascii="Times New Roman" w:hAnsi="Times New Roman" w:eastAsia="微软雅黑" w:cs="Times New Roman"/>
          <w:sz w:val="28"/>
          <w:lang w:eastAsia="zh-CN"/>
        </w:rPr>
        <w:t>17</w:t>
      </w:r>
      <w:r>
        <w:rPr>
          <w:rStyle w:val="19"/>
          <w:rFonts w:hint="eastAsia" w:ascii="Times New Roman" w:hAnsi="Times New Roman" w:eastAsia="微软雅黑" w:cs="Times New Roman"/>
          <w:sz w:val="28"/>
          <w:lang w:eastAsia="zh-CN"/>
        </w:rPr>
        <w:fldChar w:fldCharType="end"/>
      </w:r>
      <w:r>
        <w:rPr>
          <w:rStyle w:val="19"/>
          <w:rFonts w:hint="eastAsia" w:ascii="Times New Roman" w:hAnsi="Times New Roman" w:eastAsia="微软雅黑" w:cs="Times New Roman"/>
          <w:sz w:val="28"/>
          <w:lang w:eastAsia="zh-CN"/>
        </w:rPr>
        <w:fldChar w:fldCharType="end"/>
      </w:r>
      <w:r>
        <w:rPr>
          <w:rStyle w:val="19"/>
          <w:rFonts w:hint="eastAsia" w:ascii="Times New Roman" w:hAnsi="Times New Roman" w:eastAsia="微软雅黑" w:cs="Times New Roman"/>
          <w:sz w:val="24"/>
          <w:szCs w:val="24"/>
          <w:lang w:eastAsia="zh-CN"/>
        </w:rPr>
        <w:t>{% endif %}{% if disease.Sarcoma %}</w:t>
      </w:r>
    </w:p>
    <w:p w14:paraId="23D8ACFB">
      <w:pPr>
        <w:pStyle w:val="12"/>
        <w:keepNext w:val="0"/>
        <w:keepLines w:val="0"/>
        <w:pageBreakBefore w:val="0"/>
        <w:widowControl w:val="0"/>
        <w:tabs>
          <w:tab w:val="right" w:leader="dot" w:pos="9861"/>
        </w:tabs>
        <w:kinsoku/>
        <w:wordWrap/>
        <w:overflowPunct/>
        <w:topLinePunct w:val="0"/>
        <w:autoSpaceDE/>
        <w:autoSpaceDN/>
        <w:bidi w:val="0"/>
        <w:adjustRightInd/>
        <w:snapToGrid/>
        <w:spacing w:line="216" w:lineRule="auto"/>
        <w:ind w:left="440"/>
        <w:textAlignment w:val="auto"/>
        <w:rPr>
          <w:rStyle w:val="19"/>
          <w:rFonts w:hint="eastAsia" w:ascii="Times New Roman" w:hAnsi="Times New Roman" w:eastAsia="微软雅黑" w:cs="Times New Roman"/>
          <w:sz w:val="28"/>
          <w:lang w:eastAsia="zh-CN"/>
        </w:rPr>
      </w:pPr>
      <w:r>
        <w:rPr>
          <w:rStyle w:val="19"/>
          <w:rFonts w:hint="eastAsia" w:ascii="Times New Roman" w:hAnsi="Times New Roman" w:eastAsia="微软雅黑" w:cs="Times New Roman"/>
          <w:sz w:val="28"/>
          <w:lang w:eastAsia="zh-CN"/>
        </w:rPr>
        <w:fldChar w:fldCharType="begin"/>
      </w:r>
      <w:r>
        <w:rPr>
          <w:rStyle w:val="19"/>
          <w:rFonts w:hint="eastAsia" w:ascii="Times New Roman" w:hAnsi="Times New Roman" w:eastAsia="微软雅黑" w:cs="Times New Roman"/>
          <w:sz w:val="28"/>
          <w:lang w:eastAsia="zh-CN"/>
        </w:rPr>
        <w:instrText xml:space="preserve"> HYPERLINK \l _Toc19457 </w:instrText>
      </w:r>
      <w:r>
        <w:rPr>
          <w:rStyle w:val="19"/>
          <w:rFonts w:hint="eastAsia" w:ascii="Times New Roman" w:hAnsi="Times New Roman" w:eastAsia="微软雅黑" w:cs="Times New Roman"/>
          <w:sz w:val="28"/>
          <w:lang w:eastAsia="zh-CN"/>
        </w:rPr>
        <w:fldChar w:fldCharType="separate"/>
      </w:r>
      <w:r>
        <w:rPr>
          <w:rStyle w:val="19"/>
          <w:rFonts w:hint="eastAsia" w:ascii="Times New Roman" w:hAnsi="Times New Roman" w:eastAsia="微软雅黑" w:cs="Times New Roman"/>
          <w:sz w:val="28"/>
          <w:lang w:val="en-US" w:eastAsia="zh-CN"/>
        </w:rPr>
        <w:t>常见肉瘤分型相关基因变异</w:t>
      </w:r>
      <w:r>
        <w:rPr>
          <w:rStyle w:val="19"/>
          <w:rFonts w:hint="eastAsia" w:ascii="Times New Roman" w:hAnsi="Times New Roman" w:eastAsia="微软雅黑" w:cs="Times New Roman"/>
          <w:sz w:val="28"/>
          <w:lang w:eastAsia="zh-CN"/>
        </w:rPr>
        <w:tab/>
      </w:r>
      <w:r>
        <w:rPr>
          <w:rStyle w:val="19"/>
          <w:rFonts w:hint="eastAsia" w:ascii="Times New Roman" w:hAnsi="Times New Roman" w:eastAsia="微软雅黑" w:cs="Times New Roman"/>
          <w:sz w:val="28"/>
          <w:lang w:eastAsia="zh-CN"/>
        </w:rPr>
        <w:fldChar w:fldCharType="begin"/>
      </w:r>
      <w:r>
        <w:rPr>
          <w:rStyle w:val="19"/>
          <w:rFonts w:hint="eastAsia" w:ascii="Times New Roman" w:hAnsi="Times New Roman" w:eastAsia="微软雅黑" w:cs="Times New Roman"/>
          <w:sz w:val="28"/>
          <w:lang w:eastAsia="zh-CN"/>
        </w:rPr>
        <w:instrText xml:space="preserve"> PAGEREF _Toc19457 \h </w:instrText>
      </w:r>
      <w:r>
        <w:rPr>
          <w:rStyle w:val="19"/>
          <w:rFonts w:hint="eastAsia" w:ascii="Times New Roman" w:hAnsi="Times New Roman" w:eastAsia="微软雅黑" w:cs="Times New Roman"/>
          <w:sz w:val="28"/>
          <w:lang w:eastAsia="zh-CN"/>
        </w:rPr>
        <w:fldChar w:fldCharType="separate"/>
      </w:r>
      <w:r>
        <w:rPr>
          <w:rStyle w:val="19"/>
          <w:rFonts w:hint="eastAsia" w:ascii="Times New Roman" w:hAnsi="Times New Roman" w:eastAsia="微软雅黑" w:cs="Times New Roman"/>
          <w:sz w:val="28"/>
          <w:lang w:eastAsia="zh-CN"/>
        </w:rPr>
        <w:t>18</w:t>
      </w:r>
      <w:r>
        <w:rPr>
          <w:rStyle w:val="19"/>
          <w:rFonts w:hint="eastAsia" w:ascii="Times New Roman" w:hAnsi="Times New Roman" w:eastAsia="微软雅黑" w:cs="Times New Roman"/>
          <w:sz w:val="28"/>
          <w:lang w:eastAsia="zh-CN"/>
        </w:rPr>
        <w:fldChar w:fldCharType="end"/>
      </w:r>
      <w:r>
        <w:rPr>
          <w:rStyle w:val="19"/>
          <w:rFonts w:hint="eastAsia" w:ascii="Times New Roman" w:hAnsi="Times New Roman" w:eastAsia="微软雅黑" w:cs="Times New Roman"/>
          <w:sz w:val="28"/>
          <w:lang w:eastAsia="zh-CN"/>
        </w:rPr>
        <w:fldChar w:fldCharType="end"/>
      </w:r>
      <w:r>
        <w:rPr>
          <w:rFonts w:hint="default" w:ascii="Times New Roman" w:hAnsi="Times New Roman" w:cs="Times New Roman"/>
          <w:sz w:val="24"/>
          <w:szCs w:val="24"/>
          <w:lang w:val="en-US" w:eastAsia="zh-CN"/>
        </w:rPr>
        <w:t>{% endif %}</w:t>
      </w:r>
    </w:p>
    <w:p w14:paraId="56E9FD54">
      <w:pPr>
        <w:pStyle w:val="12"/>
        <w:keepNext w:val="0"/>
        <w:keepLines w:val="0"/>
        <w:pageBreakBefore w:val="0"/>
        <w:widowControl w:val="0"/>
        <w:tabs>
          <w:tab w:val="right" w:leader="dot" w:pos="9861"/>
        </w:tabs>
        <w:kinsoku/>
        <w:wordWrap/>
        <w:overflowPunct/>
        <w:topLinePunct w:val="0"/>
        <w:autoSpaceDE/>
        <w:autoSpaceDN/>
        <w:bidi w:val="0"/>
        <w:adjustRightInd/>
        <w:snapToGrid/>
        <w:spacing w:line="216" w:lineRule="auto"/>
        <w:ind w:left="440"/>
        <w:textAlignment w:val="auto"/>
        <w:rPr>
          <w:rStyle w:val="19"/>
          <w:rFonts w:hint="eastAsia" w:ascii="Times New Roman" w:hAnsi="Times New Roman" w:eastAsia="微软雅黑" w:cs="Times New Roman"/>
          <w:sz w:val="28"/>
          <w:lang w:eastAsia="zh-CN"/>
        </w:rPr>
      </w:pPr>
      <w:r>
        <w:rPr>
          <w:rStyle w:val="19"/>
          <w:rFonts w:hint="eastAsia" w:ascii="Times New Roman" w:hAnsi="Times New Roman" w:eastAsia="微软雅黑" w:cs="Times New Roman"/>
          <w:sz w:val="28"/>
          <w:lang w:eastAsia="zh-CN"/>
        </w:rPr>
        <w:fldChar w:fldCharType="begin"/>
      </w:r>
      <w:r>
        <w:rPr>
          <w:rStyle w:val="19"/>
          <w:rFonts w:hint="eastAsia" w:ascii="Times New Roman" w:hAnsi="Times New Roman" w:eastAsia="微软雅黑" w:cs="Times New Roman"/>
          <w:sz w:val="28"/>
          <w:lang w:eastAsia="zh-CN"/>
        </w:rPr>
        <w:instrText xml:space="preserve"> HYPERLINK \l _Toc18001 </w:instrText>
      </w:r>
      <w:r>
        <w:rPr>
          <w:rStyle w:val="19"/>
          <w:rFonts w:hint="eastAsia" w:ascii="Times New Roman" w:hAnsi="Times New Roman" w:eastAsia="微软雅黑" w:cs="Times New Roman"/>
          <w:sz w:val="28"/>
          <w:lang w:eastAsia="zh-CN"/>
        </w:rPr>
        <w:fldChar w:fldCharType="separate"/>
      </w:r>
      <w:r>
        <w:rPr>
          <w:rStyle w:val="19"/>
          <w:rFonts w:hint="eastAsia" w:ascii="Times New Roman" w:hAnsi="Times New Roman" w:eastAsia="微软雅黑" w:cs="Times New Roman"/>
          <w:sz w:val="28"/>
          <w:lang w:val="en-US" w:eastAsia="zh-CN"/>
        </w:rPr>
        <w:t>检测基因列表（1166个基因）</w:t>
      </w:r>
      <w:r>
        <w:rPr>
          <w:rStyle w:val="19"/>
          <w:rFonts w:hint="eastAsia" w:ascii="Times New Roman" w:hAnsi="Times New Roman" w:eastAsia="微软雅黑" w:cs="Times New Roman"/>
          <w:sz w:val="28"/>
          <w:lang w:eastAsia="zh-CN"/>
        </w:rPr>
        <w:tab/>
      </w:r>
      <w:r>
        <w:rPr>
          <w:rStyle w:val="19"/>
          <w:rFonts w:hint="eastAsia" w:ascii="Times New Roman" w:hAnsi="Times New Roman" w:eastAsia="微软雅黑" w:cs="Times New Roman"/>
          <w:sz w:val="28"/>
          <w:lang w:eastAsia="zh-CN"/>
        </w:rPr>
        <w:fldChar w:fldCharType="begin"/>
      </w:r>
      <w:r>
        <w:rPr>
          <w:rStyle w:val="19"/>
          <w:rFonts w:hint="eastAsia" w:ascii="Times New Roman" w:hAnsi="Times New Roman" w:eastAsia="微软雅黑" w:cs="Times New Roman"/>
          <w:sz w:val="28"/>
          <w:lang w:eastAsia="zh-CN"/>
        </w:rPr>
        <w:instrText xml:space="preserve"> PAGEREF _Toc18001 \h </w:instrText>
      </w:r>
      <w:r>
        <w:rPr>
          <w:rStyle w:val="19"/>
          <w:rFonts w:hint="eastAsia" w:ascii="Times New Roman" w:hAnsi="Times New Roman" w:eastAsia="微软雅黑" w:cs="Times New Roman"/>
          <w:sz w:val="28"/>
          <w:lang w:eastAsia="zh-CN"/>
        </w:rPr>
        <w:fldChar w:fldCharType="separate"/>
      </w:r>
      <w:r>
        <w:rPr>
          <w:rStyle w:val="19"/>
          <w:rFonts w:hint="eastAsia" w:ascii="Times New Roman" w:hAnsi="Times New Roman" w:eastAsia="微软雅黑" w:cs="Times New Roman"/>
          <w:sz w:val="28"/>
          <w:lang w:eastAsia="zh-CN"/>
        </w:rPr>
        <w:t>28</w:t>
      </w:r>
      <w:r>
        <w:rPr>
          <w:rStyle w:val="19"/>
          <w:rFonts w:hint="eastAsia" w:ascii="Times New Roman" w:hAnsi="Times New Roman" w:eastAsia="微软雅黑" w:cs="Times New Roman"/>
          <w:sz w:val="28"/>
          <w:lang w:eastAsia="zh-CN"/>
        </w:rPr>
        <w:fldChar w:fldCharType="end"/>
      </w:r>
      <w:r>
        <w:rPr>
          <w:rStyle w:val="19"/>
          <w:rFonts w:hint="eastAsia" w:ascii="Times New Roman" w:hAnsi="Times New Roman" w:eastAsia="微软雅黑" w:cs="Times New Roman"/>
          <w:sz w:val="28"/>
          <w:lang w:eastAsia="zh-CN"/>
        </w:rPr>
        <w:fldChar w:fldCharType="end"/>
      </w:r>
    </w:p>
    <w:p w14:paraId="62E1A4EF">
      <w:pPr>
        <w:pStyle w:val="12"/>
        <w:keepNext w:val="0"/>
        <w:keepLines w:val="0"/>
        <w:pageBreakBefore w:val="0"/>
        <w:widowControl w:val="0"/>
        <w:tabs>
          <w:tab w:val="right" w:leader="dot" w:pos="9861"/>
        </w:tabs>
        <w:kinsoku/>
        <w:wordWrap/>
        <w:overflowPunct/>
        <w:topLinePunct w:val="0"/>
        <w:autoSpaceDE/>
        <w:autoSpaceDN/>
        <w:bidi w:val="0"/>
        <w:adjustRightInd/>
        <w:snapToGrid/>
        <w:spacing w:line="216" w:lineRule="auto"/>
        <w:ind w:left="440"/>
        <w:textAlignment w:val="auto"/>
        <w:rPr>
          <w:rStyle w:val="19"/>
          <w:rFonts w:hint="eastAsia" w:ascii="Times New Roman" w:hAnsi="Times New Roman" w:eastAsia="微软雅黑" w:cs="Times New Roman"/>
          <w:sz w:val="28"/>
          <w:lang w:eastAsia="zh-CN"/>
        </w:rPr>
      </w:pPr>
      <w:r>
        <w:rPr>
          <w:rStyle w:val="19"/>
          <w:rFonts w:hint="eastAsia" w:ascii="Times New Roman" w:hAnsi="Times New Roman" w:eastAsia="微软雅黑" w:cs="Times New Roman"/>
          <w:sz w:val="28"/>
          <w:lang w:eastAsia="zh-CN"/>
        </w:rPr>
        <w:fldChar w:fldCharType="begin"/>
      </w:r>
      <w:r>
        <w:rPr>
          <w:rStyle w:val="19"/>
          <w:rFonts w:hint="eastAsia" w:ascii="Times New Roman" w:hAnsi="Times New Roman" w:eastAsia="微软雅黑" w:cs="Times New Roman"/>
          <w:sz w:val="28"/>
          <w:lang w:eastAsia="zh-CN"/>
        </w:rPr>
        <w:instrText xml:space="preserve"> HYPERLINK \l _Toc24071 </w:instrText>
      </w:r>
      <w:r>
        <w:rPr>
          <w:rStyle w:val="19"/>
          <w:rFonts w:hint="eastAsia" w:ascii="Times New Roman" w:hAnsi="Times New Roman" w:eastAsia="微软雅黑" w:cs="Times New Roman"/>
          <w:sz w:val="28"/>
          <w:lang w:eastAsia="zh-CN"/>
        </w:rPr>
        <w:fldChar w:fldCharType="separate"/>
      </w:r>
      <w:r>
        <w:rPr>
          <w:rStyle w:val="19"/>
          <w:rFonts w:hint="eastAsia" w:ascii="Times New Roman" w:hAnsi="Times New Roman" w:eastAsia="微软雅黑" w:cs="Times New Roman"/>
          <w:sz w:val="28"/>
          <w:lang w:eastAsia="zh-CN"/>
        </w:rPr>
        <w:t>检测方法与局限性</w:t>
      </w:r>
      <w:r>
        <w:rPr>
          <w:rStyle w:val="19"/>
          <w:rFonts w:hint="eastAsia" w:ascii="Times New Roman" w:hAnsi="Times New Roman" w:eastAsia="微软雅黑" w:cs="Times New Roman"/>
          <w:sz w:val="28"/>
          <w:lang w:eastAsia="zh-CN"/>
        </w:rPr>
        <w:tab/>
      </w:r>
      <w:r>
        <w:rPr>
          <w:rStyle w:val="19"/>
          <w:rFonts w:hint="eastAsia" w:ascii="Times New Roman" w:hAnsi="Times New Roman" w:eastAsia="微软雅黑" w:cs="Times New Roman"/>
          <w:sz w:val="28"/>
          <w:lang w:eastAsia="zh-CN"/>
        </w:rPr>
        <w:fldChar w:fldCharType="begin"/>
      </w:r>
      <w:r>
        <w:rPr>
          <w:rStyle w:val="19"/>
          <w:rFonts w:hint="eastAsia" w:ascii="Times New Roman" w:hAnsi="Times New Roman" w:eastAsia="微软雅黑" w:cs="Times New Roman"/>
          <w:sz w:val="28"/>
          <w:lang w:eastAsia="zh-CN"/>
        </w:rPr>
        <w:instrText xml:space="preserve"> PAGEREF _Toc24071 \h </w:instrText>
      </w:r>
      <w:r>
        <w:rPr>
          <w:rStyle w:val="19"/>
          <w:rFonts w:hint="eastAsia" w:ascii="Times New Roman" w:hAnsi="Times New Roman" w:eastAsia="微软雅黑" w:cs="Times New Roman"/>
          <w:sz w:val="28"/>
          <w:lang w:eastAsia="zh-CN"/>
        </w:rPr>
        <w:fldChar w:fldCharType="separate"/>
      </w:r>
      <w:r>
        <w:rPr>
          <w:rStyle w:val="19"/>
          <w:rFonts w:hint="eastAsia" w:ascii="Times New Roman" w:hAnsi="Times New Roman" w:eastAsia="微软雅黑" w:cs="Times New Roman"/>
          <w:sz w:val="28"/>
          <w:lang w:eastAsia="zh-CN"/>
        </w:rPr>
        <w:t>29</w:t>
      </w:r>
      <w:r>
        <w:rPr>
          <w:rStyle w:val="19"/>
          <w:rFonts w:hint="eastAsia" w:ascii="Times New Roman" w:hAnsi="Times New Roman" w:eastAsia="微软雅黑" w:cs="Times New Roman"/>
          <w:sz w:val="28"/>
          <w:lang w:eastAsia="zh-CN"/>
        </w:rPr>
        <w:fldChar w:fldCharType="end"/>
      </w:r>
      <w:r>
        <w:rPr>
          <w:rStyle w:val="19"/>
          <w:rFonts w:hint="eastAsia" w:ascii="Times New Roman" w:hAnsi="Times New Roman" w:eastAsia="微软雅黑" w:cs="Times New Roman"/>
          <w:sz w:val="28"/>
          <w:lang w:eastAsia="zh-CN"/>
        </w:rPr>
        <w:fldChar w:fldCharType="end"/>
      </w:r>
    </w:p>
    <w:p w14:paraId="1856ED37">
      <w:pPr>
        <w:pStyle w:val="12"/>
        <w:keepNext w:val="0"/>
        <w:keepLines w:val="0"/>
        <w:pageBreakBefore w:val="0"/>
        <w:widowControl w:val="0"/>
        <w:tabs>
          <w:tab w:val="right" w:leader="dot" w:pos="9861"/>
        </w:tabs>
        <w:kinsoku/>
        <w:wordWrap/>
        <w:overflowPunct/>
        <w:topLinePunct w:val="0"/>
        <w:autoSpaceDE/>
        <w:autoSpaceDN/>
        <w:bidi w:val="0"/>
        <w:adjustRightInd/>
        <w:snapToGrid/>
        <w:spacing w:line="216" w:lineRule="auto"/>
        <w:ind w:left="440"/>
        <w:textAlignment w:val="auto"/>
        <w:rPr>
          <w:rStyle w:val="19"/>
          <w:rFonts w:hint="eastAsia" w:ascii="Times New Roman" w:hAnsi="Times New Roman" w:eastAsia="微软雅黑" w:cs="Times New Roman"/>
          <w:sz w:val="28"/>
          <w:lang w:eastAsia="zh-CN"/>
        </w:rPr>
      </w:pPr>
      <w:r>
        <w:rPr>
          <w:rStyle w:val="19"/>
          <w:rFonts w:hint="eastAsia" w:ascii="Times New Roman" w:hAnsi="Times New Roman" w:eastAsia="微软雅黑" w:cs="Times New Roman"/>
          <w:sz w:val="28"/>
          <w:lang w:eastAsia="zh-CN"/>
        </w:rPr>
        <w:fldChar w:fldCharType="begin"/>
      </w:r>
      <w:r>
        <w:rPr>
          <w:rStyle w:val="19"/>
          <w:rFonts w:hint="eastAsia" w:ascii="Times New Roman" w:hAnsi="Times New Roman" w:eastAsia="微软雅黑" w:cs="Times New Roman"/>
          <w:sz w:val="28"/>
          <w:lang w:eastAsia="zh-CN"/>
        </w:rPr>
        <w:instrText xml:space="preserve"> HYPERLINK \l _Toc26977 </w:instrText>
      </w:r>
      <w:r>
        <w:rPr>
          <w:rStyle w:val="19"/>
          <w:rFonts w:hint="eastAsia" w:ascii="Times New Roman" w:hAnsi="Times New Roman" w:eastAsia="微软雅黑" w:cs="Times New Roman"/>
          <w:sz w:val="28"/>
          <w:lang w:eastAsia="zh-CN"/>
        </w:rPr>
        <w:fldChar w:fldCharType="separate"/>
      </w:r>
      <w:r>
        <w:rPr>
          <w:rStyle w:val="19"/>
          <w:rFonts w:hint="eastAsia" w:ascii="Times New Roman" w:hAnsi="Times New Roman" w:eastAsia="微软雅黑" w:cs="Times New Roman"/>
          <w:sz w:val="28"/>
          <w:lang w:eastAsia="zh-CN"/>
        </w:rPr>
        <w:t>参考文献</w:t>
      </w:r>
      <w:r>
        <w:rPr>
          <w:rStyle w:val="19"/>
          <w:rFonts w:hint="eastAsia" w:ascii="Times New Roman" w:hAnsi="Times New Roman" w:eastAsia="微软雅黑" w:cs="Times New Roman"/>
          <w:sz w:val="28"/>
          <w:lang w:eastAsia="zh-CN"/>
        </w:rPr>
        <w:tab/>
      </w:r>
      <w:r>
        <w:rPr>
          <w:rStyle w:val="19"/>
          <w:rFonts w:hint="eastAsia" w:ascii="Times New Roman" w:hAnsi="Times New Roman" w:eastAsia="微软雅黑" w:cs="Times New Roman"/>
          <w:sz w:val="28"/>
          <w:lang w:eastAsia="zh-CN"/>
        </w:rPr>
        <w:fldChar w:fldCharType="begin"/>
      </w:r>
      <w:r>
        <w:rPr>
          <w:rStyle w:val="19"/>
          <w:rFonts w:hint="eastAsia" w:ascii="Times New Roman" w:hAnsi="Times New Roman" w:eastAsia="微软雅黑" w:cs="Times New Roman"/>
          <w:sz w:val="28"/>
          <w:lang w:eastAsia="zh-CN"/>
        </w:rPr>
        <w:instrText xml:space="preserve"> PAGEREF _Toc26977 \h </w:instrText>
      </w:r>
      <w:r>
        <w:rPr>
          <w:rStyle w:val="19"/>
          <w:rFonts w:hint="eastAsia" w:ascii="Times New Roman" w:hAnsi="Times New Roman" w:eastAsia="微软雅黑" w:cs="Times New Roman"/>
          <w:sz w:val="28"/>
          <w:lang w:eastAsia="zh-CN"/>
        </w:rPr>
        <w:fldChar w:fldCharType="separate"/>
      </w:r>
      <w:r>
        <w:rPr>
          <w:rStyle w:val="19"/>
          <w:rFonts w:hint="eastAsia" w:ascii="Times New Roman" w:hAnsi="Times New Roman" w:eastAsia="微软雅黑" w:cs="Times New Roman"/>
          <w:sz w:val="28"/>
          <w:lang w:eastAsia="zh-CN"/>
        </w:rPr>
        <w:t>30</w:t>
      </w:r>
      <w:r>
        <w:rPr>
          <w:rStyle w:val="19"/>
          <w:rFonts w:hint="eastAsia" w:ascii="Times New Roman" w:hAnsi="Times New Roman" w:eastAsia="微软雅黑" w:cs="Times New Roman"/>
          <w:sz w:val="28"/>
          <w:lang w:eastAsia="zh-CN"/>
        </w:rPr>
        <w:fldChar w:fldCharType="end"/>
      </w:r>
      <w:r>
        <w:rPr>
          <w:rStyle w:val="19"/>
          <w:rFonts w:hint="eastAsia" w:ascii="Times New Roman" w:hAnsi="Times New Roman" w:eastAsia="微软雅黑" w:cs="Times New Roman"/>
          <w:sz w:val="28"/>
          <w:lang w:eastAsia="zh-CN"/>
        </w:rPr>
        <w:fldChar w:fldCharType="end"/>
      </w:r>
    </w:p>
    <w:p w14:paraId="0FA5C5FE">
      <w:pPr>
        <w:spacing w:line="520" w:lineRule="atLeast"/>
        <w:rPr>
          <w:lang w:eastAsia="zh-CN"/>
        </w:rPr>
        <w:sectPr>
          <w:headerReference r:id="rId3" w:type="default"/>
          <w:footerReference r:id="rId4" w:type="default"/>
          <w:pgSz w:w="11911" w:h="16838"/>
          <w:pgMar w:top="1037" w:right="1020" w:bottom="981" w:left="1020" w:header="567" w:footer="680" w:gutter="0"/>
          <w:pgBorders>
            <w:top w:val="none" w:sz="0" w:space="0"/>
            <w:left w:val="none" w:sz="0" w:space="0"/>
            <w:bottom w:val="none" w:sz="0" w:space="0"/>
            <w:right w:val="none" w:sz="0" w:space="0"/>
          </w:pgBorders>
          <w:pgNumType w:start="1"/>
          <w:cols w:space="0" w:num="1"/>
          <w:docGrid w:linePitch="299" w:charSpace="0"/>
        </w:sectPr>
      </w:pPr>
      <w:r>
        <w:rPr>
          <w:lang w:eastAsia="zh-CN"/>
        </w:rPr>
        <w:fldChar w:fldCharType="end"/>
      </w:r>
      <w:r>
        <w:rPr>
          <w:lang w:eastAsia="zh-CN"/>
        </w:rPr>
        <w:br w:type="page"/>
      </w:r>
    </w:p>
    <w:p w14:paraId="4BB5DCFA">
      <w:pPr>
        <w:pStyle w:val="2"/>
        <w:numPr>
          <w:ilvl w:val="255"/>
          <w:numId w:val="0"/>
        </w:numPr>
        <w:jc w:val="left"/>
        <w:rPr>
          <w:color w:val="62B541"/>
          <w:sz w:val="32"/>
          <w14:shadow w14:blurRad="50800" w14:dist="38100" w14:dir="10800000" w14:sx="100000" w14:sy="100000" w14:kx="0" w14:ky="0" w14:algn="r">
            <w14:srgbClr w14:val="62B541">
              <w14:alpha w14:val="60000"/>
            </w14:srgbClr>
          </w14:shadow>
        </w:rPr>
      </w:pPr>
      <w:bookmarkStart w:id="2" w:name="_Toc24178_WPSOffice_Level1"/>
      <w:bookmarkStart w:id="3" w:name="_Toc14123"/>
      <w:bookmarkStart w:id="4" w:name="_Toc13806"/>
      <w:bookmarkStart w:id="5" w:name="_Toc107825547"/>
      <w:bookmarkStart w:id="6" w:name="_Toc21669"/>
      <w:bookmarkStart w:id="7" w:name="_Toc3619"/>
      <w:bookmarkStart w:id="8" w:name="_Toc30143_WPSOffice_Level1"/>
      <w:bookmarkStart w:id="9" w:name="_Toc409"/>
      <w:bookmarkStart w:id="10" w:name="_Toc21009_WPSOffice_Level1"/>
      <w:r>
        <w:rPr>
          <w:color w:val="62B541"/>
          <w:sz w:val="32"/>
          <w14:shadow w14:blurRad="50800" w14:dist="38100" w14:dir="10800000" w14:sx="100000" w14:sy="100000" w14:kx="0" w14:ky="0" w14:algn="r">
            <w14:srgbClr w14:val="62B541">
              <w14:alpha w14:val="60000"/>
            </w14:srgbClr>
          </w14:shadow>
        </w:rPr>
        <w:t>样本信息</w:t>
      </w:r>
      <w:bookmarkEnd w:id="2"/>
      <w:bookmarkEnd w:id="3"/>
      <w:bookmarkEnd w:id="4"/>
      <w:bookmarkEnd w:id="5"/>
      <w:bookmarkEnd w:id="6"/>
      <w:bookmarkEnd w:id="7"/>
      <w:bookmarkEnd w:id="8"/>
      <w:bookmarkEnd w:id="9"/>
      <w:bookmarkEnd w:id="10"/>
    </w:p>
    <w:tbl>
      <w:tblPr>
        <w:tblStyle w:val="15"/>
        <w:tblpPr w:leftFromText="180" w:rightFromText="180" w:vertAnchor="text" w:horzAnchor="margin" w:tblpXSpec="center" w:tblpY="11"/>
        <w:tblW w:w="9870" w:type="dxa"/>
        <w:jc w:val="center"/>
        <w:tblBorders>
          <w:top w:val="single" w:color="5A9D46" w:sz="24" w:space="0"/>
          <w:left w:val="none" w:color="auto" w:sz="0" w:space="0"/>
          <w:bottom w:val="none" w:color="auto" w:sz="0" w:space="0"/>
          <w:right w:val="none" w:color="auto" w:sz="0" w:space="0"/>
          <w:insideH w:val="single" w:color="BEBEBE" w:themeColor="background1" w:themeShade="BF" w:sz="4" w:space="0"/>
          <w:insideV w:val="single" w:color="BEBEBE" w:themeColor="background1" w:themeShade="BF" w:sz="4" w:space="0"/>
        </w:tblBorders>
        <w:shd w:val="clear" w:color="auto" w:fill="FFFFFF" w:themeFill="background1"/>
        <w:tblLayout w:type="fixed"/>
        <w:tblCellMar>
          <w:top w:w="0" w:type="dxa"/>
          <w:left w:w="108" w:type="dxa"/>
          <w:bottom w:w="0" w:type="dxa"/>
          <w:right w:w="108" w:type="dxa"/>
        </w:tblCellMar>
      </w:tblPr>
      <w:tblGrid>
        <w:gridCol w:w="3231"/>
        <w:gridCol w:w="3323"/>
        <w:gridCol w:w="3316"/>
      </w:tblGrid>
      <w:tr w14:paraId="54A711FC">
        <w:tblPrEx>
          <w:tblBorders>
            <w:top w:val="single" w:color="5A9D46" w:sz="24" w:space="0"/>
            <w:left w:val="none" w:color="auto" w:sz="0" w:space="0"/>
            <w:bottom w:val="none" w:color="auto" w:sz="0" w:space="0"/>
            <w:right w:val="none" w:color="auto" w:sz="0" w:space="0"/>
            <w:insideH w:val="single" w:color="BEBEBE" w:themeColor="background1" w:themeShade="BF" w:sz="4" w:space="0"/>
            <w:insideV w:val="single" w:color="BEBEBE" w:themeColor="background1" w:themeShade="BF" w:sz="4" w:space="0"/>
          </w:tblBorders>
          <w:tblCellMar>
            <w:top w:w="0" w:type="dxa"/>
            <w:left w:w="108" w:type="dxa"/>
            <w:bottom w:w="0" w:type="dxa"/>
            <w:right w:w="108" w:type="dxa"/>
          </w:tblCellMar>
        </w:tblPrEx>
        <w:trPr>
          <w:trHeight w:val="397" w:hRule="atLeast"/>
          <w:jc w:val="center"/>
        </w:trPr>
        <w:tc>
          <w:tcPr>
            <w:tcW w:w="3231" w:type="dxa"/>
            <w:tcBorders>
              <w:top w:val="single" w:color="62B541" w:sz="24" w:space="0"/>
            </w:tcBorders>
            <w:shd w:val="clear" w:color="auto" w:fill="auto"/>
            <w:vAlign w:val="center"/>
          </w:tcPr>
          <w:p w14:paraId="434D0804">
            <w:pPr>
              <w:jc w:val="both"/>
              <w:rPr>
                <w:rFonts w:ascii="Times New Roman" w:hAnsi="Times New Roman" w:eastAsia="微软雅黑" w:cs="Times New Roman"/>
                <w:bCs/>
                <w:color w:val="000000"/>
                <w:sz w:val="21"/>
                <w:szCs w:val="21"/>
                <w:lang w:eastAsia="zh-CN"/>
              </w:rPr>
            </w:pPr>
            <w:r>
              <w:rPr>
                <w:rFonts w:ascii="Times New Roman" w:hAnsi="Times New Roman" w:eastAsia="微软雅黑" w:cs="Times New Roman"/>
                <w:bCs/>
                <w:color w:val="000000"/>
                <w:sz w:val="21"/>
                <w:szCs w:val="21"/>
                <w:lang w:eastAsia="zh-CN"/>
              </w:rPr>
              <w:t>姓名：</w:t>
            </w:r>
            <w:r>
              <w:rPr>
                <w:rFonts w:hint="eastAsia" w:ascii="Times New Roman" w:hAnsi="Times New Roman" w:eastAsia="微软雅黑" w:cs="Times New Roman"/>
                <w:bCs/>
                <w:color w:val="000000"/>
                <w:sz w:val="21"/>
                <w:szCs w:val="21"/>
                <w:lang w:eastAsia="zh-CN"/>
              </w:rPr>
              <w:t>{{ client }}</w:t>
            </w:r>
          </w:p>
        </w:tc>
        <w:tc>
          <w:tcPr>
            <w:tcW w:w="3323" w:type="dxa"/>
            <w:tcBorders>
              <w:top w:val="single" w:color="62B541" w:sz="24" w:space="0"/>
            </w:tcBorders>
            <w:shd w:val="clear" w:color="auto" w:fill="auto"/>
            <w:vAlign w:val="center"/>
          </w:tcPr>
          <w:p w14:paraId="190A7499">
            <w:pPr>
              <w:jc w:val="both"/>
              <w:rPr>
                <w:rFonts w:ascii="Times New Roman" w:hAnsi="Times New Roman" w:eastAsia="微软雅黑" w:cs="Times New Roman"/>
                <w:bCs/>
                <w:color w:val="000000"/>
                <w:sz w:val="21"/>
                <w:szCs w:val="21"/>
                <w:lang w:eastAsia="zh-CN"/>
              </w:rPr>
            </w:pPr>
            <w:r>
              <w:rPr>
                <w:rFonts w:ascii="Times New Roman" w:hAnsi="Times New Roman" w:eastAsia="微软雅黑" w:cs="Times New Roman"/>
                <w:bCs/>
                <w:color w:val="000000"/>
                <w:sz w:val="21"/>
                <w:szCs w:val="21"/>
                <w:lang w:eastAsia="zh-CN"/>
              </w:rPr>
              <w:t>送检医院：</w:t>
            </w:r>
            <w:r>
              <w:rPr>
                <w:rFonts w:hint="eastAsia" w:ascii="Times New Roman" w:hAnsi="Times New Roman" w:eastAsia="微软雅黑" w:cs="Times New Roman"/>
                <w:bCs/>
                <w:color w:val="000000"/>
                <w:sz w:val="21"/>
                <w:szCs w:val="21"/>
                <w:lang w:eastAsia="zh-CN"/>
              </w:rPr>
              <w:t>{{ hospital }}</w:t>
            </w:r>
          </w:p>
        </w:tc>
        <w:tc>
          <w:tcPr>
            <w:tcW w:w="3316" w:type="dxa"/>
            <w:tcBorders>
              <w:top w:val="single" w:color="62B541" w:sz="24" w:space="0"/>
            </w:tcBorders>
            <w:shd w:val="clear" w:color="auto" w:fill="auto"/>
            <w:vAlign w:val="center"/>
          </w:tcPr>
          <w:p w14:paraId="20000C8B">
            <w:pPr>
              <w:jc w:val="both"/>
              <w:rPr>
                <w:rFonts w:ascii="Times New Roman" w:hAnsi="Times New Roman" w:eastAsia="微软雅黑" w:cs="Times New Roman"/>
                <w:bCs/>
                <w:color w:val="000000"/>
                <w:sz w:val="21"/>
                <w:szCs w:val="21"/>
                <w:lang w:eastAsia="zh-CN"/>
              </w:rPr>
            </w:pPr>
            <w:r>
              <w:rPr>
                <w:rFonts w:ascii="Times New Roman" w:hAnsi="Times New Roman" w:eastAsia="微软雅黑" w:cs="Times New Roman"/>
                <w:bCs/>
                <w:color w:val="000000"/>
                <w:sz w:val="21"/>
                <w:szCs w:val="21"/>
                <w:lang w:eastAsia="zh-CN"/>
              </w:rPr>
              <w:t>样本编号：</w:t>
            </w:r>
            <w:r>
              <w:rPr>
                <w:rFonts w:hint="eastAsia" w:ascii="Times New Roman" w:hAnsi="Times New Roman" w:eastAsia="微软雅黑" w:cs="Times New Roman"/>
                <w:bCs/>
                <w:color w:val="000000"/>
                <w:sz w:val="21"/>
                <w:szCs w:val="21"/>
                <w:lang w:eastAsia="zh-CN"/>
              </w:rPr>
              <w:t>{{ subbarcode }}</w:t>
            </w:r>
          </w:p>
        </w:tc>
      </w:tr>
      <w:tr w14:paraId="3A01F4BD">
        <w:tblPrEx>
          <w:tblBorders>
            <w:top w:val="single" w:color="5A9D46" w:sz="24" w:space="0"/>
            <w:left w:val="none" w:color="auto" w:sz="0" w:space="0"/>
            <w:bottom w:val="none" w:color="auto" w:sz="0" w:space="0"/>
            <w:right w:val="none" w:color="auto" w:sz="0" w:space="0"/>
            <w:insideH w:val="single" w:color="BEBEBE" w:themeColor="background1" w:themeShade="BF" w:sz="4" w:space="0"/>
            <w:insideV w:val="single" w:color="BEBEBE" w:themeColor="background1" w:themeShade="BF" w:sz="4" w:space="0"/>
          </w:tblBorders>
          <w:tblCellMar>
            <w:top w:w="0" w:type="dxa"/>
            <w:left w:w="108" w:type="dxa"/>
            <w:bottom w:w="0" w:type="dxa"/>
            <w:right w:w="108" w:type="dxa"/>
          </w:tblCellMar>
        </w:tblPrEx>
        <w:trPr>
          <w:trHeight w:val="397" w:hRule="atLeast"/>
          <w:jc w:val="center"/>
        </w:trPr>
        <w:tc>
          <w:tcPr>
            <w:tcW w:w="3231" w:type="dxa"/>
            <w:tcBorders>
              <w:tl2br w:val="nil"/>
              <w:tr2bl w:val="nil"/>
            </w:tcBorders>
            <w:shd w:val="clear" w:color="auto" w:fill="auto"/>
            <w:vAlign w:val="center"/>
          </w:tcPr>
          <w:p w14:paraId="491DB495">
            <w:pPr>
              <w:jc w:val="both"/>
              <w:rPr>
                <w:rFonts w:ascii="Times New Roman" w:hAnsi="Times New Roman" w:eastAsia="微软雅黑" w:cs="Times New Roman"/>
                <w:bCs/>
                <w:color w:val="000000"/>
                <w:sz w:val="21"/>
                <w:szCs w:val="21"/>
                <w:lang w:eastAsia="zh-CN"/>
              </w:rPr>
            </w:pPr>
            <w:r>
              <w:rPr>
                <w:rFonts w:ascii="Times New Roman" w:hAnsi="Times New Roman" w:eastAsia="微软雅黑" w:cs="Times New Roman"/>
                <w:bCs/>
                <w:color w:val="000000"/>
                <w:sz w:val="21"/>
                <w:szCs w:val="21"/>
                <w:lang w:eastAsia="zh-CN"/>
              </w:rPr>
              <w:t>性别：</w:t>
            </w:r>
            <w:r>
              <w:rPr>
                <w:rFonts w:hint="eastAsia" w:ascii="Times New Roman" w:hAnsi="Times New Roman" w:eastAsia="微软雅黑" w:cs="Times New Roman"/>
                <w:bCs/>
                <w:color w:val="000000"/>
                <w:sz w:val="21"/>
                <w:szCs w:val="21"/>
                <w:lang w:eastAsia="zh-CN"/>
              </w:rPr>
              <w:t>{{ sex }}</w:t>
            </w:r>
          </w:p>
        </w:tc>
        <w:tc>
          <w:tcPr>
            <w:tcW w:w="3323" w:type="dxa"/>
            <w:tcBorders>
              <w:tl2br w:val="nil"/>
              <w:tr2bl w:val="nil"/>
            </w:tcBorders>
            <w:shd w:val="clear" w:color="auto" w:fill="auto"/>
            <w:vAlign w:val="center"/>
          </w:tcPr>
          <w:p w14:paraId="2D4B2128">
            <w:pPr>
              <w:jc w:val="both"/>
              <w:rPr>
                <w:rFonts w:ascii="Times New Roman" w:hAnsi="Times New Roman" w:eastAsia="微软雅黑" w:cs="Times New Roman"/>
                <w:color w:val="000000"/>
                <w:sz w:val="21"/>
                <w:szCs w:val="21"/>
                <w:lang w:eastAsia="zh-CN"/>
              </w:rPr>
            </w:pPr>
            <w:r>
              <w:rPr>
                <w:rFonts w:ascii="Times New Roman" w:hAnsi="Times New Roman" w:eastAsia="微软雅黑" w:cs="Times New Roman"/>
                <w:color w:val="000000"/>
                <w:sz w:val="21"/>
                <w:szCs w:val="21"/>
                <w:lang w:eastAsia="zh-CN"/>
              </w:rPr>
              <w:t>送检科室：</w:t>
            </w:r>
            <w:r>
              <w:rPr>
                <w:rFonts w:hint="eastAsia" w:ascii="Times New Roman" w:hAnsi="Times New Roman" w:eastAsia="微软雅黑" w:cs="Times New Roman"/>
                <w:color w:val="000000"/>
                <w:sz w:val="21"/>
                <w:szCs w:val="21"/>
                <w:lang w:eastAsia="zh-CN"/>
              </w:rPr>
              <w:t>{{ locationname }}</w:t>
            </w:r>
          </w:p>
        </w:tc>
        <w:tc>
          <w:tcPr>
            <w:tcW w:w="3316" w:type="dxa"/>
            <w:tcBorders>
              <w:tl2br w:val="nil"/>
              <w:tr2bl w:val="nil"/>
            </w:tcBorders>
            <w:shd w:val="clear" w:color="auto" w:fill="auto"/>
            <w:vAlign w:val="center"/>
          </w:tcPr>
          <w:p w14:paraId="13F10C04">
            <w:pPr>
              <w:jc w:val="both"/>
              <w:rPr>
                <w:rFonts w:ascii="Times New Roman" w:hAnsi="Times New Roman" w:eastAsia="微软雅黑" w:cs="Times New Roman"/>
                <w:bCs/>
                <w:color w:val="000000"/>
                <w:sz w:val="21"/>
                <w:szCs w:val="21"/>
                <w:lang w:eastAsia="zh-CN"/>
              </w:rPr>
            </w:pPr>
            <w:r>
              <w:rPr>
                <w:rFonts w:ascii="Times New Roman" w:hAnsi="Times New Roman" w:eastAsia="微软雅黑" w:cs="Times New Roman"/>
                <w:color w:val="000000"/>
                <w:sz w:val="21"/>
                <w:szCs w:val="21"/>
                <w:lang w:eastAsia="zh-CN"/>
              </w:rPr>
              <w:t>标本类型：</w:t>
            </w:r>
            <w:r>
              <w:rPr>
                <w:rFonts w:hint="eastAsia" w:ascii="Times New Roman" w:hAnsi="Times New Roman" w:eastAsia="微软雅黑" w:cs="黑体"/>
                <w:sz w:val="21"/>
                <w:lang w:eastAsia="zh-CN"/>
              </w:rPr>
              <w:t>{% if type == "tissue" %}{%if "胸腹水" in specimentype %}胸腹水{% else %}石蜡样本{% endif %}{% elif type == "blood" %}{%if "胸腹水(上清)" in specimentype %}胸腹水(上清){% else %}血液{% endif %}{% endif %}</w:t>
            </w:r>
            <w:bookmarkStart w:id="115" w:name="_GoBack"/>
            <w:bookmarkEnd w:id="115"/>
          </w:p>
        </w:tc>
      </w:tr>
      <w:tr w14:paraId="4FE86AAD">
        <w:tblPrEx>
          <w:tblBorders>
            <w:top w:val="single" w:color="5A9D46" w:sz="24" w:space="0"/>
            <w:left w:val="none" w:color="auto" w:sz="0" w:space="0"/>
            <w:bottom w:val="none" w:color="auto" w:sz="0" w:space="0"/>
            <w:right w:val="none" w:color="auto" w:sz="0" w:space="0"/>
            <w:insideH w:val="single" w:color="BEBEBE" w:themeColor="background1" w:themeShade="BF" w:sz="4" w:space="0"/>
            <w:insideV w:val="single" w:color="BEBEBE" w:themeColor="background1" w:themeShade="BF" w:sz="4" w:space="0"/>
          </w:tblBorders>
          <w:tblCellMar>
            <w:top w:w="0" w:type="dxa"/>
            <w:left w:w="108" w:type="dxa"/>
            <w:bottom w:w="0" w:type="dxa"/>
            <w:right w:w="108" w:type="dxa"/>
          </w:tblCellMar>
        </w:tblPrEx>
        <w:trPr>
          <w:trHeight w:val="397" w:hRule="atLeast"/>
          <w:jc w:val="center"/>
        </w:trPr>
        <w:tc>
          <w:tcPr>
            <w:tcW w:w="3231" w:type="dxa"/>
            <w:tcBorders>
              <w:tl2br w:val="nil"/>
              <w:tr2bl w:val="nil"/>
            </w:tcBorders>
            <w:shd w:val="clear" w:color="auto" w:fill="auto"/>
            <w:vAlign w:val="center"/>
          </w:tcPr>
          <w:p w14:paraId="002ECC53">
            <w:pPr>
              <w:jc w:val="both"/>
              <w:rPr>
                <w:rFonts w:ascii="Times New Roman" w:hAnsi="Times New Roman" w:eastAsia="微软雅黑" w:cs="Times New Roman"/>
                <w:bCs/>
                <w:color w:val="000000"/>
                <w:sz w:val="21"/>
                <w:szCs w:val="21"/>
                <w:lang w:eastAsia="zh-CN"/>
              </w:rPr>
            </w:pPr>
            <w:r>
              <w:rPr>
                <w:rFonts w:ascii="Times New Roman" w:hAnsi="Times New Roman" w:eastAsia="微软雅黑" w:cs="Times New Roman"/>
                <w:bCs/>
                <w:color w:val="000000"/>
                <w:sz w:val="21"/>
                <w:szCs w:val="21"/>
                <w:lang w:eastAsia="zh-CN"/>
              </w:rPr>
              <w:t>年龄：</w:t>
            </w:r>
            <w:r>
              <w:rPr>
                <w:rFonts w:hint="eastAsia" w:ascii="Times New Roman" w:hAnsi="Times New Roman" w:eastAsia="微软雅黑" w:cs="Times New Roman"/>
                <w:bCs/>
                <w:color w:val="000000"/>
                <w:sz w:val="21"/>
                <w:szCs w:val="21"/>
                <w:lang w:eastAsia="zh-CN"/>
              </w:rPr>
              <w:t>{{ age }}</w:t>
            </w:r>
          </w:p>
        </w:tc>
        <w:tc>
          <w:tcPr>
            <w:tcW w:w="3323" w:type="dxa"/>
            <w:tcBorders>
              <w:tl2br w:val="nil"/>
              <w:tr2bl w:val="nil"/>
            </w:tcBorders>
            <w:shd w:val="clear" w:color="auto" w:fill="auto"/>
            <w:vAlign w:val="center"/>
          </w:tcPr>
          <w:p w14:paraId="00087921">
            <w:pPr>
              <w:jc w:val="both"/>
              <w:rPr>
                <w:rFonts w:ascii="Times New Roman" w:hAnsi="Times New Roman" w:eastAsia="微软雅黑" w:cs="Times New Roman"/>
                <w:color w:val="000000"/>
                <w:sz w:val="21"/>
                <w:szCs w:val="21"/>
                <w:lang w:eastAsia="zh-CN"/>
              </w:rPr>
            </w:pPr>
            <w:r>
              <w:rPr>
                <w:rFonts w:ascii="Times New Roman" w:hAnsi="Times New Roman" w:eastAsia="微软雅黑" w:cs="Times New Roman"/>
                <w:color w:val="000000"/>
                <w:sz w:val="21"/>
                <w:szCs w:val="21"/>
                <w:lang w:eastAsia="zh-CN"/>
              </w:rPr>
              <w:t>送检医生：</w:t>
            </w:r>
            <w:r>
              <w:rPr>
                <w:rFonts w:hint="eastAsia" w:ascii="Times New Roman" w:hAnsi="Times New Roman" w:eastAsia="微软雅黑" w:cs="Times New Roman"/>
                <w:color w:val="000000"/>
                <w:sz w:val="21"/>
                <w:szCs w:val="21"/>
                <w:lang w:eastAsia="zh-CN"/>
              </w:rPr>
              <w:t>{{ doctorname }}</w:t>
            </w:r>
          </w:p>
        </w:tc>
        <w:tc>
          <w:tcPr>
            <w:tcW w:w="3316" w:type="dxa"/>
            <w:tcBorders>
              <w:tl2br w:val="nil"/>
              <w:tr2bl w:val="nil"/>
            </w:tcBorders>
            <w:shd w:val="clear" w:color="auto" w:fill="auto"/>
            <w:vAlign w:val="center"/>
          </w:tcPr>
          <w:p w14:paraId="41F3F02D">
            <w:pPr>
              <w:jc w:val="both"/>
              <w:rPr>
                <w:rFonts w:hint="default" w:ascii="Times New Roman" w:hAnsi="Times New Roman" w:eastAsia="微软雅黑" w:cs="Times New Roman"/>
                <w:bCs/>
                <w:color w:val="000000"/>
                <w:sz w:val="21"/>
                <w:szCs w:val="21"/>
                <w:lang w:val="en-US" w:eastAsia="zh-CN"/>
              </w:rPr>
            </w:pPr>
            <w:r>
              <w:rPr>
                <w:rFonts w:hint="eastAsia" w:ascii="Times New Roman" w:hAnsi="Times New Roman" w:eastAsia="微软雅黑" w:cs="Times New Roman"/>
                <w:bCs/>
                <w:color w:val="000000"/>
                <w:sz w:val="21"/>
                <w:szCs w:val="21"/>
                <w:lang w:val="en-US" w:eastAsia="zh-CN"/>
              </w:rPr>
              <w:t>病理编号：{{ patientid }}</w:t>
            </w:r>
          </w:p>
        </w:tc>
      </w:tr>
      <w:tr w14:paraId="34F94861">
        <w:tblPrEx>
          <w:tblBorders>
            <w:top w:val="single" w:color="5A9D46" w:sz="24" w:space="0"/>
            <w:left w:val="none" w:color="auto" w:sz="0" w:space="0"/>
            <w:bottom w:val="none" w:color="auto" w:sz="0" w:space="0"/>
            <w:right w:val="none" w:color="auto" w:sz="0" w:space="0"/>
            <w:insideH w:val="single" w:color="BEBEBE" w:themeColor="background1" w:themeShade="BF" w:sz="4" w:space="0"/>
            <w:insideV w:val="single" w:color="BEBEBE" w:themeColor="background1" w:themeShade="BF" w:sz="4" w:space="0"/>
          </w:tblBorders>
          <w:tblCellMar>
            <w:top w:w="0" w:type="dxa"/>
            <w:left w:w="108" w:type="dxa"/>
            <w:bottom w:w="0" w:type="dxa"/>
            <w:right w:w="108" w:type="dxa"/>
          </w:tblCellMar>
        </w:tblPrEx>
        <w:trPr>
          <w:trHeight w:val="397" w:hRule="atLeast"/>
          <w:jc w:val="center"/>
        </w:trPr>
        <w:tc>
          <w:tcPr>
            <w:tcW w:w="3231" w:type="dxa"/>
            <w:tcBorders>
              <w:bottom w:val="single" w:color="A4A4A4" w:sz="4" w:space="0"/>
              <w:tl2br w:val="nil"/>
              <w:tr2bl w:val="nil"/>
            </w:tcBorders>
            <w:shd w:val="clear" w:color="auto" w:fill="auto"/>
            <w:vAlign w:val="center"/>
          </w:tcPr>
          <w:p w14:paraId="7C4AF01E">
            <w:pPr>
              <w:jc w:val="both"/>
              <w:rPr>
                <w:rFonts w:ascii="Times New Roman" w:hAnsi="Times New Roman" w:eastAsia="微软雅黑" w:cs="Times New Roman"/>
                <w:bCs/>
                <w:color w:val="000000"/>
                <w:sz w:val="21"/>
                <w:szCs w:val="21"/>
                <w:lang w:eastAsia="zh-CN"/>
              </w:rPr>
            </w:pPr>
            <w:r>
              <w:rPr>
                <w:rFonts w:ascii="Times New Roman" w:hAnsi="Times New Roman" w:eastAsia="微软雅黑" w:cs="Times New Roman"/>
                <w:bCs/>
                <w:color w:val="000000"/>
                <w:sz w:val="21"/>
                <w:szCs w:val="21"/>
                <w:lang w:eastAsia="zh-CN"/>
              </w:rPr>
              <w:t>临床诊断：</w:t>
            </w:r>
            <w:r>
              <w:rPr>
                <w:rFonts w:hint="eastAsia" w:ascii="Times New Roman" w:hAnsi="Times New Roman" w:eastAsia="微软雅黑" w:cs="Times New Roman"/>
                <w:bCs/>
                <w:color w:val="000000"/>
                <w:sz w:val="21"/>
                <w:szCs w:val="21"/>
                <w:lang w:eastAsia="zh-CN"/>
              </w:rPr>
              <w:t>{{ diseaseName }}</w:t>
            </w:r>
          </w:p>
        </w:tc>
        <w:tc>
          <w:tcPr>
            <w:tcW w:w="3323" w:type="dxa"/>
            <w:tcBorders>
              <w:bottom w:val="single" w:color="A4A4A4" w:sz="4" w:space="0"/>
              <w:tl2br w:val="nil"/>
              <w:tr2bl w:val="nil"/>
            </w:tcBorders>
            <w:shd w:val="clear" w:color="auto" w:fill="auto"/>
            <w:vAlign w:val="center"/>
          </w:tcPr>
          <w:p w14:paraId="31074BAB">
            <w:pPr>
              <w:jc w:val="both"/>
              <w:rPr>
                <w:rFonts w:ascii="Times New Roman" w:hAnsi="Times New Roman" w:eastAsia="微软雅黑" w:cs="Times New Roman"/>
                <w:color w:val="000000"/>
                <w:sz w:val="21"/>
                <w:szCs w:val="21"/>
                <w:lang w:eastAsia="zh-CN"/>
              </w:rPr>
            </w:pPr>
            <w:r>
              <w:rPr>
                <w:rFonts w:ascii="Times New Roman" w:hAnsi="Times New Roman" w:eastAsia="微软雅黑" w:cs="Times New Roman"/>
                <w:bCs/>
                <w:color w:val="000000"/>
                <w:sz w:val="21"/>
                <w:szCs w:val="21"/>
                <w:lang w:eastAsia="zh-CN"/>
              </w:rPr>
              <w:t>门诊/住院号：</w:t>
            </w:r>
            <w:r>
              <w:rPr>
                <w:rFonts w:hint="eastAsia" w:ascii="Times New Roman" w:hAnsi="Times New Roman" w:eastAsia="微软雅黑" w:cs="Times New Roman"/>
                <w:bCs/>
                <w:color w:val="000000"/>
                <w:sz w:val="21"/>
                <w:szCs w:val="21"/>
                <w:lang w:eastAsia="zh-CN"/>
              </w:rPr>
              <w:t>{{ room }}</w:t>
            </w:r>
          </w:p>
        </w:tc>
        <w:tc>
          <w:tcPr>
            <w:tcW w:w="3316" w:type="dxa"/>
            <w:tcBorders>
              <w:bottom w:val="single" w:color="A4A4A4" w:sz="4" w:space="0"/>
              <w:tl2br w:val="nil"/>
              <w:tr2bl w:val="nil"/>
            </w:tcBorders>
            <w:shd w:val="clear" w:color="auto" w:fill="auto"/>
            <w:vAlign w:val="center"/>
          </w:tcPr>
          <w:p w14:paraId="297D5C75">
            <w:pPr>
              <w:jc w:val="both"/>
              <w:rPr>
                <w:rFonts w:ascii="Times New Roman" w:hAnsi="Times New Roman" w:eastAsia="微软雅黑" w:cs="Times New Roman"/>
                <w:bCs/>
                <w:color w:val="000000"/>
                <w:sz w:val="21"/>
                <w:szCs w:val="21"/>
                <w:lang w:eastAsia="zh-CN"/>
              </w:rPr>
            </w:pPr>
            <w:r>
              <w:rPr>
                <w:rFonts w:ascii="Times New Roman" w:hAnsi="Times New Roman" w:eastAsia="微软雅黑" w:cs="Times New Roman"/>
                <w:bCs/>
                <w:color w:val="000000"/>
                <w:sz w:val="21"/>
                <w:szCs w:val="21"/>
                <w:lang w:eastAsia="zh-CN"/>
              </w:rPr>
              <w:t>送检时间：</w:t>
            </w:r>
            <w:r>
              <w:rPr>
                <w:rFonts w:hint="eastAsia" w:ascii="Times New Roman" w:hAnsi="Times New Roman" w:eastAsia="微软雅黑" w:cs="Times New Roman"/>
                <w:bCs/>
                <w:color w:val="000000"/>
                <w:sz w:val="21"/>
                <w:szCs w:val="21"/>
                <w:lang w:eastAsia="zh-CN"/>
              </w:rPr>
              <w:t>{{ commission_date }}</w:t>
            </w:r>
          </w:p>
        </w:tc>
      </w:tr>
    </w:tbl>
    <w:p w14:paraId="6B33AD7B">
      <w:pPr>
        <w:rPr>
          <w:rFonts w:ascii="Times New Roman" w:hAnsi="Times New Roman" w:eastAsia="微软雅黑" w:cs="Times New Roman"/>
          <w:b/>
          <w:color w:val="00B050"/>
          <w:sz w:val="28"/>
          <w:szCs w:val="28"/>
          <w:lang w:eastAsia="zh-CN"/>
        </w:rPr>
      </w:pPr>
    </w:p>
    <w:p w14:paraId="462D054E">
      <w:pPr>
        <w:rPr>
          <w:rFonts w:ascii="Times New Roman" w:hAnsi="Times New Roman" w:eastAsia="微软雅黑" w:cs="Times New Roman"/>
          <w:b/>
          <w:color w:val="00B050"/>
          <w:sz w:val="28"/>
          <w:szCs w:val="28"/>
          <w:lang w:eastAsia="zh-CN"/>
        </w:rPr>
      </w:pPr>
    </w:p>
    <w:p w14:paraId="12F56EF3">
      <w:pPr>
        <w:pStyle w:val="2"/>
        <w:numPr>
          <w:ilvl w:val="255"/>
          <w:numId w:val="0"/>
        </w:numPr>
        <w:jc w:val="left"/>
        <w:rPr>
          <w:color w:val="62B541"/>
          <w:sz w:val="32"/>
          <w14:shadow w14:blurRad="50800" w14:dist="38100" w14:dir="10800000" w14:sx="100000" w14:sy="100000" w14:kx="0" w14:ky="0" w14:algn="r">
            <w14:srgbClr w14:val="62B541">
              <w14:alpha w14:val="60000"/>
            </w14:srgbClr>
          </w14:shadow>
        </w:rPr>
      </w:pPr>
      <w:bookmarkStart w:id="11" w:name="_Toc29272"/>
      <w:bookmarkStart w:id="12" w:name="_Toc17451"/>
      <w:bookmarkStart w:id="13" w:name="_Toc16697"/>
      <w:bookmarkStart w:id="14" w:name="_Toc26731"/>
      <w:bookmarkStart w:id="15" w:name="_Toc18062_WPSOffice_Level1"/>
      <w:bookmarkStart w:id="16" w:name="_Toc7021_WPSOffice_Level1"/>
      <w:bookmarkStart w:id="17" w:name="_Toc107825548"/>
      <w:bookmarkStart w:id="18" w:name="_Toc11015_WPSOffice_Level1"/>
      <w:bookmarkStart w:id="19" w:name="_Toc3823"/>
      <w:r>
        <w:rPr>
          <w:color w:val="62B541"/>
          <w:sz w:val="32"/>
          <w14:shadow w14:blurRad="50800" w14:dist="38100" w14:dir="10800000" w14:sx="100000" w14:sy="100000" w14:kx="0" w14:ky="0" w14:algn="r">
            <w14:srgbClr w14:val="62B541">
              <w14:alpha w14:val="60000"/>
            </w14:srgbClr>
          </w14:shadow>
        </w:rPr>
        <w:t>检测项目</w:t>
      </w:r>
      <w:bookmarkEnd w:id="11"/>
      <w:bookmarkEnd w:id="12"/>
      <w:bookmarkEnd w:id="13"/>
      <w:bookmarkEnd w:id="14"/>
      <w:bookmarkEnd w:id="15"/>
      <w:bookmarkEnd w:id="16"/>
      <w:bookmarkEnd w:id="17"/>
      <w:bookmarkEnd w:id="18"/>
    </w:p>
    <w:p w14:paraId="2F41C358">
      <w:pPr>
        <w:spacing w:line="276" w:lineRule="auto"/>
        <w:ind w:firstLine="420" w:firstLineChars="200"/>
        <w:jc w:val="both"/>
        <w:rPr>
          <w:rFonts w:ascii="Times New Roman" w:hAnsi="Times New Roman" w:eastAsia="微软雅黑" w:cs="Times New Roman"/>
          <w:bCs/>
          <w:sz w:val="21"/>
          <w:szCs w:val="21"/>
          <w:lang w:eastAsia="zh-CN"/>
        </w:rPr>
      </w:pPr>
      <w:bookmarkStart w:id="20" w:name="_Toc534807930"/>
      <w:r>
        <w:rPr>
          <w:rFonts w:hint="eastAsia" w:ascii="Times New Roman" w:hAnsi="Times New Roman" w:eastAsia="微软雅黑" w:cs="Times New Roman"/>
          <w:bCs/>
          <w:sz w:val="21"/>
          <w:szCs w:val="21"/>
          <w:lang w:eastAsia="zh-CN"/>
        </w:rPr>
        <w:t>本</w:t>
      </w:r>
      <w:r>
        <w:rPr>
          <w:rFonts w:hint="eastAsia" w:ascii="Times New Roman" w:hAnsi="Times New Roman" w:eastAsia="微软雅黑" w:cs="Times New Roman"/>
          <w:bCs/>
          <w:sz w:val="21"/>
          <w:szCs w:val="21"/>
          <w:lang w:val="en-US" w:eastAsia="zh-CN"/>
        </w:rPr>
        <w:t>检测</w:t>
      </w:r>
      <w:r>
        <w:rPr>
          <w:rFonts w:hint="eastAsia" w:ascii="Times New Roman" w:hAnsi="Times New Roman" w:eastAsia="微软雅黑" w:cs="Times New Roman"/>
          <w:bCs/>
          <w:sz w:val="21"/>
          <w:szCs w:val="21"/>
          <w:lang w:eastAsia="zh-CN"/>
        </w:rPr>
        <w:t>利用探针杂交捕获技术和脱氧核糖核酸测序技术全面检测1166个基因，基于转录层面精准检测多种重排，包括已知、未知以及复杂融合变异类型，</w:t>
      </w:r>
      <w:r>
        <w:rPr>
          <w:rFonts w:hint="eastAsia" w:ascii="Times New Roman" w:hAnsi="Times New Roman" w:eastAsia="微软雅黑" w:cs="Times New Roman"/>
          <w:bCs/>
          <w:sz w:val="21"/>
          <w:szCs w:val="21"/>
          <w:highlight w:val="none"/>
          <w:lang w:val="en-US" w:eastAsia="zh-CN"/>
        </w:rPr>
        <w:t>开展{% if brainGliomaFlag or disease.Sarcoma or disease.Midline or disease.KidneyFlag %}分子</w:t>
      </w:r>
      <w:r>
        <w:rPr>
          <w:rFonts w:hint="eastAsia" w:ascii="Times New Roman" w:hAnsi="Times New Roman" w:eastAsia="微软雅黑" w:cs="Times New Roman"/>
          <w:bCs/>
          <w:sz w:val="21"/>
          <w:szCs w:val="21"/>
          <w:highlight w:val="none"/>
          <w:lang w:eastAsia="zh-CN"/>
        </w:rPr>
        <w:t>分型辅助诊断</w:t>
      </w:r>
      <w:r>
        <w:rPr>
          <w:rFonts w:hint="eastAsia" w:ascii="Times New Roman" w:hAnsi="Times New Roman" w:eastAsia="微软雅黑" w:cs="Times New Roman"/>
          <w:bCs/>
          <w:sz w:val="21"/>
          <w:szCs w:val="21"/>
          <w:highlight w:val="none"/>
          <w:lang w:val="en-US" w:eastAsia="zh-CN"/>
        </w:rPr>
        <w:t>和{% endif %}实体瘤靶药融合基因检测</w:t>
      </w:r>
      <w:r>
        <w:rPr>
          <w:rFonts w:hint="eastAsia" w:ascii="Times New Roman" w:hAnsi="Times New Roman" w:eastAsia="微软雅黑" w:cs="Times New Roman"/>
          <w:bCs/>
          <w:sz w:val="21"/>
          <w:szCs w:val="21"/>
          <w:lang w:eastAsia="zh-CN"/>
        </w:rPr>
        <w:t>。</w:t>
      </w:r>
      <w:r>
        <w:rPr>
          <w:rFonts w:hint="eastAsia" w:ascii="Times New Roman" w:hAnsi="Times New Roman" w:eastAsia="微软雅黑" w:cs="Times New Roman"/>
          <w:sz w:val="21"/>
          <w:szCs w:val="21"/>
          <w:lang w:eastAsia="zh-CN"/>
        </w:rPr>
        <w:t xml:space="preserve">{% if </w:t>
      </w:r>
      <w:r>
        <w:rPr>
          <w:rFonts w:ascii="Times New Roman" w:hAnsi="Times New Roman" w:eastAsia="微软雅黑" w:cs="Times New Roman"/>
          <w:sz w:val="21"/>
          <w:szCs w:val="21"/>
          <w:lang w:eastAsia="zh-CN"/>
        </w:rPr>
        <w:t>PDInfo</w:t>
      </w:r>
      <w:r>
        <w:rPr>
          <w:rFonts w:hint="eastAsia" w:ascii="Times New Roman" w:hAnsi="Times New Roman" w:eastAsia="微软雅黑" w:cs="Times New Roman"/>
          <w:sz w:val="21"/>
          <w:szCs w:val="21"/>
          <w:lang w:eastAsia="zh-CN"/>
        </w:rPr>
        <w:t xml:space="preserve"> != </w:t>
      </w:r>
      <w:r>
        <w:rPr>
          <w:rFonts w:ascii="Times New Roman" w:hAnsi="Times New Roman" w:eastAsia="微软雅黑" w:cs="Times New Roman"/>
          <w:sz w:val="21"/>
          <w:szCs w:val="21"/>
          <w:lang w:eastAsia="zh-CN"/>
        </w:rPr>
        <w:t>undefined</w:t>
      </w:r>
      <w:r>
        <w:rPr>
          <w:rFonts w:hint="eastAsia" w:ascii="Times New Roman" w:hAnsi="Times New Roman" w:eastAsia="微软雅黑" w:cs="Times New Roman"/>
          <w:sz w:val="21"/>
          <w:szCs w:val="21"/>
          <w:lang w:eastAsia="zh-CN"/>
        </w:rPr>
        <w:t xml:space="preserve"> %}</w:t>
      </w:r>
      <w:r>
        <w:rPr>
          <w:rFonts w:hint="eastAsia" w:ascii="Times New Roman" w:hAnsi="Times New Roman" w:eastAsia="微软雅黑" w:cs="Times New Roman"/>
          <w:bCs/>
          <w:sz w:val="21"/>
          <w:szCs w:val="21"/>
          <w:lang w:eastAsia="zh-CN"/>
        </w:rPr>
        <w:t>通过免疫组化检测PD-L1表达。</w:t>
      </w:r>
      <w:r>
        <w:rPr>
          <w:rFonts w:hint="eastAsia" w:ascii="Times New Roman" w:hAnsi="Times New Roman" w:eastAsia="微软雅黑" w:cs="Times New Roman"/>
          <w:sz w:val="21"/>
          <w:szCs w:val="21"/>
          <w:lang w:eastAsia="zh-CN"/>
        </w:rPr>
        <w:t>{% endif %}</w:t>
      </w:r>
    </w:p>
    <w:p w14:paraId="00A1DF71">
      <w:pPr>
        <w:spacing w:line="276" w:lineRule="auto"/>
        <w:ind w:firstLine="420" w:firstLineChars="200"/>
        <w:jc w:val="both"/>
        <w:rPr>
          <w:rFonts w:ascii="Times New Roman" w:hAnsi="Times New Roman" w:eastAsia="微软雅黑" w:cs="Times New Roman"/>
          <w:bCs/>
          <w:sz w:val="21"/>
          <w:szCs w:val="21"/>
          <w:lang w:eastAsia="zh-CN"/>
        </w:rPr>
      </w:pPr>
      <w:r>
        <w:rPr>
          <w:rFonts w:hint="eastAsia" w:ascii="Times New Roman" w:hAnsi="Times New Roman" w:eastAsia="微软雅黑" w:cs="Times New Roman"/>
          <w:bCs/>
          <w:sz w:val="21"/>
          <w:szCs w:val="21"/>
          <w:lang w:eastAsia="zh-CN"/>
        </w:rPr>
        <w:t>本报告全面分析基因融合变异，</w:t>
      </w:r>
      <w:r>
        <w:rPr>
          <w:rFonts w:hint="eastAsia" w:ascii="Times New Roman" w:hAnsi="Times New Roman" w:eastAsia="微软雅黑" w:cs="Times New Roman"/>
          <w:bCs/>
          <w:sz w:val="21"/>
          <w:szCs w:val="21"/>
          <w:lang w:val="en-US" w:eastAsia="zh-CN"/>
        </w:rPr>
        <w:t>给出{% if brainGliomaFlag or disease.Sarcoma or disease.Midline or disease.KidneyFlag %}</w:t>
      </w:r>
      <w:r>
        <w:rPr>
          <w:rFonts w:hint="eastAsia" w:ascii="Times New Roman" w:hAnsi="Times New Roman" w:eastAsia="微软雅黑" w:cs="Times New Roman"/>
          <w:bCs/>
          <w:sz w:val="21"/>
          <w:szCs w:val="21"/>
          <w:lang w:eastAsia="zh-CN"/>
        </w:rPr>
        <w:t>肿瘤分型辅助诊断提示</w:t>
      </w:r>
      <w:r>
        <w:rPr>
          <w:rFonts w:hint="eastAsia" w:ascii="Times New Roman" w:hAnsi="Times New Roman" w:eastAsia="微软雅黑" w:cs="Times New Roman"/>
          <w:bCs/>
          <w:sz w:val="21"/>
          <w:szCs w:val="21"/>
          <w:lang w:val="en-US" w:eastAsia="zh-CN"/>
        </w:rPr>
        <w:t>和{% endif %}用药</w:t>
      </w:r>
      <w:r>
        <w:rPr>
          <w:rFonts w:hint="eastAsia" w:ascii="Times New Roman" w:hAnsi="Times New Roman" w:eastAsia="微软雅黑" w:cs="Times New Roman"/>
          <w:bCs/>
          <w:sz w:val="21"/>
          <w:szCs w:val="21"/>
          <w:highlight w:val="none"/>
          <w:lang w:val="en-US" w:eastAsia="zh-CN"/>
        </w:rPr>
        <w:t>提示</w:t>
      </w:r>
      <w:r>
        <w:rPr>
          <w:rFonts w:hint="eastAsia" w:ascii="Times New Roman" w:hAnsi="Times New Roman" w:eastAsia="微软雅黑" w:cs="Times New Roman"/>
          <w:bCs/>
          <w:sz w:val="21"/>
          <w:szCs w:val="21"/>
          <w:lang w:eastAsia="zh-CN"/>
        </w:rPr>
        <w:t>，从而为临床制定治疗方案提供参考信息。</w:t>
      </w:r>
    </w:p>
    <w:p w14:paraId="148A80EC">
      <w:pPr>
        <w:spacing w:line="276" w:lineRule="auto"/>
        <w:ind w:firstLine="420" w:firstLineChars="200"/>
        <w:jc w:val="both"/>
        <w:rPr>
          <w:rFonts w:ascii="Times New Roman" w:hAnsi="Times New Roman" w:eastAsia="微软雅黑" w:cs="Times New Roman"/>
          <w:bCs/>
          <w:sz w:val="21"/>
          <w:szCs w:val="21"/>
          <w:lang w:eastAsia="zh-CN"/>
        </w:rPr>
      </w:pPr>
      <w:r>
        <w:rPr>
          <w:rFonts w:hint="eastAsia" w:ascii="Times New Roman" w:hAnsi="Times New Roman" w:eastAsia="微软雅黑" w:cs="Times New Roman"/>
          <w:bCs/>
          <w:sz w:val="21"/>
          <w:szCs w:val="21"/>
          <w:lang w:eastAsia="zh-CN"/>
        </w:rPr>
        <w:t>注：检测基因列表见附录。</w:t>
      </w:r>
    </w:p>
    <w:p w14:paraId="3877C5D1">
      <w:pPr>
        <w:bidi w:val="0"/>
        <w:outlineLvl w:val="9"/>
        <w:rPr>
          <w:rFonts w:hint="eastAsia" w:ascii="微软雅黑" w:hAnsi="微软雅黑" w:eastAsia="微软雅黑" w:cs="微软雅黑"/>
          <w:sz w:val="32"/>
          <w:szCs w:val="32"/>
        </w:rPr>
      </w:pPr>
      <w:bookmarkStart w:id="21" w:name="_Toc115357585"/>
      <w:bookmarkStart w:id="22" w:name="_Toc27650"/>
    </w:p>
    <w:p w14:paraId="4D523A79">
      <w:pPr>
        <w:pStyle w:val="2"/>
        <w:numPr>
          <w:ilvl w:val="255"/>
          <w:numId w:val="0"/>
        </w:numPr>
        <w:jc w:val="left"/>
        <w:rPr>
          <w:color w:val="62B541"/>
          <w:sz w:val="32"/>
          <w14:shadow w14:blurRad="50800" w14:dist="38100" w14:dir="10800000" w14:sx="100000" w14:sy="100000" w14:kx="0" w14:ky="0" w14:algn="r">
            <w14:srgbClr w14:val="62B541">
              <w14:alpha w14:val="60000"/>
            </w14:srgbClr>
          </w14:shadow>
        </w:rPr>
      </w:pPr>
      <w:bookmarkStart w:id="23" w:name="_Toc17731"/>
      <w:r>
        <w:rPr>
          <w:rFonts w:hint="eastAsia"/>
          <w:color w:val="62B541"/>
          <w:sz w:val="32"/>
          <w14:shadow w14:blurRad="50800" w14:dist="38100" w14:dir="10800000" w14:sx="100000" w14:sy="100000" w14:kx="0" w14:ky="0" w14:algn="r">
            <w14:srgbClr w14:val="62B541">
              <w14:alpha w14:val="60000"/>
            </w14:srgbClr>
          </w14:shadow>
        </w:rPr>
        <w:t>检测结果</w:t>
      </w:r>
      <w:bookmarkEnd w:id="21"/>
      <w:bookmarkEnd w:id="22"/>
      <w:r>
        <w:rPr>
          <w:rFonts w:hint="eastAsia"/>
          <w:color w:val="62B541"/>
          <w:sz w:val="32"/>
          <w14:shadow w14:blurRad="50800" w14:dist="38100" w14:dir="10800000" w14:sx="100000" w14:sy="100000" w14:kx="0" w14:ky="0" w14:algn="r">
            <w14:srgbClr w14:val="62B541">
              <w14:alpha w14:val="60000"/>
            </w14:srgbClr>
          </w14:shadow>
        </w:rPr>
        <w:t>总览</w:t>
      </w:r>
      <w:bookmarkEnd w:id="23"/>
    </w:p>
    <w:p w14:paraId="3196C41B">
      <w:pPr>
        <w:pStyle w:val="3"/>
        <w:keepNext w:val="0"/>
        <w:keepLines w:val="0"/>
        <w:pageBreakBefore w:val="0"/>
        <w:widowControl w:val="0"/>
        <w:numPr>
          <w:ilvl w:val="255"/>
          <w:numId w:val="0"/>
        </w:numPr>
        <w:kinsoku/>
        <w:wordWrap/>
        <w:overflowPunct/>
        <w:topLinePunct w:val="0"/>
        <w:autoSpaceDE/>
        <w:autoSpaceDN/>
        <w:bidi w:val="0"/>
        <w:adjustRightInd/>
        <w:snapToGrid/>
        <w:spacing w:before="120" w:beforeLines="50" w:afterAutospacing="0"/>
        <w:jc w:val="left"/>
        <w:textAlignment w:val="auto"/>
        <w:rPr>
          <w:lang w:eastAsia="zh-CN"/>
        </w:rPr>
      </w:pPr>
      <w:bookmarkStart w:id="24" w:name="_Toc149837254"/>
      <w:bookmarkStart w:id="25" w:name="_Toc10962"/>
      <w:r>
        <w:rPr>
          <w:rFonts w:hint="eastAsia"/>
          <w:color w:val="auto"/>
          <w:sz w:val="30"/>
          <w:lang w:eastAsia="zh-CN"/>
        </w:rPr>
        <w:t>检测结果小结</w:t>
      </w:r>
      <w:bookmarkEnd w:id="24"/>
      <w:bookmarkEnd w:id="25"/>
    </w:p>
    <w:tbl>
      <w:tblPr>
        <w:tblStyle w:val="15"/>
        <w:tblpPr w:leftFromText="180" w:rightFromText="180" w:vertAnchor="text" w:horzAnchor="page" w:tblpXSpec="center" w:tblpY="10"/>
        <w:tblOverlap w:val="never"/>
        <w:tblW w:w="9870" w:type="dxa"/>
        <w:jc w:val="center"/>
        <w:tblBorders>
          <w:top w:val="single" w:color="00AF50" w:sz="18" w:space="0"/>
          <w:left w:val="none" w:color="auto" w:sz="0" w:space="0"/>
          <w:bottom w:val="single" w:color="A4A4A4" w:sz="4" w:space="0"/>
          <w:right w:val="none" w:color="auto" w:sz="0" w:space="0"/>
          <w:insideH w:val="single" w:color="A4A4A4" w:sz="4" w:space="0"/>
          <w:insideV w:val="single" w:color="A4A4A4" w:sz="4" w:space="0"/>
        </w:tblBorders>
        <w:tblLayout w:type="fixed"/>
        <w:tblCellMar>
          <w:top w:w="0" w:type="dxa"/>
          <w:left w:w="0" w:type="dxa"/>
          <w:bottom w:w="0" w:type="dxa"/>
          <w:right w:w="0" w:type="dxa"/>
        </w:tblCellMar>
      </w:tblPr>
      <w:tblGrid>
        <w:gridCol w:w="3869"/>
        <w:gridCol w:w="6001"/>
      </w:tblGrid>
      <w:tr w14:paraId="7B135305">
        <w:tblPrEx>
          <w:tblBorders>
            <w:top w:val="single" w:color="00AF50" w:sz="18" w:space="0"/>
            <w:left w:val="none" w:color="auto" w:sz="0" w:space="0"/>
            <w:bottom w:val="single" w:color="A4A4A4" w:sz="4" w:space="0"/>
            <w:right w:val="none" w:color="auto" w:sz="0" w:space="0"/>
            <w:insideH w:val="single" w:color="A4A4A4" w:sz="4" w:space="0"/>
            <w:insideV w:val="single" w:color="A4A4A4" w:sz="4" w:space="0"/>
          </w:tblBorders>
        </w:tblPrEx>
        <w:trPr>
          <w:trHeight w:val="490" w:hRule="atLeast"/>
          <w:jc w:val="center"/>
        </w:trPr>
        <w:tc>
          <w:tcPr>
            <w:tcW w:w="3869" w:type="dxa"/>
            <w:tcBorders>
              <w:top w:val="nil"/>
              <w:bottom w:val="nil"/>
              <w:right w:val="single" w:color="FFFFFF" w:sz="18" w:space="0"/>
            </w:tcBorders>
            <w:shd w:val="clear" w:color="auto" w:fill="62BC41"/>
            <w:vAlign w:val="center"/>
          </w:tcPr>
          <w:p w14:paraId="4C6B1CF8">
            <w:pPr>
              <w:jc w:val="center"/>
              <w:rPr>
                <w:rFonts w:ascii="Times New Roman" w:hAnsi="Times New Roman" w:eastAsia="微软雅黑" w:cs="Times New Roman"/>
                <w:b/>
                <w:color w:val="FFFFFF" w:themeColor="background1"/>
                <w:sz w:val="24"/>
                <w:szCs w:val="24"/>
                <w14:textFill>
                  <w14:solidFill>
                    <w14:schemeClr w14:val="bg1"/>
                  </w14:solidFill>
                </w14:textFill>
              </w:rPr>
            </w:pPr>
            <w:r>
              <w:rPr>
                <w:rFonts w:ascii="Times New Roman" w:hAnsi="Times New Roman" w:eastAsia="微软雅黑" w:cs="Times New Roman"/>
                <w:b/>
                <w:bCs/>
                <w:color w:val="FFFFFF" w:themeColor="background1"/>
                <w:sz w:val="24"/>
                <w:szCs w:val="24"/>
                <w:lang w:eastAsia="zh-CN"/>
                <w14:textFill>
                  <w14:solidFill>
                    <w14:schemeClr w14:val="bg1"/>
                  </w14:solidFill>
                </w14:textFill>
              </w:rPr>
              <w:br w:type="page"/>
            </w:r>
            <w:r>
              <w:rPr>
                <w:rFonts w:ascii="Times New Roman" w:hAnsi="Times New Roman" w:eastAsia="微软雅黑" w:cs="Times New Roman"/>
                <w:b/>
                <w:color w:val="FFFFFF" w:themeColor="background1"/>
                <w:sz w:val="24"/>
                <w:szCs w:val="24"/>
                <w14:textFill>
                  <w14:solidFill>
                    <w14:schemeClr w14:val="bg1"/>
                  </w14:solidFill>
                </w14:textFill>
              </w:rPr>
              <w:t>检测类型</w:t>
            </w:r>
          </w:p>
        </w:tc>
        <w:tc>
          <w:tcPr>
            <w:tcW w:w="6001" w:type="dxa"/>
            <w:tcBorders>
              <w:top w:val="nil"/>
              <w:left w:val="single" w:color="FFFFFF" w:sz="18" w:space="0"/>
              <w:bottom w:val="nil"/>
            </w:tcBorders>
            <w:shd w:val="clear" w:color="auto" w:fill="62BC41"/>
            <w:vAlign w:val="center"/>
          </w:tcPr>
          <w:p w14:paraId="4E8A2594">
            <w:pPr>
              <w:jc w:val="center"/>
              <w:rPr>
                <w:rFonts w:ascii="Times New Roman" w:hAnsi="Times New Roman" w:eastAsia="微软雅黑" w:cs="Times New Roman"/>
                <w:b/>
                <w:color w:val="FFFFFF" w:themeColor="background1"/>
                <w:sz w:val="24"/>
                <w:szCs w:val="24"/>
                <w14:textFill>
                  <w14:solidFill>
                    <w14:schemeClr w14:val="bg1"/>
                  </w14:solidFill>
                </w14:textFill>
              </w:rPr>
            </w:pPr>
            <w:r>
              <w:rPr>
                <w:rFonts w:ascii="Times New Roman" w:hAnsi="Times New Roman" w:eastAsia="微软雅黑" w:cs="Times New Roman"/>
                <w:b/>
                <w:color w:val="FFFFFF" w:themeColor="background1"/>
                <w:sz w:val="24"/>
                <w:szCs w:val="24"/>
                <w14:textFill>
                  <w14:solidFill>
                    <w14:schemeClr w14:val="bg1"/>
                  </w14:solidFill>
                </w14:textFill>
              </w:rPr>
              <w:t>检测结果</w:t>
            </w:r>
          </w:p>
        </w:tc>
      </w:tr>
      <w:tr w14:paraId="31A49ABA">
        <w:tblPrEx>
          <w:tblBorders>
            <w:top w:val="single" w:color="00AF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431" w:hRule="atLeast"/>
          <w:jc w:val="center"/>
        </w:trPr>
        <w:tc>
          <w:tcPr>
            <w:tcW w:w="9870" w:type="dxa"/>
            <w:gridSpan w:val="2"/>
            <w:tcBorders>
              <w:top w:val="nil"/>
              <w:bottom w:val="nil"/>
              <w:tl2br w:val="nil"/>
              <w:tr2bl w:val="nil"/>
            </w:tcBorders>
            <w:shd w:val="clear" w:color="auto" w:fill="auto"/>
            <w:vAlign w:val="center"/>
          </w:tcPr>
          <w:p w14:paraId="760EB94D">
            <w:pPr>
              <w:pStyle w:val="13"/>
              <w:keepNext w:val="0"/>
              <w:keepLines w:val="0"/>
              <w:widowControl/>
              <w:suppressLineNumbers w:val="0"/>
              <w:rPr>
                <w:rFonts w:hint="default" w:ascii="Times New Roman" w:hAnsi="Times New Roman" w:eastAsia="微软雅黑" w:cs="黑体"/>
                <w:sz w:val="21"/>
                <w:highlight w:val="none"/>
                <w:lang w:val="en-US" w:eastAsia="zh-CN"/>
              </w:rPr>
            </w:pPr>
            <w:r>
              <w:rPr>
                <w:rFonts w:hint="eastAsia" w:ascii="Times New Roman" w:hAnsi="Times New Roman" w:eastAsia="微软雅黑" w:cs="黑体"/>
                <w:sz w:val="21"/>
                <w:highlight w:val="none"/>
                <w:lang w:val="en-US" w:eastAsia="zh-CN"/>
              </w:rPr>
              <w:t>{%tr if brainGliomaFlag  %}</w:t>
            </w:r>
          </w:p>
        </w:tc>
      </w:tr>
      <w:tr w14:paraId="70FFAFCF">
        <w:tblPrEx>
          <w:tblBorders>
            <w:top w:val="single" w:color="00AF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431" w:hRule="atLeast"/>
          <w:jc w:val="center"/>
        </w:trPr>
        <w:tc>
          <w:tcPr>
            <w:tcW w:w="3869" w:type="dxa"/>
            <w:tcBorders>
              <w:top w:val="nil"/>
              <w:left w:val="nil"/>
              <w:bottom w:val="single" w:color="A4A4A4" w:sz="4" w:space="0"/>
            </w:tcBorders>
            <w:shd w:val="clear" w:color="auto" w:fill="auto"/>
            <w:vAlign w:val="center"/>
          </w:tcPr>
          <w:p w14:paraId="4BE43BAC">
            <w:pPr>
              <w:pStyle w:val="21"/>
              <w:ind w:left="119" w:leftChars="0"/>
              <w:rPr>
                <w:rFonts w:ascii="Times New Roman" w:hAnsi="Times New Roman" w:eastAsia="微软雅黑" w:cs="Times New Roman"/>
                <w:b/>
                <w:bCs/>
                <w:sz w:val="21"/>
                <w:szCs w:val="21"/>
                <w:lang w:val="en-US" w:eastAsia="en-US" w:bidi="ar-SA"/>
              </w:rPr>
            </w:pPr>
            <w:r>
              <w:rPr>
                <w:rFonts w:hint="eastAsia" w:ascii="Times New Roman" w:hAnsi="Times New Roman" w:eastAsia="微软雅黑" w:cs="Times New Roman"/>
                <w:b/>
                <w:bCs/>
                <w:sz w:val="21"/>
                <w:szCs w:val="21"/>
                <w:highlight w:val="none"/>
                <w:lang w:eastAsia="zh-CN"/>
              </w:rPr>
              <w:t>脑胶质瘤</w:t>
            </w:r>
            <w:r>
              <w:rPr>
                <w:rFonts w:hint="eastAsia" w:ascii="Times New Roman" w:hAnsi="Times New Roman" w:eastAsia="微软雅黑" w:cs="Times New Roman"/>
                <w:b/>
                <w:bCs/>
                <w:sz w:val="21"/>
                <w:szCs w:val="21"/>
                <w:highlight w:val="none"/>
                <w:lang w:val="en-US" w:eastAsia="zh-CN"/>
              </w:rPr>
              <w:t>相关</w:t>
            </w:r>
            <w:r>
              <w:rPr>
                <w:rFonts w:hint="eastAsia" w:ascii="Times New Roman" w:hAnsi="Times New Roman" w:eastAsia="微软雅黑" w:cs="Times New Roman"/>
                <w:b/>
                <w:bCs/>
                <w:sz w:val="21"/>
                <w:szCs w:val="21"/>
                <w:highlight w:val="none"/>
                <w:lang w:eastAsia="zh-CN"/>
              </w:rPr>
              <w:t>分子标记物检测</w:t>
            </w:r>
          </w:p>
        </w:tc>
        <w:tc>
          <w:tcPr>
            <w:tcW w:w="6001" w:type="dxa"/>
            <w:tcBorders>
              <w:top w:val="nil"/>
              <w:bottom w:val="single" w:color="A4A4A4" w:sz="4" w:space="0"/>
              <w:right w:val="nil"/>
            </w:tcBorders>
            <w:shd w:val="clear" w:color="auto" w:fill="auto"/>
            <w:vAlign w:val="center"/>
          </w:tcPr>
          <w:p w14:paraId="2B4C8345">
            <w:pPr>
              <w:pStyle w:val="21"/>
              <w:spacing w:before="100" w:line="187" w:lineRule="auto"/>
              <w:ind w:left="119" w:leftChars="0" w:right="119" w:rightChars="0"/>
              <w:rPr>
                <w:rFonts w:ascii="Times New Roman" w:hAnsi="Times New Roman" w:eastAsia="微软雅黑" w:cs="Times New Roman"/>
                <w:sz w:val="21"/>
                <w:szCs w:val="21"/>
                <w:lang w:val="en-US" w:eastAsia="zh-CN" w:bidi="ar-SA"/>
              </w:rPr>
            </w:pPr>
            <w:r>
              <w:rPr>
                <w:rFonts w:hint="eastAsia" w:ascii="Times New Roman" w:hAnsi="Times New Roman" w:eastAsia="微软雅黑" w:cs="黑体"/>
                <w:sz w:val="21"/>
                <w:highlight w:val="none"/>
                <w:lang w:val="en-US" w:eastAsia="zh-CN"/>
              </w:rPr>
              <w:t>共</w:t>
            </w:r>
            <w:r>
              <w:rPr>
                <w:rFonts w:hint="eastAsia" w:ascii="Times New Roman" w:hAnsi="Times New Roman" w:eastAsia="微软雅黑" w:cs="黑体"/>
                <w:sz w:val="21"/>
                <w:highlight w:val="none"/>
                <w:lang w:eastAsia="zh-CN"/>
              </w:rPr>
              <w:t>检出</w:t>
            </w:r>
            <w:r>
              <w:rPr>
                <w:rFonts w:hint="eastAsia" w:ascii="Times New Roman" w:hAnsi="Times New Roman" w:eastAsia="微软雅黑" w:cs="黑体"/>
                <w:sz w:val="21"/>
                <w:lang w:eastAsia="zh-CN"/>
              </w:rPr>
              <w:t>{{ summaryOfRresults</w:t>
            </w:r>
            <w:r>
              <w:rPr>
                <w:rFonts w:hint="eastAsia" w:ascii="Times New Roman" w:hAnsi="Times New Roman" w:eastAsia="微软雅黑" w:cs="黑体"/>
                <w:sz w:val="21"/>
                <w:lang w:val="en-US" w:eastAsia="zh-CN"/>
              </w:rPr>
              <w:t>.brainGliomaSize</w:t>
            </w:r>
            <w:r>
              <w:rPr>
                <w:rFonts w:hint="eastAsia" w:ascii="Times New Roman" w:hAnsi="Times New Roman" w:eastAsia="微软雅黑" w:cs="黑体"/>
                <w:sz w:val="21"/>
                <w:lang w:eastAsia="zh-CN"/>
              </w:rPr>
              <w:t xml:space="preserve"> }}</w:t>
            </w:r>
            <w:r>
              <w:rPr>
                <w:rFonts w:hint="eastAsia" w:ascii="Times New Roman" w:hAnsi="Times New Roman" w:eastAsia="微软雅黑" w:cs="黑体"/>
                <w:sz w:val="21"/>
                <w:highlight w:val="none"/>
                <w:lang w:eastAsia="zh-CN"/>
              </w:rPr>
              <w:t>个与脑胶质瘤诊断预后相关的分子标志物</w:t>
            </w:r>
          </w:p>
        </w:tc>
      </w:tr>
      <w:tr w14:paraId="64244C3D">
        <w:tblPrEx>
          <w:tblBorders>
            <w:top w:val="single" w:color="00AF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431" w:hRule="atLeast"/>
          <w:jc w:val="center"/>
        </w:trPr>
        <w:tc>
          <w:tcPr>
            <w:tcW w:w="9870" w:type="dxa"/>
            <w:gridSpan w:val="2"/>
            <w:tcBorders>
              <w:top w:val="single" w:color="A4A4A4" w:sz="4" w:space="0"/>
              <w:left w:val="nil"/>
              <w:bottom w:val="single" w:color="A4A4A4" w:sz="4" w:space="0"/>
              <w:right w:val="nil"/>
              <w:tl2br w:val="nil"/>
              <w:tr2bl w:val="nil"/>
            </w:tcBorders>
            <w:shd w:val="clear" w:color="auto" w:fill="auto"/>
            <w:vAlign w:val="center"/>
          </w:tcPr>
          <w:p w14:paraId="284936D2">
            <w:pPr>
              <w:pStyle w:val="21"/>
              <w:spacing w:before="100" w:line="187" w:lineRule="auto"/>
              <w:ind w:left="119" w:leftChars="0" w:right="119" w:rightChars="0"/>
              <w:rPr>
                <w:rFonts w:hint="default" w:ascii="Times New Roman" w:hAnsi="Times New Roman" w:eastAsia="微软雅黑" w:cs="黑体"/>
                <w:sz w:val="21"/>
                <w:highlight w:val="none"/>
                <w:lang w:val="en-US" w:eastAsia="zh-CN"/>
              </w:rPr>
            </w:pPr>
            <w:r>
              <w:rPr>
                <w:rFonts w:hint="eastAsia" w:ascii="Times New Roman" w:hAnsi="Times New Roman" w:eastAsia="微软雅黑" w:cs="黑体"/>
                <w:sz w:val="21"/>
                <w:highlight w:val="none"/>
                <w:lang w:val="en-US" w:eastAsia="zh-CN"/>
              </w:rPr>
              <w:t>{%tr endif %}</w:t>
            </w:r>
          </w:p>
        </w:tc>
      </w:tr>
      <w:tr w14:paraId="5C882271">
        <w:tblPrEx>
          <w:tblBorders>
            <w:top w:val="single" w:color="00AF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431" w:hRule="atLeast"/>
          <w:jc w:val="center"/>
        </w:trPr>
        <w:tc>
          <w:tcPr>
            <w:tcW w:w="9870" w:type="dxa"/>
            <w:gridSpan w:val="2"/>
            <w:tcBorders>
              <w:top w:val="single" w:color="A4A4A4" w:sz="4" w:space="0"/>
              <w:left w:val="nil"/>
              <w:bottom w:val="nil"/>
              <w:right w:val="nil"/>
              <w:tl2br w:val="nil"/>
              <w:tr2bl w:val="nil"/>
            </w:tcBorders>
            <w:shd w:val="clear" w:color="auto" w:fill="auto"/>
            <w:vAlign w:val="center"/>
          </w:tcPr>
          <w:p w14:paraId="01B1471D">
            <w:pPr>
              <w:pStyle w:val="21"/>
              <w:spacing w:before="100" w:line="187" w:lineRule="auto"/>
              <w:ind w:left="119" w:leftChars="0" w:right="119" w:rightChars="0"/>
              <w:rPr>
                <w:rFonts w:hint="eastAsia" w:ascii="Times New Roman" w:hAnsi="Times New Roman" w:eastAsia="微软雅黑" w:cs="黑体"/>
                <w:sz w:val="21"/>
                <w:highlight w:val="none"/>
                <w:lang w:val="en-US" w:eastAsia="zh-CN"/>
              </w:rPr>
            </w:pPr>
            <w:r>
              <w:rPr>
                <w:rFonts w:hint="eastAsia" w:ascii="Times New Roman" w:hAnsi="Times New Roman" w:eastAsia="微软雅黑" w:cs="黑体"/>
                <w:sz w:val="21"/>
                <w:highlight w:val="none"/>
                <w:lang w:val="en-US" w:eastAsia="zh-CN"/>
              </w:rPr>
              <w:t>{%tr if disease.Sarcoma or disease.Midline or disease.KidneyFlag %}</w:t>
            </w:r>
          </w:p>
        </w:tc>
      </w:tr>
      <w:tr w14:paraId="208D1895">
        <w:tblPrEx>
          <w:tblBorders>
            <w:top w:val="single" w:color="00AF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431" w:hRule="atLeast"/>
          <w:jc w:val="center"/>
        </w:trPr>
        <w:tc>
          <w:tcPr>
            <w:tcW w:w="3869" w:type="dxa"/>
            <w:tcBorders>
              <w:top w:val="nil"/>
              <w:left w:val="nil"/>
              <w:bottom w:val="single" w:color="A4A4A4" w:sz="4" w:space="0"/>
            </w:tcBorders>
            <w:shd w:val="clear" w:color="auto" w:fill="auto"/>
            <w:vAlign w:val="center"/>
          </w:tcPr>
          <w:p w14:paraId="2ED2DC1C">
            <w:pPr>
              <w:pStyle w:val="21"/>
              <w:ind w:left="119"/>
              <w:rPr>
                <w:rFonts w:ascii="Times New Roman" w:hAnsi="Times New Roman" w:eastAsia="微软雅黑" w:cs="Times New Roman"/>
                <w:b/>
                <w:bCs/>
                <w:sz w:val="21"/>
                <w:highlight w:val="yellow"/>
                <w:lang w:eastAsia="zh-CN"/>
              </w:rPr>
            </w:pPr>
            <w:r>
              <w:rPr>
                <w:rFonts w:ascii="Times New Roman" w:hAnsi="Times New Roman" w:eastAsia="微软雅黑" w:cs="Times New Roman"/>
                <w:b/>
                <w:bCs/>
                <w:sz w:val="21"/>
                <w:szCs w:val="21"/>
              </w:rPr>
              <w:t>辅助</w:t>
            </w:r>
            <w:r>
              <w:rPr>
                <w:rFonts w:ascii="Times New Roman" w:hAnsi="Times New Roman" w:eastAsia="微软雅黑" w:cs="Times New Roman"/>
                <w:b/>
                <w:bCs/>
                <w:sz w:val="21"/>
                <w:szCs w:val="21"/>
                <w:lang w:eastAsia="zh-CN"/>
              </w:rPr>
              <w:t>诊断</w:t>
            </w:r>
          </w:p>
        </w:tc>
        <w:tc>
          <w:tcPr>
            <w:tcW w:w="6001" w:type="dxa"/>
            <w:tcBorders>
              <w:top w:val="nil"/>
              <w:bottom w:val="single" w:color="A4A4A4" w:sz="4" w:space="0"/>
              <w:right w:val="nil"/>
            </w:tcBorders>
            <w:shd w:val="clear" w:color="auto" w:fill="auto"/>
            <w:vAlign w:val="center"/>
          </w:tcPr>
          <w:p w14:paraId="03B5B44D">
            <w:pPr>
              <w:pStyle w:val="21"/>
              <w:spacing w:before="100" w:line="187" w:lineRule="auto"/>
              <w:ind w:left="118" w:right="178"/>
              <w:rPr>
                <w:rFonts w:ascii="Times New Roman" w:hAnsi="Times New Roman" w:eastAsia="微软雅黑" w:cs="Times New Roman"/>
                <w:sz w:val="21"/>
                <w:szCs w:val="21"/>
                <w:highlight w:val="yellow"/>
                <w:lang w:eastAsia="zh-CN"/>
              </w:rPr>
            </w:pPr>
            <w:r>
              <w:rPr>
                <w:rFonts w:ascii="Times New Roman" w:hAnsi="Times New Roman" w:eastAsia="微软雅黑" w:cs="Times New Roman"/>
                <w:sz w:val="21"/>
                <w:lang w:eastAsia="zh-CN"/>
              </w:rPr>
              <w:t>共</w:t>
            </w:r>
            <w:r>
              <w:rPr>
                <w:rFonts w:hint="eastAsia" w:ascii="Times New Roman" w:hAnsi="Times New Roman" w:eastAsia="微软雅黑" w:cs="Times New Roman"/>
                <w:sz w:val="21"/>
                <w:lang w:val="en-US" w:eastAsia="zh-CN"/>
              </w:rPr>
              <w:t>检出{% if disease.Sarcoma %}</w:t>
            </w:r>
            <w:r>
              <w:rPr>
                <w:rFonts w:ascii="Times New Roman" w:hAnsi="Times New Roman" w:eastAsia="微软雅黑" w:cs="Times New Roman"/>
                <w:sz w:val="21"/>
                <w:lang w:eastAsia="zh-CN"/>
              </w:rPr>
              <w:t>{{ summaryOfRresults.geneRearrangementVariationSize</w:t>
            </w:r>
            <w:r>
              <w:rPr>
                <w:rFonts w:hint="eastAsia" w:ascii="Times New Roman" w:hAnsi="Times New Roman" w:eastAsia="微软雅黑" w:cs="Times New Roman"/>
                <w:sz w:val="21"/>
                <w:lang w:eastAsia="zh-CN"/>
              </w:rPr>
              <w:t>2</w:t>
            </w:r>
            <w:r>
              <w:rPr>
                <w:rFonts w:ascii="Times New Roman" w:hAnsi="Times New Roman" w:eastAsia="微软雅黑" w:cs="Times New Roman"/>
                <w:sz w:val="21"/>
                <w:lang w:eastAsia="zh-CN"/>
              </w:rPr>
              <w:t xml:space="preserve"> }}</w:t>
            </w:r>
            <w:r>
              <w:rPr>
                <w:rFonts w:hint="eastAsia" w:ascii="Times New Roman" w:hAnsi="Times New Roman" w:eastAsia="微软雅黑" w:cs="Times New Roman"/>
                <w:sz w:val="21"/>
                <w:lang w:val="en-US" w:eastAsia="zh-CN"/>
              </w:rPr>
              <w:t>{% else %}{{</w:t>
            </w:r>
            <w:r>
              <w:rPr>
                <w:rFonts w:ascii="Times New Roman" w:hAnsi="Times New Roman" w:eastAsia="微软雅黑" w:cs="Times New Roman"/>
                <w:sz w:val="21"/>
                <w:lang w:eastAsia="zh-CN"/>
              </w:rPr>
              <w:t>summaryOfRresults</w:t>
            </w:r>
            <w:r>
              <w:rPr>
                <w:rFonts w:hint="eastAsia" w:ascii="Times New Roman" w:hAnsi="Times New Roman" w:eastAsia="微软雅黑" w:cs="Times New Roman"/>
                <w:sz w:val="21"/>
                <w:lang w:val="en-US" w:eastAsia="zh-CN"/>
              </w:rPr>
              <w:t>.cancerCount1166}}{% endif %}</w:t>
            </w:r>
            <w:r>
              <w:rPr>
                <w:rFonts w:ascii="Times New Roman" w:hAnsi="Times New Roman" w:eastAsia="微软雅黑" w:cs="Times New Roman"/>
                <w:sz w:val="21"/>
                <w:lang w:eastAsia="zh-CN"/>
              </w:rPr>
              <w:t>个基因重排</w:t>
            </w:r>
            <w:r>
              <w:rPr>
                <w:rFonts w:hint="eastAsia" w:ascii="Times New Roman" w:hAnsi="Times New Roman" w:eastAsia="微软雅黑" w:cs="Times New Roman"/>
                <w:sz w:val="21"/>
                <w:lang w:eastAsia="zh-CN"/>
              </w:rPr>
              <w:t>与辅助诊断相关</w:t>
            </w:r>
          </w:p>
        </w:tc>
      </w:tr>
      <w:tr w14:paraId="169CC41B">
        <w:tblPrEx>
          <w:tblBorders>
            <w:top w:val="single" w:color="00AF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431" w:hRule="atLeast"/>
          <w:jc w:val="center"/>
        </w:trPr>
        <w:tc>
          <w:tcPr>
            <w:tcW w:w="3869" w:type="dxa"/>
            <w:tcBorders>
              <w:top w:val="single" w:color="A4A4A4" w:sz="4" w:space="0"/>
              <w:left w:val="nil"/>
              <w:bottom w:val="single" w:color="A4A4A4" w:sz="4" w:space="0"/>
              <w:tl2br w:val="nil"/>
              <w:tr2bl w:val="nil"/>
            </w:tcBorders>
            <w:shd w:val="clear" w:color="auto" w:fill="auto"/>
            <w:vAlign w:val="center"/>
          </w:tcPr>
          <w:p w14:paraId="73546B79">
            <w:pPr>
              <w:pStyle w:val="21"/>
              <w:ind w:left="119"/>
              <w:rPr>
                <w:rFonts w:ascii="Times New Roman" w:hAnsi="Times New Roman" w:eastAsia="微软雅黑" w:cs="Times New Roman"/>
                <w:b/>
                <w:bCs/>
                <w:sz w:val="21"/>
                <w:szCs w:val="21"/>
              </w:rPr>
            </w:pPr>
            <w:r>
              <w:rPr>
                <w:rFonts w:hint="eastAsia" w:ascii="Times New Roman" w:hAnsi="Times New Roman" w:eastAsia="微软雅黑" w:cs="黑体"/>
                <w:sz w:val="21"/>
                <w:highlight w:val="none"/>
                <w:lang w:val="en-US" w:eastAsia="zh-CN"/>
              </w:rPr>
              <w:t>{%tr endif %}</w:t>
            </w:r>
          </w:p>
        </w:tc>
        <w:tc>
          <w:tcPr>
            <w:tcW w:w="6001" w:type="dxa"/>
            <w:tcBorders>
              <w:top w:val="single" w:color="A4A4A4" w:sz="4" w:space="0"/>
              <w:bottom w:val="single" w:color="A4A4A4" w:sz="4" w:space="0"/>
              <w:right w:val="nil"/>
              <w:tl2br w:val="nil"/>
              <w:tr2bl w:val="nil"/>
            </w:tcBorders>
            <w:shd w:val="clear" w:color="auto" w:fill="auto"/>
            <w:vAlign w:val="center"/>
          </w:tcPr>
          <w:p w14:paraId="155A04A1">
            <w:pPr>
              <w:pStyle w:val="21"/>
              <w:spacing w:before="100" w:line="187" w:lineRule="auto"/>
              <w:ind w:left="118" w:right="178"/>
              <w:rPr>
                <w:rFonts w:ascii="Times New Roman" w:hAnsi="Times New Roman" w:eastAsia="微软雅黑" w:cs="Times New Roman"/>
                <w:sz w:val="21"/>
                <w:lang w:eastAsia="zh-CN"/>
              </w:rPr>
            </w:pPr>
          </w:p>
        </w:tc>
      </w:tr>
      <w:tr w14:paraId="7A5F5A7B">
        <w:tblPrEx>
          <w:tblBorders>
            <w:top w:val="single" w:color="00AF50" w:sz="18" w:space="0"/>
            <w:left w:val="none" w:color="auto" w:sz="0" w:space="0"/>
            <w:bottom w:val="single" w:color="A4A4A4" w:sz="4" w:space="0"/>
            <w:right w:val="none" w:color="auto" w:sz="0" w:space="0"/>
            <w:insideH w:val="single" w:color="A4A4A4" w:sz="4" w:space="0"/>
            <w:insideV w:val="single" w:color="A4A4A4" w:sz="4" w:space="0"/>
          </w:tblBorders>
        </w:tblPrEx>
        <w:trPr>
          <w:trHeight w:val="431" w:hRule="atLeast"/>
          <w:jc w:val="center"/>
        </w:trPr>
        <w:tc>
          <w:tcPr>
            <w:tcW w:w="3869" w:type="dxa"/>
            <w:tcBorders>
              <w:top w:val="single" w:color="A4A4A4" w:sz="4" w:space="0"/>
              <w:left w:val="nil"/>
              <w:bottom w:val="single" w:color="A4A4A4" w:sz="4" w:space="0"/>
              <w:tl2br w:val="nil"/>
              <w:tr2bl w:val="nil"/>
            </w:tcBorders>
            <w:shd w:val="clear" w:color="auto" w:fill="auto"/>
            <w:vAlign w:val="center"/>
          </w:tcPr>
          <w:p w14:paraId="3D79936E">
            <w:pPr>
              <w:pStyle w:val="21"/>
              <w:ind w:left="119"/>
              <w:rPr>
                <w:rFonts w:hint="eastAsia" w:ascii="Times New Roman" w:hAnsi="Times New Roman" w:eastAsia="微软雅黑" w:cs="黑体"/>
                <w:sz w:val="21"/>
                <w:highlight w:val="none"/>
                <w:lang w:val="en-US" w:eastAsia="zh-CN"/>
              </w:rPr>
            </w:pPr>
            <w:r>
              <w:rPr>
                <w:rFonts w:ascii="Times New Roman" w:hAnsi="Times New Roman" w:eastAsia="微软雅黑" w:cs="Times New Roman"/>
                <w:b/>
                <w:bCs/>
                <w:sz w:val="21"/>
                <w:szCs w:val="21"/>
              </w:rPr>
              <w:t>靶向用药指导</w:t>
            </w:r>
          </w:p>
        </w:tc>
        <w:tc>
          <w:tcPr>
            <w:tcW w:w="6001" w:type="dxa"/>
            <w:tcBorders>
              <w:top w:val="single" w:color="A4A4A4" w:sz="4" w:space="0"/>
              <w:bottom w:val="single" w:color="A4A4A4" w:sz="4" w:space="0"/>
              <w:right w:val="nil"/>
              <w:tl2br w:val="nil"/>
              <w:tr2bl w:val="nil"/>
            </w:tcBorders>
            <w:shd w:val="clear" w:color="auto" w:fill="auto"/>
            <w:vAlign w:val="center"/>
          </w:tcPr>
          <w:p w14:paraId="6147A859">
            <w:pPr>
              <w:pStyle w:val="21"/>
              <w:spacing w:before="100" w:line="187" w:lineRule="auto"/>
              <w:ind w:left="118" w:right="178"/>
              <w:rPr>
                <w:rFonts w:ascii="Times New Roman" w:hAnsi="Times New Roman" w:eastAsia="微软雅黑" w:cs="Times New Roman"/>
                <w:sz w:val="21"/>
                <w:lang w:eastAsia="zh-CN"/>
              </w:rPr>
            </w:pPr>
            <w:r>
              <w:rPr>
                <w:rFonts w:ascii="Times New Roman" w:hAnsi="Times New Roman" w:eastAsia="微软雅黑" w:cs="Times New Roman"/>
                <w:sz w:val="21"/>
                <w:szCs w:val="21"/>
                <w:lang w:eastAsia="zh-CN"/>
              </w:rPr>
              <w:t>共检出</w:t>
            </w:r>
            <w:r>
              <w:rPr>
                <w:rFonts w:hint="eastAsia" w:ascii="Times New Roman" w:hAnsi="Times New Roman" w:eastAsia="微软雅黑" w:cs="黑体"/>
                <w:sz w:val="21"/>
                <w:lang w:eastAsia="zh-CN"/>
              </w:rPr>
              <w:t>{{ summaryOfRresults.thisGeneticmarkerVwListSize }}</w:t>
            </w:r>
            <w:r>
              <w:rPr>
                <w:rFonts w:ascii="Times New Roman" w:hAnsi="Times New Roman" w:eastAsia="微软雅黑" w:cs="Times New Roman"/>
                <w:sz w:val="21"/>
                <w:szCs w:val="21"/>
                <w:lang w:eastAsia="zh-CN"/>
              </w:rPr>
              <w:t>个</w:t>
            </w:r>
            <w:r>
              <w:rPr>
                <w:rFonts w:hint="eastAsia" w:ascii="Times New Roman" w:hAnsi="Times New Roman" w:eastAsia="微软雅黑" w:cs="Times New Roman"/>
                <w:sz w:val="21"/>
                <w:szCs w:val="21"/>
                <w:lang w:val="en-US" w:eastAsia="zh-CN"/>
              </w:rPr>
              <w:t>变异位点</w:t>
            </w:r>
            <w:r>
              <w:rPr>
                <w:rFonts w:ascii="Times New Roman" w:hAnsi="Times New Roman" w:eastAsia="微软雅黑" w:cs="Times New Roman"/>
                <w:sz w:val="21"/>
                <w:szCs w:val="21"/>
                <w:lang w:eastAsia="zh-CN"/>
              </w:rPr>
              <w:t>，其中</w:t>
            </w:r>
            <w:r>
              <w:rPr>
                <w:rFonts w:hint="eastAsia" w:ascii="Times New Roman" w:hAnsi="Times New Roman" w:eastAsia="微软雅黑" w:cs="黑体"/>
                <w:sz w:val="21"/>
                <w:lang w:eastAsia="zh-CN"/>
              </w:rPr>
              <w:t>{{ summaryOfRresults.somaticCellMedicationNum}}</w:t>
            </w:r>
            <w:r>
              <w:rPr>
                <w:rFonts w:ascii="Times New Roman" w:hAnsi="Times New Roman" w:eastAsia="微软雅黑" w:cs="Times New Roman"/>
                <w:sz w:val="21"/>
                <w:szCs w:val="21"/>
                <w:lang w:eastAsia="zh-CN"/>
              </w:rPr>
              <w:t>个与靶向药物相关</w:t>
            </w:r>
            <w:r>
              <w:rPr>
                <w:rFonts w:hint="eastAsia" w:ascii="Times New Roman" w:hAnsi="Times New Roman" w:eastAsia="微软雅黑" w:cs="Times New Roman"/>
                <w:sz w:val="21"/>
                <w:szCs w:val="21"/>
                <w:lang w:eastAsia="zh-CN" w:bidi="ar"/>
              </w:rPr>
              <w:t>{{</w:t>
            </w:r>
            <w:r>
              <w:rPr>
                <w:rFonts w:ascii="Times New Roman" w:hAnsi="Times New Roman" w:eastAsia="微软雅黑" w:cs="Times New Roman"/>
                <w:sz w:val="21"/>
                <w:szCs w:val="21"/>
                <w:lang w:eastAsia="zh-CN" w:bidi="ar"/>
              </w:rPr>
              <w:t>bodyDrugStr</w:t>
            </w:r>
            <w:r>
              <w:rPr>
                <w:rFonts w:hint="eastAsia" w:ascii="Times New Roman" w:hAnsi="Times New Roman" w:eastAsia="微软雅黑" w:cs="Times New Roman"/>
                <w:sz w:val="21"/>
                <w:szCs w:val="21"/>
                <w:lang w:eastAsia="zh-CN" w:bidi="ar"/>
              </w:rPr>
              <w:t>}}</w:t>
            </w:r>
          </w:p>
        </w:tc>
      </w:tr>
      <w:tr w14:paraId="2247632C">
        <w:tblPrEx>
          <w:tblBorders>
            <w:top w:val="single" w:color="00AF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431" w:hRule="atLeast"/>
          <w:jc w:val="center"/>
        </w:trPr>
        <w:tc>
          <w:tcPr>
            <w:tcW w:w="9870" w:type="dxa"/>
            <w:gridSpan w:val="2"/>
            <w:tcBorders>
              <w:top w:val="single" w:color="A4A4A4" w:sz="4" w:space="0"/>
              <w:left w:val="nil"/>
              <w:bottom w:val="single" w:color="A4A4A4" w:sz="4" w:space="0"/>
              <w:right w:val="nil"/>
              <w:tl2br w:val="nil"/>
              <w:tr2bl w:val="nil"/>
            </w:tcBorders>
            <w:shd w:val="clear" w:color="auto" w:fill="auto"/>
            <w:vAlign w:val="center"/>
          </w:tcPr>
          <w:p w14:paraId="086F8DA1">
            <w:pPr>
              <w:pStyle w:val="21"/>
              <w:spacing w:before="77"/>
              <w:ind w:left="119" w:right="119"/>
              <w:rPr>
                <w:rFonts w:ascii="Times New Roman" w:hAnsi="Times New Roman" w:eastAsia="微软雅黑" w:cs="Times New Roman"/>
                <w:sz w:val="21"/>
                <w:szCs w:val="21"/>
                <w:lang w:eastAsia="zh-CN"/>
              </w:rPr>
            </w:pPr>
            <w:r>
              <w:rPr>
                <w:rFonts w:hint="eastAsia" w:ascii="Times New Roman" w:hAnsi="Times New Roman" w:eastAsia="微软雅黑" w:cs="Times New Roman"/>
                <w:b/>
                <w:bCs/>
                <w:sz w:val="21"/>
                <w:szCs w:val="21"/>
                <w:lang w:eastAsia="zh-CN"/>
              </w:rPr>
              <w:t>{%tr if PDInfo != undefined %}</w:t>
            </w:r>
          </w:p>
        </w:tc>
      </w:tr>
      <w:tr w14:paraId="2FC90DC6">
        <w:tblPrEx>
          <w:tblBorders>
            <w:top w:val="single" w:color="00AF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431" w:hRule="atLeast"/>
          <w:jc w:val="center"/>
        </w:trPr>
        <w:tc>
          <w:tcPr>
            <w:tcW w:w="3869" w:type="dxa"/>
            <w:tcBorders>
              <w:top w:val="single" w:color="A4A4A4" w:sz="4" w:space="0"/>
              <w:left w:val="nil"/>
              <w:bottom w:val="single" w:color="A4A4A4" w:sz="4" w:space="0"/>
              <w:tl2br w:val="nil"/>
              <w:tr2bl w:val="nil"/>
            </w:tcBorders>
            <w:shd w:val="clear" w:color="auto" w:fill="auto"/>
            <w:vAlign w:val="center"/>
          </w:tcPr>
          <w:p w14:paraId="5A8375AF">
            <w:pPr>
              <w:pStyle w:val="21"/>
              <w:ind w:left="119"/>
              <w:rPr>
                <w:rFonts w:ascii="Times New Roman" w:hAnsi="Times New Roman" w:eastAsia="微软雅黑" w:cs="Times New Roman"/>
                <w:b/>
                <w:bCs/>
                <w:sz w:val="21"/>
                <w:szCs w:val="21"/>
              </w:rPr>
            </w:pPr>
            <w:r>
              <w:rPr>
                <w:rFonts w:ascii="Times New Roman" w:hAnsi="Times New Roman" w:eastAsia="微软雅黑" w:cs="Times New Roman"/>
                <w:b/>
                <w:bCs/>
                <w:sz w:val="21"/>
                <w:szCs w:val="21"/>
              </w:rPr>
              <w:t>PD-L1蛋白表达水平</w:t>
            </w:r>
            <w:r>
              <w:rPr>
                <w:rFonts w:ascii="Times New Roman" w:hAnsi="Times New Roman" w:eastAsia="微软雅黑" w:cs="Times New Roman"/>
                <w:b/>
                <w:bCs/>
                <w:sz w:val="21"/>
                <w:szCs w:val="21"/>
              </w:rPr>
              <w:tab/>
            </w:r>
          </w:p>
        </w:tc>
        <w:tc>
          <w:tcPr>
            <w:tcW w:w="6001" w:type="dxa"/>
            <w:tcBorders>
              <w:top w:val="single" w:color="A4A4A4" w:sz="4" w:space="0"/>
              <w:bottom w:val="single" w:color="A4A4A4" w:sz="4" w:space="0"/>
              <w:right w:val="nil"/>
              <w:tl2br w:val="nil"/>
              <w:tr2bl w:val="nil"/>
            </w:tcBorders>
            <w:shd w:val="clear" w:color="auto" w:fill="auto"/>
            <w:vAlign w:val="center"/>
          </w:tcPr>
          <w:p w14:paraId="2FB0F835">
            <w:pPr>
              <w:pStyle w:val="21"/>
              <w:ind w:left="119" w:right="119"/>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使用{{</w:t>
            </w:r>
            <w:r>
              <w:rPr>
                <w:rFonts w:ascii="Times New Roman" w:hAnsi="Times New Roman" w:eastAsia="微软雅黑" w:cs="Times New Roman"/>
                <w:sz w:val="21"/>
                <w:szCs w:val="21"/>
                <w:lang w:eastAsia="zh-CN"/>
              </w:rPr>
              <w:t xml:space="preserve"> PDInfo</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Detect_antibody</w:t>
            </w:r>
            <w:r>
              <w:rPr>
                <w:rFonts w:hint="eastAsia" w:ascii="Times New Roman" w:hAnsi="Times New Roman" w:eastAsia="微软雅黑" w:cs="Times New Roman"/>
                <w:sz w:val="21"/>
                <w:szCs w:val="21"/>
                <w:lang w:eastAsia="zh-CN"/>
              </w:rPr>
              <w:t xml:space="preserve"> }}抗体；T</w:t>
            </w:r>
            <w:r>
              <w:rPr>
                <w:rFonts w:ascii="Times New Roman" w:hAnsi="Times New Roman" w:eastAsia="微软雅黑" w:cs="Times New Roman"/>
                <w:sz w:val="21"/>
                <w:szCs w:val="21"/>
                <w:lang w:eastAsia="zh-CN"/>
              </w:rPr>
              <w:t>PS</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 xml:space="preserve"> </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 xml:space="preserve"> PDInfo</w:t>
            </w:r>
            <w:r>
              <w:rPr>
                <w:rFonts w:hint="eastAsia" w:ascii="Times New Roman" w:hAnsi="Times New Roman" w:eastAsia="微软雅黑" w:cs="Times New Roman"/>
                <w:sz w:val="21"/>
                <w:szCs w:val="21"/>
                <w:lang w:eastAsia="zh-CN"/>
              </w:rPr>
              <w:t>.TPS }}，</w:t>
            </w:r>
            <w:r>
              <w:rPr>
                <w:rFonts w:ascii="Times New Roman" w:hAnsi="Times New Roman" w:eastAsia="微软雅黑" w:cs="Times New Roman"/>
                <w:sz w:val="21"/>
                <w:szCs w:val="21"/>
                <w:lang w:eastAsia="zh-CN"/>
              </w:rPr>
              <w:t xml:space="preserve"> CPS </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 xml:space="preserve"> </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 xml:space="preserve"> PDInfo</w:t>
            </w:r>
            <w:r>
              <w:rPr>
                <w:rFonts w:hint="eastAsia" w:ascii="Times New Roman" w:hAnsi="Times New Roman" w:eastAsia="微软雅黑" w:cs="Times New Roman"/>
                <w:sz w:val="21"/>
                <w:szCs w:val="21"/>
                <w:lang w:eastAsia="zh-CN"/>
              </w:rPr>
              <w:t>.CPS }}</w:t>
            </w:r>
          </w:p>
        </w:tc>
      </w:tr>
      <w:tr w14:paraId="38F4C2B6">
        <w:tblPrEx>
          <w:tblBorders>
            <w:top w:val="single" w:color="00AF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431" w:hRule="atLeast"/>
          <w:jc w:val="center"/>
        </w:trPr>
        <w:tc>
          <w:tcPr>
            <w:tcW w:w="9870" w:type="dxa"/>
            <w:gridSpan w:val="2"/>
            <w:tcBorders>
              <w:top w:val="single" w:color="A4A4A4" w:sz="4" w:space="0"/>
              <w:left w:val="nil"/>
              <w:bottom w:val="single" w:color="A4A4A4" w:sz="4" w:space="0"/>
              <w:right w:val="nil"/>
              <w:tl2br w:val="nil"/>
              <w:tr2bl w:val="nil"/>
            </w:tcBorders>
            <w:shd w:val="clear" w:color="auto" w:fill="auto"/>
            <w:vAlign w:val="center"/>
          </w:tcPr>
          <w:p w14:paraId="751F2511">
            <w:pPr>
              <w:pStyle w:val="21"/>
              <w:spacing w:before="77"/>
              <w:ind w:left="119" w:right="119"/>
              <w:rPr>
                <w:rFonts w:ascii="Times New Roman" w:hAnsi="Times New Roman" w:eastAsia="微软雅黑" w:cs="Times New Roman"/>
                <w:sz w:val="21"/>
                <w:szCs w:val="21"/>
                <w:lang w:eastAsia="zh-CN"/>
              </w:rPr>
            </w:pPr>
            <w:r>
              <w:rPr>
                <w:rFonts w:hint="eastAsia" w:ascii="Times New Roman" w:hAnsi="Times New Roman" w:eastAsia="微软雅黑" w:cs="Times New Roman"/>
                <w:b/>
                <w:bCs/>
                <w:sz w:val="21"/>
                <w:szCs w:val="21"/>
                <w:lang w:eastAsia="zh-CN"/>
              </w:rPr>
              <w:t>{%tr endif %}</w:t>
            </w:r>
          </w:p>
        </w:tc>
      </w:tr>
      <w:tr w14:paraId="6E54527A">
        <w:tblPrEx>
          <w:tblBorders>
            <w:top w:val="single" w:color="00AF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431" w:hRule="atLeast"/>
          <w:jc w:val="center"/>
        </w:trPr>
        <w:tc>
          <w:tcPr>
            <w:tcW w:w="3869" w:type="dxa"/>
            <w:tcBorders>
              <w:top w:val="single" w:color="A4A4A4" w:sz="4" w:space="0"/>
              <w:left w:val="nil"/>
              <w:tl2br w:val="nil"/>
              <w:tr2bl w:val="nil"/>
            </w:tcBorders>
            <w:shd w:val="clear" w:color="auto" w:fill="auto"/>
            <w:vAlign w:val="center"/>
          </w:tcPr>
          <w:p w14:paraId="73A3951E">
            <w:pPr>
              <w:pStyle w:val="21"/>
              <w:ind w:left="119"/>
              <w:rPr>
                <w:rFonts w:ascii="Times New Roman" w:hAnsi="Times New Roman" w:eastAsia="微软雅黑" w:cs="Times New Roman"/>
                <w:b/>
                <w:bCs/>
                <w:sz w:val="21"/>
                <w:szCs w:val="21"/>
              </w:rPr>
            </w:pPr>
            <w:r>
              <w:rPr>
                <w:rFonts w:ascii="Times New Roman" w:hAnsi="Times New Roman" w:eastAsia="微软雅黑" w:cs="Times New Roman"/>
                <w:b/>
                <w:bCs/>
                <w:sz w:val="21"/>
                <w:szCs w:val="21"/>
              </w:rPr>
              <w:t>样品总体质量评估</w:t>
            </w:r>
          </w:p>
        </w:tc>
        <w:tc>
          <w:tcPr>
            <w:tcW w:w="6001" w:type="dxa"/>
            <w:tcBorders>
              <w:top w:val="single" w:color="A4A4A4" w:sz="4" w:space="0"/>
              <w:right w:val="nil"/>
              <w:tl2br w:val="nil"/>
              <w:tr2bl w:val="nil"/>
            </w:tcBorders>
            <w:shd w:val="clear" w:color="auto" w:fill="auto"/>
            <w:vAlign w:val="center"/>
          </w:tcPr>
          <w:p w14:paraId="57E69FB8">
            <w:pPr>
              <w:pStyle w:val="21"/>
              <w:ind w:left="119"/>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{%if rna != undefined%}</w:t>
            </w:r>
            <w:r>
              <w:rPr>
                <w:rFonts w:ascii="Times New Roman" w:hAnsi="Times New Roman" w:eastAsia="微软雅黑" w:cs="Times New Roman"/>
                <w:color w:val="000000"/>
                <w:sz w:val="21"/>
                <w:szCs w:val="21"/>
                <w:lang w:eastAsia="zh-CN"/>
              </w:rPr>
              <w:t xml:space="preserve">{{ </w:t>
            </w:r>
            <w:r>
              <w:rPr>
                <w:rFonts w:ascii="Times New Roman" w:hAnsi="Times New Roman" w:eastAsia="微软雅黑" w:cs="Times New Roman"/>
                <w:sz w:val="21"/>
                <w:szCs w:val="21"/>
                <w:lang w:eastAsia="zh-CN"/>
              </w:rPr>
              <w:t>rna.total_reads</w:t>
            </w:r>
            <w:r>
              <w:rPr>
                <w:rFonts w:ascii="Times New Roman" w:hAnsi="Times New Roman" w:eastAsia="微软雅黑" w:cs="Times New Roman"/>
                <w:color w:val="000000"/>
                <w:sz w:val="21"/>
                <w:szCs w:val="21"/>
                <w:lang w:eastAsia="zh-CN"/>
              </w:rPr>
              <w:t xml:space="preserve"> | oqa(</w:t>
            </w:r>
            <w:r>
              <w:rPr>
                <w:rFonts w:ascii="Times New Roman" w:hAnsi="Times New Roman" w:eastAsia="微软雅黑" w:cs="Times New Roman"/>
                <w:sz w:val="21"/>
                <w:szCs w:val="21"/>
                <w:lang w:eastAsia="zh-CN" w:bidi="ar"/>
              </w:rPr>
              <w:t>12000000</w:t>
            </w:r>
            <w:r>
              <w:rPr>
                <w:rFonts w:ascii="Times New Roman" w:hAnsi="Times New Roman" w:eastAsia="微软雅黑" w:cs="Times New Roman"/>
                <w:color w:val="000000"/>
                <w:sz w:val="21"/>
                <w:szCs w:val="21"/>
                <w:lang w:eastAsia="zh-CN"/>
              </w:rPr>
              <w:t>,</w:t>
            </w:r>
            <w:r>
              <w:rPr>
                <w:rFonts w:ascii="Times New Roman" w:hAnsi="Times New Roman" w:eastAsia="微软雅黑" w:cs="Times New Roman"/>
                <w:sz w:val="21"/>
                <w:szCs w:val="21"/>
                <w:lang w:eastAsia="zh-CN" w:bidi="ar"/>
              </w:rPr>
              <w:t>10000000</w:t>
            </w:r>
            <w:r>
              <w:rPr>
                <w:rFonts w:ascii="Times New Roman" w:hAnsi="Times New Roman" w:eastAsia="微软雅黑" w:cs="Times New Roman"/>
                <w:color w:val="000000"/>
                <w:sz w:val="21"/>
                <w:szCs w:val="21"/>
                <w:lang w:eastAsia="zh-CN"/>
              </w:rPr>
              <w:t>) }}</w:t>
            </w:r>
            <w:r>
              <w:rPr>
                <w:rFonts w:ascii="Times New Roman" w:hAnsi="Times New Roman" w:eastAsia="微软雅黑" w:cs="Times New Roman"/>
                <w:sz w:val="21"/>
                <w:szCs w:val="21"/>
                <w:lang w:eastAsia="zh-CN"/>
              </w:rPr>
              <w:t>{%endif%}</w:t>
            </w:r>
          </w:p>
        </w:tc>
      </w:tr>
    </w:tbl>
    <w:p w14:paraId="1BF9D209">
      <w:pPr>
        <w:numPr>
          <w:ilvl w:val="255"/>
          <w:numId w:val="0"/>
        </w:numPr>
        <w:jc w:val="left"/>
        <w:outlineLvl w:val="9"/>
        <w:rPr>
          <w:rFonts w:ascii="Times New Roman" w:hAnsi="Times New Roman" w:cs="Times New Roman"/>
          <w:b/>
          <w:bCs/>
          <w:color w:val="00B050"/>
          <w:sz w:val="28"/>
          <w:szCs w:val="36"/>
          <w:lang w:eastAsia="zh-CN"/>
        </w:rPr>
      </w:pPr>
    </w:p>
    <w:tbl>
      <w:tblPr>
        <w:tblStyle w:val="15"/>
        <w:tblpPr w:leftFromText="181" w:rightFromText="181" w:tblpXSpec="left" w:tblpYSpec="bottom"/>
        <w:tblOverlap w:val="never"/>
        <w:tblW w:w="9883" w:type="dxa"/>
        <w:tblInd w:w="108" w:type="dxa"/>
        <w:tblBorders>
          <w:top w:val="none" w:color="auto" w:sz="0" w:space="0"/>
          <w:left w:val="none" w:color="auto" w:sz="0" w:space="0"/>
          <w:bottom w:val="none" w:color="auto" w:sz="0" w:space="0"/>
          <w:right w:val="none" w:color="auto" w:sz="0" w:space="0"/>
          <w:insideH w:val="single" w:color="auto" w:sz="4" w:space="0"/>
          <w:insideV w:val="none" w:color="auto" w:sz="0" w:space="0"/>
        </w:tblBorders>
        <w:tblLayout w:type="fixed"/>
        <w:tblCellMar>
          <w:top w:w="0" w:type="dxa"/>
          <w:left w:w="108" w:type="dxa"/>
          <w:bottom w:w="0" w:type="dxa"/>
          <w:right w:w="108" w:type="dxa"/>
        </w:tblCellMar>
      </w:tblPr>
      <w:tblGrid>
        <w:gridCol w:w="3969"/>
        <w:gridCol w:w="5914"/>
      </w:tblGrid>
      <w:tr w14:paraId="54722A53">
        <w:tblPrEx>
          <w:tblBorders>
            <w:top w:val="none" w:color="auto" w:sz="0" w:space="0"/>
            <w:left w:val="none" w:color="auto" w:sz="0" w:space="0"/>
            <w:bottom w:val="none" w:color="auto" w:sz="0" w:space="0"/>
            <w:right w:val="none" w:color="auto" w:sz="0" w:space="0"/>
            <w:insideH w:val="single" w:color="auto" w:sz="4" w:space="0"/>
            <w:insideV w:val="none" w:color="auto" w:sz="0" w:space="0"/>
          </w:tblBorders>
          <w:tblCellMar>
            <w:top w:w="0" w:type="dxa"/>
            <w:left w:w="108" w:type="dxa"/>
            <w:bottom w:w="0" w:type="dxa"/>
            <w:right w:w="108" w:type="dxa"/>
          </w:tblCellMar>
        </w:tblPrEx>
        <w:tc>
          <w:tcPr>
            <w:tcW w:w="9883" w:type="dxa"/>
            <w:gridSpan w:val="2"/>
            <w:vAlign w:val="top"/>
          </w:tcPr>
          <w:p w14:paraId="61407A96">
            <w:pPr>
              <w:keepNext w:val="0"/>
              <w:keepLines w:val="0"/>
              <w:pageBreakBefore w:val="0"/>
              <w:widowControl w:val="0"/>
              <w:kinsoku/>
              <w:wordWrap/>
              <w:overflowPunct/>
              <w:topLinePunct w:val="0"/>
              <w:autoSpaceDE/>
              <w:autoSpaceDN/>
              <w:bidi w:val="0"/>
              <w:adjustRightInd/>
              <w:snapToGrid/>
              <w:spacing w:after="63" w:afterLines="20" w:line="240" w:lineRule="auto"/>
              <w:ind w:left="621" w:leftChars="155" w:hanging="280" w:hangingChars="100"/>
              <w:textAlignment w:val="auto"/>
              <w:rPr>
                <w:rFonts w:eastAsia="微软雅黑"/>
                <w:b/>
                <w:color w:val="00B050"/>
                <w:sz w:val="28"/>
                <w:szCs w:val="28"/>
              </w:rPr>
            </w:pPr>
            <w:r>
              <w:rPr>
                <w:rFonts w:eastAsia="微软雅黑"/>
                <w:b/>
                <w:color w:val="00B050"/>
                <w:sz w:val="28"/>
                <w:szCs w:val="28"/>
                <w:lang w:eastAsia="zh-CN"/>
              </w:rPr>
              <w:drawing>
                <wp:anchor distT="0" distB="0" distL="114300" distR="114300" simplePos="0" relativeHeight="251661312" behindDoc="0" locked="0" layoutInCell="1" allowOverlap="1">
                  <wp:simplePos x="0" y="0"/>
                  <wp:positionH relativeFrom="column">
                    <wp:posOffset>-15240</wp:posOffset>
                  </wp:positionH>
                  <wp:positionV relativeFrom="paragraph">
                    <wp:posOffset>88900</wp:posOffset>
                  </wp:positionV>
                  <wp:extent cx="196215" cy="197485"/>
                  <wp:effectExtent l="0" t="0" r="1905" b="635"/>
                  <wp:wrapNone/>
                  <wp:docPr id="5" name="图片 5" descr="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 name="图片 5" descr="1"/>
                          <pic:cNvPicPr>
                            <a:picLocks noChangeAspect="1" noChangeArrowheads="1"/>
                          </pic:cNvPicPr>
                        </pic:nvPicPr>
                        <pic:blipFill>
                          <a:blip r:embed="rId9">
                            <a:extLst>
                              <a:ext uri="{28A0092B-C50C-407E-A947-70E740481C1C}">
                                <a14:useLocalDpi xmlns:a14="http://schemas.microsoft.com/office/drawing/2010/main" val="0"/>
                              </a:ext>
                            </a:extLst>
                          </a:blip>
                          <a:srcRect/>
                          <a:stretch>
                            <a:fillRect/>
                          </a:stretch>
                        </pic:blipFill>
                        <pic:spPr>
                          <a:xfrm>
                            <a:off x="0" y="0"/>
                            <a:ext cx="196215" cy="197485"/>
                          </a:xfrm>
                          <a:prstGeom prst="rect">
                            <a:avLst/>
                          </a:prstGeom>
                          <a:noFill/>
                          <a:ln>
                            <a:noFill/>
                          </a:ln>
                          <a:effectLst/>
                        </pic:spPr>
                      </pic:pic>
                    </a:graphicData>
                  </a:graphic>
                </wp:anchor>
              </w:drawing>
            </w:r>
            <w:r>
              <w:rPr>
                <w:rFonts w:eastAsia="微软雅黑"/>
                <w:b/>
                <w:color w:val="00B050"/>
                <w:sz w:val="28"/>
                <w:szCs w:val="28"/>
              </w:rPr>
              <w:t>说明</w:t>
            </w:r>
          </w:p>
          <w:p w14:paraId="25DCD24C">
            <w:pPr>
              <w:keepNext w:val="0"/>
              <w:keepLines w:val="0"/>
              <w:pageBreakBefore w:val="0"/>
              <w:widowControl/>
              <w:numPr>
                <w:ilvl w:val="0"/>
                <w:numId w:val="6"/>
              </w:numPr>
              <w:kinsoku/>
              <w:wordWrap/>
              <w:overflowPunct/>
              <w:topLinePunct w:val="0"/>
              <w:autoSpaceDE/>
              <w:autoSpaceDN/>
              <w:bidi w:val="0"/>
              <w:adjustRightInd/>
              <w:snapToGrid/>
              <w:spacing w:after="63" w:afterLines="20" w:line="240" w:lineRule="auto"/>
              <w:ind w:left="425" w:hanging="420"/>
              <w:textAlignment w:val="auto"/>
              <w:rPr>
                <w:rFonts w:eastAsia="微软雅黑"/>
                <w:b/>
                <w:sz w:val="21"/>
                <w:szCs w:val="21"/>
                <w:lang w:eastAsia="zh-CN"/>
              </w:rPr>
            </w:pPr>
            <w:r>
              <w:rPr>
                <w:rFonts w:eastAsia="微软雅黑"/>
                <w:b/>
                <w:sz w:val="21"/>
                <w:szCs w:val="21"/>
                <w:lang w:eastAsia="zh-CN"/>
              </w:rPr>
              <w:t>本报告为基因检测结果，基因、药物等信息列举未按照重要性排序。</w:t>
            </w:r>
          </w:p>
          <w:p w14:paraId="6C7EA439">
            <w:pPr>
              <w:keepNext w:val="0"/>
              <w:keepLines w:val="0"/>
              <w:pageBreakBefore w:val="0"/>
              <w:widowControl/>
              <w:numPr>
                <w:ilvl w:val="0"/>
                <w:numId w:val="6"/>
              </w:numPr>
              <w:kinsoku/>
              <w:wordWrap/>
              <w:overflowPunct/>
              <w:topLinePunct w:val="0"/>
              <w:autoSpaceDE/>
              <w:autoSpaceDN/>
              <w:bidi w:val="0"/>
              <w:adjustRightInd/>
              <w:snapToGrid/>
              <w:spacing w:after="63" w:afterLines="20" w:line="240" w:lineRule="auto"/>
              <w:ind w:left="425" w:hanging="420"/>
              <w:textAlignment w:val="auto"/>
              <w:rPr>
                <w:rFonts w:eastAsia="微软雅黑"/>
                <w:b/>
                <w:sz w:val="21"/>
                <w:szCs w:val="21"/>
                <w:lang w:eastAsia="zh-CN"/>
              </w:rPr>
            </w:pPr>
            <w:r>
              <w:rPr>
                <w:rFonts w:eastAsia="微软雅黑"/>
                <w:b/>
                <w:sz w:val="21"/>
                <w:szCs w:val="21"/>
                <w:lang w:eastAsia="zh-CN"/>
              </w:rPr>
              <w:t>检测结果仅供科学研究和临床用药参考，具体治疗方案请咨询主治医生。</w:t>
            </w:r>
          </w:p>
          <w:p w14:paraId="075E7493">
            <w:pPr>
              <w:keepNext w:val="0"/>
              <w:keepLines w:val="0"/>
              <w:pageBreakBefore w:val="0"/>
              <w:widowControl/>
              <w:numPr>
                <w:ilvl w:val="0"/>
                <w:numId w:val="6"/>
              </w:numPr>
              <w:kinsoku/>
              <w:wordWrap/>
              <w:overflowPunct/>
              <w:topLinePunct w:val="0"/>
              <w:autoSpaceDE/>
              <w:autoSpaceDN/>
              <w:bidi w:val="0"/>
              <w:adjustRightInd/>
              <w:snapToGrid/>
              <w:spacing w:after="63" w:afterLines="20" w:line="240" w:lineRule="auto"/>
              <w:ind w:left="425" w:hanging="420"/>
              <w:textAlignment w:val="auto"/>
              <w:rPr>
                <w:rFonts w:hint="eastAsia"/>
                <w:b/>
              </w:rPr>
            </w:pPr>
            <w:r>
              <w:rPr>
                <w:rFonts w:eastAsia="微软雅黑"/>
                <w:b/>
                <w:sz w:val="21"/>
                <w:szCs w:val="21"/>
                <w:lang w:eastAsia="zh-CN"/>
              </w:rPr>
              <w:t>本报告只对本次采集样本负责，如有疑问，请在15个工作日内与我们联系</w:t>
            </w:r>
            <w:r>
              <w:rPr>
                <w:rFonts w:hint="eastAsia" w:eastAsia="微软雅黑"/>
                <w:b/>
                <w:sz w:val="21"/>
                <w:szCs w:val="21"/>
                <w:lang w:eastAsia="zh-CN"/>
              </w:rPr>
              <w:t>023-</w:t>
            </w:r>
            <w:r>
              <w:rPr>
                <w:rFonts w:eastAsia="微软雅黑"/>
                <w:b/>
                <w:sz w:val="21"/>
                <w:szCs w:val="21"/>
                <w:lang w:eastAsia="zh-CN"/>
              </w:rPr>
              <w:t>68</w:t>
            </w:r>
            <w:r>
              <w:rPr>
                <w:rFonts w:hint="eastAsia" w:eastAsia="微软雅黑"/>
                <w:b/>
                <w:sz w:val="21"/>
                <w:szCs w:val="21"/>
                <w:lang w:eastAsia="zh-CN"/>
              </w:rPr>
              <w:t>815186</w:t>
            </w:r>
            <w:r>
              <w:rPr>
                <w:rFonts w:eastAsia="微软雅黑"/>
                <w:b/>
                <w:sz w:val="21"/>
                <w:szCs w:val="21"/>
                <w:lang w:eastAsia="zh-CN"/>
              </w:rPr>
              <w:t>。</w:t>
            </w:r>
          </w:p>
        </w:tc>
      </w:tr>
      <w:tr w14:paraId="50BDABFA">
        <w:tblPrEx>
          <w:tblBorders>
            <w:top w:val="none" w:color="auto" w:sz="0" w:space="0"/>
            <w:left w:val="none" w:color="auto" w:sz="0" w:space="0"/>
            <w:bottom w:val="none" w:color="auto" w:sz="0" w:space="0"/>
            <w:right w:val="none" w:color="auto" w:sz="0" w:space="0"/>
            <w:insideH w:val="single" w:color="auto" w:sz="4" w:space="0"/>
            <w:insideV w:val="none" w:color="auto" w:sz="0" w:space="0"/>
          </w:tblBorders>
          <w:tblCellMar>
            <w:top w:w="0" w:type="dxa"/>
            <w:left w:w="108" w:type="dxa"/>
            <w:bottom w:w="0" w:type="dxa"/>
            <w:right w:w="108" w:type="dxa"/>
          </w:tblCellMar>
        </w:tblPrEx>
        <w:tc>
          <w:tcPr>
            <w:tcW w:w="3969" w:type="dxa"/>
            <w:tcBorders>
              <w:top w:val="single" w:color="auto" w:sz="12" w:space="0"/>
            </w:tcBorders>
          </w:tcPr>
          <w:p w14:paraId="46B2D463">
            <w:pPr>
              <w:snapToGrid w:val="0"/>
              <w:spacing w:before="120" w:beforeLines="50"/>
              <w:rPr>
                <w:b/>
                <w:szCs w:val="21"/>
              </w:rPr>
            </w:pPr>
            <w:r>
              <w:rPr>
                <w:rFonts w:hint="eastAsia"/>
                <w:b/>
              </w:rPr>
              <w:t>样本处理与分析：</w:t>
            </w:r>
          </w:p>
        </w:tc>
        <w:tc>
          <w:tcPr>
            <w:tcW w:w="5914" w:type="dxa"/>
            <w:tcBorders>
              <w:top w:val="single" w:color="auto" w:sz="12" w:space="0"/>
            </w:tcBorders>
          </w:tcPr>
          <w:p w14:paraId="43229D75">
            <w:pPr>
              <w:snapToGrid w:val="0"/>
              <w:spacing w:before="120" w:beforeLines="50"/>
              <w:rPr>
                <w:b/>
                <w:lang w:eastAsia="zh-CN"/>
              </w:rPr>
            </w:pPr>
            <w:r>
              <w:rPr>
                <w:rFonts w:hint="eastAsia"/>
                <w:b/>
              </w:rPr>
              <w:t xml:space="preserve">复核： </w:t>
            </w:r>
            <w:r>
              <w:rPr>
                <w:b/>
              </w:rPr>
              <w:t xml:space="preserve">                </w:t>
            </w:r>
            <w:r>
              <w:rPr>
                <w:rFonts w:hint="eastAsia"/>
                <w:b/>
              </w:rPr>
              <w:t>报告时间：</w:t>
            </w:r>
            <w:r>
              <w:rPr>
                <w:rFonts w:hint="eastAsia" w:ascii="宋体" w:hAnsi="宋体" w:eastAsia="宋体" w:cs="宋体"/>
                <w:b/>
              </w:rPr>
              <w:t>{{ reportdate }}</w:t>
            </w:r>
          </w:p>
        </w:tc>
      </w:tr>
    </w:tbl>
    <w:p w14:paraId="54F2D6DD">
      <w:pPr>
        <w:pStyle w:val="2"/>
        <w:numPr>
          <w:ilvl w:val="255"/>
          <w:numId w:val="0"/>
        </w:numPr>
        <w:jc w:val="left"/>
        <w:rPr>
          <w:rFonts w:hint="eastAsia" w:eastAsia="微软雅黑"/>
          <w:color w:val="62B541"/>
          <w:sz w:val="32"/>
          <w:lang w:val="en-US" w:eastAsia="zh-CN"/>
          <w14:shadow w14:blurRad="50800" w14:dist="38100" w14:dir="10800000" w14:sx="100000" w14:sy="100000" w14:kx="0" w14:ky="0" w14:algn="r">
            <w14:srgbClr w14:val="62B541">
              <w14:alpha w14:val="60000"/>
            </w14:srgbClr>
          </w14:shadow>
        </w:rPr>
      </w:pPr>
      <w:r>
        <w:rPr>
          <w:rFonts w:ascii="Times New Roman" w:hAnsi="Times New Roman" w:cs="Times New Roman"/>
          <w:b/>
          <w:bCs/>
          <w:color w:val="00B050"/>
          <w:sz w:val="28"/>
          <w:szCs w:val="36"/>
          <w:lang w:eastAsia="zh-CN"/>
        </w:rPr>
        <w:br w:type="page"/>
      </w:r>
      <w:bookmarkStart w:id="26" w:name="_Toc2866"/>
      <w:bookmarkStart w:id="27" w:name="_Toc107825550"/>
      <w:bookmarkStart w:id="28" w:name="_Toc2781"/>
      <w:bookmarkStart w:id="29" w:name="_Toc22132"/>
      <w:bookmarkStart w:id="30" w:name="_Toc20136_WPSOffice_Level1"/>
      <w:bookmarkStart w:id="31" w:name="_Toc19898_WPSOffice_Level1"/>
      <w:bookmarkStart w:id="32" w:name="_Toc13776"/>
      <w:bookmarkStart w:id="33" w:name="_Toc24235"/>
      <w:r>
        <w:rPr>
          <w:rFonts w:hint="eastAsia"/>
          <w:color w:val="62B541"/>
          <w:sz w:val="32"/>
          <w14:shadow w14:blurRad="50800" w14:dist="38100" w14:dir="10800000" w14:sx="100000" w14:sy="100000" w14:kx="0" w14:ky="0" w14:algn="r">
            <w14:srgbClr w14:val="62B541">
              <w14:alpha w14:val="60000"/>
            </w14:srgbClr>
          </w14:shadow>
        </w:rPr>
        <w:t>检测结果</w:t>
      </w:r>
      <w:bookmarkEnd w:id="20"/>
      <w:bookmarkEnd w:id="26"/>
      <w:bookmarkEnd w:id="27"/>
      <w:bookmarkEnd w:id="28"/>
      <w:bookmarkEnd w:id="29"/>
      <w:bookmarkEnd w:id="30"/>
      <w:bookmarkEnd w:id="31"/>
      <w:bookmarkEnd w:id="32"/>
      <w:bookmarkEnd w:id="33"/>
      <w:bookmarkStart w:id="34" w:name="_Toc15109"/>
      <w:r>
        <w:rPr>
          <w:rFonts w:hint="eastAsia"/>
          <w:color w:val="62B541"/>
          <w:sz w:val="32"/>
          <w:lang w:val="en-US" w:eastAsia="zh-CN"/>
          <w14:shadow w14:blurRad="50800" w14:dist="38100" w14:dir="10800000" w14:sx="100000" w14:sy="100000" w14:kx="0" w14:ky="0" w14:algn="r">
            <w14:srgbClr w14:val="62B541">
              <w14:alpha w14:val="60000"/>
            </w14:srgbClr>
          </w14:shadow>
        </w:rPr>
        <w:t>及用药提示</w:t>
      </w:r>
    </w:p>
    <w:p w14:paraId="338A6195">
      <w:pPr>
        <w:keepNext w:val="0"/>
        <w:keepLines w:val="0"/>
        <w:pageBreakBefore w:val="0"/>
        <w:widowControl w:val="0"/>
        <w:numPr>
          <w:ilvl w:val="255"/>
          <w:numId w:val="0"/>
        </w:numPr>
        <w:kinsoku/>
        <w:wordWrap/>
        <w:overflowPunct/>
        <w:topLinePunct w:val="0"/>
        <w:autoSpaceDE/>
        <w:autoSpaceDN/>
        <w:bidi w:val="0"/>
        <w:adjustRightInd/>
        <w:snapToGrid/>
        <w:spacing w:after="0" w:line="0" w:lineRule="atLeast"/>
        <w:jc w:val="left"/>
        <w:textAlignment w:val="auto"/>
        <w:outlineLvl w:val="9"/>
        <w:rPr>
          <w:rStyle w:val="38"/>
          <w:color w:val="62B541"/>
          <w:sz w:val="21"/>
          <w:szCs w:val="21"/>
          <w14:shadow w14:blurRad="50800" w14:dist="38100" w14:dir="10800000" w14:sx="100000" w14:sy="100000" w14:kx="0" w14:ky="0" w14:algn="r">
            <w14:srgbClr w14:val="62B541">
              <w14:alpha w14:val="60000"/>
            </w14:srgbClr>
          </w14:shadow>
        </w:rPr>
      </w:pPr>
      <w:r>
        <w:rPr>
          <w:rFonts w:hint="eastAsia" w:ascii="Times New Roman" w:hAnsi="Times New Roman" w:eastAsia="微软雅黑" w:cs="黑体"/>
          <w:sz w:val="21"/>
          <w:szCs w:val="21"/>
          <w:highlight w:val="none"/>
          <w:lang w:val="en-US" w:eastAsia="zh-CN"/>
        </w:rPr>
        <w:t>{% if b</w:t>
      </w:r>
      <w:r>
        <w:rPr>
          <w:rFonts w:hint="default" w:ascii="Times New Roman" w:hAnsi="Times New Roman" w:eastAsia="微软雅黑" w:cs="黑体"/>
          <w:sz w:val="21"/>
          <w:szCs w:val="21"/>
          <w:highlight w:val="none"/>
          <w:lang w:val="en-US" w:eastAsia="zh-CN"/>
        </w:rPr>
        <w:t>rainGlioma</w:t>
      </w:r>
      <w:r>
        <w:rPr>
          <w:rFonts w:hint="eastAsia" w:ascii="Times New Roman" w:hAnsi="Times New Roman" w:eastAsia="微软雅黑" w:cs="黑体"/>
          <w:sz w:val="21"/>
          <w:szCs w:val="21"/>
          <w:highlight w:val="none"/>
          <w:lang w:val="en-US" w:eastAsia="zh-CN"/>
        </w:rPr>
        <w:t>Flag %}</w:t>
      </w:r>
    </w:p>
    <w:p w14:paraId="51C29952">
      <w:pPr>
        <w:keepNext w:val="0"/>
        <w:keepLines w:val="0"/>
        <w:pageBreakBefore w:val="0"/>
        <w:widowControl w:val="0"/>
        <w:numPr>
          <w:ilvl w:val="255"/>
          <w:numId w:val="0"/>
        </w:numPr>
        <w:kinsoku/>
        <w:wordWrap/>
        <w:overflowPunct/>
        <w:topLinePunct w:val="0"/>
        <w:autoSpaceDE/>
        <w:autoSpaceDN/>
        <w:bidi w:val="0"/>
        <w:adjustRightInd/>
        <w:snapToGrid/>
        <w:spacing w:after="0" w:afterLines="50"/>
        <w:jc w:val="left"/>
        <w:textAlignment w:val="auto"/>
        <w:outlineLvl w:val="1"/>
        <w:rPr>
          <w:rFonts w:hint="eastAsia" w:ascii="Times New Roman" w:hAnsi="Times New Roman" w:eastAsia="微软雅黑" w:cs="黑体"/>
          <w:b/>
          <w:bCs/>
          <w:color w:val="62B541"/>
          <w:sz w:val="22"/>
          <w:szCs w:val="18"/>
          <w:highlight w:val="none"/>
          <w:lang w:val="en-US" w:eastAsia="en-US" w:bidi="ar-SA"/>
          <w14:shadow w14:blurRad="50800" w14:dist="38100" w14:dir="10800000" w14:sx="100000" w14:sy="100000" w14:kx="0" w14:ky="0" w14:algn="r">
            <w14:srgbClr w14:val="62B541">
              <w14:alpha w14:val="60000"/>
            </w14:srgbClr>
          </w14:shadow>
        </w:rPr>
      </w:pPr>
      <w:bookmarkStart w:id="35" w:name="_Toc28615"/>
      <w:r>
        <w:rPr>
          <w:rFonts w:hint="eastAsia" w:ascii="Times New Roman" w:hAnsi="Times New Roman" w:eastAsia="微软雅黑" w:cs="黑体"/>
          <w:b/>
          <w:bCs/>
          <w:color w:val="auto"/>
          <w:sz w:val="30"/>
          <w:szCs w:val="30"/>
          <w:highlight w:val="none"/>
          <w:lang w:val="en-US" w:eastAsia="zh-CN" w:bidi="ar-SA"/>
        </w:rPr>
        <w:t>脑胶质瘤相关分子标记物检测结果</w:t>
      </w:r>
      <w:bookmarkEnd w:id="34"/>
      <w:bookmarkEnd w:id="35"/>
    </w:p>
    <w:tbl>
      <w:tblPr>
        <w:tblStyle w:val="15"/>
        <w:tblW w:w="9791" w:type="dxa"/>
        <w:jc w:val="center"/>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Layout w:type="autofit"/>
        <w:tblCellMar>
          <w:top w:w="0" w:type="dxa"/>
          <w:left w:w="108" w:type="dxa"/>
          <w:bottom w:w="0" w:type="dxa"/>
          <w:right w:w="108" w:type="dxa"/>
        </w:tblCellMar>
      </w:tblPr>
      <w:tblGrid>
        <w:gridCol w:w="1975"/>
        <w:gridCol w:w="1519"/>
        <w:gridCol w:w="6297"/>
      </w:tblGrid>
      <w:tr w14:paraId="0BA30729">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CellMar>
            <w:top w:w="0" w:type="dxa"/>
            <w:left w:w="108" w:type="dxa"/>
            <w:bottom w:w="0" w:type="dxa"/>
            <w:right w:w="108" w:type="dxa"/>
          </w:tblCellMar>
        </w:tblPrEx>
        <w:trPr>
          <w:trHeight w:val="567" w:hRule="atLeast"/>
          <w:jc w:val="center"/>
        </w:trPr>
        <w:tc>
          <w:tcPr>
            <w:tcW w:w="1975" w:type="dxa"/>
            <w:tcBorders>
              <w:top w:val="nil"/>
              <w:left w:val="nil"/>
              <w:bottom w:val="single" w:color="A4A4A4" w:themeColor="background1" w:themeShade="A5" w:sz="4" w:space="0"/>
              <w:right w:val="single" w:color="FFFFFF" w:sz="12" w:space="0"/>
            </w:tcBorders>
            <w:shd w:val="clear" w:color="auto" w:fill="62BC41"/>
            <w:vAlign w:val="center"/>
          </w:tcPr>
          <w:p w14:paraId="68E893FD">
            <w:pPr>
              <w:keepNext w:val="0"/>
              <w:keepLines w:val="0"/>
              <w:widowControl/>
              <w:suppressLineNumbers w:val="0"/>
              <w:jc w:val="center"/>
              <w:textAlignment w:val="center"/>
              <w:rPr>
                <w:rFonts w:hint="eastAsia" w:ascii="微软雅黑" w:hAnsi="微软雅黑" w:eastAsia="微软雅黑" w:cs="微软雅黑"/>
                <w:b/>
                <w:bCs/>
                <w:i w:val="0"/>
                <w:iCs w:val="0"/>
                <w:color w:val="FFFFFF"/>
                <w:sz w:val="21"/>
                <w:szCs w:val="21"/>
                <w:u w:val="none"/>
              </w:rPr>
            </w:pPr>
            <w:r>
              <w:rPr>
                <w:rStyle w:val="42"/>
                <w:rFonts w:hint="eastAsia" w:ascii="微软雅黑" w:hAnsi="微软雅黑" w:eastAsia="微软雅黑" w:cs="微软雅黑"/>
                <w:lang w:val="en-US" w:eastAsia="zh-CN" w:bidi="ar"/>
              </w:rPr>
              <w:t>分子标记物</w:t>
            </w:r>
          </w:p>
        </w:tc>
        <w:tc>
          <w:tcPr>
            <w:tcW w:w="1519" w:type="dxa"/>
            <w:tcBorders>
              <w:top w:val="nil"/>
              <w:left w:val="nil"/>
              <w:bottom w:val="single" w:color="A4A4A4" w:themeColor="background1" w:themeShade="A5" w:sz="4" w:space="0"/>
              <w:right w:val="dotted" w:color="00B050" w:sz="4" w:space="0"/>
            </w:tcBorders>
            <w:shd w:val="clear" w:color="auto" w:fill="62BC41"/>
            <w:vAlign w:val="center"/>
          </w:tcPr>
          <w:p w14:paraId="6203C1F0">
            <w:pPr>
              <w:keepNext w:val="0"/>
              <w:keepLines w:val="0"/>
              <w:widowControl/>
              <w:suppressLineNumbers w:val="0"/>
              <w:tabs>
                <w:tab w:val="left" w:pos="220"/>
              </w:tabs>
              <w:jc w:val="center"/>
              <w:textAlignment w:val="center"/>
              <w:rPr>
                <w:rFonts w:hint="eastAsia" w:ascii="微软雅黑" w:hAnsi="微软雅黑" w:eastAsia="微软雅黑" w:cs="微软雅黑"/>
                <w:b/>
                <w:bCs/>
                <w:i w:val="0"/>
                <w:iCs w:val="0"/>
                <w:color w:val="FFFFFF"/>
                <w:sz w:val="21"/>
                <w:szCs w:val="21"/>
                <w:u w:val="none"/>
              </w:rPr>
            </w:pPr>
            <w:r>
              <w:rPr>
                <w:rStyle w:val="42"/>
                <w:rFonts w:hint="eastAsia" w:ascii="微软雅黑" w:hAnsi="微软雅黑" w:eastAsia="微软雅黑" w:cs="微软雅黑"/>
                <w:lang w:val="en-US" w:eastAsia="zh-CN" w:bidi="ar"/>
              </w:rPr>
              <w:t>检测结果</w:t>
            </w:r>
          </w:p>
        </w:tc>
        <w:tc>
          <w:tcPr>
            <w:tcW w:w="6297" w:type="dxa"/>
            <w:tcBorders>
              <w:top w:val="nil"/>
              <w:left w:val="single" w:color="FFFFFF" w:sz="12" w:space="0"/>
              <w:bottom w:val="single" w:color="A4A4A4" w:themeColor="background1" w:themeShade="A5" w:sz="4" w:space="0"/>
              <w:right w:val="nil"/>
            </w:tcBorders>
            <w:shd w:val="clear" w:color="auto" w:fill="62BC41"/>
            <w:vAlign w:val="center"/>
          </w:tcPr>
          <w:p w14:paraId="43124B7C">
            <w:pPr>
              <w:keepNext w:val="0"/>
              <w:keepLines w:val="0"/>
              <w:widowControl/>
              <w:suppressLineNumbers w:val="0"/>
              <w:jc w:val="center"/>
              <w:textAlignment w:val="center"/>
              <w:rPr>
                <w:rFonts w:hint="eastAsia" w:ascii="微软雅黑" w:hAnsi="微软雅黑" w:eastAsia="微软雅黑" w:cs="微软雅黑"/>
                <w:b/>
                <w:bCs/>
                <w:i w:val="0"/>
                <w:iCs w:val="0"/>
                <w:color w:val="FFFFFF"/>
                <w:sz w:val="21"/>
                <w:szCs w:val="21"/>
                <w:u w:val="none"/>
              </w:rPr>
            </w:pPr>
            <w:r>
              <w:rPr>
                <w:rStyle w:val="42"/>
                <w:rFonts w:hint="eastAsia" w:ascii="微软雅黑" w:hAnsi="微软雅黑" w:eastAsia="微软雅黑" w:cs="微软雅黑"/>
                <w:lang w:val="en-US" w:eastAsia="zh-CN" w:bidi="ar"/>
              </w:rPr>
              <w:t>临床检测意义</w:t>
            </w:r>
          </w:p>
        </w:tc>
      </w:tr>
      <w:tr w14:paraId="62080566">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CellMar>
            <w:top w:w="0" w:type="dxa"/>
            <w:left w:w="108" w:type="dxa"/>
            <w:bottom w:w="0" w:type="dxa"/>
            <w:right w:w="108" w:type="dxa"/>
          </w:tblCellMar>
        </w:tblPrEx>
        <w:trPr>
          <w:trHeight w:val="567" w:hRule="atLeast"/>
          <w:jc w:val="center"/>
        </w:trPr>
        <w:tc>
          <w:tcPr>
            <w:tcW w:w="1975" w:type="dxa"/>
            <w:tcBorders>
              <w:top w:val="single" w:color="A4A4A4" w:themeColor="background1" w:themeShade="A5" w:sz="4" w:space="0"/>
              <w:left w:val="nil"/>
              <w:bottom w:val="single" w:color="A4A4A4" w:themeColor="background1" w:themeShade="A5" w:sz="4" w:space="0"/>
              <w:right w:val="single" w:color="A4A4A4" w:themeColor="background1" w:themeShade="A5" w:sz="4" w:space="0"/>
            </w:tcBorders>
            <w:shd w:val="clear" w:color="auto" w:fill="auto"/>
            <w:vAlign w:val="center"/>
          </w:tcPr>
          <w:p w14:paraId="653E9459">
            <w:pPr>
              <w:keepNext w:val="0"/>
              <w:keepLines w:val="0"/>
              <w:widowControl/>
              <w:suppressLineNumbers w:val="0"/>
              <w:jc w:val="center"/>
              <w:textAlignment w:val="center"/>
              <w:rPr>
                <w:rFonts w:hint="default" w:ascii="微软雅黑" w:hAnsi="微软雅黑" w:eastAsia="微软雅黑" w:cs="微软雅黑"/>
                <w:b w:val="0"/>
                <w:bCs w:val="0"/>
                <w:i w:val="0"/>
                <w:iCs w:val="0"/>
                <w:color w:val="000000"/>
                <w:sz w:val="21"/>
                <w:szCs w:val="21"/>
                <w:u w:val="none"/>
                <w:lang w:val="en-US"/>
              </w:rPr>
            </w:pPr>
            <w:r>
              <w:rPr>
                <w:rFonts w:hint="eastAsia" w:ascii="微软雅黑" w:hAnsi="微软雅黑" w:eastAsia="微软雅黑" w:cs="微软雅黑"/>
                <w:b w:val="0"/>
                <w:bCs w:val="0"/>
                <w:i w:val="0"/>
                <w:iCs w:val="0"/>
                <w:color w:val="000000"/>
                <w:kern w:val="0"/>
                <w:sz w:val="21"/>
                <w:szCs w:val="21"/>
                <w:u w:val="none"/>
                <w:lang w:val="en-US" w:eastAsia="zh-CN" w:bidi="ar"/>
              </w:rPr>
              <w:t>BRAF 融合</w:t>
            </w:r>
          </w:p>
        </w:tc>
        <w:tc>
          <w:tcPr>
            <w:tcW w:w="1519" w:type="dxa"/>
            <w:tcBorders>
              <w:top w:val="single" w:color="A4A4A4" w:themeColor="background1" w:themeShade="A5" w:sz="4" w:space="0"/>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14:paraId="7670DAA7">
            <w:pPr>
              <w:keepNext w:val="0"/>
              <w:keepLines w:val="0"/>
              <w:widowControl/>
              <w:suppressLineNumbers w:val="0"/>
              <w:jc w:val="center"/>
              <w:textAlignment w:val="center"/>
              <w:rPr>
                <w:rFonts w:hint="eastAsia" w:ascii="微软雅黑" w:hAnsi="微软雅黑" w:eastAsia="微软雅黑" w:cs="微软雅黑"/>
                <w:i w:val="0"/>
                <w:iCs w:val="0"/>
                <w:color w:val="000000"/>
                <w:sz w:val="21"/>
                <w:szCs w:val="21"/>
                <w:highlight w:val="none"/>
                <w:u w:val="none"/>
              </w:rPr>
            </w:pPr>
            <w:r>
              <w:rPr>
                <w:rFonts w:hint="eastAsia" w:ascii="微软雅黑" w:hAnsi="微软雅黑" w:eastAsia="微软雅黑" w:cs="微软雅黑"/>
                <w:i w:val="0"/>
                <w:iCs w:val="0"/>
                <w:color w:val="000000"/>
                <w:kern w:val="0"/>
                <w:sz w:val="21"/>
                <w:szCs w:val="21"/>
                <w:highlight w:val="none"/>
                <w:u w:val="none"/>
                <w:lang w:val="en-US" w:eastAsia="zh-CN" w:bidi="ar"/>
              </w:rPr>
              <w:t>{{ bg.</w:t>
            </w:r>
            <w:r>
              <w:rPr>
                <w:rFonts w:hint="eastAsia" w:ascii="微软雅黑" w:hAnsi="微软雅黑" w:eastAsia="微软雅黑" w:cs="微软雅黑"/>
                <w:b w:val="0"/>
                <w:bCs w:val="0"/>
                <w:i w:val="0"/>
                <w:iCs w:val="0"/>
                <w:color w:val="000000"/>
                <w:kern w:val="0"/>
                <w:sz w:val="21"/>
                <w:szCs w:val="21"/>
                <w:u w:val="none"/>
                <w:lang w:val="en-US" w:eastAsia="zh-CN" w:bidi="ar"/>
              </w:rPr>
              <w:t>BRAF | mr()</w:t>
            </w:r>
            <w:r>
              <w:rPr>
                <w:rFonts w:hint="eastAsia" w:ascii="微软雅黑" w:hAnsi="微软雅黑" w:eastAsia="微软雅黑" w:cs="微软雅黑"/>
                <w:i w:val="0"/>
                <w:iCs w:val="0"/>
                <w:color w:val="000000"/>
                <w:kern w:val="0"/>
                <w:sz w:val="21"/>
                <w:szCs w:val="21"/>
                <w:highlight w:val="none"/>
                <w:u w:val="none"/>
                <w:lang w:val="en-US" w:eastAsia="zh-CN" w:bidi="ar"/>
              </w:rPr>
              <w:t xml:space="preserve"> }}</w:t>
            </w:r>
          </w:p>
        </w:tc>
        <w:tc>
          <w:tcPr>
            <w:tcW w:w="6297" w:type="dxa"/>
            <w:tcBorders>
              <w:top w:val="single" w:color="A4A4A4" w:themeColor="background1" w:themeShade="A5" w:sz="4" w:space="0"/>
              <w:left w:val="single" w:color="A4A4A4" w:themeColor="background1" w:themeShade="A5" w:sz="4" w:space="0"/>
              <w:bottom w:val="single" w:color="A4A4A4" w:themeColor="background1" w:themeShade="A5" w:sz="4" w:space="0"/>
              <w:right w:val="nil"/>
            </w:tcBorders>
            <w:shd w:val="clear" w:color="auto" w:fill="auto"/>
            <w:vAlign w:val="center"/>
          </w:tcPr>
          <w:p w14:paraId="52289FD4">
            <w:pPr>
              <w:keepNext w:val="0"/>
              <w:keepLines w:val="0"/>
              <w:widowControl/>
              <w:suppressLineNumbers w:val="0"/>
              <w:jc w:val="left"/>
              <w:textAlignment w:val="center"/>
              <w:rPr>
                <w:rFonts w:hint="eastAsia" w:ascii="微软雅黑" w:hAnsi="微软雅黑" w:eastAsia="微软雅黑" w:cs="微软雅黑"/>
                <w:i w:val="0"/>
                <w:iCs w:val="0"/>
                <w:color w:val="000000"/>
                <w:sz w:val="21"/>
                <w:szCs w:val="21"/>
                <w:highlight w:val="none"/>
                <w:u w:val="none"/>
              </w:rPr>
            </w:pPr>
            <w:r>
              <w:rPr>
                <w:rFonts w:hint="eastAsia" w:ascii="微软雅黑" w:hAnsi="微软雅黑" w:eastAsia="微软雅黑" w:cs="微软雅黑"/>
                <w:i w:val="0"/>
                <w:iCs w:val="0"/>
                <w:color w:val="000000"/>
                <w:kern w:val="0"/>
                <w:sz w:val="21"/>
                <w:szCs w:val="21"/>
                <w:highlight w:val="none"/>
                <w:u w:val="none"/>
                <w:lang w:val="en-US" w:eastAsia="zh-CN" w:bidi="ar"/>
              </w:rPr>
              <w:t>KIAA1549-BRAF 融合是毛细胞型星形细胞瘤的关键诊断指标。</w:t>
            </w:r>
          </w:p>
        </w:tc>
      </w:tr>
      <w:tr w14:paraId="24EE2C6D">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CellMar>
            <w:top w:w="0" w:type="dxa"/>
            <w:left w:w="108" w:type="dxa"/>
            <w:bottom w:w="0" w:type="dxa"/>
            <w:right w:w="108" w:type="dxa"/>
          </w:tblCellMar>
        </w:tblPrEx>
        <w:trPr>
          <w:trHeight w:val="567" w:hRule="atLeast"/>
          <w:jc w:val="center"/>
        </w:trPr>
        <w:tc>
          <w:tcPr>
            <w:tcW w:w="1975" w:type="dxa"/>
            <w:tcBorders>
              <w:top w:val="single" w:color="A4A4A4" w:themeColor="background1" w:themeShade="A5" w:sz="4" w:space="0"/>
              <w:left w:val="nil"/>
              <w:bottom w:val="single" w:color="A4A4A4" w:themeColor="background1" w:themeShade="A5" w:sz="4" w:space="0"/>
              <w:right w:val="single" w:color="A4A4A4" w:themeColor="background1" w:themeShade="A5" w:sz="4" w:space="0"/>
            </w:tcBorders>
            <w:shd w:val="clear" w:color="auto" w:fill="auto"/>
            <w:vAlign w:val="center"/>
          </w:tcPr>
          <w:p w14:paraId="4FF60BF7">
            <w:pPr>
              <w:keepNext w:val="0"/>
              <w:keepLines w:val="0"/>
              <w:widowControl/>
              <w:suppressLineNumbers w:val="0"/>
              <w:jc w:val="center"/>
              <w:textAlignment w:val="center"/>
              <w:rPr>
                <w:rFonts w:hint="eastAsia" w:ascii="微软雅黑" w:hAnsi="微软雅黑" w:eastAsia="微软雅黑" w:cs="微软雅黑"/>
                <w:b w:val="0"/>
                <w:bCs w:val="0"/>
                <w:i w:val="0"/>
                <w:iCs w:val="0"/>
                <w:color w:val="000000"/>
                <w:sz w:val="21"/>
                <w:szCs w:val="21"/>
                <w:u w:val="none"/>
              </w:rPr>
            </w:pPr>
            <w:r>
              <w:rPr>
                <w:rFonts w:hint="eastAsia" w:ascii="微软雅黑" w:hAnsi="微软雅黑" w:eastAsia="微软雅黑" w:cs="微软雅黑"/>
                <w:b w:val="0"/>
                <w:bCs w:val="0"/>
                <w:i w:val="0"/>
                <w:iCs w:val="0"/>
                <w:color w:val="000000"/>
                <w:kern w:val="0"/>
                <w:sz w:val="21"/>
                <w:szCs w:val="21"/>
                <w:u w:val="none"/>
                <w:lang w:val="en-US" w:eastAsia="zh-CN" w:bidi="ar"/>
              </w:rPr>
              <w:t>FGFR1 融合</w:t>
            </w:r>
          </w:p>
        </w:tc>
        <w:tc>
          <w:tcPr>
            <w:tcW w:w="1519" w:type="dxa"/>
            <w:tcBorders>
              <w:top w:val="single" w:color="A4A4A4" w:themeColor="background1" w:themeShade="A5" w:sz="4" w:space="0"/>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14:paraId="7E9EBBF3">
            <w:pPr>
              <w:keepNext w:val="0"/>
              <w:keepLines w:val="0"/>
              <w:widowControl/>
              <w:suppressLineNumbers w:val="0"/>
              <w:jc w:val="center"/>
              <w:textAlignment w:val="center"/>
              <w:rPr>
                <w:rFonts w:hint="eastAsia" w:ascii="微软雅黑" w:hAnsi="微软雅黑" w:eastAsia="微软雅黑" w:cs="微软雅黑"/>
                <w:i w:val="0"/>
                <w:iCs w:val="0"/>
                <w:color w:val="FF0000"/>
                <w:sz w:val="21"/>
                <w:szCs w:val="21"/>
                <w:highlight w:val="none"/>
                <w:u w:val="none"/>
              </w:rPr>
            </w:pPr>
            <w:r>
              <w:rPr>
                <w:rFonts w:hint="eastAsia" w:ascii="微软雅黑" w:hAnsi="微软雅黑" w:eastAsia="微软雅黑" w:cs="微软雅黑"/>
                <w:i w:val="0"/>
                <w:iCs w:val="0"/>
                <w:color w:val="000000"/>
                <w:kern w:val="0"/>
                <w:sz w:val="21"/>
                <w:szCs w:val="21"/>
                <w:highlight w:val="none"/>
                <w:u w:val="none"/>
                <w:lang w:val="en-US" w:eastAsia="zh-CN" w:bidi="ar"/>
              </w:rPr>
              <w:t>{{ bg.</w:t>
            </w:r>
            <w:r>
              <w:rPr>
                <w:rFonts w:hint="eastAsia" w:ascii="微软雅黑" w:hAnsi="微软雅黑" w:eastAsia="微软雅黑" w:cs="微软雅黑"/>
                <w:b w:val="0"/>
                <w:bCs w:val="0"/>
                <w:i w:val="0"/>
                <w:iCs w:val="0"/>
                <w:color w:val="000000"/>
                <w:kern w:val="0"/>
                <w:sz w:val="21"/>
                <w:szCs w:val="21"/>
                <w:u w:val="none"/>
                <w:lang w:val="en-US" w:eastAsia="zh-CN" w:bidi="ar"/>
              </w:rPr>
              <w:t>FGFR1 | mr()</w:t>
            </w:r>
            <w:r>
              <w:rPr>
                <w:rFonts w:hint="eastAsia" w:ascii="微软雅黑" w:hAnsi="微软雅黑" w:eastAsia="微软雅黑" w:cs="微软雅黑"/>
                <w:i w:val="0"/>
                <w:iCs w:val="0"/>
                <w:color w:val="000000"/>
                <w:kern w:val="0"/>
                <w:sz w:val="21"/>
                <w:szCs w:val="21"/>
                <w:highlight w:val="none"/>
                <w:u w:val="none"/>
                <w:lang w:val="en-US" w:eastAsia="zh-CN" w:bidi="ar"/>
              </w:rPr>
              <w:t xml:space="preserve"> }}</w:t>
            </w:r>
          </w:p>
        </w:tc>
        <w:tc>
          <w:tcPr>
            <w:tcW w:w="6297" w:type="dxa"/>
            <w:vMerge w:val="restart"/>
            <w:tcBorders>
              <w:top w:val="single" w:color="A4A4A4" w:themeColor="background1" w:themeShade="A5" w:sz="4" w:space="0"/>
              <w:left w:val="single" w:color="A4A4A4" w:themeColor="background1" w:themeShade="A5" w:sz="4" w:space="0"/>
              <w:bottom w:val="single" w:color="A4A4A4" w:themeColor="background1" w:themeShade="A5" w:sz="4" w:space="0"/>
              <w:right w:val="nil"/>
            </w:tcBorders>
            <w:shd w:val="clear" w:color="auto" w:fill="auto"/>
            <w:vAlign w:val="center"/>
          </w:tcPr>
          <w:p w14:paraId="576401DC">
            <w:pPr>
              <w:keepNext w:val="0"/>
              <w:keepLines w:val="0"/>
              <w:widowControl/>
              <w:suppressLineNumbers w:val="0"/>
              <w:jc w:val="left"/>
              <w:textAlignment w:val="center"/>
              <w:rPr>
                <w:rFonts w:hint="eastAsia" w:ascii="微软雅黑" w:hAnsi="微软雅黑" w:eastAsia="微软雅黑" w:cs="微软雅黑"/>
                <w:i w:val="0"/>
                <w:iCs w:val="0"/>
                <w:color w:val="000000"/>
                <w:sz w:val="21"/>
                <w:szCs w:val="21"/>
                <w:u w:val="none"/>
              </w:rPr>
            </w:pPr>
            <w:r>
              <w:rPr>
                <w:rFonts w:hint="eastAsia" w:ascii="微软雅黑" w:hAnsi="微软雅黑" w:eastAsia="微软雅黑" w:cs="微软雅黑"/>
                <w:i w:val="0"/>
                <w:iCs w:val="0"/>
                <w:color w:val="000000"/>
                <w:kern w:val="0"/>
                <w:sz w:val="21"/>
                <w:szCs w:val="21"/>
                <w:u w:val="none"/>
                <w:lang w:val="en-US" w:eastAsia="zh-CN" w:bidi="ar"/>
              </w:rPr>
              <w:t>FGFR1/2/3 融合常见于青少年多形性低级别神经上皮肿瘤；其中FGFR1 融合也见于 IDH 野生型的脑室外神经细胞瘤中。FGFR1 激酶结构域重复（KDD）常见于弥漫性低级别胶质瘤，MAPK 信号通路突变型，在低级别星形细胞瘤中也有报道，包括毛细胞星形细胞瘤（通常是小脑外）和胚胎发育不良性神经上皮肿瘤。FGFR1 热点突变发生在 FGFR1的激酶结构域内，常见于在胚胎发育不良神经上皮肿瘤中，并已成为菊形团形成性胶质神经元肿瘤 (RGNT) 的分子标志，主要影响年轻人。靶向治疗靶点。</w:t>
            </w:r>
          </w:p>
        </w:tc>
      </w:tr>
      <w:tr w14:paraId="3EC323B3">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CellMar>
            <w:top w:w="0" w:type="dxa"/>
            <w:left w:w="108" w:type="dxa"/>
            <w:bottom w:w="0" w:type="dxa"/>
            <w:right w:w="108" w:type="dxa"/>
          </w:tblCellMar>
        </w:tblPrEx>
        <w:trPr>
          <w:trHeight w:val="567" w:hRule="atLeast"/>
          <w:jc w:val="center"/>
        </w:trPr>
        <w:tc>
          <w:tcPr>
            <w:tcW w:w="1975" w:type="dxa"/>
            <w:tcBorders>
              <w:top w:val="single" w:color="A4A4A4" w:themeColor="background1" w:themeShade="A5" w:sz="4" w:space="0"/>
              <w:left w:val="nil"/>
              <w:bottom w:val="single" w:color="A4A4A4" w:themeColor="background1" w:themeShade="A5" w:sz="4" w:space="0"/>
              <w:right w:val="single" w:color="A4A4A4" w:themeColor="background1" w:themeShade="A5" w:sz="4" w:space="0"/>
            </w:tcBorders>
            <w:shd w:val="clear" w:color="auto" w:fill="auto"/>
            <w:vAlign w:val="center"/>
          </w:tcPr>
          <w:p w14:paraId="1CE7A0D9">
            <w:pPr>
              <w:keepNext w:val="0"/>
              <w:keepLines w:val="0"/>
              <w:widowControl/>
              <w:suppressLineNumbers w:val="0"/>
              <w:jc w:val="center"/>
              <w:textAlignment w:val="center"/>
              <w:rPr>
                <w:rFonts w:hint="eastAsia" w:ascii="微软雅黑" w:hAnsi="微软雅黑" w:eastAsia="微软雅黑" w:cs="微软雅黑"/>
                <w:b w:val="0"/>
                <w:bCs w:val="0"/>
                <w:i w:val="0"/>
                <w:iCs w:val="0"/>
                <w:color w:val="000000"/>
                <w:sz w:val="21"/>
                <w:szCs w:val="21"/>
                <w:u w:val="none"/>
              </w:rPr>
            </w:pPr>
            <w:r>
              <w:rPr>
                <w:rFonts w:hint="eastAsia" w:ascii="微软雅黑" w:hAnsi="微软雅黑" w:eastAsia="微软雅黑" w:cs="微软雅黑"/>
                <w:b w:val="0"/>
                <w:bCs w:val="0"/>
                <w:i w:val="0"/>
                <w:iCs w:val="0"/>
                <w:color w:val="000000"/>
                <w:kern w:val="0"/>
                <w:sz w:val="21"/>
                <w:szCs w:val="21"/>
                <w:u w:val="none"/>
                <w:lang w:val="en-US" w:eastAsia="zh-CN" w:bidi="ar"/>
              </w:rPr>
              <w:t>FGFR2 融合</w:t>
            </w:r>
          </w:p>
        </w:tc>
        <w:tc>
          <w:tcPr>
            <w:tcW w:w="1519" w:type="dxa"/>
            <w:tcBorders>
              <w:top w:val="single" w:color="A4A4A4" w:themeColor="background1" w:themeShade="A5" w:sz="4" w:space="0"/>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14:paraId="19DCACF5">
            <w:pPr>
              <w:keepNext w:val="0"/>
              <w:keepLines w:val="0"/>
              <w:widowControl/>
              <w:suppressLineNumbers w:val="0"/>
              <w:jc w:val="center"/>
              <w:textAlignment w:val="center"/>
              <w:rPr>
                <w:rFonts w:hint="eastAsia" w:ascii="微软雅黑" w:hAnsi="微软雅黑" w:eastAsia="微软雅黑" w:cs="微软雅黑"/>
                <w:i w:val="0"/>
                <w:iCs w:val="0"/>
                <w:color w:val="FF0000"/>
                <w:sz w:val="21"/>
                <w:szCs w:val="21"/>
                <w:highlight w:val="none"/>
                <w:u w:val="none"/>
              </w:rPr>
            </w:pPr>
            <w:r>
              <w:rPr>
                <w:rFonts w:hint="eastAsia" w:ascii="微软雅黑" w:hAnsi="微软雅黑" w:eastAsia="微软雅黑" w:cs="微软雅黑"/>
                <w:i w:val="0"/>
                <w:iCs w:val="0"/>
                <w:color w:val="000000"/>
                <w:kern w:val="0"/>
                <w:sz w:val="21"/>
                <w:szCs w:val="21"/>
                <w:highlight w:val="none"/>
                <w:u w:val="none"/>
                <w:lang w:val="en-US" w:eastAsia="zh-CN" w:bidi="ar"/>
              </w:rPr>
              <w:t>{{ bg.</w:t>
            </w:r>
            <w:r>
              <w:rPr>
                <w:rFonts w:hint="eastAsia" w:ascii="微软雅黑" w:hAnsi="微软雅黑" w:eastAsia="微软雅黑" w:cs="微软雅黑"/>
                <w:b w:val="0"/>
                <w:bCs w:val="0"/>
                <w:i w:val="0"/>
                <w:iCs w:val="0"/>
                <w:color w:val="000000"/>
                <w:kern w:val="0"/>
                <w:sz w:val="21"/>
                <w:szCs w:val="21"/>
                <w:u w:val="none"/>
                <w:lang w:val="en-US" w:eastAsia="zh-CN" w:bidi="ar"/>
              </w:rPr>
              <w:t>FGFR2 | mr()</w:t>
            </w:r>
            <w:r>
              <w:rPr>
                <w:rFonts w:hint="eastAsia" w:ascii="微软雅黑" w:hAnsi="微软雅黑" w:eastAsia="微软雅黑" w:cs="微软雅黑"/>
                <w:i w:val="0"/>
                <w:iCs w:val="0"/>
                <w:color w:val="000000"/>
                <w:kern w:val="0"/>
                <w:sz w:val="21"/>
                <w:szCs w:val="21"/>
                <w:highlight w:val="none"/>
                <w:u w:val="none"/>
                <w:lang w:val="en-US" w:eastAsia="zh-CN" w:bidi="ar"/>
              </w:rPr>
              <w:t xml:space="preserve"> }}</w:t>
            </w:r>
          </w:p>
        </w:tc>
        <w:tc>
          <w:tcPr>
            <w:tcW w:w="6297" w:type="dxa"/>
            <w:vMerge w:val="continue"/>
            <w:tcBorders>
              <w:top w:val="single" w:color="A4A4A4" w:themeColor="background1" w:themeShade="A5" w:sz="4" w:space="0"/>
              <w:left w:val="single" w:color="A4A4A4" w:themeColor="background1" w:themeShade="A5" w:sz="4" w:space="0"/>
              <w:bottom w:val="single" w:color="A4A4A4" w:themeColor="background1" w:themeShade="A5" w:sz="4" w:space="0"/>
              <w:right w:val="nil"/>
            </w:tcBorders>
            <w:shd w:val="clear" w:color="auto" w:fill="auto"/>
            <w:vAlign w:val="center"/>
          </w:tcPr>
          <w:p w14:paraId="2B97B701">
            <w:pPr>
              <w:jc w:val="left"/>
              <w:rPr>
                <w:rFonts w:hint="eastAsia" w:ascii="微软雅黑" w:hAnsi="微软雅黑" w:eastAsia="微软雅黑" w:cs="微软雅黑"/>
                <w:i w:val="0"/>
                <w:iCs w:val="0"/>
                <w:color w:val="000000"/>
                <w:sz w:val="21"/>
                <w:szCs w:val="21"/>
                <w:u w:val="none"/>
              </w:rPr>
            </w:pPr>
          </w:p>
        </w:tc>
      </w:tr>
      <w:tr w14:paraId="2D59BACB">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CellMar>
            <w:top w:w="0" w:type="dxa"/>
            <w:left w:w="108" w:type="dxa"/>
            <w:bottom w:w="0" w:type="dxa"/>
            <w:right w:w="108" w:type="dxa"/>
          </w:tblCellMar>
        </w:tblPrEx>
        <w:trPr>
          <w:trHeight w:val="567" w:hRule="atLeast"/>
          <w:jc w:val="center"/>
        </w:trPr>
        <w:tc>
          <w:tcPr>
            <w:tcW w:w="1975" w:type="dxa"/>
            <w:tcBorders>
              <w:top w:val="single" w:color="A4A4A4" w:themeColor="background1" w:themeShade="A5" w:sz="4" w:space="0"/>
              <w:left w:val="nil"/>
              <w:bottom w:val="single" w:color="A4A4A4" w:themeColor="background1" w:themeShade="A5" w:sz="4" w:space="0"/>
              <w:right w:val="single" w:color="A4A4A4" w:themeColor="background1" w:themeShade="A5" w:sz="4" w:space="0"/>
            </w:tcBorders>
            <w:shd w:val="clear" w:color="auto" w:fill="auto"/>
            <w:vAlign w:val="center"/>
          </w:tcPr>
          <w:p w14:paraId="69933574">
            <w:pPr>
              <w:keepNext w:val="0"/>
              <w:keepLines w:val="0"/>
              <w:widowControl/>
              <w:suppressLineNumbers w:val="0"/>
              <w:jc w:val="center"/>
              <w:textAlignment w:val="center"/>
              <w:rPr>
                <w:rFonts w:hint="eastAsia" w:ascii="微软雅黑" w:hAnsi="微软雅黑" w:eastAsia="微软雅黑" w:cs="微软雅黑"/>
                <w:b w:val="0"/>
                <w:bCs w:val="0"/>
                <w:i w:val="0"/>
                <w:iCs w:val="0"/>
                <w:color w:val="000000"/>
                <w:sz w:val="21"/>
                <w:szCs w:val="21"/>
                <w:u w:val="none"/>
              </w:rPr>
            </w:pPr>
            <w:r>
              <w:rPr>
                <w:rFonts w:hint="eastAsia" w:ascii="微软雅黑" w:hAnsi="微软雅黑" w:eastAsia="微软雅黑" w:cs="微软雅黑"/>
                <w:b w:val="0"/>
                <w:bCs w:val="0"/>
                <w:i w:val="0"/>
                <w:iCs w:val="0"/>
                <w:color w:val="000000"/>
                <w:kern w:val="0"/>
                <w:sz w:val="21"/>
                <w:szCs w:val="21"/>
                <w:u w:val="none"/>
                <w:lang w:val="en-US" w:eastAsia="zh-CN" w:bidi="ar"/>
              </w:rPr>
              <w:t>FGFR3 融合</w:t>
            </w:r>
          </w:p>
        </w:tc>
        <w:tc>
          <w:tcPr>
            <w:tcW w:w="1519" w:type="dxa"/>
            <w:tcBorders>
              <w:top w:val="single" w:color="A4A4A4" w:themeColor="background1" w:themeShade="A5" w:sz="4" w:space="0"/>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14:paraId="7074FE9F">
            <w:pPr>
              <w:keepNext w:val="0"/>
              <w:keepLines w:val="0"/>
              <w:widowControl/>
              <w:suppressLineNumbers w:val="0"/>
              <w:jc w:val="center"/>
              <w:textAlignment w:val="center"/>
              <w:rPr>
                <w:rFonts w:hint="eastAsia" w:ascii="微软雅黑" w:hAnsi="微软雅黑" w:eastAsia="微软雅黑" w:cs="微软雅黑"/>
                <w:i w:val="0"/>
                <w:iCs w:val="0"/>
                <w:color w:val="FF0000"/>
                <w:sz w:val="21"/>
                <w:szCs w:val="21"/>
                <w:highlight w:val="none"/>
                <w:u w:val="none"/>
                <w:lang w:val="en-US" w:eastAsia="zh-CN"/>
              </w:rPr>
            </w:pPr>
            <w:r>
              <w:rPr>
                <w:rFonts w:hint="eastAsia" w:ascii="微软雅黑" w:hAnsi="微软雅黑" w:eastAsia="微软雅黑" w:cs="微软雅黑"/>
                <w:i w:val="0"/>
                <w:iCs w:val="0"/>
                <w:color w:val="000000"/>
                <w:kern w:val="0"/>
                <w:sz w:val="21"/>
                <w:szCs w:val="21"/>
                <w:highlight w:val="none"/>
                <w:u w:val="none"/>
                <w:lang w:val="en-US" w:eastAsia="zh-CN" w:bidi="ar"/>
              </w:rPr>
              <w:t>{{ bg.</w:t>
            </w:r>
            <w:r>
              <w:rPr>
                <w:rFonts w:hint="eastAsia" w:ascii="微软雅黑" w:hAnsi="微软雅黑" w:eastAsia="微软雅黑" w:cs="微软雅黑"/>
                <w:b w:val="0"/>
                <w:bCs w:val="0"/>
                <w:i w:val="0"/>
                <w:iCs w:val="0"/>
                <w:color w:val="000000"/>
                <w:kern w:val="0"/>
                <w:sz w:val="21"/>
                <w:szCs w:val="21"/>
                <w:u w:val="none"/>
                <w:lang w:val="en-US" w:eastAsia="zh-CN" w:bidi="ar"/>
              </w:rPr>
              <w:t>FGFR3 | mr()</w:t>
            </w:r>
            <w:r>
              <w:rPr>
                <w:rFonts w:hint="eastAsia" w:ascii="微软雅黑" w:hAnsi="微软雅黑" w:eastAsia="微软雅黑" w:cs="微软雅黑"/>
                <w:i w:val="0"/>
                <w:iCs w:val="0"/>
                <w:color w:val="000000"/>
                <w:kern w:val="0"/>
                <w:sz w:val="21"/>
                <w:szCs w:val="21"/>
                <w:highlight w:val="none"/>
                <w:u w:val="none"/>
                <w:lang w:val="en-US" w:eastAsia="zh-CN" w:bidi="ar"/>
              </w:rPr>
              <w:t xml:space="preserve"> }}</w:t>
            </w:r>
          </w:p>
        </w:tc>
        <w:tc>
          <w:tcPr>
            <w:tcW w:w="6297" w:type="dxa"/>
            <w:vMerge w:val="continue"/>
            <w:tcBorders>
              <w:top w:val="single" w:color="A4A4A4" w:themeColor="background1" w:themeShade="A5" w:sz="4" w:space="0"/>
              <w:left w:val="single" w:color="A4A4A4" w:themeColor="background1" w:themeShade="A5" w:sz="4" w:space="0"/>
              <w:bottom w:val="single" w:color="A4A4A4" w:themeColor="background1" w:themeShade="A5" w:sz="4" w:space="0"/>
              <w:right w:val="nil"/>
            </w:tcBorders>
            <w:shd w:val="clear" w:color="auto" w:fill="auto"/>
            <w:vAlign w:val="center"/>
          </w:tcPr>
          <w:p w14:paraId="6967EFA9">
            <w:pPr>
              <w:jc w:val="left"/>
              <w:rPr>
                <w:rFonts w:hint="eastAsia" w:ascii="微软雅黑" w:hAnsi="微软雅黑" w:eastAsia="微软雅黑" w:cs="微软雅黑"/>
                <w:i w:val="0"/>
                <w:iCs w:val="0"/>
                <w:color w:val="000000"/>
                <w:sz w:val="21"/>
                <w:szCs w:val="21"/>
                <w:u w:val="none"/>
              </w:rPr>
            </w:pPr>
          </w:p>
        </w:tc>
      </w:tr>
      <w:tr w14:paraId="4B75B070">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CellMar>
            <w:top w:w="0" w:type="dxa"/>
            <w:left w:w="108" w:type="dxa"/>
            <w:bottom w:w="0" w:type="dxa"/>
            <w:right w:w="108" w:type="dxa"/>
          </w:tblCellMar>
        </w:tblPrEx>
        <w:trPr>
          <w:trHeight w:val="567" w:hRule="atLeast"/>
          <w:jc w:val="center"/>
        </w:trPr>
        <w:tc>
          <w:tcPr>
            <w:tcW w:w="1975" w:type="dxa"/>
            <w:tcBorders>
              <w:top w:val="single" w:color="A4A4A4" w:themeColor="background1" w:themeShade="A5" w:sz="4" w:space="0"/>
              <w:left w:val="nil"/>
              <w:bottom w:val="single" w:color="A4A4A4" w:themeColor="background1" w:themeShade="A5" w:sz="4" w:space="0"/>
              <w:right w:val="single" w:color="A4A4A4" w:themeColor="background1" w:themeShade="A5" w:sz="4" w:space="0"/>
            </w:tcBorders>
            <w:shd w:val="clear" w:color="auto" w:fill="auto"/>
            <w:vAlign w:val="center"/>
          </w:tcPr>
          <w:p w14:paraId="071538DC">
            <w:pPr>
              <w:keepNext w:val="0"/>
              <w:keepLines w:val="0"/>
              <w:widowControl/>
              <w:suppressLineNumbers w:val="0"/>
              <w:jc w:val="center"/>
              <w:textAlignment w:val="center"/>
              <w:rPr>
                <w:rFonts w:hint="eastAsia" w:ascii="微软雅黑" w:hAnsi="微软雅黑" w:eastAsia="微软雅黑" w:cs="微软雅黑"/>
                <w:b w:val="0"/>
                <w:bCs w:val="0"/>
                <w:i w:val="0"/>
                <w:iCs w:val="0"/>
                <w:color w:val="000000"/>
                <w:sz w:val="21"/>
                <w:szCs w:val="21"/>
                <w:u w:val="none"/>
              </w:rPr>
            </w:pPr>
            <w:r>
              <w:rPr>
                <w:rFonts w:hint="eastAsia" w:ascii="微软雅黑" w:hAnsi="微软雅黑" w:eastAsia="微软雅黑" w:cs="微软雅黑"/>
                <w:b w:val="0"/>
                <w:bCs w:val="0"/>
                <w:i w:val="0"/>
                <w:iCs w:val="0"/>
                <w:color w:val="000000"/>
                <w:kern w:val="0"/>
                <w:sz w:val="21"/>
                <w:szCs w:val="21"/>
                <w:u w:val="none"/>
                <w:lang w:val="en-US" w:eastAsia="zh-CN" w:bidi="ar"/>
              </w:rPr>
              <w:t>NTRK1 融合</w:t>
            </w:r>
          </w:p>
        </w:tc>
        <w:tc>
          <w:tcPr>
            <w:tcW w:w="1519" w:type="dxa"/>
            <w:tcBorders>
              <w:top w:val="single" w:color="A4A4A4" w:themeColor="background1" w:themeShade="A5" w:sz="4" w:space="0"/>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14:paraId="2AAAC19A">
            <w:pPr>
              <w:keepNext w:val="0"/>
              <w:keepLines w:val="0"/>
              <w:widowControl/>
              <w:suppressLineNumbers w:val="0"/>
              <w:jc w:val="center"/>
              <w:textAlignment w:val="center"/>
              <w:rPr>
                <w:rFonts w:hint="eastAsia" w:ascii="微软雅黑" w:hAnsi="微软雅黑" w:eastAsia="微软雅黑" w:cs="微软雅黑"/>
                <w:i w:val="0"/>
                <w:iCs w:val="0"/>
                <w:color w:val="FF0000"/>
                <w:sz w:val="21"/>
                <w:szCs w:val="21"/>
                <w:highlight w:val="none"/>
                <w:u w:val="none"/>
              </w:rPr>
            </w:pPr>
            <w:r>
              <w:rPr>
                <w:rFonts w:hint="eastAsia" w:ascii="微软雅黑" w:hAnsi="微软雅黑" w:eastAsia="微软雅黑" w:cs="微软雅黑"/>
                <w:i w:val="0"/>
                <w:iCs w:val="0"/>
                <w:color w:val="000000"/>
                <w:kern w:val="0"/>
                <w:sz w:val="21"/>
                <w:szCs w:val="21"/>
                <w:highlight w:val="none"/>
                <w:u w:val="none"/>
                <w:lang w:val="en-US" w:eastAsia="zh-CN" w:bidi="ar"/>
              </w:rPr>
              <w:t>{{ bg.</w:t>
            </w:r>
            <w:r>
              <w:rPr>
                <w:rFonts w:hint="eastAsia" w:ascii="微软雅黑" w:hAnsi="微软雅黑" w:eastAsia="微软雅黑" w:cs="微软雅黑"/>
                <w:b w:val="0"/>
                <w:bCs w:val="0"/>
                <w:i w:val="0"/>
                <w:iCs w:val="0"/>
                <w:color w:val="000000"/>
                <w:kern w:val="0"/>
                <w:sz w:val="21"/>
                <w:szCs w:val="21"/>
                <w:u w:val="none"/>
                <w:lang w:val="en-US" w:eastAsia="zh-CN" w:bidi="ar"/>
              </w:rPr>
              <w:t>NTRK1 | mr()</w:t>
            </w:r>
            <w:r>
              <w:rPr>
                <w:rFonts w:hint="eastAsia" w:ascii="微软雅黑" w:hAnsi="微软雅黑" w:eastAsia="微软雅黑" w:cs="微软雅黑"/>
                <w:i w:val="0"/>
                <w:iCs w:val="0"/>
                <w:color w:val="000000"/>
                <w:kern w:val="0"/>
                <w:sz w:val="21"/>
                <w:szCs w:val="21"/>
                <w:highlight w:val="none"/>
                <w:u w:val="none"/>
                <w:lang w:val="en-US" w:eastAsia="zh-CN" w:bidi="ar"/>
              </w:rPr>
              <w:t xml:space="preserve"> }}</w:t>
            </w:r>
          </w:p>
        </w:tc>
        <w:tc>
          <w:tcPr>
            <w:tcW w:w="6297" w:type="dxa"/>
            <w:vMerge w:val="restart"/>
            <w:tcBorders>
              <w:top w:val="single" w:color="A4A4A4" w:themeColor="background1" w:themeShade="A5" w:sz="4" w:space="0"/>
              <w:left w:val="single" w:color="A4A4A4" w:themeColor="background1" w:themeShade="A5" w:sz="4" w:space="0"/>
              <w:bottom w:val="single" w:color="A4A4A4" w:themeColor="background1" w:themeShade="A5" w:sz="4" w:space="0"/>
              <w:right w:val="nil"/>
            </w:tcBorders>
            <w:shd w:val="clear" w:color="auto" w:fill="auto"/>
            <w:vAlign w:val="center"/>
          </w:tcPr>
          <w:p w14:paraId="376E1A50">
            <w:pPr>
              <w:keepNext w:val="0"/>
              <w:keepLines w:val="0"/>
              <w:widowControl/>
              <w:suppressLineNumbers w:val="0"/>
              <w:jc w:val="left"/>
              <w:textAlignment w:val="center"/>
              <w:rPr>
                <w:rFonts w:hint="eastAsia" w:ascii="微软雅黑" w:hAnsi="微软雅黑" w:eastAsia="微软雅黑" w:cs="微软雅黑"/>
                <w:i w:val="0"/>
                <w:iCs w:val="0"/>
                <w:color w:val="000000"/>
                <w:sz w:val="21"/>
                <w:szCs w:val="21"/>
                <w:u w:val="none"/>
              </w:rPr>
            </w:pPr>
            <w:r>
              <w:rPr>
                <w:rFonts w:hint="eastAsia" w:ascii="微软雅黑" w:hAnsi="微软雅黑" w:eastAsia="微软雅黑" w:cs="微软雅黑"/>
                <w:i w:val="0"/>
                <w:iCs w:val="0"/>
                <w:color w:val="000000"/>
                <w:kern w:val="0"/>
                <w:sz w:val="21"/>
                <w:szCs w:val="21"/>
                <w:u w:val="none"/>
                <w:lang w:val="en-US" w:eastAsia="zh-CN" w:bidi="ar"/>
              </w:rPr>
              <w:t>常见于婴儿型半球胶质瘤。治疗意义：靶向治疗靶点。</w:t>
            </w:r>
          </w:p>
        </w:tc>
      </w:tr>
      <w:tr w14:paraId="030E86BE">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CellMar>
            <w:top w:w="0" w:type="dxa"/>
            <w:left w:w="108" w:type="dxa"/>
            <w:bottom w:w="0" w:type="dxa"/>
            <w:right w:w="108" w:type="dxa"/>
          </w:tblCellMar>
        </w:tblPrEx>
        <w:trPr>
          <w:trHeight w:val="567" w:hRule="atLeast"/>
          <w:jc w:val="center"/>
        </w:trPr>
        <w:tc>
          <w:tcPr>
            <w:tcW w:w="1975" w:type="dxa"/>
            <w:tcBorders>
              <w:top w:val="single" w:color="A4A4A4" w:themeColor="background1" w:themeShade="A5" w:sz="4" w:space="0"/>
              <w:left w:val="nil"/>
              <w:bottom w:val="single" w:color="A4A4A4" w:themeColor="background1" w:themeShade="A5" w:sz="4" w:space="0"/>
              <w:right w:val="single" w:color="A4A4A4" w:themeColor="background1" w:themeShade="A5" w:sz="4" w:space="0"/>
            </w:tcBorders>
            <w:shd w:val="clear" w:color="auto" w:fill="auto"/>
            <w:vAlign w:val="center"/>
          </w:tcPr>
          <w:p w14:paraId="1BCF83E0">
            <w:pPr>
              <w:keepNext w:val="0"/>
              <w:keepLines w:val="0"/>
              <w:widowControl/>
              <w:suppressLineNumbers w:val="0"/>
              <w:jc w:val="center"/>
              <w:textAlignment w:val="center"/>
              <w:rPr>
                <w:rFonts w:hint="eastAsia" w:ascii="微软雅黑" w:hAnsi="微软雅黑" w:eastAsia="微软雅黑" w:cs="微软雅黑"/>
                <w:b w:val="0"/>
                <w:bCs w:val="0"/>
                <w:i w:val="0"/>
                <w:iCs w:val="0"/>
                <w:color w:val="000000"/>
                <w:sz w:val="21"/>
                <w:szCs w:val="21"/>
                <w:u w:val="none"/>
              </w:rPr>
            </w:pPr>
            <w:r>
              <w:rPr>
                <w:rFonts w:hint="eastAsia" w:ascii="微软雅黑" w:hAnsi="微软雅黑" w:eastAsia="微软雅黑" w:cs="微软雅黑"/>
                <w:b w:val="0"/>
                <w:bCs w:val="0"/>
                <w:i w:val="0"/>
                <w:iCs w:val="0"/>
                <w:color w:val="000000"/>
                <w:kern w:val="0"/>
                <w:sz w:val="21"/>
                <w:szCs w:val="21"/>
                <w:u w:val="none"/>
                <w:lang w:val="en-US" w:eastAsia="zh-CN" w:bidi="ar"/>
              </w:rPr>
              <w:t>NTRK2 融合</w:t>
            </w:r>
          </w:p>
        </w:tc>
        <w:tc>
          <w:tcPr>
            <w:tcW w:w="1519" w:type="dxa"/>
            <w:tcBorders>
              <w:top w:val="single" w:color="A4A4A4" w:themeColor="background1" w:themeShade="A5" w:sz="4" w:space="0"/>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14:paraId="67B87953">
            <w:pPr>
              <w:keepNext w:val="0"/>
              <w:keepLines w:val="0"/>
              <w:widowControl/>
              <w:suppressLineNumbers w:val="0"/>
              <w:jc w:val="center"/>
              <w:textAlignment w:val="center"/>
              <w:rPr>
                <w:rFonts w:hint="eastAsia" w:ascii="微软雅黑" w:hAnsi="微软雅黑" w:eastAsia="微软雅黑" w:cs="微软雅黑"/>
                <w:i w:val="0"/>
                <w:iCs w:val="0"/>
                <w:color w:val="FF0000"/>
                <w:sz w:val="21"/>
                <w:szCs w:val="21"/>
                <w:highlight w:val="none"/>
                <w:u w:val="none"/>
              </w:rPr>
            </w:pPr>
            <w:r>
              <w:rPr>
                <w:rFonts w:hint="eastAsia" w:ascii="微软雅黑" w:hAnsi="微软雅黑" w:eastAsia="微软雅黑" w:cs="微软雅黑"/>
                <w:i w:val="0"/>
                <w:iCs w:val="0"/>
                <w:color w:val="000000"/>
                <w:kern w:val="0"/>
                <w:sz w:val="21"/>
                <w:szCs w:val="21"/>
                <w:highlight w:val="none"/>
                <w:u w:val="none"/>
                <w:lang w:val="en-US" w:eastAsia="zh-CN" w:bidi="ar"/>
              </w:rPr>
              <w:t>{{ bg.</w:t>
            </w:r>
            <w:r>
              <w:rPr>
                <w:rFonts w:hint="eastAsia" w:ascii="微软雅黑" w:hAnsi="微软雅黑" w:eastAsia="微软雅黑" w:cs="微软雅黑"/>
                <w:b w:val="0"/>
                <w:bCs w:val="0"/>
                <w:i w:val="0"/>
                <w:iCs w:val="0"/>
                <w:color w:val="000000"/>
                <w:kern w:val="0"/>
                <w:sz w:val="21"/>
                <w:szCs w:val="21"/>
                <w:u w:val="none"/>
                <w:lang w:val="en-US" w:eastAsia="zh-CN" w:bidi="ar"/>
              </w:rPr>
              <w:t>NTRK2 | mr()</w:t>
            </w:r>
            <w:r>
              <w:rPr>
                <w:rFonts w:hint="eastAsia" w:ascii="微软雅黑" w:hAnsi="微软雅黑" w:eastAsia="微软雅黑" w:cs="微软雅黑"/>
                <w:i w:val="0"/>
                <w:iCs w:val="0"/>
                <w:color w:val="000000"/>
                <w:kern w:val="0"/>
                <w:sz w:val="21"/>
                <w:szCs w:val="21"/>
                <w:highlight w:val="none"/>
                <w:u w:val="none"/>
                <w:lang w:val="en-US" w:eastAsia="zh-CN" w:bidi="ar"/>
              </w:rPr>
              <w:t xml:space="preserve"> }}</w:t>
            </w:r>
          </w:p>
        </w:tc>
        <w:tc>
          <w:tcPr>
            <w:tcW w:w="6297" w:type="dxa"/>
            <w:vMerge w:val="continue"/>
            <w:tcBorders>
              <w:top w:val="single" w:color="A4A4A4" w:themeColor="background1" w:themeShade="A5" w:sz="4" w:space="0"/>
              <w:left w:val="single" w:color="A4A4A4" w:themeColor="background1" w:themeShade="A5" w:sz="4" w:space="0"/>
              <w:bottom w:val="single" w:color="A4A4A4" w:themeColor="background1" w:themeShade="A5" w:sz="4" w:space="0"/>
              <w:right w:val="nil"/>
            </w:tcBorders>
            <w:shd w:val="clear" w:color="auto" w:fill="auto"/>
            <w:vAlign w:val="center"/>
          </w:tcPr>
          <w:p w14:paraId="1520827F">
            <w:pPr>
              <w:jc w:val="left"/>
              <w:rPr>
                <w:rFonts w:hint="eastAsia" w:ascii="微软雅黑" w:hAnsi="微软雅黑" w:eastAsia="微软雅黑" w:cs="微软雅黑"/>
                <w:i w:val="0"/>
                <w:iCs w:val="0"/>
                <w:color w:val="000000"/>
                <w:sz w:val="21"/>
                <w:szCs w:val="21"/>
                <w:u w:val="none"/>
              </w:rPr>
            </w:pPr>
          </w:p>
        </w:tc>
      </w:tr>
      <w:tr w14:paraId="2D1BE088">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CellMar>
            <w:top w:w="0" w:type="dxa"/>
            <w:left w:w="108" w:type="dxa"/>
            <w:bottom w:w="0" w:type="dxa"/>
            <w:right w:w="108" w:type="dxa"/>
          </w:tblCellMar>
        </w:tblPrEx>
        <w:trPr>
          <w:trHeight w:val="567" w:hRule="atLeast"/>
          <w:jc w:val="center"/>
        </w:trPr>
        <w:tc>
          <w:tcPr>
            <w:tcW w:w="1975" w:type="dxa"/>
            <w:tcBorders>
              <w:top w:val="single" w:color="A4A4A4" w:themeColor="background1" w:themeShade="A5" w:sz="4" w:space="0"/>
              <w:left w:val="nil"/>
              <w:bottom w:val="single" w:color="A4A4A4" w:themeColor="background1" w:themeShade="A5" w:sz="4" w:space="0"/>
              <w:right w:val="single" w:color="A4A4A4" w:themeColor="background1" w:themeShade="A5" w:sz="4" w:space="0"/>
            </w:tcBorders>
            <w:shd w:val="clear" w:color="auto" w:fill="auto"/>
            <w:vAlign w:val="center"/>
          </w:tcPr>
          <w:p w14:paraId="0DD819EA">
            <w:pPr>
              <w:keepNext w:val="0"/>
              <w:keepLines w:val="0"/>
              <w:widowControl/>
              <w:suppressLineNumbers w:val="0"/>
              <w:jc w:val="center"/>
              <w:textAlignment w:val="center"/>
              <w:rPr>
                <w:rFonts w:hint="eastAsia" w:ascii="微软雅黑" w:hAnsi="微软雅黑" w:eastAsia="微软雅黑" w:cs="微软雅黑"/>
                <w:b w:val="0"/>
                <w:bCs w:val="0"/>
                <w:i w:val="0"/>
                <w:iCs w:val="0"/>
                <w:color w:val="000000"/>
                <w:sz w:val="21"/>
                <w:szCs w:val="21"/>
                <w:u w:val="none"/>
              </w:rPr>
            </w:pPr>
            <w:r>
              <w:rPr>
                <w:rFonts w:hint="eastAsia" w:ascii="微软雅黑" w:hAnsi="微软雅黑" w:eastAsia="微软雅黑" w:cs="微软雅黑"/>
                <w:b w:val="0"/>
                <w:bCs w:val="0"/>
                <w:i w:val="0"/>
                <w:iCs w:val="0"/>
                <w:color w:val="000000"/>
                <w:kern w:val="0"/>
                <w:sz w:val="21"/>
                <w:szCs w:val="21"/>
                <w:u w:val="none"/>
                <w:lang w:val="en-US" w:eastAsia="zh-CN" w:bidi="ar"/>
              </w:rPr>
              <w:t>NTRK3 融合</w:t>
            </w:r>
          </w:p>
        </w:tc>
        <w:tc>
          <w:tcPr>
            <w:tcW w:w="1519" w:type="dxa"/>
            <w:tcBorders>
              <w:top w:val="single" w:color="A4A4A4" w:themeColor="background1" w:themeShade="A5" w:sz="4" w:space="0"/>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14:paraId="7CD0A897">
            <w:pPr>
              <w:keepNext w:val="0"/>
              <w:keepLines w:val="0"/>
              <w:widowControl/>
              <w:suppressLineNumbers w:val="0"/>
              <w:jc w:val="center"/>
              <w:textAlignment w:val="center"/>
              <w:rPr>
                <w:rFonts w:hint="eastAsia" w:ascii="微软雅黑" w:hAnsi="微软雅黑" w:eastAsia="微软雅黑" w:cs="微软雅黑"/>
                <w:i w:val="0"/>
                <w:iCs w:val="0"/>
                <w:color w:val="FF0000"/>
                <w:sz w:val="21"/>
                <w:szCs w:val="21"/>
                <w:highlight w:val="none"/>
                <w:u w:val="none"/>
              </w:rPr>
            </w:pPr>
            <w:r>
              <w:rPr>
                <w:rFonts w:hint="eastAsia" w:ascii="微软雅黑" w:hAnsi="微软雅黑" w:eastAsia="微软雅黑" w:cs="微软雅黑"/>
                <w:i w:val="0"/>
                <w:iCs w:val="0"/>
                <w:color w:val="000000"/>
                <w:kern w:val="0"/>
                <w:sz w:val="21"/>
                <w:szCs w:val="21"/>
                <w:highlight w:val="none"/>
                <w:u w:val="none"/>
                <w:lang w:val="en-US" w:eastAsia="zh-CN" w:bidi="ar"/>
              </w:rPr>
              <w:t>{{ bg.</w:t>
            </w:r>
            <w:r>
              <w:rPr>
                <w:rFonts w:hint="eastAsia" w:ascii="微软雅黑" w:hAnsi="微软雅黑" w:eastAsia="微软雅黑" w:cs="微软雅黑"/>
                <w:b w:val="0"/>
                <w:bCs w:val="0"/>
                <w:i w:val="0"/>
                <w:iCs w:val="0"/>
                <w:color w:val="000000"/>
                <w:kern w:val="0"/>
                <w:sz w:val="21"/>
                <w:szCs w:val="21"/>
                <w:u w:val="none"/>
                <w:lang w:val="en-US" w:eastAsia="zh-CN" w:bidi="ar"/>
              </w:rPr>
              <w:t>NTRK3 | mr()</w:t>
            </w:r>
            <w:r>
              <w:rPr>
                <w:rFonts w:hint="eastAsia" w:ascii="微软雅黑" w:hAnsi="微软雅黑" w:eastAsia="微软雅黑" w:cs="微软雅黑"/>
                <w:i w:val="0"/>
                <w:iCs w:val="0"/>
                <w:color w:val="000000"/>
                <w:kern w:val="0"/>
                <w:sz w:val="21"/>
                <w:szCs w:val="21"/>
                <w:highlight w:val="none"/>
                <w:u w:val="none"/>
                <w:lang w:val="en-US" w:eastAsia="zh-CN" w:bidi="ar"/>
              </w:rPr>
              <w:t xml:space="preserve"> }}</w:t>
            </w:r>
          </w:p>
        </w:tc>
        <w:tc>
          <w:tcPr>
            <w:tcW w:w="6297" w:type="dxa"/>
            <w:vMerge w:val="continue"/>
            <w:tcBorders>
              <w:top w:val="single" w:color="A4A4A4" w:themeColor="background1" w:themeShade="A5" w:sz="4" w:space="0"/>
              <w:left w:val="single" w:color="A4A4A4" w:themeColor="background1" w:themeShade="A5" w:sz="4" w:space="0"/>
              <w:bottom w:val="single" w:color="A4A4A4" w:themeColor="background1" w:themeShade="A5" w:sz="4" w:space="0"/>
              <w:right w:val="nil"/>
            </w:tcBorders>
            <w:shd w:val="clear" w:color="auto" w:fill="auto"/>
            <w:vAlign w:val="center"/>
          </w:tcPr>
          <w:p w14:paraId="4EF3A169">
            <w:pPr>
              <w:jc w:val="left"/>
              <w:rPr>
                <w:rFonts w:hint="eastAsia" w:ascii="微软雅黑" w:hAnsi="微软雅黑" w:eastAsia="微软雅黑" w:cs="微软雅黑"/>
                <w:i w:val="0"/>
                <w:iCs w:val="0"/>
                <w:color w:val="000000"/>
                <w:sz w:val="21"/>
                <w:szCs w:val="21"/>
                <w:u w:val="none"/>
              </w:rPr>
            </w:pPr>
          </w:p>
        </w:tc>
      </w:tr>
      <w:tr w14:paraId="259B27E6">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CellMar>
            <w:top w:w="0" w:type="dxa"/>
            <w:left w:w="108" w:type="dxa"/>
            <w:bottom w:w="0" w:type="dxa"/>
            <w:right w:w="108" w:type="dxa"/>
          </w:tblCellMar>
        </w:tblPrEx>
        <w:trPr>
          <w:trHeight w:val="567" w:hRule="atLeast"/>
          <w:jc w:val="center"/>
        </w:trPr>
        <w:tc>
          <w:tcPr>
            <w:tcW w:w="1975" w:type="dxa"/>
            <w:tcBorders>
              <w:top w:val="single" w:color="A4A4A4" w:themeColor="background1" w:themeShade="A5" w:sz="4" w:space="0"/>
              <w:left w:val="nil"/>
              <w:bottom w:val="single" w:color="A4A4A4" w:themeColor="background1" w:themeShade="A5" w:sz="4" w:space="0"/>
              <w:right w:val="single" w:color="A4A4A4" w:themeColor="background1" w:themeShade="A5" w:sz="4" w:space="0"/>
            </w:tcBorders>
            <w:shd w:val="clear" w:color="auto" w:fill="auto"/>
            <w:vAlign w:val="center"/>
          </w:tcPr>
          <w:p w14:paraId="3D5CBE38">
            <w:pPr>
              <w:keepNext w:val="0"/>
              <w:keepLines w:val="0"/>
              <w:widowControl/>
              <w:suppressLineNumbers w:val="0"/>
              <w:jc w:val="center"/>
              <w:textAlignment w:val="center"/>
              <w:rPr>
                <w:rFonts w:hint="eastAsia" w:ascii="微软雅黑" w:hAnsi="微软雅黑" w:eastAsia="微软雅黑" w:cs="微软雅黑"/>
                <w:b w:val="0"/>
                <w:bCs w:val="0"/>
                <w:i w:val="0"/>
                <w:iCs w:val="0"/>
                <w:color w:val="000000"/>
                <w:sz w:val="21"/>
                <w:szCs w:val="21"/>
                <w:u w:val="none"/>
              </w:rPr>
            </w:pPr>
            <w:r>
              <w:rPr>
                <w:rFonts w:hint="eastAsia" w:ascii="微软雅黑" w:hAnsi="微软雅黑" w:eastAsia="微软雅黑" w:cs="微软雅黑"/>
                <w:b w:val="0"/>
                <w:bCs w:val="0"/>
                <w:i w:val="0"/>
                <w:iCs w:val="0"/>
                <w:color w:val="000000"/>
                <w:kern w:val="0"/>
                <w:sz w:val="21"/>
                <w:szCs w:val="21"/>
                <w:u w:val="none"/>
                <w:lang w:val="en-US" w:eastAsia="zh-CN" w:bidi="ar"/>
              </w:rPr>
              <w:t>ALK 融合</w:t>
            </w:r>
          </w:p>
        </w:tc>
        <w:tc>
          <w:tcPr>
            <w:tcW w:w="1519" w:type="dxa"/>
            <w:tcBorders>
              <w:top w:val="single" w:color="A4A4A4" w:themeColor="background1" w:themeShade="A5" w:sz="4" w:space="0"/>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14:paraId="5C9858E8">
            <w:pPr>
              <w:keepNext w:val="0"/>
              <w:keepLines w:val="0"/>
              <w:widowControl/>
              <w:suppressLineNumbers w:val="0"/>
              <w:jc w:val="center"/>
              <w:textAlignment w:val="center"/>
              <w:rPr>
                <w:rFonts w:hint="eastAsia" w:ascii="微软雅黑" w:hAnsi="微软雅黑" w:eastAsia="微软雅黑" w:cs="微软雅黑"/>
                <w:i w:val="0"/>
                <w:iCs w:val="0"/>
                <w:color w:val="FF0000"/>
                <w:sz w:val="21"/>
                <w:szCs w:val="21"/>
                <w:highlight w:val="none"/>
                <w:u w:val="none"/>
                <w:lang w:eastAsia="zh-CN"/>
              </w:rPr>
            </w:pPr>
            <w:r>
              <w:rPr>
                <w:rFonts w:hint="eastAsia" w:ascii="微软雅黑" w:hAnsi="微软雅黑" w:eastAsia="微软雅黑" w:cs="微软雅黑"/>
                <w:i w:val="0"/>
                <w:iCs w:val="0"/>
                <w:color w:val="000000"/>
                <w:kern w:val="0"/>
                <w:sz w:val="21"/>
                <w:szCs w:val="21"/>
                <w:highlight w:val="none"/>
                <w:u w:val="none"/>
                <w:lang w:val="en-US" w:eastAsia="zh-CN" w:bidi="ar"/>
              </w:rPr>
              <w:t>{{ bg.</w:t>
            </w:r>
            <w:r>
              <w:rPr>
                <w:rFonts w:hint="eastAsia" w:ascii="微软雅黑" w:hAnsi="微软雅黑" w:eastAsia="微软雅黑" w:cs="微软雅黑"/>
                <w:b w:val="0"/>
                <w:bCs w:val="0"/>
                <w:i w:val="0"/>
                <w:iCs w:val="0"/>
                <w:color w:val="000000"/>
                <w:kern w:val="0"/>
                <w:sz w:val="21"/>
                <w:szCs w:val="21"/>
                <w:u w:val="none"/>
                <w:lang w:val="en-US" w:eastAsia="zh-CN" w:bidi="ar"/>
              </w:rPr>
              <w:t>ALK | mr()</w:t>
            </w:r>
            <w:r>
              <w:rPr>
                <w:rFonts w:hint="eastAsia" w:ascii="微软雅黑" w:hAnsi="微软雅黑" w:eastAsia="微软雅黑" w:cs="微软雅黑"/>
                <w:i w:val="0"/>
                <w:iCs w:val="0"/>
                <w:color w:val="000000"/>
                <w:kern w:val="0"/>
                <w:sz w:val="21"/>
                <w:szCs w:val="21"/>
                <w:highlight w:val="none"/>
                <w:u w:val="none"/>
                <w:lang w:val="en-US" w:eastAsia="zh-CN" w:bidi="ar"/>
              </w:rPr>
              <w:t xml:space="preserve"> }}</w:t>
            </w:r>
          </w:p>
        </w:tc>
        <w:tc>
          <w:tcPr>
            <w:tcW w:w="6297" w:type="dxa"/>
            <w:tcBorders>
              <w:top w:val="single" w:color="A4A4A4" w:themeColor="background1" w:themeShade="A5" w:sz="4" w:space="0"/>
              <w:left w:val="single" w:color="A4A4A4" w:themeColor="background1" w:themeShade="A5" w:sz="4" w:space="0"/>
              <w:bottom w:val="single" w:color="A4A4A4" w:themeColor="background1" w:themeShade="A5" w:sz="4" w:space="0"/>
              <w:right w:val="nil"/>
            </w:tcBorders>
            <w:shd w:val="clear" w:color="auto" w:fill="auto"/>
            <w:vAlign w:val="center"/>
          </w:tcPr>
          <w:p w14:paraId="1957E6E7">
            <w:pPr>
              <w:keepNext w:val="0"/>
              <w:keepLines w:val="0"/>
              <w:widowControl/>
              <w:suppressLineNumbers w:val="0"/>
              <w:jc w:val="left"/>
              <w:textAlignment w:val="center"/>
              <w:rPr>
                <w:rFonts w:hint="eastAsia" w:ascii="微软雅黑" w:hAnsi="微软雅黑" w:eastAsia="微软雅黑" w:cs="微软雅黑"/>
                <w:i w:val="0"/>
                <w:iCs w:val="0"/>
                <w:color w:val="000000"/>
                <w:sz w:val="21"/>
                <w:szCs w:val="21"/>
                <w:u w:val="none"/>
              </w:rPr>
            </w:pPr>
            <w:r>
              <w:rPr>
                <w:rFonts w:hint="eastAsia" w:ascii="微软雅黑" w:hAnsi="微软雅黑" w:eastAsia="微软雅黑" w:cs="微软雅黑"/>
                <w:i w:val="0"/>
                <w:iCs w:val="0"/>
                <w:color w:val="000000"/>
                <w:kern w:val="0"/>
                <w:sz w:val="21"/>
                <w:szCs w:val="21"/>
                <w:u w:val="none"/>
                <w:lang w:val="en-US" w:eastAsia="zh-CN" w:bidi="ar"/>
              </w:rPr>
              <w:t>常见于婴儿型半球胶质瘤。治疗意义：靶向治疗靶点。</w:t>
            </w:r>
          </w:p>
        </w:tc>
      </w:tr>
      <w:tr w14:paraId="2BAEA1AF">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CellMar>
            <w:top w:w="0" w:type="dxa"/>
            <w:left w:w="108" w:type="dxa"/>
            <w:bottom w:w="0" w:type="dxa"/>
            <w:right w:w="108" w:type="dxa"/>
          </w:tblCellMar>
        </w:tblPrEx>
        <w:trPr>
          <w:trHeight w:val="567" w:hRule="atLeast"/>
          <w:jc w:val="center"/>
        </w:trPr>
        <w:tc>
          <w:tcPr>
            <w:tcW w:w="1975" w:type="dxa"/>
            <w:tcBorders>
              <w:top w:val="single" w:color="A4A4A4" w:themeColor="background1" w:themeShade="A5" w:sz="4" w:space="0"/>
              <w:left w:val="nil"/>
              <w:bottom w:val="single" w:color="A4A4A4" w:themeColor="background1" w:themeShade="A5" w:sz="4" w:space="0"/>
              <w:right w:val="single" w:color="A4A4A4" w:themeColor="background1" w:themeShade="A5" w:sz="4" w:space="0"/>
            </w:tcBorders>
            <w:shd w:val="clear" w:color="auto" w:fill="auto"/>
            <w:vAlign w:val="center"/>
          </w:tcPr>
          <w:p w14:paraId="52AE7C6B">
            <w:pPr>
              <w:keepNext w:val="0"/>
              <w:keepLines w:val="0"/>
              <w:widowControl/>
              <w:suppressLineNumbers w:val="0"/>
              <w:jc w:val="center"/>
              <w:textAlignment w:val="center"/>
              <w:rPr>
                <w:rFonts w:hint="eastAsia" w:ascii="微软雅黑" w:hAnsi="微软雅黑" w:eastAsia="微软雅黑" w:cs="微软雅黑"/>
                <w:b w:val="0"/>
                <w:bCs w:val="0"/>
                <w:i w:val="0"/>
                <w:iCs w:val="0"/>
                <w:color w:val="000000"/>
                <w:sz w:val="21"/>
                <w:szCs w:val="21"/>
                <w:u w:val="none"/>
              </w:rPr>
            </w:pPr>
            <w:r>
              <w:rPr>
                <w:rFonts w:hint="eastAsia" w:ascii="微软雅黑" w:hAnsi="微软雅黑" w:eastAsia="微软雅黑" w:cs="微软雅黑"/>
                <w:b w:val="0"/>
                <w:bCs w:val="0"/>
                <w:i w:val="0"/>
                <w:iCs w:val="0"/>
                <w:color w:val="000000"/>
                <w:kern w:val="0"/>
                <w:sz w:val="21"/>
                <w:szCs w:val="21"/>
                <w:u w:val="none"/>
                <w:lang w:val="en-US" w:eastAsia="zh-CN" w:bidi="ar"/>
              </w:rPr>
              <w:t>ROS1 融合</w:t>
            </w:r>
          </w:p>
        </w:tc>
        <w:tc>
          <w:tcPr>
            <w:tcW w:w="1519" w:type="dxa"/>
            <w:tcBorders>
              <w:top w:val="single" w:color="A4A4A4" w:themeColor="background1" w:themeShade="A5" w:sz="4" w:space="0"/>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14:paraId="66DFDDEE">
            <w:pPr>
              <w:keepNext w:val="0"/>
              <w:keepLines w:val="0"/>
              <w:widowControl/>
              <w:suppressLineNumbers w:val="0"/>
              <w:jc w:val="center"/>
              <w:textAlignment w:val="center"/>
              <w:rPr>
                <w:rFonts w:hint="eastAsia" w:ascii="微软雅黑" w:hAnsi="微软雅黑" w:eastAsia="微软雅黑" w:cs="微软雅黑"/>
                <w:i w:val="0"/>
                <w:iCs w:val="0"/>
                <w:color w:val="FF0000"/>
                <w:sz w:val="21"/>
                <w:szCs w:val="21"/>
                <w:highlight w:val="none"/>
                <w:u w:val="none"/>
              </w:rPr>
            </w:pPr>
            <w:r>
              <w:rPr>
                <w:rFonts w:hint="eastAsia" w:ascii="微软雅黑" w:hAnsi="微软雅黑" w:eastAsia="微软雅黑" w:cs="微软雅黑"/>
                <w:i w:val="0"/>
                <w:iCs w:val="0"/>
                <w:color w:val="000000"/>
                <w:kern w:val="0"/>
                <w:sz w:val="21"/>
                <w:szCs w:val="21"/>
                <w:highlight w:val="none"/>
                <w:u w:val="none"/>
                <w:lang w:val="en-US" w:eastAsia="zh-CN" w:bidi="ar"/>
              </w:rPr>
              <w:t>{{ bg.</w:t>
            </w:r>
            <w:r>
              <w:rPr>
                <w:rFonts w:hint="eastAsia" w:ascii="微软雅黑" w:hAnsi="微软雅黑" w:eastAsia="微软雅黑" w:cs="微软雅黑"/>
                <w:b w:val="0"/>
                <w:bCs w:val="0"/>
                <w:i w:val="0"/>
                <w:iCs w:val="0"/>
                <w:color w:val="000000"/>
                <w:kern w:val="0"/>
                <w:sz w:val="21"/>
                <w:szCs w:val="21"/>
                <w:u w:val="none"/>
                <w:lang w:val="en-US" w:eastAsia="zh-CN" w:bidi="ar"/>
              </w:rPr>
              <w:t>ROS1 | mr()</w:t>
            </w:r>
            <w:r>
              <w:rPr>
                <w:rFonts w:hint="eastAsia" w:ascii="微软雅黑" w:hAnsi="微软雅黑" w:eastAsia="微软雅黑" w:cs="微软雅黑"/>
                <w:i w:val="0"/>
                <w:iCs w:val="0"/>
                <w:color w:val="000000"/>
                <w:kern w:val="0"/>
                <w:sz w:val="21"/>
                <w:szCs w:val="21"/>
                <w:highlight w:val="none"/>
                <w:u w:val="none"/>
                <w:lang w:val="en-US" w:eastAsia="zh-CN" w:bidi="ar"/>
              </w:rPr>
              <w:t xml:space="preserve"> }}</w:t>
            </w:r>
          </w:p>
        </w:tc>
        <w:tc>
          <w:tcPr>
            <w:tcW w:w="6297" w:type="dxa"/>
            <w:tcBorders>
              <w:top w:val="single" w:color="A4A4A4" w:themeColor="background1" w:themeShade="A5" w:sz="4" w:space="0"/>
              <w:left w:val="single" w:color="A4A4A4" w:themeColor="background1" w:themeShade="A5" w:sz="4" w:space="0"/>
              <w:bottom w:val="single" w:color="A4A4A4" w:themeColor="background1" w:themeShade="A5" w:sz="4" w:space="0"/>
              <w:right w:val="nil"/>
            </w:tcBorders>
            <w:shd w:val="clear" w:color="auto" w:fill="auto"/>
            <w:vAlign w:val="center"/>
          </w:tcPr>
          <w:p w14:paraId="1E322486">
            <w:pPr>
              <w:keepNext w:val="0"/>
              <w:keepLines w:val="0"/>
              <w:widowControl/>
              <w:suppressLineNumbers w:val="0"/>
              <w:jc w:val="left"/>
              <w:textAlignment w:val="center"/>
              <w:rPr>
                <w:rFonts w:hint="eastAsia" w:ascii="微软雅黑" w:hAnsi="微软雅黑" w:eastAsia="微软雅黑" w:cs="微软雅黑"/>
                <w:i w:val="0"/>
                <w:iCs w:val="0"/>
                <w:color w:val="000000"/>
                <w:sz w:val="21"/>
                <w:szCs w:val="21"/>
                <w:u w:val="none"/>
              </w:rPr>
            </w:pPr>
            <w:r>
              <w:rPr>
                <w:rFonts w:hint="eastAsia" w:ascii="微软雅黑" w:hAnsi="微软雅黑" w:eastAsia="微软雅黑" w:cs="微软雅黑"/>
                <w:i w:val="0"/>
                <w:iCs w:val="0"/>
                <w:color w:val="000000"/>
                <w:kern w:val="0"/>
                <w:sz w:val="21"/>
                <w:szCs w:val="21"/>
                <w:u w:val="none"/>
                <w:lang w:val="en-US" w:eastAsia="zh-CN" w:bidi="ar"/>
              </w:rPr>
              <w:t>常见于婴儿型半球胶质瘤。治疗意义：靶向治疗靶点。</w:t>
            </w:r>
          </w:p>
        </w:tc>
      </w:tr>
      <w:tr w14:paraId="7EF94BA2">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CellMar>
            <w:top w:w="0" w:type="dxa"/>
            <w:left w:w="108" w:type="dxa"/>
            <w:bottom w:w="0" w:type="dxa"/>
            <w:right w:w="108" w:type="dxa"/>
          </w:tblCellMar>
        </w:tblPrEx>
        <w:trPr>
          <w:trHeight w:val="567" w:hRule="atLeast"/>
          <w:jc w:val="center"/>
        </w:trPr>
        <w:tc>
          <w:tcPr>
            <w:tcW w:w="1975" w:type="dxa"/>
            <w:tcBorders>
              <w:top w:val="single" w:color="A4A4A4" w:themeColor="background1" w:themeShade="A5" w:sz="4" w:space="0"/>
              <w:left w:val="nil"/>
              <w:bottom w:val="single" w:color="A4A4A4" w:themeColor="background1" w:themeShade="A5" w:sz="4" w:space="0"/>
              <w:right w:val="single" w:color="A4A4A4" w:themeColor="background1" w:themeShade="A5" w:sz="4" w:space="0"/>
            </w:tcBorders>
            <w:shd w:val="clear" w:color="auto" w:fill="auto"/>
            <w:vAlign w:val="center"/>
          </w:tcPr>
          <w:p w14:paraId="12FFE6EE">
            <w:pPr>
              <w:keepNext w:val="0"/>
              <w:keepLines w:val="0"/>
              <w:widowControl/>
              <w:suppressLineNumbers w:val="0"/>
              <w:jc w:val="center"/>
              <w:textAlignment w:val="center"/>
              <w:rPr>
                <w:rFonts w:hint="eastAsia" w:ascii="微软雅黑" w:hAnsi="微软雅黑" w:eastAsia="微软雅黑" w:cs="微软雅黑"/>
                <w:b w:val="0"/>
                <w:bCs w:val="0"/>
                <w:i w:val="0"/>
                <w:iCs w:val="0"/>
                <w:color w:val="000000"/>
                <w:kern w:val="0"/>
                <w:sz w:val="21"/>
                <w:szCs w:val="21"/>
                <w:u w:val="none"/>
                <w:lang w:val="en-US" w:eastAsia="zh-CN" w:bidi="ar"/>
              </w:rPr>
            </w:pPr>
            <w:r>
              <w:rPr>
                <w:rFonts w:hint="eastAsia" w:ascii="微软雅黑" w:hAnsi="微软雅黑" w:eastAsia="微软雅黑" w:cs="微软雅黑"/>
                <w:b w:val="0"/>
                <w:bCs w:val="0"/>
                <w:i w:val="0"/>
                <w:iCs w:val="0"/>
                <w:color w:val="000000"/>
                <w:kern w:val="0"/>
                <w:sz w:val="21"/>
                <w:szCs w:val="21"/>
                <w:u w:val="none"/>
                <w:lang w:val="en-US" w:eastAsia="zh-CN" w:bidi="ar"/>
              </w:rPr>
              <w:t>YAP1 融合</w:t>
            </w:r>
          </w:p>
        </w:tc>
        <w:tc>
          <w:tcPr>
            <w:tcW w:w="1519" w:type="dxa"/>
            <w:tcBorders>
              <w:top w:val="single" w:color="A4A4A4" w:themeColor="background1" w:themeShade="A5" w:sz="4" w:space="0"/>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14:paraId="3ED9B5BE">
            <w:pPr>
              <w:keepNext w:val="0"/>
              <w:keepLines w:val="0"/>
              <w:widowControl/>
              <w:suppressLineNumbers w:val="0"/>
              <w:jc w:val="center"/>
              <w:textAlignment w:val="center"/>
              <w:rPr>
                <w:rFonts w:hint="eastAsia" w:ascii="微软雅黑" w:hAnsi="微软雅黑" w:eastAsia="微软雅黑" w:cs="微软雅黑"/>
                <w:i w:val="0"/>
                <w:iCs w:val="0"/>
                <w:color w:val="000000"/>
                <w:kern w:val="0"/>
                <w:sz w:val="21"/>
                <w:szCs w:val="21"/>
                <w:highlight w:val="none"/>
                <w:u w:val="none"/>
                <w:lang w:val="en-US" w:eastAsia="zh-CN" w:bidi="ar"/>
              </w:rPr>
            </w:pPr>
            <w:r>
              <w:rPr>
                <w:rFonts w:hint="eastAsia" w:ascii="微软雅黑" w:hAnsi="微软雅黑" w:eastAsia="微软雅黑" w:cs="微软雅黑"/>
                <w:i w:val="0"/>
                <w:iCs w:val="0"/>
                <w:color w:val="000000"/>
                <w:kern w:val="0"/>
                <w:sz w:val="21"/>
                <w:szCs w:val="21"/>
                <w:highlight w:val="none"/>
                <w:u w:val="none"/>
                <w:lang w:val="en-US" w:eastAsia="zh-CN" w:bidi="ar"/>
              </w:rPr>
              <w:t>{{ bg.</w:t>
            </w:r>
            <w:r>
              <w:rPr>
                <w:rFonts w:hint="eastAsia" w:ascii="微软雅黑" w:hAnsi="微软雅黑" w:eastAsia="微软雅黑" w:cs="微软雅黑"/>
                <w:b w:val="0"/>
                <w:bCs w:val="0"/>
                <w:i w:val="0"/>
                <w:iCs w:val="0"/>
                <w:color w:val="000000"/>
                <w:kern w:val="0"/>
                <w:sz w:val="21"/>
                <w:szCs w:val="21"/>
                <w:u w:val="none"/>
                <w:lang w:val="en-US" w:eastAsia="zh-CN" w:bidi="ar"/>
              </w:rPr>
              <w:t>YAP1 | mr()</w:t>
            </w:r>
            <w:r>
              <w:rPr>
                <w:rFonts w:hint="eastAsia" w:ascii="微软雅黑" w:hAnsi="微软雅黑" w:eastAsia="微软雅黑" w:cs="微软雅黑"/>
                <w:i w:val="0"/>
                <w:iCs w:val="0"/>
                <w:color w:val="000000"/>
                <w:kern w:val="0"/>
                <w:sz w:val="21"/>
                <w:szCs w:val="21"/>
                <w:highlight w:val="none"/>
                <w:u w:val="none"/>
                <w:lang w:val="en-US" w:eastAsia="zh-CN" w:bidi="ar"/>
              </w:rPr>
              <w:t xml:space="preserve"> }}</w:t>
            </w:r>
          </w:p>
        </w:tc>
        <w:tc>
          <w:tcPr>
            <w:tcW w:w="6297" w:type="dxa"/>
            <w:tcBorders>
              <w:top w:val="single" w:color="A4A4A4" w:themeColor="background1" w:themeShade="A5" w:sz="4" w:space="0"/>
              <w:left w:val="single" w:color="A4A4A4" w:themeColor="background1" w:themeShade="A5" w:sz="4" w:space="0"/>
              <w:bottom w:val="single" w:color="A4A4A4" w:themeColor="background1" w:themeShade="A5" w:sz="4" w:space="0"/>
              <w:right w:val="nil"/>
            </w:tcBorders>
            <w:shd w:val="clear" w:color="auto" w:fill="auto"/>
            <w:vAlign w:val="center"/>
          </w:tcPr>
          <w:p w14:paraId="1443B537">
            <w:pPr>
              <w:keepNext w:val="0"/>
              <w:keepLines w:val="0"/>
              <w:widowControl/>
              <w:suppressLineNumbers w:val="0"/>
              <w:jc w:val="left"/>
              <w:textAlignment w:val="center"/>
              <w:rPr>
                <w:rFonts w:hint="eastAsia" w:ascii="微软雅黑" w:hAnsi="微软雅黑" w:eastAsia="微软雅黑" w:cs="微软雅黑"/>
                <w:i w:val="0"/>
                <w:iCs w:val="0"/>
                <w:color w:val="000000"/>
                <w:kern w:val="0"/>
                <w:sz w:val="21"/>
                <w:szCs w:val="21"/>
                <w:u w:val="none"/>
                <w:lang w:val="en-US" w:eastAsia="zh-CN" w:bidi="ar"/>
              </w:rPr>
            </w:pPr>
            <w:r>
              <w:rPr>
                <w:rFonts w:hint="eastAsia" w:ascii="微软雅黑" w:hAnsi="微软雅黑" w:eastAsia="微软雅黑" w:cs="微软雅黑"/>
                <w:i w:val="0"/>
                <w:iCs w:val="0"/>
                <w:color w:val="000000"/>
                <w:kern w:val="0"/>
                <w:sz w:val="21"/>
                <w:szCs w:val="21"/>
                <w:u w:val="none"/>
                <w:lang w:val="en-US" w:eastAsia="zh-CN" w:bidi="ar"/>
              </w:rPr>
              <w:t>YAP1融合是幕上室管膜瘤的诊断指标。发生YAP1 融合变异的幕上室管膜瘤更具侵袭性，预后相对较差。</w:t>
            </w:r>
          </w:p>
        </w:tc>
      </w:tr>
      <w:tr w14:paraId="7D8E733E">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CellMar>
            <w:top w:w="0" w:type="dxa"/>
            <w:left w:w="108" w:type="dxa"/>
            <w:bottom w:w="0" w:type="dxa"/>
            <w:right w:w="108" w:type="dxa"/>
          </w:tblCellMar>
        </w:tblPrEx>
        <w:trPr>
          <w:trHeight w:val="567" w:hRule="atLeast"/>
          <w:jc w:val="center"/>
        </w:trPr>
        <w:tc>
          <w:tcPr>
            <w:tcW w:w="1975" w:type="dxa"/>
            <w:tcBorders>
              <w:top w:val="single" w:color="A4A4A4" w:themeColor="background1" w:themeShade="A5" w:sz="4" w:space="0"/>
              <w:left w:val="nil"/>
              <w:bottom w:val="single" w:color="A4A4A4" w:themeColor="background1" w:themeShade="A5" w:sz="4" w:space="0"/>
              <w:right w:val="single" w:color="A4A4A4" w:themeColor="background1" w:themeShade="A5" w:sz="4" w:space="0"/>
            </w:tcBorders>
            <w:shd w:val="clear" w:color="auto" w:fill="auto"/>
            <w:vAlign w:val="center"/>
          </w:tcPr>
          <w:p w14:paraId="18DA9125">
            <w:pPr>
              <w:keepNext w:val="0"/>
              <w:keepLines w:val="0"/>
              <w:widowControl/>
              <w:suppressLineNumbers w:val="0"/>
              <w:jc w:val="center"/>
              <w:textAlignment w:val="center"/>
              <w:rPr>
                <w:rFonts w:hint="default" w:ascii="微软雅黑" w:hAnsi="微软雅黑" w:eastAsia="微软雅黑" w:cs="微软雅黑"/>
                <w:b w:val="0"/>
                <w:bCs w:val="0"/>
                <w:i w:val="0"/>
                <w:iCs w:val="0"/>
                <w:color w:val="000000"/>
                <w:kern w:val="0"/>
                <w:sz w:val="21"/>
                <w:szCs w:val="21"/>
                <w:u w:val="none"/>
                <w:lang w:val="en-US" w:eastAsia="zh-CN" w:bidi="ar"/>
              </w:rPr>
            </w:pPr>
            <w:r>
              <w:rPr>
                <w:rFonts w:hint="eastAsia" w:ascii="微软雅黑" w:hAnsi="微软雅黑" w:eastAsia="微软雅黑" w:cs="微软雅黑"/>
                <w:b w:val="0"/>
                <w:bCs w:val="0"/>
                <w:i w:val="0"/>
                <w:iCs w:val="0"/>
                <w:color w:val="000000"/>
                <w:kern w:val="0"/>
                <w:sz w:val="21"/>
                <w:szCs w:val="21"/>
                <w:u w:val="none"/>
                <w:lang w:val="en-US" w:eastAsia="zh-CN" w:bidi="ar"/>
              </w:rPr>
              <w:t>ZFTA（C11orf95）-RELA融合</w:t>
            </w:r>
          </w:p>
        </w:tc>
        <w:tc>
          <w:tcPr>
            <w:tcW w:w="1519" w:type="dxa"/>
            <w:tcBorders>
              <w:top w:val="single" w:color="A4A4A4" w:themeColor="background1" w:themeShade="A5" w:sz="4" w:space="0"/>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14:paraId="5C67ED6D">
            <w:pPr>
              <w:keepNext w:val="0"/>
              <w:keepLines w:val="0"/>
              <w:widowControl/>
              <w:suppressLineNumbers w:val="0"/>
              <w:jc w:val="center"/>
              <w:textAlignment w:val="center"/>
              <w:rPr>
                <w:rFonts w:hint="eastAsia" w:ascii="微软雅黑" w:hAnsi="微软雅黑" w:eastAsia="微软雅黑" w:cs="微软雅黑"/>
                <w:i w:val="0"/>
                <w:iCs w:val="0"/>
                <w:color w:val="000000"/>
                <w:kern w:val="0"/>
                <w:sz w:val="21"/>
                <w:szCs w:val="21"/>
                <w:highlight w:val="none"/>
                <w:u w:val="none"/>
                <w:lang w:val="en-US" w:eastAsia="zh-CN" w:bidi="ar"/>
              </w:rPr>
            </w:pPr>
            <w:r>
              <w:rPr>
                <w:rFonts w:hint="eastAsia" w:ascii="微软雅黑" w:hAnsi="微软雅黑" w:eastAsia="微软雅黑" w:cs="微软雅黑"/>
                <w:i w:val="0"/>
                <w:iCs w:val="0"/>
                <w:color w:val="000000"/>
                <w:kern w:val="0"/>
                <w:sz w:val="21"/>
                <w:szCs w:val="21"/>
                <w:highlight w:val="none"/>
                <w:u w:val="none"/>
                <w:lang w:val="en-US" w:eastAsia="zh-CN" w:bidi="ar"/>
              </w:rPr>
              <w:t>{{ bg.</w:t>
            </w:r>
            <w:r>
              <w:rPr>
                <w:rFonts w:hint="eastAsia" w:ascii="微软雅黑" w:hAnsi="微软雅黑" w:eastAsia="微软雅黑" w:cs="微软雅黑"/>
                <w:b w:val="0"/>
                <w:bCs w:val="0"/>
                <w:i w:val="0"/>
                <w:iCs w:val="0"/>
                <w:color w:val="000000"/>
                <w:kern w:val="0"/>
                <w:sz w:val="21"/>
                <w:szCs w:val="21"/>
                <w:u w:val="none"/>
                <w:lang w:val="en-US" w:eastAsia="zh-CN" w:bidi="ar"/>
              </w:rPr>
              <w:t>ZFTA | mr()</w:t>
            </w:r>
            <w:r>
              <w:rPr>
                <w:rFonts w:hint="eastAsia" w:ascii="微软雅黑" w:hAnsi="微软雅黑" w:eastAsia="微软雅黑" w:cs="微软雅黑"/>
                <w:i w:val="0"/>
                <w:iCs w:val="0"/>
                <w:color w:val="000000"/>
                <w:kern w:val="0"/>
                <w:sz w:val="21"/>
                <w:szCs w:val="21"/>
                <w:highlight w:val="none"/>
                <w:u w:val="none"/>
                <w:lang w:val="en-US" w:eastAsia="zh-CN" w:bidi="ar"/>
              </w:rPr>
              <w:t xml:space="preserve"> }}</w:t>
            </w:r>
          </w:p>
        </w:tc>
        <w:tc>
          <w:tcPr>
            <w:tcW w:w="6297" w:type="dxa"/>
            <w:tcBorders>
              <w:top w:val="single" w:color="A4A4A4" w:themeColor="background1" w:themeShade="A5" w:sz="4" w:space="0"/>
              <w:left w:val="single" w:color="A4A4A4" w:themeColor="background1" w:themeShade="A5" w:sz="4" w:space="0"/>
              <w:bottom w:val="single" w:color="A4A4A4" w:themeColor="background1" w:themeShade="A5" w:sz="4" w:space="0"/>
              <w:right w:val="nil"/>
            </w:tcBorders>
            <w:shd w:val="clear" w:color="auto" w:fill="auto"/>
            <w:vAlign w:val="center"/>
          </w:tcPr>
          <w:p w14:paraId="3A8B4ACA">
            <w:pPr>
              <w:keepNext w:val="0"/>
              <w:keepLines w:val="0"/>
              <w:widowControl/>
              <w:suppressLineNumbers w:val="0"/>
              <w:jc w:val="left"/>
              <w:textAlignment w:val="center"/>
              <w:rPr>
                <w:rFonts w:hint="eastAsia" w:ascii="微软雅黑" w:hAnsi="微软雅黑" w:eastAsia="微软雅黑" w:cs="微软雅黑"/>
                <w:i w:val="0"/>
                <w:iCs w:val="0"/>
                <w:color w:val="000000"/>
                <w:kern w:val="0"/>
                <w:sz w:val="21"/>
                <w:szCs w:val="21"/>
                <w:u w:val="none"/>
                <w:lang w:val="en-US" w:eastAsia="zh-CN" w:bidi="ar"/>
              </w:rPr>
            </w:pPr>
            <w:r>
              <w:rPr>
                <w:rFonts w:hint="eastAsia" w:ascii="微软雅黑" w:hAnsi="微软雅黑" w:eastAsia="微软雅黑" w:cs="微软雅黑"/>
                <w:i w:val="0"/>
                <w:iCs w:val="0"/>
                <w:color w:val="000000"/>
                <w:kern w:val="0"/>
                <w:sz w:val="21"/>
                <w:szCs w:val="21"/>
                <w:u w:val="none"/>
                <w:lang w:val="en-US" w:eastAsia="zh-CN" w:bidi="ar"/>
              </w:rPr>
              <w:t>ZFTA-RELA 基因融合是室管膜瘤亚型的关键诊断指标。发生ZFTA-RELA 融合变异的幕上室管膜瘤更具侵袭性，预后相对较差。</w:t>
            </w:r>
          </w:p>
        </w:tc>
      </w:tr>
      <w:tr w14:paraId="5F6AEADF">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CellMar>
            <w:top w:w="0" w:type="dxa"/>
            <w:left w:w="108" w:type="dxa"/>
            <w:bottom w:w="0" w:type="dxa"/>
            <w:right w:w="108" w:type="dxa"/>
          </w:tblCellMar>
        </w:tblPrEx>
        <w:trPr>
          <w:trHeight w:val="567" w:hRule="atLeast"/>
          <w:jc w:val="center"/>
        </w:trPr>
        <w:tc>
          <w:tcPr>
            <w:tcW w:w="1975" w:type="dxa"/>
            <w:tcBorders>
              <w:top w:val="single" w:color="A4A4A4" w:themeColor="background1" w:themeShade="A5" w:sz="4" w:space="0"/>
              <w:left w:val="nil"/>
              <w:bottom w:val="single" w:color="A4A4A4" w:themeColor="background1" w:themeShade="A5" w:sz="4" w:space="0"/>
              <w:right w:val="single" w:color="A4A4A4" w:themeColor="background1" w:themeShade="A5" w:sz="4" w:space="0"/>
            </w:tcBorders>
            <w:shd w:val="clear" w:color="auto" w:fill="auto"/>
            <w:vAlign w:val="center"/>
          </w:tcPr>
          <w:p w14:paraId="6B51B33E">
            <w:pPr>
              <w:keepNext w:val="0"/>
              <w:keepLines w:val="0"/>
              <w:widowControl/>
              <w:suppressLineNumbers w:val="0"/>
              <w:jc w:val="center"/>
              <w:textAlignment w:val="center"/>
              <w:rPr>
                <w:rFonts w:hint="eastAsia" w:ascii="微软雅黑" w:hAnsi="微软雅黑" w:eastAsia="微软雅黑" w:cs="微软雅黑"/>
                <w:b w:val="0"/>
                <w:bCs w:val="0"/>
                <w:i w:val="0"/>
                <w:iCs w:val="0"/>
                <w:color w:val="000000"/>
                <w:kern w:val="0"/>
                <w:sz w:val="21"/>
                <w:szCs w:val="21"/>
                <w:highlight w:val="none"/>
                <w:u w:val="none"/>
                <w:lang w:val="en-US" w:eastAsia="zh-CN" w:bidi="ar"/>
              </w:rPr>
            </w:pPr>
            <w:r>
              <w:rPr>
                <w:rFonts w:hint="eastAsia" w:ascii="微软雅黑" w:hAnsi="微软雅黑" w:eastAsia="微软雅黑" w:cs="微软雅黑"/>
                <w:b w:val="0"/>
                <w:bCs w:val="0"/>
                <w:i w:val="0"/>
                <w:iCs w:val="0"/>
                <w:color w:val="000000"/>
                <w:kern w:val="0"/>
                <w:sz w:val="21"/>
                <w:szCs w:val="21"/>
                <w:highlight w:val="none"/>
                <w:u w:val="none"/>
                <w:lang w:val="en-US" w:eastAsia="zh-CN" w:bidi="ar"/>
              </w:rPr>
              <w:t>EGFR vIII</w:t>
            </w:r>
          </w:p>
        </w:tc>
        <w:tc>
          <w:tcPr>
            <w:tcW w:w="1519" w:type="dxa"/>
            <w:tcBorders>
              <w:top w:val="single" w:color="A4A4A4" w:themeColor="background1" w:themeShade="A5" w:sz="4" w:space="0"/>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14:paraId="4361416A">
            <w:pPr>
              <w:keepNext w:val="0"/>
              <w:keepLines w:val="0"/>
              <w:widowControl/>
              <w:suppressLineNumbers w:val="0"/>
              <w:jc w:val="center"/>
              <w:textAlignment w:val="center"/>
              <w:rPr>
                <w:rFonts w:hint="eastAsia" w:ascii="微软雅黑" w:hAnsi="微软雅黑" w:eastAsia="微软雅黑" w:cs="微软雅黑"/>
                <w:b w:val="0"/>
                <w:bCs w:val="0"/>
                <w:i w:val="0"/>
                <w:iCs w:val="0"/>
                <w:color w:val="000000"/>
                <w:kern w:val="0"/>
                <w:sz w:val="21"/>
                <w:szCs w:val="21"/>
                <w:highlight w:val="none"/>
                <w:u w:val="none"/>
                <w:lang w:val="en-US" w:eastAsia="zh-CN" w:bidi="ar"/>
              </w:rPr>
            </w:pPr>
            <w:r>
              <w:rPr>
                <w:rFonts w:hint="eastAsia" w:ascii="微软雅黑" w:hAnsi="微软雅黑" w:eastAsia="微软雅黑" w:cs="微软雅黑"/>
                <w:i w:val="0"/>
                <w:iCs w:val="0"/>
                <w:color w:val="000000"/>
                <w:kern w:val="0"/>
                <w:sz w:val="21"/>
                <w:szCs w:val="21"/>
                <w:highlight w:val="none"/>
                <w:u w:val="none"/>
                <w:lang w:val="en-US" w:eastAsia="zh-CN" w:bidi="ar"/>
              </w:rPr>
              <w:t>{{ bg.</w:t>
            </w:r>
            <w:r>
              <w:rPr>
                <w:rFonts w:hint="eastAsia" w:ascii="微软雅黑" w:hAnsi="微软雅黑" w:eastAsia="微软雅黑" w:cs="微软雅黑"/>
                <w:b w:val="0"/>
                <w:bCs w:val="0"/>
                <w:i w:val="0"/>
                <w:iCs w:val="0"/>
                <w:color w:val="000000"/>
                <w:kern w:val="0"/>
                <w:sz w:val="21"/>
                <w:szCs w:val="21"/>
                <w:highlight w:val="none"/>
                <w:u w:val="none"/>
                <w:lang w:val="en-US" w:eastAsia="zh-CN" w:bidi="ar"/>
              </w:rPr>
              <w:t>EGFR</w:t>
            </w:r>
            <w:r>
              <w:rPr>
                <w:rFonts w:hint="eastAsia" w:ascii="微软雅黑" w:hAnsi="微软雅黑" w:eastAsia="微软雅黑" w:cs="微软雅黑"/>
                <w:b w:val="0"/>
                <w:bCs w:val="0"/>
                <w:i w:val="0"/>
                <w:iCs w:val="0"/>
                <w:color w:val="000000"/>
                <w:kern w:val="0"/>
                <w:sz w:val="21"/>
                <w:szCs w:val="21"/>
                <w:u w:val="none"/>
                <w:lang w:val="en-US" w:eastAsia="zh-CN" w:bidi="ar"/>
              </w:rPr>
              <w:t xml:space="preserve"> | mr()</w:t>
            </w:r>
            <w:r>
              <w:rPr>
                <w:rFonts w:hint="eastAsia" w:ascii="微软雅黑" w:hAnsi="微软雅黑" w:eastAsia="微软雅黑" w:cs="微软雅黑"/>
                <w:i w:val="0"/>
                <w:iCs w:val="0"/>
                <w:color w:val="000000"/>
                <w:kern w:val="0"/>
                <w:sz w:val="21"/>
                <w:szCs w:val="21"/>
                <w:highlight w:val="none"/>
                <w:u w:val="none"/>
                <w:lang w:val="en-US" w:eastAsia="zh-CN" w:bidi="ar"/>
              </w:rPr>
              <w:t xml:space="preserve"> }}</w:t>
            </w:r>
          </w:p>
        </w:tc>
        <w:tc>
          <w:tcPr>
            <w:tcW w:w="6297" w:type="dxa"/>
            <w:tcBorders>
              <w:top w:val="single" w:color="A4A4A4" w:themeColor="background1" w:themeShade="A5" w:sz="4" w:space="0"/>
              <w:left w:val="single" w:color="A4A4A4" w:themeColor="background1" w:themeShade="A5" w:sz="4" w:space="0"/>
              <w:bottom w:val="single" w:color="A4A4A4" w:themeColor="background1" w:themeShade="A5" w:sz="4" w:space="0"/>
              <w:right w:val="nil"/>
            </w:tcBorders>
            <w:shd w:val="clear" w:color="auto" w:fill="auto"/>
            <w:vAlign w:val="center"/>
          </w:tcPr>
          <w:p w14:paraId="32185351">
            <w:pPr>
              <w:keepNext w:val="0"/>
              <w:keepLines w:val="0"/>
              <w:widowControl/>
              <w:suppressLineNumbers w:val="0"/>
              <w:jc w:val="both"/>
              <w:textAlignment w:val="center"/>
              <w:rPr>
                <w:rFonts w:hint="eastAsia" w:ascii="微软雅黑" w:hAnsi="微软雅黑" w:eastAsia="微软雅黑" w:cs="微软雅黑"/>
                <w:b w:val="0"/>
                <w:bCs w:val="0"/>
                <w:i w:val="0"/>
                <w:iCs w:val="0"/>
                <w:color w:val="000000"/>
                <w:kern w:val="0"/>
                <w:sz w:val="21"/>
                <w:szCs w:val="21"/>
                <w:highlight w:val="none"/>
                <w:u w:val="none"/>
                <w:lang w:val="en-US" w:eastAsia="zh-CN" w:bidi="ar"/>
              </w:rPr>
            </w:pPr>
            <w:r>
              <w:rPr>
                <w:rFonts w:hint="eastAsia" w:ascii="微软雅黑" w:hAnsi="微软雅黑" w:eastAsia="微软雅黑" w:cs="微软雅黑"/>
                <w:b w:val="0"/>
                <w:bCs w:val="0"/>
                <w:i w:val="0"/>
                <w:iCs w:val="0"/>
                <w:color w:val="000000"/>
                <w:kern w:val="0"/>
                <w:sz w:val="21"/>
                <w:szCs w:val="21"/>
                <w:highlight w:val="none"/>
                <w:u w:val="none"/>
                <w:lang w:val="en-US" w:eastAsia="zh-CN" w:bidi="ar"/>
              </w:rPr>
              <w:t>在高级别胶质瘤中高频发生EGFR扩增和EGFRvIII突变，携带EGFRvIII突变的患者预后较差; EGFR扩增和vIII突变与胶质瘤预后和靶向治疗相关。</w:t>
            </w:r>
          </w:p>
        </w:tc>
      </w:tr>
      <w:tr w14:paraId="21F29538">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CellMar>
            <w:top w:w="0" w:type="dxa"/>
            <w:left w:w="108" w:type="dxa"/>
            <w:bottom w:w="0" w:type="dxa"/>
            <w:right w:w="108" w:type="dxa"/>
          </w:tblCellMar>
        </w:tblPrEx>
        <w:trPr>
          <w:trHeight w:val="567" w:hRule="atLeast"/>
          <w:jc w:val="center"/>
        </w:trPr>
        <w:tc>
          <w:tcPr>
            <w:tcW w:w="1975" w:type="dxa"/>
            <w:tcBorders>
              <w:top w:val="single" w:color="A4A4A4" w:themeColor="background1" w:themeShade="A5" w:sz="4" w:space="0"/>
              <w:left w:val="nil"/>
              <w:bottom w:val="single" w:color="A4A4A4" w:themeColor="background1" w:themeShade="A5" w:sz="4" w:space="0"/>
              <w:right w:val="single" w:color="A4A4A4" w:themeColor="background1" w:themeShade="A5" w:sz="4" w:space="0"/>
            </w:tcBorders>
            <w:shd w:val="clear" w:color="auto" w:fill="auto"/>
            <w:vAlign w:val="center"/>
          </w:tcPr>
          <w:p w14:paraId="671BDD02">
            <w:pPr>
              <w:keepNext w:val="0"/>
              <w:keepLines w:val="0"/>
              <w:widowControl/>
              <w:suppressLineNumbers w:val="0"/>
              <w:jc w:val="center"/>
              <w:textAlignment w:val="center"/>
              <w:rPr>
                <w:rFonts w:hint="eastAsia" w:ascii="微软雅黑" w:hAnsi="微软雅黑" w:eastAsia="微软雅黑" w:cs="微软雅黑"/>
                <w:b w:val="0"/>
                <w:bCs w:val="0"/>
                <w:i w:val="0"/>
                <w:iCs w:val="0"/>
                <w:color w:val="000000"/>
                <w:kern w:val="0"/>
                <w:sz w:val="21"/>
                <w:szCs w:val="21"/>
                <w:highlight w:val="none"/>
                <w:u w:val="none"/>
                <w:lang w:val="en-US" w:eastAsia="zh-CN" w:bidi="ar"/>
              </w:rPr>
            </w:pPr>
            <w:r>
              <w:rPr>
                <w:rFonts w:hint="eastAsia" w:ascii="微软雅黑" w:hAnsi="微软雅黑" w:eastAsia="微软雅黑" w:cs="微软雅黑"/>
                <w:b w:val="0"/>
                <w:bCs w:val="0"/>
                <w:i w:val="0"/>
                <w:iCs w:val="0"/>
                <w:color w:val="000000"/>
                <w:kern w:val="0"/>
                <w:sz w:val="21"/>
                <w:szCs w:val="21"/>
                <w:highlight w:val="none"/>
                <w:u w:val="none"/>
                <w:lang w:val="en-US" w:eastAsia="zh-CN" w:bidi="ar"/>
              </w:rPr>
              <w:t>RELA融合</w:t>
            </w:r>
          </w:p>
        </w:tc>
        <w:tc>
          <w:tcPr>
            <w:tcW w:w="1519" w:type="dxa"/>
            <w:tcBorders>
              <w:top w:val="single" w:color="A4A4A4" w:themeColor="background1" w:themeShade="A5" w:sz="4" w:space="0"/>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14:paraId="07629393">
            <w:pPr>
              <w:keepNext w:val="0"/>
              <w:keepLines w:val="0"/>
              <w:widowControl/>
              <w:suppressLineNumbers w:val="0"/>
              <w:jc w:val="center"/>
              <w:textAlignment w:val="center"/>
              <w:rPr>
                <w:rFonts w:hint="eastAsia" w:ascii="微软雅黑" w:hAnsi="微软雅黑" w:eastAsia="微软雅黑" w:cs="微软雅黑"/>
                <w:b w:val="0"/>
                <w:bCs w:val="0"/>
                <w:i w:val="0"/>
                <w:iCs w:val="0"/>
                <w:color w:val="000000"/>
                <w:kern w:val="0"/>
                <w:sz w:val="21"/>
                <w:szCs w:val="21"/>
                <w:highlight w:val="none"/>
                <w:u w:val="none"/>
                <w:lang w:val="en-US" w:eastAsia="zh-CN" w:bidi="ar"/>
              </w:rPr>
            </w:pPr>
            <w:r>
              <w:rPr>
                <w:rFonts w:hint="eastAsia" w:ascii="微软雅黑" w:hAnsi="微软雅黑" w:eastAsia="微软雅黑" w:cs="微软雅黑"/>
                <w:i w:val="0"/>
                <w:iCs w:val="0"/>
                <w:color w:val="000000"/>
                <w:kern w:val="0"/>
                <w:sz w:val="21"/>
                <w:szCs w:val="21"/>
                <w:highlight w:val="none"/>
                <w:u w:val="none"/>
                <w:lang w:val="en-US" w:eastAsia="zh-CN" w:bidi="ar"/>
              </w:rPr>
              <w:t>{{ bg.</w:t>
            </w:r>
            <w:r>
              <w:rPr>
                <w:rFonts w:hint="eastAsia" w:ascii="微软雅黑" w:hAnsi="微软雅黑" w:eastAsia="微软雅黑" w:cs="微软雅黑"/>
                <w:b w:val="0"/>
                <w:bCs w:val="0"/>
                <w:i w:val="0"/>
                <w:iCs w:val="0"/>
                <w:color w:val="000000"/>
                <w:kern w:val="0"/>
                <w:sz w:val="21"/>
                <w:szCs w:val="21"/>
                <w:highlight w:val="none"/>
                <w:u w:val="none"/>
                <w:lang w:val="en-US" w:eastAsia="zh-CN" w:bidi="ar"/>
              </w:rPr>
              <w:t xml:space="preserve">RELA </w:t>
            </w:r>
            <w:r>
              <w:rPr>
                <w:rFonts w:hint="eastAsia" w:ascii="微软雅黑" w:hAnsi="微软雅黑" w:eastAsia="微软雅黑" w:cs="微软雅黑"/>
                <w:b w:val="0"/>
                <w:bCs w:val="0"/>
                <w:i w:val="0"/>
                <w:iCs w:val="0"/>
                <w:color w:val="000000"/>
                <w:kern w:val="0"/>
                <w:sz w:val="21"/>
                <w:szCs w:val="21"/>
                <w:u w:val="none"/>
                <w:lang w:val="en-US" w:eastAsia="zh-CN" w:bidi="ar"/>
              </w:rPr>
              <w:t>| mr()</w:t>
            </w:r>
            <w:r>
              <w:rPr>
                <w:rFonts w:hint="eastAsia" w:ascii="微软雅黑" w:hAnsi="微软雅黑" w:eastAsia="微软雅黑" w:cs="微软雅黑"/>
                <w:i w:val="0"/>
                <w:iCs w:val="0"/>
                <w:color w:val="000000"/>
                <w:kern w:val="0"/>
                <w:sz w:val="21"/>
                <w:szCs w:val="21"/>
                <w:highlight w:val="none"/>
                <w:u w:val="none"/>
                <w:lang w:val="en-US" w:eastAsia="zh-CN" w:bidi="ar"/>
              </w:rPr>
              <w:t xml:space="preserve"> }}</w:t>
            </w:r>
          </w:p>
        </w:tc>
        <w:tc>
          <w:tcPr>
            <w:tcW w:w="6297" w:type="dxa"/>
            <w:tcBorders>
              <w:top w:val="single" w:color="A4A4A4" w:themeColor="background1" w:themeShade="A5" w:sz="4" w:space="0"/>
              <w:left w:val="single" w:color="A4A4A4" w:themeColor="background1" w:themeShade="A5" w:sz="4" w:space="0"/>
              <w:bottom w:val="single" w:color="A4A4A4" w:themeColor="background1" w:themeShade="A5" w:sz="4" w:space="0"/>
              <w:right w:val="nil"/>
            </w:tcBorders>
            <w:shd w:val="clear" w:color="auto" w:fill="auto"/>
            <w:vAlign w:val="center"/>
          </w:tcPr>
          <w:p w14:paraId="7AC93A8E">
            <w:pPr>
              <w:keepNext w:val="0"/>
              <w:keepLines w:val="0"/>
              <w:widowControl/>
              <w:suppressLineNumbers w:val="0"/>
              <w:jc w:val="both"/>
              <w:textAlignment w:val="center"/>
              <w:rPr>
                <w:rFonts w:hint="eastAsia" w:ascii="微软雅黑" w:hAnsi="微软雅黑" w:eastAsia="微软雅黑" w:cs="微软雅黑"/>
                <w:b w:val="0"/>
                <w:bCs w:val="0"/>
                <w:i w:val="0"/>
                <w:iCs w:val="0"/>
                <w:color w:val="000000"/>
                <w:kern w:val="0"/>
                <w:sz w:val="21"/>
                <w:szCs w:val="21"/>
                <w:highlight w:val="none"/>
                <w:u w:val="none"/>
                <w:lang w:val="en-US" w:eastAsia="zh-CN" w:bidi="ar"/>
              </w:rPr>
            </w:pPr>
            <w:r>
              <w:rPr>
                <w:rFonts w:hint="eastAsia" w:ascii="微软雅黑" w:hAnsi="微软雅黑" w:eastAsia="微软雅黑" w:cs="微软雅黑"/>
                <w:b w:val="0"/>
                <w:bCs w:val="0"/>
                <w:i w:val="0"/>
                <w:iCs w:val="0"/>
                <w:color w:val="000000"/>
                <w:kern w:val="0"/>
                <w:sz w:val="21"/>
                <w:szCs w:val="21"/>
                <w:highlight w:val="none"/>
                <w:u w:val="none"/>
                <w:lang w:val="en-US" w:eastAsia="zh-CN" w:bidi="ar"/>
              </w:rPr>
              <w:t>根据脑胶质瘤诊疗规范（2018版）和2016年中枢神经系统肿瘤分类，幕上室管膜瘤RELA融合阳性肿瘤需要进行RELA融合的分子检测。RELA融合阳性幕上室管膜瘤具有较差的临床预后特征。</w:t>
            </w:r>
          </w:p>
        </w:tc>
      </w:tr>
      <w:tr w14:paraId="313871A3">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CellMar>
            <w:top w:w="0" w:type="dxa"/>
            <w:left w:w="108" w:type="dxa"/>
            <w:bottom w:w="0" w:type="dxa"/>
            <w:right w:w="108" w:type="dxa"/>
          </w:tblCellMar>
        </w:tblPrEx>
        <w:trPr>
          <w:trHeight w:val="567" w:hRule="atLeast"/>
          <w:jc w:val="center"/>
        </w:trPr>
        <w:tc>
          <w:tcPr>
            <w:tcW w:w="1975" w:type="dxa"/>
            <w:tcBorders>
              <w:top w:val="single" w:color="A4A4A4" w:themeColor="background1" w:themeShade="A5" w:sz="4" w:space="0"/>
              <w:left w:val="nil"/>
              <w:bottom w:val="single" w:color="A4A4A4" w:themeColor="background1" w:themeShade="A5" w:sz="4" w:space="0"/>
              <w:right w:val="single" w:color="A4A4A4" w:themeColor="background1" w:themeShade="A5" w:sz="4" w:space="0"/>
            </w:tcBorders>
            <w:shd w:val="clear" w:color="auto" w:fill="auto"/>
            <w:vAlign w:val="center"/>
          </w:tcPr>
          <w:p w14:paraId="6FA2226B">
            <w:pPr>
              <w:keepNext w:val="0"/>
              <w:keepLines w:val="0"/>
              <w:widowControl/>
              <w:suppressLineNumbers w:val="0"/>
              <w:jc w:val="center"/>
              <w:textAlignment w:val="center"/>
              <w:rPr>
                <w:rFonts w:hint="eastAsia" w:ascii="微软雅黑" w:hAnsi="微软雅黑" w:eastAsia="微软雅黑" w:cs="微软雅黑"/>
                <w:b w:val="0"/>
                <w:bCs w:val="0"/>
                <w:i w:val="0"/>
                <w:iCs w:val="0"/>
                <w:color w:val="000000"/>
                <w:kern w:val="0"/>
                <w:sz w:val="21"/>
                <w:szCs w:val="21"/>
                <w:highlight w:val="none"/>
                <w:u w:val="none"/>
                <w:lang w:val="en-US" w:eastAsia="zh-CN" w:bidi="ar"/>
              </w:rPr>
            </w:pPr>
            <w:r>
              <w:rPr>
                <w:rFonts w:hint="eastAsia" w:ascii="微软雅黑" w:hAnsi="微软雅黑" w:eastAsia="微软雅黑" w:cs="微软雅黑"/>
                <w:b w:val="0"/>
                <w:bCs w:val="0"/>
                <w:i w:val="0"/>
                <w:iCs w:val="0"/>
                <w:color w:val="000000"/>
                <w:kern w:val="0"/>
                <w:sz w:val="21"/>
                <w:szCs w:val="21"/>
                <w:highlight w:val="none"/>
                <w:u w:val="none"/>
                <w:lang w:val="en-US" w:eastAsia="zh-CN" w:bidi="ar"/>
              </w:rPr>
              <w:t>JAK1融合</w:t>
            </w:r>
          </w:p>
        </w:tc>
        <w:tc>
          <w:tcPr>
            <w:tcW w:w="1519" w:type="dxa"/>
            <w:tcBorders>
              <w:top w:val="single" w:color="A4A4A4" w:themeColor="background1" w:themeShade="A5" w:sz="4" w:space="0"/>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14:paraId="3AC6C544">
            <w:pPr>
              <w:keepNext w:val="0"/>
              <w:keepLines w:val="0"/>
              <w:widowControl/>
              <w:suppressLineNumbers w:val="0"/>
              <w:jc w:val="center"/>
              <w:textAlignment w:val="center"/>
              <w:rPr>
                <w:rFonts w:hint="eastAsia" w:ascii="微软雅黑" w:hAnsi="微软雅黑" w:eastAsia="微软雅黑" w:cs="微软雅黑"/>
                <w:b w:val="0"/>
                <w:bCs w:val="0"/>
                <w:i w:val="0"/>
                <w:iCs w:val="0"/>
                <w:color w:val="000000"/>
                <w:kern w:val="0"/>
                <w:sz w:val="21"/>
                <w:szCs w:val="21"/>
                <w:highlight w:val="none"/>
                <w:u w:val="none"/>
                <w:lang w:val="en-US" w:eastAsia="zh-CN" w:bidi="ar"/>
              </w:rPr>
            </w:pPr>
            <w:r>
              <w:rPr>
                <w:rFonts w:hint="eastAsia" w:ascii="微软雅黑" w:hAnsi="微软雅黑" w:eastAsia="微软雅黑" w:cs="微软雅黑"/>
                <w:i w:val="0"/>
                <w:iCs w:val="0"/>
                <w:color w:val="000000"/>
                <w:kern w:val="0"/>
                <w:sz w:val="21"/>
                <w:szCs w:val="21"/>
                <w:highlight w:val="none"/>
                <w:u w:val="none"/>
                <w:lang w:val="en-US" w:eastAsia="zh-CN" w:bidi="ar"/>
              </w:rPr>
              <w:t>{{ bg.</w:t>
            </w:r>
            <w:r>
              <w:rPr>
                <w:rFonts w:hint="eastAsia" w:ascii="微软雅黑" w:hAnsi="微软雅黑" w:eastAsia="微软雅黑" w:cs="微软雅黑"/>
                <w:b w:val="0"/>
                <w:bCs w:val="0"/>
                <w:i w:val="0"/>
                <w:iCs w:val="0"/>
                <w:color w:val="000000"/>
                <w:kern w:val="0"/>
                <w:sz w:val="21"/>
                <w:szCs w:val="21"/>
                <w:highlight w:val="none"/>
                <w:u w:val="none"/>
                <w:lang w:val="en-US" w:eastAsia="zh-CN" w:bidi="ar"/>
              </w:rPr>
              <w:t>JAK1</w:t>
            </w:r>
            <w:r>
              <w:rPr>
                <w:rFonts w:hint="eastAsia" w:ascii="微软雅黑" w:hAnsi="微软雅黑" w:eastAsia="微软雅黑" w:cs="微软雅黑"/>
                <w:b w:val="0"/>
                <w:bCs w:val="0"/>
                <w:i w:val="0"/>
                <w:iCs w:val="0"/>
                <w:color w:val="000000"/>
                <w:kern w:val="0"/>
                <w:sz w:val="21"/>
                <w:szCs w:val="21"/>
                <w:u w:val="none"/>
                <w:lang w:val="en-US" w:eastAsia="zh-CN" w:bidi="ar"/>
              </w:rPr>
              <w:t>| mr()</w:t>
            </w:r>
            <w:r>
              <w:rPr>
                <w:rFonts w:hint="eastAsia" w:ascii="微软雅黑" w:hAnsi="微软雅黑" w:eastAsia="微软雅黑" w:cs="微软雅黑"/>
                <w:i w:val="0"/>
                <w:iCs w:val="0"/>
                <w:color w:val="000000"/>
                <w:kern w:val="0"/>
                <w:sz w:val="21"/>
                <w:szCs w:val="21"/>
                <w:highlight w:val="none"/>
                <w:u w:val="none"/>
                <w:lang w:val="en-US" w:eastAsia="zh-CN" w:bidi="ar"/>
              </w:rPr>
              <w:t xml:space="preserve"> }}</w:t>
            </w:r>
          </w:p>
        </w:tc>
        <w:tc>
          <w:tcPr>
            <w:tcW w:w="6297" w:type="dxa"/>
            <w:tcBorders>
              <w:top w:val="single" w:color="A4A4A4" w:themeColor="background1" w:themeShade="A5" w:sz="4" w:space="0"/>
              <w:left w:val="single" w:color="A4A4A4" w:themeColor="background1" w:themeShade="A5" w:sz="4" w:space="0"/>
              <w:bottom w:val="single" w:color="A4A4A4" w:themeColor="background1" w:themeShade="A5" w:sz="4" w:space="0"/>
              <w:right w:val="nil"/>
            </w:tcBorders>
            <w:shd w:val="clear" w:color="auto" w:fill="auto"/>
            <w:vAlign w:val="center"/>
          </w:tcPr>
          <w:p w14:paraId="76A48B9F">
            <w:pPr>
              <w:keepNext w:val="0"/>
              <w:keepLines w:val="0"/>
              <w:widowControl/>
              <w:suppressLineNumbers w:val="0"/>
              <w:jc w:val="both"/>
              <w:textAlignment w:val="center"/>
              <w:rPr>
                <w:rFonts w:hint="eastAsia" w:ascii="微软雅黑" w:hAnsi="微软雅黑" w:eastAsia="微软雅黑" w:cs="微软雅黑"/>
                <w:b w:val="0"/>
                <w:bCs w:val="0"/>
                <w:i w:val="0"/>
                <w:iCs w:val="0"/>
                <w:color w:val="000000"/>
                <w:kern w:val="0"/>
                <w:sz w:val="21"/>
                <w:szCs w:val="21"/>
                <w:highlight w:val="none"/>
                <w:u w:val="none"/>
                <w:lang w:val="en-US" w:eastAsia="zh-CN" w:bidi="ar"/>
              </w:rPr>
            </w:pPr>
            <w:r>
              <w:rPr>
                <w:rFonts w:hint="eastAsia" w:ascii="微软雅黑" w:hAnsi="微软雅黑" w:eastAsia="微软雅黑" w:cs="微软雅黑"/>
                <w:b w:val="0"/>
                <w:bCs w:val="0"/>
                <w:i w:val="0"/>
                <w:iCs w:val="0"/>
                <w:color w:val="000000"/>
                <w:kern w:val="0"/>
                <w:sz w:val="21"/>
                <w:szCs w:val="21"/>
                <w:highlight w:val="none"/>
                <w:u w:val="none"/>
                <w:lang w:val="en-US" w:eastAsia="zh-CN" w:bidi="ar"/>
              </w:rPr>
              <w:t>有研究表明JAK1参与的信号通路与促进缺氧期间胶质瘤干细胞样细胞的自我更新有关。</w:t>
            </w:r>
          </w:p>
        </w:tc>
      </w:tr>
      <w:tr w14:paraId="577254EB">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CellMar>
            <w:top w:w="0" w:type="dxa"/>
            <w:left w:w="108" w:type="dxa"/>
            <w:bottom w:w="0" w:type="dxa"/>
            <w:right w:w="108" w:type="dxa"/>
          </w:tblCellMar>
        </w:tblPrEx>
        <w:trPr>
          <w:trHeight w:val="567" w:hRule="atLeast"/>
          <w:jc w:val="center"/>
        </w:trPr>
        <w:tc>
          <w:tcPr>
            <w:tcW w:w="1975" w:type="dxa"/>
            <w:tcBorders>
              <w:top w:val="single" w:color="A4A4A4" w:themeColor="background1" w:themeShade="A5" w:sz="4" w:space="0"/>
              <w:left w:val="nil"/>
              <w:bottom w:val="single" w:color="A4A4A4" w:themeColor="background1" w:themeShade="A5" w:sz="4" w:space="0"/>
              <w:right w:val="single" w:color="A4A4A4" w:themeColor="background1" w:themeShade="A5" w:sz="4" w:space="0"/>
            </w:tcBorders>
            <w:shd w:val="clear" w:color="auto" w:fill="auto"/>
            <w:vAlign w:val="center"/>
          </w:tcPr>
          <w:p w14:paraId="5B6FE7BF">
            <w:pPr>
              <w:keepNext w:val="0"/>
              <w:keepLines w:val="0"/>
              <w:widowControl/>
              <w:suppressLineNumbers w:val="0"/>
              <w:jc w:val="center"/>
              <w:textAlignment w:val="center"/>
              <w:rPr>
                <w:rFonts w:hint="eastAsia" w:ascii="微软雅黑" w:hAnsi="微软雅黑" w:eastAsia="微软雅黑" w:cs="微软雅黑"/>
                <w:b w:val="0"/>
                <w:bCs w:val="0"/>
                <w:i w:val="0"/>
                <w:iCs w:val="0"/>
                <w:color w:val="000000"/>
                <w:kern w:val="0"/>
                <w:sz w:val="21"/>
                <w:szCs w:val="21"/>
                <w:highlight w:val="none"/>
                <w:u w:val="none"/>
                <w:lang w:val="en-US" w:eastAsia="zh-CN" w:bidi="ar"/>
              </w:rPr>
            </w:pPr>
            <w:r>
              <w:rPr>
                <w:rFonts w:hint="eastAsia" w:ascii="微软雅黑" w:hAnsi="微软雅黑" w:eastAsia="微软雅黑" w:cs="微软雅黑"/>
                <w:b w:val="0"/>
                <w:bCs w:val="0"/>
                <w:i w:val="0"/>
                <w:iCs w:val="0"/>
                <w:color w:val="000000"/>
                <w:kern w:val="0"/>
                <w:sz w:val="21"/>
                <w:szCs w:val="21"/>
                <w:highlight w:val="none"/>
                <w:u w:val="none"/>
                <w:lang w:val="en-US" w:eastAsia="zh-CN" w:bidi="ar"/>
              </w:rPr>
              <w:t>JAK2融合</w:t>
            </w:r>
          </w:p>
        </w:tc>
        <w:tc>
          <w:tcPr>
            <w:tcW w:w="1519" w:type="dxa"/>
            <w:tcBorders>
              <w:top w:val="single" w:color="A4A4A4" w:themeColor="background1" w:themeShade="A5" w:sz="4" w:space="0"/>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14:paraId="09EC0103">
            <w:pPr>
              <w:keepNext w:val="0"/>
              <w:keepLines w:val="0"/>
              <w:widowControl/>
              <w:suppressLineNumbers w:val="0"/>
              <w:jc w:val="center"/>
              <w:textAlignment w:val="center"/>
              <w:rPr>
                <w:rFonts w:hint="eastAsia" w:ascii="微软雅黑" w:hAnsi="微软雅黑" w:eastAsia="微软雅黑" w:cs="微软雅黑"/>
                <w:b w:val="0"/>
                <w:bCs w:val="0"/>
                <w:i w:val="0"/>
                <w:iCs w:val="0"/>
                <w:color w:val="000000"/>
                <w:kern w:val="0"/>
                <w:sz w:val="21"/>
                <w:szCs w:val="21"/>
                <w:highlight w:val="none"/>
                <w:u w:val="none"/>
                <w:lang w:val="en-US" w:eastAsia="zh-CN" w:bidi="ar"/>
              </w:rPr>
            </w:pPr>
            <w:r>
              <w:rPr>
                <w:rFonts w:hint="eastAsia" w:ascii="微软雅黑" w:hAnsi="微软雅黑" w:eastAsia="微软雅黑" w:cs="微软雅黑"/>
                <w:i w:val="0"/>
                <w:iCs w:val="0"/>
                <w:color w:val="000000"/>
                <w:kern w:val="0"/>
                <w:sz w:val="21"/>
                <w:szCs w:val="21"/>
                <w:highlight w:val="none"/>
                <w:u w:val="none"/>
                <w:lang w:val="en-US" w:eastAsia="zh-CN" w:bidi="ar"/>
              </w:rPr>
              <w:t>{{ bg.</w:t>
            </w:r>
            <w:r>
              <w:rPr>
                <w:rFonts w:hint="eastAsia" w:ascii="微软雅黑" w:hAnsi="微软雅黑" w:eastAsia="微软雅黑" w:cs="微软雅黑"/>
                <w:b w:val="0"/>
                <w:bCs w:val="0"/>
                <w:i w:val="0"/>
                <w:iCs w:val="0"/>
                <w:color w:val="000000"/>
                <w:kern w:val="0"/>
                <w:sz w:val="21"/>
                <w:szCs w:val="21"/>
                <w:highlight w:val="none"/>
                <w:u w:val="none"/>
                <w:lang w:val="en-US" w:eastAsia="zh-CN" w:bidi="ar"/>
              </w:rPr>
              <w:t>JAK2</w:t>
            </w:r>
            <w:r>
              <w:rPr>
                <w:rFonts w:hint="eastAsia" w:ascii="微软雅黑" w:hAnsi="微软雅黑" w:eastAsia="微软雅黑" w:cs="微软雅黑"/>
                <w:b w:val="0"/>
                <w:bCs w:val="0"/>
                <w:i w:val="0"/>
                <w:iCs w:val="0"/>
                <w:color w:val="000000"/>
                <w:kern w:val="0"/>
                <w:sz w:val="21"/>
                <w:szCs w:val="21"/>
                <w:u w:val="none"/>
                <w:lang w:val="en-US" w:eastAsia="zh-CN" w:bidi="ar"/>
              </w:rPr>
              <w:t>| mr()</w:t>
            </w:r>
            <w:r>
              <w:rPr>
                <w:rFonts w:hint="eastAsia" w:ascii="微软雅黑" w:hAnsi="微软雅黑" w:eastAsia="微软雅黑" w:cs="微软雅黑"/>
                <w:i w:val="0"/>
                <w:iCs w:val="0"/>
                <w:color w:val="000000"/>
                <w:kern w:val="0"/>
                <w:sz w:val="21"/>
                <w:szCs w:val="21"/>
                <w:highlight w:val="none"/>
                <w:u w:val="none"/>
                <w:lang w:val="en-US" w:eastAsia="zh-CN" w:bidi="ar"/>
              </w:rPr>
              <w:t xml:space="preserve"> }}</w:t>
            </w:r>
          </w:p>
        </w:tc>
        <w:tc>
          <w:tcPr>
            <w:tcW w:w="6297" w:type="dxa"/>
            <w:tcBorders>
              <w:top w:val="single" w:color="A4A4A4" w:themeColor="background1" w:themeShade="A5" w:sz="4" w:space="0"/>
              <w:left w:val="single" w:color="A4A4A4" w:themeColor="background1" w:themeShade="A5" w:sz="4" w:space="0"/>
              <w:bottom w:val="single" w:color="A4A4A4" w:themeColor="background1" w:themeShade="A5" w:sz="4" w:space="0"/>
              <w:right w:val="nil"/>
            </w:tcBorders>
            <w:shd w:val="clear" w:color="auto" w:fill="auto"/>
            <w:vAlign w:val="center"/>
          </w:tcPr>
          <w:p w14:paraId="3F02815E">
            <w:pPr>
              <w:keepNext w:val="0"/>
              <w:keepLines w:val="0"/>
              <w:widowControl/>
              <w:suppressLineNumbers w:val="0"/>
              <w:jc w:val="both"/>
              <w:textAlignment w:val="center"/>
              <w:rPr>
                <w:rFonts w:hint="eastAsia" w:ascii="微软雅黑" w:hAnsi="微软雅黑" w:eastAsia="微软雅黑" w:cs="微软雅黑"/>
                <w:b w:val="0"/>
                <w:bCs w:val="0"/>
                <w:i w:val="0"/>
                <w:iCs w:val="0"/>
                <w:color w:val="000000"/>
                <w:kern w:val="0"/>
                <w:sz w:val="21"/>
                <w:szCs w:val="21"/>
                <w:highlight w:val="none"/>
                <w:u w:val="none"/>
                <w:lang w:val="en-US" w:eastAsia="zh-CN" w:bidi="ar"/>
              </w:rPr>
            </w:pPr>
            <w:r>
              <w:rPr>
                <w:rFonts w:hint="eastAsia" w:ascii="微软雅黑" w:hAnsi="微软雅黑" w:eastAsia="微软雅黑" w:cs="微软雅黑"/>
                <w:b w:val="0"/>
                <w:bCs w:val="0"/>
                <w:i w:val="0"/>
                <w:iCs w:val="0"/>
                <w:color w:val="000000"/>
                <w:kern w:val="0"/>
                <w:sz w:val="21"/>
                <w:szCs w:val="21"/>
                <w:highlight w:val="none"/>
                <w:u w:val="none"/>
                <w:lang w:val="en-US" w:eastAsia="zh-CN" w:bidi="ar"/>
              </w:rPr>
              <w:t>该基因融合和错义突变与慢性粒细胞白血病有关，有临床研究显示携带该基因融合突变的慢性粒细胞白血病患者对伊马替尼有效。</w:t>
            </w:r>
          </w:p>
        </w:tc>
      </w:tr>
      <w:tr w14:paraId="7117885A">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CellMar>
            <w:top w:w="0" w:type="dxa"/>
            <w:left w:w="108" w:type="dxa"/>
            <w:bottom w:w="0" w:type="dxa"/>
            <w:right w:w="108" w:type="dxa"/>
          </w:tblCellMar>
        </w:tblPrEx>
        <w:trPr>
          <w:trHeight w:val="567" w:hRule="atLeast"/>
          <w:jc w:val="center"/>
        </w:trPr>
        <w:tc>
          <w:tcPr>
            <w:tcW w:w="1975" w:type="dxa"/>
            <w:tcBorders>
              <w:top w:val="single" w:color="A4A4A4" w:themeColor="background1" w:themeShade="A5" w:sz="4" w:space="0"/>
              <w:left w:val="nil"/>
              <w:bottom w:val="single" w:color="A4A4A4" w:themeColor="background1" w:themeShade="A5" w:sz="4" w:space="0"/>
              <w:right w:val="single" w:color="A4A4A4" w:themeColor="background1" w:themeShade="A5" w:sz="4" w:space="0"/>
            </w:tcBorders>
            <w:shd w:val="clear" w:color="auto" w:fill="auto"/>
            <w:vAlign w:val="center"/>
          </w:tcPr>
          <w:p w14:paraId="10D5F04D">
            <w:pPr>
              <w:keepNext w:val="0"/>
              <w:keepLines w:val="0"/>
              <w:widowControl/>
              <w:suppressLineNumbers w:val="0"/>
              <w:jc w:val="center"/>
              <w:textAlignment w:val="center"/>
              <w:rPr>
                <w:rFonts w:hint="eastAsia" w:ascii="微软雅黑" w:hAnsi="微软雅黑" w:eastAsia="微软雅黑" w:cs="微软雅黑"/>
                <w:b w:val="0"/>
                <w:bCs w:val="0"/>
                <w:i w:val="0"/>
                <w:iCs w:val="0"/>
                <w:color w:val="000000"/>
                <w:kern w:val="0"/>
                <w:sz w:val="21"/>
                <w:szCs w:val="21"/>
                <w:highlight w:val="none"/>
                <w:u w:val="none"/>
                <w:lang w:val="en-US" w:eastAsia="zh-CN" w:bidi="ar"/>
              </w:rPr>
            </w:pPr>
            <w:r>
              <w:rPr>
                <w:rFonts w:hint="eastAsia" w:ascii="微软雅黑" w:hAnsi="微软雅黑" w:eastAsia="微软雅黑" w:cs="微软雅黑"/>
                <w:b w:val="0"/>
                <w:bCs w:val="0"/>
                <w:i w:val="0"/>
                <w:iCs w:val="0"/>
                <w:color w:val="000000"/>
                <w:kern w:val="0"/>
                <w:sz w:val="21"/>
                <w:szCs w:val="21"/>
                <w:highlight w:val="none"/>
                <w:u w:val="none"/>
                <w:lang w:val="en-US" w:eastAsia="zh-CN" w:bidi="ar"/>
              </w:rPr>
              <w:t>MYB融合</w:t>
            </w:r>
          </w:p>
        </w:tc>
        <w:tc>
          <w:tcPr>
            <w:tcW w:w="1519" w:type="dxa"/>
            <w:tcBorders>
              <w:top w:val="single" w:color="A4A4A4" w:themeColor="background1" w:themeShade="A5" w:sz="4" w:space="0"/>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14:paraId="5E5EA4E5">
            <w:pPr>
              <w:keepNext w:val="0"/>
              <w:keepLines w:val="0"/>
              <w:widowControl/>
              <w:suppressLineNumbers w:val="0"/>
              <w:jc w:val="center"/>
              <w:textAlignment w:val="center"/>
              <w:rPr>
                <w:rFonts w:hint="eastAsia" w:ascii="微软雅黑" w:hAnsi="微软雅黑" w:eastAsia="微软雅黑" w:cs="微软雅黑"/>
                <w:b w:val="0"/>
                <w:bCs w:val="0"/>
                <w:i w:val="0"/>
                <w:iCs w:val="0"/>
                <w:color w:val="000000"/>
                <w:kern w:val="0"/>
                <w:sz w:val="21"/>
                <w:szCs w:val="21"/>
                <w:highlight w:val="none"/>
                <w:u w:val="none"/>
                <w:lang w:val="en-US" w:eastAsia="zh-CN" w:bidi="ar"/>
              </w:rPr>
            </w:pPr>
            <w:r>
              <w:rPr>
                <w:rFonts w:hint="eastAsia" w:ascii="微软雅黑" w:hAnsi="微软雅黑" w:eastAsia="微软雅黑" w:cs="微软雅黑"/>
                <w:i w:val="0"/>
                <w:iCs w:val="0"/>
                <w:color w:val="000000"/>
                <w:kern w:val="0"/>
                <w:sz w:val="21"/>
                <w:szCs w:val="21"/>
                <w:highlight w:val="none"/>
                <w:u w:val="none"/>
                <w:lang w:val="en-US" w:eastAsia="zh-CN" w:bidi="ar"/>
              </w:rPr>
              <w:t>{{ bg.</w:t>
            </w:r>
            <w:r>
              <w:rPr>
                <w:rFonts w:hint="eastAsia" w:ascii="微软雅黑" w:hAnsi="微软雅黑" w:eastAsia="微软雅黑" w:cs="微软雅黑"/>
                <w:b w:val="0"/>
                <w:bCs w:val="0"/>
                <w:i w:val="0"/>
                <w:iCs w:val="0"/>
                <w:color w:val="000000"/>
                <w:kern w:val="0"/>
                <w:sz w:val="21"/>
                <w:szCs w:val="21"/>
                <w:highlight w:val="none"/>
                <w:u w:val="none"/>
                <w:lang w:val="en-US" w:eastAsia="zh-CN" w:bidi="ar"/>
              </w:rPr>
              <w:t xml:space="preserve">MYB </w:t>
            </w:r>
            <w:r>
              <w:rPr>
                <w:rFonts w:hint="eastAsia" w:ascii="微软雅黑" w:hAnsi="微软雅黑" w:eastAsia="微软雅黑" w:cs="微软雅黑"/>
                <w:b w:val="0"/>
                <w:bCs w:val="0"/>
                <w:i w:val="0"/>
                <w:iCs w:val="0"/>
                <w:color w:val="000000"/>
                <w:kern w:val="0"/>
                <w:sz w:val="21"/>
                <w:szCs w:val="21"/>
                <w:u w:val="none"/>
                <w:lang w:val="en-US" w:eastAsia="zh-CN" w:bidi="ar"/>
              </w:rPr>
              <w:t>| mr()</w:t>
            </w:r>
            <w:r>
              <w:rPr>
                <w:rFonts w:hint="eastAsia" w:ascii="微软雅黑" w:hAnsi="微软雅黑" w:eastAsia="微软雅黑" w:cs="微软雅黑"/>
                <w:i w:val="0"/>
                <w:iCs w:val="0"/>
                <w:color w:val="000000"/>
                <w:kern w:val="0"/>
                <w:sz w:val="21"/>
                <w:szCs w:val="21"/>
                <w:highlight w:val="none"/>
                <w:u w:val="none"/>
                <w:lang w:val="en-US" w:eastAsia="zh-CN" w:bidi="ar"/>
              </w:rPr>
              <w:t xml:space="preserve"> }}</w:t>
            </w:r>
          </w:p>
        </w:tc>
        <w:tc>
          <w:tcPr>
            <w:tcW w:w="6297" w:type="dxa"/>
            <w:vMerge w:val="restart"/>
            <w:tcBorders>
              <w:top w:val="single" w:color="A4A4A4" w:themeColor="background1" w:themeShade="A5" w:sz="4" w:space="0"/>
              <w:left w:val="single" w:color="A4A4A4" w:themeColor="background1" w:themeShade="A5" w:sz="4" w:space="0"/>
              <w:right w:val="nil"/>
            </w:tcBorders>
            <w:shd w:val="clear" w:color="auto" w:fill="auto"/>
            <w:vAlign w:val="center"/>
          </w:tcPr>
          <w:p w14:paraId="45462B0E">
            <w:pPr>
              <w:keepNext w:val="0"/>
              <w:keepLines w:val="0"/>
              <w:widowControl/>
              <w:suppressLineNumbers w:val="0"/>
              <w:jc w:val="both"/>
              <w:textAlignment w:val="center"/>
              <w:rPr>
                <w:rFonts w:hint="eastAsia" w:ascii="微软雅黑" w:hAnsi="微软雅黑" w:eastAsia="微软雅黑" w:cs="微软雅黑"/>
                <w:b w:val="0"/>
                <w:bCs w:val="0"/>
                <w:i w:val="0"/>
                <w:iCs w:val="0"/>
                <w:color w:val="000000"/>
                <w:kern w:val="0"/>
                <w:sz w:val="21"/>
                <w:szCs w:val="21"/>
                <w:highlight w:val="none"/>
                <w:u w:val="none"/>
                <w:lang w:val="en-US" w:eastAsia="zh-CN" w:bidi="ar"/>
              </w:rPr>
            </w:pPr>
            <w:r>
              <w:rPr>
                <w:rFonts w:hint="eastAsia" w:ascii="微软雅黑" w:hAnsi="微软雅黑" w:eastAsia="微软雅黑" w:cs="微软雅黑"/>
                <w:b w:val="0"/>
                <w:bCs w:val="0"/>
                <w:i w:val="0"/>
                <w:iCs w:val="0"/>
                <w:color w:val="000000"/>
                <w:kern w:val="0"/>
                <w:sz w:val="21"/>
                <w:szCs w:val="21"/>
                <w:highlight w:val="none"/>
                <w:u w:val="none"/>
                <w:lang w:val="en-US" w:eastAsia="zh-CN" w:bidi="ar"/>
              </w:rPr>
              <w:t>病理类型为WHO II级的IDH野生/H3野生型弥漫胶质瘤，如果其有如下分子特征：BRAF V600E，FGFR1变异，MYB/BYBL1重排则此类患者预后较好，肿瘤较为惰性，很少向高级别进行。</w:t>
            </w:r>
          </w:p>
        </w:tc>
      </w:tr>
      <w:tr w14:paraId="324967C9">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CellMar>
            <w:top w:w="0" w:type="dxa"/>
            <w:left w:w="108" w:type="dxa"/>
            <w:bottom w:w="0" w:type="dxa"/>
            <w:right w:w="108" w:type="dxa"/>
          </w:tblCellMar>
        </w:tblPrEx>
        <w:trPr>
          <w:trHeight w:val="567" w:hRule="atLeast"/>
          <w:jc w:val="center"/>
        </w:trPr>
        <w:tc>
          <w:tcPr>
            <w:tcW w:w="1975" w:type="dxa"/>
            <w:tcBorders>
              <w:top w:val="single" w:color="A4A4A4" w:themeColor="background1" w:themeShade="A5" w:sz="4" w:space="0"/>
              <w:left w:val="nil"/>
              <w:bottom w:val="single" w:color="A4A4A4" w:themeColor="background1" w:themeShade="A5" w:sz="4" w:space="0"/>
              <w:right w:val="single" w:color="A4A4A4" w:themeColor="background1" w:themeShade="A5" w:sz="4" w:space="0"/>
            </w:tcBorders>
            <w:shd w:val="clear" w:color="auto" w:fill="auto"/>
            <w:vAlign w:val="center"/>
          </w:tcPr>
          <w:p w14:paraId="35A76886">
            <w:pPr>
              <w:keepNext w:val="0"/>
              <w:keepLines w:val="0"/>
              <w:widowControl/>
              <w:suppressLineNumbers w:val="0"/>
              <w:jc w:val="center"/>
              <w:textAlignment w:val="center"/>
              <w:rPr>
                <w:rFonts w:hint="eastAsia" w:ascii="微软雅黑" w:hAnsi="微软雅黑" w:eastAsia="微软雅黑" w:cs="微软雅黑"/>
                <w:b w:val="0"/>
                <w:bCs w:val="0"/>
                <w:i w:val="0"/>
                <w:iCs w:val="0"/>
                <w:color w:val="000000"/>
                <w:kern w:val="0"/>
                <w:sz w:val="21"/>
                <w:szCs w:val="21"/>
                <w:highlight w:val="none"/>
                <w:u w:val="none"/>
                <w:lang w:val="en-US" w:eastAsia="zh-CN" w:bidi="ar"/>
              </w:rPr>
            </w:pPr>
            <w:r>
              <w:rPr>
                <w:rFonts w:hint="eastAsia" w:ascii="微软雅黑" w:hAnsi="微软雅黑" w:eastAsia="微软雅黑" w:cs="微软雅黑"/>
                <w:b w:val="0"/>
                <w:bCs w:val="0"/>
                <w:i w:val="0"/>
                <w:iCs w:val="0"/>
                <w:color w:val="000000"/>
                <w:kern w:val="0"/>
                <w:sz w:val="21"/>
                <w:szCs w:val="21"/>
                <w:highlight w:val="none"/>
                <w:u w:val="none"/>
                <w:lang w:val="en-US" w:eastAsia="zh-CN" w:bidi="ar"/>
              </w:rPr>
              <w:t>MYBL1融合</w:t>
            </w:r>
          </w:p>
        </w:tc>
        <w:tc>
          <w:tcPr>
            <w:tcW w:w="1519" w:type="dxa"/>
            <w:tcBorders>
              <w:top w:val="single" w:color="A4A4A4" w:themeColor="background1" w:themeShade="A5" w:sz="4" w:space="0"/>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14:paraId="4AC00699">
            <w:pPr>
              <w:keepNext w:val="0"/>
              <w:keepLines w:val="0"/>
              <w:widowControl/>
              <w:suppressLineNumbers w:val="0"/>
              <w:jc w:val="center"/>
              <w:textAlignment w:val="center"/>
              <w:rPr>
                <w:rFonts w:hint="eastAsia" w:ascii="微软雅黑" w:hAnsi="微软雅黑" w:eastAsia="微软雅黑" w:cs="微软雅黑"/>
                <w:b w:val="0"/>
                <w:bCs w:val="0"/>
                <w:i w:val="0"/>
                <w:iCs w:val="0"/>
                <w:color w:val="000000"/>
                <w:kern w:val="0"/>
                <w:sz w:val="21"/>
                <w:szCs w:val="21"/>
                <w:highlight w:val="none"/>
                <w:u w:val="none"/>
                <w:lang w:val="en-US" w:eastAsia="zh-CN" w:bidi="ar"/>
              </w:rPr>
            </w:pPr>
            <w:r>
              <w:rPr>
                <w:rFonts w:hint="eastAsia" w:ascii="微软雅黑" w:hAnsi="微软雅黑" w:eastAsia="微软雅黑" w:cs="微软雅黑"/>
                <w:i w:val="0"/>
                <w:iCs w:val="0"/>
                <w:color w:val="000000"/>
                <w:kern w:val="0"/>
                <w:sz w:val="21"/>
                <w:szCs w:val="21"/>
                <w:highlight w:val="none"/>
                <w:u w:val="none"/>
                <w:lang w:val="en-US" w:eastAsia="zh-CN" w:bidi="ar"/>
              </w:rPr>
              <w:t>{{ bg.</w:t>
            </w:r>
            <w:r>
              <w:rPr>
                <w:rFonts w:hint="eastAsia" w:ascii="微软雅黑" w:hAnsi="微软雅黑" w:eastAsia="微软雅黑" w:cs="微软雅黑"/>
                <w:b w:val="0"/>
                <w:bCs w:val="0"/>
                <w:i w:val="0"/>
                <w:iCs w:val="0"/>
                <w:color w:val="000000"/>
                <w:kern w:val="0"/>
                <w:sz w:val="21"/>
                <w:szCs w:val="21"/>
                <w:highlight w:val="none"/>
                <w:u w:val="none"/>
                <w:lang w:val="en-US" w:eastAsia="zh-CN" w:bidi="ar"/>
              </w:rPr>
              <w:t>MYBL1</w:t>
            </w:r>
            <w:r>
              <w:rPr>
                <w:rFonts w:hint="eastAsia" w:ascii="微软雅黑" w:hAnsi="微软雅黑" w:eastAsia="微软雅黑" w:cs="微软雅黑"/>
                <w:b w:val="0"/>
                <w:bCs w:val="0"/>
                <w:i w:val="0"/>
                <w:iCs w:val="0"/>
                <w:color w:val="000000"/>
                <w:kern w:val="0"/>
                <w:sz w:val="21"/>
                <w:szCs w:val="21"/>
                <w:u w:val="none"/>
                <w:lang w:val="en-US" w:eastAsia="zh-CN" w:bidi="ar"/>
              </w:rPr>
              <w:t>| mr()</w:t>
            </w:r>
            <w:r>
              <w:rPr>
                <w:rFonts w:hint="eastAsia" w:ascii="微软雅黑" w:hAnsi="微软雅黑" w:eastAsia="微软雅黑" w:cs="微软雅黑"/>
                <w:i w:val="0"/>
                <w:iCs w:val="0"/>
                <w:color w:val="000000"/>
                <w:kern w:val="0"/>
                <w:sz w:val="21"/>
                <w:szCs w:val="21"/>
                <w:highlight w:val="none"/>
                <w:u w:val="none"/>
                <w:lang w:val="en-US" w:eastAsia="zh-CN" w:bidi="ar"/>
              </w:rPr>
              <w:t xml:space="preserve"> }}</w:t>
            </w:r>
          </w:p>
        </w:tc>
        <w:tc>
          <w:tcPr>
            <w:tcW w:w="6297" w:type="dxa"/>
            <w:vMerge w:val="continue"/>
            <w:tcBorders>
              <w:left w:val="single" w:color="A4A4A4" w:themeColor="background1" w:themeShade="A5" w:sz="4" w:space="0"/>
              <w:bottom w:val="single" w:color="A4A4A4" w:themeColor="background1" w:themeShade="A5" w:sz="4" w:space="0"/>
              <w:right w:val="nil"/>
            </w:tcBorders>
            <w:shd w:val="clear" w:color="auto" w:fill="auto"/>
            <w:vAlign w:val="center"/>
          </w:tcPr>
          <w:p w14:paraId="408F5E6F">
            <w:pPr>
              <w:keepNext w:val="0"/>
              <w:keepLines w:val="0"/>
              <w:widowControl/>
              <w:suppressLineNumbers w:val="0"/>
              <w:jc w:val="left"/>
              <w:textAlignment w:val="center"/>
              <w:rPr>
                <w:rFonts w:hint="eastAsia" w:ascii="微软雅黑" w:hAnsi="微软雅黑" w:eastAsia="微软雅黑" w:cs="微软雅黑"/>
                <w:i w:val="0"/>
                <w:iCs w:val="0"/>
                <w:color w:val="000000"/>
                <w:kern w:val="0"/>
                <w:sz w:val="21"/>
                <w:szCs w:val="21"/>
                <w:highlight w:val="none"/>
                <w:u w:val="none"/>
                <w:lang w:val="en-US" w:eastAsia="zh-CN" w:bidi="ar"/>
              </w:rPr>
            </w:pPr>
          </w:p>
        </w:tc>
      </w:tr>
      <w:tr w14:paraId="706882CF">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CellMar>
            <w:top w:w="0" w:type="dxa"/>
            <w:left w:w="108" w:type="dxa"/>
            <w:bottom w:w="0" w:type="dxa"/>
            <w:right w:w="108" w:type="dxa"/>
          </w:tblCellMar>
        </w:tblPrEx>
        <w:trPr>
          <w:trHeight w:val="567" w:hRule="atLeast"/>
          <w:jc w:val="center"/>
        </w:trPr>
        <w:tc>
          <w:tcPr>
            <w:tcW w:w="1975" w:type="dxa"/>
            <w:tcBorders>
              <w:top w:val="single" w:color="A4A4A4" w:themeColor="background1" w:themeShade="A5" w:sz="4" w:space="0"/>
              <w:left w:val="nil"/>
              <w:bottom w:val="single" w:color="A4A4A4" w:themeColor="background1" w:themeShade="A5" w:sz="4" w:space="0"/>
              <w:right w:val="single" w:color="A4A4A4" w:themeColor="background1" w:themeShade="A5" w:sz="4" w:space="0"/>
            </w:tcBorders>
            <w:shd w:val="clear" w:color="auto" w:fill="auto"/>
            <w:vAlign w:val="center"/>
          </w:tcPr>
          <w:p w14:paraId="635ED5BF">
            <w:pPr>
              <w:keepNext w:val="0"/>
              <w:keepLines w:val="0"/>
              <w:widowControl/>
              <w:suppressLineNumbers w:val="0"/>
              <w:jc w:val="center"/>
              <w:textAlignment w:val="center"/>
              <w:rPr>
                <w:rFonts w:hint="eastAsia" w:ascii="微软雅黑" w:hAnsi="微软雅黑" w:eastAsia="微软雅黑" w:cs="微软雅黑"/>
                <w:b w:val="0"/>
                <w:bCs w:val="0"/>
                <w:i w:val="0"/>
                <w:iCs w:val="0"/>
                <w:color w:val="000000"/>
                <w:kern w:val="0"/>
                <w:sz w:val="21"/>
                <w:szCs w:val="21"/>
                <w:highlight w:val="none"/>
                <w:u w:val="none"/>
                <w:lang w:val="en-US" w:eastAsia="zh-CN" w:bidi="ar"/>
              </w:rPr>
            </w:pPr>
            <w:r>
              <w:rPr>
                <w:rFonts w:hint="eastAsia" w:ascii="微软雅黑" w:hAnsi="微软雅黑" w:eastAsia="微软雅黑" w:cs="微软雅黑"/>
                <w:b w:val="0"/>
                <w:bCs w:val="0"/>
                <w:i w:val="0"/>
                <w:iCs w:val="0"/>
                <w:color w:val="000000"/>
                <w:kern w:val="0"/>
                <w:sz w:val="21"/>
                <w:szCs w:val="21"/>
                <w:highlight w:val="none"/>
                <w:u w:val="none"/>
                <w:lang w:val="en-US" w:eastAsia="zh-CN" w:bidi="ar"/>
              </w:rPr>
              <w:t>MET融合</w:t>
            </w:r>
          </w:p>
        </w:tc>
        <w:tc>
          <w:tcPr>
            <w:tcW w:w="1519" w:type="dxa"/>
            <w:tcBorders>
              <w:top w:val="single" w:color="A4A4A4" w:themeColor="background1" w:themeShade="A5" w:sz="4" w:space="0"/>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14:paraId="164C5585">
            <w:pPr>
              <w:keepNext w:val="0"/>
              <w:keepLines w:val="0"/>
              <w:widowControl/>
              <w:suppressLineNumbers w:val="0"/>
              <w:jc w:val="center"/>
              <w:textAlignment w:val="center"/>
              <w:rPr>
                <w:rFonts w:hint="eastAsia" w:ascii="微软雅黑" w:hAnsi="微软雅黑" w:eastAsia="微软雅黑" w:cs="微软雅黑"/>
                <w:b w:val="0"/>
                <w:bCs w:val="0"/>
                <w:i w:val="0"/>
                <w:iCs w:val="0"/>
                <w:color w:val="000000"/>
                <w:kern w:val="0"/>
                <w:sz w:val="21"/>
                <w:szCs w:val="21"/>
                <w:highlight w:val="none"/>
                <w:u w:val="none"/>
                <w:lang w:val="en-US" w:eastAsia="zh-CN" w:bidi="ar"/>
              </w:rPr>
            </w:pPr>
            <w:r>
              <w:rPr>
                <w:rFonts w:hint="eastAsia" w:ascii="微软雅黑" w:hAnsi="微软雅黑" w:eastAsia="微软雅黑" w:cs="微软雅黑"/>
                <w:i w:val="0"/>
                <w:iCs w:val="0"/>
                <w:color w:val="000000"/>
                <w:kern w:val="0"/>
                <w:sz w:val="21"/>
                <w:szCs w:val="21"/>
                <w:highlight w:val="none"/>
                <w:u w:val="none"/>
                <w:lang w:val="en-US" w:eastAsia="zh-CN" w:bidi="ar"/>
              </w:rPr>
              <w:t>{{ bg.</w:t>
            </w:r>
            <w:r>
              <w:rPr>
                <w:rFonts w:hint="eastAsia" w:ascii="微软雅黑" w:hAnsi="微软雅黑" w:eastAsia="微软雅黑" w:cs="微软雅黑"/>
                <w:b w:val="0"/>
                <w:bCs w:val="0"/>
                <w:i w:val="0"/>
                <w:iCs w:val="0"/>
                <w:color w:val="000000"/>
                <w:kern w:val="0"/>
                <w:sz w:val="21"/>
                <w:szCs w:val="21"/>
                <w:highlight w:val="none"/>
                <w:u w:val="none"/>
                <w:lang w:val="en-US" w:eastAsia="zh-CN" w:bidi="ar"/>
              </w:rPr>
              <w:t xml:space="preserve">MET </w:t>
            </w:r>
            <w:r>
              <w:rPr>
                <w:rFonts w:hint="eastAsia" w:ascii="微软雅黑" w:hAnsi="微软雅黑" w:eastAsia="微软雅黑" w:cs="微软雅黑"/>
                <w:b w:val="0"/>
                <w:bCs w:val="0"/>
                <w:i w:val="0"/>
                <w:iCs w:val="0"/>
                <w:color w:val="000000"/>
                <w:kern w:val="0"/>
                <w:sz w:val="21"/>
                <w:szCs w:val="21"/>
                <w:u w:val="none"/>
                <w:lang w:val="en-US" w:eastAsia="zh-CN" w:bidi="ar"/>
              </w:rPr>
              <w:t>| mr()</w:t>
            </w:r>
            <w:r>
              <w:rPr>
                <w:rFonts w:hint="eastAsia" w:ascii="微软雅黑" w:hAnsi="微软雅黑" w:eastAsia="微软雅黑" w:cs="微软雅黑"/>
                <w:i w:val="0"/>
                <w:iCs w:val="0"/>
                <w:color w:val="000000"/>
                <w:kern w:val="0"/>
                <w:sz w:val="21"/>
                <w:szCs w:val="21"/>
                <w:highlight w:val="none"/>
                <w:u w:val="none"/>
                <w:lang w:val="en-US" w:eastAsia="zh-CN" w:bidi="ar"/>
              </w:rPr>
              <w:t xml:space="preserve"> }}</w:t>
            </w:r>
          </w:p>
        </w:tc>
        <w:tc>
          <w:tcPr>
            <w:tcW w:w="6297" w:type="dxa"/>
            <w:tcBorders>
              <w:top w:val="single" w:color="A4A4A4" w:themeColor="background1" w:themeShade="A5" w:sz="4" w:space="0"/>
              <w:left w:val="single" w:color="A4A4A4" w:themeColor="background1" w:themeShade="A5" w:sz="4" w:space="0"/>
              <w:bottom w:val="single" w:color="A4A4A4" w:themeColor="background1" w:themeShade="A5" w:sz="4" w:space="0"/>
              <w:right w:val="nil"/>
            </w:tcBorders>
            <w:shd w:val="clear" w:color="auto" w:fill="auto"/>
            <w:vAlign w:val="center"/>
          </w:tcPr>
          <w:p w14:paraId="00575885">
            <w:pPr>
              <w:keepNext w:val="0"/>
              <w:keepLines w:val="0"/>
              <w:widowControl/>
              <w:suppressLineNumbers w:val="0"/>
              <w:jc w:val="both"/>
              <w:textAlignment w:val="center"/>
              <w:rPr>
                <w:rFonts w:hint="eastAsia" w:ascii="微软雅黑" w:hAnsi="微软雅黑" w:eastAsia="微软雅黑" w:cs="微软雅黑"/>
                <w:b w:val="0"/>
                <w:bCs w:val="0"/>
                <w:i w:val="0"/>
                <w:iCs w:val="0"/>
                <w:color w:val="000000"/>
                <w:kern w:val="0"/>
                <w:sz w:val="21"/>
                <w:szCs w:val="21"/>
                <w:highlight w:val="none"/>
                <w:u w:val="none"/>
                <w:lang w:val="en-US" w:eastAsia="zh-CN" w:bidi="ar"/>
              </w:rPr>
            </w:pPr>
            <w:r>
              <w:rPr>
                <w:rFonts w:hint="eastAsia" w:ascii="微软雅黑" w:hAnsi="微软雅黑" w:eastAsia="微软雅黑" w:cs="微软雅黑"/>
                <w:b w:val="0"/>
                <w:bCs w:val="0"/>
                <w:i w:val="0"/>
                <w:iCs w:val="0"/>
                <w:color w:val="000000"/>
                <w:kern w:val="0"/>
                <w:sz w:val="21"/>
                <w:szCs w:val="21"/>
                <w:highlight w:val="none"/>
                <w:u w:val="none"/>
                <w:lang w:val="en-US" w:eastAsia="zh-CN" w:bidi="ar"/>
              </w:rPr>
              <w:t>MET融合和METex14在继发性母细胞中被鉴定，通常与胶质瘤差预后有关，在研究药物有PLB-1001。</w:t>
            </w:r>
          </w:p>
        </w:tc>
      </w:tr>
    </w:tbl>
    <w:p w14:paraId="197C14C2">
      <w:pPr>
        <w:spacing w:before="47"/>
        <w:rPr>
          <w:rFonts w:hint="eastAsia" w:ascii="Times New Roman" w:hAnsi="Times New Roman" w:eastAsia="微软雅黑" w:cs="Times New Roman"/>
          <w:b/>
          <w:bCs/>
          <w:sz w:val="18"/>
          <w:szCs w:val="18"/>
          <w:highlight w:val="none"/>
          <w:lang w:eastAsia="zh-CN"/>
        </w:rPr>
      </w:pPr>
      <w:r>
        <w:rPr>
          <w:rFonts w:hint="eastAsia" w:ascii="Times New Roman" w:hAnsi="Times New Roman" w:eastAsia="微软雅黑" w:cs="Times New Roman"/>
          <w:b/>
          <w:bCs/>
          <w:sz w:val="18"/>
          <w:szCs w:val="18"/>
          <w:highlight w:val="none"/>
          <w:lang w:eastAsia="zh-CN"/>
        </w:rPr>
        <w:t>注:</w:t>
      </w:r>
    </w:p>
    <w:p w14:paraId="19004F63">
      <w:pPr>
        <w:numPr>
          <w:ilvl w:val="0"/>
          <w:numId w:val="7"/>
        </w:numPr>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分析注释时采用RefSeq转录本编号</w:t>
      </w:r>
      <w:r>
        <w:rPr>
          <w:rFonts w:hint="eastAsia" w:ascii="Times New Roman" w:hAnsi="Times New Roman" w:eastAsia="微软雅黑" w:cs="Times New Roman"/>
          <w:sz w:val="18"/>
          <w:szCs w:val="18"/>
          <w:lang w:eastAsia="zh-CN"/>
        </w:rPr>
        <w:t>。</w:t>
      </w:r>
    </w:p>
    <w:p w14:paraId="470EE2B9">
      <w:pPr>
        <w:numPr>
          <w:ilvl w:val="0"/>
          <w:numId w:val="7"/>
        </w:numPr>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基因重排结果为送检肿瘤单样本的数据分析检测结果，不排除会存在胚系融合的检出。</w:t>
      </w:r>
    </w:p>
    <w:p w14:paraId="0C6A1A6D">
      <w:pPr>
        <w:numPr>
          <w:ilvl w:val="0"/>
          <w:numId w:val="7"/>
        </w:numPr>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本报告仅从</w:t>
      </w:r>
      <w:r>
        <w:rPr>
          <w:rFonts w:hint="eastAsia" w:ascii="Times New Roman" w:hAnsi="Times New Roman" w:eastAsia="微软雅黑" w:cs="Times New Roman"/>
          <w:sz w:val="18"/>
          <w:szCs w:val="18"/>
          <w:lang w:val="en-US" w:eastAsia="zh-CN"/>
        </w:rPr>
        <w:t>转录</w:t>
      </w:r>
      <w:r>
        <w:rPr>
          <w:rFonts w:ascii="Times New Roman" w:hAnsi="Times New Roman" w:eastAsia="微软雅黑" w:cs="Times New Roman"/>
          <w:sz w:val="18"/>
          <w:szCs w:val="18"/>
          <w:lang w:eastAsia="zh-CN"/>
        </w:rPr>
        <w:t>层面检测融合变异形式，</w:t>
      </w:r>
      <w:r>
        <w:rPr>
          <w:rFonts w:hint="eastAsia" w:ascii="Times New Roman" w:hAnsi="Times New Roman" w:eastAsia="微软雅黑" w:cs="Times New Roman"/>
          <w:sz w:val="18"/>
          <w:szCs w:val="18"/>
          <w:lang w:val="en-US" w:eastAsia="zh-CN"/>
        </w:rPr>
        <w:t>转录</w:t>
      </w:r>
      <w:r>
        <w:rPr>
          <w:rFonts w:ascii="Times New Roman" w:hAnsi="Times New Roman" w:eastAsia="微软雅黑" w:cs="Times New Roman"/>
          <w:sz w:val="18"/>
          <w:szCs w:val="18"/>
          <w:lang w:eastAsia="zh-CN"/>
        </w:rPr>
        <w:t>层面检测融合更有可能翻译成蛋白，从而发挥功能，促进肿瘤的发生发展，其与临床的相关性更强。</w:t>
      </w:r>
    </w:p>
    <w:p w14:paraId="4C1BC308">
      <w:pPr>
        <w:numPr>
          <w:ilvl w:val="0"/>
          <w:numId w:val="7"/>
        </w:numPr>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胶质瘤</w:t>
      </w:r>
      <w:r>
        <w:rPr>
          <w:rFonts w:ascii="Times New Roman" w:hAnsi="Times New Roman" w:eastAsia="微软雅黑" w:cs="Times New Roman"/>
          <w:sz w:val="18"/>
          <w:szCs w:val="18"/>
          <w:lang w:eastAsia="zh-CN"/>
        </w:rPr>
        <w:t>的分子特征较复杂，基因变异与</w:t>
      </w:r>
      <w:r>
        <w:rPr>
          <w:rFonts w:hint="eastAsia" w:ascii="Times New Roman" w:hAnsi="Times New Roman" w:eastAsia="微软雅黑" w:cs="Times New Roman"/>
          <w:sz w:val="18"/>
          <w:szCs w:val="18"/>
          <w:lang w:eastAsia="zh-CN"/>
        </w:rPr>
        <w:t>胶质瘤</w:t>
      </w:r>
      <w:r>
        <w:rPr>
          <w:rFonts w:ascii="Times New Roman" w:hAnsi="Times New Roman" w:eastAsia="微软雅黑" w:cs="Times New Roman"/>
          <w:sz w:val="18"/>
          <w:szCs w:val="18"/>
          <w:lang w:eastAsia="zh-CN"/>
        </w:rPr>
        <w:t>分型不具有绝对的一致性，建议临床分型检测综合根据临床和病理特征以及分子检测结果进行综合判定，具体</w:t>
      </w:r>
      <w:r>
        <w:rPr>
          <w:rFonts w:hint="eastAsia" w:ascii="Times New Roman" w:hAnsi="Times New Roman" w:eastAsia="微软雅黑" w:cs="Times New Roman"/>
          <w:sz w:val="18"/>
          <w:szCs w:val="18"/>
          <w:lang w:eastAsia="zh-CN"/>
        </w:rPr>
        <w:t>胶质瘤</w:t>
      </w:r>
      <w:r>
        <w:rPr>
          <w:rFonts w:ascii="Times New Roman" w:hAnsi="Times New Roman" w:eastAsia="微软雅黑" w:cs="Times New Roman"/>
          <w:sz w:val="18"/>
          <w:szCs w:val="18"/>
          <w:lang w:eastAsia="zh-CN"/>
        </w:rPr>
        <w:t>分型诊断请以临床医生诊断为准。</w:t>
      </w:r>
    </w:p>
    <w:p w14:paraId="62B306C7">
      <w:pPr>
        <w:numPr>
          <w:ilvl w:val="0"/>
          <w:numId w:val="7"/>
        </w:numPr>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临床意义未明的基因突变是指在出具报告时文献尚未报道，或者是突变意义已经明确但是无相关的</w:t>
      </w:r>
      <w:r>
        <w:rPr>
          <w:rFonts w:hint="eastAsia" w:ascii="Times New Roman" w:hAnsi="Times New Roman" w:eastAsia="微软雅黑" w:cs="Times New Roman"/>
          <w:sz w:val="18"/>
          <w:szCs w:val="18"/>
          <w:lang w:val="en-US" w:eastAsia="zh-CN"/>
        </w:rPr>
        <w:t>胶质瘤</w:t>
      </w:r>
      <w:r>
        <w:rPr>
          <w:rFonts w:ascii="Times New Roman" w:hAnsi="Times New Roman" w:eastAsia="微软雅黑" w:cs="Times New Roman"/>
          <w:sz w:val="18"/>
          <w:szCs w:val="18"/>
          <w:lang w:eastAsia="zh-CN"/>
        </w:rPr>
        <w:t>分型诊断信息，或者是该突变意义不明确，可能存在潜在的临床意义。</w:t>
      </w:r>
    </w:p>
    <w:p w14:paraId="6E64356A">
      <w:pPr>
        <w:numPr>
          <w:ilvl w:val="0"/>
          <w:numId w:val="7"/>
        </w:numPr>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分类/指南/专家共识中提及的辅助</w:t>
      </w:r>
      <w:r>
        <w:rPr>
          <w:rFonts w:hint="eastAsia" w:ascii="Times New Roman" w:hAnsi="Times New Roman" w:eastAsia="微软雅黑" w:cs="Times New Roman"/>
          <w:sz w:val="18"/>
          <w:szCs w:val="18"/>
          <w:lang w:eastAsia="zh-CN"/>
        </w:rPr>
        <w:t>胶质瘤</w:t>
      </w:r>
      <w:r>
        <w:rPr>
          <w:rFonts w:ascii="Times New Roman" w:hAnsi="Times New Roman" w:eastAsia="微软雅黑" w:cs="Times New Roman"/>
          <w:sz w:val="18"/>
          <w:szCs w:val="18"/>
          <w:lang w:eastAsia="zh-CN"/>
        </w:rPr>
        <w:t>诊断的基因变异见附录：常见</w:t>
      </w:r>
      <w:r>
        <w:rPr>
          <w:rFonts w:hint="eastAsia" w:ascii="Times New Roman" w:hAnsi="Times New Roman" w:eastAsia="微软雅黑" w:cs="Times New Roman"/>
          <w:sz w:val="18"/>
          <w:szCs w:val="18"/>
          <w:lang w:eastAsia="zh-CN"/>
        </w:rPr>
        <w:t>胶质瘤</w:t>
      </w:r>
      <w:r>
        <w:rPr>
          <w:rFonts w:ascii="Times New Roman" w:hAnsi="Times New Roman" w:eastAsia="微软雅黑" w:cs="Times New Roman"/>
          <w:sz w:val="18"/>
          <w:szCs w:val="18"/>
          <w:lang w:eastAsia="zh-CN"/>
        </w:rPr>
        <w:t>分型相关基因变异部分。</w:t>
      </w:r>
    </w:p>
    <w:p w14:paraId="14E341F4">
      <w:pPr>
        <w:numPr>
          <w:ilvl w:val="0"/>
          <w:numId w:val="7"/>
        </w:numPr>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本报告仅对本次标本检测负责，结果仅供医生参考。</w:t>
      </w:r>
    </w:p>
    <w:p w14:paraId="66FAC8DA">
      <w:pPr>
        <w:bidi w:val="0"/>
        <w:rPr>
          <w:rFonts w:hint="default"/>
          <w:sz w:val="24"/>
          <w:szCs w:val="24"/>
          <w:lang w:val="en-US" w:eastAsia="zh-CN"/>
        </w:rPr>
      </w:pPr>
      <w:r>
        <w:rPr>
          <w:rFonts w:hint="eastAsia"/>
          <w:color w:val="auto"/>
          <w:lang w:eastAsia="zh-CN"/>
        </w:rPr>
        <w:br w:type="page"/>
      </w:r>
      <w:r>
        <w:rPr>
          <w:rFonts w:hint="default" w:ascii="Times New Roman" w:hAnsi="Times New Roman" w:cs="Times New Roman"/>
          <w:sz w:val="24"/>
          <w:szCs w:val="24"/>
          <w:lang w:val="en-US" w:eastAsia="zh-CN"/>
        </w:rPr>
        <w:t>{% endif %}</w:t>
      </w:r>
      <w:r>
        <w:rPr>
          <w:rFonts w:hint="eastAsia" w:ascii="Times New Roman" w:hAnsi="Times New Roman" w:cs="Times New Roman"/>
          <w:sz w:val="24"/>
          <w:szCs w:val="24"/>
          <w:lang w:val="en-US" w:eastAsia="zh-CN"/>
        </w:rPr>
        <w:t>{% if disease.Sarcoma or disease.Midline or disease.KidneyFlag %}</w:t>
      </w:r>
    </w:p>
    <w:p w14:paraId="74023ED7">
      <w:pPr>
        <w:pStyle w:val="3"/>
        <w:numPr>
          <w:ilvl w:val="255"/>
          <w:numId w:val="0"/>
        </w:numPr>
        <w:jc w:val="left"/>
        <w:rPr>
          <w:rStyle w:val="38"/>
          <w:b/>
          <w:bCs/>
          <w:color w:val="62B541"/>
          <w:sz w:val="32"/>
          <w:szCs w:val="40"/>
          <w14:shadow w14:blurRad="50800" w14:dist="38100" w14:dir="10800000" w14:sx="100000" w14:sy="100000" w14:kx="0" w14:ky="0" w14:algn="r">
            <w14:srgbClr w14:val="62B541">
              <w14:alpha w14:val="60000"/>
            </w14:srgbClr>
          </w14:shadow>
        </w:rPr>
      </w:pPr>
      <w:bookmarkStart w:id="36" w:name="_Toc18242"/>
      <w:bookmarkStart w:id="37" w:name="_Toc9435"/>
      <w:r>
        <w:rPr>
          <w:color w:val="auto"/>
          <w:sz w:val="30"/>
          <w:lang w:val="en-US" w:eastAsia="zh-CN"/>
        </w:rPr>
        <w:t>辅助诊断提示</w:t>
      </w:r>
      <w:bookmarkEnd w:id="36"/>
      <w:bookmarkEnd w:id="37"/>
    </w:p>
    <w:p w14:paraId="0966C4F7">
      <w:pPr>
        <w:spacing w:after="120"/>
        <w:ind w:firstLine="422" w:firstLineChars="200"/>
        <w:rPr>
          <w:rFonts w:ascii="Times New Roman" w:hAnsi="Times New Roman" w:eastAsia="微软雅黑" w:cs="Times New Roman"/>
          <w:b/>
          <w:color w:val="00B050"/>
          <w:sz w:val="24"/>
          <w:szCs w:val="24"/>
          <w:highlight w:val="yellow"/>
          <w:lang w:eastAsia="zh-CN"/>
        </w:rPr>
      </w:pPr>
      <w:r>
        <w:rPr>
          <w:rFonts w:hint="eastAsia" w:ascii="Times New Roman" w:hAnsi="Times New Roman" w:cs="Times New Roman"/>
          <w:b/>
          <w:bCs/>
          <w:sz w:val="21"/>
          <w:szCs w:val="21"/>
          <w:lang w:val="en-US" w:eastAsia="zh-CN"/>
        </w:rPr>
        <w:t>{% if disease.Sarcoma %}</w:t>
      </w:r>
      <w:r>
        <w:rPr>
          <w:rFonts w:ascii="Times New Roman" w:hAnsi="Times New Roman" w:eastAsia="微软雅黑" w:cs="Times New Roman"/>
          <w:b/>
          <w:bCs/>
          <w:color w:val="000000" w:themeColor="text1"/>
          <w:sz w:val="21"/>
          <w:szCs w:val="21"/>
          <w:lang w:eastAsia="zh-CN"/>
          <w14:textFill>
            <w14:solidFill>
              <w14:schemeClr w14:val="tx1"/>
            </w14:solidFill>
          </w14:textFill>
        </w:rPr>
        <w:t>共有</w:t>
      </w:r>
      <w:r>
        <w:rPr>
          <w:rFonts w:hint="eastAsia" w:ascii="Times New Roman" w:hAnsi="Times New Roman" w:eastAsia="微软雅黑" w:cs="Times New Roman"/>
          <w:b/>
          <w:bCs/>
          <w:color w:val="000000" w:themeColor="text1"/>
          <w:sz w:val="21"/>
          <w:szCs w:val="21"/>
          <w:lang w:eastAsia="zh-CN"/>
          <w14:textFill>
            <w14:solidFill>
              <w14:schemeClr w14:val="tx1"/>
            </w14:solidFill>
          </w14:textFill>
        </w:rPr>
        <w:t>{{ summaryOfRresults.geneRearrangementVariationSize2 }}</w:t>
      </w:r>
      <w:r>
        <w:rPr>
          <w:rFonts w:ascii="Times New Roman" w:hAnsi="Times New Roman" w:eastAsia="微软雅黑" w:cs="Times New Roman"/>
          <w:b/>
          <w:color w:val="000000" w:themeColor="text1"/>
          <w:sz w:val="21"/>
          <w:szCs w:val="21"/>
          <w:lang w:eastAsia="zh-CN"/>
          <w14:textFill>
            <w14:solidFill>
              <w14:schemeClr w14:val="tx1"/>
            </w14:solidFill>
          </w14:textFill>
        </w:rPr>
        <w:t>个基因重排</w:t>
      </w:r>
      <w:r>
        <w:rPr>
          <w:rFonts w:hint="eastAsia" w:ascii="Times New Roman" w:hAnsi="Times New Roman" w:eastAsia="微软雅黑" w:cs="Times New Roman"/>
          <w:b/>
          <w:color w:val="000000" w:themeColor="text1"/>
          <w:sz w:val="21"/>
          <w:szCs w:val="21"/>
          <w:lang w:eastAsia="zh-CN"/>
          <w14:textFill>
            <w14:solidFill>
              <w14:schemeClr w14:val="tx1"/>
            </w14:solidFill>
          </w14:textFill>
        </w:rPr>
        <w:t>与</w:t>
      </w:r>
      <w:r>
        <w:rPr>
          <w:rFonts w:hint="eastAsia" w:ascii="Times New Roman" w:hAnsi="Times New Roman" w:eastAsia="微软雅黑" w:cs="Times New Roman"/>
          <w:b/>
          <w:color w:val="000000" w:themeColor="text1"/>
          <w:sz w:val="21"/>
          <w:szCs w:val="21"/>
          <w:lang w:val="en-US" w:eastAsia="zh-CN"/>
          <w14:textFill>
            <w14:solidFill>
              <w14:schemeClr w14:val="tx1"/>
            </w14:solidFill>
          </w14:textFill>
        </w:rPr>
        <w:t>肉瘤</w:t>
      </w:r>
      <w:r>
        <w:rPr>
          <w:rFonts w:hint="eastAsia" w:ascii="Times New Roman" w:hAnsi="Times New Roman" w:eastAsia="微软雅黑" w:cs="Times New Roman"/>
          <w:b/>
          <w:color w:val="000000" w:themeColor="text1"/>
          <w:sz w:val="21"/>
          <w:szCs w:val="21"/>
          <w:lang w:eastAsia="zh-CN"/>
          <w14:textFill>
            <w14:solidFill>
              <w14:schemeClr w14:val="tx1"/>
            </w14:solidFill>
          </w14:textFill>
        </w:rPr>
        <w:t>辅助诊断相关</w:t>
      </w:r>
      <w:r>
        <w:rPr>
          <w:rFonts w:ascii="Times New Roman" w:hAnsi="Times New Roman" w:eastAsia="微软雅黑" w:cs="Times New Roman"/>
          <w:b/>
          <w:color w:val="000000" w:themeColor="text1"/>
          <w:sz w:val="21"/>
          <w:szCs w:val="21"/>
          <w:lang w:eastAsia="zh-CN"/>
          <w14:textFill>
            <w14:solidFill>
              <w14:schemeClr w14:val="tx1"/>
            </w14:solidFill>
          </w14:textFill>
        </w:rPr>
        <w:t>。</w:t>
      </w:r>
    </w:p>
    <w:tbl>
      <w:tblPr>
        <w:tblStyle w:val="22"/>
        <w:tblW w:w="10028" w:type="dxa"/>
        <w:jc w:val="center"/>
        <w:tblBorders>
          <w:top w:val="single" w:color="00B050" w:sz="18" w:space="0"/>
          <w:left w:val="none" w:color="auto" w:sz="0" w:space="0"/>
          <w:bottom w:val="dotted" w:color="00B050" w:sz="4" w:space="0"/>
          <w:right w:val="none" w:color="auto" w:sz="0" w:space="0"/>
          <w:insideH w:val="dotted" w:color="00B050" w:sz="4" w:space="0"/>
          <w:insideV w:val="dotted" w:color="00B050" w:sz="4" w:space="0"/>
        </w:tblBorders>
        <w:tblLayout w:type="fixed"/>
        <w:tblCellMar>
          <w:top w:w="0" w:type="dxa"/>
          <w:left w:w="0" w:type="dxa"/>
          <w:bottom w:w="0" w:type="dxa"/>
          <w:right w:w="0" w:type="dxa"/>
        </w:tblCellMar>
      </w:tblPr>
      <w:tblGrid>
        <w:gridCol w:w="4434"/>
        <w:gridCol w:w="1300"/>
        <w:gridCol w:w="2469"/>
        <w:gridCol w:w="1825"/>
      </w:tblGrid>
      <w:tr w14:paraId="73A8D492">
        <w:tblPrEx>
          <w:tblBorders>
            <w:top w:val="single" w:color="00B050" w:sz="18" w:space="0"/>
            <w:left w:val="none" w:color="auto" w:sz="0" w:space="0"/>
            <w:bottom w:val="dotted" w:color="00B050" w:sz="4" w:space="0"/>
            <w:right w:val="none" w:color="auto" w:sz="0" w:space="0"/>
            <w:insideH w:val="dotted" w:color="00B050" w:sz="4" w:space="0"/>
            <w:insideV w:val="dotted" w:color="00B050" w:sz="4" w:space="0"/>
          </w:tblBorders>
          <w:tblCellMar>
            <w:top w:w="0" w:type="dxa"/>
            <w:left w:w="0" w:type="dxa"/>
            <w:bottom w:w="0" w:type="dxa"/>
            <w:right w:w="0" w:type="dxa"/>
          </w:tblCellMar>
        </w:tblPrEx>
        <w:trPr>
          <w:trHeight w:val="658" w:hRule="exact"/>
          <w:tblHeader/>
          <w:jc w:val="center"/>
        </w:trPr>
        <w:tc>
          <w:tcPr>
            <w:tcW w:w="4436" w:type="dxa"/>
            <w:tcBorders>
              <w:top w:val="nil"/>
              <w:left w:val="nil"/>
              <w:bottom w:val="nil"/>
              <w:right w:val="single" w:color="FFFFFF" w:sz="18" w:space="0"/>
            </w:tcBorders>
            <w:shd w:val="clear" w:color="auto" w:fill="62B541"/>
            <w:vAlign w:val="center"/>
          </w:tcPr>
          <w:p w14:paraId="28527B6A">
            <w:pPr>
              <w:pStyle w:val="21"/>
              <w:jc w:val="center"/>
              <w:rPr>
                <w:rFonts w:ascii="Times New Roman" w:hAnsi="Times New Roman" w:eastAsia="微软雅黑" w:cs="Times New Roman"/>
                <w:b/>
                <w:color w:val="FFFFFF" w:themeColor="background1"/>
                <w:sz w:val="21"/>
                <w:szCs w:val="21"/>
                <w14:textFill>
                  <w14:solidFill>
                    <w14:schemeClr w14:val="bg1"/>
                  </w14:solidFill>
                </w14:textFill>
              </w:rPr>
            </w:pPr>
            <w:r>
              <w:rPr>
                <w:rFonts w:ascii="Times New Roman" w:hAnsi="Times New Roman" w:eastAsia="微软雅黑" w:cs="Times New Roman"/>
                <w:b/>
                <w:color w:val="FFFFFF" w:themeColor="background1"/>
                <w:sz w:val="21"/>
                <w:szCs w:val="21"/>
                <w14:textFill>
                  <w14:solidFill>
                    <w14:schemeClr w14:val="bg1"/>
                  </w14:solidFill>
                </w14:textFill>
              </w:rPr>
              <w:t>检测结果</w:t>
            </w:r>
          </w:p>
        </w:tc>
        <w:tc>
          <w:tcPr>
            <w:tcW w:w="1300" w:type="dxa"/>
            <w:tcBorders>
              <w:top w:val="nil"/>
              <w:left w:val="single" w:color="FFFFFF" w:sz="18" w:space="0"/>
              <w:bottom w:val="nil"/>
              <w:right w:val="single" w:color="FFFFFF" w:sz="18" w:space="0"/>
            </w:tcBorders>
            <w:shd w:val="clear" w:color="auto" w:fill="62B541"/>
            <w:vAlign w:val="center"/>
          </w:tcPr>
          <w:p w14:paraId="0E8670F7">
            <w:pPr>
              <w:pStyle w:val="21"/>
              <w:jc w:val="center"/>
              <w:rPr>
                <w:rFonts w:ascii="Times New Roman" w:hAnsi="Times New Roman" w:eastAsia="微软雅黑" w:cs="Times New Roman"/>
                <w:b/>
                <w:color w:val="FFFFFF" w:themeColor="background1"/>
                <w:sz w:val="21"/>
                <w:szCs w:val="21"/>
                <w14:textFill>
                  <w14:solidFill>
                    <w14:schemeClr w14:val="bg1"/>
                  </w14:solidFill>
                </w14:textFill>
              </w:rPr>
            </w:pPr>
            <w:r>
              <w:rPr>
                <w:rFonts w:ascii="Times New Roman" w:hAnsi="Times New Roman" w:eastAsia="微软雅黑" w:cs="Times New Roman"/>
                <w:b/>
                <w:color w:val="FFFFFF" w:themeColor="background1"/>
                <w:sz w:val="21"/>
                <w:szCs w:val="21"/>
                <w:lang w:eastAsia="zh-CN"/>
                <w14:textFill>
                  <w14:solidFill>
                    <w14:schemeClr w14:val="bg1"/>
                  </w14:solidFill>
                </w14:textFill>
              </w:rPr>
              <w:t>融合reads数</w:t>
            </w:r>
          </w:p>
        </w:tc>
        <w:tc>
          <w:tcPr>
            <w:tcW w:w="2469" w:type="dxa"/>
            <w:tcBorders>
              <w:top w:val="nil"/>
              <w:left w:val="single" w:color="FFFFFF" w:sz="18" w:space="0"/>
              <w:bottom w:val="nil"/>
              <w:right w:val="single" w:color="FFFFFF" w:sz="18" w:space="0"/>
            </w:tcBorders>
            <w:shd w:val="clear" w:color="auto" w:fill="62B541"/>
            <w:vAlign w:val="center"/>
          </w:tcPr>
          <w:p w14:paraId="0CC205A0">
            <w:pPr>
              <w:pStyle w:val="21"/>
              <w:jc w:val="center"/>
              <w:rPr>
                <w:rFonts w:ascii="Times New Roman" w:hAnsi="Times New Roman" w:eastAsia="微软雅黑" w:cs="Times New Roman"/>
                <w:b/>
                <w:color w:val="FFFFFF" w:themeColor="background1"/>
                <w:sz w:val="21"/>
                <w:szCs w:val="21"/>
                <w14:textFill>
                  <w14:solidFill>
                    <w14:schemeClr w14:val="bg1"/>
                  </w14:solidFill>
                </w14:textFill>
              </w:rPr>
            </w:pPr>
            <w:r>
              <w:rPr>
                <w:rFonts w:ascii="Times New Roman" w:hAnsi="Times New Roman" w:eastAsia="微软雅黑" w:cs="Times New Roman"/>
                <w:b/>
                <w:color w:val="FFFFFF" w:themeColor="background1"/>
                <w:sz w:val="21"/>
                <w:szCs w:val="21"/>
                <w:lang w:eastAsia="zh-CN"/>
                <w14:textFill>
                  <w14:solidFill>
                    <w14:schemeClr w14:val="bg1"/>
                  </w14:solidFill>
                </w14:textFill>
              </w:rPr>
              <w:t>基因变异相关亚型</w:t>
            </w:r>
          </w:p>
        </w:tc>
        <w:tc>
          <w:tcPr>
            <w:tcW w:w="1823" w:type="dxa"/>
            <w:tcBorders>
              <w:top w:val="nil"/>
              <w:left w:val="single" w:color="FFFFFF" w:sz="18" w:space="0"/>
              <w:bottom w:val="nil"/>
              <w:right w:val="nil"/>
            </w:tcBorders>
            <w:shd w:val="clear" w:color="auto" w:fill="62B541"/>
            <w:vAlign w:val="center"/>
          </w:tcPr>
          <w:p w14:paraId="05F15E58">
            <w:pPr>
              <w:pStyle w:val="21"/>
              <w:jc w:val="center"/>
              <w:rPr>
                <w:rFonts w:ascii="Times New Roman" w:hAnsi="Times New Roman" w:eastAsia="微软雅黑" w:cs="Times New Roman"/>
                <w:b/>
                <w:color w:val="FFFFFF" w:themeColor="background1"/>
                <w:sz w:val="21"/>
                <w:szCs w:val="21"/>
                <w14:textFill>
                  <w14:solidFill>
                    <w14:schemeClr w14:val="bg1"/>
                  </w14:solidFill>
                </w14:textFill>
              </w:rPr>
            </w:pPr>
            <w:r>
              <w:rPr>
                <w:rFonts w:ascii="Times New Roman" w:hAnsi="Times New Roman" w:eastAsia="微软雅黑" w:cs="Times New Roman"/>
                <w:b/>
                <w:color w:val="FFFFFF" w:themeColor="background1"/>
                <w:sz w:val="21"/>
                <w:szCs w:val="21"/>
                <w:lang w:eastAsia="zh-Hans"/>
                <w14:textFill>
                  <w14:solidFill>
                    <w14:schemeClr w14:val="bg1"/>
                  </w14:solidFill>
                </w14:textFill>
              </w:rPr>
              <w:t>证据等级</w:t>
            </w:r>
          </w:p>
        </w:tc>
      </w:tr>
      <w:tr w14:paraId="27185677">
        <w:tblPrEx>
          <w:tblBorders>
            <w:top w:val="single" w:color="00B050" w:sz="18" w:space="0"/>
            <w:left w:val="none" w:color="auto" w:sz="0" w:space="0"/>
            <w:bottom w:val="dotted" w:color="00B050" w:sz="4" w:space="0"/>
            <w:right w:val="none" w:color="auto" w:sz="0" w:space="0"/>
            <w:insideH w:val="dotted" w:color="00B050" w:sz="4" w:space="0"/>
            <w:insideV w:val="dotted" w:color="00B050" w:sz="4" w:space="0"/>
          </w:tblBorders>
          <w:tblCellMar>
            <w:top w:w="0" w:type="dxa"/>
            <w:left w:w="0" w:type="dxa"/>
            <w:bottom w:w="0" w:type="dxa"/>
            <w:right w:w="0" w:type="dxa"/>
          </w:tblCellMar>
        </w:tblPrEx>
        <w:trPr>
          <w:trHeight w:val="903" w:hRule="atLeast"/>
          <w:jc w:val="center"/>
        </w:trPr>
        <w:tc>
          <w:tcPr>
            <w:tcW w:w="10028" w:type="dxa"/>
            <w:gridSpan w:val="4"/>
            <w:tcBorders>
              <w:top w:val="dotted" w:color="45A3A7" w:sz="4" w:space="0"/>
              <w:left w:val="nil"/>
              <w:bottom w:val="single" w:color="A4A4A4" w:sz="4" w:space="0"/>
              <w:right w:val="nil"/>
            </w:tcBorders>
            <w:shd w:val="clear" w:color="auto" w:fill="auto"/>
            <w:vAlign w:val="center"/>
          </w:tcPr>
          <w:p w14:paraId="51B4BBE6">
            <w:pPr>
              <w:spacing w:before="1" w:line="249" w:lineRule="auto"/>
              <w:ind w:left="262" w:right="131"/>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color w:val="000000"/>
                <w:sz w:val="21"/>
                <w:szCs w:val="21"/>
                <w:shd w:val="clear" w:color="auto" w:fill="FFFFFF"/>
                <w:lang w:eastAsia="zh-CN"/>
              </w:rPr>
              <w:t>{%tr if sarcomaTyping != [] %}</w:t>
            </w:r>
          </w:p>
        </w:tc>
      </w:tr>
      <w:tr w14:paraId="0A351AD4">
        <w:tblPrEx>
          <w:tblBorders>
            <w:top w:val="single" w:color="00B050" w:sz="18" w:space="0"/>
            <w:left w:val="none" w:color="auto" w:sz="0" w:space="0"/>
            <w:bottom w:val="dotted" w:color="00B050" w:sz="4" w:space="0"/>
            <w:right w:val="none" w:color="auto" w:sz="0" w:space="0"/>
            <w:insideH w:val="dotted" w:color="00B050" w:sz="4" w:space="0"/>
            <w:insideV w:val="dotted" w:color="00B050" w:sz="4" w:space="0"/>
          </w:tblBorders>
          <w:tblCellMar>
            <w:top w:w="0" w:type="dxa"/>
            <w:left w:w="0" w:type="dxa"/>
            <w:bottom w:w="0" w:type="dxa"/>
            <w:right w:w="0" w:type="dxa"/>
          </w:tblCellMar>
        </w:tblPrEx>
        <w:trPr>
          <w:trHeight w:val="988" w:hRule="atLeast"/>
          <w:jc w:val="center"/>
        </w:trPr>
        <w:tc>
          <w:tcPr>
            <w:tcW w:w="10028" w:type="dxa"/>
            <w:gridSpan w:val="4"/>
            <w:tcBorders>
              <w:top w:val="single" w:color="A4A4A4" w:sz="4" w:space="0"/>
              <w:left w:val="nil"/>
              <w:bottom w:val="nil"/>
              <w:right w:val="nil"/>
            </w:tcBorders>
            <w:shd w:val="clear" w:color="auto" w:fill="auto"/>
            <w:vAlign w:val="center"/>
          </w:tcPr>
          <w:p w14:paraId="1F8324A5">
            <w:pPr>
              <w:spacing w:before="1" w:line="249" w:lineRule="auto"/>
              <w:ind w:left="262" w:right="131"/>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color w:val="000000"/>
                <w:sz w:val="21"/>
                <w:szCs w:val="21"/>
                <w:shd w:val="clear" w:color="auto" w:fill="FFFFFF"/>
                <w:lang w:eastAsia="zh-CN"/>
              </w:rPr>
              <w:t>{%tr for st in sarcomaTyping %}</w:t>
            </w:r>
          </w:p>
        </w:tc>
      </w:tr>
      <w:tr w14:paraId="20C6DB9E">
        <w:tblPrEx>
          <w:tblBorders>
            <w:top w:val="single" w:color="00B050" w:sz="18" w:space="0"/>
            <w:left w:val="none" w:color="auto" w:sz="0" w:space="0"/>
            <w:bottom w:val="dotted" w:color="00B050" w:sz="4" w:space="0"/>
            <w:right w:val="none" w:color="auto" w:sz="0" w:space="0"/>
            <w:insideH w:val="dotted" w:color="00B050" w:sz="4" w:space="0"/>
            <w:insideV w:val="dotted" w:color="00B050" w:sz="4" w:space="0"/>
          </w:tblBorders>
          <w:tblCellMar>
            <w:top w:w="0" w:type="dxa"/>
            <w:left w:w="0" w:type="dxa"/>
            <w:bottom w:w="0" w:type="dxa"/>
            <w:right w:w="0" w:type="dxa"/>
          </w:tblCellMar>
        </w:tblPrEx>
        <w:trPr>
          <w:trHeight w:val="1227" w:hRule="atLeast"/>
          <w:jc w:val="center"/>
        </w:trPr>
        <w:tc>
          <w:tcPr>
            <w:tcW w:w="4436" w:type="dxa"/>
            <w:tcBorders>
              <w:top w:val="nil"/>
              <w:left w:val="nil"/>
              <w:bottom w:val="single" w:color="A4A4A4" w:sz="4" w:space="0"/>
              <w:right w:val="single" w:color="A4A4A4" w:sz="4" w:space="0"/>
            </w:tcBorders>
            <w:shd w:val="clear" w:color="auto" w:fill="auto"/>
            <w:vAlign w:val="center"/>
          </w:tcPr>
          <w:p w14:paraId="2F5534A5">
            <w:pPr>
              <w:spacing w:before="1" w:line="249" w:lineRule="auto"/>
              <w:ind w:left="262" w:right="131"/>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st.mutation }}</w:t>
            </w:r>
          </w:p>
          <w:p w14:paraId="77CC58FA">
            <w:pPr>
              <w:spacing w:before="1" w:line="249" w:lineRule="auto"/>
              <w:ind w:left="262" w:right="131"/>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st.transcript }})</w:t>
            </w:r>
          </w:p>
        </w:tc>
        <w:tc>
          <w:tcPr>
            <w:tcW w:w="1299" w:type="dxa"/>
            <w:tcBorders>
              <w:top w:val="nil"/>
              <w:left w:val="single" w:color="A4A4A4" w:sz="4" w:space="0"/>
              <w:bottom w:val="single" w:color="A4A4A4" w:sz="4" w:space="0"/>
              <w:right w:val="single" w:color="A4A4A4" w:sz="4" w:space="0"/>
            </w:tcBorders>
            <w:shd w:val="clear" w:color="auto" w:fill="auto"/>
            <w:vAlign w:val="center"/>
          </w:tcPr>
          <w:p w14:paraId="3FA87B45">
            <w:pPr>
              <w:spacing w:before="1" w:line="249" w:lineRule="auto"/>
              <w:ind w:left="262" w:right="131"/>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st.mutFreq }}</w:t>
            </w:r>
          </w:p>
        </w:tc>
        <w:tc>
          <w:tcPr>
            <w:tcW w:w="2468" w:type="dxa"/>
            <w:tcBorders>
              <w:top w:val="nil"/>
              <w:left w:val="single" w:color="A4A4A4" w:sz="4" w:space="0"/>
              <w:bottom w:val="single" w:color="A4A4A4" w:sz="4" w:space="0"/>
              <w:right w:val="single" w:color="A4A4A4" w:sz="4" w:space="0"/>
            </w:tcBorders>
            <w:shd w:val="clear" w:color="auto" w:fill="auto"/>
            <w:vAlign w:val="center"/>
          </w:tcPr>
          <w:p w14:paraId="24279E93">
            <w:pPr>
              <w:spacing w:before="1" w:line="249" w:lineRule="auto"/>
              <w:ind w:left="262" w:right="131"/>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if st.sarcomaAndEvidence == []%}/{% else%}{% for s in st.sarcomaAndEvidence %}{%if loop.last%}{{ s.sarcoma_subtype }}{%else%}{{ s.sarcoma_subtype }}；</w:t>
            </w:r>
          </w:p>
          <w:p w14:paraId="01507239">
            <w:pPr>
              <w:spacing w:before="1" w:line="249" w:lineRule="auto"/>
              <w:ind w:left="262" w:right="131"/>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{%endif%}{% endfor %}{% endif%}</w:t>
            </w:r>
          </w:p>
        </w:tc>
        <w:tc>
          <w:tcPr>
            <w:tcW w:w="1825" w:type="dxa"/>
            <w:tcBorders>
              <w:top w:val="nil"/>
              <w:left w:val="single" w:color="A4A4A4" w:sz="4" w:space="0"/>
              <w:bottom w:val="single" w:color="A4A4A4" w:sz="4" w:space="0"/>
              <w:right w:val="nil"/>
            </w:tcBorders>
            <w:shd w:val="clear" w:color="auto" w:fill="auto"/>
            <w:vAlign w:val="center"/>
          </w:tcPr>
          <w:p w14:paraId="7F38D104">
            <w:pPr>
              <w:spacing w:before="1" w:line="249" w:lineRule="auto"/>
              <w:ind w:left="262" w:right="131"/>
              <w:jc w:val="center"/>
              <w:rPr>
                <w:rFonts w:ascii="Times New Roman" w:hAnsi="Times New Roman" w:eastAsia="微软雅黑" w:cs="Times New Roman"/>
                <w:color w:val="000000"/>
                <w:sz w:val="21"/>
                <w:szCs w:val="21"/>
                <w:shd w:val="clear" w:color="auto" w:fill="FFFFFF"/>
                <w:lang w:eastAsia="zh-CN"/>
              </w:rPr>
            </w:pPr>
            <w:r>
              <w:rPr>
                <w:rFonts w:hint="eastAsia" w:ascii="Times New Roman" w:hAnsi="Times New Roman" w:eastAsia="微软雅黑" w:cs="Times New Roman"/>
                <w:sz w:val="21"/>
                <w:szCs w:val="21"/>
                <w:lang w:eastAsia="zh-CN"/>
              </w:rPr>
              <w:t>{% if st.sarcomaAndEvidence == []%}/{% else%}{% for s in st.sarcomaAndEvidence %}{%if loop.first%}{{ s.evidence }}{%endif%}{% endfor %}{% endif%}</w:t>
            </w:r>
          </w:p>
        </w:tc>
      </w:tr>
      <w:tr w14:paraId="26AE0E30">
        <w:tblPrEx>
          <w:tblBorders>
            <w:top w:val="single" w:color="00B050" w:sz="18" w:space="0"/>
            <w:left w:val="none" w:color="auto" w:sz="0" w:space="0"/>
            <w:bottom w:val="dotted" w:color="00B050" w:sz="4" w:space="0"/>
            <w:right w:val="none" w:color="auto" w:sz="0" w:space="0"/>
            <w:insideH w:val="dotted" w:color="00B050" w:sz="4" w:space="0"/>
            <w:insideV w:val="dotted" w:color="00B050" w:sz="4" w:space="0"/>
          </w:tblBorders>
          <w:tblCellMar>
            <w:top w:w="0" w:type="dxa"/>
            <w:left w:w="0" w:type="dxa"/>
            <w:bottom w:w="0" w:type="dxa"/>
            <w:right w:w="0" w:type="dxa"/>
          </w:tblCellMar>
        </w:tblPrEx>
        <w:trPr>
          <w:trHeight w:val="1191" w:hRule="atLeast"/>
          <w:jc w:val="center"/>
        </w:trPr>
        <w:tc>
          <w:tcPr>
            <w:tcW w:w="10028" w:type="dxa"/>
            <w:gridSpan w:val="4"/>
            <w:tcBorders>
              <w:top w:val="single" w:color="A4A4A4" w:sz="4" w:space="0"/>
              <w:left w:val="nil"/>
              <w:bottom w:val="single" w:color="A4A4A4" w:sz="4" w:space="0"/>
              <w:right w:val="nil"/>
            </w:tcBorders>
            <w:shd w:val="clear" w:color="auto" w:fill="auto"/>
            <w:vAlign w:val="center"/>
          </w:tcPr>
          <w:p w14:paraId="777F1474">
            <w:pPr>
              <w:spacing w:before="1" w:line="249" w:lineRule="auto"/>
              <w:ind w:left="262" w:right="131"/>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{%tr endfor %}</w:t>
            </w:r>
          </w:p>
        </w:tc>
      </w:tr>
      <w:tr w14:paraId="323719F4">
        <w:tblPrEx>
          <w:tblBorders>
            <w:top w:val="single" w:color="00B050" w:sz="18" w:space="0"/>
            <w:left w:val="none" w:color="auto" w:sz="0" w:space="0"/>
            <w:bottom w:val="dotted" w:color="00B050" w:sz="4" w:space="0"/>
            <w:right w:val="none" w:color="auto" w:sz="0" w:space="0"/>
            <w:insideH w:val="dotted" w:color="00B050" w:sz="4" w:space="0"/>
            <w:insideV w:val="dotted" w:color="00B050" w:sz="4" w:space="0"/>
          </w:tblBorders>
          <w:tblCellMar>
            <w:top w:w="0" w:type="dxa"/>
            <w:left w:w="0" w:type="dxa"/>
            <w:bottom w:w="0" w:type="dxa"/>
            <w:right w:w="0" w:type="dxa"/>
          </w:tblCellMar>
        </w:tblPrEx>
        <w:trPr>
          <w:trHeight w:val="1093" w:hRule="atLeast"/>
          <w:jc w:val="center"/>
        </w:trPr>
        <w:tc>
          <w:tcPr>
            <w:tcW w:w="10028" w:type="dxa"/>
            <w:gridSpan w:val="4"/>
            <w:tcBorders>
              <w:top w:val="single" w:color="A4A4A4" w:sz="4" w:space="0"/>
              <w:left w:val="nil"/>
              <w:bottom w:val="nil"/>
              <w:right w:val="nil"/>
            </w:tcBorders>
            <w:shd w:val="clear" w:color="auto" w:fill="auto"/>
            <w:vAlign w:val="center"/>
          </w:tcPr>
          <w:p w14:paraId="110B36FF">
            <w:pPr>
              <w:spacing w:before="1" w:line="249" w:lineRule="auto"/>
              <w:ind w:left="262" w:right="131"/>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{%tr else %}</w:t>
            </w:r>
          </w:p>
        </w:tc>
      </w:tr>
      <w:tr w14:paraId="710F1D8C">
        <w:tblPrEx>
          <w:tblBorders>
            <w:top w:val="single" w:color="00B050" w:sz="18" w:space="0"/>
            <w:left w:val="none" w:color="auto" w:sz="0" w:space="0"/>
            <w:bottom w:val="dotted" w:color="00B050" w:sz="4" w:space="0"/>
            <w:right w:val="none" w:color="auto" w:sz="0" w:space="0"/>
            <w:insideH w:val="dotted" w:color="00B050" w:sz="4" w:space="0"/>
            <w:insideV w:val="dotted" w:color="00B050" w:sz="4" w:space="0"/>
          </w:tblBorders>
          <w:tblCellMar>
            <w:top w:w="0" w:type="dxa"/>
            <w:left w:w="0" w:type="dxa"/>
            <w:bottom w:w="0" w:type="dxa"/>
            <w:right w:w="0" w:type="dxa"/>
          </w:tblCellMar>
        </w:tblPrEx>
        <w:trPr>
          <w:trHeight w:val="1057" w:hRule="atLeast"/>
          <w:jc w:val="center"/>
        </w:trPr>
        <w:tc>
          <w:tcPr>
            <w:tcW w:w="4436" w:type="dxa"/>
            <w:tcBorders>
              <w:top w:val="nil"/>
              <w:left w:val="nil"/>
              <w:bottom w:val="single" w:color="A4A4A4" w:sz="4" w:space="0"/>
              <w:right w:val="single" w:color="A4A4A4" w:sz="4" w:space="0"/>
            </w:tcBorders>
            <w:shd w:val="clear" w:color="auto" w:fill="auto"/>
            <w:vAlign w:val="center"/>
          </w:tcPr>
          <w:p w14:paraId="4763A100">
            <w:pPr>
              <w:spacing w:before="1" w:line="249" w:lineRule="auto"/>
              <w:ind w:left="262" w:right="131"/>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w:t>
            </w:r>
          </w:p>
        </w:tc>
        <w:tc>
          <w:tcPr>
            <w:tcW w:w="1300" w:type="dxa"/>
            <w:tcBorders>
              <w:top w:val="nil"/>
              <w:left w:val="single" w:color="A4A4A4" w:sz="4" w:space="0"/>
              <w:bottom w:val="single" w:color="A4A4A4" w:sz="4" w:space="0"/>
              <w:right w:val="single" w:color="A4A4A4" w:sz="4" w:space="0"/>
            </w:tcBorders>
            <w:shd w:val="clear" w:color="auto" w:fill="auto"/>
            <w:vAlign w:val="center"/>
          </w:tcPr>
          <w:p w14:paraId="0C83DB5A">
            <w:pPr>
              <w:spacing w:before="1" w:line="249" w:lineRule="auto"/>
              <w:ind w:left="262" w:right="131"/>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w:t>
            </w:r>
          </w:p>
        </w:tc>
        <w:tc>
          <w:tcPr>
            <w:tcW w:w="2469" w:type="dxa"/>
            <w:tcBorders>
              <w:top w:val="nil"/>
              <w:left w:val="single" w:color="A4A4A4" w:sz="4" w:space="0"/>
              <w:bottom w:val="single" w:color="A4A4A4" w:sz="4" w:space="0"/>
              <w:right w:val="single" w:color="A4A4A4" w:sz="4" w:space="0"/>
            </w:tcBorders>
            <w:shd w:val="clear" w:color="auto" w:fill="auto"/>
            <w:vAlign w:val="center"/>
          </w:tcPr>
          <w:p w14:paraId="767DC6A8">
            <w:pPr>
              <w:spacing w:before="1" w:line="249" w:lineRule="auto"/>
              <w:ind w:left="262" w:right="131"/>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w:t>
            </w:r>
          </w:p>
        </w:tc>
        <w:tc>
          <w:tcPr>
            <w:tcW w:w="1823" w:type="dxa"/>
            <w:tcBorders>
              <w:top w:val="nil"/>
              <w:left w:val="single" w:color="A4A4A4" w:sz="4" w:space="0"/>
              <w:bottom w:val="single" w:color="A4A4A4" w:sz="4" w:space="0"/>
              <w:right w:val="nil"/>
            </w:tcBorders>
            <w:shd w:val="clear" w:color="auto" w:fill="auto"/>
            <w:vAlign w:val="center"/>
          </w:tcPr>
          <w:p w14:paraId="5643DCD5">
            <w:pPr>
              <w:spacing w:before="1" w:line="249" w:lineRule="auto"/>
              <w:ind w:left="262" w:right="131"/>
              <w:jc w:val="center"/>
              <w:rPr>
                <w:rFonts w:ascii="Times New Roman" w:hAnsi="Times New Roman" w:eastAsia="微软雅黑" w:cs="Times New Roman"/>
                <w:sz w:val="21"/>
                <w:szCs w:val="21"/>
                <w:lang w:eastAsia="zh-CN"/>
              </w:rPr>
            </w:pPr>
            <w:r>
              <w:rPr>
                <w:rFonts w:ascii="Times New Roman" w:hAnsi="Times New Roman" w:eastAsia="微软雅黑" w:cs="Times New Roman"/>
                <w:color w:val="000000"/>
                <w:sz w:val="21"/>
                <w:szCs w:val="21"/>
                <w:shd w:val="clear" w:color="auto" w:fill="FFFFFF"/>
                <w:lang w:eastAsia="zh-CN"/>
              </w:rPr>
              <w:t>/</w:t>
            </w:r>
          </w:p>
        </w:tc>
      </w:tr>
      <w:tr w14:paraId="214660DC">
        <w:tblPrEx>
          <w:tblBorders>
            <w:top w:val="single" w:color="00B050" w:sz="18" w:space="0"/>
            <w:left w:val="none" w:color="auto" w:sz="0" w:space="0"/>
            <w:bottom w:val="dotted" w:color="00B050" w:sz="4" w:space="0"/>
            <w:right w:val="none" w:color="auto" w:sz="0" w:space="0"/>
            <w:insideH w:val="dotted" w:color="00B050" w:sz="4" w:space="0"/>
            <w:insideV w:val="dotted" w:color="00B050" w:sz="4" w:space="0"/>
          </w:tblBorders>
          <w:tblCellMar>
            <w:top w:w="0" w:type="dxa"/>
            <w:left w:w="0" w:type="dxa"/>
            <w:bottom w:w="0" w:type="dxa"/>
            <w:right w:w="0" w:type="dxa"/>
          </w:tblCellMar>
        </w:tblPrEx>
        <w:trPr>
          <w:trHeight w:val="912" w:hRule="atLeast"/>
          <w:jc w:val="center"/>
        </w:trPr>
        <w:tc>
          <w:tcPr>
            <w:tcW w:w="10028" w:type="dxa"/>
            <w:gridSpan w:val="4"/>
            <w:tcBorders>
              <w:top w:val="single" w:color="A4A4A4" w:sz="4" w:space="0"/>
              <w:left w:val="nil"/>
              <w:bottom w:val="single" w:color="A4A4A4" w:sz="4" w:space="0"/>
              <w:right w:val="nil"/>
            </w:tcBorders>
            <w:shd w:val="clear" w:color="auto" w:fill="auto"/>
            <w:vAlign w:val="center"/>
          </w:tcPr>
          <w:p w14:paraId="15308612">
            <w:pPr>
              <w:spacing w:before="1" w:line="249" w:lineRule="auto"/>
              <w:ind w:left="262" w:right="131"/>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{%tr endif %}</w:t>
            </w:r>
          </w:p>
        </w:tc>
      </w:tr>
    </w:tbl>
    <w:p w14:paraId="5FD0B2A7">
      <w:pPr>
        <w:rPr>
          <w:rFonts w:hint="eastAsia" w:ascii="Times New Roman" w:hAnsi="Times New Roman" w:cs="Times New Roman"/>
          <w:sz w:val="28"/>
          <w:szCs w:val="28"/>
          <w:lang w:val="en-US" w:eastAsia="zh-CN"/>
        </w:rPr>
      </w:pPr>
      <w:r>
        <w:rPr>
          <w:rFonts w:hint="eastAsia" w:ascii="Times New Roman" w:hAnsi="Times New Roman" w:eastAsia="微软雅黑" w:cs="Times New Roman"/>
          <w:b w:val="0"/>
          <w:bCs/>
          <w:sz w:val="21"/>
          <w:szCs w:val="21"/>
          <w:lang w:val="en-US" w:eastAsia="zh-CN"/>
        </w:rPr>
        <w:t xml:space="preserve">{% elif </w:t>
      </w:r>
      <w:r>
        <w:rPr>
          <w:rFonts w:hint="eastAsia" w:ascii="Times New Roman" w:hAnsi="Times New Roman" w:cs="Times New Roman"/>
          <w:sz w:val="21"/>
          <w:szCs w:val="21"/>
          <w:lang w:val="en-US" w:eastAsia="zh-CN"/>
        </w:rPr>
        <w:t>disease.Midline or disease.KidneyFlag %}</w:t>
      </w:r>
      <w:r>
        <w:rPr>
          <w:rFonts w:ascii="Times New Roman" w:hAnsi="Times New Roman" w:eastAsia="微软雅黑" w:cs="Times New Roman"/>
          <w:b/>
          <w:color w:val="000000" w:themeColor="text1"/>
          <w:sz w:val="21"/>
          <w:szCs w:val="21"/>
          <w:lang w:eastAsia="zh-CN"/>
          <w14:textFill>
            <w14:solidFill>
              <w14:schemeClr w14:val="tx1"/>
            </w14:solidFill>
          </w14:textFill>
        </w:rPr>
        <w:t>共有{{ summaryOfRresults.</w:t>
      </w:r>
      <w:r>
        <w:rPr>
          <w:rFonts w:hint="default" w:ascii="Times New Roman" w:hAnsi="Times New Roman" w:eastAsia="微软雅黑" w:cs="Times New Roman"/>
          <w:b/>
          <w:color w:val="000000" w:themeColor="text1"/>
          <w:sz w:val="21"/>
          <w:szCs w:val="21"/>
          <w:lang w:eastAsia="zh-CN"/>
          <w14:textFill>
            <w14:solidFill>
              <w14:schemeClr w14:val="tx1"/>
            </w14:solidFill>
          </w14:textFill>
        </w:rPr>
        <w:t>cancerCount1166</w:t>
      </w:r>
      <w:r>
        <w:rPr>
          <w:rFonts w:ascii="Times New Roman" w:hAnsi="Times New Roman" w:eastAsia="微软雅黑" w:cs="Times New Roman"/>
          <w:b/>
          <w:color w:val="000000" w:themeColor="text1"/>
          <w:sz w:val="21"/>
          <w:szCs w:val="21"/>
          <w:lang w:eastAsia="zh-CN"/>
          <w14:textFill>
            <w14:solidFill>
              <w14:schemeClr w14:val="tx1"/>
            </w14:solidFill>
          </w14:textFill>
        </w:rPr>
        <w:t>}}个基因重排</w:t>
      </w:r>
      <w:r>
        <w:rPr>
          <w:rFonts w:hint="eastAsia" w:ascii="Times New Roman" w:hAnsi="Times New Roman" w:eastAsia="微软雅黑" w:cs="Times New Roman"/>
          <w:b/>
          <w:color w:val="000000" w:themeColor="text1"/>
          <w:sz w:val="21"/>
          <w:szCs w:val="21"/>
          <w:lang w:eastAsia="zh-CN"/>
          <w14:textFill>
            <w14:solidFill>
              <w14:schemeClr w14:val="tx1"/>
            </w14:solidFill>
          </w14:textFill>
        </w:rPr>
        <w:t>与辅助诊断相关</w:t>
      </w:r>
      <w:r>
        <w:rPr>
          <w:rFonts w:ascii="Times New Roman" w:hAnsi="Times New Roman" w:eastAsia="微软雅黑" w:cs="Times New Roman"/>
          <w:b/>
          <w:color w:val="000000" w:themeColor="text1"/>
          <w:sz w:val="24"/>
          <w:szCs w:val="24"/>
          <w:lang w:eastAsia="zh-CN"/>
          <w14:textFill>
            <w14:solidFill>
              <w14:schemeClr w14:val="tx1"/>
            </w14:solidFill>
          </w14:textFill>
        </w:rPr>
        <w:t>。</w:t>
      </w:r>
    </w:p>
    <w:tbl>
      <w:tblPr>
        <w:tblStyle w:val="22"/>
        <w:tblW w:w="10028" w:type="dxa"/>
        <w:jc w:val="center"/>
        <w:tblBorders>
          <w:top w:val="single" w:color="00B050" w:sz="18" w:space="0"/>
          <w:left w:val="none" w:color="auto" w:sz="0" w:space="0"/>
          <w:bottom w:val="dotted" w:color="00B050" w:sz="4" w:space="0"/>
          <w:right w:val="none" w:color="auto" w:sz="0" w:space="0"/>
          <w:insideH w:val="dotted" w:color="00B050" w:sz="4" w:space="0"/>
          <w:insideV w:val="dotted" w:color="00B050" w:sz="4" w:space="0"/>
        </w:tblBorders>
        <w:tblLayout w:type="fixed"/>
        <w:tblCellMar>
          <w:top w:w="0" w:type="dxa"/>
          <w:left w:w="0" w:type="dxa"/>
          <w:bottom w:w="0" w:type="dxa"/>
          <w:right w:w="0" w:type="dxa"/>
        </w:tblCellMar>
      </w:tblPr>
      <w:tblGrid>
        <w:gridCol w:w="4309"/>
        <w:gridCol w:w="1425"/>
        <w:gridCol w:w="2469"/>
        <w:gridCol w:w="1825"/>
      </w:tblGrid>
      <w:tr w14:paraId="0120FDE7">
        <w:tblPrEx>
          <w:tblBorders>
            <w:top w:val="single" w:color="00B050" w:sz="18" w:space="0"/>
            <w:left w:val="none" w:color="auto" w:sz="0" w:space="0"/>
            <w:bottom w:val="dotted" w:color="00B050" w:sz="4" w:space="0"/>
            <w:right w:val="none" w:color="auto" w:sz="0" w:space="0"/>
            <w:insideH w:val="dotted" w:color="00B050" w:sz="4" w:space="0"/>
            <w:insideV w:val="dotted" w:color="00B050" w:sz="4" w:space="0"/>
          </w:tblBorders>
          <w:tblCellMar>
            <w:top w:w="0" w:type="dxa"/>
            <w:left w:w="0" w:type="dxa"/>
            <w:bottom w:w="0" w:type="dxa"/>
            <w:right w:w="0" w:type="dxa"/>
          </w:tblCellMar>
        </w:tblPrEx>
        <w:trPr>
          <w:trHeight w:val="658" w:hRule="exact"/>
          <w:tblHeader/>
          <w:jc w:val="center"/>
        </w:trPr>
        <w:tc>
          <w:tcPr>
            <w:tcW w:w="4309" w:type="dxa"/>
            <w:tcBorders>
              <w:top w:val="nil"/>
              <w:left w:val="nil"/>
              <w:bottom w:val="nil"/>
              <w:right w:val="single" w:color="FFFFFF" w:sz="18" w:space="0"/>
            </w:tcBorders>
            <w:shd w:val="clear" w:color="auto" w:fill="62B541"/>
            <w:vAlign w:val="center"/>
          </w:tcPr>
          <w:p w14:paraId="6BD0D628">
            <w:pPr>
              <w:pStyle w:val="21"/>
              <w:jc w:val="center"/>
              <w:rPr>
                <w:rFonts w:ascii="Times New Roman" w:hAnsi="Times New Roman" w:eastAsia="微软雅黑" w:cs="Times New Roman"/>
                <w:b/>
                <w:color w:val="FFFFFF" w:themeColor="background1"/>
                <w:sz w:val="21"/>
                <w:szCs w:val="21"/>
                <w14:textFill>
                  <w14:solidFill>
                    <w14:schemeClr w14:val="bg1"/>
                  </w14:solidFill>
                </w14:textFill>
              </w:rPr>
            </w:pPr>
            <w:r>
              <w:rPr>
                <w:rFonts w:ascii="Times New Roman" w:hAnsi="Times New Roman" w:eastAsia="微软雅黑" w:cs="Times New Roman"/>
                <w:b/>
                <w:color w:val="FFFFFF" w:themeColor="background1"/>
                <w:sz w:val="21"/>
                <w:szCs w:val="21"/>
                <w14:textFill>
                  <w14:solidFill>
                    <w14:schemeClr w14:val="bg1"/>
                  </w14:solidFill>
                </w14:textFill>
              </w:rPr>
              <w:t>检测结果</w:t>
            </w:r>
          </w:p>
        </w:tc>
        <w:tc>
          <w:tcPr>
            <w:tcW w:w="1425" w:type="dxa"/>
            <w:tcBorders>
              <w:top w:val="nil"/>
              <w:left w:val="single" w:color="FFFFFF" w:sz="18" w:space="0"/>
              <w:bottom w:val="nil"/>
              <w:right w:val="single" w:color="FFFFFF" w:sz="18" w:space="0"/>
            </w:tcBorders>
            <w:shd w:val="clear" w:color="auto" w:fill="62B541"/>
            <w:vAlign w:val="center"/>
          </w:tcPr>
          <w:p w14:paraId="1C692793">
            <w:pPr>
              <w:pStyle w:val="21"/>
              <w:jc w:val="center"/>
              <w:rPr>
                <w:rFonts w:ascii="Times New Roman" w:hAnsi="Times New Roman" w:eastAsia="微软雅黑" w:cs="Times New Roman"/>
                <w:b/>
                <w:color w:val="FFFFFF" w:themeColor="background1"/>
                <w:sz w:val="21"/>
                <w:szCs w:val="21"/>
                <w14:textFill>
                  <w14:solidFill>
                    <w14:schemeClr w14:val="bg1"/>
                  </w14:solidFill>
                </w14:textFill>
              </w:rPr>
            </w:pPr>
            <w:r>
              <w:rPr>
                <w:rFonts w:ascii="Times New Roman" w:hAnsi="Times New Roman" w:eastAsia="微软雅黑" w:cs="Times New Roman"/>
                <w:b/>
                <w:color w:val="FFFFFF" w:themeColor="background1"/>
                <w:sz w:val="21"/>
                <w:szCs w:val="21"/>
                <w:lang w:eastAsia="zh-CN"/>
                <w14:textFill>
                  <w14:solidFill>
                    <w14:schemeClr w14:val="bg1"/>
                  </w14:solidFill>
                </w14:textFill>
              </w:rPr>
              <w:t>融合reads数</w:t>
            </w:r>
          </w:p>
        </w:tc>
        <w:tc>
          <w:tcPr>
            <w:tcW w:w="2469" w:type="dxa"/>
            <w:tcBorders>
              <w:top w:val="nil"/>
              <w:left w:val="single" w:color="FFFFFF" w:sz="18" w:space="0"/>
              <w:bottom w:val="nil"/>
              <w:right w:val="single" w:color="FFFFFF" w:sz="18" w:space="0"/>
            </w:tcBorders>
            <w:shd w:val="clear" w:color="auto" w:fill="62B541"/>
            <w:vAlign w:val="center"/>
          </w:tcPr>
          <w:p w14:paraId="2692A966">
            <w:pPr>
              <w:pStyle w:val="21"/>
              <w:jc w:val="center"/>
              <w:rPr>
                <w:rFonts w:ascii="Times New Roman" w:hAnsi="Times New Roman" w:eastAsia="微软雅黑" w:cs="Times New Roman"/>
                <w:b/>
                <w:color w:val="FFFFFF" w:themeColor="background1"/>
                <w:sz w:val="21"/>
                <w:szCs w:val="21"/>
                <w14:textFill>
                  <w14:solidFill>
                    <w14:schemeClr w14:val="bg1"/>
                  </w14:solidFill>
                </w14:textFill>
              </w:rPr>
            </w:pPr>
            <w:r>
              <w:rPr>
                <w:rFonts w:ascii="Times New Roman" w:hAnsi="Times New Roman" w:eastAsia="微软雅黑" w:cs="Times New Roman"/>
                <w:b/>
                <w:color w:val="FFFFFF" w:themeColor="background1"/>
                <w:sz w:val="21"/>
                <w:szCs w:val="21"/>
                <w:lang w:eastAsia="zh-CN"/>
                <w14:textFill>
                  <w14:solidFill>
                    <w14:schemeClr w14:val="bg1"/>
                  </w14:solidFill>
                </w14:textFill>
              </w:rPr>
              <w:t>基因变异相关亚型</w:t>
            </w:r>
          </w:p>
        </w:tc>
        <w:tc>
          <w:tcPr>
            <w:tcW w:w="1825" w:type="dxa"/>
            <w:tcBorders>
              <w:top w:val="nil"/>
              <w:left w:val="single" w:color="FFFFFF" w:sz="18" w:space="0"/>
              <w:bottom w:val="nil"/>
              <w:right w:val="nil"/>
            </w:tcBorders>
            <w:shd w:val="clear" w:color="auto" w:fill="62B541"/>
            <w:vAlign w:val="center"/>
          </w:tcPr>
          <w:p w14:paraId="10BC93ED">
            <w:pPr>
              <w:pStyle w:val="21"/>
              <w:jc w:val="center"/>
              <w:rPr>
                <w:rFonts w:ascii="Times New Roman" w:hAnsi="Times New Roman" w:eastAsia="微软雅黑" w:cs="Times New Roman"/>
                <w:b/>
                <w:color w:val="FFFFFF" w:themeColor="background1"/>
                <w:sz w:val="21"/>
                <w:szCs w:val="21"/>
                <w14:textFill>
                  <w14:solidFill>
                    <w14:schemeClr w14:val="bg1"/>
                  </w14:solidFill>
                </w14:textFill>
              </w:rPr>
            </w:pPr>
            <w:r>
              <w:rPr>
                <w:rFonts w:ascii="Times New Roman" w:hAnsi="Times New Roman" w:eastAsia="微软雅黑" w:cs="Times New Roman"/>
                <w:b/>
                <w:color w:val="FFFFFF" w:themeColor="background1"/>
                <w:sz w:val="21"/>
                <w:szCs w:val="21"/>
                <w:lang w:eastAsia="zh-Hans"/>
                <w14:textFill>
                  <w14:solidFill>
                    <w14:schemeClr w14:val="bg1"/>
                  </w14:solidFill>
                </w14:textFill>
              </w:rPr>
              <w:t>证据等级</w:t>
            </w:r>
          </w:p>
        </w:tc>
      </w:tr>
      <w:tr w14:paraId="12D77976">
        <w:tblPrEx>
          <w:tblBorders>
            <w:top w:val="single" w:color="00B050" w:sz="18" w:space="0"/>
            <w:left w:val="none" w:color="auto" w:sz="0" w:space="0"/>
            <w:bottom w:val="dotted" w:color="00B050" w:sz="4" w:space="0"/>
            <w:right w:val="none" w:color="auto" w:sz="0" w:space="0"/>
            <w:insideH w:val="dotted" w:color="00B050" w:sz="4" w:space="0"/>
            <w:insideV w:val="dotted" w:color="00B050" w:sz="4" w:space="0"/>
          </w:tblBorders>
          <w:tblCellMar>
            <w:top w:w="0" w:type="dxa"/>
            <w:left w:w="0" w:type="dxa"/>
            <w:bottom w:w="0" w:type="dxa"/>
            <w:right w:w="0" w:type="dxa"/>
          </w:tblCellMar>
        </w:tblPrEx>
        <w:trPr>
          <w:trHeight w:val="903" w:hRule="atLeast"/>
          <w:jc w:val="center"/>
        </w:trPr>
        <w:tc>
          <w:tcPr>
            <w:tcW w:w="10028" w:type="dxa"/>
            <w:gridSpan w:val="4"/>
            <w:tcBorders>
              <w:top w:val="dotted" w:color="45A3A7" w:sz="4" w:space="0"/>
              <w:left w:val="nil"/>
              <w:bottom w:val="single" w:color="A4A4A4" w:sz="4" w:space="0"/>
              <w:right w:val="nil"/>
            </w:tcBorders>
            <w:shd w:val="clear" w:color="auto" w:fill="auto"/>
            <w:vAlign w:val="center"/>
          </w:tcPr>
          <w:p w14:paraId="01EDEE0E">
            <w:pPr>
              <w:spacing w:before="1" w:line="249" w:lineRule="auto"/>
              <w:ind w:left="262" w:right="131"/>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color w:val="000000"/>
                <w:sz w:val="21"/>
                <w:szCs w:val="21"/>
                <w:shd w:val="clear" w:color="auto" w:fill="FFFFFF"/>
                <w:lang w:eastAsia="zh-CN"/>
              </w:rPr>
              <w:t xml:space="preserve">{%tr if </w:t>
            </w:r>
            <w:r>
              <w:rPr>
                <w:rFonts w:hint="eastAsia" w:ascii="Times New Roman" w:hAnsi="Times New Roman" w:eastAsia="微软雅黑" w:cs="Times New Roman"/>
                <w:color w:val="000000"/>
                <w:sz w:val="21"/>
                <w:szCs w:val="21"/>
                <w:shd w:val="clear" w:color="auto" w:fill="FFFFFF"/>
                <w:lang w:val="en-US" w:eastAsia="zh-CN"/>
              </w:rPr>
              <w:t>cancer</w:t>
            </w:r>
            <w:r>
              <w:rPr>
                <w:rFonts w:hint="eastAsia" w:ascii="Times New Roman" w:hAnsi="Times New Roman" w:eastAsia="微软雅黑" w:cs="Times New Roman"/>
                <w:color w:val="000000"/>
                <w:sz w:val="21"/>
                <w:szCs w:val="21"/>
                <w:shd w:val="clear" w:color="auto" w:fill="FFFFFF"/>
                <w:lang w:eastAsia="zh-CN"/>
              </w:rPr>
              <w:t>Typing</w:t>
            </w:r>
            <w:r>
              <w:rPr>
                <w:rFonts w:hint="eastAsia" w:ascii="Times New Roman" w:hAnsi="Times New Roman" w:eastAsia="微软雅黑" w:cs="Times New Roman"/>
                <w:color w:val="000000"/>
                <w:sz w:val="21"/>
                <w:szCs w:val="21"/>
                <w:shd w:val="clear" w:color="auto" w:fill="FFFFFF"/>
                <w:lang w:val="en-US" w:eastAsia="zh-CN"/>
              </w:rPr>
              <w:t>1166</w:t>
            </w:r>
            <w:r>
              <w:rPr>
                <w:rFonts w:hint="eastAsia" w:ascii="Times New Roman" w:hAnsi="Times New Roman" w:eastAsia="微软雅黑" w:cs="Times New Roman"/>
                <w:color w:val="000000"/>
                <w:sz w:val="21"/>
                <w:szCs w:val="21"/>
                <w:shd w:val="clear" w:color="auto" w:fill="FFFFFF"/>
                <w:lang w:eastAsia="zh-CN"/>
              </w:rPr>
              <w:t xml:space="preserve"> %}</w:t>
            </w:r>
          </w:p>
        </w:tc>
      </w:tr>
      <w:tr w14:paraId="11B8F193">
        <w:tblPrEx>
          <w:tblBorders>
            <w:top w:val="single" w:color="00B050" w:sz="18" w:space="0"/>
            <w:left w:val="none" w:color="auto" w:sz="0" w:space="0"/>
            <w:bottom w:val="dotted" w:color="00B050" w:sz="4" w:space="0"/>
            <w:right w:val="none" w:color="auto" w:sz="0" w:space="0"/>
            <w:insideH w:val="dotted" w:color="00B050" w:sz="4" w:space="0"/>
            <w:insideV w:val="dotted" w:color="00B050" w:sz="4" w:space="0"/>
          </w:tblBorders>
          <w:tblCellMar>
            <w:top w:w="0" w:type="dxa"/>
            <w:left w:w="0" w:type="dxa"/>
            <w:bottom w:w="0" w:type="dxa"/>
            <w:right w:w="0" w:type="dxa"/>
          </w:tblCellMar>
        </w:tblPrEx>
        <w:trPr>
          <w:trHeight w:val="988" w:hRule="atLeast"/>
          <w:jc w:val="center"/>
        </w:trPr>
        <w:tc>
          <w:tcPr>
            <w:tcW w:w="10028" w:type="dxa"/>
            <w:gridSpan w:val="4"/>
            <w:tcBorders>
              <w:top w:val="single" w:color="A4A4A4" w:sz="4" w:space="0"/>
              <w:left w:val="nil"/>
              <w:bottom w:val="nil"/>
              <w:right w:val="nil"/>
            </w:tcBorders>
            <w:shd w:val="clear" w:color="auto" w:fill="auto"/>
            <w:vAlign w:val="center"/>
          </w:tcPr>
          <w:p w14:paraId="710CC6B8">
            <w:pPr>
              <w:spacing w:before="1" w:line="249" w:lineRule="auto"/>
              <w:ind w:left="262" w:right="131"/>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color w:val="000000"/>
                <w:sz w:val="21"/>
                <w:szCs w:val="21"/>
                <w:shd w:val="clear" w:color="auto" w:fill="FFFFFF"/>
                <w:lang w:eastAsia="zh-CN"/>
              </w:rPr>
              <w:t xml:space="preserve">{%tr for st in </w:t>
            </w:r>
            <w:r>
              <w:rPr>
                <w:rFonts w:hint="eastAsia" w:ascii="Times New Roman" w:hAnsi="Times New Roman" w:eastAsia="微软雅黑" w:cs="Times New Roman"/>
                <w:color w:val="000000"/>
                <w:sz w:val="21"/>
                <w:szCs w:val="21"/>
                <w:shd w:val="clear" w:color="auto" w:fill="FFFFFF"/>
                <w:lang w:val="en-US" w:eastAsia="zh-CN"/>
              </w:rPr>
              <w:t>cancer</w:t>
            </w:r>
            <w:r>
              <w:rPr>
                <w:rFonts w:hint="eastAsia" w:ascii="Times New Roman" w:hAnsi="Times New Roman" w:eastAsia="微软雅黑" w:cs="Times New Roman"/>
                <w:color w:val="000000"/>
                <w:sz w:val="21"/>
                <w:szCs w:val="21"/>
                <w:shd w:val="clear" w:color="auto" w:fill="FFFFFF"/>
                <w:lang w:eastAsia="zh-CN"/>
              </w:rPr>
              <w:t>Typing</w:t>
            </w:r>
            <w:r>
              <w:rPr>
                <w:rFonts w:hint="eastAsia" w:ascii="Times New Roman" w:hAnsi="Times New Roman" w:eastAsia="微软雅黑" w:cs="Times New Roman"/>
                <w:color w:val="000000"/>
                <w:sz w:val="21"/>
                <w:szCs w:val="21"/>
                <w:shd w:val="clear" w:color="auto" w:fill="FFFFFF"/>
                <w:lang w:val="en-US" w:eastAsia="zh-CN"/>
              </w:rPr>
              <w:t>1166</w:t>
            </w:r>
            <w:r>
              <w:rPr>
                <w:rFonts w:hint="eastAsia" w:ascii="Times New Roman" w:hAnsi="Times New Roman" w:eastAsia="微软雅黑" w:cs="Times New Roman"/>
                <w:color w:val="000000"/>
                <w:sz w:val="21"/>
                <w:szCs w:val="21"/>
                <w:shd w:val="clear" w:color="auto" w:fill="FFFFFF"/>
                <w:lang w:eastAsia="zh-CN"/>
              </w:rPr>
              <w:t xml:space="preserve"> %}</w:t>
            </w:r>
          </w:p>
        </w:tc>
      </w:tr>
      <w:tr w14:paraId="1070105A">
        <w:tblPrEx>
          <w:tblBorders>
            <w:top w:val="single" w:color="00B050" w:sz="18" w:space="0"/>
            <w:left w:val="none" w:color="auto" w:sz="0" w:space="0"/>
            <w:bottom w:val="dotted" w:color="00B050" w:sz="4" w:space="0"/>
            <w:right w:val="none" w:color="auto" w:sz="0" w:space="0"/>
            <w:insideH w:val="dotted" w:color="00B050" w:sz="4" w:space="0"/>
            <w:insideV w:val="dotted" w:color="00B050" w:sz="4" w:space="0"/>
          </w:tblBorders>
          <w:tblCellMar>
            <w:top w:w="0" w:type="dxa"/>
            <w:left w:w="0" w:type="dxa"/>
            <w:bottom w:w="0" w:type="dxa"/>
            <w:right w:w="0" w:type="dxa"/>
          </w:tblCellMar>
        </w:tblPrEx>
        <w:trPr>
          <w:trHeight w:val="1227" w:hRule="atLeast"/>
          <w:jc w:val="center"/>
        </w:trPr>
        <w:tc>
          <w:tcPr>
            <w:tcW w:w="4309" w:type="dxa"/>
            <w:tcBorders>
              <w:top w:val="nil"/>
              <w:left w:val="nil"/>
              <w:bottom w:val="single" w:color="A4A4A4" w:sz="4" w:space="0"/>
              <w:right w:val="single" w:color="A4A4A4" w:sz="4" w:space="0"/>
            </w:tcBorders>
            <w:shd w:val="clear" w:color="auto" w:fill="auto"/>
            <w:vAlign w:val="center"/>
          </w:tcPr>
          <w:p w14:paraId="1CB68FB1">
            <w:pPr>
              <w:spacing w:before="1" w:line="249" w:lineRule="auto"/>
              <w:ind w:left="262" w:right="131"/>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val="en-US" w:eastAsia="zh-CN"/>
              </w:rPr>
              <w:t xml:space="preserve">{% if st.variant == </w:t>
            </w:r>
            <w:r>
              <w:rPr>
                <w:rFonts w:hint="default" w:ascii="Times New Roman" w:hAnsi="Times New Roman" w:eastAsia="微软雅黑" w:cs="Times New Roman"/>
                <w:sz w:val="21"/>
                <w:szCs w:val="21"/>
                <w:lang w:val="en-US" w:eastAsia="zh-CN"/>
              </w:rPr>
              <w:t>‘</w:t>
            </w:r>
            <w:r>
              <w:rPr>
                <w:rFonts w:hint="eastAsia" w:ascii="Times New Roman" w:hAnsi="Times New Roman" w:eastAsia="微软雅黑" w:cs="Times New Roman"/>
                <w:sz w:val="21"/>
                <w:szCs w:val="21"/>
                <w:lang w:val="en-US" w:eastAsia="zh-CN"/>
              </w:rPr>
              <w:t>-</w:t>
            </w:r>
            <w:r>
              <w:rPr>
                <w:rFonts w:hint="default" w:ascii="Times New Roman" w:hAnsi="Times New Roman" w:eastAsia="微软雅黑" w:cs="Times New Roman"/>
                <w:sz w:val="21"/>
                <w:szCs w:val="21"/>
                <w:lang w:val="en-US" w:eastAsia="zh-CN"/>
              </w:rPr>
              <w:t>’</w:t>
            </w:r>
            <w:r>
              <w:rPr>
                <w:rFonts w:hint="eastAsia" w:ascii="Times New Roman" w:hAnsi="Times New Roman" w:eastAsia="微软雅黑" w:cs="Times New Roman"/>
                <w:sz w:val="21"/>
                <w:szCs w:val="21"/>
                <w:lang w:val="en-US" w:eastAsia="zh-CN"/>
              </w:rPr>
              <w:t>%}-{% else%}</w:t>
            </w:r>
            <w:r>
              <w:rPr>
                <w:rFonts w:hint="eastAsia" w:ascii="Times New Roman" w:hAnsi="Times New Roman" w:eastAsia="微软雅黑" w:cs="Times New Roman"/>
                <w:sz w:val="21"/>
                <w:szCs w:val="21"/>
                <w:lang w:eastAsia="zh-CN"/>
              </w:rPr>
              <w:t>{{ st.</w:t>
            </w:r>
            <w:r>
              <w:rPr>
                <w:rFonts w:hint="eastAsia" w:ascii="Times New Roman" w:hAnsi="Times New Roman" w:eastAsia="微软雅黑" w:cs="Times New Roman"/>
                <w:sz w:val="21"/>
                <w:szCs w:val="21"/>
                <w:lang w:val="en-US" w:eastAsia="zh-CN"/>
              </w:rPr>
              <w:t>variant</w:t>
            </w:r>
            <w:r>
              <w:rPr>
                <w:rFonts w:hint="eastAsia" w:ascii="Times New Roman" w:hAnsi="Times New Roman" w:eastAsia="微软雅黑" w:cs="Times New Roman"/>
                <w:sz w:val="21"/>
                <w:szCs w:val="21"/>
                <w:lang w:eastAsia="zh-CN"/>
              </w:rPr>
              <w:t>}}</w:t>
            </w:r>
          </w:p>
          <w:p w14:paraId="35841DD4">
            <w:pPr>
              <w:spacing w:before="1" w:line="249" w:lineRule="auto"/>
              <w:ind w:left="262" w:right="131"/>
              <w:jc w:val="center"/>
              <w:rPr>
                <w:rFonts w:hint="default" w:ascii="Times New Roman" w:hAnsi="Times New Roman" w:eastAsia="微软雅黑" w:cs="Times New Roman"/>
                <w:sz w:val="21"/>
                <w:szCs w:val="21"/>
                <w:lang w:val="en-US" w:eastAsia="zh-CN"/>
              </w:rPr>
            </w:pPr>
            <w:r>
              <w:rPr>
                <w:rFonts w:hint="eastAsia" w:ascii="Times New Roman" w:hAnsi="Times New Roman" w:eastAsia="微软雅黑" w:cs="Times New Roman"/>
                <w:sz w:val="21"/>
                <w:szCs w:val="21"/>
                <w:lang w:eastAsia="zh-CN"/>
              </w:rPr>
              <w:t>({{ st.transcript }})</w:t>
            </w:r>
            <w:r>
              <w:rPr>
                <w:rFonts w:hint="eastAsia" w:ascii="Times New Roman" w:hAnsi="Times New Roman" w:eastAsia="微软雅黑" w:cs="Times New Roman"/>
                <w:sz w:val="21"/>
                <w:szCs w:val="21"/>
                <w:lang w:val="en-US" w:eastAsia="zh-CN"/>
              </w:rPr>
              <w:t>{% endif %}</w:t>
            </w:r>
          </w:p>
        </w:tc>
        <w:tc>
          <w:tcPr>
            <w:tcW w:w="1425" w:type="dxa"/>
            <w:tcBorders>
              <w:top w:val="nil"/>
              <w:left w:val="single" w:color="A4A4A4" w:sz="4" w:space="0"/>
              <w:bottom w:val="single" w:color="A4A4A4" w:sz="4" w:space="0"/>
              <w:right w:val="single" w:color="A4A4A4" w:sz="4" w:space="0"/>
            </w:tcBorders>
            <w:shd w:val="clear" w:color="auto" w:fill="auto"/>
            <w:vAlign w:val="center"/>
          </w:tcPr>
          <w:p w14:paraId="482AC922">
            <w:pPr>
              <w:spacing w:before="1" w:line="249" w:lineRule="auto"/>
              <w:ind w:left="262" w:right="131"/>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st.mut</w:t>
            </w:r>
            <w:r>
              <w:rPr>
                <w:rFonts w:hint="eastAsia" w:ascii="Times New Roman" w:hAnsi="Times New Roman" w:eastAsia="微软雅黑" w:cs="Times New Roman"/>
                <w:sz w:val="21"/>
                <w:szCs w:val="21"/>
                <w:lang w:val="en-US" w:eastAsia="zh-CN"/>
              </w:rPr>
              <w:t>_f</w:t>
            </w:r>
            <w:r>
              <w:rPr>
                <w:rFonts w:hint="eastAsia" w:ascii="Times New Roman" w:hAnsi="Times New Roman" w:eastAsia="微软雅黑" w:cs="Times New Roman"/>
                <w:sz w:val="21"/>
                <w:szCs w:val="21"/>
                <w:lang w:eastAsia="zh-CN"/>
              </w:rPr>
              <w:t>req }}</w:t>
            </w:r>
          </w:p>
        </w:tc>
        <w:tc>
          <w:tcPr>
            <w:tcW w:w="2469" w:type="dxa"/>
            <w:tcBorders>
              <w:top w:val="nil"/>
              <w:left w:val="single" w:color="A4A4A4" w:sz="4" w:space="0"/>
              <w:bottom w:val="single" w:color="A4A4A4" w:sz="4" w:space="0"/>
              <w:right w:val="single" w:color="A4A4A4" w:sz="4" w:space="0"/>
            </w:tcBorders>
            <w:shd w:val="clear" w:color="auto" w:fill="auto"/>
            <w:vAlign w:val="center"/>
          </w:tcPr>
          <w:p w14:paraId="5CF7E6D7">
            <w:pPr>
              <w:spacing w:before="1" w:line="249" w:lineRule="auto"/>
              <w:ind w:left="262" w:right="131"/>
              <w:jc w:val="center"/>
              <w:rPr>
                <w:rFonts w:hint="default" w:ascii="Times New Roman" w:hAnsi="Times New Roman" w:eastAsia="微软雅黑" w:cs="Times New Roman"/>
                <w:sz w:val="21"/>
                <w:szCs w:val="21"/>
                <w:lang w:val="en-US" w:eastAsia="zh-CN"/>
              </w:rPr>
            </w:pPr>
            <w:r>
              <w:rPr>
                <w:rFonts w:hint="eastAsia" w:ascii="Times New Roman" w:hAnsi="Times New Roman" w:eastAsia="微软雅黑" w:cs="Times New Roman"/>
                <w:sz w:val="21"/>
                <w:szCs w:val="21"/>
                <w:lang w:val="en-US" w:eastAsia="zh-CN"/>
              </w:rPr>
              <w:t>{{st.subtype}}</w:t>
            </w:r>
          </w:p>
        </w:tc>
        <w:tc>
          <w:tcPr>
            <w:tcW w:w="1825" w:type="dxa"/>
            <w:tcBorders>
              <w:top w:val="nil"/>
              <w:left w:val="single" w:color="A4A4A4" w:sz="4" w:space="0"/>
              <w:bottom w:val="single" w:color="A4A4A4" w:sz="4" w:space="0"/>
              <w:right w:val="nil"/>
            </w:tcBorders>
            <w:shd w:val="clear" w:color="auto" w:fill="auto"/>
            <w:vAlign w:val="center"/>
          </w:tcPr>
          <w:p w14:paraId="280F5D75">
            <w:pPr>
              <w:spacing w:before="1" w:line="249" w:lineRule="auto"/>
              <w:ind w:left="262" w:right="131"/>
              <w:jc w:val="center"/>
              <w:rPr>
                <w:rFonts w:ascii="Times New Roman" w:hAnsi="Times New Roman" w:eastAsia="微软雅黑" w:cs="Times New Roman"/>
                <w:color w:val="000000"/>
                <w:sz w:val="21"/>
                <w:szCs w:val="21"/>
                <w:shd w:val="clear" w:color="auto" w:fill="FFFFFF"/>
                <w:lang w:eastAsia="zh-CN"/>
              </w:rPr>
            </w:pPr>
            <w:r>
              <w:rPr>
                <w:rFonts w:hint="eastAsia" w:ascii="Times New Roman" w:hAnsi="Times New Roman" w:eastAsia="微软雅黑" w:cs="Times New Roman"/>
                <w:sz w:val="21"/>
                <w:szCs w:val="21"/>
                <w:lang w:eastAsia="zh-CN"/>
              </w:rPr>
              <w:t>{{s</w:t>
            </w:r>
            <w:r>
              <w:rPr>
                <w:rFonts w:hint="eastAsia" w:ascii="Times New Roman" w:hAnsi="Times New Roman" w:eastAsia="微软雅黑" w:cs="Times New Roman"/>
                <w:sz w:val="21"/>
                <w:szCs w:val="21"/>
                <w:lang w:val="en-US" w:eastAsia="zh-CN"/>
              </w:rPr>
              <w:t>t</w:t>
            </w:r>
            <w:r>
              <w:rPr>
                <w:rFonts w:hint="eastAsia" w:ascii="Times New Roman" w:hAnsi="Times New Roman" w:eastAsia="微软雅黑" w:cs="Times New Roman"/>
                <w:sz w:val="21"/>
                <w:szCs w:val="21"/>
                <w:lang w:eastAsia="zh-CN"/>
              </w:rPr>
              <w:t>.evidence}}</w:t>
            </w:r>
          </w:p>
        </w:tc>
      </w:tr>
      <w:tr w14:paraId="608E6E4A">
        <w:tblPrEx>
          <w:tblBorders>
            <w:top w:val="single" w:color="00B050" w:sz="18" w:space="0"/>
            <w:left w:val="none" w:color="auto" w:sz="0" w:space="0"/>
            <w:bottom w:val="dotted" w:color="00B050" w:sz="4" w:space="0"/>
            <w:right w:val="none" w:color="auto" w:sz="0" w:space="0"/>
            <w:insideH w:val="dotted" w:color="00B050" w:sz="4" w:space="0"/>
            <w:insideV w:val="dotted" w:color="00B050" w:sz="4" w:space="0"/>
          </w:tblBorders>
          <w:tblCellMar>
            <w:top w:w="0" w:type="dxa"/>
            <w:left w:w="0" w:type="dxa"/>
            <w:bottom w:w="0" w:type="dxa"/>
            <w:right w:w="0" w:type="dxa"/>
          </w:tblCellMar>
        </w:tblPrEx>
        <w:trPr>
          <w:trHeight w:val="1191" w:hRule="atLeast"/>
          <w:jc w:val="center"/>
        </w:trPr>
        <w:tc>
          <w:tcPr>
            <w:tcW w:w="10028" w:type="dxa"/>
            <w:gridSpan w:val="4"/>
            <w:tcBorders>
              <w:top w:val="single" w:color="A4A4A4" w:sz="4" w:space="0"/>
              <w:left w:val="nil"/>
              <w:bottom w:val="single" w:color="A4A4A4" w:sz="4" w:space="0"/>
              <w:right w:val="nil"/>
            </w:tcBorders>
            <w:shd w:val="clear" w:color="auto" w:fill="auto"/>
            <w:vAlign w:val="center"/>
          </w:tcPr>
          <w:p w14:paraId="37BA5055">
            <w:pPr>
              <w:spacing w:before="1" w:line="249" w:lineRule="auto"/>
              <w:ind w:left="262" w:right="131"/>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{%tr endfor %}</w:t>
            </w:r>
          </w:p>
        </w:tc>
      </w:tr>
      <w:tr w14:paraId="01B76F71">
        <w:tblPrEx>
          <w:tblBorders>
            <w:top w:val="single" w:color="00B050" w:sz="18" w:space="0"/>
            <w:left w:val="none" w:color="auto" w:sz="0" w:space="0"/>
            <w:bottom w:val="dotted" w:color="00B050" w:sz="4" w:space="0"/>
            <w:right w:val="none" w:color="auto" w:sz="0" w:space="0"/>
            <w:insideH w:val="dotted" w:color="00B050" w:sz="4" w:space="0"/>
            <w:insideV w:val="dotted" w:color="00B050" w:sz="4" w:space="0"/>
          </w:tblBorders>
          <w:tblCellMar>
            <w:top w:w="0" w:type="dxa"/>
            <w:left w:w="0" w:type="dxa"/>
            <w:bottom w:w="0" w:type="dxa"/>
            <w:right w:w="0" w:type="dxa"/>
          </w:tblCellMar>
        </w:tblPrEx>
        <w:trPr>
          <w:trHeight w:val="1093" w:hRule="atLeast"/>
          <w:jc w:val="center"/>
        </w:trPr>
        <w:tc>
          <w:tcPr>
            <w:tcW w:w="10028" w:type="dxa"/>
            <w:gridSpan w:val="4"/>
            <w:tcBorders>
              <w:top w:val="single" w:color="A4A4A4" w:sz="4" w:space="0"/>
              <w:left w:val="nil"/>
              <w:bottom w:val="nil"/>
              <w:right w:val="nil"/>
            </w:tcBorders>
            <w:shd w:val="clear" w:color="auto" w:fill="auto"/>
            <w:vAlign w:val="center"/>
          </w:tcPr>
          <w:p w14:paraId="1C8CDEDD">
            <w:pPr>
              <w:spacing w:before="1" w:line="249" w:lineRule="auto"/>
              <w:ind w:left="262" w:right="131"/>
              <w:jc w:val="center"/>
              <w:rPr>
                <w:rFonts w:hint="default" w:ascii="Times New Roman" w:hAnsi="Times New Roman" w:eastAsia="微软雅黑" w:cs="Times New Roman"/>
                <w:sz w:val="21"/>
                <w:szCs w:val="21"/>
                <w:lang w:val="en-US" w:eastAsia="zh-CN"/>
              </w:rPr>
            </w:pPr>
            <w:r>
              <w:rPr>
                <w:rFonts w:hint="eastAsia" w:ascii="Times New Roman" w:hAnsi="Times New Roman" w:eastAsia="微软雅黑" w:cs="Times New Roman"/>
                <w:sz w:val="21"/>
                <w:szCs w:val="21"/>
                <w:lang w:val="en-US" w:eastAsia="zh-CN"/>
              </w:rPr>
              <w:t>{%tr else %}</w:t>
            </w:r>
          </w:p>
        </w:tc>
      </w:tr>
      <w:tr w14:paraId="6365D83A">
        <w:tblPrEx>
          <w:tblBorders>
            <w:top w:val="single" w:color="00B050" w:sz="18" w:space="0"/>
            <w:left w:val="none" w:color="auto" w:sz="0" w:space="0"/>
            <w:bottom w:val="dotted" w:color="00B050" w:sz="4" w:space="0"/>
            <w:right w:val="none" w:color="auto" w:sz="0" w:space="0"/>
            <w:insideH w:val="dotted" w:color="00B050" w:sz="4" w:space="0"/>
            <w:insideV w:val="dotted" w:color="00B050" w:sz="4" w:space="0"/>
          </w:tblBorders>
          <w:tblCellMar>
            <w:top w:w="0" w:type="dxa"/>
            <w:left w:w="0" w:type="dxa"/>
            <w:bottom w:w="0" w:type="dxa"/>
            <w:right w:w="0" w:type="dxa"/>
          </w:tblCellMar>
        </w:tblPrEx>
        <w:trPr>
          <w:trHeight w:val="1057" w:hRule="atLeast"/>
          <w:jc w:val="center"/>
        </w:trPr>
        <w:tc>
          <w:tcPr>
            <w:tcW w:w="4309" w:type="dxa"/>
            <w:tcBorders>
              <w:top w:val="nil"/>
              <w:left w:val="nil"/>
              <w:bottom w:val="single" w:color="A4A4A4" w:sz="4" w:space="0"/>
              <w:right w:val="single" w:color="A4A4A4" w:sz="4" w:space="0"/>
            </w:tcBorders>
            <w:shd w:val="clear" w:color="auto" w:fill="auto"/>
            <w:vAlign w:val="center"/>
          </w:tcPr>
          <w:p w14:paraId="1F43EEDF">
            <w:pPr>
              <w:spacing w:before="1" w:line="249" w:lineRule="auto"/>
              <w:ind w:left="262" w:right="131"/>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w:t>
            </w:r>
          </w:p>
        </w:tc>
        <w:tc>
          <w:tcPr>
            <w:tcW w:w="1425" w:type="dxa"/>
            <w:tcBorders>
              <w:top w:val="nil"/>
              <w:left w:val="single" w:color="A4A4A4" w:sz="4" w:space="0"/>
              <w:bottom w:val="single" w:color="A4A4A4" w:sz="4" w:space="0"/>
              <w:right w:val="single" w:color="A4A4A4" w:sz="4" w:space="0"/>
            </w:tcBorders>
            <w:shd w:val="clear" w:color="auto" w:fill="auto"/>
            <w:vAlign w:val="center"/>
          </w:tcPr>
          <w:p w14:paraId="333462E0">
            <w:pPr>
              <w:spacing w:before="1" w:line="249" w:lineRule="auto"/>
              <w:ind w:left="262" w:right="131"/>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w:t>
            </w:r>
          </w:p>
        </w:tc>
        <w:tc>
          <w:tcPr>
            <w:tcW w:w="2469" w:type="dxa"/>
            <w:tcBorders>
              <w:top w:val="nil"/>
              <w:left w:val="single" w:color="A4A4A4" w:sz="4" w:space="0"/>
              <w:bottom w:val="single" w:color="A4A4A4" w:sz="4" w:space="0"/>
              <w:right w:val="single" w:color="A4A4A4" w:sz="4" w:space="0"/>
            </w:tcBorders>
            <w:shd w:val="clear" w:color="auto" w:fill="auto"/>
            <w:vAlign w:val="center"/>
          </w:tcPr>
          <w:p w14:paraId="6037AEEF">
            <w:pPr>
              <w:spacing w:before="1" w:line="249" w:lineRule="auto"/>
              <w:ind w:left="262" w:right="131"/>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w:t>
            </w:r>
          </w:p>
        </w:tc>
        <w:tc>
          <w:tcPr>
            <w:tcW w:w="1825" w:type="dxa"/>
            <w:tcBorders>
              <w:top w:val="nil"/>
              <w:left w:val="single" w:color="A4A4A4" w:sz="4" w:space="0"/>
              <w:bottom w:val="single" w:color="A4A4A4" w:sz="4" w:space="0"/>
              <w:right w:val="nil"/>
            </w:tcBorders>
            <w:shd w:val="clear" w:color="auto" w:fill="auto"/>
            <w:vAlign w:val="center"/>
          </w:tcPr>
          <w:p w14:paraId="4ADAA0D4">
            <w:pPr>
              <w:spacing w:before="1" w:line="249" w:lineRule="auto"/>
              <w:ind w:left="262" w:right="131"/>
              <w:jc w:val="center"/>
              <w:rPr>
                <w:rFonts w:ascii="Times New Roman" w:hAnsi="Times New Roman" w:eastAsia="微软雅黑" w:cs="Times New Roman"/>
                <w:sz w:val="21"/>
                <w:szCs w:val="21"/>
                <w:lang w:eastAsia="zh-CN"/>
              </w:rPr>
            </w:pPr>
            <w:r>
              <w:rPr>
                <w:rFonts w:ascii="Times New Roman" w:hAnsi="Times New Roman" w:eastAsia="微软雅黑" w:cs="Times New Roman"/>
                <w:color w:val="000000"/>
                <w:sz w:val="21"/>
                <w:szCs w:val="21"/>
                <w:shd w:val="clear" w:color="auto" w:fill="FFFFFF"/>
                <w:lang w:eastAsia="zh-CN"/>
              </w:rPr>
              <w:t>/</w:t>
            </w:r>
          </w:p>
        </w:tc>
      </w:tr>
      <w:tr w14:paraId="24DD79BC">
        <w:tblPrEx>
          <w:tblBorders>
            <w:top w:val="single" w:color="00B050" w:sz="18" w:space="0"/>
            <w:left w:val="none" w:color="auto" w:sz="0" w:space="0"/>
            <w:bottom w:val="dotted" w:color="00B050" w:sz="4" w:space="0"/>
            <w:right w:val="none" w:color="auto" w:sz="0" w:space="0"/>
            <w:insideH w:val="dotted" w:color="00B050" w:sz="4" w:space="0"/>
            <w:insideV w:val="dotted" w:color="00B050" w:sz="4" w:space="0"/>
          </w:tblBorders>
          <w:tblCellMar>
            <w:top w:w="0" w:type="dxa"/>
            <w:left w:w="0" w:type="dxa"/>
            <w:bottom w:w="0" w:type="dxa"/>
            <w:right w:w="0" w:type="dxa"/>
          </w:tblCellMar>
        </w:tblPrEx>
        <w:trPr>
          <w:trHeight w:val="912" w:hRule="atLeast"/>
          <w:jc w:val="center"/>
        </w:trPr>
        <w:tc>
          <w:tcPr>
            <w:tcW w:w="10028" w:type="dxa"/>
            <w:gridSpan w:val="4"/>
            <w:tcBorders>
              <w:top w:val="single" w:color="A4A4A4" w:sz="4" w:space="0"/>
              <w:left w:val="nil"/>
              <w:bottom w:val="single" w:color="A4A4A4" w:sz="4" w:space="0"/>
              <w:right w:val="nil"/>
            </w:tcBorders>
            <w:shd w:val="clear" w:color="auto" w:fill="auto"/>
            <w:vAlign w:val="center"/>
          </w:tcPr>
          <w:p w14:paraId="0DBD3A61">
            <w:pPr>
              <w:spacing w:before="1" w:line="249" w:lineRule="auto"/>
              <w:ind w:left="262" w:right="131"/>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{%tr endif %}</w:t>
            </w:r>
          </w:p>
        </w:tc>
      </w:tr>
    </w:tbl>
    <w:p w14:paraId="39CF3CD9">
      <w:pPr>
        <w:rPr>
          <w:rFonts w:ascii="Times New Roman" w:hAnsi="Times New Roman" w:eastAsia="微软雅黑" w:cs="Times New Roman"/>
          <w:b/>
          <w:sz w:val="18"/>
          <w:szCs w:val="18"/>
          <w:lang w:eastAsia="zh-CN"/>
        </w:rPr>
      </w:pPr>
    </w:p>
    <w:p w14:paraId="3D40CECD">
      <w:pPr>
        <w:rPr>
          <w:rFonts w:ascii="Times New Roman" w:hAnsi="Times New Roman" w:eastAsia="微软雅黑" w:cs="Times New Roman"/>
          <w:b/>
          <w:sz w:val="18"/>
          <w:szCs w:val="18"/>
          <w:lang w:eastAsia="zh-CN"/>
        </w:rPr>
      </w:pPr>
      <w:r>
        <w:rPr>
          <w:rFonts w:hint="eastAsia" w:ascii="Times New Roman" w:hAnsi="Times New Roman" w:eastAsia="微软雅黑" w:cs="Times New Roman"/>
          <w:b/>
          <w:sz w:val="18"/>
          <w:szCs w:val="18"/>
          <w:lang w:val="en-US" w:eastAsia="zh-CN"/>
        </w:rPr>
        <w:t>{% endif %}</w:t>
      </w:r>
      <w:r>
        <w:rPr>
          <w:rFonts w:ascii="Times New Roman" w:hAnsi="Times New Roman" w:eastAsia="微软雅黑" w:cs="Times New Roman"/>
          <w:b/>
          <w:sz w:val="18"/>
          <w:szCs w:val="18"/>
          <w:lang w:eastAsia="zh-CN"/>
        </w:rPr>
        <w:t>注：</w:t>
      </w:r>
    </w:p>
    <w:p w14:paraId="4B9CA870">
      <w:pPr>
        <w:numPr>
          <w:ilvl w:val="0"/>
          <w:numId w:val="8"/>
        </w:numPr>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分析注释时采用RefSeq转录本编号</w:t>
      </w:r>
      <w:r>
        <w:rPr>
          <w:rFonts w:hint="eastAsia" w:ascii="Times New Roman" w:hAnsi="Times New Roman" w:eastAsia="微软雅黑" w:cs="Times New Roman"/>
          <w:sz w:val="18"/>
          <w:szCs w:val="18"/>
          <w:lang w:eastAsia="zh-CN"/>
        </w:rPr>
        <w:t>。</w:t>
      </w:r>
    </w:p>
    <w:p w14:paraId="79147826">
      <w:pPr>
        <w:numPr>
          <w:ilvl w:val="0"/>
          <w:numId w:val="8"/>
        </w:numPr>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基因重排结果为送检肿瘤单样本的数据分析检测结果，不排除会存在胚系融合的检出。</w:t>
      </w:r>
    </w:p>
    <w:p w14:paraId="273F47DE">
      <w:pPr>
        <w:numPr>
          <w:ilvl w:val="0"/>
          <w:numId w:val="8"/>
        </w:numPr>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本报告仅从</w:t>
      </w:r>
      <w:r>
        <w:rPr>
          <w:rFonts w:hint="eastAsia" w:ascii="Times New Roman" w:hAnsi="Times New Roman" w:eastAsia="微软雅黑" w:cs="Times New Roman"/>
          <w:sz w:val="18"/>
          <w:szCs w:val="18"/>
          <w:lang w:val="en-US" w:eastAsia="zh-CN"/>
        </w:rPr>
        <w:t>转录</w:t>
      </w:r>
      <w:r>
        <w:rPr>
          <w:rFonts w:ascii="Times New Roman" w:hAnsi="Times New Roman" w:eastAsia="微软雅黑" w:cs="Times New Roman"/>
          <w:sz w:val="18"/>
          <w:szCs w:val="18"/>
          <w:lang w:eastAsia="zh-CN"/>
        </w:rPr>
        <w:t>层面检测融合变异形式，</w:t>
      </w:r>
      <w:r>
        <w:rPr>
          <w:rFonts w:hint="eastAsia" w:ascii="Times New Roman" w:hAnsi="Times New Roman" w:eastAsia="微软雅黑" w:cs="Times New Roman"/>
          <w:sz w:val="18"/>
          <w:szCs w:val="18"/>
          <w:lang w:val="en-US" w:eastAsia="zh-CN"/>
        </w:rPr>
        <w:t>转录</w:t>
      </w:r>
      <w:r>
        <w:rPr>
          <w:rFonts w:ascii="Times New Roman" w:hAnsi="Times New Roman" w:eastAsia="微软雅黑" w:cs="Times New Roman"/>
          <w:sz w:val="18"/>
          <w:szCs w:val="18"/>
          <w:lang w:eastAsia="zh-CN"/>
        </w:rPr>
        <w:t>层面检测融合更有可能翻译成蛋白，从而发挥功能，促进肿瘤的发生发展，其与临床的相关性更强。</w:t>
      </w:r>
    </w:p>
    <w:p w14:paraId="3E7A9CEC">
      <w:pPr>
        <w:numPr>
          <w:ilvl w:val="0"/>
          <w:numId w:val="8"/>
        </w:numPr>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肿瘤</w:t>
      </w:r>
      <w:r>
        <w:rPr>
          <w:rFonts w:ascii="Times New Roman" w:hAnsi="Times New Roman" w:eastAsia="微软雅黑" w:cs="Times New Roman"/>
          <w:sz w:val="18"/>
          <w:szCs w:val="18"/>
          <w:lang w:eastAsia="zh-CN"/>
        </w:rPr>
        <w:t>的分子特征较复杂，基因变异与</w:t>
      </w:r>
      <w:r>
        <w:rPr>
          <w:rFonts w:hint="eastAsia" w:ascii="Times New Roman" w:hAnsi="Times New Roman" w:eastAsia="微软雅黑" w:cs="Times New Roman"/>
          <w:sz w:val="18"/>
          <w:szCs w:val="18"/>
          <w:lang w:eastAsia="zh-CN"/>
        </w:rPr>
        <w:t>肿瘤</w:t>
      </w:r>
      <w:r>
        <w:rPr>
          <w:rFonts w:ascii="Times New Roman" w:hAnsi="Times New Roman" w:eastAsia="微软雅黑" w:cs="Times New Roman"/>
          <w:sz w:val="18"/>
          <w:szCs w:val="18"/>
          <w:lang w:eastAsia="zh-CN"/>
        </w:rPr>
        <w:t>分型不具有绝对的一致性，建议临床分型检测综合根据临床和病理特征以及分子检测结果进行综合判定，具体</w:t>
      </w:r>
      <w:r>
        <w:rPr>
          <w:rFonts w:hint="eastAsia" w:ascii="Times New Roman" w:hAnsi="Times New Roman" w:eastAsia="微软雅黑" w:cs="Times New Roman"/>
          <w:sz w:val="18"/>
          <w:szCs w:val="18"/>
          <w:lang w:eastAsia="zh-CN"/>
        </w:rPr>
        <w:t>肿瘤</w:t>
      </w:r>
      <w:r>
        <w:rPr>
          <w:rFonts w:ascii="Times New Roman" w:hAnsi="Times New Roman" w:eastAsia="微软雅黑" w:cs="Times New Roman"/>
          <w:sz w:val="18"/>
          <w:szCs w:val="18"/>
          <w:lang w:eastAsia="zh-CN"/>
        </w:rPr>
        <w:t>分型诊断请以临床医生诊断为准。</w:t>
      </w:r>
    </w:p>
    <w:p w14:paraId="2C5F63FA">
      <w:pPr>
        <w:numPr>
          <w:ilvl w:val="0"/>
          <w:numId w:val="8"/>
        </w:numPr>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临床意义未明的基因突变是指在出具报告时文献尚未报道，或者是突变意义已经明确但是无相关的</w:t>
      </w:r>
      <w:r>
        <w:rPr>
          <w:rFonts w:hint="eastAsia" w:ascii="Times New Roman" w:hAnsi="Times New Roman" w:eastAsia="微软雅黑" w:cs="Times New Roman"/>
          <w:sz w:val="18"/>
          <w:szCs w:val="18"/>
          <w:lang w:eastAsia="zh-CN"/>
        </w:rPr>
        <w:t>肿瘤</w:t>
      </w:r>
      <w:r>
        <w:rPr>
          <w:rFonts w:ascii="Times New Roman" w:hAnsi="Times New Roman" w:eastAsia="微软雅黑" w:cs="Times New Roman"/>
          <w:sz w:val="18"/>
          <w:szCs w:val="18"/>
          <w:lang w:eastAsia="zh-CN"/>
        </w:rPr>
        <w:t>分型诊断信息，或者是该突变意义不明确，可能存在潜在的临床意义。</w:t>
      </w:r>
    </w:p>
    <w:p w14:paraId="7DE00D96">
      <w:pPr>
        <w:numPr>
          <w:ilvl w:val="0"/>
          <w:numId w:val="8"/>
        </w:numPr>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本报告仅对本次标本检测负责，结果仅供医生参考。</w:t>
      </w:r>
    </w:p>
    <w:p w14:paraId="5190AF63">
      <w:pPr>
        <w:bidi w:val="0"/>
        <w:rPr>
          <w:rFonts w:hint="default" w:ascii="Times New Roman" w:hAnsi="Times New Roman" w:cs="Times New Roman"/>
          <w:sz w:val="24"/>
          <w:szCs w:val="24"/>
          <w:lang w:val="en-US" w:eastAsia="zh-CN"/>
        </w:rPr>
      </w:pPr>
      <w:r>
        <w:rPr>
          <w:rFonts w:ascii="Times New Roman" w:hAnsi="Times New Roman" w:eastAsia="微软雅黑" w:cs="Times New Roman"/>
          <w:lang w:eastAsia="zh-CN"/>
        </w:rPr>
        <w:br w:type="page"/>
      </w:r>
      <w:bookmarkStart w:id="38" w:name="_Toc32489"/>
      <w:bookmarkStart w:id="39" w:name="_Toc149837258"/>
      <w:r>
        <w:rPr>
          <w:rFonts w:hint="default" w:ascii="Times New Roman" w:hAnsi="Times New Roman" w:cs="Times New Roman"/>
          <w:sz w:val="24"/>
          <w:szCs w:val="24"/>
          <w:lang w:val="en-US" w:eastAsia="zh-CN"/>
        </w:rPr>
        <w:t>{% endif %}</w:t>
      </w:r>
    </w:p>
    <w:p w14:paraId="4C29BFAA">
      <w:pPr>
        <w:pStyle w:val="3"/>
        <w:numPr>
          <w:ilvl w:val="255"/>
          <w:numId w:val="0"/>
        </w:numPr>
        <w:jc w:val="left"/>
        <w:rPr>
          <w:color w:val="auto"/>
          <w:sz w:val="30"/>
          <w:lang w:eastAsia="zh-CN"/>
        </w:rPr>
      </w:pPr>
      <w:bookmarkStart w:id="40" w:name="_Toc11808"/>
      <w:r>
        <w:rPr>
          <w:rFonts w:hint="eastAsia"/>
          <w:color w:val="auto"/>
          <w:sz w:val="30"/>
          <w:lang w:val="en-US" w:eastAsia="zh-CN"/>
        </w:rPr>
        <w:t>靶向药物用药</w:t>
      </w:r>
      <w:r>
        <w:rPr>
          <w:rFonts w:hint="eastAsia"/>
          <w:color w:val="auto"/>
          <w:sz w:val="30"/>
          <w:lang w:eastAsia="zh-CN"/>
        </w:rPr>
        <w:t>提示</w:t>
      </w:r>
      <w:bookmarkEnd w:id="38"/>
      <w:bookmarkEnd w:id="39"/>
      <w:bookmarkEnd w:id="40"/>
    </w:p>
    <w:p w14:paraId="06144E6A">
      <w:pPr>
        <w:keepNext w:val="0"/>
        <w:keepLines w:val="0"/>
        <w:pageBreakBefore w:val="0"/>
        <w:widowControl w:val="0"/>
        <w:kinsoku/>
        <w:wordWrap/>
        <w:overflowPunct/>
        <w:topLinePunct w:val="0"/>
        <w:autoSpaceDE/>
        <w:autoSpaceDN/>
        <w:bidi w:val="0"/>
        <w:adjustRightInd/>
        <w:snapToGrid/>
        <w:ind w:firstLine="420" w:firstLineChars="200"/>
        <w:textAlignment w:val="auto"/>
        <w:rPr>
          <w:rFonts w:hint="eastAsia" w:ascii="Times New Roman" w:hAnsi="Times New Roman" w:eastAsia="微软雅黑" w:cs="Times New Roman"/>
          <w:b/>
          <w:sz w:val="21"/>
          <w:szCs w:val="21"/>
          <w:lang w:eastAsia="zh-CN"/>
        </w:rPr>
      </w:pPr>
      <w:r>
        <w:rPr>
          <w:rFonts w:hint="eastAsia" w:ascii="Times New Roman" w:hAnsi="Times New Roman" w:eastAsia="微软雅黑" w:cs="Times New Roman"/>
          <w:b/>
          <w:color w:val="000000" w:themeColor="text1"/>
          <w:sz w:val="21"/>
          <w:szCs w:val="21"/>
          <w:lang w:eastAsia="zh-CN"/>
          <w14:textFill>
            <w14:solidFill>
              <w14:schemeClr w14:val="tx1"/>
            </w14:solidFill>
          </w14:textFill>
        </w:rPr>
        <w:t>本次样本共检出{{ summaryOfRresults.thisGeneticmarkerVwListSize }}个</w:t>
      </w:r>
      <w:r>
        <w:rPr>
          <w:rFonts w:hint="eastAsia" w:ascii="Times New Roman" w:hAnsi="Times New Roman" w:eastAsia="微软雅黑" w:cs="Times New Roman"/>
          <w:b/>
          <w:color w:val="000000" w:themeColor="text1"/>
          <w:sz w:val="21"/>
          <w:szCs w:val="21"/>
          <w:lang w:val="en-US" w:eastAsia="zh-CN"/>
          <w14:textFill>
            <w14:solidFill>
              <w14:schemeClr w14:val="tx1"/>
            </w14:solidFill>
          </w14:textFill>
        </w:rPr>
        <w:t>变异位点</w:t>
      </w:r>
      <w:r>
        <w:rPr>
          <w:rFonts w:hint="eastAsia" w:ascii="Times New Roman" w:hAnsi="Times New Roman" w:eastAsia="微软雅黑" w:cs="Times New Roman"/>
          <w:b/>
          <w:color w:val="000000" w:themeColor="text1"/>
          <w:sz w:val="21"/>
          <w:szCs w:val="21"/>
          <w:lang w:eastAsia="zh-CN"/>
          <w14:textFill>
            <w14:solidFill>
              <w14:schemeClr w14:val="tx1"/>
            </w14:solidFill>
          </w14:textFill>
        </w:rPr>
        <w:t>，其中{{summaryOfRresults.somaticDrugCount}}个与靶向药物相关。</w:t>
      </w:r>
      <w:r>
        <w:rPr>
          <w:rFonts w:hint="eastAsia" w:ascii="Times New Roman" w:hAnsi="Times New Roman" w:eastAsia="微软雅黑" w:cs="Times New Roman"/>
          <w:b/>
          <w:sz w:val="24"/>
          <w:szCs w:val="24"/>
          <w:lang w:eastAsia="zh-CN"/>
        </w:rPr>
        <w:t>{%if BodyDrugDrugDetectionStr or unknownVarAnalysisStr %}</w:t>
      </w:r>
      <w:r>
        <w:rPr>
          <w:rFonts w:ascii="Times New Roman" w:hAnsi="Times New Roman" w:eastAsia="微软雅黑" w:cs="Times New Roman"/>
          <w:b/>
          <w:color w:val="000000" w:themeColor="text1"/>
          <w:sz w:val="21"/>
          <w:szCs w:val="21"/>
          <w:lang w:eastAsia="zh-CN"/>
          <w14:textFill>
            <w14:solidFill>
              <w14:schemeClr w14:val="tx1"/>
            </w14:solidFill>
          </w14:textFill>
        </w:rPr>
        <w:t>具体信息详见</w:t>
      </w:r>
      <w:r>
        <w:rPr>
          <w:rFonts w:hint="eastAsia" w:ascii="微软雅黑" w:hAnsi="微软雅黑" w:eastAsia="微软雅黑" w:cs="微软雅黑"/>
          <w:b/>
          <w:color w:val="000000" w:themeColor="text1"/>
          <w:sz w:val="21"/>
          <w:szCs w:val="21"/>
          <w:lang w:eastAsia="zh-CN"/>
          <w14:textFill>
            <w14:solidFill>
              <w14:schemeClr w14:val="tx1"/>
            </w14:solidFill>
          </w14:textFill>
        </w:rPr>
        <w:t>“</w:t>
      </w:r>
      <w:r>
        <w:rPr>
          <w:rFonts w:ascii="Times New Roman" w:hAnsi="Times New Roman" w:eastAsia="微软雅黑" w:cs="Times New Roman"/>
          <w:b/>
          <w:color w:val="000000" w:themeColor="text1"/>
          <w:sz w:val="21"/>
          <w:szCs w:val="21"/>
          <w:lang w:eastAsia="zh-CN"/>
          <w14:textFill>
            <w14:solidFill>
              <w14:schemeClr w14:val="tx1"/>
            </w14:solidFill>
          </w14:textFill>
        </w:rPr>
        <w:t>基因检测结果解析</w:t>
      </w:r>
      <w:r>
        <w:rPr>
          <w:rFonts w:hint="eastAsia" w:ascii="微软雅黑" w:hAnsi="微软雅黑" w:eastAsia="微软雅黑" w:cs="微软雅黑"/>
          <w:b/>
          <w:color w:val="000000" w:themeColor="text1"/>
          <w:sz w:val="21"/>
          <w:szCs w:val="21"/>
          <w:lang w:eastAsia="zh-CN"/>
          <w14:textFill>
            <w14:solidFill>
              <w14:schemeClr w14:val="tx1"/>
            </w14:solidFill>
          </w14:textFill>
        </w:rPr>
        <w:t>”</w:t>
      </w:r>
      <w:r>
        <w:rPr>
          <w:rFonts w:ascii="Times New Roman" w:hAnsi="Times New Roman" w:eastAsia="微软雅黑" w:cs="Times New Roman"/>
          <w:b/>
          <w:color w:val="000000" w:themeColor="text1"/>
          <w:sz w:val="21"/>
          <w:szCs w:val="21"/>
          <w:lang w:eastAsia="zh-CN"/>
          <w14:textFill>
            <w14:solidFill>
              <w14:schemeClr w14:val="tx1"/>
            </w14:solidFill>
          </w14:textFill>
        </w:rPr>
        <w:t>。</w:t>
      </w:r>
      <w:r>
        <w:rPr>
          <w:rFonts w:hint="eastAsia" w:ascii="Times New Roman" w:hAnsi="Times New Roman" w:eastAsia="微软雅黑" w:cs="Times New Roman"/>
          <w:b/>
          <w:sz w:val="21"/>
          <w:szCs w:val="21"/>
          <w:lang w:eastAsia="zh-CN"/>
        </w:rPr>
        <w:t>{% endif %}</w:t>
      </w:r>
    </w:p>
    <w:tbl>
      <w:tblPr>
        <w:tblStyle w:val="22"/>
        <w:tblW w:w="5096" w:type="pct"/>
        <w:jc w:val="center"/>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Layout w:type="fixed"/>
        <w:tblCellMar>
          <w:top w:w="0" w:type="dxa"/>
          <w:left w:w="0" w:type="dxa"/>
          <w:bottom w:w="0" w:type="dxa"/>
          <w:right w:w="0" w:type="dxa"/>
        </w:tblCellMar>
      </w:tblPr>
      <w:tblGrid>
        <w:gridCol w:w="904"/>
        <w:gridCol w:w="1077"/>
        <w:gridCol w:w="1527"/>
        <w:gridCol w:w="964"/>
        <w:gridCol w:w="1076"/>
        <w:gridCol w:w="2251"/>
        <w:gridCol w:w="2261"/>
      </w:tblGrid>
      <w:tr w14:paraId="2402E739">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510" w:hRule="atLeast"/>
          <w:tblHeader/>
          <w:jc w:val="center"/>
        </w:trPr>
        <w:tc>
          <w:tcPr>
            <w:tcW w:w="449" w:type="pct"/>
            <w:tcBorders>
              <w:top w:val="nil"/>
              <w:left w:val="nil"/>
              <w:bottom w:val="nil"/>
              <w:right w:val="single" w:color="FFFFFF" w:sz="18" w:space="0"/>
            </w:tcBorders>
            <w:shd w:val="clear" w:color="auto" w:fill="62BC41"/>
            <w:vAlign w:val="center"/>
          </w:tcPr>
          <w:p w14:paraId="667DB318">
            <w:pPr>
              <w:pStyle w:val="21"/>
              <w:jc w:val="center"/>
              <w:rPr>
                <w:rFonts w:hint="default" w:ascii="Times New Roman" w:hAnsi="Times New Roman" w:eastAsia="微软雅黑" w:cs="Times New Roman"/>
                <w:b/>
                <w:color w:val="FFFFFF" w:themeColor="background1"/>
                <w:sz w:val="21"/>
                <w:szCs w:val="21"/>
                <w:lang w:eastAsia="zh-CN"/>
                <w14:textFill>
                  <w14:solidFill>
                    <w14:schemeClr w14:val="bg1"/>
                  </w14:solidFill>
                </w14:textFill>
              </w:rPr>
            </w:pPr>
            <w:r>
              <w:rPr>
                <w:rFonts w:hint="default" w:ascii="Times New Roman" w:hAnsi="Times New Roman" w:eastAsia="微软雅黑" w:cs="Times New Roman"/>
                <w:b/>
                <w:color w:val="FFFFFF" w:themeColor="background1"/>
                <w:sz w:val="21"/>
                <w:szCs w:val="21"/>
                <w:lang w:eastAsia="zh-CN"/>
                <w14:textFill>
                  <w14:solidFill>
                    <w14:schemeClr w14:val="bg1"/>
                  </w14:solidFill>
                </w14:textFill>
              </w:rPr>
              <w:t>变异分类</w:t>
            </w:r>
          </w:p>
        </w:tc>
        <w:tc>
          <w:tcPr>
            <w:tcW w:w="535" w:type="pct"/>
            <w:tcBorders>
              <w:top w:val="nil"/>
              <w:left w:val="single" w:color="FFFFFF" w:sz="18" w:space="0"/>
              <w:bottom w:val="nil"/>
              <w:right w:val="single" w:color="FFFFFF" w:sz="18" w:space="0"/>
            </w:tcBorders>
            <w:shd w:val="clear" w:color="auto" w:fill="62BC41"/>
            <w:vAlign w:val="center"/>
          </w:tcPr>
          <w:p w14:paraId="49F53E30">
            <w:pPr>
              <w:pStyle w:val="21"/>
              <w:jc w:val="center"/>
              <w:rPr>
                <w:rFonts w:hint="default" w:ascii="Times New Roman" w:hAnsi="Times New Roman" w:eastAsia="微软雅黑" w:cs="Times New Roman"/>
                <w:b/>
                <w:color w:val="FFFFFF" w:themeColor="background1"/>
                <w:sz w:val="21"/>
                <w:szCs w:val="21"/>
                <w14:textFill>
                  <w14:solidFill>
                    <w14:schemeClr w14:val="bg1"/>
                  </w14:solidFill>
                </w14:textFill>
              </w:rPr>
            </w:pPr>
            <w:r>
              <w:rPr>
                <w:rFonts w:hint="eastAsia" w:ascii="Times New Roman" w:hAnsi="Times New Roman" w:eastAsia="微软雅黑" w:cs="Times New Roman"/>
                <w:b/>
                <w:color w:val="FFFFFF" w:themeColor="background1"/>
                <w:sz w:val="21"/>
                <w:szCs w:val="21"/>
                <w:lang w:val="en-US" w:eastAsia="zh-CN"/>
                <w14:textFill>
                  <w14:solidFill>
                    <w14:schemeClr w14:val="bg1"/>
                  </w14:solidFill>
                </w14:textFill>
              </w:rPr>
              <w:t>检测</w:t>
            </w:r>
            <w:r>
              <w:rPr>
                <w:rFonts w:hint="default" w:ascii="Times New Roman" w:hAnsi="Times New Roman" w:eastAsia="微软雅黑" w:cs="Times New Roman"/>
                <w:b/>
                <w:color w:val="FFFFFF" w:themeColor="background1"/>
                <w:sz w:val="21"/>
                <w:szCs w:val="21"/>
                <w14:textFill>
                  <w14:solidFill>
                    <w14:schemeClr w14:val="bg1"/>
                  </w14:solidFill>
                </w14:textFill>
              </w:rPr>
              <w:t>基因</w:t>
            </w:r>
          </w:p>
        </w:tc>
        <w:tc>
          <w:tcPr>
            <w:tcW w:w="758" w:type="pct"/>
            <w:tcBorders>
              <w:top w:val="nil"/>
              <w:left w:val="single" w:color="FFFFFF" w:sz="18" w:space="0"/>
              <w:bottom w:val="nil"/>
              <w:right w:val="single" w:color="FFFFFF" w:sz="18" w:space="0"/>
            </w:tcBorders>
            <w:shd w:val="clear" w:color="auto" w:fill="62BC41"/>
            <w:vAlign w:val="center"/>
          </w:tcPr>
          <w:p w14:paraId="20DD9F48">
            <w:pPr>
              <w:pStyle w:val="21"/>
              <w:jc w:val="center"/>
              <w:rPr>
                <w:rFonts w:hint="default" w:ascii="Times New Roman" w:hAnsi="Times New Roman" w:eastAsia="微软雅黑" w:cs="Times New Roman"/>
                <w:b/>
                <w:color w:val="FFFFFF" w:themeColor="background1"/>
                <w:sz w:val="21"/>
                <w:szCs w:val="21"/>
                <w14:textFill>
                  <w14:solidFill>
                    <w14:schemeClr w14:val="bg1"/>
                  </w14:solidFill>
                </w14:textFill>
              </w:rPr>
            </w:pPr>
            <w:r>
              <w:rPr>
                <w:rFonts w:hint="default" w:ascii="Times New Roman" w:hAnsi="Times New Roman" w:eastAsia="微软雅黑" w:cs="Times New Roman"/>
                <w:b/>
                <w:color w:val="FFFFFF" w:themeColor="background1"/>
                <w:sz w:val="21"/>
                <w:szCs w:val="21"/>
                <w14:textFill>
                  <w14:solidFill>
                    <w14:schemeClr w14:val="bg1"/>
                  </w14:solidFill>
                </w14:textFill>
              </w:rPr>
              <w:t>检测结果</w:t>
            </w:r>
          </w:p>
        </w:tc>
        <w:tc>
          <w:tcPr>
            <w:tcW w:w="479" w:type="pct"/>
            <w:tcBorders>
              <w:top w:val="nil"/>
              <w:left w:val="single" w:color="FFFFFF" w:sz="18" w:space="0"/>
              <w:bottom w:val="nil"/>
              <w:right w:val="single" w:color="FFFFFF" w:sz="18" w:space="0"/>
            </w:tcBorders>
            <w:shd w:val="clear" w:color="auto" w:fill="62BC41"/>
            <w:vAlign w:val="center"/>
          </w:tcPr>
          <w:p w14:paraId="0F4AA0E4">
            <w:pPr>
              <w:pStyle w:val="21"/>
              <w:jc w:val="center"/>
              <w:rPr>
                <w:rFonts w:hint="default" w:ascii="Times New Roman" w:hAnsi="Times New Roman" w:eastAsia="微软雅黑" w:cs="Times New Roman"/>
                <w:b/>
                <w:color w:val="FFFFFF" w:themeColor="background1"/>
                <w:sz w:val="21"/>
                <w:szCs w:val="21"/>
                <w:lang w:eastAsia="zh-CN"/>
                <w14:textFill>
                  <w14:solidFill>
                    <w14:schemeClr w14:val="bg1"/>
                  </w14:solidFill>
                </w14:textFill>
              </w:rPr>
            </w:pPr>
            <w:r>
              <w:rPr>
                <w:rFonts w:hint="default" w:ascii="Times New Roman" w:hAnsi="Times New Roman" w:eastAsia="微软雅黑" w:cs="Times New Roman"/>
                <w:b/>
                <w:color w:val="FFFFFF" w:themeColor="background1"/>
                <w:sz w:val="21"/>
                <w:szCs w:val="21"/>
                <w:lang w:eastAsia="zh-CN"/>
                <w14:textFill>
                  <w14:solidFill>
                    <w14:schemeClr w14:val="bg1"/>
                  </w14:solidFill>
                </w14:textFill>
              </w:rPr>
              <w:t>突变类型</w:t>
            </w:r>
          </w:p>
        </w:tc>
        <w:tc>
          <w:tcPr>
            <w:tcW w:w="534" w:type="pct"/>
            <w:tcBorders>
              <w:top w:val="nil"/>
              <w:left w:val="single" w:color="FFFFFF" w:sz="18" w:space="0"/>
              <w:bottom w:val="nil"/>
              <w:right w:val="single" w:color="FFFFFF" w:sz="18" w:space="0"/>
            </w:tcBorders>
            <w:shd w:val="clear" w:color="auto" w:fill="62BC41"/>
            <w:vAlign w:val="center"/>
          </w:tcPr>
          <w:p w14:paraId="0FFEE1F9">
            <w:pPr>
              <w:pStyle w:val="21"/>
              <w:jc w:val="center"/>
              <w:rPr>
                <w:rFonts w:hint="default" w:ascii="Times New Roman" w:hAnsi="Times New Roman" w:eastAsia="微软雅黑" w:cs="Times New Roman"/>
                <w:b/>
                <w:color w:val="FFFFFF" w:themeColor="background1"/>
                <w:sz w:val="21"/>
                <w:szCs w:val="21"/>
                <w:lang w:eastAsia="zh-CN"/>
                <w14:textFill>
                  <w14:solidFill>
                    <w14:schemeClr w14:val="bg1"/>
                  </w14:solidFill>
                </w14:textFill>
              </w:rPr>
            </w:pPr>
            <w:r>
              <w:rPr>
                <w:rFonts w:hint="default" w:ascii="Times New Roman" w:hAnsi="Times New Roman" w:eastAsia="微软雅黑" w:cs="Times New Roman"/>
                <w:b/>
                <w:color w:val="FFFFFF" w:themeColor="background1"/>
                <w:sz w:val="21"/>
                <w:szCs w:val="21"/>
                <w:lang w:eastAsia="zh-CN"/>
                <w14:textFill>
                  <w14:solidFill>
                    <w14:schemeClr w14:val="bg1"/>
                  </w14:solidFill>
                </w14:textFill>
              </w:rPr>
              <w:t>reads数</w:t>
            </w:r>
          </w:p>
        </w:tc>
        <w:tc>
          <w:tcPr>
            <w:tcW w:w="1118" w:type="pct"/>
            <w:tcBorders>
              <w:top w:val="nil"/>
              <w:left w:val="single" w:color="FFFFFF" w:sz="18" w:space="0"/>
              <w:bottom w:val="nil"/>
              <w:right w:val="single" w:color="FFFFFF" w:sz="18" w:space="0"/>
            </w:tcBorders>
            <w:shd w:val="clear" w:color="auto" w:fill="62BC41"/>
            <w:vAlign w:val="center"/>
          </w:tcPr>
          <w:p w14:paraId="37057A13">
            <w:pPr>
              <w:pStyle w:val="21"/>
              <w:jc w:val="center"/>
              <w:rPr>
                <w:rFonts w:hint="default" w:ascii="Times New Roman" w:hAnsi="Times New Roman" w:eastAsia="微软雅黑" w:cs="Times New Roman"/>
                <w:b/>
                <w:color w:val="FFFFFF" w:themeColor="background1"/>
                <w:sz w:val="21"/>
                <w:szCs w:val="21"/>
                <w:lang w:eastAsia="zh-CN"/>
                <w14:textFill>
                  <w14:solidFill>
                    <w14:schemeClr w14:val="bg1"/>
                  </w14:solidFill>
                </w14:textFill>
              </w:rPr>
            </w:pPr>
            <w:r>
              <w:rPr>
                <w:rFonts w:hint="default" w:ascii="Times New Roman" w:hAnsi="Times New Roman" w:eastAsia="微软雅黑" w:cs="Times New Roman"/>
                <w:b/>
                <w:color w:val="FFFFFF" w:themeColor="background1"/>
                <w:sz w:val="21"/>
                <w:szCs w:val="21"/>
                <w:lang w:eastAsia="zh-CN"/>
                <w14:textFill>
                  <w14:solidFill>
                    <w14:schemeClr w14:val="bg1"/>
                  </w14:solidFill>
                </w14:textFill>
              </w:rPr>
              <w:t>可能获益药物</w:t>
            </w:r>
          </w:p>
        </w:tc>
        <w:tc>
          <w:tcPr>
            <w:tcW w:w="1123" w:type="pct"/>
            <w:tcBorders>
              <w:top w:val="nil"/>
              <w:left w:val="single" w:color="FFFFFF" w:sz="18" w:space="0"/>
              <w:bottom w:val="nil"/>
              <w:right w:val="nil"/>
            </w:tcBorders>
            <w:shd w:val="clear" w:color="auto" w:fill="62BC41"/>
            <w:vAlign w:val="center"/>
          </w:tcPr>
          <w:p w14:paraId="663661CA">
            <w:pPr>
              <w:pStyle w:val="21"/>
              <w:jc w:val="center"/>
              <w:rPr>
                <w:rFonts w:hint="default" w:ascii="Times New Roman" w:hAnsi="Times New Roman" w:eastAsia="微软雅黑" w:cs="Times New Roman"/>
                <w:b/>
                <w:color w:val="FFFFFF" w:themeColor="background1"/>
                <w:sz w:val="21"/>
                <w:szCs w:val="21"/>
                <w14:textFill>
                  <w14:solidFill>
                    <w14:schemeClr w14:val="bg1"/>
                  </w14:solidFill>
                </w14:textFill>
              </w:rPr>
            </w:pPr>
            <w:r>
              <w:rPr>
                <w:rFonts w:hint="default" w:ascii="Times New Roman" w:hAnsi="Times New Roman" w:eastAsia="微软雅黑" w:cs="Times New Roman"/>
                <w:b/>
                <w:color w:val="FFFFFF" w:themeColor="background1"/>
                <w:sz w:val="21"/>
                <w:szCs w:val="21"/>
                <w:lang w:eastAsia="zh-CN"/>
                <w14:textFill>
                  <w14:solidFill>
                    <w14:schemeClr w14:val="bg1"/>
                  </w14:solidFill>
                </w14:textFill>
              </w:rPr>
              <w:t>可能耐药药物</w:t>
            </w:r>
          </w:p>
        </w:tc>
      </w:tr>
      <w:tr w14:paraId="230714E5">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797" w:hRule="atLeast"/>
          <w:jc w:val="center"/>
        </w:trPr>
        <w:tc>
          <w:tcPr>
            <w:tcW w:w="5000" w:type="pct"/>
            <w:gridSpan w:val="7"/>
            <w:tcBorders>
              <w:top w:val="nil"/>
              <w:left w:val="nil"/>
              <w:bottom w:val="single" w:color="A4A4A4" w:themeColor="background1" w:themeShade="A5" w:sz="4" w:space="0"/>
              <w:right w:val="nil"/>
            </w:tcBorders>
            <w:shd w:val="clear" w:color="auto" w:fill="auto"/>
            <w:vAlign w:val="center"/>
          </w:tcPr>
          <w:p w14:paraId="04138FF6">
            <w:pPr>
              <w:spacing w:before="1" w:line="249" w:lineRule="auto"/>
              <w:ind w:left="262" w:right="131"/>
              <w:jc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{%tr if bodyAndComplexDrugTipLineStr or unknownTipLineStr %}</w:t>
            </w:r>
          </w:p>
        </w:tc>
      </w:tr>
      <w:tr w14:paraId="3C92C9E6">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797" w:hRule="atLeast"/>
          <w:jc w:val="center"/>
        </w:trPr>
        <w:tc>
          <w:tcPr>
            <w:tcW w:w="5000" w:type="pct"/>
            <w:gridSpan w:val="7"/>
            <w:tcBorders>
              <w:top w:val="nil"/>
              <w:left w:val="nil"/>
              <w:bottom w:val="nil"/>
              <w:right w:val="nil"/>
            </w:tcBorders>
            <w:shd w:val="clear" w:color="auto" w:fill="auto"/>
            <w:vAlign w:val="center"/>
          </w:tcPr>
          <w:p w14:paraId="4AC7D301">
            <w:pPr>
              <w:spacing w:before="1" w:line="249" w:lineRule="auto"/>
              <w:ind w:left="262" w:right="131"/>
              <w:jc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{%tr for tip in complexDrugTipLineStr %}</w:t>
            </w:r>
          </w:p>
        </w:tc>
      </w:tr>
      <w:tr w14:paraId="34352505">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1438" w:hRule="atLeast"/>
          <w:jc w:val="center"/>
        </w:trPr>
        <w:tc>
          <w:tcPr>
            <w:tcW w:w="449" w:type="pct"/>
            <w:tcBorders>
              <w:top w:val="nil"/>
              <w:left w:val="nil"/>
              <w:bottom w:val="single" w:color="A1A1A1" w:sz="4" w:space="0"/>
              <w:right w:val="single" w:color="A4A4A4" w:themeColor="background1" w:themeShade="A5" w:sz="4" w:space="0"/>
            </w:tcBorders>
            <w:shd w:val="clear" w:color="auto" w:fill="auto"/>
            <w:vAlign w:val="center"/>
          </w:tcPr>
          <w:p w14:paraId="143BE36C">
            <w:pPr>
              <w:ind w:left="162" w:leftChars="0" w:right="163" w:rightChars="0"/>
              <w:jc w:val="center"/>
              <w:rPr>
                <w:rFonts w:hint="default" w:ascii="Times New Roman" w:hAnsi="Times New Roman" w:eastAsia="微软雅黑" w:cs="Times New Roman"/>
                <w:b/>
                <w:sz w:val="21"/>
                <w:szCs w:val="21"/>
                <w:lang w:val="en-US" w:eastAsia="zh-CN" w:bidi="ar-SA"/>
              </w:rPr>
            </w:pPr>
            <w:r>
              <w:rPr>
                <w:rFonts w:hint="default" w:ascii="Times New Roman" w:hAnsi="Times New Roman" w:eastAsia="微软雅黑" w:cs="Times New Roman"/>
                <w:b/>
                <w:sz w:val="21"/>
                <w:szCs w:val="21"/>
                <w:lang w:eastAsia="zh-CN"/>
              </w:rPr>
              <w:t>{{ tip.variationClass }}</w:t>
            </w:r>
          </w:p>
        </w:tc>
        <w:tc>
          <w:tcPr>
            <w:tcW w:w="1077" w:type="dxa"/>
            <w:tcBorders>
              <w:top w:val="nil"/>
              <w:left w:val="single" w:color="A4A4A4" w:themeColor="background1" w:themeShade="A5" w:sz="4" w:space="0"/>
              <w:bottom w:val="single" w:color="A1A1A1" w:sz="4" w:space="0"/>
              <w:right w:val="single" w:color="A4A4A4" w:themeColor="background1" w:themeShade="A5" w:sz="4" w:space="0"/>
            </w:tcBorders>
            <w:shd w:val="clear" w:color="auto" w:fill="auto"/>
            <w:vAlign w:val="center"/>
          </w:tcPr>
          <w:p w14:paraId="31B3093D">
            <w:pPr>
              <w:ind w:left="162" w:leftChars="0" w:right="163" w:rightChars="0"/>
              <w:jc w:val="center"/>
              <w:rPr>
                <w:rFonts w:hint="default" w:ascii="Times New Roman" w:hAnsi="Times New Roman" w:eastAsia="微软雅黑" w:cs="Times New Roman"/>
                <w:b/>
                <w:sz w:val="21"/>
                <w:szCs w:val="21"/>
                <w:lang w:val="en-US" w:eastAsia="zh-CN" w:bidi="ar-SA"/>
              </w:rPr>
            </w:pPr>
            <w:r>
              <w:rPr>
                <w:rFonts w:hint="default" w:ascii="Times New Roman" w:hAnsi="Times New Roman" w:eastAsia="微软雅黑" w:cs="Times New Roman"/>
                <w:b/>
                <w:sz w:val="21"/>
                <w:szCs w:val="21"/>
                <w:lang w:eastAsia="zh-CN"/>
              </w:rPr>
              <w:t>{{ tip.comutation</w:t>
            </w:r>
            <w:r>
              <w:rPr>
                <w:rFonts w:hint="eastAsia" w:ascii="Times New Roman" w:hAnsi="Times New Roman" w:eastAsia="微软雅黑" w:cs="Times New Roman"/>
                <w:b/>
                <w:sz w:val="21"/>
                <w:szCs w:val="21"/>
                <w:lang w:val="en-US" w:eastAsia="zh-CN"/>
              </w:rPr>
              <w:t>1</w:t>
            </w:r>
            <w:r>
              <w:rPr>
                <w:rFonts w:hint="default" w:ascii="Times New Roman" w:hAnsi="Times New Roman" w:eastAsia="微软雅黑" w:cs="Times New Roman"/>
                <w:b/>
                <w:sz w:val="21"/>
                <w:szCs w:val="21"/>
                <w:lang w:eastAsia="zh-CN"/>
              </w:rPr>
              <w:t xml:space="preserve"> }}</w:t>
            </w:r>
          </w:p>
        </w:tc>
        <w:tc>
          <w:tcPr>
            <w:tcW w:w="1527" w:type="dxa"/>
            <w:tcBorders>
              <w:top w:val="nil"/>
              <w:left w:val="single" w:color="A4A4A4" w:themeColor="background1" w:themeShade="A5" w:sz="4" w:space="0"/>
              <w:bottom w:val="single" w:color="A1A1A1" w:sz="4" w:space="0"/>
              <w:right w:val="single" w:color="A4A4A4" w:themeColor="background1" w:themeShade="A5" w:sz="4" w:space="0"/>
            </w:tcBorders>
            <w:shd w:val="clear" w:color="auto" w:fill="auto"/>
            <w:vAlign w:val="center"/>
          </w:tcPr>
          <w:p w14:paraId="41452754">
            <w:pPr>
              <w:spacing w:before="2"/>
              <w:ind w:left="116" w:leftChars="0" w:right="116" w:rightChars="0"/>
              <w:jc w:val="center"/>
              <w:rPr>
                <w:rFonts w:hint="default" w:ascii="Times New Roman" w:hAnsi="Times New Roman" w:eastAsia="微软雅黑" w:cs="Times New Roman"/>
                <w:sz w:val="21"/>
                <w:szCs w:val="21"/>
                <w:lang w:val="en-US" w:eastAsia="zh-CN" w:bidi="ar-SA"/>
              </w:rPr>
            </w:pPr>
            <w:r>
              <w:rPr>
                <w:rFonts w:hint="default" w:ascii="Times New Roman" w:hAnsi="Times New Roman" w:eastAsia="微软雅黑" w:cs="Times New Roman"/>
                <w:sz w:val="21"/>
                <w:szCs w:val="21"/>
                <w:lang w:eastAsia="zh-CN"/>
              </w:rPr>
              <w:t>{{ tip.comutation }}</w:t>
            </w:r>
          </w:p>
        </w:tc>
        <w:tc>
          <w:tcPr>
            <w:tcW w:w="479" w:type="pct"/>
            <w:tcBorders>
              <w:top w:val="nil"/>
              <w:left w:val="single" w:color="A4A4A4" w:themeColor="background1" w:themeShade="A5" w:sz="4" w:space="0"/>
              <w:bottom w:val="single" w:color="A1A1A1" w:sz="4" w:space="0"/>
              <w:right w:val="single" w:color="A4A4A4" w:themeColor="background1" w:themeShade="A5" w:sz="4" w:space="0"/>
            </w:tcBorders>
            <w:shd w:val="clear" w:color="auto" w:fill="auto"/>
            <w:vAlign w:val="center"/>
          </w:tcPr>
          <w:p w14:paraId="2AF93180">
            <w:pPr>
              <w:jc w:val="center"/>
              <w:rPr>
                <w:rFonts w:hint="default" w:ascii="Times New Roman" w:hAnsi="Times New Roman" w:eastAsia="微软雅黑" w:cs="Times New Roman"/>
                <w:sz w:val="21"/>
                <w:szCs w:val="21"/>
                <w:lang w:val="en-US" w:eastAsia="zh-CN" w:bidi="ar-SA"/>
              </w:rPr>
            </w:pPr>
            <w:r>
              <w:rPr>
                <w:rFonts w:hint="default" w:ascii="Times New Roman" w:hAnsi="Times New Roman" w:eastAsia="微软雅黑" w:cs="Times New Roman"/>
                <w:sz w:val="21"/>
                <w:szCs w:val="21"/>
                <w:lang w:eastAsia="zh-CN"/>
              </w:rPr>
              <w:t>{{ tip.ExonicFunc }}</w:t>
            </w:r>
          </w:p>
        </w:tc>
        <w:tc>
          <w:tcPr>
            <w:tcW w:w="534" w:type="pct"/>
            <w:tcBorders>
              <w:top w:val="nil"/>
              <w:left w:val="single" w:color="A4A4A4" w:themeColor="background1" w:themeShade="A5" w:sz="4" w:space="0"/>
              <w:bottom w:val="single" w:color="A1A1A1" w:sz="4" w:space="0"/>
              <w:right w:val="single" w:color="A4A4A4" w:themeColor="background1" w:themeShade="A5" w:sz="4" w:space="0"/>
            </w:tcBorders>
            <w:shd w:val="clear" w:color="auto" w:fill="auto"/>
            <w:vAlign w:val="center"/>
          </w:tcPr>
          <w:p w14:paraId="410A14D9">
            <w:pPr>
              <w:jc w:val="center"/>
              <w:rPr>
                <w:rFonts w:hint="default" w:ascii="Times New Roman" w:hAnsi="Times New Roman" w:eastAsia="微软雅黑" w:cs="Times New Roman"/>
                <w:sz w:val="21"/>
                <w:szCs w:val="21"/>
                <w:lang w:val="en-US" w:eastAsia="zh-CN" w:bidi="ar-SA"/>
              </w:rPr>
            </w:pPr>
            <w:r>
              <w:rPr>
                <w:rFonts w:hint="default" w:ascii="Times New Roman" w:hAnsi="Times New Roman" w:eastAsia="微软雅黑" w:cs="Times New Roman"/>
                <w:sz w:val="21"/>
                <w:szCs w:val="21"/>
                <w:lang w:eastAsia="zh-CN"/>
              </w:rPr>
              <w:t>{{ tip.mutFreq }}</w:t>
            </w:r>
          </w:p>
        </w:tc>
        <w:tc>
          <w:tcPr>
            <w:tcW w:w="1118" w:type="pct"/>
            <w:tcBorders>
              <w:top w:val="nil"/>
              <w:left w:val="single" w:color="A4A4A4" w:themeColor="background1" w:themeShade="A5" w:sz="4" w:space="0"/>
              <w:bottom w:val="single" w:color="A1A1A1" w:sz="4" w:space="0"/>
              <w:right w:val="single" w:color="A4A4A4" w:themeColor="background1" w:themeShade="A5" w:sz="4" w:space="0"/>
            </w:tcBorders>
            <w:shd w:val="clear" w:color="auto" w:fill="auto"/>
            <w:vAlign w:val="center"/>
          </w:tcPr>
          <w:p w14:paraId="4A015AFF">
            <w:pPr>
              <w:jc w:val="center"/>
              <w:rPr>
                <w:rFonts w:hint="default" w:ascii="Times New Roman" w:hAnsi="Times New Roman" w:eastAsia="微软雅黑" w:cs="Times New Roman"/>
                <w:sz w:val="21"/>
                <w:szCs w:val="21"/>
                <w:lang w:val="en-US" w:eastAsia="zh-CN"/>
              </w:rPr>
            </w:pPr>
            <w:r>
              <w:rPr>
                <w:rFonts w:hint="default" w:ascii="Times New Roman" w:hAnsi="Times New Roman" w:eastAsia="微软雅黑" w:cs="Times New Roman"/>
                <w:sz w:val="21"/>
                <w:szCs w:val="21"/>
                <w:lang w:eastAsia="zh-CN"/>
              </w:rPr>
              <w:t>{% if tip.drugNameList == [] %}无{% else%}{% for d in tip.drugNameList %}</w:t>
            </w:r>
            <w:r>
              <w:rPr>
                <w:rFonts w:hint="eastAsia" w:ascii="Times New Roman" w:hAnsi="Times New Roman" w:eastAsia="微软雅黑" w:cs="Times New Roman"/>
                <w:sz w:val="21"/>
                <w:szCs w:val="21"/>
                <w:lang w:val="en-US" w:eastAsia="zh-CN"/>
              </w:rPr>
              <w:t>{{d.name_level}}{%if not loop.last %}，</w:t>
            </w:r>
          </w:p>
          <w:p w14:paraId="0554D8C6">
            <w:pPr>
              <w:jc w:val="center"/>
              <w:rPr>
                <w:rFonts w:hint="default" w:ascii="Times New Roman" w:hAnsi="Times New Roman" w:eastAsia="微软雅黑" w:cs="Times New Roman"/>
                <w:sz w:val="21"/>
                <w:szCs w:val="21"/>
                <w:lang w:val="en-US" w:eastAsia="zh-CN" w:bidi="ar-SA"/>
              </w:rPr>
            </w:pPr>
            <w:r>
              <w:rPr>
                <w:rFonts w:hint="eastAsia" w:ascii="Times New Roman" w:hAnsi="Times New Roman" w:eastAsia="微软雅黑" w:cs="Times New Roman"/>
                <w:sz w:val="21"/>
                <w:szCs w:val="21"/>
                <w:lang w:val="en-US" w:eastAsia="zh-CN"/>
              </w:rPr>
              <w:t>{% endif %}</w:t>
            </w:r>
            <w:r>
              <w:rPr>
                <w:rFonts w:hint="default" w:ascii="Times New Roman" w:hAnsi="Times New Roman" w:eastAsia="微软雅黑" w:cs="Times New Roman"/>
                <w:sz w:val="21"/>
                <w:szCs w:val="21"/>
                <w:lang w:eastAsia="zh-CN"/>
              </w:rPr>
              <w:t>{% endfor %}{% endif%}</w:t>
            </w:r>
          </w:p>
        </w:tc>
        <w:tc>
          <w:tcPr>
            <w:tcW w:w="1123" w:type="pct"/>
            <w:tcBorders>
              <w:top w:val="nil"/>
              <w:left w:val="single" w:color="A4A4A4" w:themeColor="background1" w:themeShade="A5" w:sz="4" w:space="0"/>
              <w:bottom w:val="single" w:color="A1A1A1" w:sz="4" w:space="0"/>
              <w:right w:val="nil"/>
            </w:tcBorders>
            <w:shd w:val="clear" w:color="auto" w:fill="auto"/>
            <w:vAlign w:val="center"/>
          </w:tcPr>
          <w:p w14:paraId="0C34729C">
            <w:pPr>
              <w:jc w:val="center"/>
              <w:rPr>
                <w:rFonts w:hint="eastAsia" w:ascii="Times New Roman" w:hAnsi="Times New Roman" w:eastAsia="微软雅黑" w:cs="Times New Roman"/>
                <w:sz w:val="21"/>
                <w:szCs w:val="21"/>
                <w:lang w:val="en-US" w:eastAsia="zh-CN"/>
              </w:rPr>
            </w:pPr>
            <w:r>
              <w:rPr>
                <w:rFonts w:hint="default" w:ascii="Times New Roman" w:hAnsi="Times New Roman" w:eastAsia="微软雅黑" w:cs="Times New Roman"/>
                <w:sz w:val="21"/>
                <w:szCs w:val="21"/>
                <w:lang w:eastAsia="zh-CN"/>
              </w:rPr>
              <w:t>{% if tip.ResistantDrug == [] %}无{% else%}{% for d in tip.ResistantDrug %}</w:t>
            </w:r>
            <w:r>
              <w:rPr>
                <w:rFonts w:hint="eastAsia" w:ascii="Times New Roman" w:hAnsi="Times New Roman" w:eastAsia="微软雅黑" w:cs="Times New Roman"/>
                <w:sz w:val="21"/>
                <w:szCs w:val="21"/>
                <w:lang w:val="en-US" w:eastAsia="zh-CN"/>
              </w:rPr>
              <w:t>{{d.name_level}}{%if not loop.last %}，</w:t>
            </w:r>
          </w:p>
          <w:p w14:paraId="3C85685A">
            <w:pPr>
              <w:jc w:val="center"/>
              <w:rPr>
                <w:rFonts w:hint="default" w:ascii="Times New Roman" w:hAnsi="Times New Roman" w:eastAsia="微软雅黑" w:cs="Times New Roman"/>
                <w:sz w:val="21"/>
                <w:szCs w:val="21"/>
                <w:lang w:val="en-US" w:eastAsia="zh-CN" w:bidi="ar-SA"/>
              </w:rPr>
            </w:pPr>
            <w:r>
              <w:rPr>
                <w:rFonts w:hint="eastAsia" w:ascii="Times New Roman" w:hAnsi="Times New Roman" w:eastAsia="微软雅黑" w:cs="Times New Roman"/>
                <w:sz w:val="21"/>
                <w:szCs w:val="21"/>
                <w:lang w:val="en-US" w:eastAsia="zh-CN"/>
              </w:rPr>
              <w:t>{% endif %}</w:t>
            </w:r>
            <w:r>
              <w:rPr>
                <w:rFonts w:hint="default" w:ascii="Times New Roman" w:hAnsi="Times New Roman" w:eastAsia="微软雅黑" w:cs="Times New Roman"/>
                <w:sz w:val="21"/>
                <w:szCs w:val="21"/>
                <w:lang w:eastAsia="zh-CN"/>
              </w:rPr>
              <w:t>{% endfor %}{% endif%}</w:t>
            </w:r>
          </w:p>
        </w:tc>
      </w:tr>
      <w:tr w14:paraId="3DC01671">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788" w:hRule="atLeast"/>
          <w:jc w:val="center"/>
        </w:trPr>
        <w:tc>
          <w:tcPr>
            <w:tcW w:w="5000" w:type="pct"/>
            <w:gridSpan w:val="7"/>
            <w:tcBorders>
              <w:top w:val="single" w:color="A1A1A1" w:sz="4" w:space="0"/>
              <w:left w:val="nil"/>
              <w:bottom w:val="single" w:color="A4A4A4" w:themeColor="background1" w:themeShade="A5" w:sz="4" w:space="0"/>
              <w:right w:val="nil"/>
            </w:tcBorders>
            <w:shd w:val="clear" w:color="auto" w:fill="auto"/>
            <w:vAlign w:val="center"/>
          </w:tcPr>
          <w:p w14:paraId="01DD950E">
            <w:pPr>
              <w:jc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{%tr endfor %}</w:t>
            </w:r>
          </w:p>
        </w:tc>
      </w:tr>
      <w:tr w14:paraId="3CFDBD79">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788" w:hRule="atLeast"/>
          <w:jc w:val="center"/>
        </w:trPr>
        <w:tc>
          <w:tcPr>
            <w:tcW w:w="5000" w:type="pct"/>
            <w:gridSpan w:val="7"/>
            <w:tcBorders>
              <w:top w:val="nil"/>
              <w:left w:val="nil"/>
              <w:bottom w:val="nil"/>
              <w:right w:val="nil"/>
            </w:tcBorders>
            <w:shd w:val="clear" w:color="auto" w:fill="auto"/>
            <w:vAlign w:val="center"/>
          </w:tcPr>
          <w:p w14:paraId="7D9F3DDE">
            <w:pPr>
              <w:jc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{%tr for tip in bodyDrugTipLineStr %}</w:t>
            </w:r>
          </w:p>
        </w:tc>
      </w:tr>
      <w:tr w14:paraId="6CE3EA7C">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1020" w:hRule="atLeast"/>
          <w:jc w:val="center"/>
        </w:trPr>
        <w:tc>
          <w:tcPr>
            <w:tcW w:w="449" w:type="pct"/>
            <w:tcBorders>
              <w:top w:val="nil"/>
              <w:left w:val="nil"/>
              <w:bottom w:val="single" w:color="A4A4A4" w:themeColor="background1" w:themeShade="A5" w:sz="4" w:space="0"/>
              <w:right w:val="single" w:color="A4A4A4" w:themeColor="background1" w:themeShade="A5" w:sz="4" w:space="0"/>
            </w:tcBorders>
            <w:shd w:val="clear" w:color="auto" w:fill="auto"/>
            <w:vAlign w:val="center"/>
          </w:tcPr>
          <w:p w14:paraId="1A4566D9">
            <w:pPr>
              <w:ind w:left="162" w:right="163"/>
              <w:jc w:val="center"/>
              <w:rPr>
                <w:rFonts w:hint="default" w:ascii="Times New Roman" w:hAnsi="Times New Roman" w:eastAsia="微软雅黑" w:cs="Times New Roman"/>
                <w:b/>
                <w:sz w:val="21"/>
                <w:szCs w:val="21"/>
              </w:rPr>
            </w:pPr>
            <w:r>
              <w:rPr>
                <w:rFonts w:hint="default" w:ascii="Times New Roman" w:hAnsi="Times New Roman" w:eastAsia="微软雅黑" w:cs="Times New Roman"/>
                <w:b/>
                <w:sz w:val="21"/>
                <w:szCs w:val="21"/>
                <w:lang w:eastAsia="zh-CN"/>
              </w:rPr>
              <w:t>{{ tip.variationClass }}</w:t>
            </w:r>
          </w:p>
        </w:tc>
        <w:tc>
          <w:tcPr>
            <w:tcW w:w="535" w:type="pct"/>
            <w:tcBorders>
              <w:top w:val="nil"/>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14:paraId="58B02597">
            <w:pPr>
              <w:ind w:left="162" w:right="163"/>
              <w:jc w:val="center"/>
              <w:rPr>
                <w:rFonts w:hint="default" w:ascii="Times New Roman" w:hAnsi="Times New Roman" w:eastAsia="微软雅黑" w:cs="Times New Roman"/>
                <w:b/>
                <w:sz w:val="21"/>
                <w:szCs w:val="21"/>
                <w:lang w:eastAsia="zh-CN"/>
              </w:rPr>
            </w:pPr>
            <w:r>
              <w:rPr>
                <w:rFonts w:hint="default" w:ascii="Times New Roman" w:hAnsi="Times New Roman" w:eastAsia="微软雅黑" w:cs="Times New Roman"/>
                <w:b/>
                <w:sz w:val="21"/>
                <w:szCs w:val="21"/>
                <w:lang w:eastAsia="zh-CN"/>
              </w:rPr>
              <w:t>{{ tip.gene }}</w:t>
            </w:r>
          </w:p>
        </w:tc>
        <w:tc>
          <w:tcPr>
            <w:tcW w:w="758" w:type="pct"/>
            <w:tcBorders>
              <w:top w:val="nil"/>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14:paraId="6B50517B">
            <w:pPr>
              <w:spacing w:before="2"/>
              <w:ind w:left="116" w:right="116"/>
              <w:jc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 tip.ori_variant</w:t>
            </w:r>
            <w:r>
              <w:rPr>
                <w:rFonts w:hint="eastAsia" w:ascii="Times New Roman" w:hAnsi="Times New Roman" w:eastAsia="微软雅黑" w:cs="Times New Roman"/>
                <w:sz w:val="21"/>
                <w:szCs w:val="21"/>
                <w:lang w:val="en-US" w:eastAsia="zh-CN"/>
              </w:rPr>
              <w:t>1</w:t>
            </w:r>
            <w:r>
              <w:rPr>
                <w:rFonts w:hint="default" w:ascii="Times New Roman" w:hAnsi="Times New Roman" w:eastAsia="微软雅黑" w:cs="Times New Roman"/>
                <w:sz w:val="21"/>
                <w:szCs w:val="21"/>
                <w:lang w:eastAsia="zh-CN"/>
              </w:rPr>
              <w:t xml:space="preserve"> }}</w:t>
            </w:r>
          </w:p>
        </w:tc>
        <w:tc>
          <w:tcPr>
            <w:tcW w:w="479" w:type="pct"/>
            <w:tcBorders>
              <w:top w:val="nil"/>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14:paraId="62BD3600">
            <w:pPr>
              <w:jc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 tip.ExonicFunc</w:t>
            </w:r>
            <w:r>
              <w:rPr>
                <w:rFonts w:hint="eastAsia" w:ascii="Times New Roman" w:hAnsi="Times New Roman" w:eastAsia="微软雅黑" w:cs="Times New Roman"/>
                <w:sz w:val="21"/>
                <w:szCs w:val="21"/>
                <w:lang w:val="en-US" w:eastAsia="zh-CN"/>
              </w:rPr>
              <w:t>2</w:t>
            </w:r>
            <w:r>
              <w:rPr>
                <w:rFonts w:hint="default" w:ascii="Times New Roman" w:hAnsi="Times New Roman" w:eastAsia="微软雅黑" w:cs="Times New Roman"/>
                <w:sz w:val="21"/>
                <w:szCs w:val="21"/>
                <w:lang w:eastAsia="zh-CN"/>
              </w:rPr>
              <w:t xml:space="preserve"> }}</w:t>
            </w:r>
          </w:p>
        </w:tc>
        <w:tc>
          <w:tcPr>
            <w:tcW w:w="534" w:type="pct"/>
            <w:tcBorders>
              <w:top w:val="nil"/>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14:paraId="1038C002">
            <w:pPr>
              <w:jc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 tip.mutFreq }}</w:t>
            </w:r>
          </w:p>
        </w:tc>
        <w:tc>
          <w:tcPr>
            <w:tcW w:w="1118" w:type="pct"/>
            <w:tcBorders>
              <w:top w:val="nil"/>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14:paraId="2D8B6921">
            <w:pPr>
              <w:jc w:val="center"/>
              <w:rPr>
                <w:rFonts w:hint="default" w:ascii="Times New Roman" w:hAnsi="Times New Roman" w:eastAsia="微软雅黑" w:cs="Times New Roman"/>
                <w:sz w:val="21"/>
                <w:szCs w:val="21"/>
                <w:lang w:val="en-US" w:eastAsia="zh-CN"/>
              </w:rPr>
            </w:pPr>
            <w:r>
              <w:rPr>
                <w:rFonts w:hint="default" w:ascii="Times New Roman" w:hAnsi="Times New Roman" w:eastAsia="微软雅黑" w:cs="Times New Roman"/>
                <w:sz w:val="21"/>
                <w:szCs w:val="21"/>
                <w:lang w:eastAsia="zh-CN"/>
              </w:rPr>
              <w:t>{% if tip.drugNameList == [] %}无{% else%}{% for d in tip.drugNameList %}</w:t>
            </w:r>
            <w:r>
              <w:rPr>
                <w:rFonts w:hint="eastAsia" w:ascii="Times New Roman" w:hAnsi="Times New Roman" w:eastAsia="微软雅黑" w:cs="Times New Roman"/>
                <w:sz w:val="21"/>
                <w:szCs w:val="21"/>
                <w:lang w:val="en-US" w:eastAsia="zh-CN"/>
              </w:rPr>
              <w:t>{{d.name_level}}{%if not loop.last %}，</w:t>
            </w:r>
          </w:p>
          <w:p w14:paraId="4BDF6270">
            <w:pPr>
              <w:jc w:val="center"/>
              <w:rPr>
                <w:rFonts w:hint="default"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val="en-US" w:eastAsia="zh-CN"/>
              </w:rPr>
              <w:t>{% endif %}</w:t>
            </w:r>
            <w:r>
              <w:rPr>
                <w:rFonts w:hint="default" w:ascii="Times New Roman" w:hAnsi="Times New Roman" w:eastAsia="微软雅黑" w:cs="Times New Roman"/>
                <w:sz w:val="21"/>
                <w:szCs w:val="21"/>
                <w:lang w:eastAsia="zh-CN"/>
              </w:rPr>
              <w:t>{% endfor %}{% endif%}</w:t>
            </w:r>
          </w:p>
        </w:tc>
        <w:tc>
          <w:tcPr>
            <w:tcW w:w="1123" w:type="pct"/>
            <w:tcBorders>
              <w:top w:val="nil"/>
              <w:left w:val="single" w:color="A4A4A4" w:themeColor="background1" w:themeShade="A5" w:sz="4" w:space="0"/>
              <w:bottom w:val="single" w:color="A4A4A4" w:themeColor="background1" w:themeShade="A5" w:sz="4" w:space="0"/>
              <w:right w:val="nil"/>
            </w:tcBorders>
            <w:shd w:val="clear" w:color="auto" w:fill="auto"/>
            <w:vAlign w:val="center"/>
          </w:tcPr>
          <w:p w14:paraId="00D650DD">
            <w:pPr>
              <w:jc w:val="center"/>
              <w:rPr>
                <w:rFonts w:hint="eastAsia" w:ascii="Times New Roman" w:hAnsi="Times New Roman" w:eastAsia="微软雅黑" w:cs="Times New Roman"/>
                <w:sz w:val="21"/>
                <w:szCs w:val="21"/>
                <w:lang w:val="en-US" w:eastAsia="zh-CN"/>
              </w:rPr>
            </w:pPr>
            <w:r>
              <w:rPr>
                <w:rFonts w:hint="default" w:ascii="Times New Roman" w:hAnsi="Times New Roman" w:eastAsia="微软雅黑" w:cs="Times New Roman"/>
                <w:sz w:val="21"/>
                <w:szCs w:val="21"/>
                <w:lang w:eastAsia="zh-CN"/>
              </w:rPr>
              <w:t>{% if tip.ResistantDrug == [] %}无{% else%}{% for d in tip.ResistantDrug %}</w:t>
            </w:r>
            <w:r>
              <w:rPr>
                <w:rFonts w:hint="eastAsia" w:ascii="Times New Roman" w:hAnsi="Times New Roman" w:eastAsia="微软雅黑" w:cs="Times New Roman"/>
                <w:sz w:val="21"/>
                <w:szCs w:val="21"/>
                <w:lang w:val="en-US" w:eastAsia="zh-CN"/>
              </w:rPr>
              <w:t>{{d.name_level}}{%if not loop.last %}，</w:t>
            </w:r>
          </w:p>
          <w:p w14:paraId="1D1BEC47">
            <w:pPr>
              <w:jc w:val="center"/>
              <w:rPr>
                <w:rFonts w:hint="default"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val="en-US" w:eastAsia="zh-CN"/>
              </w:rPr>
              <w:t>{% endif %}</w:t>
            </w:r>
            <w:r>
              <w:rPr>
                <w:rFonts w:hint="default" w:ascii="Times New Roman" w:hAnsi="Times New Roman" w:eastAsia="微软雅黑" w:cs="Times New Roman"/>
                <w:sz w:val="21"/>
                <w:szCs w:val="21"/>
                <w:lang w:eastAsia="zh-CN"/>
              </w:rPr>
              <w:t>{% endfor %}{% endif%}</w:t>
            </w:r>
          </w:p>
        </w:tc>
      </w:tr>
      <w:tr w14:paraId="15601AD0">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1025" w:hRule="atLeast"/>
          <w:jc w:val="center"/>
        </w:trPr>
        <w:tc>
          <w:tcPr>
            <w:tcW w:w="5000" w:type="pct"/>
            <w:gridSpan w:val="7"/>
            <w:tcBorders>
              <w:top w:val="single" w:color="A4A4A4" w:themeColor="background1" w:themeShade="A5" w:sz="4" w:space="0"/>
              <w:left w:val="nil"/>
              <w:bottom w:val="single" w:color="A4A4A4" w:themeColor="background1" w:themeShade="A5" w:sz="4" w:space="0"/>
              <w:right w:val="nil"/>
            </w:tcBorders>
            <w:shd w:val="clear" w:color="auto" w:fill="auto"/>
            <w:vAlign w:val="center"/>
          </w:tcPr>
          <w:p w14:paraId="5CB8B5C6">
            <w:pPr>
              <w:spacing w:before="1" w:line="249" w:lineRule="auto"/>
              <w:ind w:left="262" w:right="131"/>
              <w:jc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{%tr endfor %}</w:t>
            </w:r>
          </w:p>
        </w:tc>
      </w:tr>
      <w:tr w14:paraId="3F656DDD">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752" w:hRule="atLeast"/>
          <w:jc w:val="center"/>
        </w:trPr>
        <w:tc>
          <w:tcPr>
            <w:tcW w:w="5000" w:type="pct"/>
            <w:gridSpan w:val="7"/>
            <w:tcBorders>
              <w:top w:val="single" w:color="A4A4A4" w:themeColor="background1" w:themeShade="A5" w:sz="4" w:space="0"/>
              <w:left w:val="nil"/>
              <w:bottom w:val="nil"/>
              <w:right w:val="nil"/>
            </w:tcBorders>
            <w:shd w:val="clear" w:color="auto" w:fill="auto"/>
            <w:vAlign w:val="center"/>
          </w:tcPr>
          <w:p w14:paraId="7BD0B9E4">
            <w:pPr>
              <w:spacing w:before="1" w:line="249" w:lineRule="auto"/>
              <w:ind w:left="262" w:right="131"/>
              <w:jc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{%tr for tip in unknownTipLineStr %}</w:t>
            </w:r>
          </w:p>
        </w:tc>
      </w:tr>
      <w:tr w14:paraId="3B4B9F64">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1404" w:hRule="atLeast"/>
          <w:jc w:val="center"/>
        </w:trPr>
        <w:tc>
          <w:tcPr>
            <w:tcW w:w="449" w:type="pct"/>
            <w:tcBorders>
              <w:top w:val="nil"/>
              <w:left w:val="nil"/>
              <w:bottom w:val="single" w:color="A4A4A4" w:themeColor="background1" w:themeShade="A5" w:sz="4" w:space="0"/>
              <w:right w:val="single" w:color="A4A4A4" w:themeColor="background1" w:themeShade="A5" w:sz="4" w:space="0"/>
            </w:tcBorders>
            <w:shd w:val="clear" w:color="auto" w:fill="auto"/>
            <w:vAlign w:val="center"/>
          </w:tcPr>
          <w:p w14:paraId="40CBC87D">
            <w:pPr>
              <w:ind w:left="162" w:right="163"/>
              <w:jc w:val="center"/>
              <w:rPr>
                <w:rFonts w:hint="default" w:ascii="Times New Roman" w:hAnsi="Times New Roman" w:eastAsia="微软雅黑" w:cs="Times New Roman"/>
                <w:b/>
                <w:sz w:val="21"/>
                <w:szCs w:val="21"/>
                <w:lang w:eastAsia="zh-CN"/>
              </w:rPr>
            </w:pPr>
            <w:r>
              <w:rPr>
                <w:rFonts w:hint="default" w:ascii="Times New Roman" w:hAnsi="Times New Roman" w:eastAsia="微软雅黑" w:cs="Times New Roman"/>
                <w:b/>
                <w:sz w:val="21"/>
                <w:szCs w:val="21"/>
                <w:lang w:eastAsia="zh-CN"/>
              </w:rPr>
              <w:t>{{ tip.variationClass }}</w:t>
            </w:r>
          </w:p>
        </w:tc>
        <w:tc>
          <w:tcPr>
            <w:tcW w:w="535" w:type="pct"/>
            <w:tcBorders>
              <w:top w:val="nil"/>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14:paraId="51A71677">
            <w:pPr>
              <w:ind w:left="162" w:right="163"/>
              <w:jc w:val="center"/>
              <w:rPr>
                <w:rFonts w:hint="default" w:ascii="Times New Roman" w:hAnsi="Times New Roman" w:eastAsia="微软雅黑" w:cs="Times New Roman"/>
                <w:b/>
                <w:sz w:val="21"/>
                <w:szCs w:val="21"/>
                <w:lang w:eastAsia="zh-CN"/>
              </w:rPr>
            </w:pPr>
            <w:r>
              <w:rPr>
                <w:rFonts w:hint="default" w:ascii="Times New Roman" w:hAnsi="Times New Roman" w:eastAsia="微软雅黑" w:cs="Times New Roman"/>
                <w:b/>
                <w:sz w:val="21"/>
                <w:szCs w:val="21"/>
                <w:lang w:eastAsia="zh-CN"/>
              </w:rPr>
              <w:t>{{ tip.gene }}</w:t>
            </w:r>
          </w:p>
        </w:tc>
        <w:tc>
          <w:tcPr>
            <w:tcW w:w="758" w:type="pct"/>
            <w:tcBorders>
              <w:top w:val="nil"/>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14:paraId="0042118A">
            <w:pPr>
              <w:spacing w:before="2"/>
              <w:ind w:left="116" w:right="116"/>
              <w:jc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 tip.ori_variant</w:t>
            </w:r>
            <w:r>
              <w:rPr>
                <w:rFonts w:hint="eastAsia" w:ascii="Times New Roman" w:hAnsi="Times New Roman" w:eastAsia="微软雅黑" w:cs="Times New Roman"/>
                <w:sz w:val="21"/>
                <w:szCs w:val="21"/>
                <w:lang w:val="en-US" w:eastAsia="zh-CN"/>
              </w:rPr>
              <w:t>1</w:t>
            </w:r>
            <w:r>
              <w:rPr>
                <w:rFonts w:hint="default" w:ascii="Times New Roman" w:hAnsi="Times New Roman" w:eastAsia="微软雅黑" w:cs="Times New Roman"/>
                <w:sz w:val="21"/>
                <w:szCs w:val="21"/>
                <w:lang w:eastAsia="zh-CN"/>
              </w:rPr>
              <w:t xml:space="preserve"> }}</w:t>
            </w:r>
          </w:p>
        </w:tc>
        <w:tc>
          <w:tcPr>
            <w:tcW w:w="479" w:type="pct"/>
            <w:tcBorders>
              <w:top w:val="nil"/>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14:paraId="6D4A22B0">
            <w:pPr>
              <w:jc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 tip.ExonicFunc</w:t>
            </w:r>
            <w:r>
              <w:rPr>
                <w:rFonts w:hint="eastAsia" w:ascii="Times New Roman" w:hAnsi="Times New Roman" w:eastAsia="微软雅黑" w:cs="Times New Roman"/>
                <w:sz w:val="21"/>
                <w:szCs w:val="21"/>
                <w:lang w:val="en-US" w:eastAsia="zh-CN"/>
              </w:rPr>
              <w:t>2</w:t>
            </w:r>
            <w:r>
              <w:rPr>
                <w:rFonts w:hint="default" w:ascii="Times New Roman" w:hAnsi="Times New Roman" w:eastAsia="微软雅黑" w:cs="Times New Roman"/>
                <w:sz w:val="21"/>
                <w:szCs w:val="21"/>
                <w:lang w:eastAsia="zh-CN"/>
              </w:rPr>
              <w:t xml:space="preserve"> }}</w:t>
            </w:r>
          </w:p>
        </w:tc>
        <w:tc>
          <w:tcPr>
            <w:tcW w:w="534" w:type="pct"/>
            <w:tcBorders>
              <w:top w:val="nil"/>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14:paraId="7BC5CACA">
            <w:pPr>
              <w:jc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 tip.mutFreq }}</w:t>
            </w:r>
          </w:p>
        </w:tc>
        <w:tc>
          <w:tcPr>
            <w:tcW w:w="1118" w:type="pct"/>
            <w:tcBorders>
              <w:top w:val="nil"/>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14:paraId="03499B8B">
            <w:pPr>
              <w:spacing w:before="1" w:line="249" w:lineRule="auto"/>
              <w:ind w:left="262" w:right="131"/>
              <w:jc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w:t>
            </w:r>
          </w:p>
        </w:tc>
        <w:tc>
          <w:tcPr>
            <w:tcW w:w="1123" w:type="pct"/>
            <w:tcBorders>
              <w:top w:val="nil"/>
              <w:left w:val="single" w:color="A4A4A4" w:themeColor="background1" w:themeShade="A5" w:sz="4" w:space="0"/>
              <w:bottom w:val="single" w:color="A4A4A4" w:themeColor="background1" w:themeShade="A5" w:sz="4" w:space="0"/>
              <w:right w:val="nil"/>
            </w:tcBorders>
            <w:shd w:val="clear" w:color="auto" w:fill="auto"/>
            <w:vAlign w:val="center"/>
          </w:tcPr>
          <w:p w14:paraId="3B935AD8">
            <w:pPr>
              <w:spacing w:before="1" w:line="249" w:lineRule="auto"/>
              <w:ind w:left="262" w:right="131"/>
              <w:jc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w:t>
            </w:r>
          </w:p>
        </w:tc>
      </w:tr>
      <w:tr w14:paraId="79928CED">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790" w:hRule="atLeast"/>
          <w:jc w:val="center"/>
        </w:trPr>
        <w:tc>
          <w:tcPr>
            <w:tcW w:w="5000" w:type="pct"/>
            <w:gridSpan w:val="7"/>
            <w:tcBorders>
              <w:top w:val="single" w:color="A4A4A4" w:themeColor="background1" w:themeShade="A5" w:sz="4" w:space="0"/>
              <w:left w:val="nil"/>
              <w:bottom w:val="single" w:color="A4A4A4" w:themeColor="background1" w:themeShade="A5" w:sz="4" w:space="0"/>
              <w:right w:val="nil"/>
            </w:tcBorders>
            <w:shd w:val="clear" w:color="auto" w:fill="auto"/>
            <w:vAlign w:val="center"/>
          </w:tcPr>
          <w:p w14:paraId="2634D8D7">
            <w:pPr>
              <w:spacing w:before="1" w:line="249" w:lineRule="auto"/>
              <w:ind w:left="262" w:right="131"/>
              <w:jc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{%tr endfor %}</w:t>
            </w:r>
          </w:p>
        </w:tc>
      </w:tr>
      <w:tr w14:paraId="070F0A1F">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774" w:hRule="atLeast"/>
          <w:jc w:val="center"/>
        </w:trPr>
        <w:tc>
          <w:tcPr>
            <w:tcW w:w="5000" w:type="pct"/>
            <w:gridSpan w:val="7"/>
            <w:tcBorders>
              <w:top w:val="single" w:color="A4A4A4" w:themeColor="background1" w:themeShade="A5" w:sz="4" w:space="0"/>
              <w:left w:val="nil"/>
              <w:bottom w:val="nil"/>
              <w:right w:val="nil"/>
            </w:tcBorders>
            <w:shd w:val="clear" w:color="auto" w:fill="auto"/>
            <w:vAlign w:val="center"/>
          </w:tcPr>
          <w:p w14:paraId="287FECCD">
            <w:pPr>
              <w:spacing w:before="1" w:line="249" w:lineRule="auto"/>
              <w:ind w:left="262" w:right="131"/>
              <w:jc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{%tr else %}</w:t>
            </w:r>
          </w:p>
        </w:tc>
      </w:tr>
      <w:tr w14:paraId="4EB8D57F">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1404" w:hRule="atLeast"/>
          <w:jc w:val="center"/>
        </w:trPr>
        <w:tc>
          <w:tcPr>
            <w:tcW w:w="449" w:type="pct"/>
            <w:tcBorders>
              <w:top w:val="nil"/>
              <w:left w:val="nil"/>
              <w:bottom w:val="single" w:color="A4A4A4" w:themeColor="background1" w:themeShade="A5" w:sz="4" w:space="0"/>
              <w:right w:val="single" w:color="A4A4A4" w:themeColor="background1" w:themeShade="A5" w:sz="4" w:space="0"/>
            </w:tcBorders>
            <w:shd w:val="clear" w:color="auto" w:fill="auto"/>
            <w:vAlign w:val="center"/>
          </w:tcPr>
          <w:p w14:paraId="1295E290">
            <w:pPr>
              <w:ind w:left="162" w:right="163"/>
              <w:jc w:val="center"/>
              <w:rPr>
                <w:rFonts w:hint="default" w:ascii="Times New Roman" w:hAnsi="Times New Roman" w:eastAsia="微软雅黑" w:cs="Times New Roman"/>
                <w:b/>
                <w:sz w:val="21"/>
                <w:szCs w:val="21"/>
                <w:lang w:eastAsia="zh-CN"/>
              </w:rPr>
            </w:pPr>
            <w:r>
              <w:rPr>
                <w:rFonts w:hint="default" w:ascii="Times New Roman" w:hAnsi="Times New Roman" w:eastAsia="微软雅黑" w:cs="Times New Roman"/>
                <w:b/>
                <w:sz w:val="21"/>
                <w:szCs w:val="21"/>
                <w:lang w:eastAsia="zh-CN"/>
              </w:rPr>
              <w:t>/</w:t>
            </w:r>
          </w:p>
        </w:tc>
        <w:tc>
          <w:tcPr>
            <w:tcW w:w="535" w:type="pct"/>
            <w:tcBorders>
              <w:top w:val="nil"/>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14:paraId="5D9884C4">
            <w:pPr>
              <w:ind w:left="162" w:right="163"/>
              <w:jc w:val="center"/>
              <w:rPr>
                <w:rFonts w:hint="default" w:ascii="Times New Roman" w:hAnsi="Times New Roman" w:eastAsia="微软雅黑" w:cs="Times New Roman"/>
                <w:b/>
                <w:sz w:val="21"/>
                <w:szCs w:val="21"/>
                <w:lang w:eastAsia="zh-CN"/>
              </w:rPr>
            </w:pPr>
            <w:r>
              <w:rPr>
                <w:rFonts w:hint="default" w:ascii="Times New Roman" w:hAnsi="Times New Roman" w:eastAsia="微软雅黑" w:cs="Times New Roman"/>
                <w:b/>
                <w:sz w:val="21"/>
                <w:szCs w:val="21"/>
                <w:lang w:eastAsia="zh-CN"/>
              </w:rPr>
              <w:t>/</w:t>
            </w:r>
          </w:p>
        </w:tc>
        <w:tc>
          <w:tcPr>
            <w:tcW w:w="758" w:type="pct"/>
            <w:tcBorders>
              <w:top w:val="nil"/>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14:paraId="2D469F93">
            <w:pPr>
              <w:spacing w:before="2"/>
              <w:ind w:left="116" w:right="116"/>
              <w:jc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w:t>
            </w:r>
          </w:p>
        </w:tc>
        <w:tc>
          <w:tcPr>
            <w:tcW w:w="479" w:type="pct"/>
            <w:tcBorders>
              <w:top w:val="nil"/>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14:paraId="1564D722">
            <w:pPr>
              <w:spacing w:before="2"/>
              <w:ind w:left="116" w:right="116"/>
              <w:jc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w:t>
            </w:r>
          </w:p>
        </w:tc>
        <w:tc>
          <w:tcPr>
            <w:tcW w:w="534" w:type="pct"/>
            <w:tcBorders>
              <w:top w:val="nil"/>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14:paraId="5672940C">
            <w:pPr>
              <w:spacing w:before="2"/>
              <w:ind w:left="116" w:right="116"/>
              <w:jc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w:t>
            </w:r>
          </w:p>
        </w:tc>
        <w:tc>
          <w:tcPr>
            <w:tcW w:w="1118" w:type="pct"/>
            <w:tcBorders>
              <w:top w:val="nil"/>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14:paraId="426E2ECD">
            <w:pPr>
              <w:spacing w:before="2"/>
              <w:ind w:left="116" w:right="116"/>
              <w:jc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w:t>
            </w:r>
          </w:p>
        </w:tc>
        <w:tc>
          <w:tcPr>
            <w:tcW w:w="1123" w:type="pct"/>
            <w:tcBorders>
              <w:top w:val="nil"/>
              <w:left w:val="single" w:color="A4A4A4" w:themeColor="background1" w:themeShade="A5" w:sz="4" w:space="0"/>
              <w:bottom w:val="single" w:color="A4A4A4" w:themeColor="background1" w:themeShade="A5" w:sz="4" w:space="0"/>
              <w:right w:val="nil"/>
            </w:tcBorders>
            <w:shd w:val="clear" w:color="auto" w:fill="auto"/>
            <w:vAlign w:val="center"/>
          </w:tcPr>
          <w:p w14:paraId="6F31831D">
            <w:pPr>
              <w:spacing w:before="2"/>
              <w:ind w:left="116" w:right="116"/>
              <w:jc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w:t>
            </w:r>
          </w:p>
        </w:tc>
      </w:tr>
      <w:tr w14:paraId="60896DD0">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752" w:hRule="atLeast"/>
          <w:jc w:val="center"/>
        </w:trPr>
        <w:tc>
          <w:tcPr>
            <w:tcW w:w="5000" w:type="pct"/>
            <w:gridSpan w:val="7"/>
            <w:tcBorders>
              <w:top w:val="single" w:color="A4A4A4" w:themeColor="background1" w:themeShade="A5" w:sz="4" w:space="0"/>
              <w:left w:val="nil"/>
              <w:bottom w:val="single" w:color="A4A4A4" w:themeColor="background1" w:themeShade="A5" w:sz="4" w:space="0"/>
              <w:right w:val="nil"/>
            </w:tcBorders>
            <w:shd w:val="clear" w:color="auto" w:fill="auto"/>
            <w:vAlign w:val="center"/>
          </w:tcPr>
          <w:p w14:paraId="6008F582">
            <w:pPr>
              <w:spacing w:before="1" w:line="249" w:lineRule="auto"/>
              <w:ind w:left="262" w:right="131"/>
              <w:jc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{%tr endif %}</w:t>
            </w:r>
          </w:p>
        </w:tc>
      </w:tr>
    </w:tbl>
    <w:p w14:paraId="690390A2">
      <w:pPr>
        <w:rPr>
          <w:rFonts w:ascii="Times New Roman" w:hAnsi="Times New Roman" w:eastAsia="微软雅黑" w:cs="Times New Roman"/>
          <w:b/>
          <w:sz w:val="18"/>
          <w:szCs w:val="18"/>
          <w:lang w:eastAsia="zh-CN"/>
        </w:rPr>
      </w:pPr>
      <w:r>
        <w:rPr>
          <w:rFonts w:ascii="Times New Roman" w:hAnsi="Times New Roman" w:eastAsia="微软雅黑" w:cs="Times New Roman"/>
          <w:b/>
          <w:sz w:val="18"/>
          <w:szCs w:val="18"/>
          <w:lang w:eastAsia="zh-CN"/>
        </w:rPr>
        <w:t>注：</w:t>
      </w:r>
    </w:p>
    <w:p w14:paraId="07F4CFFE">
      <w:pPr>
        <w:pStyle w:val="6"/>
        <w:numPr>
          <w:ilvl w:val="0"/>
          <w:numId w:val="9"/>
        </w:numPr>
        <w:rPr>
          <w:rFonts w:ascii="Times New Roman" w:hAnsi="Times New Roman" w:eastAsia="微软雅黑" w:cs="Times New Roman"/>
          <w:bCs/>
          <w:lang w:eastAsia="zh-CN"/>
        </w:rPr>
      </w:pPr>
      <w:r>
        <w:rPr>
          <w:rFonts w:hint="eastAsia" w:ascii="Times New Roman" w:hAnsi="Times New Roman" w:eastAsia="微软雅黑" w:cs="Times New Roman"/>
          <w:bCs/>
          <w:lang w:eastAsia="zh-CN"/>
        </w:rPr>
        <w:t>本报告所列举的药物或基因变异并未按照基因或者药物的重要性排序，具体决策需参照临床实际。</w:t>
      </w:r>
    </w:p>
    <w:p w14:paraId="43D9441E">
      <w:pPr>
        <w:pStyle w:val="6"/>
        <w:numPr>
          <w:ilvl w:val="0"/>
          <w:numId w:val="9"/>
        </w:numPr>
        <w:rPr>
          <w:rFonts w:ascii="Times New Roman" w:hAnsi="Times New Roman" w:eastAsia="微软雅黑" w:cs="Times New Roman"/>
          <w:bCs/>
          <w:lang w:eastAsia="zh-CN"/>
        </w:rPr>
      </w:pPr>
      <w:r>
        <w:rPr>
          <w:rFonts w:hint="eastAsia" w:ascii="Times New Roman" w:hAnsi="Times New Roman" w:eastAsia="微软雅黑" w:cs="Times New Roman"/>
          <w:bCs/>
          <w:lang w:eastAsia="zh-CN"/>
        </w:rPr>
        <w:t>基因变异所对应的可能获益/耐药药物信息来源于本机构内部数据库，同时参考NCCN指南、OncoKB [PMID: 28890946]等公共数据库内容，该数据仅供临床医生参考。随着数据库不断完善以及临床数据的更新，变异分级可能发生变化。</w:t>
      </w:r>
    </w:p>
    <w:p w14:paraId="02D23A15">
      <w:pPr>
        <w:pStyle w:val="6"/>
        <w:numPr>
          <w:ilvl w:val="0"/>
          <w:numId w:val="9"/>
        </w:numPr>
        <w:rPr>
          <w:rFonts w:ascii="Times New Roman" w:hAnsi="Times New Roman" w:eastAsia="微软雅黑" w:cs="Times New Roman"/>
          <w:bCs/>
          <w:lang w:eastAsia="zh-CN"/>
        </w:rPr>
      </w:pPr>
      <w:r>
        <w:rPr>
          <w:rFonts w:hint="eastAsia" w:ascii="Times New Roman" w:hAnsi="Times New Roman" w:eastAsia="微软雅黑" w:cs="Times New Roman"/>
          <w:bCs/>
          <w:lang w:eastAsia="zh-CN"/>
        </w:rPr>
        <w:t>基因变异按照临床意义的重要性分为四个等级：I类变异（具有A级或B级证据），II类变异（具有C级或D级证据），III类变异（在出具报告时文献尚未报道、或突变意义已经明确但无相关的靶向用药信息、或突变意义不明但可能存在潜在的临床意义），IV类变异（包括良性变异、或疑似良性变异，不在报告中展示）。</w:t>
      </w:r>
    </w:p>
    <w:p w14:paraId="0A2126BD">
      <w:pPr>
        <w:pStyle w:val="6"/>
        <w:numPr>
          <w:ilvl w:val="0"/>
          <w:numId w:val="9"/>
        </w:numPr>
        <w:rPr>
          <w:rFonts w:ascii="Times New Roman" w:hAnsi="Times New Roman" w:eastAsia="微软雅黑" w:cs="Times New Roman"/>
          <w:bCs/>
          <w:lang w:eastAsia="zh-CN"/>
        </w:rPr>
      </w:pPr>
      <w:r>
        <w:rPr>
          <w:rFonts w:hint="eastAsia" w:ascii="Times New Roman" w:hAnsi="Times New Roman" w:eastAsia="微软雅黑" w:cs="Times New Roman"/>
          <w:bCs/>
          <w:lang w:eastAsia="zh-CN"/>
        </w:rPr>
        <w:t>可能获益药物：根据AMP/ASCO/CAP相关指南[PMID: 27993330]共分为ABCD四个等级。A级：FDA/NMPA已经批准、或专业临床指南推荐在本癌种该靶点上可用的药物；B级：较大规模的临床试验证实、且取得临床专家共识在本癌种该靶点可用的药物；C级：FDA或其他专业机构批准于其他癌症类型、或已作为临床试验的筛选入组标准、或者有多个小型研究支持；D级：临床前研究、或者是病例报道支持。</w:t>
      </w:r>
    </w:p>
    <w:p w14:paraId="359BFCD2">
      <w:pPr>
        <w:pStyle w:val="6"/>
        <w:numPr>
          <w:ilvl w:val="0"/>
          <w:numId w:val="9"/>
        </w:numPr>
        <w:rPr>
          <w:rFonts w:ascii="Times New Roman" w:hAnsi="Times New Roman" w:eastAsia="微软雅黑" w:cs="Times New Roman"/>
          <w:bCs/>
          <w:lang w:eastAsia="zh-CN"/>
        </w:rPr>
      </w:pPr>
      <w:r>
        <w:rPr>
          <w:rFonts w:hint="eastAsia" w:ascii="Times New Roman" w:hAnsi="Times New Roman" w:eastAsia="微软雅黑" w:cs="Times New Roman"/>
          <w:bCs/>
          <w:lang w:eastAsia="zh-CN"/>
        </w:rPr>
        <w:t>可能耐药药物：FDA/NMPA已经批准的、NCCN指南推荐的、临床试验或者临床研究有明确结果的、药物敏感性可能降低或产生耐药的靶向药物。</w:t>
      </w:r>
    </w:p>
    <w:p w14:paraId="75F7242D">
      <w:pPr>
        <w:pStyle w:val="6"/>
        <w:numPr>
          <w:ilvl w:val="0"/>
          <w:numId w:val="9"/>
        </w:numPr>
        <w:rPr>
          <w:rFonts w:ascii="Times New Roman" w:hAnsi="Times New Roman" w:eastAsia="微软雅黑" w:cs="Times New Roman"/>
          <w:bCs/>
          <w:lang w:eastAsia="zh-CN"/>
        </w:rPr>
      </w:pPr>
      <w:r>
        <w:rPr>
          <w:rFonts w:hint="eastAsia" w:ascii="Times New Roman" w:hAnsi="Times New Roman" w:eastAsia="微软雅黑" w:cs="Times New Roman"/>
          <w:bCs/>
          <w:lang w:eastAsia="zh-CN"/>
        </w:rPr>
        <w:t>“-”表示该位点无相应靶向药物提示。</w:t>
      </w:r>
    </w:p>
    <w:p w14:paraId="340B0C38">
      <w:pPr>
        <w:pStyle w:val="6"/>
        <w:numPr>
          <w:ilvl w:val="0"/>
          <w:numId w:val="9"/>
        </w:numPr>
        <w:rPr>
          <w:rFonts w:ascii="Times New Roman" w:hAnsi="Times New Roman" w:eastAsia="微软雅黑" w:cs="Times New Roman"/>
          <w:bCs/>
          <w:lang w:eastAsia="zh-CN"/>
        </w:rPr>
      </w:pPr>
      <w:r>
        <w:rPr>
          <w:rFonts w:hint="eastAsia" w:ascii="Times New Roman" w:hAnsi="Times New Roman" w:eastAsia="微软雅黑" w:cs="Times New Roman"/>
          <w:bCs/>
          <w:lang w:eastAsia="zh-CN"/>
        </w:rPr>
        <w:t>*标注的药物：NMPA批准的靶向药物。</w:t>
      </w:r>
    </w:p>
    <w:p w14:paraId="4DA9AA1F">
      <w:pPr>
        <w:pStyle w:val="6"/>
        <w:numPr>
          <w:ilvl w:val="0"/>
          <w:numId w:val="9"/>
        </w:numPr>
        <w:rPr>
          <w:rFonts w:ascii="Times New Roman" w:hAnsi="Times New Roman" w:eastAsia="微软雅黑" w:cs="Times New Roman"/>
          <w:bCs/>
          <w:lang w:eastAsia="zh-CN"/>
        </w:rPr>
      </w:pPr>
      <w:r>
        <w:rPr>
          <w:rFonts w:hint="eastAsia" w:ascii="Times New Roman" w:hAnsi="Times New Roman" w:eastAsia="微软雅黑" w:cs="Times New Roman"/>
          <w:bCs/>
          <w:lang w:eastAsia="zh-CN"/>
        </w:rPr>
        <w:t>分析注释时采用RefSeq转录本编号。</w:t>
      </w:r>
    </w:p>
    <w:p w14:paraId="6C2C82AD">
      <w:pPr>
        <w:pStyle w:val="6"/>
        <w:numPr>
          <w:ilvl w:val="0"/>
          <w:numId w:val="9"/>
        </w:numPr>
        <w:rPr>
          <w:rFonts w:hint="eastAsia" w:ascii="Times New Roman" w:hAnsi="Times New Roman" w:eastAsia="微软雅黑" w:cs="Times New Roman"/>
          <w:bCs/>
          <w:lang w:eastAsia="zh-CN"/>
        </w:rPr>
      </w:pPr>
      <w:r>
        <w:rPr>
          <w:rFonts w:hint="eastAsia" w:ascii="Times New Roman" w:hAnsi="Times New Roman" w:eastAsia="微软雅黑" w:cs="Times New Roman"/>
          <w:bCs/>
          <w:lang w:eastAsia="zh-CN"/>
        </w:rPr>
        <w:t>reads数：</w:t>
      </w:r>
      <w:r>
        <w:rPr>
          <w:rFonts w:hint="eastAsia" w:ascii="Times New Roman" w:hAnsi="Times New Roman" w:eastAsia="微软雅黑" w:cs="Times New Roman"/>
          <w:bCs/>
          <w:lang w:val="en-US" w:eastAsia="zh-CN"/>
        </w:rPr>
        <w:t>RNA</w:t>
      </w:r>
      <w:r>
        <w:rPr>
          <w:rFonts w:hint="eastAsia" w:ascii="Times New Roman" w:hAnsi="Times New Roman" w:eastAsia="微软雅黑" w:cs="Times New Roman"/>
          <w:bCs/>
          <w:lang w:eastAsia="zh-CN"/>
        </w:rPr>
        <w:t>层面检测到的支持融合基因的片段数。</w:t>
      </w:r>
    </w:p>
    <w:p w14:paraId="2A9A45B8">
      <w:pPr>
        <w:numPr>
          <w:ilvl w:val="0"/>
          <w:numId w:val="0"/>
        </w:numPr>
        <w:ind w:leftChars="0"/>
        <w:rPr>
          <w:rFonts w:ascii="Times New Roman" w:hAnsi="Times New Roman" w:eastAsia="微软雅黑" w:cs="Times New Roman"/>
          <w:sz w:val="18"/>
          <w:szCs w:val="18"/>
          <w:shd w:val="clear" w:color="auto" w:fill="FFFFFF"/>
          <w:lang w:eastAsia="zh-CN"/>
        </w:rPr>
      </w:pPr>
      <w:r>
        <w:rPr>
          <w:rFonts w:ascii="Times New Roman" w:hAnsi="Times New Roman" w:eastAsia="微软雅黑" w:cs="Times New Roman"/>
          <w:b/>
          <w:color w:val="00B050"/>
          <w:sz w:val="24"/>
          <w:szCs w:val="24"/>
          <w:lang w:eastAsia="zh-CN"/>
        </w:rPr>
        <w:br w:type="page"/>
      </w:r>
      <w:r>
        <w:rPr>
          <w:rFonts w:hint="eastAsia" w:ascii="Times New Roman" w:hAnsi="Times New Roman" w:eastAsia="微软雅黑" w:cs="Times New Roman"/>
          <w:sz w:val="24"/>
          <w:szCs w:val="24"/>
          <w:lang w:eastAsia="zh-CN"/>
        </w:rPr>
        <w:t xml:space="preserve">{%if </w:t>
      </w:r>
      <w:r>
        <w:rPr>
          <w:rFonts w:ascii="Times New Roman" w:hAnsi="Times New Roman" w:eastAsia="微软雅黑" w:cs="Times New Roman"/>
          <w:sz w:val="24"/>
          <w:szCs w:val="24"/>
          <w:lang w:eastAsia="zh-CN"/>
        </w:rPr>
        <w:t>PDInfo</w:t>
      </w:r>
      <w:r>
        <w:rPr>
          <w:rFonts w:hint="eastAsia" w:ascii="Times New Roman" w:hAnsi="Times New Roman" w:eastAsia="微软雅黑" w:cs="Times New Roman"/>
          <w:sz w:val="24"/>
          <w:szCs w:val="24"/>
          <w:lang w:eastAsia="zh-CN"/>
        </w:rPr>
        <w:t xml:space="preserve"> != </w:t>
      </w:r>
      <w:r>
        <w:rPr>
          <w:rFonts w:ascii="Times New Roman" w:hAnsi="Times New Roman" w:eastAsia="微软雅黑" w:cs="Times New Roman"/>
          <w:sz w:val="24"/>
          <w:szCs w:val="24"/>
          <w:lang w:eastAsia="zh-CN"/>
        </w:rPr>
        <w:t>undefined</w:t>
      </w:r>
      <w:r>
        <w:rPr>
          <w:rFonts w:hint="eastAsia" w:ascii="Times New Roman" w:hAnsi="Times New Roman" w:eastAsia="微软雅黑" w:cs="Times New Roman"/>
          <w:sz w:val="24"/>
          <w:szCs w:val="24"/>
          <w:lang w:eastAsia="zh-CN"/>
        </w:rPr>
        <w:t xml:space="preserve"> %}</w:t>
      </w:r>
    </w:p>
    <w:p w14:paraId="542B86AA">
      <w:pPr>
        <w:pStyle w:val="3"/>
        <w:numPr>
          <w:ilvl w:val="255"/>
          <w:numId w:val="0"/>
        </w:numPr>
        <w:jc w:val="left"/>
        <w:rPr>
          <w:color w:val="auto"/>
          <w:sz w:val="30"/>
          <w:lang w:eastAsia="zh-CN"/>
        </w:rPr>
      </w:pPr>
      <w:bookmarkStart w:id="41" w:name="_Toc31051"/>
      <w:bookmarkStart w:id="42" w:name="_Toc106719764"/>
      <w:bookmarkStart w:id="43" w:name="_Toc20034"/>
      <w:bookmarkStart w:id="44" w:name="_Toc10223"/>
      <w:r>
        <w:rPr>
          <w:rFonts w:hint="eastAsia"/>
          <w:color w:val="auto"/>
          <w:sz w:val="30"/>
          <w:lang w:eastAsia="zh-CN"/>
        </w:rPr>
        <w:t>PD-L1检测结果</w:t>
      </w:r>
      <w:bookmarkEnd w:id="41"/>
      <w:bookmarkEnd w:id="42"/>
      <w:bookmarkEnd w:id="43"/>
      <w:bookmarkEnd w:id="44"/>
    </w:p>
    <w:p w14:paraId="50BB2956">
      <w:pPr>
        <w:ind w:firstLine="240" w:firstLineChars="100"/>
        <w:rPr>
          <w:rFonts w:ascii="Times New Roman" w:hAnsi="Times New Roman" w:eastAsia="微软雅黑" w:cs="黑体"/>
          <w:b/>
          <w:bCs/>
          <w:color w:val="62B541"/>
          <w:sz w:val="24"/>
          <w:szCs w:val="30"/>
          <w:lang w:eastAsia="zh-CN"/>
        </w:rPr>
      </w:pPr>
      <w:r>
        <w:rPr>
          <w:rFonts w:hint="eastAsia" w:ascii="Times New Roman" w:hAnsi="Times New Roman" w:eastAsia="微软雅黑" w:cs="黑体"/>
          <w:b/>
          <w:bCs/>
          <w:color w:val="62B541"/>
          <w:sz w:val="24"/>
          <w:szCs w:val="30"/>
          <w:lang w:eastAsia="zh-CN"/>
        </w:rPr>
        <w:t>组织切片质控：</w:t>
      </w:r>
    </w:p>
    <w:tbl>
      <w:tblPr>
        <w:tblStyle w:val="16"/>
        <w:tblW w:w="10206" w:type="dxa"/>
        <w:jc w:val="center"/>
        <w:tblBorders>
          <w:top w:val="single" w:color="7E7E7E" w:themeColor="background1" w:themeShade="7F" w:sz="12" w:space="0"/>
          <w:left w:val="none" w:color="auto" w:sz="0" w:space="0"/>
          <w:bottom w:val="single" w:color="7E7E7E" w:themeColor="background1" w:themeShade="7F" w:sz="12" w:space="0"/>
          <w:right w:val="none" w:color="auto" w:sz="0" w:space="0"/>
          <w:insideH w:val="dotted" w:color="033F86" w:sz="4" w:space="0"/>
          <w:insideV w:val="dotted" w:color="033F86" w:sz="4" w:space="0"/>
        </w:tblBorders>
        <w:tblLayout w:type="autofit"/>
        <w:tblCellMar>
          <w:top w:w="0" w:type="dxa"/>
          <w:left w:w="108" w:type="dxa"/>
          <w:bottom w:w="0" w:type="dxa"/>
          <w:right w:w="108" w:type="dxa"/>
        </w:tblCellMar>
      </w:tblPr>
      <w:tblGrid>
        <w:gridCol w:w="3431"/>
        <w:gridCol w:w="6775"/>
      </w:tblGrid>
      <w:tr w14:paraId="3C21BB75">
        <w:tblPrEx>
          <w:tblBorders>
            <w:top w:val="single" w:color="7E7E7E" w:themeColor="background1" w:themeShade="7F" w:sz="12" w:space="0"/>
            <w:left w:val="none" w:color="auto" w:sz="0" w:space="0"/>
            <w:bottom w:val="single" w:color="7E7E7E" w:themeColor="background1" w:themeShade="7F" w:sz="12" w:space="0"/>
            <w:right w:val="none" w:color="auto" w:sz="0" w:space="0"/>
            <w:insideH w:val="dotted" w:color="033F86" w:sz="4" w:space="0"/>
            <w:insideV w:val="dotted" w:color="033F86" w:sz="4" w:space="0"/>
          </w:tblBorders>
          <w:tblCellMar>
            <w:top w:w="0" w:type="dxa"/>
            <w:left w:w="108" w:type="dxa"/>
            <w:bottom w:w="0" w:type="dxa"/>
            <w:right w:w="108" w:type="dxa"/>
          </w:tblCellMar>
        </w:tblPrEx>
        <w:trPr>
          <w:jc w:val="center"/>
        </w:trPr>
        <w:tc>
          <w:tcPr>
            <w:tcW w:w="3431" w:type="dxa"/>
            <w:tcBorders>
              <w:top w:val="single" w:color="A4A4A4" w:sz="4" w:space="0"/>
              <w:left w:val="nil"/>
              <w:bottom w:val="single" w:color="A4A4A4" w:sz="4" w:space="0"/>
              <w:right w:val="single" w:color="A4A4A4" w:sz="4" w:space="0"/>
              <w:tl2br w:val="nil"/>
              <w:tr2bl w:val="nil"/>
            </w:tcBorders>
            <w:vAlign w:val="center"/>
          </w:tcPr>
          <w:p w14:paraId="73D9B323">
            <w:pPr>
              <w:jc w:val="center"/>
              <w:rPr>
                <w:rFonts w:ascii="Times New Roman" w:hAnsi="Times New Roman" w:eastAsia="微软雅黑" w:cs="Times New Roman"/>
                <w:bCs/>
                <w:color w:val="000000"/>
                <w:sz w:val="18"/>
                <w:szCs w:val="18"/>
                <w:lang w:eastAsia="zh-CN"/>
              </w:rPr>
            </w:pPr>
            <w:r>
              <w:rPr>
                <w:rFonts w:ascii="Times New Roman" w:hAnsi="Times New Roman" w:eastAsia="微软雅黑" w:cs="Times New Roman"/>
                <w:bCs/>
                <w:color w:val="000000"/>
                <w:sz w:val="18"/>
                <w:szCs w:val="18"/>
                <w:lang w:eastAsia="zh-CN"/>
              </w:rPr>
              <w:t>肿瘤细胞数是否大于</w:t>
            </w:r>
            <w:r>
              <w:rPr>
                <w:rFonts w:hint="eastAsia" w:ascii="Times New Roman" w:hAnsi="Times New Roman" w:eastAsia="微软雅黑" w:cs="Times New Roman"/>
                <w:bCs/>
                <w:color w:val="000000"/>
                <w:sz w:val="18"/>
                <w:szCs w:val="18"/>
                <w:lang w:eastAsia="zh-CN"/>
              </w:rPr>
              <w:t>1</w:t>
            </w:r>
            <w:r>
              <w:rPr>
                <w:rFonts w:ascii="Times New Roman" w:hAnsi="Times New Roman" w:eastAsia="微软雅黑" w:cs="Times New Roman"/>
                <w:bCs/>
                <w:color w:val="000000"/>
                <w:sz w:val="18"/>
                <w:szCs w:val="18"/>
                <w:lang w:eastAsia="zh-CN"/>
              </w:rPr>
              <w:t>00个</w:t>
            </w:r>
          </w:p>
        </w:tc>
        <w:tc>
          <w:tcPr>
            <w:tcW w:w="6775" w:type="dxa"/>
            <w:tcBorders>
              <w:top w:val="single" w:color="A4A4A4" w:sz="4" w:space="0"/>
              <w:left w:val="single" w:color="A4A4A4" w:sz="4" w:space="0"/>
              <w:bottom w:val="single" w:color="A4A4A4" w:sz="4" w:space="0"/>
              <w:right w:val="nil"/>
              <w:tl2br w:val="nil"/>
              <w:tr2bl w:val="nil"/>
            </w:tcBorders>
            <w:vAlign w:val="center"/>
          </w:tcPr>
          <w:p w14:paraId="579A8597">
            <w:pPr>
              <w:pStyle w:val="39"/>
            </w:pPr>
            <w:r>
              <w:rPr>
                <w:rFonts w:hint="eastAsia"/>
              </w:rPr>
              <w:t>{{</w:t>
            </w:r>
            <w:r>
              <w:t xml:space="preserve"> PDInfo</w:t>
            </w:r>
            <w:r>
              <w:rPr>
                <w:rFonts w:hint="eastAsia"/>
              </w:rPr>
              <w:t>.</w:t>
            </w:r>
            <w:r>
              <w:t>Tumor_cell_count</w:t>
            </w:r>
            <w:r>
              <w:rPr>
                <w:rFonts w:hint="eastAsia"/>
              </w:rPr>
              <w:t xml:space="preserve"> }}</w:t>
            </w:r>
          </w:p>
        </w:tc>
      </w:tr>
      <w:tr w14:paraId="0463C2A3">
        <w:tblPrEx>
          <w:tblBorders>
            <w:top w:val="single" w:color="7E7E7E" w:themeColor="background1" w:themeShade="7F" w:sz="12" w:space="0"/>
            <w:left w:val="none" w:color="auto" w:sz="0" w:space="0"/>
            <w:bottom w:val="single" w:color="7E7E7E" w:themeColor="background1" w:themeShade="7F" w:sz="12" w:space="0"/>
            <w:right w:val="none" w:color="auto" w:sz="0" w:space="0"/>
            <w:insideH w:val="dotted" w:color="033F86" w:sz="4" w:space="0"/>
            <w:insideV w:val="dotted" w:color="033F86" w:sz="4" w:space="0"/>
          </w:tblBorders>
          <w:tblCellMar>
            <w:top w:w="0" w:type="dxa"/>
            <w:left w:w="108" w:type="dxa"/>
            <w:bottom w:w="0" w:type="dxa"/>
            <w:right w:w="108" w:type="dxa"/>
          </w:tblCellMar>
        </w:tblPrEx>
        <w:trPr>
          <w:jc w:val="center"/>
        </w:trPr>
        <w:tc>
          <w:tcPr>
            <w:tcW w:w="10206" w:type="dxa"/>
            <w:gridSpan w:val="2"/>
            <w:tcBorders>
              <w:top w:val="single" w:color="A4A4A4" w:sz="4" w:space="0"/>
              <w:left w:val="nil"/>
              <w:bottom w:val="single" w:color="A4A4A4" w:sz="4" w:space="0"/>
              <w:right w:val="nil"/>
              <w:tl2br w:val="nil"/>
              <w:tr2bl w:val="nil"/>
            </w:tcBorders>
          </w:tcPr>
          <w:p w14:paraId="75C8B868">
            <w:pPr>
              <w:pStyle w:val="40"/>
            </w:pPr>
            <w:r>
              <w:t>镜下描述：</w:t>
            </w:r>
            <w:r>
              <w:rPr>
                <w:rFonts w:hint="eastAsia"/>
              </w:rPr>
              <w:t>{{</w:t>
            </w:r>
            <w:r>
              <w:t xml:space="preserve"> PDInfo</w:t>
            </w:r>
            <w:r>
              <w:rPr>
                <w:rFonts w:hint="eastAsia"/>
              </w:rPr>
              <w:t>.</w:t>
            </w:r>
            <w:r>
              <w:t>Seen_microscopically</w:t>
            </w:r>
            <w:r>
              <w:rPr>
                <w:rFonts w:hint="eastAsia"/>
              </w:rPr>
              <w:t xml:space="preserve"> }}</w:t>
            </w:r>
          </w:p>
        </w:tc>
      </w:tr>
    </w:tbl>
    <w:p w14:paraId="136AA9BE">
      <w:pPr>
        <w:jc w:val="center"/>
        <w:rPr>
          <w:rFonts w:ascii="Times New Roman" w:hAnsi="Times New Roman" w:eastAsia="微软雅黑" w:cs="Times New Roman"/>
          <w:b/>
          <w:sz w:val="21"/>
          <w:szCs w:val="21"/>
          <w:lang w:eastAsia="zh-CN"/>
        </w:rPr>
      </w:pPr>
      <w:r>
        <w:rPr>
          <w:rFonts w:hint="eastAsia" w:ascii="Times New Roman" w:hAnsi="Times New Roman" w:eastAsia="微软雅黑" w:cs="Times New Roman"/>
          <w:b/>
          <w:sz w:val="21"/>
          <w:szCs w:val="21"/>
          <w:lang w:eastAsia="zh-CN"/>
        </w:rPr>
        <w:t>{% if</w:t>
      </w:r>
      <w:r>
        <w:rPr>
          <w:rFonts w:ascii="Times New Roman" w:hAnsi="Times New Roman" w:eastAsia="微软雅黑" w:cs="Times New Roman"/>
          <w:b/>
          <w:sz w:val="21"/>
          <w:szCs w:val="21"/>
          <w:lang w:eastAsia="zh-CN"/>
        </w:rPr>
        <w:t xml:space="preserve"> PDInfo</w:t>
      </w:r>
      <w:r>
        <w:rPr>
          <w:rFonts w:hint="eastAsia" w:ascii="Times New Roman" w:hAnsi="Times New Roman" w:eastAsia="微软雅黑" w:cs="Times New Roman"/>
          <w:b/>
          <w:sz w:val="21"/>
          <w:szCs w:val="21"/>
          <w:lang w:eastAsia="zh-CN"/>
        </w:rPr>
        <w:t>.</w:t>
      </w:r>
      <w:r>
        <w:rPr>
          <w:rFonts w:ascii="Times New Roman" w:hAnsi="Times New Roman" w:eastAsia="微软雅黑" w:cs="Times New Roman"/>
          <w:b/>
          <w:sz w:val="21"/>
          <w:szCs w:val="21"/>
          <w:lang w:eastAsia="zh-CN"/>
        </w:rPr>
        <w:t>he_PIC_status</w:t>
      </w:r>
      <w:r>
        <w:rPr>
          <w:rFonts w:hint="eastAsia" w:ascii="Times New Roman" w:hAnsi="Times New Roman" w:eastAsia="微软雅黑" w:cs="Times New Roman"/>
          <w:b/>
          <w:sz w:val="21"/>
          <w:szCs w:val="21"/>
          <w:lang w:eastAsia="zh-CN"/>
        </w:rPr>
        <w:t xml:space="preserve"> %}</w:t>
      </w:r>
    </w:p>
    <w:p w14:paraId="406136BB">
      <w:pPr>
        <w:jc w:val="center"/>
        <w:rPr>
          <w:rFonts w:ascii="Times New Roman" w:hAnsi="Times New Roman" w:eastAsia="微软雅黑" w:cs="Times New Roman"/>
          <w:b/>
          <w:sz w:val="21"/>
          <w:szCs w:val="21"/>
          <w:lang w:eastAsia="zh-CN"/>
        </w:rPr>
      </w:pPr>
      <w:r>
        <w:rPr>
          <w:rFonts w:hint="eastAsia" w:ascii="Times New Roman" w:hAnsi="Times New Roman" w:eastAsia="微软雅黑" w:cs="Times New Roman"/>
          <w:b/>
          <w:sz w:val="21"/>
          <w:szCs w:val="21"/>
          <w:lang w:eastAsia="zh-CN"/>
        </w:rPr>
        <w:t xml:space="preserve">{{ </w:t>
      </w:r>
      <w:r>
        <w:rPr>
          <w:rFonts w:ascii="Times New Roman" w:hAnsi="Times New Roman" w:eastAsia="微软雅黑" w:cs="Times New Roman"/>
          <w:b/>
          <w:sz w:val="21"/>
          <w:szCs w:val="21"/>
          <w:lang w:eastAsia="zh-CN"/>
        </w:rPr>
        <w:t>PDInfo</w:t>
      </w:r>
      <w:r>
        <w:rPr>
          <w:rFonts w:hint="eastAsia" w:ascii="Times New Roman" w:hAnsi="Times New Roman" w:eastAsia="微软雅黑" w:cs="Times New Roman"/>
          <w:b/>
          <w:sz w:val="21"/>
          <w:szCs w:val="21"/>
          <w:lang w:eastAsia="zh-CN"/>
        </w:rPr>
        <w:t>.</w:t>
      </w:r>
      <w:r>
        <w:rPr>
          <w:rFonts w:ascii="Times New Roman" w:hAnsi="Times New Roman" w:eastAsia="微软雅黑" w:cs="Times New Roman"/>
          <w:b/>
          <w:sz w:val="21"/>
          <w:szCs w:val="21"/>
          <w:lang w:eastAsia="zh-CN"/>
        </w:rPr>
        <w:t>he_PIC</w:t>
      </w:r>
      <w:r>
        <w:rPr>
          <w:rFonts w:hint="eastAsia" w:ascii="Times New Roman" w:hAnsi="Times New Roman" w:eastAsia="微软雅黑" w:cs="Times New Roman"/>
          <w:b/>
          <w:sz w:val="21"/>
          <w:szCs w:val="21"/>
          <w:lang w:eastAsia="zh-CN"/>
        </w:rPr>
        <w:t xml:space="preserve"> | pdi</w:t>
      </w:r>
      <w:r>
        <w:rPr>
          <w:rFonts w:hint="eastAsia" w:ascii="Times New Roman" w:hAnsi="Times New Roman" w:eastAsia="微软雅黑" w:cs="Times New Roman"/>
          <w:b/>
          <w:szCs w:val="21"/>
        </w:rPr>
        <w:t>(131,94.4)</w:t>
      </w:r>
      <w:r>
        <w:rPr>
          <w:rFonts w:hint="eastAsia" w:ascii="Times New Roman" w:hAnsi="Times New Roman" w:eastAsia="微软雅黑" w:cs="Times New Roman"/>
          <w:b/>
          <w:sz w:val="21"/>
          <w:szCs w:val="21"/>
          <w:lang w:eastAsia="zh-CN"/>
        </w:rPr>
        <w:t xml:space="preserve"> }}{% endif %}</w:t>
      </w:r>
    </w:p>
    <w:p w14:paraId="5E5B17CA">
      <w:pPr>
        <w:jc w:val="center"/>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HE染色切片200X</w:t>
      </w:r>
    </w:p>
    <w:p w14:paraId="2BE94057">
      <w:pPr>
        <w:ind w:firstLine="240" w:firstLineChars="100"/>
        <w:rPr>
          <w:rFonts w:ascii="Times New Roman" w:hAnsi="Times New Roman" w:eastAsia="微软雅黑" w:cs="黑体"/>
          <w:b/>
          <w:bCs/>
          <w:color w:val="62B541"/>
          <w:sz w:val="24"/>
          <w:szCs w:val="30"/>
          <w:lang w:eastAsia="zh-CN"/>
        </w:rPr>
      </w:pPr>
      <w:r>
        <w:rPr>
          <w:rFonts w:hint="eastAsia" w:ascii="Times New Roman" w:hAnsi="Times New Roman" w:eastAsia="微软雅黑" w:cs="黑体"/>
          <w:b/>
          <w:bCs/>
          <w:color w:val="62B541"/>
          <w:sz w:val="24"/>
          <w:szCs w:val="30"/>
          <w:lang w:eastAsia="zh-CN"/>
        </w:rPr>
        <w:t>检测结果：</w:t>
      </w:r>
    </w:p>
    <w:tbl>
      <w:tblPr>
        <w:tblStyle w:val="15"/>
        <w:tblW w:w="10204" w:type="dxa"/>
        <w:jc w:val="center"/>
        <w:tblBorders>
          <w:top w:val="none" w:color="auto" w:sz="0" w:space="0"/>
          <w:left w:val="none" w:color="auto" w:sz="0" w:space="0"/>
          <w:bottom w:val="single" w:color="7E7E7E" w:themeColor="background1" w:themeShade="7F" w:sz="12" w:space="0"/>
          <w:right w:val="none" w:color="auto" w:sz="0" w:space="0"/>
          <w:insideH w:val="dotted" w:color="033F86" w:sz="4" w:space="0"/>
          <w:insideV w:val="dotted" w:color="033F86" w:sz="4" w:space="0"/>
        </w:tblBorders>
        <w:tblLayout w:type="fixed"/>
        <w:tblCellMar>
          <w:top w:w="0" w:type="dxa"/>
          <w:left w:w="108" w:type="dxa"/>
          <w:bottom w:w="0" w:type="dxa"/>
          <w:right w:w="108" w:type="dxa"/>
        </w:tblCellMar>
      </w:tblPr>
      <w:tblGrid>
        <w:gridCol w:w="2194"/>
        <w:gridCol w:w="2127"/>
        <w:gridCol w:w="2190"/>
        <w:gridCol w:w="3693"/>
      </w:tblGrid>
      <w:tr w14:paraId="19016FCC">
        <w:tblPrEx>
          <w:tblBorders>
            <w:top w:val="none" w:color="auto" w:sz="0" w:space="0"/>
            <w:left w:val="none" w:color="auto" w:sz="0" w:space="0"/>
            <w:bottom w:val="single" w:color="7E7E7E" w:themeColor="background1" w:themeShade="7F" w:sz="12" w:space="0"/>
            <w:right w:val="none" w:color="auto" w:sz="0" w:space="0"/>
            <w:insideH w:val="dotted" w:color="033F86" w:sz="4" w:space="0"/>
            <w:insideV w:val="dotted" w:color="033F86" w:sz="4" w:space="0"/>
          </w:tblBorders>
          <w:tblCellMar>
            <w:top w:w="0" w:type="dxa"/>
            <w:left w:w="108" w:type="dxa"/>
            <w:bottom w:w="0" w:type="dxa"/>
            <w:right w:w="108" w:type="dxa"/>
          </w:tblCellMar>
        </w:tblPrEx>
        <w:trPr>
          <w:trHeight w:val="388" w:hRule="exact"/>
          <w:jc w:val="center"/>
        </w:trPr>
        <w:tc>
          <w:tcPr>
            <w:tcW w:w="2194" w:type="dxa"/>
            <w:tcBorders>
              <w:top w:val="nil"/>
              <w:left w:val="nil"/>
              <w:bottom w:val="nil"/>
              <w:right w:val="single" w:color="FFFFFF" w:sz="18" w:space="0"/>
              <w:tl2br w:val="nil"/>
              <w:tr2bl w:val="nil"/>
            </w:tcBorders>
            <w:shd w:val="clear" w:color="auto" w:fill="62B541"/>
            <w:vAlign w:val="center"/>
          </w:tcPr>
          <w:p w14:paraId="6E495671">
            <w:pPr>
              <w:jc w:val="center"/>
              <w:rPr>
                <w:rFonts w:ascii="Times New Roman" w:hAnsi="Times New Roman" w:eastAsia="微软雅黑" w:cs="Times New Roman"/>
                <w:b/>
                <w:bCs/>
                <w:color w:val="FFFFFF" w:themeColor="background1"/>
                <w:sz w:val="21"/>
                <w:szCs w:val="21"/>
                <w14:textFill>
                  <w14:solidFill>
                    <w14:schemeClr w14:val="bg1"/>
                  </w14:solidFill>
                </w14:textFill>
              </w:rPr>
            </w:pPr>
            <w:r>
              <w:rPr>
                <w:rFonts w:hint="eastAsia" w:ascii="Times New Roman" w:hAnsi="Times New Roman" w:eastAsia="微软雅黑" w:cs="Times New Roman"/>
                <w:b/>
                <w:bCs/>
                <w:color w:val="FFFFFF" w:themeColor="background1"/>
                <w:sz w:val="21"/>
                <w:szCs w:val="21"/>
                <w14:textFill>
                  <w14:solidFill>
                    <w14:schemeClr w14:val="bg1"/>
                  </w14:solidFill>
                </w14:textFill>
              </w:rPr>
              <w:t>检测项目</w:t>
            </w:r>
          </w:p>
        </w:tc>
        <w:tc>
          <w:tcPr>
            <w:tcW w:w="2127" w:type="dxa"/>
            <w:tcBorders>
              <w:top w:val="nil"/>
              <w:left w:val="single" w:color="FFFFFF" w:sz="18" w:space="0"/>
              <w:bottom w:val="nil"/>
              <w:right w:val="single" w:color="FFFFFF" w:sz="18" w:space="0"/>
              <w:tl2br w:val="nil"/>
              <w:tr2bl w:val="nil"/>
            </w:tcBorders>
            <w:shd w:val="clear" w:color="auto" w:fill="62B541"/>
            <w:vAlign w:val="center"/>
          </w:tcPr>
          <w:p w14:paraId="3850B52E">
            <w:pPr>
              <w:jc w:val="center"/>
              <w:rPr>
                <w:rFonts w:ascii="Times New Roman" w:hAnsi="Times New Roman" w:eastAsia="微软雅黑" w:cs="Times New Roman"/>
                <w:b/>
                <w:bCs/>
                <w:color w:val="FFFFFF" w:themeColor="background1"/>
                <w:sz w:val="21"/>
                <w:szCs w:val="21"/>
                <w14:textFill>
                  <w14:solidFill>
                    <w14:schemeClr w14:val="bg1"/>
                  </w14:solidFill>
                </w14:textFill>
              </w:rPr>
            </w:pPr>
            <w:r>
              <w:rPr>
                <w:rFonts w:hint="eastAsia" w:ascii="Times New Roman" w:hAnsi="Times New Roman" w:eastAsia="微软雅黑" w:cs="Times New Roman"/>
                <w:b/>
                <w:bCs/>
                <w:color w:val="FFFFFF" w:themeColor="background1"/>
                <w:sz w:val="21"/>
                <w:szCs w:val="21"/>
                <w14:textFill>
                  <w14:solidFill>
                    <w14:schemeClr w14:val="bg1"/>
                  </w14:solidFill>
                </w14:textFill>
              </w:rPr>
              <w:t>检测方法</w:t>
            </w:r>
          </w:p>
        </w:tc>
        <w:tc>
          <w:tcPr>
            <w:tcW w:w="2190" w:type="dxa"/>
            <w:tcBorders>
              <w:top w:val="nil"/>
              <w:left w:val="single" w:color="FFFFFF" w:sz="18" w:space="0"/>
              <w:bottom w:val="nil"/>
              <w:right w:val="single" w:color="FFFFFF" w:sz="18" w:space="0"/>
              <w:tl2br w:val="nil"/>
              <w:tr2bl w:val="nil"/>
            </w:tcBorders>
            <w:shd w:val="clear" w:color="auto" w:fill="62B541"/>
          </w:tcPr>
          <w:p w14:paraId="1A4E46C2">
            <w:pPr>
              <w:jc w:val="center"/>
              <w:rPr>
                <w:rFonts w:ascii="Times New Roman" w:hAnsi="Times New Roman" w:eastAsia="微软雅黑" w:cs="Times New Roman"/>
                <w:b/>
                <w:bCs/>
                <w:color w:val="FFFFFF" w:themeColor="background1"/>
                <w:sz w:val="21"/>
                <w:szCs w:val="21"/>
                <w14:textFill>
                  <w14:solidFill>
                    <w14:schemeClr w14:val="bg1"/>
                  </w14:solidFill>
                </w14:textFill>
              </w:rPr>
            </w:pPr>
            <w:r>
              <w:rPr>
                <w:rFonts w:hint="eastAsia" w:ascii="Times New Roman" w:hAnsi="Times New Roman" w:eastAsia="微软雅黑" w:cs="Times New Roman"/>
                <w:b/>
                <w:bCs/>
                <w:color w:val="FFFFFF" w:themeColor="background1"/>
                <w:sz w:val="21"/>
                <w:szCs w:val="21"/>
                <w14:textFill>
                  <w14:solidFill>
                    <w14:schemeClr w14:val="bg1"/>
                  </w14:solidFill>
                </w14:textFill>
              </w:rPr>
              <w:t>检测抗体</w:t>
            </w:r>
          </w:p>
        </w:tc>
        <w:tc>
          <w:tcPr>
            <w:tcW w:w="3693" w:type="dxa"/>
            <w:tcBorders>
              <w:top w:val="nil"/>
              <w:left w:val="single" w:color="FFFFFF" w:sz="18" w:space="0"/>
              <w:bottom w:val="nil"/>
              <w:right w:val="nil"/>
              <w:tl2br w:val="nil"/>
              <w:tr2bl w:val="nil"/>
            </w:tcBorders>
            <w:shd w:val="clear" w:color="auto" w:fill="62B541"/>
            <w:vAlign w:val="center"/>
          </w:tcPr>
          <w:p w14:paraId="6F0D54B5">
            <w:pPr>
              <w:jc w:val="center"/>
              <w:rPr>
                <w:rFonts w:ascii="Times New Roman" w:hAnsi="Times New Roman" w:eastAsia="微软雅黑" w:cs="Times New Roman"/>
                <w:b/>
                <w:bCs/>
                <w:color w:val="FFFFFF" w:themeColor="background1"/>
                <w:sz w:val="21"/>
                <w:szCs w:val="21"/>
                <w14:textFill>
                  <w14:solidFill>
                    <w14:schemeClr w14:val="bg1"/>
                  </w14:solidFill>
                </w14:textFill>
              </w:rPr>
            </w:pPr>
            <w:r>
              <w:rPr>
                <w:rFonts w:hint="eastAsia" w:ascii="Times New Roman" w:hAnsi="Times New Roman" w:eastAsia="微软雅黑" w:cs="Times New Roman"/>
                <w:b/>
                <w:bCs/>
                <w:color w:val="FFFFFF" w:themeColor="background1"/>
                <w:sz w:val="21"/>
                <w:szCs w:val="21"/>
                <w14:textFill>
                  <w14:solidFill>
                    <w14:schemeClr w14:val="bg1"/>
                  </w14:solidFill>
                </w14:textFill>
              </w:rPr>
              <w:t>检测结果</w:t>
            </w:r>
          </w:p>
        </w:tc>
      </w:tr>
      <w:tr w14:paraId="3BB09F51">
        <w:tblPrEx>
          <w:tblBorders>
            <w:top w:val="none" w:color="auto" w:sz="0" w:space="0"/>
            <w:left w:val="none" w:color="auto" w:sz="0" w:space="0"/>
            <w:bottom w:val="single" w:color="7E7E7E" w:themeColor="background1" w:themeShade="7F" w:sz="12" w:space="0"/>
            <w:right w:val="none" w:color="auto" w:sz="0" w:space="0"/>
            <w:insideH w:val="dotted" w:color="033F86" w:sz="4" w:space="0"/>
            <w:insideV w:val="dotted" w:color="033F86" w:sz="4" w:space="0"/>
          </w:tblBorders>
          <w:tblCellMar>
            <w:top w:w="0" w:type="dxa"/>
            <w:left w:w="108" w:type="dxa"/>
            <w:bottom w:w="0" w:type="dxa"/>
            <w:right w:w="108" w:type="dxa"/>
          </w:tblCellMar>
        </w:tblPrEx>
        <w:trPr>
          <w:trHeight w:val="218" w:hRule="atLeast"/>
          <w:jc w:val="center"/>
        </w:trPr>
        <w:tc>
          <w:tcPr>
            <w:tcW w:w="2194" w:type="dxa"/>
            <w:vMerge w:val="restart"/>
            <w:tcBorders>
              <w:top w:val="nil"/>
              <w:left w:val="nil"/>
              <w:bottom w:val="single" w:color="A4A4A4" w:sz="4" w:space="0"/>
              <w:right w:val="single" w:color="A4A4A4" w:sz="4" w:space="0"/>
              <w:tl2br w:val="nil"/>
              <w:tr2bl w:val="nil"/>
            </w:tcBorders>
            <w:vAlign w:val="center"/>
          </w:tcPr>
          <w:p w14:paraId="0C582DAE">
            <w:pPr>
              <w:spacing w:line="276" w:lineRule="auto"/>
              <w:jc w:val="center"/>
              <w:rPr>
                <w:rFonts w:ascii="Times New Roman" w:hAnsi="Times New Roman" w:eastAsia="微软雅黑" w:cs="Times New Roman"/>
                <w:b/>
                <w:sz w:val="18"/>
                <w:szCs w:val="18"/>
              </w:rPr>
            </w:pPr>
            <w:r>
              <w:rPr>
                <w:rFonts w:hint="eastAsia" w:ascii="Times New Roman" w:hAnsi="Times New Roman" w:eastAsia="微软雅黑" w:cs="Times New Roman"/>
                <w:sz w:val="18"/>
                <w:szCs w:val="18"/>
              </w:rPr>
              <w:t>{{</w:t>
            </w:r>
            <w:r>
              <w:rPr>
                <w:rFonts w:ascii="Times New Roman" w:hAnsi="Times New Roman" w:eastAsia="微软雅黑" w:cs="Times New Roman"/>
                <w:sz w:val="18"/>
                <w:szCs w:val="18"/>
              </w:rPr>
              <w:t xml:space="preserve"> PDInfo</w:t>
            </w:r>
            <w:r>
              <w:rPr>
                <w:rFonts w:hint="eastAsia" w:ascii="Times New Roman" w:hAnsi="Times New Roman" w:eastAsia="微软雅黑" w:cs="Times New Roman"/>
                <w:sz w:val="18"/>
                <w:szCs w:val="18"/>
              </w:rPr>
              <w:t>.</w:t>
            </w:r>
            <w:r>
              <w:rPr>
                <w:rFonts w:ascii="Times New Roman" w:hAnsi="Times New Roman" w:eastAsia="微软雅黑" w:cs="Times New Roman"/>
                <w:sz w:val="18"/>
                <w:szCs w:val="18"/>
              </w:rPr>
              <w:t>test_item</w:t>
            </w:r>
            <w:r>
              <w:rPr>
                <w:rFonts w:hint="eastAsia" w:ascii="Times New Roman" w:hAnsi="Times New Roman" w:eastAsia="微软雅黑" w:cs="Times New Roman"/>
                <w:sz w:val="18"/>
                <w:szCs w:val="18"/>
              </w:rPr>
              <w:t xml:space="preserve"> }}</w:t>
            </w:r>
          </w:p>
        </w:tc>
        <w:tc>
          <w:tcPr>
            <w:tcW w:w="2127" w:type="dxa"/>
            <w:vMerge w:val="restart"/>
            <w:tcBorders>
              <w:top w:val="nil"/>
              <w:left w:val="single" w:color="A4A4A4" w:sz="4" w:space="0"/>
              <w:bottom w:val="single" w:color="A4A4A4" w:sz="4" w:space="0"/>
              <w:right w:val="single" w:color="A4A4A4" w:sz="4" w:space="0"/>
              <w:tl2br w:val="nil"/>
              <w:tr2bl w:val="nil"/>
            </w:tcBorders>
            <w:vAlign w:val="center"/>
          </w:tcPr>
          <w:p w14:paraId="4DDC7A78">
            <w:pPr>
              <w:spacing w:line="276" w:lineRule="auto"/>
              <w:jc w:val="center"/>
              <w:rPr>
                <w:rFonts w:ascii="Times New Roman" w:hAnsi="Times New Roman" w:eastAsia="微软雅黑" w:cs="Times New Roman"/>
                <w:b/>
                <w:sz w:val="18"/>
                <w:szCs w:val="18"/>
              </w:rPr>
            </w:pPr>
            <w:r>
              <w:rPr>
                <w:rFonts w:hint="eastAsia" w:ascii="Times New Roman" w:hAnsi="Times New Roman" w:eastAsia="微软雅黑" w:cs="Times New Roman"/>
                <w:sz w:val="18"/>
                <w:szCs w:val="18"/>
              </w:rPr>
              <w:t>{{</w:t>
            </w:r>
            <w:r>
              <w:rPr>
                <w:rFonts w:ascii="Times New Roman" w:hAnsi="Times New Roman" w:eastAsia="微软雅黑" w:cs="Times New Roman"/>
                <w:sz w:val="18"/>
                <w:szCs w:val="18"/>
              </w:rPr>
              <w:t xml:space="preserve"> PDInfo</w:t>
            </w:r>
            <w:r>
              <w:rPr>
                <w:rFonts w:hint="eastAsia" w:ascii="Times New Roman" w:hAnsi="Times New Roman" w:eastAsia="微软雅黑" w:cs="Times New Roman"/>
                <w:sz w:val="18"/>
                <w:szCs w:val="18"/>
              </w:rPr>
              <w:t>.</w:t>
            </w:r>
            <w:r>
              <w:rPr>
                <w:rFonts w:ascii="Times New Roman" w:hAnsi="Times New Roman" w:eastAsia="微软雅黑" w:cs="Times New Roman"/>
                <w:sz w:val="18"/>
                <w:szCs w:val="18"/>
              </w:rPr>
              <w:t>Detection_method</w:t>
            </w:r>
            <w:r>
              <w:rPr>
                <w:rFonts w:hint="eastAsia" w:ascii="Times New Roman" w:hAnsi="Times New Roman" w:eastAsia="微软雅黑" w:cs="Times New Roman"/>
                <w:sz w:val="18"/>
                <w:szCs w:val="18"/>
              </w:rPr>
              <w:t xml:space="preserve"> }}</w:t>
            </w:r>
          </w:p>
        </w:tc>
        <w:tc>
          <w:tcPr>
            <w:tcW w:w="2190" w:type="dxa"/>
            <w:vMerge w:val="restart"/>
            <w:tcBorders>
              <w:top w:val="nil"/>
              <w:left w:val="single" w:color="A4A4A4" w:sz="4" w:space="0"/>
              <w:bottom w:val="single" w:color="A4A4A4" w:sz="4" w:space="0"/>
              <w:right w:val="single" w:color="A4A4A4" w:sz="4" w:space="0"/>
              <w:tl2br w:val="nil"/>
              <w:tr2bl w:val="nil"/>
            </w:tcBorders>
            <w:vAlign w:val="center"/>
          </w:tcPr>
          <w:p w14:paraId="21BC0B5C">
            <w:pPr>
              <w:spacing w:line="276" w:lineRule="auto"/>
              <w:jc w:val="center"/>
              <w:rPr>
                <w:rFonts w:ascii="Times New Roman" w:hAnsi="Times New Roman" w:eastAsia="微软雅黑" w:cs="Times New Roman"/>
                <w:b/>
                <w:sz w:val="18"/>
                <w:szCs w:val="18"/>
              </w:rPr>
            </w:pPr>
            <w:r>
              <w:rPr>
                <w:rFonts w:hint="eastAsia" w:ascii="Times New Roman" w:hAnsi="Times New Roman" w:eastAsia="微软雅黑" w:cs="Times New Roman"/>
                <w:sz w:val="18"/>
                <w:szCs w:val="18"/>
              </w:rPr>
              <w:t>{{</w:t>
            </w:r>
            <w:r>
              <w:rPr>
                <w:rFonts w:ascii="Times New Roman" w:hAnsi="Times New Roman" w:eastAsia="微软雅黑" w:cs="Times New Roman"/>
                <w:sz w:val="18"/>
                <w:szCs w:val="18"/>
              </w:rPr>
              <w:t xml:space="preserve"> PDInfo</w:t>
            </w:r>
            <w:r>
              <w:rPr>
                <w:rFonts w:hint="eastAsia" w:ascii="Times New Roman" w:hAnsi="Times New Roman" w:eastAsia="微软雅黑" w:cs="Times New Roman"/>
                <w:sz w:val="18"/>
                <w:szCs w:val="18"/>
              </w:rPr>
              <w:t>.</w:t>
            </w:r>
            <w:r>
              <w:rPr>
                <w:rFonts w:ascii="Times New Roman" w:hAnsi="Times New Roman" w:eastAsia="微软雅黑" w:cs="Times New Roman"/>
                <w:sz w:val="18"/>
                <w:szCs w:val="18"/>
              </w:rPr>
              <w:t>Detect_antibody</w:t>
            </w:r>
            <w:r>
              <w:rPr>
                <w:rFonts w:hint="eastAsia" w:ascii="Times New Roman" w:hAnsi="Times New Roman" w:eastAsia="微软雅黑" w:cs="Times New Roman"/>
                <w:sz w:val="18"/>
                <w:szCs w:val="18"/>
              </w:rPr>
              <w:t xml:space="preserve"> }}</w:t>
            </w:r>
          </w:p>
        </w:tc>
        <w:tc>
          <w:tcPr>
            <w:tcW w:w="3693" w:type="dxa"/>
            <w:tcBorders>
              <w:top w:val="nil"/>
              <w:left w:val="single" w:color="A4A4A4" w:sz="4" w:space="0"/>
              <w:bottom w:val="single" w:color="A4A4A4" w:sz="4" w:space="0"/>
              <w:right w:val="nil"/>
              <w:tl2br w:val="nil"/>
              <w:tr2bl w:val="nil"/>
            </w:tcBorders>
            <w:vAlign w:val="center"/>
          </w:tcPr>
          <w:p w14:paraId="091D7A79">
            <w:pPr>
              <w:pStyle w:val="41"/>
            </w:pPr>
            <w:r>
              <w:t>TPS：</w:t>
            </w:r>
            <w:r>
              <w:rPr>
                <w:rFonts w:hint="eastAsia" w:ascii="Times New Roman" w:hAnsi="Times New Roman" w:cs="Times New Roman"/>
              </w:rPr>
              <w:t>{{</w:t>
            </w:r>
            <w:r>
              <w:rPr>
                <w:rFonts w:ascii="Times New Roman" w:hAnsi="Times New Roman" w:cs="Times New Roman"/>
              </w:rPr>
              <w:t xml:space="preserve"> PDInfo</w:t>
            </w:r>
            <w:r>
              <w:rPr>
                <w:rFonts w:hint="eastAsia" w:ascii="Times New Roman" w:hAnsi="Times New Roman" w:cs="Times New Roman"/>
              </w:rPr>
              <w:t>.TPS }}</w:t>
            </w:r>
          </w:p>
        </w:tc>
      </w:tr>
      <w:tr w14:paraId="72E2E170">
        <w:tblPrEx>
          <w:tblBorders>
            <w:top w:val="none" w:color="auto" w:sz="0" w:space="0"/>
            <w:left w:val="none" w:color="auto" w:sz="0" w:space="0"/>
            <w:bottom w:val="single" w:color="7E7E7E" w:themeColor="background1" w:themeShade="7F" w:sz="12" w:space="0"/>
            <w:right w:val="none" w:color="auto" w:sz="0" w:space="0"/>
            <w:insideH w:val="dotted" w:color="033F86" w:sz="4" w:space="0"/>
            <w:insideV w:val="dotted" w:color="033F86" w:sz="4" w:space="0"/>
          </w:tblBorders>
          <w:tblCellMar>
            <w:top w:w="0" w:type="dxa"/>
            <w:left w:w="108" w:type="dxa"/>
            <w:bottom w:w="0" w:type="dxa"/>
            <w:right w:w="108" w:type="dxa"/>
          </w:tblCellMar>
        </w:tblPrEx>
        <w:trPr>
          <w:trHeight w:val="217" w:hRule="atLeast"/>
          <w:jc w:val="center"/>
        </w:trPr>
        <w:tc>
          <w:tcPr>
            <w:tcW w:w="2194" w:type="dxa"/>
            <w:vMerge w:val="continue"/>
            <w:tcBorders>
              <w:top w:val="single" w:color="A4A4A4" w:sz="4" w:space="0"/>
              <w:left w:val="nil"/>
              <w:bottom w:val="single" w:color="A4A4A4" w:sz="4" w:space="0"/>
              <w:right w:val="single" w:color="A4A4A4" w:sz="4" w:space="0"/>
              <w:tl2br w:val="nil"/>
              <w:tr2bl w:val="nil"/>
            </w:tcBorders>
            <w:vAlign w:val="center"/>
          </w:tcPr>
          <w:p w14:paraId="240B6CFB">
            <w:pPr>
              <w:spacing w:line="276" w:lineRule="auto"/>
              <w:jc w:val="center"/>
              <w:rPr>
                <w:rFonts w:ascii="微软雅黑" w:hAnsi="微软雅黑" w:eastAsia="微软雅黑" w:cs="微软雅黑"/>
                <w:color w:val="000000"/>
                <w:sz w:val="18"/>
                <w:szCs w:val="18"/>
              </w:rPr>
            </w:pPr>
          </w:p>
        </w:tc>
        <w:tc>
          <w:tcPr>
            <w:tcW w:w="2127" w:type="dxa"/>
            <w:vMerge w:val="continue"/>
            <w:tcBorders>
              <w:top w:val="single" w:color="A4A4A4" w:sz="4" w:space="0"/>
              <w:left w:val="single" w:color="A4A4A4" w:sz="4" w:space="0"/>
              <w:bottom w:val="single" w:color="A4A4A4" w:sz="4" w:space="0"/>
              <w:right w:val="single" w:color="A4A4A4" w:sz="4" w:space="0"/>
              <w:tl2br w:val="nil"/>
              <w:tr2bl w:val="nil"/>
            </w:tcBorders>
            <w:vAlign w:val="center"/>
          </w:tcPr>
          <w:p w14:paraId="78BF7D90">
            <w:pPr>
              <w:spacing w:line="276" w:lineRule="auto"/>
              <w:jc w:val="center"/>
              <w:rPr>
                <w:rFonts w:ascii="Times New Roman" w:hAnsi="Times New Roman" w:eastAsia="微软雅黑" w:cs="Times New Roman"/>
                <w:sz w:val="18"/>
                <w:szCs w:val="18"/>
              </w:rPr>
            </w:pPr>
          </w:p>
        </w:tc>
        <w:tc>
          <w:tcPr>
            <w:tcW w:w="2190" w:type="dxa"/>
            <w:vMerge w:val="continue"/>
            <w:tcBorders>
              <w:top w:val="single" w:color="A4A4A4" w:sz="4" w:space="0"/>
              <w:left w:val="single" w:color="A4A4A4" w:sz="4" w:space="0"/>
              <w:bottom w:val="single" w:color="A4A4A4" w:sz="4" w:space="0"/>
              <w:right w:val="single" w:color="A4A4A4" w:sz="4" w:space="0"/>
              <w:tl2br w:val="nil"/>
              <w:tr2bl w:val="nil"/>
            </w:tcBorders>
            <w:vAlign w:val="center"/>
          </w:tcPr>
          <w:p w14:paraId="51B56BCE">
            <w:pPr>
              <w:spacing w:line="276" w:lineRule="auto"/>
              <w:jc w:val="center"/>
              <w:rPr>
                <w:rFonts w:ascii="Times New Roman" w:hAnsi="Times New Roman" w:eastAsia="微软雅黑" w:cs="Times New Roman"/>
                <w:sz w:val="18"/>
                <w:szCs w:val="18"/>
              </w:rPr>
            </w:pPr>
          </w:p>
        </w:tc>
        <w:tc>
          <w:tcPr>
            <w:tcW w:w="3693" w:type="dxa"/>
            <w:tcBorders>
              <w:top w:val="single" w:color="A4A4A4" w:sz="4" w:space="0"/>
              <w:left w:val="single" w:color="A4A4A4" w:sz="4" w:space="0"/>
              <w:bottom w:val="single" w:color="A4A4A4" w:sz="4" w:space="0"/>
              <w:right w:val="nil"/>
              <w:tl2br w:val="nil"/>
              <w:tr2bl w:val="nil"/>
            </w:tcBorders>
            <w:vAlign w:val="center"/>
          </w:tcPr>
          <w:p w14:paraId="3F78C26E">
            <w:pPr>
              <w:pStyle w:val="41"/>
            </w:pPr>
            <w:r>
              <w:t>CPS：</w:t>
            </w:r>
            <w:r>
              <w:rPr>
                <w:rFonts w:hint="eastAsia" w:ascii="Times New Roman" w:hAnsi="Times New Roman" w:cs="Times New Roman"/>
              </w:rPr>
              <w:t>{{</w:t>
            </w:r>
            <w:r>
              <w:rPr>
                <w:rFonts w:ascii="Times New Roman" w:hAnsi="Times New Roman" w:cs="Times New Roman"/>
              </w:rPr>
              <w:t xml:space="preserve"> PDInfo</w:t>
            </w:r>
            <w:r>
              <w:rPr>
                <w:rFonts w:hint="eastAsia" w:ascii="Times New Roman" w:hAnsi="Times New Roman" w:cs="Times New Roman"/>
              </w:rPr>
              <w:t>.CPS }}</w:t>
            </w:r>
          </w:p>
        </w:tc>
      </w:tr>
    </w:tbl>
    <w:p w14:paraId="4C837E31">
      <w:pPr>
        <w:spacing w:line="276" w:lineRule="auto"/>
        <w:ind w:right="449" w:rightChars="204"/>
        <w:rPr>
          <w:rFonts w:ascii="微软雅黑" w:hAnsi="微软雅黑" w:eastAsia="微软雅黑" w:cs="微软雅黑"/>
          <w:b/>
          <w:color w:val="000000"/>
          <w:sz w:val="18"/>
          <w:szCs w:val="18"/>
        </w:rPr>
      </w:pPr>
    </w:p>
    <w:p w14:paraId="4D9B85DF">
      <w:pPr>
        <w:ind w:firstLine="240" w:firstLineChars="100"/>
        <w:rPr>
          <w:rFonts w:ascii="Times New Roman" w:hAnsi="Times New Roman" w:eastAsia="微软雅黑" w:cs="黑体"/>
          <w:b/>
          <w:bCs/>
          <w:color w:val="033F86"/>
          <w:sz w:val="24"/>
          <w:szCs w:val="30"/>
          <w:lang w:eastAsia="zh-CN"/>
        </w:rPr>
      </w:pPr>
      <w:r>
        <w:rPr>
          <w:rFonts w:ascii="Times New Roman" w:hAnsi="Times New Roman" w:eastAsia="微软雅黑" w:cs="黑体"/>
          <w:b/>
          <w:bCs/>
          <w:color w:val="62B541"/>
          <w:sz w:val="24"/>
          <w:szCs w:val="30"/>
          <w:lang w:eastAsia="zh-CN"/>
        </w:rPr>
        <w:t>检测图谱</w:t>
      </w:r>
      <w:r>
        <w:rPr>
          <w:rFonts w:hint="eastAsia" w:ascii="Times New Roman" w:hAnsi="Times New Roman" w:eastAsia="微软雅黑" w:cs="黑体"/>
          <w:b/>
          <w:bCs/>
          <w:color w:val="62B541"/>
          <w:sz w:val="24"/>
          <w:szCs w:val="30"/>
          <w:lang w:eastAsia="zh-CN"/>
        </w:rPr>
        <w:t>：</w:t>
      </w:r>
      <w:r>
        <w:rPr>
          <w:rFonts w:ascii="Times New Roman" w:hAnsi="Times New Roman" w:eastAsia="微软雅黑" w:cs="黑体"/>
          <w:b/>
          <w:bCs/>
          <w:color w:val="033F86"/>
          <w:sz w:val="24"/>
          <w:szCs w:val="30"/>
          <w:lang w:eastAsia="zh-CN"/>
        </w:rPr>
        <w:t xml:space="preserve"> </w:t>
      </w:r>
    </w:p>
    <w:p w14:paraId="4F669559">
      <w:pPr>
        <w:spacing w:line="276" w:lineRule="auto"/>
        <w:ind w:left="1252" w:leftChars="78" w:right="449" w:rightChars="204" w:hanging="1080" w:hangingChars="600"/>
        <w:rPr>
          <w:rFonts w:ascii="Times New Roman" w:hAnsi="Times New Roman" w:eastAsia="微软雅黑" w:cs="Times New Roman"/>
          <w:sz w:val="18"/>
          <w:szCs w:val="18"/>
        </w:rPr>
      </w:pPr>
    </w:p>
    <w:tbl>
      <w:tblPr>
        <w:tblStyle w:val="16"/>
        <w:tblW w:w="0" w:type="auto"/>
        <w:jc w:val="center"/>
        <w:tblBorders>
          <w:top w:val="none" w:color="auto" w:sz="0" w:space="0"/>
          <w:left w:val="none" w:color="auto" w:sz="0" w:space="0"/>
          <w:bottom w:val="none" w:color="auto" w:sz="0" w:space="0"/>
          <w:right w:val="none" w:color="auto" w:sz="0" w:space="0"/>
          <w:insideH w:val="none" w:color="auto" w:sz="0" w:space="0"/>
          <w:insideV w:val="none" w:color="auto" w:sz="0" w:space="0"/>
        </w:tblBorders>
        <w:tblLayout w:type="fixed"/>
        <w:tblCellMar>
          <w:top w:w="0" w:type="dxa"/>
          <w:left w:w="113" w:type="dxa"/>
          <w:bottom w:w="0" w:type="dxa"/>
          <w:right w:w="113" w:type="dxa"/>
        </w:tblCellMar>
      </w:tblPr>
      <w:tblGrid>
        <w:gridCol w:w="3118"/>
        <w:gridCol w:w="3118"/>
        <w:gridCol w:w="3118"/>
      </w:tblGrid>
      <w:tr w14:paraId="652858F8">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13" w:type="dxa"/>
            <w:bottom w:w="0" w:type="dxa"/>
            <w:right w:w="113" w:type="dxa"/>
          </w:tblCellMar>
        </w:tblPrEx>
        <w:trPr>
          <w:trHeight w:val="1984" w:hRule="atLeast"/>
          <w:jc w:val="center"/>
        </w:trPr>
        <w:tc>
          <w:tcPr>
            <w:tcW w:w="3118" w:type="dxa"/>
            <w:vAlign w:val="center"/>
          </w:tcPr>
          <w:p w14:paraId="55E2EFB8">
            <w:pPr>
              <w:jc w:val="center"/>
            </w:pPr>
            <w:r>
              <w:rPr>
                <w:rFonts w:hint="eastAsia" w:ascii="Times New Roman" w:hAnsi="Times New Roman" w:eastAsia="微软雅黑" w:cs="Times New Roman"/>
                <w:b/>
                <w:szCs w:val="21"/>
              </w:rPr>
              <w:t xml:space="preserve">{% if </w:t>
            </w:r>
            <w:r>
              <w:rPr>
                <w:rFonts w:ascii="Times New Roman" w:hAnsi="Times New Roman" w:eastAsia="微软雅黑" w:cs="Times New Roman"/>
                <w:b/>
                <w:szCs w:val="21"/>
              </w:rPr>
              <w:t>PDInfo</w:t>
            </w:r>
            <w:r>
              <w:rPr>
                <w:rFonts w:hint="eastAsia" w:ascii="Times New Roman" w:hAnsi="Times New Roman" w:eastAsia="微软雅黑" w:cs="Times New Roman"/>
                <w:b/>
                <w:szCs w:val="21"/>
              </w:rPr>
              <w:t>.</w:t>
            </w:r>
            <w:r>
              <w:rPr>
                <w:rFonts w:ascii="Times New Roman" w:hAnsi="Times New Roman" w:eastAsia="微软雅黑" w:cs="Times New Roman"/>
                <w:b/>
                <w:szCs w:val="21"/>
              </w:rPr>
              <w:t>yangkong</w:t>
            </w:r>
            <w:r>
              <w:rPr>
                <w:rFonts w:hint="eastAsia" w:ascii="Times New Roman" w:hAnsi="Times New Roman" w:eastAsia="微软雅黑" w:cs="Times New Roman"/>
                <w:b/>
                <w:szCs w:val="21"/>
              </w:rPr>
              <w:t xml:space="preserve">_PIC_status %}{{ </w:t>
            </w:r>
            <w:r>
              <w:rPr>
                <w:rFonts w:ascii="Times New Roman" w:hAnsi="Times New Roman" w:eastAsia="微软雅黑" w:cs="Times New Roman"/>
                <w:b/>
                <w:szCs w:val="21"/>
              </w:rPr>
              <w:t>PDInfo</w:t>
            </w:r>
            <w:r>
              <w:rPr>
                <w:rFonts w:hint="eastAsia" w:ascii="Times New Roman" w:hAnsi="Times New Roman" w:eastAsia="微软雅黑" w:cs="Times New Roman"/>
                <w:b/>
                <w:szCs w:val="21"/>
              </w:rPr>
              <w:t>.</w:t>
            </w:r>
            <w:r>
              <w:rPr>
                <w:rFonts w:ascii="Times New Roman" w:hAnsi="Times New Roman" w:eastAsia="微软雅黑" w:cs="Times New Roman"/>
                <w:b/>
                <w:szCs w:val="21"/>
              </w:rPr>
              <w:t>yangkong_PIC</w:t>
            </w:r>
            <w:r>
              <w:rPr>
                <w:rFonts w:hint="eastAsia" w:ascii="Times New Roman" w:hAnsi="Times New Roman" w:eastAsia="微软雅黑" w:cs="Times New Roman"/>
                <w:b/>
                <w:szCs w:val="21"/>
              </w:rPr>
              <w:t xml:space="preserve"> | </w:t>
            </w:r>
            <w:r>
              <w:rPr>
                <w:rFonts w:hint="eastAsia" w:ascii="Times New Roman" w:hAnsi="Times New Roman" w:eastAsia="微软雅黑" w:cs="Times New Roman"/>
                <w:b/>
                <w:szCs w:val="21"/>
                <w:lang w:eastAsia="zh-CN"/>
              </w:rPr>
              <w:t>pd</w:t>
            </w:r>
            <w:r>
              <w:rPr>
                <w:rFonts w:hint="eastAsia" w:ascii="Times New Roman" w:hAnsi="Times New Roman" w:eastAsia="微软雅黑" w:cs="Times New Roman"/>
                <w:b/>
                <w:szCs w:val="21"/>
              </w:rPr>
              <w:t>i(131,94.4) }}{% endif %}</w:t>
            </w:r>
          </w:p>
        </w:tc>
        <w:tc>
          <w:tcPr>
            <w:tcW w:w="3118" w:type="dxa"/>
            <w:vAlign w:val="center"/>
          </w:tcPr>
          <w:p w14:paraId="3CA78EDE">
            <w:pPr>
              <w:jc w:val="center"/>
            </w:pPr>
            <w:r>
              <w:rPr>
                <w:rFonts w:hint="eastAsia" w:ascii="Times New Roman" w:hAnsi="Times New Roman" w:eastAsia="微软雅黑" w:cs="Times New Roman"/>
                <w:b/>
                <w:szCs w:val="21"/>
              </w:rPr>
              <w:t xml:space="preserve">{% if </w:t>
            </w:r>
            <w:r>
              <w:rPr>
                <w:rFonts w:ascii="Times New Roman" w:hAnsi="Times New Roman" w:eastAsia="微软雅黑" w:cs="Times New Roman"/>
                <w:b/>
                <w:szCs w:val="21"/>
              </w:rPr>
              <w:t>PDInfo</w:t>
            </w:r>
            <w:r>
              <w:rPr>
                <w:rFonts w:hint="eastAsia" w:ascii="Times New Roman" w:hAnsi="Times New Roman" w:eastAsia="微软雅黑" w:cs="Times New Roman"/>
                <w:b/>
                <w:szCs w:val="21"/>
              </w:rPr>
              <w:t>.</w:t>
            </w:r>
            <w:r>
              <w:rPr>
                <w:rFonts w:ascii="Times New Roman" w:hAnsi="Times New Roman" w:eastAsia="微软雅黑" w:cs="Times New Roman"/>
                <w:b/>
                <w:szCs w:val="21"/>
              </w:rPr>
              <w:t>yinkong</w:t>
            </w:r>
            <w:r>
              <w:rPr>
                <w:rFonts w:hint="eastAsia" w:ascii="Times New Roman" w:hAnsi="Times New Roman" w:eastAsia="微软雅黑" w:cs="Times New Roman"/>
                <w:b/>
                <w:szCs w:val="21"/>
              </w:rPr>
              <w:t xml:space="preserve">_PIC_status %}{{ </w:t>
            </w:r>
            <w:r>
              <w:rPr>
                <w:rFonts w:ascii="Times New Roman" w:hAnsi="Times New Roman" w:eastAsia="微软雅黑" w:cs="Times New Roman"/>
                <w:b/>
                <w:szCs w:val="21"/>
              </w:rPr>
              <w:t>PDInfo</w:t>
            </w:r>
            <w:r>
              <w:rPr>
                <w:rFonts w:hint="eastAsia" w:ascii="Times New Roman" w:hAnsi="Times New Roman" w:eastAsia="微软雅黑" w:cs="Times New Roman"/>
                <w:b/>
                <w:szCs w:val="21"/>
              </w:rPr>
              <w:t>.</w:t>
            </w:r>
            <w:r>
              <w:rPr>
                <w:rFonts w:ascii="Times New Roman" w:hAnsi="Times New Roman" w:eastAsia="微软雅黑" w:cs="Times New Roman"/>
                <w:b/>
                <w:szCs w:val="21"/>
              </w:rPr>
              <w:t>yinkong_PIC</w:t>
            </w:r>
            <w:r>
              <w:rPr>
                <w:rFonts w:hint="eastAsia" w:ascii="Times New Roman" w:hAnsi="Times New Roman" w:eastAsia="微软雅黑" w:cs="Times New Roman"/>
                <w:b/>
                <w:szCs w:val="21"/>
              </w:rPr>
              <w:t xml:space="preserve"> | </w:t>
            </w:r>
            <w:r>
              <w:rPr>
                <w:rFonts w:hint="eastAsia" w:ascii="Times New Roman" w:hAnsi="Times New Roman" w:eastAsia="微软雅黑" w:cs="Times New Roman"/>
                <w:b/>
                <w:szCs w:val="21"/>
                <w:lang w:eastAsia="zh-CN"/>
              </w:rPr>
              <w:t>pd</w:t>
            </w:r>
            <w:r>
              <w:rPr>
                <w:rFonts w:hint="eastAsia" w:ascii="Times New Roman" w:hAnsi="Times New Roman" w:eastAsia="微软雅黑" w:cs="Times New Roman"/>
                <w:b/>
                <w:szCs w:val="21"/>
              </w:rPr>
              <w:t>i(131,94.4) }}{% endif %}</w:t>
            </w:r>
          </w:p>
        </w:tc>
        <w:tc>
          <w:tcPr>
            <w:tcW w:w="3118" w:type="dxa"/>
            <w:vAlign w:val="center"/>
          </w:tcPr>
          <w:p w14:paraId="42F9D166">
            <w:pPr>
              <w:jc w:val="center"/>
            </w:pPr>
            <w:r>
              <w:rPr>
                <w:rFonts w:hint="eastAsia" w:ascii="Times New Roman" w:hAnsi="Times New Roman" w:eastAsia="微软雅黑" w:cs="Times New Roman"/>
                <w:b/>
                <w:szCs w:val="21"/>
              </w:rPr>
              <w:t xml:space="preserve">{% if </w:t>
            </w:r>
            <w:r>
              <w:rPr>
                <w:rFonts w:ascii="Times New Roman" w:hAnsi="Times New Roman" w:eastAsia="微软雅黑" w:cs="Times New Roman"/>
                <w:b/>
                <w:szCs w:val="21"/>
              </w:rPr>
              <w:t>PDInfo</w:t>
            </w:r>
            <w:r>
              <w:rPr>
                <w:rFonts w:hint="eastAsia" w:ascii="Times New Roman" w:hAnsi="Times New Roman" w:eastAsia="微软雅黑" w:cs="Times New Roman"/>
                <w:b/>
                <w:szCs w:val="21"/>
              </w:rPr>
              <w:t xml:space="preserve">.pd_PIC_status %}{{ </w:t>
            </w:r>
            <w:r>
              <w:rPr>
                <w:rFonts w:ascii="Times New Roman" w:hAnsi="Times New Roman" w:eastAsia="微软雅黑" w:cs="Times New Roman"/>
                <w:b/>
                <w:szCs w:val="21"/>
              </w:rPr>
              <w:t>PDInfo</w:t>
            </w:r>
            <w:r>
              <w:rPr>
                <w:rFonts w:hint="eastAsia" w:ascii="Times New Roman" w:hAnsi="Times New Roman" w:eastAsia="微软雅黑" w:cs="Times New Roman"/>
                <w:b/>
                <w:szCs w:val="21"/>
              </w:rPr>
              <w:t>.pd</w:t>
            </w:r>
            <w:r>
              <w:rPr>
                <w:rFonts w:ascii="Times New Roman" w:hAnsi="Times New Roman" w:eastAsia="微软雅黑" w:cs="Times New Roman"/>
                <w:b/>
                <w:szCs w:val="21"/>
              </w:rPr>
              <w:t>_PIC</w:t>
            </w:r>
            <w:r>
              <w:rPr>
                <w:rFonts w:hint="eastAsia" w:ascii="Times New Roman" w:hAnsi="Times New Roman" w:eastAsia="微软雅黑" w:cs="Times New Roman"/>
                <w:b/>
                <w:szCs w:val="21"/>
              </w:rPr>
              <w:t xml:space="preserve"> | </w:t>
            </w:r>
            <w:r>
              <w:rPr>
                <w:rFonts w:hint="eastAsia" w:ascii="Times New Roman" w:hAnsi="Times New Roman" w:eastAsia="微软雅黑" w:cs="Times New Roman"/>
                <w:b/>
                <w:szCs w:val="21"/>
                <w:lang w:eastAsia="zh-CN"/>
              </w:rPr>
              <w:t>pd</w:t>
            </w:r>
            <w:r>
              <w:rPr>
                <w:rFonts w:hint="eastAsia" w:ascii="Times New Roman" w:hAnsi="Times New Roman" w:eastAsia="微软雅黑" w:cs="Times New Roman"/>
                <w:b/>
                <w:szCs w:val="21"/>
              </w:rPr>
              <w:t>i(131,94.4) }}{% endif %}</w:t>
            </w:r>
          </w:p>
        </w:tc>
      </w:tr>
      <w:tr w14:paraId="1085CF2C">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13" w:type="dxa"/>
            <w:bottom w:w="0" w:type="dxa"/>
            <w:right w:w="113" w:type="dxa"/>
          </w:tblCellMar>
        </w:tblPrEx>
        <w:trPr>
          <w:jc w:val="center"/>
        </w:trPr>
        <w:tc>
          <w:tcPr>
            <w:tcW w:w="3118" w:type="dxa"/>
            <w:vAlign w:val="center"/>
          </w:tcPr>
          <w:p w14:paraId="619D5B37">
            <w:pPr>
              <w:jc w:val="center"/>
              <w:rPr>
                <w:rFonts w:ascii="Times New Roman" w:hAnsi="Times New Roman" w:eastAsia="微软雅黑" w:cs="Times New Roman"/>
                <w:sz w:val="18"/>
                <w:szCs w:val="18"/>
              </w:rPr>
            </w:pPr>
            <w:r>
              <w:rPr>
                <w:rFonts w:hint="eastAsia" w:ascii="Times New Roman" w:hAnsi="Times New Roman" w:eastAsia="微软雅黑" w:cs="Times New Roman"/>
                <w:sz w:val="18"/>
                <w:szCs w:val="18"/>
              </w:rPr>
              <w:t>PD-L1{{</w:t>
            </w:r>
            <w:r>
              <w:rPr>
                <w:rFonts w:ascii="Times New Roman" w:hAnsi="Times New Roman" w:eastAsia="微软雅黑" w:cs="Times New Roman"/>
                <w:sz w:val="18"/>
                <w:szCs w:val="18"/>
              </w:rPr>
              <w:t xml:space="preserve"> PDInfo</w:t>
            </w:r>
            <w:r>
              <w:rPr>
                <w:rFonts w:hint="eastAsia" w:ascii="Times New Roman" w:hAnsi="Times New Roman" w:eastAsia="微软雅黑" w:cs="Times New Roman"/>
                <w:sz w:val="18"/>
                <w:szCs w:val="18"/>
              </w:rPr>
              <w:t>.</w:t>
            </w:r>
            <w:r>
              <w:rPr>
                <w:rFonts w:ascii="Times New Roman" w:hAnsi="Times New Roman" w:eastAsia="微软雅黑" w:cs="Times New Roman"/>
                <w:sz w:val="18"/>
                <w:szCs w:val="18"/>
              </w:rPr>
              <w:t>antibody</w:t>
            </w:r>
            <w:r>
              <w:rPr>
                <w:rFonts w:hint="eastAsia" w:ascii="Times New Roman" w:hAnsi="Times New Roman" w:eastAsia="微软雅黑" w:cs="Times New Roman"/>
                <w:sz w:val="18"/>
                <w:szCs w:val="18"/>
              </w:rPr>
              <w:t xml:space="preserve"> }} 阳性对照 200X</w:t>
            </w:r>
          </w:p>
        </w:tc>
        <w:tc>
          <w:tcPr>
            <w:tcW w:w="3118" w:type="dxa"/>
            <w:vAlign w:val="center"/>
          </w:tcPr>
          <w:p w14:paraId="1DBAA500">
            <w:pPr>
              <w:jc w:val="center"/>
              <w:rPr>
                <w:rFonts w:ascii="Times New Roman" w:hAnsi="Times New Roman" w:eastAsia="微软雅黑" w:cs="Times New Roman"/>
                <w:sz w:val="18"/>
                <w:szCs w:val="18"/>
              </w:rPr>
            </w:pPr>
            <w:r>
              <w:rPr>
                <w:rFonts w:hint="eastAsia" w:ascii="Times New Roman" w:hAnsi="Times New Roman" w:eastAsia="微软雅黑" w:cs="Times New Roman"/>
                <w:sz w:val="18"/>
                <w:szCs w:val="18"/>
              </w:rPr>
              <w:t>PD-L1{{</w:t>
            </w:r>
            <w:r>
              <w:rPr>
                <w:rFonts w:ascii="Times New Roman" w:hAnsi="Times New Roman" w:eastAsia="微软雅黑" w:cs="Times New Roman"/>
                <w:sz w:val="18"/>
                <w:szCs w:val="18"/>
              </w:rPr>
              <w:t xml:space="preserve"> PDInfo</w:t>
            </w:r>
            <w:r>
              <w:rPr>
                <w:rFonts w:hint="eastAsia" w:ascii="Times New Roman" w:hAnsi="Times New Roman" w:eastAsia="微软雅黑" w:cs="Times New Roman"/>
                <w:sz w:val="18"/>
                <w:szCs w:val="18"/>
              </w:rPr>
              <w:t>.</w:t>
            </w:r>
            <w:r>
              <w:rPr>
                <w:rFonts w:ascii="Times New Roman" w:hAnsi="Times New Roman" w:eastAsia="微软雅黑" w:cs="Times New Roman"/>
                <w:sz w:val="18"/>
                <w:szCs w:val="18"/>
              </w:rPr>
              <w:t>antibody</w:t>
            </w:r>
            <w:r>
              <w:rPr>
                <w:rFonts w:hint="eastAsia" w:ascii="Times New Roman" w:hAnsi="Times New Roman" w:eastAsia="微软雅黑" w:cs="Times New Roman"/>
                <w:sz w:val="18"/>
                <w:szCs w:val="18"/>
              </w:rPr>
              <w:t xml:space="preserve"> }} 阴性对照 200X</w:t>
            </w:r>
          </w:p>
        </w:tc>
        <w:tc>
          <w:tcPr>
            <w:tcW w:w="3118" w:type="dxa"/>
            <w:vAlign w:val="center"/>
          </w:tcPr>
          <w:p w14:paraId="316876B2">
            <w:pPr>
              <w:jc w:val="center"/>
              <w:rPr>
                <w:rFonts w:ascii="Times New Roman" w:hAnsi="Times New Roman" w:eastAsia="微软雅黑" w:cs="Times New Roman"/>
                <w:sz w:val="18"/>
                <w:szCs w:val="18"/>
              </w:rPr>
            </w:pPr>
            <w:r>
              <w:rPr>
                <w:rFonts w:ascii="Times New Roman" w:hAnsi="Times New Roman" w:eastAsia="微软雅黑" w:cs="Times New Roman"/>
                <w:sz w:val="18"/>
                <w:szCs w:val="18"/>
              </w:rPr>
              <w:t>PD-L1</w:t>
            </w:r>
            <w:r>
              <w:rPr>
                <w:rFonts w:hint="eastAsia" w:ascii="Times New Roman" w:hAnsi="Times New Roman" w:eastAsia="微软雅黑" w:cs="Times New Roman"/>
                <w:sz w:val="18"/>
                <w:szCs w:val="18"/>
              </w:rPr>
              <w:t>{{</w:t>
            </w:r>
            <w:r>
              <w:rPr>
                <w:rFonts w:ascii="Times New Roman" w:hAnsi="Times New Roman" w:eastAsia="微软雅黑" w:cs="Times New Roman"/>
                <w:sz w:val="18"/>
                <w:szCs w:val="18"/>
              </w:rPr>
              <w:t xml:space="preserve"> PDInfo</w:t>
            </w:r>
            <w:r>
              <w:rPr>
                <w:rFonts w:hint="eastAsia" w:ascii="Times New Roman" w:hAnsi="Times New Roman" w:eastAsia="微软雅黑" w:cs="Times New Roman"/>
                <w:sz w:val="18"/>
                <w:szCs w:val="18"/>
              </w:rPr>
              <w:t>.</w:t>
            </w:r>
            <w:r>
              <w:rPr>
                <w:rFonts w:ascii="Times New Roman" w:hAnsi="Times New Roman" w:eastAsia="微软雅黑" w:cs="Times New Roman"/>
                <w:sz w:val="18"/>
                <w:szCs w:val="18"/>
              </w:rPr>
              <w:t>antibody</w:t>
            </w:r>
            <w:r>
              <w:rPr>
                <w:rFonts w:hint="eastAsia" w:ascii="Times New Roman" w:hAnsi="Times New Roman" w:eastAsia="微软雅黑" w:cs="Times New Roman"/>
                <w:sz w:val="18"/>
                <w:szCs w:val="18"/>
              </w:rPr>
              <w:t xml:space="preserve"> }}</w:t>
            </w:r>
            <w:r>
              <w:rPr>
                <w:rFonts w:ascii="Times New Roman" w:hAnsi="Times New Roman" w:eastAsia="微软雅黑" w:cs="Times New Roman"/>
                <w:sz w:val="18"/>
                <w:szCs w:val="18"/>
              </w:rPr>
              <w:t xml:space="preserve"> 200X</w:t>
            </w:r>
          </w:p>
        </w:tc>
      </w:tr>
    </w:tbl>
    <w:p w14:paraId="791EF415">
      <w:pPr>
        <w:spacing w:line="276" w:lineRule="auto"/>
        <w:ind w:left="1252" w:leftChars="78" w:right="449" w:rightChars="204" w:hanging="1080" w:hangingChars="600"/>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rPr>
        <w:t>注</w:t>
      </w:r>
    </w:p>
    <w:tbl>
      <w:tblPr>
        <w:tblStyle w:val="16"/>
        <w:tblW w:w="0" w:type="auto"/>
        <w:tblInd w:w="75" w:type="dxa"/>
        <w:tblBorders>
          <w:top w:val="none" w:color="auto" w:sz="0" w:space="0"/>
          <w:left w:val="none" w:color="auto" w:sz="0" w:space="0"/>
          <w:bottom w:val="none" w:color="auto" w:sz="0" w:space="0"/>
          <w:right w:val="none" w:color="auto" w:sz="0" w:space="0"/>
          <w:insideH w:val="none" w:color="auto" w:sz="0" w:space="0"/>
          <w:insideV w:val="none" w:color="auto" w:sz="0" w:space="0"/>
        </w:tblBorders>
        <w:tblLayout w:type="autofit"/>
        <w:tblCellMar>
          <w:top w:w="0" w:type="dxa"/>
          <w:left w:w="108" w:type="dxa"/>
          <w:bottom w:w="0" w:type="dxa"/>
          <w:right w:w="108" w:type="dxa"/>
        </w:tblCellMar>
      </w:tblPr>
      <w:tblGrid>
        <w:gridCol w:w="3255"/>
        <w:gridCol w:w="4318"/>
        <w:gridCol w:w="1392"/>
        <w:gridCol w:w="776"/>
      </w:tblGrid>
      <w:tr w14:paraId="728C6640">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313" w:hRule="atLeast"/>
        </w:trPr>
        <w:tc>
          <w:tcPr>
            <w:tcW w:w="3255" w:type="dxa"/>
            <w:vMerge w:val="restart"/>
            <w:vAlign w:val="center"/>
          </w:tcPr>
          <w:p w14:paraId="5DBEF453">
            <w:pPr>
              <w:wordWrap w:val="0"/>
              <w:spacing w:line="276" w:lineRule="auto"/>
              <w:jc w:val="both"/>
              <w:rPr>
                <w:rFonts w:ascii="Times New Roman" w:hAnsi="Times New Roman" w:eastAsia="微软雅黑" w:cs="Times New Roman"/>
                <w:sz w:val="18"/>
                <w:szCs w:val="18"/>
                <w:shd w:val="clear" w:color="auto" w:fill="FFFFFF"/>
                <w:lang w:eastAsia="zh-CN"/>
              </w:rPr>
            </w:pPr>
            <w:r>
              <w:rPr>
                <w:rFonts w:ascii="Times New Roman" w:hAnsi="Times New Roman" w:eastAsia="微软雅黑" w:cs="Times New Roman"/>
                <w:sz w:val="18"/>
                <w:szCs w:val="18"/>
                <w:shd w:val="clear" w:color="auto" w:fill="FFFFFF"/>
                <w:lang w:eastAsia="zh-CN"/>
              </w:rPr>
              <w:t>TPS（Tumor Proportion Score）=</w:t>
            </w:r>
          </w:p>
        </w:tc>
        <w:tc>
          <w:tcPr>
            <w:tcW w:w="4318" w:type="dxa"/>
            <w:tcBorders>
              <w:bottom w:val="single" w:color="auto" w:sz="4" w:space="0"/>
            </w:tcBorders>
            <w:vAlign w:val="center"/>
          </w:tcPr>
          <w:p w14:paraId="497E5A66">
            <w:pPr>
              <w:spacing w:line="276" w:lineRule="auto"/>
              <w:jc w:val="center"/>
              <w:rPr>
                <w:rFonts w:ascii="Times New Roman" w:hAnsi="Times New Roman" w:eastAsia="微软雅黑" w:cs="Times New Roman"/>
                <w:sz w:val="18"/>
                <w:szCs w:val="18"/>
                <w:shd w:val="clear" w:color="auto" w:fill="FFFFFF"/>
                <w:lang w:eastAsia="zh-CN"/>
              </w:rPr>
            </w:pPr>
            <w:r>
              <w:rPr>
                <w:rFonts w:ascii="Times New Roman" w:hAnsi="Times New Roman" w:eastAsia="微软雅黑" w:cs="Times New Roman"/>
                <w:sz w:val="18"/>
                <w:szCs w:val="18"/>
                <w:shd w:val="clear" w:color="auto" w:fill="FFFFFF"/>
                <w:lang w:eastAsia="zh-CN"/>
              </w:rPr>
              <w:t>P</w:t>
            </w:r>
            <w:r>
              <w:rPr>
                <w:rFonts w:hint="eastAsia" w:ascii="Times New Roman" w:hAnsi="Times New Roman" w:eastAsia="微软雅黑" w:cs="Times New Roman"/>
                <w:sz w:val="18"/>
                <w:szCs w:val="18"/>
                <w:shd w:val="clear" w:color="auto" w:fill="FFFFFF"/>
                <w:lang w:eastAsia="zh-CN"/>
              </w:rPr>
              <w:t>D-L1染色细胞(肿瘤细胞)数量</w:t>
            </w:r>
          </w:p>
        </w:tc>
        <w:tc>
          <w:tcPr>
            <w:tcW w:w="2168" w:type="dxa"/>
            <w:gridSpan w:val="2"/>
            <w:vMerge w:val="restart"/>
            <w:vAlign w:val="center"/>
          </w:tcPr>
          <w:p w14:paraId="7FF46368">
            <w:pPr>
              <w:spacing w:line="276" w:lineRule="auto"/>
              <w:jc w:val="both"/>
              <w:rPr>
                <w:rFonts w:ascii="Times New Roman" w:hAnsi="Times New Roman" w:eastAsia="微软雅黑" w:cs="Times New Roman"/>
                <w:sz w:val="18"/>
                <w:szCs w:val="18"/>
                <w:shd w:val="clear" w:color="auto" w:fill="FFFFFF"/>
                <w:lang w:eastAsia="zh-CN"/>
              </w:rPr>
            </w:pPr>
            <w:r>
              <w:rPr>
                <w:rFonts w:ascii="Times New Roman" w:hAnsi="Times New Roman" w:eastAsia="微软雅黑" w:cs="Times New Roman"/>
                <w:sz w:val="18"/>
                <w:szCs w:val="18"/>
                <w:shd w:val="clear" w:color="auto" w:fill="FFFFFF"/>
                <w:lang w:eastAsia="zh-CN"/>
              </w:rPr>
              <w:t>×100%</w:t>
            </w:r>
          </w:p>
        </w:tc>
      </w:tr>
      <w:tr w14:paraId="42252C5C">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322" w:hRule="atLeast"/>
        </w:trPr>
        <w:tc>
          <w:tcPr>
            <w:tcW w:w="3255" w:type="dxa"/>
            <w:vMerge w:val="continue"/>
            <w:vAlign w:val="center"/>
          </w:tcPr>
          <w:p w14:paraId="679EE413">
            <w:pPr>
              <w:spacing w:line="276" w:lineRule="auto"/>
              <w:jc w:val="both"/>
              <w:rPr>
                <w:rFonts w:ascii="Times New Roman" w:hAnsi="Times New Roman" w:eastAsia="微软雅黑" w:cs="Times New Roman"/>
                <w:sz w:val="18"/>
                <w:szCs w:val="18"/>
                <w:shd w:val="clear" w:color="auto" w:fill="FFFFFF"/>
                <w:lang w:eastAsia="zh-CN"/>
              </w:rPr>
            </w:pPr>
          </w:p>
        </w:tc>
        <w:tc>
          <w:tcPr>
            <w:tcW w:w="4318" w:type="dxa"/>
            <w:tcBorders>
              <w:top w:val="single" w:color="auto" w:sz="4" w:space="0"/>
            </w:tcBorders>
            <w:vAlign w:val="center"/>
          </w:tcPr>
          <w:p w14:paraId="59D695A9">
            <w:pPr>
              <w:spacing w:line="276" w:lineRule="auto"/>
              <w:jc w:val="center"/>
              <w:rPr>
                <w:rFonts w:ascii="Times New Roman" w:hAnsi="Times New Roman" w:eastAsia="微软雅黑" w:cs="Times New Roman"/>
                <w:sz w:val="18"/>
                <w:szCs w:val="18"/>
                <w:shd w:val="clear" w:color="auto" w:fill="FFFFFF"/>
                <w:lang w:eastAsia="zh-CN"/>
              </w:rPr>
            </w:pPr>
            <w:r>
              <w:rPr>
                <w:rFonts w:ascii="Times New Roman" w:hAnsi="Times New Roman" w:eastAsia="微软雅黑" w:cs="Times New Roman"/>
                <w:sz w:val="18"/>
                <w:szCs w:val="18"/>
                <w:shd w:val="clear" w:color="auto" w:fill="FFFFFF"/>
                <w:lang w:eastAsia="zh-CN"/>
              </w:rPr>
              <w:t>活的肿瘤细胞总数</w:t>
            </w:r>
          </w:p>
        </w:tc>
        <w:tc>
          <w:tcPr>
            <w:tcW w:w="2168" w:type="dxa"/>
            <w:gridSpan w:val="2"/>
            <w:vMerge w:val="continue"/>
          </w:tcPr>
          <w:p w14:paraId="55A8D60B">
            <w:pPr>
              <w:spacing w:line="276" w:lineRule="auto"/>
              <w:jc w:val="left"/>
              <w:rPr>
                <w:rFonts w:ascii="Times New Roman" w:hAnsi="Times New Roman" w:eastAsia="微软雅黑" w:cs="Times New Roman"/>
                <w:sz w:val="18"/>
                <w:szCs w:val="18"/>
                <w:shd w:val="clear" w:color="auto" w:fill="FFFFFF"/>
                <w:lang w:eastAsia="zh-CN"/>
              </w:rPr>
            </w:pPr>
          </w:p>
        </w:tc>
      </w:tr>
      <w:tr w14:paraId="468BD790">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313" w:hRule="atLeast"/>
        </w:trPr>
        <w:tc>
          <w:tcPr>
            <w:tcW w:w="3255" w:type="dxa"/>
            <w:vMerge w:val="restart"/>
            <w:vAlign w:val="center"/>
          </w:tcPr>
          <w:p w14:paraId="2EB00057">
            <w:pPr>
              <w:wordWrap w:val="0"/>
              <w:spacing w:line="276" w:lineRule="auto"/>
              <w:jc w:val="both"/>
              <w:rPr>
                <w:rFonts w:ascii="Times New Roman" w:hAnsi="Times New Roman" w:eastAsia="微软雅黑" w:cs="Times New Roman"/>
                <w:sz w:val="18"/>
                <w:szCs w:val="18"/>
                <w:shd w:val="clear" w:color="auto" w:fill="FFFFFF"/>
                <w:lang w:eastAsia="zh-CN"/>
              </w:rPr>
            </w:pPr>
            <w:r>
              <w:rPr>
                <w:rFonts w:ascii="Times New Roman" w:hAnsi="Times New Roman" w:eastAsia="微软雅黑" w:cs="Times New Roman"/>
                <w:sz w:val="18"/>
                <w:szCs w:val="18"/>
                <w:shd w:val="clear" w:color="auto" w:fill="FFFFFF"/>
                <w:lang w:eastAsia="zh-CN"/>
              </w:rPr>
              <w:t>CPS（Combined Positive Score）=</w:t>
            </w:r>
          </w:p>
        </w:tc>
        <w:tc>
          <w:tcPr>
            <w:tcW w:w="5710" w:type="dxa"/>
            <w:gridSpan w:val="2"/>
            <w:tcBorders>
              <w:bottom w:val="single" w:color="auto" w:sz="4" w:space="0"/>
            </w:tcBorders>
            <w:vAlign w:val="center"/>
          </w:tcPr>
          <w:p w14:paraId="6FFC302C">
            <w:pPr>
              <w:spacing w:line="276" w:lineRule="auto"/>
              <w:jc w:val="center"/>
              <w:rPr>
                <w:rFonts w:ascii="Times New Roman" w:hAnsi="Times New Roman" w:eastAsia="微软雅黑" w:cs="Times New Roman"/>
                <w:sz w:val="18"/>
                <w:szCs w:val="18"/>
                <w:shd w:val="clear" w:color="auto" w:fill="FFFFFF"/>
                <w:lang w:eastAsia="zh-CN"/>
              </w:rPr>
            </w:pPr>
            <w:r>
              <w:rPr>
                <w:rFonts w:hint="eastAsia" w:ascii="Times New Roman" w:hAnsi="Times New Roman" w:eastAsia="微软雅黑" w:cs="Times New Roman"/>
                <w:sz w:val="18"/>
                <w:szCs w:val="18"/>
                <w:shd w:val="clear" w:color="auto" w:fill="FFFFFF"/>
                <w:lang w:eastAsia="zh-CN"/>
              </w:rPr>
              <w:t>PD-L1染色细胞(肿瘤细胞+淋巴细胞+巨噬细胞)数量</w:t>
            </w:r>
          </w:p>
        </w:tc>
        <w:tc>
          <w:tcPr>
            <w:tcW w:w="776" w:type="dxa"/>
            <w:vMerge w:val="restart"/>
            <w:vAlign w:val="center"/>
          </w:tcPr>
          <w:p w14:paraId="7519F157">
            <w:pPr>
              <w:spacing w:line="276" w:lineRule="auto"/>
              <w:jc w:val="both"/>
              <w:rPr>
                <w:rFonts w:ascii="Times New Roman" w:hAnsi="Times New Roman" w:eastAsia="微软雅黑" w:cs="Times New Roman"/>
                <w:sz w:val="18"/>
                <w:szCs w:val="18"/>
                <w:shd w:val="clear" w:color="auto" w:fill="FFFFFF"/>
                <w:lang w:eastAsia="zh-CN"/>
              </w:rPr>
            </w:pPr>
            <w:r>
              <w:rPr>
                <w:rFonts w:ascii="Times New Roman" w:hAnsi="Times New Roman" w:eastAsia="微软雅黑" w:cs="Times New Roman"/>
                <w:sz w:val="18"/>
                <w:szCs w:val="18"/>
                <w:shd w:val="clear" w:color="auto" w:fill="FFFFFF"/>
                <w:lang w:eastAsia="zh-CN"/>
              </w:rPr>
              <w:t>×100</w:t>
            </w:r>
          </w:p>
        </w:tc>
      </w:tr>
      <w:tr w14:paraId="1F6FFB34">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322" w:hRule="atLeast"/>
        </w:trPr>
        <w:tc>
          <w:tcPr>
            <w:tcW w:w="3255" w:type="dxa"/>
            <w:vMerge w:val="continue"/>
          </w:tcPr>
          <w:p w14:paraId="04882B6A">
            <w:pPr>
              <w:spacing w:line="276" w:lineRule="auto"/>
              <w:jc w:val="left"/>
              <w:rPr>
                <w:rFonts w:ascii="Times New Roman" w:hAnsi="Times New Roman" w:eastAsia="微软雅黑" w:cs="Times New Roman"/>
                <w:sz w:val="18"/>
                <w:szCs w:val="18"/>
                <w:shd w:val="clear" w:color="auto" w:fill="FFFFFF"/>
                <w:lang w:eastAsia="zh-CN"/>
              </w:rPr>
            </w:pPr>
          </w:p>
        </w:tc>
        <w:tc>
          <w:tcPr>
            <w:tcW w:w="5710" w:type="dxa"/>
            <w:gridSpan w:val="2"/>
            <w:tcBorders>
              <w:top w:val="single" w:color="auto" w:sz="4" w:space="0"/>
            </w:tcBorders>
            <w:vAlign w:val="center"/>
          </w:tcPr>
          <w:p w14:paraId="24F0B57C">
            <w:pPr>
              <w:spacing w:line="276" w:lineRule="auto"/>
              <w:jc w:val="center"/>
              <w:rPr>
                <w:rFonts w:ascii="Times New Roman" w:hAnsi="Times New Roman" w:eastAsia="微软雅黑" w:cs="Times New Roman"/>
                <w:sz w:val="18"/>
                <w:szCs w:val="18"/>
                <w:shd w:val="clear" w:color="auto" w:fill="FFFFFF"/>
                <w:lang w:eastAsia="zh-CN"/>
              </w:rPr>
            </w:pPr>
            <w:r>
              <w:rPr>
                <w:rFonts w:hint="eastAsia" w:ascii="Times New Roman" w:hAnsi="Times New Roman" w:eastAsia="微软雅黑" w:cs="Times New Roman"/>
                <w:sz w:val="18"/>
                <w:szCs w:val="18"/>
                <w:shd w:val="clear" w:color="auto" w:fill="FFFFFF"/>
                <w:lang w:eastAsia="zh-CN"/>
              </w:rPr>
              <w:t>活的肿瘤细胞总数</w:t>
            </w:r>
          </w:p>
        </w:tc>
        <w:tc>
          <w:tcPr>
            <w:tcW w:w="776" w:type="dxa"/>
            <w:vMerge w:val="continue"/>
          </w:tcPr>
          <w:p w14:paraId="4221233D">
            <w:pPr>
              <w:spacing w:line="276" w:lineRule="auto"/>
              <w:jc w:val="left"/>
              <w:rPr>
                <w:rFonts w:ascii="Times New Roman" w:hAnsi="Times New Roman" w:eastAsia="微软雅黑" w:cs="Times New Roman"/>
                <w:sz w:val="18"/>
                <w:szCs w:val="18"/>
                <w:shd w:val="clear" w:color="auto" w:fill="FFFFFF"/>
                <w:lang w:eastAsia="zh-CN"/>
              </w:rPr>
            </w:pPr>
          </w:p>
        </w:tc>
      </w:tr>
    </w:tbl>
    <w:p w14:paraId="31CC69A0">
      <w:pPr>
        <w:spacing w:line="276" w:lineRule="auto"/>
        <w:ind w:firstLine="360" w:firstLineChars="200"/>
        <w:rPr>
          <w:rFonts w:ascii="Times New Roman" w:hAnsi="Times New Roman" w:eastAsia="微软雅黑" w:cs="Times New Roman"/>
          <w:sz w:val="18"/>
          <w:szCs w:val="18"/>
          <w:shd w:val="clear" w:color="auto" w:fill="FFFFFF"/>
          <w:lang w:eastAsia="zh-CN"/>
        </w:rPr>
      </w:pPr>
      <w:r>
        <w:rPr>
          <w:rFonts w:hint="eastAsia" w:ascii="Times New Roman" w:hAnsi="Times New Roman" w:eastAsia="微软雅黑" w:cs="Times New Roman"/>
          <w:sz w:val="18"/>
          <w:szCs w:val="18"/>
          <w:shd w:val="clear" w:color="auto" w:fill="FFFFFF"/>
          <w:lang w:eastAsia="zh-CN"/>
        </w:rPr>
        <w:tab/>
      </w:r>
      <w:r>
        <w:rPr>
          <w:rFonts w:hint="eastAsia" w:ascii="Times New Roman" w:hAnsi="Times New Roman" w:eastAsia="微软雅黑" w:cs="Times New Roman"/>
          <w:sz w:val="18"/>
          <w:szCs w:val="18"/>
          <w:shd w:val="clear" w:color="auto" w:fill="FFFFFF"/>
          <w:lang w:eastAsia="zh-CN"/>
        </w:rPr>
        <w:t>CPS</w:t>
      </w:r>
      <w:r>
        <w:rPr>
          <w:rFonts w:ascii="Times New Roman" w:hAnsi="Times New Roman" w:eastAsia="微软雅黑" w:cs="Times New Roman"/>
          <w:sz w:val="18"/>
          <w:szCs w:val="18"/>
          <w:shd w:val="clear" w:color="auto" w:fill="FFFFFF"/>
          <w:lang w:eastAsia="zh-CN"/>
        </w:rPr>
        <w:t>结果采用0~100数值来表示</w:t>
      </w:r>
      <w:r>
        <w:rPr>
          <w:rFonts w:hint="eastAsia" w:ascii="Times New Roman" w:hAnsi="Times New Roman" w:eastAsia="微软雅黑" w:cs="Times New Roman"/>
          <w:sz w:val="18"/>
          <w:szCs w:val="18"/>
          <w:shd w:val="clear" w:color="auto" w:fill="FFFFFF"/>
          <w:lang w:eastAsia="zh-CN"/>
        </w:rPr>
        <w:t>，</w:t>
      </w:r>
      <w:r>
        <w:rPr>
          <w:rFonts w:ascii="Times New Roman" w:hAnsi="Times New Roman" w:eastAsia="微软雅黑" w:cs="Times New Roman"/>
          <w:sz w:val="18"/>
          <w:szCs w:val="18"/>
          <w:shd w:val="clear" w:color="auto" w:fill="FFFFFF"/>
          <w:lang w:eastAsia="zh-CN"/>
        </w:rPr>
        <w:t>当计算结果超过100时，最终结果按照100来计算。</w:t>
      </w:r>
    </w:p>
    <w:p w14:paraId="779E2EFF">
      <w:pPr>
        <w:spacing w:line="276" w:lineRule="auto"/>
        <w:ind w:left="172" w:leftChars="78" w:right="449" w:rightChars="204" w:firstLine="248"/>
        <w:rPr>
          <w:rFonts w:ascii="Times New Roman" w:hAnsi="Times New Roman" w:eastAsia="微软雅黑" w:cs="Times New Roman"/>
          <w:sz w:val="18"/>
          <w:szCs w:val="18"/>
          <w:shd w:val="clear" w:color="auto" w:fill="FFFFFF"/>
          <w:lang w:eastAsia="zh-CN"/>
        </w:rPr>
      </w:pPr>
      <w:r>
        <w:rPr>
          <w:rFonts w:ascii="Times New Roman" w:hAnsi="Times New Roman" w:eastAsia="微软雅黑" w:cs="Times New Roman"/>
          <w:sz w:val="18"/>
          <w:szCs w:val="18"/>
          <w:shd w:val="clear" w:color="auto" w:fill="FFFFFF"/>
          <w:lang w:eastAsia="zh-CN"/>
        </w:rPr>
        <w:t>程序性死亡</w:t>
      </w:r>
      <w:r>
        <w:rPr>
          <w:rFonts w:hint="eastAsia" w:ascii="Times New Roman" w:hAnsi="Times New Roman" w:eastAsia="微软雅黑" w:cs="Times New Roman"/>
          <w:sz w:val="18"/>
          <w:szCs w:val="18"/>
          <w:shd w:val="clear" w:color="auto" w:fill="FFFFFF"/>
          <w:lang w:eastAsia="zh-CN"/>
        </w:rPr>
        <w:t>受体</w:t>
      </w:r>
      <w:r>
        <w:rPr>
          <w:rFonts w:ascii="Times New Roman" w:hAnsi="Times New Roman" w:eastAsia="微软雅黑" w:cs="Times New Roman"/>
          <w:sz w:val="18"/>
          <w:szCs w:val="18"/>
          <w:shd w:val="clear" w:color="auto" w:fill="FFFFFF"/>
          <w:lang w:eastAsia="zh-CN"/>
        </w:rPr>
        <w:t>1(PD-1)是一种重要的免疫抑制分子，主要在激活的T细胞和B细胞中表达。肿瘤细胞中高表达程序性死亡配体1(PD-L1)，与PD-1结合后可抑制T细胞激活，从而使肿瘤细胞躲避免疫系统的识别与攻击。通过PD-1/PD-L1抑制剂阻断该信号通路，阻断负向调控信号，能够使T细胞恢复活性，增强免疫应答。近期研究发现PD-1和PD-L1抑制剂在非小细胞肺癌、黑色素瘤、膀胱癌等多种肿瘤中疗效显著</w:t>
      </w:r>
      <w:r>
        <w:rPr>
          <w:rFonts w:hint="eastAsia" w:ascii="Times New Roman" w:hAnsi="Times New Roman" w:eastAsia="微软雅黑" w:cs="Times New Roman"/>
          <w:sz w:val="18"/>
          <w:szCs w:val="18"/>
          <w:shd w:val="clear" w:color="auto" w:fill="FFFFFF"/>
          <w:lang w:eastAsia="zh-CN"/>
        </w:rPr>
        <w:t>,其中</w:t>
      </w:r>
      <w:r>
        <w:rPr>
          <w:rFonts w:ascii="Times New Roman" w:hAnsi="Times New Roman" w:eastAsia="微软雅黑" w:cs="Times New Roman"/>
          <w:sz w:val="18"/>
          <w:szCs w:val="18"/>
          <w:shd w:val="clear" w:color="auto" w:fill="FFFFFF"/>
          <w:lang w:eastAsia="zh-CN"/>
        </w:rPr>
        <w:t>肿瘤组织中PD-L1的表达水平对预测PD-1和PD-L1抑制剂疗效具有重要意义</w:t>
      </w:r>
      <w:r>
        <w:rPr>
          <w:rFonts w:hint="eastAsia" w:ascii="Times New Roman" w:hAnsi="Times New Roman" w:eastAsia="微软雅黑" w:cs="Times New Roman"/>
          <w:sz w:val="18"/>
          <w:szCs w:val="18"/>
          <w:shd w:val="clear" w:color="auto" w:fill="FFFFFF"/>
          <w:lang w:eastAsia="zh-CN"/>
        </w:rPr>
        <w:t>。</w:t>
      </w:r>
    </w:p>
    <w:p w14:paraId="784A03E8">
      <w:pPr>
        <w:rPr>
          <w:rFonts w:ascii="Times New Roman" w:hAnsi="Times New Roman" w:eastAsia="微软雅黑" w:cs="Times New Roman"/>
          <w:b/>
          <w:bCs/>
          <w:lang w:eastAsia="zh-CN"/>
        </w:rPr>
      </w:pPr>
      <w:r>
        <w:rPr>
          <w:rFonts w:ascii="Times New Roman" w:hAnsi="Times New Roman" w:eastAsia="微软雅黑" w:cs="Times New Roman"/>
          <w:b/>
          <w:bCs/>
          <w:lang w:eastAsia="zh-CN"/>
        </w:rPr>
        <w:br w:type="page"/>
      </w:r>
    </w:p>
    <w:p w14:paraId="7F45B336">
      <w:pPr>
        <w:rPr>
          <w:rFonts w:ascii="Times New Roman" w:hAnsi="Times New Roman" w:eastAsia="微软雅黑" w:cs="Times New Roman"/>
          <w:sz w:val="24"/>
          <w:szCs w:val="24"/>
          <w:lang w:eastAsia="zh-CN"/>
        </w:rPr>
      </w:pPr>
      <w:r>
        <w:rPr>
          <w:rFonts w:hint="eastAsia" w:ascii="Times New Roman" w:hAnsi="Times New Roman" w:eastAsia="微软雅黑" w:cs="Times New Roman"/>
          <w:sz w:val="24"/>
          <w:szCs w:val="24"/>
          <w:lang w:eastAsia="zh-CN"/>
        </w:rPr>
        <w:t xml:space="preserve">{%if </w:t>
      </w:r>
      <w:r>
        <w:rPr>
          <w:rFonts w:ascii="Times New Roman" w:hAnsi="Times New Roman" w:eastAsia="微软雅黑" w:cs="Times New Roman"/>
          <w:sz w:val="24"/>
          <w:szCs w:val="24"/>
          <w:lang w:eastAsia="zh-CN"/>
        </w:rPr>
        <w:t>PDInfo</w:t>
      </w:r>
      <w:r>
        <w:rPr>
          <w:rFonts w:hint="eastAsia" w:ascii="Times New Roman" w:hAnsi="Times New Roman" w:eastAsia="微软雅黑" w:cs="Times New Roman"/>
          <w:sz w:val="24"/>
          <w:szCs w:val="24"/>
          <w:lang w:eastAsia="zh-CN"/>
        </w:rPr>
        <w:t>.pdInfoTable != [] %}</w:t>
      </w:r>
    </w:p>
    <w:p w14:paraId="0D49A24C">
      <w:pPr>
        <w:ind w:firstLine="240" w:firstLineChars="100"/>
        <w:rPr>
          <w:rFonts w:ascii="Times New Roman" w:hAnsi="Times New Roman" w:eastAsia="微软雅黑" w:cs="黑体"/>
          <w:b/>
          <w:bCs/>
          <w:color w:val="62B541"/>
          <w:sz w:val="24"/>
          <w:szCs w:val="30"/>
          <w:lang w:eastAsia="zh-CN"/>
        </w:rPr>
      </w:pPr>
      <w:r>
        <w:rPr>
          <w:rFonts w:hint="eastAsia" w:ascii="Times New Roman" w:hAnsi="Times New Roman" w:eastAsia="微软雅黑" w:cs="黑体"/>
          <w:b/>
          <w:bCs/>
          <w:color w:val="62B541"/>
          <w:sz w:val="24"/>
          <w:szCs w:val="30"/>
          <w:lang w:eastAsia="zh-CN"/>
        </w:rPr>
        <w:t>PD-L1表达阳性阈值：</w:t>
      </w:r>
    </w:p>
    <w:p w14:paraId="1E9C9A1A">
      <w:pPr>
        <w:pStyle w:val="6"/>
        <w:spacing w:before="18"/>
        <w:rPr>
          <w:b/>
          <w:sz w:val="6"/>
        </w:rPr>
      </w:pPr>
    </w:p>
    <w:tbl>
      <w:tblPr>
        <w:tblStyle w:val="15"/>
        <w:tblW w:w="0" w:type="auto"/>
        <w:tblInd w:w="119" w:type="dxa"/>
        <w:tblBorders>
          <w:top w:val="single" w:color="62B541" w:sz="4" w:space="0"/>
          <w:left w:val="single" w:color="62B541" w:sz="4" w:space="0"/>
          <w:bottom w:val="single" w:color="62B541" w:sz="4" w:space="0"/>
          <w:right w:val="single" w:color="62B541" w:sz="4" w:space="0"/>
          <w:insideH w:val="single" w:color="62B541" w:sz="4" w:space="0"/>
          <w:insideV w:val="single" w:color="62B541" w:sz="4" w:space="0"/>
        </w:tblBorders>
        <w:tblLayout w:type="fixed"/>
        <w:tblCellMar>
          <w:top w:w="0" w:type="dxa"/>
          <w:left w:w="0" w:type="dxa"/>
          <w:bottom w:w="0" w:type="dxa"/>
          <w:right w:w="0" w:type="dxa"/>
        </w:tblCellMar>
      </w:tblPr>
      <w:tblGrid>
        <w:gridCol w:w="2043"/>
        <w:gridCol w:w="2093"/>
        <w:gridCol w:w="5504"/>
      </w:tblGrid>
      <w:tr w14:paraId="40D9934E">
        <w:tblPrEx>
          <w:tblBorders>
            <w:top w:val="single" w:color="62B541" w:sz="4" w:space="0"/>
            <w:left w:val="single" w:color="62B541" w:sz="4" w:space="0"/>
            <w:bottom w:val="single" w:color="62B541" w:sz="4" w:space="0"/>
            <w:right w:val="single" w:color="62B541" w:sz="4" w:space="0"/>
            <w:insideH w:val="single" w:color="62B541" w:sz="4" w:space="0"/>
            <w:insideV w:val="single" w:color="62B541" w:sz="4" w:space="0"/>
          </w:tblBorders>
          <w:tblCellMar>
            <w:top w:w="0" w:type="dxa"/>
            <w:left w:w="0" w:type="dxa"/>
            <w:bottom w:w="0" w:type="dxa"/>
            <w:right w:w="0" w:type="dxa"/>
          </w:tblCellMar>
        </w:tblPrEx>
        <w:trPr>
          <w:trHeight w:val="510" w:hRule="atLeast"/>
        </w:trPr>
        <w:tc>
          <w:tcPr>
            <w:tcW w:w="2043" w:type="dxa"/>
            <w:tcBorders>
              <w:bottom w:val="nil"/>
              <w:right w:val="single" w:color="FFFFFF" w:themeColor="background1" w:sz="18" w:space="0"/>
            </w:tcBorders>
            <w:shd w:val="clear" w:color="auto" w:fill="62B541"/>
            <w:vAlign w:val="center"/>
          </w:tcPr>
          <w:p w14:paraId="740BC15B">
            <w:pPr>
              <w:pStyle w:val="21"/>
              <w:keepNext w:val="0"/>
              <w:keepLines w:val="0"/>
              <w:pageBreakBefore w:val="0"/>
              <w:widowControl w:val="0"/>
              <w:kinsoku/>
              <w:wordWrap/>
              <w:overflowPunct/>
              <w:topLinePunct w:val="0"/>
              <w:autoSpaceDE w:val="0"/>
              <w:autoSpaceDN w:val="0"/>
              <w:bidi w:val="0"/>
              <w:adjustRightInd w:val="0"/>
              <w:snapToGrid w:val="0"/>
              <w:ind w:right="0"/>
              <w:jc w:val="center"/>
              <w:textAlignment w:val="auto"/>
              <w:rPr>
                <w:rFonts w:ascii="微软雅黑" w:hAnsi="微软雅黑" w:eastAsia="微软雅黑" w:cs="微软雅黑"/>
                <w:b/>
                <w:color w:val="FFFFFF"/>
                <w:lang w:val="zh-CN" w:eastAsia="zh-CN" w:bidi="zh-CN"/>
              </w:rPr>
            </w:pPr>
            <w:r>
              <w:rPr>
                <w:rFonts w:ascii="微软雅黑" w:hAnsi="微软雅黑" w:eastAsia="微软雅黑" w:cs="微软雅黑"/>
                <w:b/>
                <w:color w:val="FFFFFF"/>
                <w:lang w:val="zh-CN" w:eastAsia="zh-CN" w:bidi="zh-CN"/>
              </w:rPr>
              <w:t>癌种</w:t>
            </w:r>
          </w:p>
        </w:tc>
        <w:tc>
          <w:tcPr>
            <w:tcW w:w="2093" w:type="dxa"/>
            <w:tcBorders>
              <w:left w:val="single" w:color="FFFFFF" w:themeColor="background1" w:sz="18" w:space="0"/>
              <w:bottom w:val="nil"/>
              <w:right w:val="single" w:color="FFFFFF" w:themeColor="background1" w:sz="18" w:space="0"/>
            </w:tcBorders>
            <w:shd w:val="clear" w:color="auto" w:fill="62B541"/>
            <w:vAlign w:val="center"/>
          </w:tcPr>
          <w:p w14:paraId="2C7D6BC0">
            <w:pPr>
              <w:pStyle w:val="21"/>
              <w:keepNext w:val="0"/>
              <w:keepLines w:val="0"/>
              <w:pageBreakBefore w:val="0"/>
              <w:widowControl w:val="0"/>
              <w:kinsoku/>
              <w:wordWrap/>
              <w:overflowPunct/>
              <w:topLinePunct w:val="0"/>
              <w:autoSpaceDE w:val="0"/>
              <w:autoSpaceDN w:val="0"/>
              <w:bidi w:val="0"/>
              <w:adjustRightInd w:val="0"/>
              <w:snapToGrid w:val="0"/>
              <w:ind w:right="0"/>
              <w:jc w:val="center"/>
              <w:textAlignment w:val="auto"/>
              <w:rPr>
                <w:rFonts w:ascii="微软雅黑" w:hAnsi="微软雅黑" w:eastAsia="微软雅黑" w:cs="微软雅黑"/>
                <w:b/>
                <w:color w:val="FFFFFF"/>
                <w:lang w:val="zh-CN" w:eastAsia="zh-CN" w:bidi="zh-CN"/>
              </w:rPr>
            </w:pPr>
            <w:r>
              <w:rPr>
                <w:rFonts w:ascii="微软雅黑" w:hAnsi="微软雅黑" w:eastAsia="微软雅黑" w:cs="微软雅黑"/>
                <w:b/>
                <w:color w:val="FFFFFF"/>
                <w:lang w:val="zh-CN" w:eastAsia="zh-CN" w:bidi="zh-CN"/>
              </w:rPr>
              <w:t>判读标准</w:t>
            </w:r>
          </w:p>
        </w:tc>
        <w:tc>
          <w:tcPr>
            <w:tcW w:w="5504" w:type="dxa"/>
            <w:tcBorders>
              <w:left w:val="single" w:color="FFFFFF" w:themeColor="background1" w:sz="18" w:space="0"/>
              <w:bottom w:val="nil"/>
            </w:tcBorders>
            <w:shd w:val="clear" w:color="auto" w:fill="62B541"/>
            <w:vAlign w:val="center"/>
          </w:tcPr>
          <w:p w14:paraId="1BFEB6E0">
            <w:pPr>
              <w:pStyle w:val="21"/>
              <w:keepNext w:val="0"/>
              <w:keepLines w:val="0"/>
              <w:pageBreakBefore w:val="0"/>
              <w:widowControl w:val="0"/>
              <w:kinsoku/>
              <w:wordWrap/>
              <w:overflowPunct/>
              <w:topLinePunct w:val="0"/>
              <w:autoSpaceDE w:val="0"/>
              <w:autoSpaceDN w:val="0"/>
              <w:bidi w:val="0"/>
              <w:adjustRightInd w:val="0"/>
              <w:snapToGrid w:val="0"/>
              <w:ind w:right="0"/>
              <w:jc w:val="center"/>
              <w:textAlignment w:val="auto"/>
              <w:rPr>
                <w:rFonts w:ascii="微软雅黑" w:hAnsi="微软雅黑" w:eastAsia="微软雅黑" w:cs="微软雅黑"/>
                <w:b/>
                <w:color w:val="FFFFFF"/>
                <w:lang w:val="zh-CN" w:eastAsia="zh-CN" w:bidi="zh-CN"/>
              </w:rPr>
            </w:pPr>
            <w:r>
              <w:rPr>
                <w:rFonts w:hint="eastAsia" w:ascii="微软雅黑" w:hAnsi="微软雅黑" w:eastAsia="微软雅黑" w:cs="微软雅黑"/>
                <w:b/>
                <w:color w:val="FFFFFF"/>
                <w:lang w:val="zh-CN" w:eastAsia="zh-CN" w:bidi="zh-CN"/>
              </w:rPr>
              <w:t>临床意义</w:t>
            </w:r>
          </w:p>
        </w:tc>
      </w:tr>
      <w:tr w14:paraId="4BB99810">
        <w:tblPrEx>
          <w:tblBorders>
            <w:top w:val="single" w:color="62B541" w:sz="4" w:space="0"/>
            <w:left w:val="single" w:color="62B541" w:sz="4" w:space="0"/>
            <w:bottom w:val="single" w:color="62B541" w:sz="4" w:space="0"/>
            <w:right w:val="single" w:color="62B541" w:sz="4" w:space="0"/>
            <w:insideH w:val="single" w:color="62B541" w:sz="4" w:space="0"/>
            <w:insideV w:val="single" w:color="62B541" w:sz="4" w:space="0"/>
          </w:tblBorders>
          <w:tblCellMar>
            <w:top w:w="0" w:type="dxa"/>
            <w:left w:w="0" w:type="dxa"/>
            <w:bottom w:w="0" w:type="dxa"/>
            <w:right w:w="0" w:type="dxa"/>
          </w:tblCellMar>
        </w:tblPrEx>
        <w:trPr>
          <w:trHeight w:val="0" w:hRule="atLeast"/>
        </w:trPr>
        <w:tc>
          <w:tcPr>
            <w:tcW w:w="9640" w:type="dxa"/>
            <w:gridSpan w:val="3"/>
            <w:tcBorders>
              <w:top w:val="nil"/>
              <w:left w:val="nil"/>
              <w:bottom w:val="single" w:color="A4A4A4" w:themeColor="background1" w:themeShade="A5" w:sz="4" w:space="0"/>
              <w:right w:val="nil"/>
            </w:tcBorders>
            <w:vAlign w:val="center"/>
          </w:tcPr>
          <w:p w14:paraId="68808626">
            <w:pPr>
              <w:pStyle w:val="21"/>
              <w:autoSpaceDE w:val="0"/>
              <w:autoSpaceDN w:val="0"/>
              <w:spacing w:before="1"/>
              <w:ind w:right="115"/>
              <w:jc w:val="center"/>
              <w:rPr>
                <w:rFonts w:ascii="微软雅黑" w:hAnsi="微软雅黑" w:eastAsia="微软雅黑" w:cs="微软雅黑"/>
                <w:sz w:val="18"/>
                <w:szCs w:val="18"/>
                <w:lang w:eastAsia="zh-CN" w:bidi="zh-CN"/>
              </w:rPr>
            </w:pPr>
            <w:r>
              <w:rPr>
                <w:rFonts w:hint="eastAsia" w:ascii="Times New Roman" w:hAnsi="Times New Roman" w:eastAsia="微软雅黑" w:cs="Times New Roman"/>
                <w:bCs/>
                <w:sz w:val="18"/>
                <w:szCs w:val="18"/>
                <w:lang w:eastAsia="zh-CN"/>
              </w:rPr>
              <w:t>{%tr for pd in PDInfo.pdInfoTable %}</w:t>
            </w:r>
          </w:p>
        </w:tc>
      </w:tr>
      <w:tr w14:paraId="47608049">
        <w:tblPrEx>
          <w:tblBorders>
            <w:top w:val="single" w:color="62B541" w:sz="4" w:space="0"/>
            <w:left w:val="single" w:color="62B541" w:sz="4" w:space="0"/>
            <w:bottom w:val="single" w:color="62B541" w:sz="4" w:space="0"/>
            <w:right w:val="single" w:color="62B541" w:sz="4" w:space="0"/>
            <w:insideH w:val="single" w:color="62B541" w:sz="4" w:space="0"/>
            <w:insideV w:val="single" w:color="62B541" w:sz="4" w:space="0"/>
          </w:tblBorders>
          <w:tblCellMar>
            <w:top w:w="0" w:type="dxa"/>
            <w:left w:w="0" w:type="dxa"/>
            <w:bottom w:w="0" w:type="dxa"/>
            <w:right w:w="0" w:type="dxa"/>
          </w:tblCellMar>
        </w:tblPrEx>
        <w:trPr>
          <w:trHeight w:val="0" w:hRule="atLeast"/>
        </w:trPr>
        <w:tc>
          <w:tcPr>
            <w:tcW w:w="2043" w:type="dxa"/>
            <w:tcBorders>
              <w:top w:val="single" w:color="A4A4A4" w:themeColor="background1" w:themeShade="A5" w:sz="4" w:space="0"/>
              <w:left w:val="nil"/>
              <w:bottom w:val="single" w:color="A4A4A4" w:themeColor="background1" w:themeShade="A5" w:sz="4" w:space="0"/>
              <w:right w:val="single" w:color="A4A4A4" w:themeColor="background1" w:themeShade="A5" w:sz="4" w:space="0"/>
            </w:tcBorders>
            <w:vAlign w:val="center"/>
          </w:tcPr>
          <w:p w14:paraId="1C657833">
            <w:pPr>
              <w:pStyle w:val="21"/>
              <w:autoSpaceDE w:val="0"/>
              <w:autoSpaceDN w:val="0"/>
              <w:ind w:right="165"/>
              <w:jc w:val="center"/>
              <w:rPr>
                <w:rFonts w:ascii="微软雅黑" w:hAnsi="微软雅黑" w:eastAsia="微软雅黑" w:cs="微软雅黑"/>
                <w:sz w:val="18"/>
                <w:szCs w:val="18"/>
                <w:lang w:val="zh-CN" w:eastAsia="zh-CN" w:bidi="zh-CN"/>
              </w:rPr>
            </w:pPr>
            <w:r>
              <w:rPr>
                <w:rFonts w:hint="eastAsia" w:ascii="微软雅黑" w:hAnsi="微软雅黑" w:eastAsia="微软雅黑" w:cs="微软雅黑"/>
                <w:sz w:val="18"/>
                <w:szCs w:val="18"/>
              </w:rPr>
              <w:t xml:space="preserve">{{ </w:t>
            </w:r>
            <w:r>
              <w:rPr>
                <w:rFonts w:hint="eastAsia" w:ascii="微软雅黑" w:hAnsi="微软雅黑" w:eastAsia="微软雅黑" w:cs="微软雅黑"/>
                <w:sz w:val="18"/>
                <w:szCs w:val="18"/>
                <w:lang w:eastAsia="zh-CN"/>
              </w:rPr>
              <w:t>pd</w:t>
            </w:r>
            <w:r>
              <w:rPr>
                <w:rFonts w:hint="eastAsia" w:ascii="微软雅黑" w:hAnsi="微软雅黑" w:eastAsia="微软雅黑" w:cs="微软雅黑"/>
                <w:sz w:val="18"/>
                <w:szCs w:val="18"/>
              </w:rPr>
              <w:t>.disease_name }}</w:t>
            </w:r>
          </w:p>
        </w:tc>
        <w:tc>
          <w:tcPr>
            <w:tcW w:w="2093" w:type="dxa"/>
            <w:tcBorders>
              <w:top w:val="single" w:color="A4A4A4" w:themeColor="background1" w:themeShade="A5" w:sz="4" w:space="0"/>
              <w:left w:val="single" w:color="A4A4A4" w:themeColor="background1" w:themeShade="A5" w:sz="4" w:space="0"/>
              <w:bottom w:val="single" w:color="A4A4A4" w:themeColor="background1" w:themeShade="A5" w:sz="4" w:space="0"/>
              <w:right w:val="single" w:color="A4A4A4" w:themeColor="background1" w:themeShade="A5" w:sz="4" w:space="0"/>
            </w:tcBorders>
            <w:vAlign w:val="center"/>
          </w:tcPr>
          <w:p w14:paraId="0505D3A5">
            <w:pPr>
              <w:pStyle w:val="21"/>
              <w:autoSpaceDE w:val="0"/>
              <w:autoSpaceDN w:val="0"/>
              <w:ind w:right="165"/>
              <w:jc w:val="center"/>
              <w:rPr>
                <w:rFonts w:ascii="微软雅黑" w:hAnsi="微软雅黑" w:eastAsia="微软雅黑" w:cs="微软雅黑"/>
                <w:sz w:val="18"/>
                <w:szCs w:val="18"/>
                <w:lang w:val="zh-CN" w:eastAsia="zh-CN" w:bidi="zh-CN"/>
              </w:rPr>
            </w:pPr>
            <w:r>
              <w:rPr>
                <w:rFonts w:hint="eastAsia" w:ascii="微软雅黑" w:hAnsi="微软雅黑" w:eastAsia="微软雅黑" w:cs="微软雅黑"/>
                <w:sz w:val="18"/>
                <w:szCs w:val="18"/>
              </w:rPr>
              <w:t xml:space="preserve">{{ </w:t>
            </w:r>
            <w:r>
              <w:rPr>
                <w:rFonts w:hint="eastAsia" w:ascii="微软雅黑" w:hAnsi="微软雅黑" w:eastAsia="微软雅黑" w:cs="微软雅黑"/>
                <w:sz w:val="18"/>
                <w:szCs w:val="18"/>
                <w:lang w:eastAsia="zh-CN"/>
              </w:rPr>
              <w:t>pd</w:t>
            </w:r>
            <w:r>
              <w:rPr>
                <w:rFonts w:hint="eastAsia" w:ascii="微软雅黑" w:hAnsi="微软雅黑" w:eastAsia="微软雅黑" w:cs="微软雅黑"/>
                <w:sz w:val="18"/>
                <w:szCs w:val="18"/>
              </w:rPr>
              <w:t>.interpretive_standard }}</w:t>
            </w:r>
          </w:p>
        </w:tc>
        <w:tc>
          <w:tcPr>
            <w:tcW w:w="5504" w:type="dxa"/>
            <w:tcBorders>
              <w:top w:val="single" w:color="A4A4A4" w:themeColor="background1" w:themeShade="A5" w:sz="4" w:space="0"/>
              <w:left w:val="single" w:color="A4A4A4" w:themeColor="background1" w:themeShade="A5" w:sz="4" w:space="0"/>
              <w:bottom w:val="single" w:color="A4A4A4" w:themeColor="background1" w:themeShade="A5" w:sz="4" w:space="0"/>
              <w:right w:val="nil"/>
            </w:tcBorders>
            <w:vAlign w:val="center"/>
          </w:tcPr>
          <w:p w14:paraId="0213BCF5">
            <w:pPr>
              <w:pStyle w:val="21"/>
              <w:keepNext w:val="0"/>
              <w:keepLines w:val="0"/>
              <w:pageBreakBefore w:val="0"/>
              <w:widowControl w:val="0"/>
              <w:kinsoku/>
              <w:wordWrap/>
              <w:overflowPunct/>
              <w:topLinePunct w:val="0"/>
              <w:autoSpaceDE w:val="0"/>
              <w:autoSpaceDN w:val="0"/>
              <w:bidi w:val="0"/>
              <w:adjustRightInd/>
              <w:snapToGrid/>
              <w:spacing w:before="1"/>
              <w:ind w:left="88" w:leftChars="40" w:right="113"/>
              <w:textAlignment w:val="auto"/>
              <w:rPr>
                <w:rFonts w:ascii="微软雅黑" w:hAnsi="微软雅黑" w:eastAsia="微软雅黑" w:cs="微软雅黑"/>
                <w:sz w:val="18"/>
                <w:szCs w:val="18"/>
                <w:lang w:eastAsia="zh-CN" w:bidi="zh-CN"/>
              </w:rPr>
            </w:pPr>
            <w:r>
              <w:rPr>
                <w:rFonts w:hint="eastAsia" w:ascii="微软雅黑" w:hAnsi="微软雅黑" w:eastAsia="微软雅黑" w:cs="微软雅黑"/>
                <w:sz w:val="18"/>
                <w:szCs w:val="18"/>
              </w:rPr>
              <w:t xml:space="preserve">{{ </w:t>
            </w:r>
            <w:r>
              <w:rPr>
                <w:rFonts w:hint="eastAsia" w:ascii="微软雅黑" w:hAnsi="微软雅黑" w:eastAsia="微软雅黑" w:cs="微软雅黑"/>
                <w:sz w:val="18"/>
                <w:szCs w:val="18"/>
                <w:lang w:eastAsia="zh-CN"/>
              </w:rPr>
              <w:t>pd</w:t>
            </w:r>
            <w:r>
              <w:rPr>
                <w:rFonts w:hint="eastAsia" w:ascii="微软雅黑" w:hAnsi="微软雅黑" w:eastAsia="微软雅黑" w:cs="微软雅黑"/>
                <w:sz w:val="18"/>
                <w:szCs w:val="18"/>
              </w:rPr>
              <w:t>.clinical_significance }}</w:t>
            </w:r>
            <w:r>
              <w:rPr>
                <w:rFonts w:hint="eastAsia" w:ascii="微软雅黑" w:hAnsi="微软雅黑" w:eastAsia="微软雅黑" w:cs="微软雅黑"/>
                <w:sz w:val="18"/>
                <w:szCs w:val="18"/>
                <w:vertAlign w:val="superscript"/>
              </w:rPr>
              <w:t xml:space="preserve">{{ </w:t>
            </w:r>
            <w:r>
              <w:rPr>
                <w:rFonts w:hint="eastAsia" w:ascii="微软雅黑" w:hAnsi="微软雅黑" w:eastAsia="微软雅黑" w:cs="微软雅黑"/>
                <w:sz w:val="18"/>
                <w:szCs w:val="18"/>
                <w:vertAlign w:val="superscript"/>
                <w:lang w:eastAsia="zh-CN"/>
              </w:rPr>
              <w:t>pd.</w:t>
            </w:r>
            <w:r>
              <w:rPr>
                <w:rFonts w:hint="eastAsia" w:ascii="微软雅黑" w:hAnsi="微软雅黑" w:eastAsia="微软雅黑" w:cs="微软雅黑"/>
                <w:sz w:val="18"/>
                <w:szCs w:val="18"/>
                <w:vertAlign w:val="superscript"/>
              </w:rPr>
              <w:t>superscript }}</w:t>
            </w:r>
          </w:p>
        </w:tc>
      </w:tr>
      <w:tr w14:paraId="3CF5F50D">
        <w:tblPrEx>
          <w:tblBorders>
            <w:top w:val="single" w:color="62B541" w:sz="4" w:space="0"/>
            <w:left w:val="single" w:color="62B541" w:sz="4" w:space="0"/>
            <w:bottom w:val="single" w:color="62B541" w:sz="4" w:space="0"/>
            <w:right w:val="single" w:color="62B541" w:sz="4" w:space="0"/>
            <w:insideH w:val="single" w:color="62B541" w:sz="4" w:space="0"/>
            <w:insideV w:val="single" w:color="62B541" w:sz="4" w:space="0"/>
          </w:tblBorders>
          <w:tblCellMar>
            <w:top w:w="0" w:type="dxa"/>
            <w:left w:w="0" w:type="dxa"/>
            <w:bottom w:w="0" w:type="dxa"/>
            <w:right w:w="0" w:type="dxa"/>
          </w:tblCellMar>
        </w:tblPrEx>
        <w:trPr>
          <w:trHeight w:val="0" w:hRule="atLeast"/>
        </w:trPr>
        <w:tc>
          <w:tcPr>
            <w:tcW w:w="9640" w:type="dxa"/>
            <w:gridSpan w:val="3"/>
            <w:tcBorders>
              <w:top w:val="single" w:color="A4A4A4" w:themeColor="background1" w:themeShade="A5" w:sz="4" w:space="0"/>
              <w:left w:val="nil"/>
              <w:bottom w:val="single" w:color="A4A4A4" w:themeColor="background1" w:themeShade="A5" w:sz="4" w:space="0"/>
              <w:right w:val="nil"/>
            </w:tcBorders>
            <w:vAlign w:val="center"/>
          </w:tcPr>
          <w:p w14:paraId="1279AD09">
            <w:pPr>
              <w:pStyle w:val="21"/>
              <w:autoSpaceDE w:val="0"/>
              <w:autoSpaceDN w:val="0"/>
              <w:spacing w:before="1"/>
              <w:ind w:right="115"/>
              <w:jc w:val="center"/>
              <w:rPr>
                <w:rFonts w:ascii="微软雅黑" w:hAnsi="微软雅黑" w:eastAsia="微软雅黑" w:cs="微软雅黑"/>
                <w:sz w:val="18"/>
                <w:szCs w:val="18"/>
                <w:lang w:eastAsia="zh-CN" w:bidi="zh-CN"/>
              </w:rPr>
            </w:pPr>
            <w:r>
              <w:rPr>
                <w:rFonts w:hint="eastAsia" w:ascii="Times New Roman" w:hAnsi="Times New Roman" w:eastAsia="微软雅黑" w:cs="Times New Roman"/>
                <w:bCs/>
                <w:sz w:val="18"/>
                <w:szCs w:val="18"/>
                <w:lang w:eastAsia="zh-CN"/>
              </w:rPr>
              <w:t>{%tr endfor %}</w:t>
            </w:r>
          </w:p>
        </w:tc>
      </w:tr>
    </w:tbl>
    <w:p w14:paraId="2639F19D">
      <w:pPr>
        <w:widowControl/>
        <w:ind w:firstLine="180" w:firstLineChars="100"/>
        <w:rPr>
          <w:rFonts w:hint="eastAsia" w:ascii="Times New Roman" w:hAnsi="Times New Roman" w:eastAsia="微软雅黑" w:cs="Times New Roman"/>
          <w:bCs/>
          <w:sz w:val="18"/>
          <w:szCs w:val="18"/>
          <w:lang w:eastAsia="zh-CN"/>
        </w:rPr>
      </w:pPr>
      <w:r>
        <w:rPr>
          <w:rFonts w:hint="eastAsia" w:ascii="Times New Roman" w:hAnsi="Times New Roman" w:eastAsia="微软雅黑" w:cs="Times New Roman"/>
          <w:sz w:val="18"/>
          <w:szCs w:val="18"/>
          <w:lang w:eastAsia="zh-CN"/>
        </w:rPr>
        <w:t xml:space="preserve">{%if </w:t>
      </w:r>
      <w:r>
        <w:rPr>
          <w:rFonts w:hint="eastAsia" w:ascii="Times New Roman" w:hAnsi="Times New Roman" w:eastAsia="微软雅黑" w:cs="Times New Roman"/>
          <w:bCs/>
          <w:sz w:val="18"/>
          <w:szCs w:val="18"/>
          <w:lang w:eastAsia="zh-CN"/>
        </w:rPr>
        <w:t>PDInfo.superscript_remark == True %</w:t>
      </w:r>
      <w:r>
        <w:rPr>
          <w:rFonts w:hint="eastAsia" w:ascii="Times New Roman" w:hAnsi="Times New Roman" w:eastAsia="微软雅黑" w:cs="Times New Roman"/>
          <w:sz w:val="18"/>
          <w:szCs w:val="18"/>
          <w:lang w:eastAsia="zh-CN"/>
        </w:rPr>
        <w:t>}</w:t>
      </w:r>
      <w:r>
        <w:rPr>
          <w:rFonts w:hint="eastAsia" w:ascii="微软雅黑" w:hAnsi="微软雅黑" w:eastAsia="微软雅黑" w:cs="微软雅黑"/>
          <w:sz w:val="18"/>
          <w:szCs w:val="18"/>
          <w:lang w:bidi="zh-CN"/>
        </w:rPr>
        <w:t>[1]实体肿瘤PD-L1免疫组织化学检测专家共识（2021版）</w:t>
      </w:r>
      <w:r>
        <w:rPr>
          <w:rFonts w:hint="eastAsia" w:ascii="Times New Roman" w:hAnsi="Times New Roman" w:eastAsia="微软雅黑" w:cs="Times New Roman"/>
          <w:bCs/>
          <w:sz w:val="18"/>
          <w:szCs w:val="18"/>
          <w:lang w:eastAsia="zh-CN"/>
        </w:rPr>
        <w:t>{% endif %}</w:t>
      </w:r>
    </w:p>
    <w:p w14:paraId="0A696CFB">
      <w:pPr>
        <w:widowControl/>
        <w:ind w:firstLine="180" w:firstLineChars="100"/>
        <w:rPr>
          <w:rFonts w:hint="eastAsia" w:ascii="Times New Roman" w:hAnsi="Times New Roman" w:eastAsia="微软雅黑" w:cs="Times New Roman"/>
          <w:bCs/>
          <w:sz w:val="18"/>
          <w:szCs w:val="18"/>
          <w:lang w:eastAsia="zh-CN"/>
        </w:rPr>
      </w:pPr>
      <w:r>
        <w:rPr>
          <w:rFonts w:hint="default" w:ascii="Times New Roman" w:hAnsi="Times New Roman" w:eastAsia="微软雅黑" w:cs="Times New Roman"/>
          <w:b/>
          <w:bCs/>
          <w:kern w:val="0"/>
          <w:sz w:val="18"/>
          <w:szCs w:val="18"/>
          <w:lang w:val="en-US" w:bidi="zh-CN"/>
        </w:rPr>
        <w:t>注：</w:t>
      </w:r>
      <w:r>
        <w:rPr>
          <w:rFonts w:hint="default" w:ascii="Times New Roman" w:hAnsi="Times New Roman" w:eastAsia="微软雅黑" w:cs="Times New Roman"/>
          <w:b w:val="0"/>
          <w:bCs w:val="0"/>
          <w:kern w:val="0"/>
          <w:sz w:val="18"/>
          <w:szCs w:val="18"/>
          <w:lang w:val="en-US" w:bidi="zh-CN"/>
        </w:rPr>
        <w:t>NMPA</w:t>
      </w:r>
      <w:r>
        <w:rPr>
          <w:rFonts w:hint="default" w:ascii="Times New Roman" w:hAnsi="Times New Roman" w:eastAsia="微软雅黑" w:cs="Times New Roman"/>
          <w:b w:val="0"/>
          <w:bCs w:val="0"/>
          <w:kern w:val="0"/>
          <w:sz w:val="18"/>
          <w:szCs w:val="18"/>
          <w:lang w:val="en-US" w:eastAsia="zh-CN" w:bidi="zh-CN"/>
        </w:rPr>
        <w:t>：</w:t>
      </w:r>
      <w:r>
        <w:rPr>
          <w:rFonts w:hint="default" w:ascii="Times New Roman" w:hAnsi="Times New Roman" w:eastAsia="微软雅黑" w:cs="Times New Roman"/>
          <w:b w:val="0"/>
          <w:bCs w:val="0"/>
          <w:kern w:val="0"/>
          <w:sz w:val="18"/>
          <w:szCs w:val="18"/>
          <w:lang w:val="en-US" w:bidi="zh-CN"/>
        </w:rPr>
        <w:t>国家药品监督管理局；FDA</w:t>
      </w:r>
      <w:r>
        <w:rPr>
          <w:rFonts w:hint="default" w:ascii="Times New Roman" w:hAnsi="Times New Roman" w:eastAsia="微软雅黑" w:cs="Times New Roman"/>
          <w:b w:val="0"/>
          <w:bCs w:val="0"/>
          <w:kern w:val="0"/>
          <w:sz w:val="18"/>
          <w:szCs w:val="18"/>
          <w:lang w:val="en-US" w:eastAsia="zh-CN" w:bidi="zh-CN"/>
        </w:rPr>
        <w:t>：美国食品药品管理局</w:t>
      </w:r>
      <w:r>
        <w:rPr>
          <w:rFonts w:hint="eastAsia" w:ascii="Times New Roman" w:hAnsi="Times New Roman" w:eastAsia="微软雅黑" w:cs="Times New Roman"/>
          <w:b w:val="0"/>
          <w:bCs w:val="0"/>
          <w:kern w:val="0"/>
          <w:sz w:val="18"/>
          <w:szCs w:val="18"/>
          <w:lang w:val="en-US" w:eastAsia="zh-CN" w:bidi="zh-CN"/>
        </w:rPr>
        <w:t>。</w:t>
      </w:r>
      <w:r>
        <w:rPr>
          <w:rFonts w:hint="default" w:ascii="Times New Roman" w:hAnsi="Times New Roman" w:eastAsia="微软雅黑" w:cs="Times New Roman"/>
          <w:b w:val="0"/>
          <w:bCs w:val="0"/>
          <w:kern w:val="0"/>
          <w:sz w:val="18"/>
          <w:szCs w:val="18"/>
          <w:lang w:val="en-US" w:eastAsia="zh-CN" w:bidi="zh-CN"/>
        </w:rPr>
        <w:t>信息来源：FDA/NMPA官网、药企官网发布信息。</w:t>
      </w:r>
    </w:p>
    <w:p w14:paraId="4E6DC3E2">
      <w:pPr>
        <w:rPr>
          <w:rFonts w:hint="eastAsia" w:ascii="Times New Roman" w:hAnsi="Times New Roman" w:eastAsia="微软雅黑" w:cs="Times New Roman"/>
          <w:sz w:val="24"/>
          <w:szCs w:val="24"/>
          <w:lang w:eastAsia="zh-CN"/>
        </w:rPr>
      </w:pPr>
      <w:r>
        <w:rPr>
          <w:rFonts w:ascii="Times New Roman" w:hAnsi="Times New Roman" w:eastAsia="微软雅黑" w:cs="Times New Roman"/>
          <w:b/>
          <w:bCs/>
          <w:lang w:eastAsia="zh-CN"/>
        </w:rPr>
        <w:br w:type="page"/>
      </w:r>
      <w:r>
        <w:rPr>
          <w:rFonts w:hint="eastAsia" w:ascii="Times New Roman" w:hAnsi="Times New Roman" w:eastAsia="微软雅黑" w:cs="Times New Roman"/>
          <w:sz w:val="24"/>
          <w:szCs w:val="24"/>
          <w:lang w:eastAsia="zh-CN"/>
        </w:rPr>
        <w:t>{% endif %}{% endif %}{%if BodyDrugDrugDetectionStr or unknownVarAnalysisStr %}</w:t>
      </w:r>
    </w:p>
    <w:p w14:paraId="67D21425">
      <w:pPr>
        <w:pStyle w:val="2"/>
        <w:numPr>
          <w:ilvl w:val="255"/>
          <w:numId w:val="0"/>
        </w:numPr>
        <w:jc w:val="left"/>
        <w:rPr>
          <w:color w:val="62B541"/>
          <w:sz w:val="32"/>
          <w14:shadow w14:blurRad="50800" w14:dist="38100" w14:dir="10800000" w14:sx="100000" w14:sy="100000" w14:kx="0" w14:ky="0" w14:algn="r">
            <w14:srgbClr w14:val="62B541">
              <w14:alpha w14:val="60000"/>
            </w14:srgbClr>
          </w14:shadow>
        </w:rPr>
      </w:pPr>
      <w:bookmarkStart w:id="45" w:name="_Toc25727"/>
      <w:bookmarkStart w:id="46" w:name="_Toc107825555"/>
      <w:bookmarkStart w:id="47" w:name="_Toc180"/>
      <w:bookmarkStart w:id="48" w:name="_Toc24960"/>
      <w:bookmarkStart w:id="49" w:name="_Toc29372"/>
      <w:bookmarkStart w:id="50" w:name="_Toc4331_WPSOffice_Level1"/>
      <w:bookmarkStart w:id="51" w:name="_Toc32443_WPSOffice_Level1"/>
      <w:bookmarkStart w:id="52" w:name="_Toc23846_WPSOffice_Level1"/>
      <w:bookmarkStart w:id="53" w:name="_Toc23903"/>
      <w:bookmarkStart w:id="54" w:name="_Toc359"/>
      <w:r>
        <w:rPr>
          <w:color w:val="62B541"/>
          <w:sz w:val="32"/>
          <w14:shadow w14:blurRad="50800" w14:dist="38100" w14:dir="10800000" w14:sx="100000" w14:sy="100000" w14:kx="0" w14:ky="0" w14:algn="r">
            <w14:srgbClr w14:val="62B541">
              <w14:alpha w14:val="60000"/>
            </w14:srgbClr>
          </w14:shadow>
        </w:rPr>
        <w:t>检测结果解析</w:t>
      </w:r>
      <w:bookmarkEnd w:id="45"/>
      <w:bookmarkEnd w:id="46"/>
      <w:bookmarkEnd w:id="47"/>
      <w:bookmarkEnd w:id="48"/>
      <w:bookmarkEnd w:id="49"/>
      <w:bookmarkEnd w:id="50"/>
      <w:bookmarkEnd w:id="51"/>
      <w:bookmarkEnd w:id="52"/>
      <w:bookmarkEnd w:id="53"/>
      <w:bookmarkEnd w:id="54"/>
    </w:p>
    <w:p w14:paraId="0B390F8C">
      <w:pPr>
        <w:pStyle w:val="3"/>
        <w:numPr>
          <w:ilvl w:val="255"/>
          <w:numId w:val="0"/>
        </w:numPr>
        <w:jc w:val="left"/>
        <w:rPr>
          <w:color w:val="auto"/>
          <w:sz w:val="30"/>
          <w:lang w:eastAsia="zh-CN"/>
        </w:rPr>
      </w:pPr>
      <w:bookmarkStart w:id="55" w:name="_Toc1575"/>
      <w:bookmarkStart w:id="56" w:name="_Toc12645"/>
      <w:bookmarkStart w:id="57" w:name="_Toc149837264"/>
      <w:r>
        <w:rPr>
          <w:rFonts w:hint="eastAsia"/>
          <w:color w:val="auto"/>
          <w:sz w:val="30"/>
          <w:lang w:eastAsia="zh-CN"/>
        </w:rPr>
        <w:t>变异位点结果解析</w:t>
      </w:r>
      <w:bookmarkEnd w:id="55"/>
      <w:bookmarkEnd w:id="56"/>
    </w:p>
    <w:p w14:paraId="4208E731">
      <w:pPr>
        <w:rPr>
          <w:rFonts w:ascii="Times New Roman" w:hAnsi="Times New Roman" w:eastAsia="微软雅黑" w:cs="Times New Roman"/>
          <w:b/>
          <w:sz w:val="24"/>
          <w:szCs w:val="24"/>
          <w:lang w:eastAsia="zh-CN"/>
        </w:rPr>
      </w:pPr>
      <w:r>
        <w:rPr>
          <w:rFonts w:hint="eastAsia" w:ascii="Times New Roman" w:hAnsi="Times New Roman" w:eastAsia="微软雅黑" w:cs="Times New Roman"/>
          <w:b/>
          <w:sz w:val="24"/>
          <w:szCs w:val="24"/>
          <w:lang w:eastAsia="zh-CN"/>
        </w:rPr>
        <w:t>{% for tdd in ComplexDrugStr %}</w:t>
      </w:r>
    </w:p>
    <w:p w14:paraId="4E50657C">
      <w:pPr>
        <w:keepNext/>
        <w:spacing w:before="120" w:beforeLines="50" w:after="120" w:afterLines="50"/>
        <w:rPr>
          <w:rFonts w:ascii="Times New Roman" w:hAnsi="Times New Roman" w:eastAsia="微软雅黑" w:cs="Times New Roman"/>
          <w:b/>
          <w:sz w:val="24"/>
          <w:szCs w:val="24"/>
          <w:lang w:eastAsia="zh-CN"/>
        </w:rPr>
      </w:pPr>
      <w:r>
        <w:rPr>
          <w:rFonts w:hint="eastAsia" w:ascii="Times New Roman" w:hAnsi="Times New Roman" w:eastAsia="微软雅黑" w:cs="Times New Roman"/>
          <w:b/>
          <w:sz w:val="24"/>
          <w:szCs w:val="24"/>
          <w:lang w:eastAsia="zh-CN"/>
        </w:rPr>
        <w:t>{{ tdd.comutation</w:t>
      </w:r>
      <w:r>
        <w:rPr>
          <w:rFonts w:hint="eastAsia" w:ascii="Times New Roman" w:hAnsi="Times New Roman" w:eastAsia="微软雅黑" w:cs="Times New Roman"/>
          <w:b/>
          <w:sz w:val="24"/>
          <w:szCs w:val="24"/>
          <w:lang w:val="en-US" w:eastAsia="zh-CN"/>
        </w:rPr>
        <w:t>1</w:t>
      </w:r>
      <w:r>
        <w:rPr>
          <w:rFonts w:hint="eastAsia" w:ascii="Times New Roman" w:hAnsi="Times New Roman" w:eastAsia="微软雅黑" w:cs="Times New Roman"/>
          <w:b/>
          <w:sz w:val="24"/>
          <w:szCs w:val="24"/>
          <w:lang w:eastAsia="zh-CN"/>
        </w:rPr>
        <w:t xml:space="preserve"> }}</w:t>
      </w:r>
    </w:p>
    <w:tbl>
      <w:tblPr>
        <w:tblStyle w:val="15"/>
        <w:tblpPr w:leftFromText="180" w:rightFromText="180" w:vertAnchor="text" w:tblpXSpec="center" w:tblpY="1"/>
        <w:tblOverlap w:val="never"/>
        <w:tblW w:w="9870" w:type="dxa"/>
        <w:jc w:val="center"/>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Layout w:type="fixed"/>
        <w:tblCellMar>
          <w:top w:w="0" w:type="dxa"/>
          <w:left w:w="108" w:type="dxa"/>
          <w:bottom w:w="0" w:type="dxa"/>
          <w:right w:w="108" w:type="dxa"/>
        </w:tblCellMar>
      </w:tblPr>
      <w:tblGrid>
        <w:gridCol w:w="432"/>
        <w:gridCol w:w="1191"/>
        <w:gridCol w:w="8247"/>
      </w:tblGrid>
      <w:tr w14:paraId="3FF44F6A">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17" w:hRule="atLeast"/>
          <w:jc w:val="center"/>
        </w:trPr>
        <w:tc>
          <w:tcPr>
            <w:tcW w:w="1623" w:type="dxa"/>
            <w:gridSpan w:val="2"/>
            <w:tcBorders>
              <w:top w:val="nil"/>
              <w:left w:val="nil"/>
              <w:bottom w:val="single" w:color="FFFFFF" w:themeColor="background1" w:sz="18" w:space="0"/>
              <w:right w:val="nil"/>
            </w:tcBorders>
            <w:shd w:val="clear" w:color="auto" w:fill="62B541"/>
            <w:vAlign w:val="center"/>
          </w:tcPr>
          <w:p w14:paraId="747D5C0E">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突变形式</w:t>
            </w:r>
          </w:p>
        </w:tc>
        <w:tc>
          <w:tcPr>
            <w:tcW w:w="8247" w:type="dxa"/>
            <w:tcBorders>
              <w:top w:val="single" w:color="BFBFBF" w:sz="4" w:space="0"/>
              <w:left w:val="nil"/>
              <w:bottom w:val="single" w:color="A4A4A4" w:sz="4" w:space="0"/>
              <w:right w:val="nil"/>
            </w:tcBorders>
            <w:vAlign w:val="center"/>
          </w:tcPr>
          <w:p w14:paraId="6085FE01">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val="en-US" w:eastAsia="zh-CN"/>
              </w:rPr>
              <w:t>{{tdd.comutation}}</w:t>
            </w:r>
          </w:p>
        </w:tc>
      </w:tr>
      <w:tr w14:paraId="5E1BE3ED">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1623" w:type="dxa"/>
            <w:gridSpan w:val="2"/>
            <w:tcBorders>
              <w:top w:val="single" w:color="FFFFFF" w:themeColor="background1" w:sz="18" w:space="0"/>
              <w:left w:val="nil"/>
              <w:bottom w:val="single" w:color="FFFFFF" w:themeColor="background1" w:sz="18" w:space="0"/>
              <w:right w:val="nil"/>
            </w:tcBorders>
            <w:shd w:val="clear" w:color="auto" w:fill="62B541"/>
            <w:vAlign w:val="center"/>
          </w:tcPr>
          <w:p w14:paraId="57A71E93">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hint="eastAsia" w:ascii="Times New Roman" w:hAnsi="Times New Roman" w:eastAsia="微软雅黑" w:cs="Times New Roman"/>
                <w:b/>
                <w:color w:val="FFFFFF" w:themeColor="background1"/>
                <w:sz w:val="18"/>
                <w:szCs w:val="18"/>
                <w:lang w:eastAsia="zh-CN"/>
                <w14:textFill>
                  <w14:solidFill>
                    <w14:schemeClr w14:val="bg1"/>
                  </w14:solidFill>
                </w14:textFill>
              </w:rPr>
              <w:t>{{ tdd.mutFreqType }}</w:t>
            </w:r>
          </w:p>
        </w:tc>
        <w:tc>
          <w:tcPr>
            <w:tcW w:w="8247" w:type="dxa"/>
            <w:tcBorders>
              <w:top w:val="single" w:color="A4A4A4" w:sz="4" w:space="0"/>
              <w:left w:val="nil"/>
              <w:bottom w:val="single" w:color="A4A4A4" w:sz="4" w:space="0"/>
              <w:right w:val="nil"/>
            </w:tcBorders>
            <w:vAlign w:val="center"/>
          </w:tcPr>
          <w:p w14:paraId="3A9E7DC5">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tdd.mutFreq }}</w:t>
            </w:r>
          </w:p>
        </w:tc>
      </w:tr>
      <w:tr w14:paraId="5549E856">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restart"/>
            <w:tcBorders>
              <w:top w:val="single" w:color="FFFFFF" w:themeColor="background1" w:sz="18" w:space="0"/>
              <w:left w:val="nil"/>
              <w:bottom w:val="single" w:color="FFFFFF" w:themeColor="background1" w:sz="18" w:space="0"/>
              <w:right w:val="single" w:color="FFFFFF" w:themeColor="background1" w:sz="18" w:space="0"/>
            </w:tcBorders>
            <w:shd w:val="clear" w:color="auto" w:fill="62B541"/>
            <w:vAlign w:val="center"/>
          </w:tcPr>
          <w:p w14:paraId="3BDA2EC0">
            <w:pPr>
              <w:spacing w:before="1" w:line="250" w:lineRule="auto"/>
              <w:jc w:val="center"/>
              <w:rPr>
                <w:rFonts w:ascii="Times New Roman" w:hAnsi="Times New Roman" w:eastAsia="微软雅黑" w:cs="Times New Roman"/>
                <w:sz w:val="18"/>
                <w:szCs w:val="18"/>
                <w:lang w:eastAsia="zh-CN"/>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潜在获益药物</w:t>
            </w:r>
          </w:p>
        </w:tc>
        <w:tc>
          <w:tcPr>
            <w:tcW w:w="1191" w:type="dxa"/>
            <w:tcBorders>
              <w:top w:val="single" w:color="FFFFFF" w:themeColor="background1" w:sz="18" w:space="0"/>
              <w:left w:val="single" w:color="FFFFFF" w:themeColor="background1" w:sz="18" w:space="0"/>
              <w:bottom w:val="single" w:color="FFFFFF" w:themeColor="background1" w:sz="18" w:space="0"/>
              <w:right w:val="nil"/>
            </w:tcBorders>
            <w:shd w:val="clear" w:color="auto" w:fill="62B541"/>
            <w:vAlign w:val="center"/>
          </w:tcPr>
          <w:p w14:paraId="7C350F98">
            <w:pPr>
              <w:spacing w:before="1" w:line="250" w:lineRule="auto"/>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A级</w:t>
            </w:r>
          </w:p>
        </w:tc>
        <w:tc>
          <w:tcPr>
            <w:tcW w:w="8247" w:type="dxa"/>
            <w:tcBorders>
              <w:top w:val="single" w:color="A4A4A4" w:sz="4" w:space="0"/>
              <w:left w:val="nil"/>
              <w:bottom w:val="single" w:color="A4A4A4" w:sz="4" w:space="0"/>
              <w:right w:val="nil"/>
            </w:tcBorders>
            <w:shd w:val="clear" w:color="auto" w:fill="auto"/>
            <w:vAlign w:val="center"/>
          </w:tcPr>
          <w:p w14:paraId="45793B7A">
            <w:pPr>
              <w:spacing w:before="1" w:line="250" w:lineRule="auto"/>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sz w:val="18"/>
                <w:szCs w:val="18"/>
                <w:lang w:eastAsia="zh-CN"/>
              </w:rPr>
              <w:t>{% if tdd.drugaStr == [] %}无{% else%}{% for d in tdd.drugaStr %}{%if loop.last%}</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，{%endif%}{% endfor %}{% endif%}</w:t>
            </w:r>
          </w:p>
        </w:tc>
      </w:tr>
      <w:tr w14:paraId="71F24A89">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continue"/>
            <w:tcBorders>
              <w:top w:val="single" w:color="FFFFFF" w:themeColor="background1" w:sz="18" w:space="0"/>
              <w:left w:val="nil"/>
              <w:bottom w:val="single" w:color="FFFFFF" w:themeColor="background1" w:sz="18" w:space="0"/>
              <w:right w:val="single" w:color="FFFFFF" w:themeColor="background1" w:sz="18" w:space="0"/>
            </w:tcBorders>
            <w:shd w:val="clear" w:color="auto" w:fill="62B541"/>
            <w:vAlign w:val="center"/>
          </w:tcPr>
          <w:p w14:paraId="7154DAF2">
            <w:pPr>
              <w:spacing w:before="1" w:line="250" w:lineRule="auto"/>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p>
        </w:tc>
        <w:tc>
          <w:tcPr>
            <w:tcW w:w="1191" w:type="dxa"/>
            <w:tcBorders>
              <w:top w:val="single" w:color="FFFFFF" w:themeColor="background1" w:sz="18" w:space="0"/>
              <w:left w:val="single" w:color="FFFFFF" w:themeColor="background1" w:sz="18" w:space="0"/>
              <w:bottom w:val="single" w:color="FFFFFF" w:themeColor="background1" w:sz="18" w:space="0"/>
              <w:right w:val="nil"/>
            </w:tcBorders>
            <w:shd w:val="clear" w:color="auto" w:fill="62B541"/>
            <w:vAlign w:val="center"/>
          </w:tcPr>
          <w:p w14:paraId="6EC3914C">
            <w:pPr>
              <w:spacing w:before="1" w:line="250" w:lineRule="auto"/>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B级</w:t>
            </w:r>
          </w:p>
        </w:tc>
        <w:tc>
          <w:tcPr>
            <w:tcW w:w="8247" w:type="dxa"/>
            <w:tcBorders>
              <w:top w:val="single" w:color="A4A4A4" w:sz="4" w:space="0"/>
              <w:left w:val="nil"/>
              <w:bottom w:val="single" w:color="A4A4A4" w:sz="4" w:space="0"/>
              <w:right w:val="nil"/>
            </w:tcBorders>
            <w:shd w:val="clear" w:color="auto" w:fill="auto"/>
            <w:vAlign w:val="center"/>
          </w:tcPr>
          <w:p w14:paraId="6A23F1A5">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sz w:val="18"/>
                <w:szCs w:val="18"/>
                <w:lang w:eastAsia="zh-CN"/>
              </w:rPr>
              <w:t>{% if tdd.drugbStr == [] %}无{% else%}{% for d in tdd.drugbStr %}{%if loop.last%}</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，{%endif%}{% endfor %}{% endif%}</w:t>
            </w:r>
          </w:p>
        </w:tc>
      </w:tr>
      <w:tr w14:paraId="3CE6D876">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continue"/>
            <w:tcBorders>
              <w:top w:val="single" w:color="FFFFFF" w:themeColor="background1" w:sz="18" w:space="0"/>
              <w:left w:val="nil"/>
              <w:bottom w:val="single" w:color="FFFFFF" w:themeColor="background1" w:sz="18" w:space="0"/>
              <w:right w:val="single" w:color="FFFFFF" w:themeColor="background1" w:sz="18" w:space="0"/>
            </w:tcBorders>
            <w:shd w:val="clear" w:color="auto" w:fill="62B541"/>
            <w:vAlign w:val="center"/>
          </w:tcPr>
          <w:p w14:paraId="0C8C24A7">
            <w:pPr>
              <w:spacing w:before="1" w:line="250" w:lineRule="auto"/>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p>
        </w:tc>
        <w:tc>
          <w:tcPr>
            <w:tcW w:w="1191" w:type="dxa"/>
            <w:tcBorders>
              <w:top w:val="single" w:color="FFFFFF" w:themeColor="background1" w:sz="18" w:space="0"/>
              <w:left w:val="single" w:color="FFFFFF" w:themeColor="background1" w:sz="18" w:space="0"/>
              <w:bottom w:val="single" w:color="FFFFFF" w:themeColor="background1" w:sz="18" w:space="0"/>
              <w:right w:val="nil"/>
            </w:tcBorders>
            <w:shd w:val="clear" w:color="auto" w:fill="62B541"/>
            <w:vAlign w:val="center"/>
          </w:tcPr>
          <w:p w14:paraId="03F666B9">
            <w:pPr>
              <w:spacing w:before="1" w:line="250" w:lineRule="auto"/>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C级</w:t>
            </w:r>
          </w:p>
        </w:tc>
        <w:tc>
          <w:tcPr>
            <w:tcW w:w="8247" w:type="dxa"/>
            <w:tcBorders>
              <w:top w:val="single" w:color="A4A4A4" w:sz="4" w:space="0"/>
              <w:left w:val="nil"/>
              <w:bottom w:val="single" w:color="A4A4A4" w:sz="4" w:space="0"/>
              <w:right w:val="nil"/>
            </w:tcBorders>
            <w:shd w:val="clear" w:color="auto" w:fill="auto"/>
            <w:vAlign w:val="center"/>
          </w:tcPr>
          <w:p w14:paraId="5B35783C">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sz w:val="18"/>
                <w:szCs w:val="18"/>
                <w:lang w:eastAsia="zh-CN"/>
              </w:rPr>
              <w:t>{% if tdd.drugcStr == [] %}无{% else%}{% for d in tdd.drugcStr %}{%if loop.last%}</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，{%endif%}{% endfor %}{% endif%}</w:t>
            </w:r>
          </w:p>
        </w:tc>
      </w:tr>
      <w:tr w14:paraId="7D66E5A7">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continue"/>
            <w:tcBorders>
              <w:top w:val="single" w:color="FFFFFF" w:themeColor="background1" w:sz="18" w:space="0"/>
              <w:left w:val="nil"/>
              <w:bottom w:val="single" w:color="FFFFFF" w:themeColor="background1" w:sz="18" w:space="0"/>
              <w:right w:val="single" w:color="FFFFFF" w:themeColor="background1" w:sz="18" w:space="0"/>
            </w:tcBorders>
            <w:shd w:val="clear" w:color="auto" w:fill="62B541"/>
            <w:vAlign w:val="center"/>
          </w:tcPr>
          <w:p w14:paraId="45C1F376">
            <w:pPr>
              <w:spacing w:before="1" w:line="250" w:lineRule="auto"/>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p>
        </w:tc>
        <w:tc>
          <w:tcPr>
            <w:tcW w:w="1191" w:type="dxa"/>
            <w:tcBorders>
              <w:top w:val="single" w:color="FFFFFF" w:themeColor="background1" w:sz="18" w:space="0"/>
              <w:left w:val="single" w:color="FFFFFF" w:themeColor="background1" w:sz="18" w:space="0"/>
              <w:bottom w:val="single" w:color="FFFFFF" w:themeColor="background1" w:sz="18" w:space="0"/>
              <w:right w:val="nil"/>
            </w:tcBorders>
            <w:shd w:val="clear" w:color="auto" w:fill="62B541"/>
            <w:vAlign w:val="center"/>
          </w:tcPr>
          <w:p w14:paraId="099F5D97">
            <w:pPr>
              <w:spacing w:before="1" w:line="250" w:lineRule="auto"/>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hint="eastAsia" w:ascii="Times New Roman" w:hAnsi="Times New Roman" w:eastAsia="微软雅黑" w:cs="Times New Roman"/>
                <w:b/>
                <w:color w:val="FFFFFF" w:themeColor="background1"/>
                <w:sz w:val="18"/>
                <w:szCs w:val="18"/>
                <w:lang w:eastAsia="zh-CN"/>
                <w14:textFill>
                  <w14:solidFill>
                    <w14:schemeClr w14:val="bg1"/>
                  </w14:solidFill>
                </w14:textFill>
              </w:rPr>
              <w:t>D</w:t>
            </w:r>
            <w:r>
              <w:rPr>
                <w:rFonts w:ascii="Times New Roman" w:hAnsi="Times New Roman" w:eastAsia="微软雅黑" w:cs="Times New Roman"/>
                <w:b/>
                <w:color w:val="FFFFFF" w:themeColor="background1"/>
                <w:sz w:val="18"/>
                <w:szCs w:val="18"/>
                <w:lang w:eastAsia="zh-CN"/>
                <w14:textFill>
                  <w14:solidFill>
                    <w14:schemeClr w14:val="bg1"/>
                  </w14:solidFill>
                </w14:textFill>
              </w:rPr>
              <w:t>级</w:t>
            </w:r>
          </w:p>
        </w:tc>
        <w:tc>
          <w:tcPr>
            <w:tcW w:w="8247" w:type="dxa"/>
            <w:tcBorders>
              <w:top w:val="single" w:color="A4A4A4" w:sz="4" w:space="0"/>
              <w:left w:val="nil"/>
              <w:bottom w:val="single" w:color="A4A4A4" w:sz="4" w:space="0"/>
              <w:right w:val="nil"/>
            </w:tcBorders>
            <w:shd w:val="clear" w:color="auto" w:fill="auto"/>
            <w:vAlign w:val="center"/>
          </w:tcPr>
          <w:p w14:paraId="58E1D70D">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sz w:val="18"/>
                <w:szCs w:val="18"/>
                <w:lang w:eastAsia="zh-CN"/>
              </w:rPr>
              <w:t>{% if tdd.drug</w:t>
            </w:r>
            <w:r>
              <w:rPr>
                <w:rFonts w:hint="eastAsia" w:ascii="Times New Roman" w:hAnsi="Times New Roman" w:eastAsia="微软雅黑" w:cs="Times New Roman"/>
                <w:sz w:val="18"/>
                <w:szCs w:val="18"/>
                <w:lang w:eastAsia="zh-CN"/>
              </w:rPr>
              <w:t>d</w:t>
            </w:r>
            <w:r>
              <w:rPr>
                <w:rFonts w:ascii="Times New Roman" w:hAnsi="Times New Roman" w:eastAsia="微软雅黑" w:cs="Times New Roman"/>
                <w:sz w:val="18"/>
                <w:szCs w:val="18"/>
                <w:lang w:eastAsia="zh-CN"/>
              </w:rPr>
              <w:t>Str == [] %}无{% else%}{% for d in tdd.drug</w:t>
            </w:r>
            <w:r>
              <w:rPr>
                <w:rFonts w:hint="eastAsia" w:ascii="Times New Roman" w:hAnsi="Times New Roman" w:eastAsia="微软雅黑" w:cs="Times New Roman"/>
                <w:sz w:val="18"/>
                <w:szCs w:val="18"/>
                <w:lang w:eastAsia="zh-CN"/>
              </w:rPr>
              <w:t>d</w:t>
            </w:r>
            <w:r>
              <w:rPr>
                <w:rFonts w:ascii="Times New Roman" w:hAnsi="Times New Roman" w:eastAsia="微软雅黑" w:cs="Times New Roman"/>
                <w:sz w:val="18"/>
                <w:szCs w:val="18"/>
                <w:lang w:eastAsia="zh-CN"/>
              </w:rPr>
              <w:t>Str %}{%if loop.last%}</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，{%endif%}{% endfor %}{% endif%}</w:t>
            </w:r>
          </w:p>
        </w:tc>
      </w:tr>
      <w:tr w14:paraId="7C892FE6">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restart"/>
            <w:tcBorders>
              <w:top w:val="single" w:color="FFFFFF" w:themeColor="background1" w:sz="18" w:space="0"/>
              <w:left w:val="nil"/>
              <w:right w:val="single" w:color="FFFFFF" w:themeColor="background1" w:sz="18" w:space="0"/>
            </w:tcBorders>
            <w:shd w:val="clear" w:color="auto" w:fill="62B541"/>
            <w:vAlign w:val="center"/>
          </w:tcPr>
          <w:p w14:paraId="45C7B773">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潜在耐药信息</w:t>
            </w:r>
          </w:p>
        </w:tc>
        <w:tc>
          <w:tcPr>
            <w:tcW w:w="1191" w:type="dxa"/>
            <w:tcBorders>
              <w:top w:val="single" w:color="FFFFFF" w:themeColor="background1" w:sz="18" w:space="0"/>
              <w:left w:val="single" w:color="FFFFFF" w:themeColor="background1" w:sz="18" w:space="0"/>
              <w:bottom w:val="single" w:color="FFFFFF" w:themeColor="background1" w:sz="18" w:space="0"/>
              <w:right w:val="nil"/>
            </w:tcBorders>
            <w:shd w:val="clear" w:color="auto" w:fill="62B541"/>
            <w:vAlign w:val="center"/>
          </w:tcPr>
          <w:p w14:paraId="0599779F">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A级</w:t>
            </w:r>
          </w:p>
        </w:tc>
        <w:tc>
          <w:tcPr>
            <w:tcW w:w="8247" w:type="dxa"/>
            <w:tcBorders>
              <w:top w:val="single" w:color="A4A4A4" w:sz="4" w:space="0"/>
              <w:left w:val="nil"/>
              <w:bottom w:val="single" w:color="A4A4A4" w:sz="4" w:space="0"/>
              <w:right w:val="nil"/>
            </w:tcBorders>
            <w:shd w:val="clear" w:color="auto" w:fill="auto"/>
            <w:vAlign w:val="center"/>
          </w:tcPr>
          <w:p w14:paraId="11A6D01B">
            <w:pPr>
              <w:keepNext/>
              <w:spacing w:before="26"/>
              <w:jc w:val="center"/>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 if tdd.resistant</w:t>
            </w:r>
            <w:r>
              <w:rPr>
                <w:rFonts w:hint="eastAsia" w:ascii="Times New Roman" w:hAnsi="Times New Roman" w:eastAsia="微软雅黑" w:cs="Times New Roman"/>
                <w:sz w:val="18"/>
                <w:szCs w:val="18"/>
                <w:lang w:eastAsia="zh-CN"/>
              </w:rPr>
              <w:t>a</w:t>
            </w:r>
            <w:r>
              <w:rPr>
                <w:rFonts w:ascii="Times New Roman" w:hAnsi="Times New Roman" w:eastAsia="微软雅黑" w:cs="Times New Roman"/>
                <w:sz w:val="18"/>
                <w:szCs w:val="18"/>
                <w:lang w:eastAsia="zh-CN"/>
              </w:rPr>
              <w:t>Str == [] %}无{% else%}{% for d in tdd.resistant</w:t>
            </w:r>
            <w:r>
              <w:rPr>
                <w:rFonts w:hint="eastAsia" w:ascii="Times New Roman" w:hAnsi="Times New Roman" w:eastAsia="微软雅黑" w:cs="Times New Roman"/>
                <w:sz w:val="18"/>
                <w:szCs w:val="18"/>
                <w:lang w:eastAsia="zh-CN"/>
              </w:rPr>
              <w:t>a</w:t>
            </w:r>
            <w:r>
              <w:rPr>
                <w:rFonts w:ascii="Times New Roman" w:hAnsi="Times New Roman" w:eastAsia="微软雅黑" w:cs="Times New Roman"/>
                <w:sz w:val="18"/>
                <w:szCs w:val="18"/>
                <w:lang w:eastAsia="zh-CN"/>
              </w:rPr>
              <w:t>Str %}{%if loop.last%}</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，{%endif%}{% endfor %}{% endif%}</w:t>
            </w:r>
          </w:p>
        </w:tc>
      </w:tr>
      <w:tr w14:paraId="3938EACC">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continue"/>
            <w:tcBorders>
              <w:left w:val="nil"/>
              <w:right w:val="single" w:color="FFFFFF" w:themeColor="background1" w:sz="18" w:space="0"/>
            </w:tcBorders>
            <w:shd w:val="clear" w:color="auto" w:fill="62B541"/>
            <w:vAlign w:val="center"/>
          </w:tcPr>
          <w:p w14:paraId="2D6D38FF">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p>
        </w:tc>
        <w:tc>
          <w:tcPr>
            <w:tcW w:w="1191" w:type="dxa"/>
            <w:tcBorders>
              <w:top w:val="single" w:color="FFFFFF" w:themeColor="background1" w:sz="18" w:space="0"/>
              <w:left w:val="single" w:color="FFFFFF" w:themeColor="background1" w:sz="18" w:space="0"/>
              <w:bottom w:val="single" w:color="FFFFFF" w:themeColor="background1" w:sz="18" w:space="0"/>
              <w:right w:val="nil"/>
            </w:tcBorders>
            <w:shd w:val="clear" w:color="auto" w:fill="62B541"/>
            <w:vAlign w:val="center"/>
          </w:tcPr>
          <w:p w14:paraId="18239ADD">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B级</w:t>
            </w:r>
          </w:p>
        </w:tc>
        <w:tc>
          <w:tcPr>
            <w:tcW w:w="8247" w:type="dxa"/>
            <w:tcBorders>
              <w:top w:val="single" w:color="A4A4A4" w:sz="4" w:space="0"/>
              <w:left w:val="nil"/>
              <w:bottom w:val="single" w:color="A4A4A4" w:sz="4" w:space="0"/>
              <w:right w:val="nil"/>
            </w:tcBorders>
            <w:shd w:val="clear" w:color="auto" w:fill="auto"/>
            <w:vAlign w:val="center"/>
          </w:tcPr>
          <w:p w14:paraId="74F63A8A">
            <w:pPr>
              <w:keepNext/>
              <w:spacing w:before="26"/>
              <w:jc w:val="center"/>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 if tdd.resistant</w:t>
            </w:r>
            <w:r>
              <w:rPr>
                <w:rFonts w:hint="eastAsia" w:ascii="Times New Roman" w:hAnsi="Times New Roman" w:eastAsia="微软雅黑" w:cs="Times New Roman"/>
                <w:sz w:val="18"/>
                <w:szCs w:val="18"/>
                <w:lang w:eastAsia="zh-CN"/>
              </w:rPr>
              <w:t>b</w:t>
            </w:r>
            <w:r>
              <w:rPr>
                <w:rFonts w:ascii="Times New Roman" w:hAnsi="Times New Roman" w:eastAsia="微软雅黑" w:cs="Times New Roman"/>
                <w:sz w:val="18"/>
                <w:szCs w:val="18"/>
                <w:lang w:eastAsia="zh-CN"/>
              </w:rPr>
              <w:t>Str == [] %}无{% else%}{% for d in tdd.resistant</w:t>
            </w:r>
            <w:r>
              <w:rPr>
                <w:rFonts w:hint="eastAsia" w:ascii="Times New Roman" w:hAnsi="Times New Roman" w:eastAsia="微软雅黑" w:cs="Times New Roman"/>
                <w:sz w:val="18"/>
                <w:szCs w:val="18"/>
                <w:lang w:eastAsia="zh-CN"/>
              </w:rPr>
              <w:t>b</w:t>
            </w:r>
            <w:r>
              <w:rPr>
                <w:rFonts w:ascii="Times New Roman" w:hAnsi="Times New Roman" w:eastAsia="微软雅黑" w:cs="Times New Roman"/>
                <w:sz w:val="18"/>
                <w:szCs w:val="18"/>
                <w:lang w:eastAsia="zh-CN"/>
              </w:rPr>
              <w:t>Str %}{%if loop.last%}</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，{%endif%}{% endfor %}{% endif%}</w:t>
            </w:r>
          </w:p>
        </w:tc>
      </w:tr>
      <w:tr w14:paraId="3BE17EE4">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continue"/>
            <w:tcBorders>
              <w:left w:val="nil"/>
              <w:right w:val="single" w:color="FFFFFF" w:themeColor="background1" w:sz="18" w:space="0"/>
            </w:tcBorders>
            <w:shd w:val="clear" w:color="auto" w:fill="62B541"/>
            <w:vAlign w:val="center"/>
          </w:tcPr>
          <w:p w14:paraId="7B9F9ECE">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p>
        </w:tc>
        <w:tc>
          <w:tcPr>
            <w:tcW w:w="1191" w:type="dxa"/>
            <w:tcBorders>
              <w:top w:val="single" w:color="FFFFFF" w:themeColor="background1" w:sz="18" w:space="0"/>
              <w:left w:val="single" w:color="FFFFFF" w:themeColor="background1" w:sz="18" w:space="0"/>
              <w:bottom w:val="single" w:color="FFFFFF" w:themeColor="background1" w:sz="18" w:space="0"/>
              <w:right w:val="nil"/>
            </w:tcBorders>
            <w:shd w:val="clear" w:color="auto" w:fill="62B541"/>
            <w:vAlign w:val="center"/>
          </w:tcPr>
          <w:p w14:paraId="24D01B09">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C级</w:t>
            </w:r>
          </w:p>
        </w:tc>
        <w:tc>
          <w:tcPr>
            <w:tcW w:w="8247" w:type="dxa"/>
            <w:tcBorders>
              <w:top w:val="single" w:color="A4A4A4" w:sz="4" w:space="0"/>
              <w:left w:val="nil"/>
              <w:bottom w:val="single" w:color="A4A4A4" w:sz="4" w:space="0"/>
              <w:right w:val="nil"/>
            </w:tcBorders>
            <w:shd w:val="clear" w:color="auto" w:fill="auto"/>
            <w:vAlign w:val="center"/>
          </w:tcPr>
          <w:p w14:paraId="73086225">
            <w:pPr>
              <w:keepNext/>
              <w:spacing w:before="26"/>
              <w:jc w:val="center"/>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 if tdd.resistant</w:t>
            </w:r>
            <w:r>
              <w:rPr>
                <w:rFonts w:hint="eastAsia" w:ascii="Times New Roman" w:hAnsi="Times New Roman" w:eastAsia="微软雅黑" w:cs="Times New Roman"/>
                <w:sz w:val="18"/>
                <w:szCs w:val="18"/>
                <w:lang w:eastAsia="zh-CN"/>
              </w:rPr>
              <w:t>c</w:t>
            </w:r>
            <w:r>
              <w:rPr>
                <w:rFonts w:ascii="Times New Roman" w:hAnsi="Times New Roman" w:eastAsia="微软雅黑" w:cs="Times New Roman"/>
                <w:sz w:val="18"/>
                <w:szCs w:val="18"/>
                <w:lang w:eastAsia="zh-CN"/>
              </w:rPr>
              <w:t>Str == [] %}无{% else%}{% for d in tdd.resistant</w:t>
            </w:r>
            <w:r>
              <w:rPr>
                <w:rFonts w:hint="eastAsia" w:ascii="Times New Roman" w:hAnsi="Times New Roman" w:eastAsia="微软雅黑" w:cs="Times New Roman"/>
                <w:sz w:val="18"/>
                <w:szCs w:val="18"/>
                <w:lang w:eastAsia="zh-CN"/>
              </w:rPr>
              <w:t>c</w:t>
            </w:r>
            <w:r>
              <w:rPr>
                <w:rFonts w:ascii="Times New Roman" w:hAnsi="Times New Roman" w:eastAsia="微软雅黑" w:cs="Times New Roman"/>
                <w:sz w:val="18"/>
                <w:szCs w:val="18"/>
                <w:lang w:eastAsia="zh-CN"/>
              </w:rPr>
              <w:t>Str %}{%if loop.last%}</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，{%endif%}{% endfor %}{% endif%}</w:t>
            </w:r>
          </w:p>
        </w:tc>
      </w:tr>
      <w:tr w14:paraId="615CF8D0">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continue"/>
            <w:tcBorders>
              <w:left w:val="nil"/>
              <w:bottom w:val="single" w:color="FFFFFF" w:themeColor="background1" w:sz="18" w:space="0"/>
              <w:right w:val="single" w:color="FFFFFF" w:themeColor="background1" w:sz="18" w:space="0"/>
            </w:tcBorders>
            <w:shd w:val="clear" w:color="auto" w:fill="62B541"/>
            <w:vAlign w:val="center"/>
          </w:tcPr>
          <w:p w14:paraId="70250CD6">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p>
        </w:tc>
        <w:tc>
          <w:tcPr>
            <w:tcW w:w="1191" w:type="dxa"/>
            <w:tcBorders>
              <w:top w:val="single" w:color="FFFFFF" w:themeColor="background1" w:sz="18" w:space="0"/>
              <w:left w:val="single" w:color="FFFFFF" w:themeColor="background1" w:sz="18" w:space="0"/>
              <w:bottom w:val="single" w:color="FFFFFF" w:themeColor="background1" w:sz="18" w:space="0"/>
              <w:right w:val="nil"/>
            </w:tcBorders>
            <w:shd w:val="clear" w:color="auto" w:fill="62B541"/>
            <w:vAlign w:val="center"/>
          </w:tcPr>
          <w:p w14:paraId="73587FB7">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hint="eastAsia" w:ascii="Times New Roman" w:hAnsi="Times New Roman" w:eastAsia="微软雅黑" w:cs="Times New Roman"/>
                <w:b/>
                <w:color w:val="FFFFFF" w:themeColor="background1"/>
                <w:sz w:val="18"/>
                <w:szCs w:val="18"/>
                <w:lang w:eastAsia="zh-CN"/>
                <w14:textFill>
                  <w14:solidFill>
                    <w14:schemeClr w14:val="bg1"/>
                  </w14:solidFill>
                </w14:textFill>
              </w:rPr>
              <w:t>D</w:t>
            </w:r>
            <w:r>
              <w:rPr>
                <w:rFonts w:ascii="Times New Roman" w:hAnsi="Times New Roman" w:eastAsia="微软雅黑" w:cs="Times New Roman"/>
                <w:b/>
                <w:color w:val="FFFFFF" w:themeColor="background1"/>
                <w:sz w:val="18"/>
                <w:szCs w:val="18"/>
                <w:lang w:eastAsia="zh-CN"/>
                <w14:textFill>
                  <w14:solidFill>
                    <w14:schemeClr w14:val="bg1"/>
                  </w14:solidFill>
                </w14:textFill>
              </w:rPr>
              <w:t>级</w:t>
            </w:r>
          </w:p>
        </w:tc>
        <w:tc>
          <w:tcPr>
            <w:tcW w:w="8247" w:type="dxa"/>
            <w:tcBorders>
              <w:top w:val="single" w:color="A4A4A4" w:sz="4" w:space="0"/>
              <w:left w:val="nil"/>
              <w:bottom w:val="single" w:color="A4A4A4" w:sz="4" w:space="0"/>
              <w:right w:val="nil"/>
            </w:tcBorders>
            <w:shd w:val="clear" w:color="auto" w:fill="auto"/>
            <w:vAlign w:val="center"/>
          </w:tcPr>
          <w:p w14:paraId="75470BEB">
            <w:pPr>
              <w:keepNext/>
              <w:spacing w:before="26"/>
              <w:jc w:val="center"/>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 if tdd.resistant</w:t>
            </w:r>
            <w:r>
              <w:rPr>
                <w:rFonts w:hint="eastAsia" w:ascii="Times New Roman" w:hAnsi="Times New Roman" w:eastAsia="微软雅黑" w:cs="Times New Roman"/>
                <w:sz w:val="18"/>
                <w:szCs w:val="18"/>
                <w:lang w:eastAsia="zh-CN"/>
              </w:rPr>
              <w:t>d</w:t>
            </w:r>
            <w:r>
              <w:rPr>
                <w:rFonts w:ascii="Times New Roman" w:hAnsi="Times New Roman" w:eastAsia="微软雅黑" w:cs="Times New Roman"/>
                <w:sz w:val="18"/>
                <w:szCs w:val="18"/>
                <w:lang w:eastAsia="zh-CN"/>
              </w:rPr>
              <w:t>Str == [] %}无{% else%}{% for d in tdd.resistant</w:t>
            </w:r>
            <w:r>
              <w:rPr>
                <w:rFonts w:hint="eastAsia" w:ascii="Times New Roman" w:hAnsi="Times New Roman" w:eastAsia="微软雅黑" w:cs="Times New Roman"/>
                <w:sz w:val="18"/>
                <w:szCs w:val="18"/>
                <w:lang w:eastAsia="zh-CN"/>
              </w:rPr>
              <w:t>d</w:t>
            </w:r>
            <w:r>
              <w:rPr>
                <w:rFonts w:ascii="Times New Roman" w:hAnsi="Times New Roman" w:eastAsia="微软雅黑" w:cs="Times New Roman"/>
                <w:sz w:val="18"/>
                <w:szCs w:val="18"/>
                <w:lang w:eastAsia="zh-CN"/>
              </w:rPr>
              <w:t>Str %}{%if loop.last%}</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，{%endif%}{% endfor %}{% endif%}</w:t>
            </w:r>
          </w:p>
        </w:tc>
      </w:tr>
      <w:tr w14:paraId="49FC187F">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jc w:val="center"/>
        </w:trPr>
        <w:tc>
          <w:tcPr>
            <w:tcW w:w="1623" w:type="dxa"/>
            <w:gridSpan w:val="2"/>
            <w:tcBorders>
              <w:top w:val="single" w:color="FFFFFF" w:themeColor="background1" w:sz="18" w:space="0"/>
              <w:left w:val="nil"/>
              <w:right w:val="nil"/>
            </w:tcBorders>
            <w:shd w:val="clear" w:color="auto" w:fill="62B541"/>
            <w:vAlign w:val="center"/>
          </w:tcPr>
          <w:p w14:paraId="4CDE87A5">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hint="eastAsia" w:ascii="Times New Roman" w:hAnsi="Times New Roman" w:eastAsia="微软雅黑" w:cs="Times New Roman"/>
                <w:b/>
                <w:color w:val="FFFFFF" w:themeColor="background1"/>
                <w:sz w:val="18"/>
                <w:szCs w:val="18"/>
                <w:lang w:eastAsia="zh-CN"/>
                <w14:textFill>
                  <w14:solidFill>
                    <w14:schemeClr w14:val="bg1"/>
                  </w14:solidFill>
                </w14:textFill>
              </w:rPr>
              <w:t>基因突变相关说明</w:t>
            </w:r>
          </w:p>
        </w:tc>
        <w:tc>
          <w:tcPr>
            <w:tcW w:w="8247" w:type="dxa"/>
            <w:tcBorders>
              <w:top w:val="single" w:color="A4A4A4" w:sz="4" w:space="0"/>
              <w:left w:val="nil"/>
              <w:bottom w:val="single" w:color="A4A4A4" w:sz="4" w:space="0"/>
              <w:right w:val="nil"/>
            </w:tcBorders>
            <w:vAlign w:val="center"/>
          </w:tcPr>
          <w:p w14:paraId="6F4EF701">
            <w:pPr>
              <w:keepNext/>
              <w:spacing w:before="26"/>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 for md in tdd.medicationDescription %}{% if md.key == '突变说明</w:t>
            </w:r>
            <w:r>
              <w:rPr>
                <w:rFonts w:ascii="Times New Roman" w:hAnsi="Times New Roman" w:eastAsia="微软雅黑" w:cs="Times New Roman"/>
                <w:sz w:val="18"/>
                <w:szCs w:val="18"/>
                <w:lang w:eastAsia="zh-CN"/>
              </w:rPr>
              <w:t>:</w:t>
            </w:r>
            <w:r>
              <w:rPr>
                <w:rFonts w:hint="eastAsia" w:ascii="Times New Roman" w:hAnsi="Times New Roman" w:eastAsia="微软雅黑" w:cs="Times New Roman"/>
                <w:sz w:val="18"/>
                <w:szCs w:val="18"/>
                <w:lang w:eastAsia="zh-CN"/>
              </w:rPr>
              <w:t>' %}</w:t>
            </w:r>
            <w:r>
              <w:rPr>
                <w:rFonts w:hint="eastAsia" w:ascii="Times New Roman" w:hAnsi="Times New Roman" w:eastAsia="微软雅黑" w:cs="Times New Roman"/>
                <w:b/>
                <w:bCs/>
                <w:sz w:val="18"/>
                <w:szCs w:val="18"/>
                <w:lang w:eastAsia="zh-CN"/>
              </w:rPr>
              <w:t>{{md.key}}</w:t>
            </w:r>
            <w:r>
              <w:rPr>
                <w:rFonts w:hint="eastAsia" w:ascii="Times New Roman" w:hAnsi="Times New Roman" w:eastAsia="微软雅黑" w:cs="Times New Roman"/>
                <w:sz w:val="18"/>
                <w:szCs w:val="18"/>
                <w:lang w:eastAsia="zh-CN"/>
              </w:rPr>
              <w:t>{{md.value}}{% elif md.value == '' %}{% else%}</w:t>
            </w:r>
            <w:r>
              <w:rPr>
                <w:rFonts w:hint="eastAsia" w:ascii="Times New Roman" w:hAnsi="Times New Roman" w:eastAsia="微软雅黑" w:cs="Times New Roman"/>
                <w:b/>
                <w:bCs/>
                <w:sz w:val="18"/>
                <w:szCs w:val="18"/>
                <w:lang w:eastAsia="zh-CN"/>
              </w:rPr>
              <w:t>{{md.key}}</w:t>
            </w:r>
            <w:r>
              <w:rPr>
                <w:rFonts w:hint="eastAsia" w:ascii="Times New Roman" w:hAnsi="Times New Roman" w:eastAsia="微软雅黑" w:cs="Times New Roman"/>
                <w:sz w:val="18"/>
                <w:szCs w:val="18"/>
                <w:lang w:eastAsia="zh-CN"/>
              </w:rPr>
              <w:t>{{md.value}}</w:t>
            </w:r>
          </w:p>
          <w:p w14:paraId="1FE3E0D9">
            <w:pPr>
              <w:keepNext/>
              <w:spacing w:before="26"/>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 endif %}{% endfor %}</w:t>
            </w:r>
          </w:p>
        </w:tc>
      </w:tr>
    </w:tbl>
    <w:p w14:paraId="53D822FE">
      <w:pPr>
        <w:spacing w:before="26"/>
        <w:rPr>
          <w:rFonts w:ascii="Times New Roman" w:hAnsi="Times New Roman" w:eastAsia="微软雅黑" w:cs="Times New Roman"/>
          <w:b/>
          <w:sz w:val="24"/>
          <w:szCs w:val="24"/>
          <w:lang w:eastAsia="zh-CN"/>
        </w:rPr>
      </w:pPr>
      <w:r>
        <w:rPr>
          <w:rFonts w:hint="eastAsia" w:ascii="Times New Roman" w:hAnsi="Times New Roman" w:eastAsia="微软雅黑" w:cs="Times New Roman"/>
          <w:b/>
          <w:sz w:val="24"/>
          <w:szCs w:val="24"/>
          <w:lang w:eastAsia="zh-CN"/>
        </w:rPr>
        <w:t>{%if tdd.drugResearchList != [] %}</w:t>
      </w:r>
    </w:p>
    <w:p w14:paraId="610CF5DC">
      <w:pPr>
        <w:keepNext/>
        <w:spacing w:before="26"/>
        <w:rPr>
          <w:rFonts w:ascii="Times New Roman" w:hAnsi="Times New Roman" w:eastAsia="微软雅黑" w:cs="Times New Roman"/>
          <w:b/>
          <w:sz w:val="24"/>
          <w:lang w:eastAsia="zh-CN"/>
        </w:rPr>
      </w:pPr>
      <w:r>
        <w:rPr>
          <w:rFonts w:ascii="Times New Roman" w:hAnsi="Times New Roman" w:eastAsia="微软雅黑" w:cs="Times New Roman"/>
          <w:b/>
          <w:sz w:val="24"/>
          <w:lang w:eastAsia="zh-CN"/>
        </w:rPr>
        <w:t>潜在受益药物研究信息：</w:t>
      </w:r>
    </w:p>
    <w:tbl>
      <w:tblPr>
        <w:tblStyle w:val="15"/>
        <w:tblpPr w:leftFromText="180" w:rightFromText="180" w:vertAnchor="text" w:tblpXSpec="center" w:tblpY="1"/>
        <w:tblOverlap w:val="never"/>
        <w:tblW w:w="9870" w:type="dxa"/>
        <w:jc w:val="center"/>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Layout w:type="fixed"/>
        <w:tblCellMar>
          <w:top w:w="0" w:type="dxa"/>
          <w:left w:w="108" w:type="dxa"/>
          <w:bottom w:w="0" w:type="dxa"/>
          <w:right w:w="108" w:type="dxa"/>
        </w:tblCellMar>
      </w:tblPr>
      <w:tblGrid>
        <w:gridCol w:w="1526"/>
        <w:gridCol w:w="1417"/>
        <w:gridCol w:w="1232"/>
        <w:gridCol w:w="5695"/>
      </w:tblGrid>
      <w:tr w14:paraId="0D66FDBB">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17" w:hRule="atLeast"/>
          <w:jc w:val="center"/>
        </w:trPr>
        <w:tc>
          <w:tcPr>
            <w:tcW w:w="1526" w:type="dxa"/>
            <w:tcBorders>
              <w:top w:val="nil"/>
              <w:left w:val="nil"/>
              <w:bottom w:val="nil"/>
              <w:right w:val="single" w:color="FFFFFF" w:sz="18" w:space="0"/>
            </w:tcBorders>
            <w:shd w:val="clear" w:color="auto" w:fill="62B541"/>
            <w:vAlign w:val="center"/>
          </w:tcPr>
          <w:p w14:paraId="5BF63A2E">
            <w:pPr>
              <w:keepNext/>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药物名称</w:t>
            </w:r>
          </w:p>
        </w:tc>
        <w:tc>
          <w:tcPr>
            <w:tcW w:w="1417" w:type="dxa"/>
            <w:tcBorders>
              <w:top w:val="nil"/>
              <w:left w:val="single" w:color="FFFFFF" w:sz="18" w:space="0"/>
              <w:bottom w:val="nil"/>
              <w:right w:val="single" w:color="FFFFFF" w:sz="18" w:space="0"/>
            </w:tcBorders>
            <w:shd w:val="clear" w:color="auto" w:fill="62B541"/>
            <w:vAlign w:val="center"/>
          </w:tcPr>
          <w:p w14:paraId="1B602E1C">
            <w:pPr>
              <w:keepNext/>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相关疾病</w:t>
            </w:r>
          </w:p>
        </w:tc>
        <w:tc>
          <w:tcPr>
            <w:tcW w:w="1232" w:type="dxa"/>
            <w:tcBorders>
              <w:top w:val="nil"/>
              <w:left w:val="single" w:color="FFFFFF" w:sz="18" w:space="0"/>
              <w:bottom w:val="nil"/>
              <w:right w:val="single" w:color="FFFFFF" w:sz="18" w:space="0"/>
            </w:tcBorders>
            <w:shd w:val="clear" w:color="auto" w:fill="62B541"/>
            <w:vAlign w:val="center"/>
          </w:tcPr>
          <w:p w14:paraId="2075F237">
            <w:pPr>
              <w:keepNext/>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证据</w:t>
            </w:r>
            <w:r>
              <w:rPr>
                <w:rFonts w:hint="eastAsia" w:ascii="Times New Roman" w:hAnsi="Times New Roman" w:eastAsia="微软雅黑" w:cs="Times New Roman"/>
                <w:b/>
                <w:color w:val="FFFFFF" w:themeColor="background1"/>
                <w:sz w:val="18"/>
                <w:szCs w:val="18"/>
                <w:lang w:eastAsia="zh-CN"/>
                <w14:textFill>
                  <w14:solidFill>
                    <w14:schemeClr w14:val="bg1"/>
                  </w14:solidFill>
                </w14:textFill>
              </w:rPr>
              <w:t>等级</w:t>
            </w:r>
          </w:p>
        </w:tc>
        <w:tc>
          <w:tcPr>
            <w:tcW w:w="5695" w:type="dxa"/>
            <w:tcBorders>
              <w:top w:val="nil"/>
              <w:left w:val="single" w:color="FFFFFF" w:sz="18" w:space="0"/>
              <w:bottom w:val="nil"/>
              <w:right w:val="nil"/>
            </w:tcBorders>
            <w:shd w:val="clear" w:color="auto" w:fill="62B541"/>
            <w:vAlign w:val="center"/>
          </w:tcPr>
          <w:p w14:paraId="2FDECB22">
            <w:pPr>
              <w:keepNext/>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循证医学信息</w:t>
            </w:r>
          </w:p>
        </w:tc>
      </w:tr>
      <w:tr w14:paraId="00C506CE">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9870" w:type="dxa"/>
            <w:gridSpan w:val="4"/>
            <w:tcBorders>
              <w:top w:val="nil"/>
              <w:left w:val="nil"/>
              <w:bottom w:val="single" w:color="A4A4A4" w:sz="4" w:space="0"/>
              <w:right w:val="nil"/>
            </w:tcBorders>
            <w:vAlign w:val="center"/>
          </w:tcPr>
          <w:p w14:paraId="23604AF5">
            <w:pPr>
              <w:keepNext/>
              <w:spacing w:before="26"/>
              <w:jc w:val="center"/>
              <w:rPr>
                <w:rFonts w:ascii="Times New Roman" w:hAnsi="Times New Roman" w:eastAsia="微软雅黑" w:cs="Times New Roman"/>
                <w:bCs/>
                <w:sz w:val="18"/>
                <w:szCs w:val="18"/>
                <w:highlight w:val="yellow"/>
                <w:lang w:eastAsia="zh-CN"/>
              </w:rPr>
            </w:pPr>
            <w:r>
              <w:rPr>
                <w:rFonts w:hint="eastAsia" w:ascii="Times New Roman" w:hAnsi="Times New Roman" w:eastAsia="微软雅黑" w:cs="Times New Roman"/>
                <w:b/>
                <w:sz w:val="18"/>
                <w:szCs w:val="18"/>
                <w:lang w:eastAsia="zh-CN"/>
              </w:rPr>
              <w:t>{%tr for dis in tdd.drugResearchList %}</w:t>
            </w:r>
          </w:p>
        </w:tc>
      </w:tr>
      <w:tr w14:paraId="32520E96">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1526" w:type="dxa"/>
            <w:tcBorders>
              <w:top w:val="single" w:color="A4A4A4" w:sz="4" w:space="0"/>
              <w:left w:val="nil"/>
              <w:bottom w:val="single" w:color="A4A4A4" w:sz="4" w:space="0"/>
              <w:right w:val="single" w:color="A4A4A4" w:sz="4" w:space="0"/>
            </w:tcBorders>
            <w:vAlign w:val="center"/>
          </w:tcPr>
          <w:p w14:paraId="712CC4CC">
            <w:pPr>
              <w:spacing w:before="1" w:line="249" w:lineRule="auto"/>
              <w:ind w:right="131"/>
              <w:jc w:val="center"/>
              <w:rPr>
                <w:rFonts w:ascii="Times New Roman" w:hAnsi="Times New Roman" w:eastAsia="微软雅黑" w:cs="Times New Roman"/>
                <w:b/>
                <w:sz w:val="18"/>
                <w:szCs w:val="18"/>
                <w:highlight w:val="yellow"/>
              </w:rPr>
            </w:pPr>
            <w:r>
              <w:rPr>
                <w:rFonts w:ascii="Times New Roman" w:hAnsi="Times New Roman" w:eastAsia="微软雅黑" w:cs="Times New Roman"/>
                <w:sz w:val="18"/>
                <w:szCs w:val="18"/>
                <w:lang w:eastAsia="zh-CN"/>
              </w:rPr>
              <w:t>{{</w:t>
            </w:r>
            <w:r>
              <w:rPr>
                <w:rFonts w:ascii="Times New Roman" w:hAnsi="Times New Roman" w:eastAsia="微软雅黑" w:cs="Times New Roman"/>
                <w:bCs/>
                <w:sz w:val="18"/>
                <w:szCs w:val="18"/>
                <w:lang w:eastAsia="zh-CN"/>
              </w:rPr>
              <w:t>dis.drug_name_chinese</w:t>
            </w:r>
            <w:r>
              <w:rPr>
                <w:rFonts w:hint="eastAsia" w:ascii="Times New Roman" w:hAnsi="Times New Roman" w:eastAsia="微软雅黑" w:cs="Times New Roman"/>
                <w:bCs/>
                <w:sz w:val="18"/>
                <w:szCs w:val="18"/>
                <w:lang w:eastAsia="zh-CN"/>
              </w:rPr>
              <w:t>3</w:t>
            </w:r>
            <w:r>
              <w:rPr>
                <w:rFonts w:ascii="Times New Roman" w:hAnsi="Times New Roman" w:eastAsia="微软雅黑" w:cs="Times New Roman"/>
                <w:sz w:val="18"/>
                <w:szCs w:val="18"/>
                <w:lang w:eastAsia="zh-CN"/>
              </w:rPr>
              <w:t xml:space="preserve"> }}</w:t>
            </w:r>
          </w:p>
        </w:tc>
        <w:tc>
          <w:tcPr>
            <w:tcW w:w="1417" w:type="dxa"/>
            <w:tcBorders>
              <w:top w:val="single" w:color="A4A4A4" w:sz="4" w:space="0"/>
              <w:left w:val="single" w:color="A4A4A4" w:sz="4" w:space="0"/>
              <w:bottom w:val="single" w:color="A4A4A4" w:sz="4" w:space="0"/>
              <w:right w:val="single" w:color="A4A4A4" w:sz="4" w:space="0"/>
            </w:tcBorders>
            <w:vAlign w:val="center"/>
          </w:tcPr>
          <w:p w14:paraId="1F1CE8AF">
            <w:pPr>
              <w:keepNext/>
              <w:spacing w:before="26"/>
              <w:jc w:val="center"/>
              <w:rPr>
                <w:rFonts w:ascii="Times New Roman" w:hAnsi="Times New Roman" w:eastAsia="微软雅黑" w:cs="Times New Roman"/>
                <w:bCs/>
                <w:sz w:val="18"/>
                <w:szCs w:val="18"/>
                <w:highlight w:val="yellow"/>
                <w:lang w:eastAsia="zh-CN"/>
              </w:rPr>
            </w:pPr>
            <w:r>
              <w:rPr>
                <w:rFonts w:hint="eastAsia" w:ascii="Times New Roman" w:hAnsi="Times New Roman" w:eastAsia="微软雅黑" w:cs="Times New Roman"/>
                <w:sz w:val="18"/>
                <w:szCs w:val="18"/>
                <w:lang w:eastAsia="zh-CN"/>
              </w:rPr>
              <w:t>{{dis.</w:t>
            </w:r>
            <w:r>
              <w:rPr>
                <w:rFonts w:hint="eastAsia" w:ascii="Times New Roman" w:hAnsi="Times New Roman" w:eastAsia="微软雅黑" w:cs="Times New Roman"/>
                <w:bCs/>
                <w:sz w:val="18"/>
                <w:szCs w:val="18"/>
                <w:lang w:eastAsia="zh-CN"/>
              </w:rPr>
              <w:t>disease_name_chinese</w:t>
            </w:r>
            <w:r>
              <w:rPr>
                <w:rFonts w:hint="eastAsia" w:ascii="Times New Roman" w:hAnsi="Times New Roman" w:eastAsia="微软雅黑" w:cs="Times New Roman"/>
                <w:sz w:val="18"/>
                <w:szCs w:val="18"/>
                <w:lang w:eastAsia="zh-CN"/>
              </w:rPr>
              <w:t>}}</w:t>
            </w:r>
          </w:p>
        </w:tc>
        <w:tc>
          <w:tcPr>
            <w:tcW w:w="1232" w:type="dxa"/>
            <w:tcBorders>
              <w:top w:val="single" w:color="A4A4A4" w:sz="4" w:space="0"/>
              <w:left w:val="single" w:color="A4A4A4" w:sz="4" w:space="0"/>
              <w:bottom w:val="single" w:color="A4A4A4" w:sz="4" w:space="0"/>
              <w:right w:val="single" w:color="A4A4A4" w:sz="4" w:space="0"/>
            </w:tcBorders>
            <w:vAlign w:val="center"/>
          </w:tcPr>
          <w:p w14:paraId="4DBC2A13">
            <w:pPr>
              <w:keepNext/>
              <w:spacing w:before="26"/>
              <w:jc w:val="center"/>
              <w:rPr>
                <w:rFonts w:ascii="Times New Roman" w:hAnsi="Times New Roman" w:eastAsia="微软雅黑" w:cs="Times New Roman"/>
                <w:bCs/>
                <w:sz w:val="18"/>
                <w:szCs w:val="18"/>
                <w:highlight w:val="yellow"/>
                <w:lang w:eastAsia="zh-CN"/>
              </w:rPr>
            </w:pPr>
            <w:r>
              <w:rPr>
                <w:rFonts w:hint="eastAsia" w:ascii="Times New Roman" w:hAnsi="Times New Roman" w:eastAsia="微软雅黑" w:cs="Times New Roman"/>
                <w:sz w:val="18"/>
                <w:szCs w:val="18"/>
                <w:lang w:eastAsia="zh-CN"/>
              </w:rPr>
              <w:t>{{</w:t>
            </w:r>
            <w:r>
              <w:rPr>
                <w:rFonts w:hint="eastAsia" w:ascii="Times New Roman" w:hAnsi="Times New Roman" w:eastAsia="微软雅黑" w:cs="Times New Roman"/>
                <w:bCs/>
                <w:sz w:val="18"/>
                <w:szCs w:val="18"/>
                <w:lang w:eastAsia="zh-CN"/>
              </w:rPr>
              <w:t>dis.evidence_phase_chinese</w:t>
            </w:r>
            <w:r>
              <w:rPr>
                <w:rFonts w:hint="eastAsia" w:ascii="Times New Roman" w:hAnsi="Times New Roman" w:eastAsia="微软雅黑" w:cs="Times New Roman"/>
                <w:sz w:val="18"/>
                <w:szCs w:val="18"/>
                <w:lang w:eastAsia="zh-CN"/>
              </w:rPr>
              <w:t>}}</w:t>
            </w:r>
          </w:p>
        </w:tc>
        <w:tc>
          <w:tcPr>
            <w:tcW w:w="5695" w:type="dxa"/>
            <w:tcBorders>
              <w:top w:val="single" w:color="A4A4A4" w:sz="4" w:space="0"/>
              <w:left w:val="single" w:color="A4A4A4" w:sz="4" w:space="0"/>
              <w:bottom w:val="single" w:color="A4A4A4" w:sz="4" w:space="0"/>
              <w:right w:val="nil"/>
            </w:tcBorders>
            <w:vAlign w:val="center"/>
          </w:tcPr>
          <w:p w14:paraId="42CF9B89">
            <w:pPr>
              <w:keepNext/>
              <w:spacing w:before="26"/>
              <w:jc w:val="center"/>
              <w:rPr>
                <w:rFonts w:ascii="Times New Roman" w:hAnsi="Times New Roman" w:eastAsia="微软雅黑" w:cs="Times New Roman"/>
                <w:bCs/>
                <w:sz w:val="18"/>
                <w:szCs w:val="18"/>
                <w:highlight w:val="yellow"/>
                <w:lang w:eastAsia="zh-CN"/>
              </w:rPr>
            </w:pPr>
            <w:r>
              <w:rPr>
                <w:rFonts w:hint="eastAsia" w:ascii="Times New Roman" w:hAnsi="Times New Roman" w:eastAsia="微软雅黑" w:cs="Times New Roman"/>
                <w:sz w:val="18"/>
                <w:szCs w:val="18"/>
                <w:lang w:eastAsia="zh-CN"/>
              </w:rPr>
              <w:t>{{</w:t>
            </w:r>
            <w:r>
              <w:rPr>
                <w:rFonts w:hint="eastAsia" w:ascii="Times New Roman" w:hAnsi="Times New Roman" w:eastAsia="微软雅黑" w:cs="Times New Roman"/>
                <w:bCs/>
                <w:sz w:val="18"/>
                <w:szCs w:val="18"/>
                <w:lang w:eastAsia="zh-CN"/>
              </w:rPr>
              <w:t>dis.annotation_chinese</w:t>
            </w:r>
            <w:r>
              <w:rPr>
                <w:rFonts w:hint="eastAsia" w:ascii="Times New Roman" w:hAnsi="Times New Roman" w:eastAsia="微软雅黑" w:cs="Times New Roman"/>
                <w:sz w:val="18"/>
                <w:szCs w:val="18"/>
                <w:lang w:eastAsia="zh-CN"/>
              </w:rPr>
              <w:t>}}</w:t>
            </w:r>
          </w:p>
        </w:tc>
      </w:tr>
      <w:tr w14:paraId="73CA5E99">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9870" w:type="dxa"/>
            <w:gridSpan w:val="4"/>
            <w:tcBorders>
              <w:top w:val="single" w:color="A4A4A4" w:sz="4" w:space="0"/>
              <w:left w:val="nil"/>
              <w:bottom w:val="single" w:color="A4A4A4" w:sz="4" w:space="0"/>
              <w:right w:val="nil"/>
            </w:tcBorders>
            <w:vAlign w:val="center"/>
          </w:tcPr>
          <w:p w14:paraId="7B63B053">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
                <w:sz w:val="18"/>
                <w:szCs w:val="18"/>
                <w:lang w:eastAsia="zh-CN"/>
              </w:rPr>
              <w:t>{%tr endfor %}</w:t>
            </w:r>
          </w:p>
        </w:tc>
      </w:tr>
    </w:tbl>
    <w:p w14:paraId="02EB9809">
      <w:pPr>
        <w:spacing w:before="26"/>
        <w:rPr>
          <w:rFonts w:ascii="Times New Roman" w:hAnsi="Times New Roman" w:eastAsia="微软雅黑" w:cs="Times New Roman"/>
          <w:b/>
          <w:sz w:val="24"/>
          <w:szCs w:val="24"/>
          <w:lang w:eastAsia="zh-CN"/>
        </w:rPr>
      </w:pPr>
      <w:r>
        <w:rPr>
          <w:rFonts w:hint="eastAsia" w:ascii="Times New Roman" w:hAnsi="Times New Roman" w:eastAsia="微软雅黑" w:cs="Times New Roman"/>
          <w:b/>
          <w:sz w:val="24"/>
          <w:szCs w:val="24"/>
          <w:lang w:eastAsia="zh-CN"/>
        </w:rPr>
        <w:t>{% endif %}{%if tdd.potentialDrugList != [] %}</w:t>
      </w:r>
    </w:p>
    <w:p w14:paraId="2BF680EA">
      <w:pPr>
        <w:keepNext/>
        <w:spacing w:before="26"/>
        <w:rPr>
          <w:rFonts w:ascii="Times New Roman" w:hAnsi="Times New Roman" w:eastAsia="微软雅黑" w:cs="Times New Roman"/>
          <w:b/>
          <w:sz w:val="24"/>
          <w:lang w:eastAsia="zh-CN"/>
        </w:rPr>
      </w:pPr>
      <w:r>
        <w:rPr>
          <w:rFonts w:hint="eastAsia" w:ascii="Times New Roman" w:hAnsi="Times New Roman" w:eastAsia="微软雅黑" w:cs="Times New Roman"/>
          <w:b/>
          <w:sz w:val="24"/>
          <w:lang w:eastAsia="zh-CN"/>
        </w:rPr>
        <w:t>潜在耐药研究信息：</w:t>
      </w:r>
    </w:p>
    <w:tbl>
      <w:tblPr>
        <w:tblStyle w:val="15"/>
        <w:tblpPr w:leftFromText="180" w:rightFromText="180" w:vertAnchor="text" w:tblpXSpec="center" w:tblpY="1"/>
        <w:tblOverlap w:val="never"/>
        <w:tblW w:w="9870" w:type="dxa"/>
        <w:jc w:val="center"/>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Layout w:type="fixed"/>
        <w:tblCellMar>
          <w:top w:w="0" w:type="dxa"/>
          <w:left w:w="108" w:type="dxa"/>
          <w:bottom w:w="0" w:type="dxa"/>
          <w:right w:w="108" w:type="dxa"/>
        </w:tblCellMar>
      </w:tblPr>
      <w:tblGrid>
        <w:gridCol w:w="1526"/>
        <w:gridCol w:w="1417"/>
        <w:gridCol w:w="1261"/>
        <w:gridCol w:w="5666"/>
      </w:tblGrid>
      <w:tr w14:paraId="62F4DDCD">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17" w:hRule="atLeast"/>
          <w:jc w:val="center"/>
        </w:trPr>
        <w:tc>
          <w:tcPr>
            <w:tcW w:w="1526" w:type="dxa"/>
            <w:tcBorders>
              <w:top w:val="nil"/>
              <w:left w:val="nil"/>
              <w:bottom w:val="nil"/>
              <w:right w:val="single" w:color="FFFFFF" w:sz="18" w:space="0"/>
            </w:tcBorders>
            <w:shd w:val="clear" w:color="auto" w:fill="62B541"/>
            <w:vAlign w:val="center"/>
          </w:tcPr>
          <w:p w14:paraId="0BBE5411">
            <w:pPr>
              <w:keepNext/>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药物名称</w:t>
            </w:r>
          </w:p>
        </w:tc>
        <w:tc>
          <w:tcPr>
            <w:tcW w:w="1417" w:type="dxa"/>
            <w:tcBorders>
              <w:top w:val="nil"/>
              <w:left w:val="single" w:color="FFFFFF" w:sz="18" w:space="0"/>
              <w:bottom w:val="nil"/>
              <w:right w:val="single" w:color="FFFFFF" w:sz="18" w:space="0"/>
            </w:tcBorders>
            <w:shd w:val="clear" w:color="auto" w:fill="62B541"/>
            <w:vAlign w:val="center"/>
          </w:tcPr>
          <w:p w14:paraId="5320E73B">
            <w:pPr>
              <w:keepNext/>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相关疾病</w:t>
            </w:r>
          </w:p>
        </w:tc>
        <w:tc>
          <w:tcPr>
            <w:tcW w:w="1261" w:type="dxa"/>
            <w:tcBorders>
              <w:top w:val="nil"/>
              <w:left w:val="single" w:color="FFFFFF" w:sz="18" w:space="0"/>
              <w:bottom w:val="nil"/>
              <w:right w:val="single" w:color="FFFFFF" w:sz="18" w:space="0"/>
            </w:tcBorders>
            <w:shd w:val="clear" w:color="auto" w:fill="62B541"/>
            <w:vAlign w:val="center"/>
          </w:tcPr>
          <w:p w14:paraId="2EE3231B">
            <w:pPr>
              <w:keepNext/>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证据</w:t>
            </w:r>
            <w:r>
              <w:rPr>
                <w:rFonts w:hint="eastAsia" w:ascii="Times New Roman" w:hAnsi="Times New Roman" w:eastAsia="微软雅黑" w:cs="Times New Roman"/>
                <w:b/>
                <w:color w:val="FFFFFF" w:themeColor="background1"/>
                <w:sz w:val="18"/>
                <w:szCs w:val="18"/>
                <w:lang w:eastAsia="zh-CN"/>
                <w14:textFill>
                  <w14:solidFill>
                    <w14:schemeClr w14:val="bg1"/>
                  </w14:solidFill>
                </w14:textFill>
              </w:rPr>
              <w:t>等级</w:t>
            </w:r>
          </w:p>
        </w:tc>
        <w:tc>
          <w:tcPr>
            <w:tcW w:w="5666" w:type="dxa"/>
            <w:tcBorders>
              <w:top w:val="nil"/>
              <w:left w:val="single" w:color="FFFFFF" w:sz="18" w:space="0"/>
              <w:bottom w:val="nil"/>
              <w:right w:val="nil"/>
            </w:tcBorders>
            <w:shd w:val="clear" w:color="auto" w:fill="62B541"/>
            <w:vAlign w:val="center"/>
          </w:tcPr>
          <w:p w14:paraId="18D0FC8A">
            <w:pPr>
              <w:keepNext/>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循证医学信息</w:t>
            </w:r>
          </w:p>
        </w:tc>
      </w:tr>
      <w:tr w14:paraId="0CE6A10D">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9870" w:type="dxa"/>
            <w:gridSpan w:val="4"/>
            <w:tcBorders>
              <w:top w:val="nil"/>
              <w:left w:val="nil"/>
              <w:bottom w:val="single" w:color="A4A4A4" w:sz="4" w:space="0"/>
              <w:right w:val="nil"/>
            </w:tcBorders>
            <w:vAlign w:val="center"/>
          </w:tcPr>
          <w:p w14:paraId="3C68C19F">
            <w:pPr>
              <w:keepNext/>
              <w:spacing w:before="26"/>
              <w:jc w:val="center"/>
              <w:rPr>
                <w:rFonts w:ascii="Times New Roman" w:hAnsi="Times New Roman" w:eastAsia="微软雅黑" w:cs="Times New Roman"/>
                <w:bCs/>
                <w:sz w:val="18"/>
                <w:szCs w:val="18"/>
                <w:highlight w:val="yellow"/>
                <w:lang w:eastAsia="zh-CN"/>
              </w:rPr>
            </w:pPr>
            <w:r>
              <w:rPr>
                <w:rFonts w:hint="eastAsia" w:ascii="Times New Roman" w:hAnsi="Times New Roman" w:eastAsia="微软雅黑" w:cs="Times New Roman"/>
                <w:b/>
                <w:sz w:val="18"/>
                <w:szCs w:val="18"/>
                <w:lang w:eastAsia="zh-CN"/>
              </w:rPr>
              <w:t>{%tr for dis in tdd.</w:t>
            </w:r>
            <w:r>
              <w:rPr>
                <w:rFonts w:ascii="Times New Roman" w:hAnsi="Times New Roman" w:eastAsia="微软雅黑" w:cs="Times New Roman"/>
                <w:b/>
                <w:sz w:val="18"/>
                <w:szCs w:val="18"/>
                <w:lang w:eastAsia="zh-CN"/>
              </w:rPr>
              <w:t>potentialDrugList</w:t>
            </w:r>
            <w:r>
              <w:rPr>
                <w:rFonts w:hint="eastAsia" w:ascii="Times New Roman" w:hAnsi="Times New Roman" w:eastAsia="微软雅黑" w:cs="Times New Roman"/>
                <w:b/>
                <w:sz w:val="18"/>
                <w:szCs w:val="18"/>
                <w:lang w:eastAsia="zh-CN"/>
              </w:rPr>
              <w:t xml:space="preserve"> %}</w:t>
            </w:r>
          </w:p>
        </w:tc>
      </w:tr>
      <w:tr w14:paraId="7A57EA9C">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1526" w:type="dxa"/>
            <w:tcBorders>
              <w:top w:val="single" w:color="A4A4A4" w:sz="4" w:space="0"/>
              <w:left w:val="nil"/>
              <w:bottom w:val="single" w:color="A4A4A4" w:sz="4" w:space="0"/>
              <w:right w:val="single" w:color="A4A4A4" w:sz="4" w:space="0"/>
            </w:tcBorders>
            <w:vAlign w:val="center"/>
          </w:tcPr>
          <w:p w14:paraId="30FE88B3">
            <w:pPr>
              <w:spacing w:before="1" w:line="249" w:lineRule="auto"/>
              <w:ind w:right="131"/>
              <w:jc w:val="center"/>
              <w:rPr>
                <w:rFonts w:ascii="Times New Roman" w:hAnsi="Times New Roman" w:eastAsia="微软雅黑" w:cs="Times New Roman"/>
                <w:b/>
                <w:sz w:val="18"/>
                <w:szCs w:val="18"/>
                <w:highlight w:val="yellow"/>
              </w:rPr>
            </w:pPr>
            <w:r>
              <w:rPr>
                <w:rFonts w:ascii="Times New Roman" w:hAnsi="Times New Roman" w:eastAsia="微软雅黑" w:cs="Times New Roman"/>
                <w:sz w:val="18"/>
                <w:szCs w:val="18"/>
                <w:lang w:eastAsia="zh-CN"/>
              </w:rPr>
              <w:t>{{</w:t>
            </w:r>
            <w:r>
              <w:rPr>
                <w:rFonts w:ascii="Times New Roman" w:hAnsi="Times New Roman" w:eastAsia="微软雅黑" w:cs="Times New Roman"/>
                <w:bCs/>
                <w:sz w:val="18"/>
                <w:szCs w:val="18"/>
                <w:lang w:eastAsia="zh-CN"/>
              </w:rPr>
              <w:t>dis.drug_name_chinese</w:t>
            </w:r>
            <w:r>
              <w:rPr>
                <w:rFonts w:hint="eastAsia" w:ascii="Times New Roman" w:hAnsi="Times New Roman" w:eastAsia="微软雅黑" w:cs="Times New Roman"/>
                <w:bCs/>
                <w:sz w:val="18"/>
                <w:szCs w:val="18"/>
                <w:lang w:eastAsia="zh-CN"/>
              </w:rPr>
              <w:t>3</w:t>
            </w:r>
            <w:r>
              <w:rPr>
                <w:rFonts w:ascii="Times New Roman" w:hAnsi="Times New Roman" w:eastAsia="微软雅黑" w:cs="Times New Roman"/>
                <w:sz w:val="18"/>
                <w:szCs w:val="18"/>
                <w:lang w:eastAsia="zh-CN"/>
              </w:rPr>
              <w:t xml:space="preserve"> }}</w:t>
            </w:r>
          </w:p>
        </w:tc>
        <w:tc>
          <w:tcPr>
            <w:tcW w:w="1417" w:type="dxa"/>
            <w:tcBorders>
              <w:top w:val="single" w:color="A4A4A4" w:sz="4" w:space="0"/>
              <w:left w:val="single" w:color="A4A4A4" w:sz="4" w:space="0"/>
              <w:bottom w:val="single" w:color="A4A4A4" w:sz="4" w:space="0"/>
              <w:right w:val="single" w:color="A4A4A4" w:sz="4" w:space="0"/>
            </w:tcBorders>
            <w:vAlign w:val="center"/>
          </w:tcPr>
          <w:p w14:paraId="3A5E7687">
            <w:pPr>
              <w:keepNext/>
              <w:spacing w:before="26"/>
              <w:jc w:val="center"/>
              <w:rPr>
                <w:rFonts w:ascii="Times New Roman" w:hAnsi="Times New Roman" w:eastAsia="微软雅黑" w:cs="Times New Roman"/>
                <w:bCs/>
                <w:sz w:val="18"/>
                <w:szCs w:val="18"/>
                <w:highlight w:val="yellow"/>
                <w:lang w:eastAsia="zh-CN"/>
              </w:rPr>
            </w:pPr>
            <w:r>
              <w:rPr>
                <w:rFonts w:hint="eastAsia" w:ascii="Times New Roman" w:hAnsi="Times New Roman" w:eastAsia="微软雅黑" w:cs="Times New Roman"/>
                <w:sz w:val="18"/>
                <w:szCs w:val="18"/>
                <w:lang w:eastAsia="zh-CN"/>
              </w:rPr>
              <w:t>{{dis.</w:t>
            </w:r>
            <w:r>
              <w:rPr>
                <w:rFonts w:hint="eastAsia" w:ascii="Times New Roman" w:hAnsi="Times New Roman" w:eastAsia="微软雅黑" w:cs="Times New Roman"/>
                <w:bCs/>
                <w:sz w:val="18"/>
                <w:szCs w:val="18"/>
                <w:lang w:eastAsia="zh-CN"/>
              </w:rPr>
              <w:t>disease_name_chinese</w:t>
            </w:r>
            <w:r>
              <w:rPr>
                <w:rFonts w:hint="eastAsia" w:ascii="Times New Roman" w:hAnsi="Times New Roman" w:eastAsia="微软雅黑" w:cs="Times New Roman"/>
                <w:sz w:val="18"/>
                <w:szCs w:val="18"/>
                <w:lang w:eastAsia="zh-CN"/>
              </w:rPr>
              <w:t>}}</w:t>
            </w:r>
          </w:p>
        </w:tc>
        <w:tc>
          <w:tcPr>
            <w:tcW w:w="1261" w:type="dxa"/>
            <w:tcBorders>
              <w:top w:val="single" w:color="A4A4A4" w:sz="4" w:space="0"/>
              <w:left w:val="single" w:color="A4A4A4" w:sz="4" w:space="0"/>
              <w:bottom w:val="single" w:color="A4A4A4" w:sz="4" w:space="0"/>
              <w:right w:val="single" w:color="A4A4A4" w:sz="4" w:space="0"/>
            </w:tcBorders>
            <w:vAlign w:val="center"/>
          </w:tcPr>
          <w:p w14:paraId="068B7542">
            <w:pPr>
              <w:keepNext/>
              <w:spacing w:before="26"/>
              <w:jc w:val="center"/>
              <w:rPr>
                <w:rFonts w:ascii="Times New Roman" w:hAnsi="Times New Roman" w:eastAsia="微软雅黑" w:cs="Times New Roman"/>
                <w:bCs/>
                <w:sz w:val="18"/>
                <w:szCs w:val="18"/>
                <w:highlight w:val="yellow"/>
                <w:lang w:eastAsia="zh-CN"/>
              </w:rPr>
            </w:pPr>
            <w:r>
              <w:rPr>
                <w:rFonts w:hint="eastAsia" w:ascii="Times New Roman" w:hAnsi="Times New Roman" w:eastAsia="微软雅黑" w:cs="Times New Roman"/>
                <w:sz w:val="18"/>
                <w:szCs w:val="18"/>
                <w:lang w:eastAsia="zh-CN"/>
              </w:rPr>
              <w:t>{{</w:t>
            </w:r>
            <w:r>
              <w:rPr>
                <w:rFonts w:hint="eastAsia" w:ascii="Times New Roman" w:hAnsi="Times New Roman" w:eastAsia="微软雅黑" w:cs="Times New Roman"/>
                <w:bCs/>
                <w:sz w:val="18"/>
                <w:szCs w:val="18"/>
                <w:lang w:eastAsia="zh-CN"/>
              </w:rPr>
              <w:t>dis.evidence_phase_chinese</w:t>
            </w:r>
            <w:r>
              <w:rPr>
                <w:rFonts w:hint="eastAsia" w:ascii="Times New Roman" w:hAnsi="Times New Roman" w:eastAsia="微软雅黑" w:cs="Times New Roman"/>
                <w:sz w:val="18"/>
                <w:szCs w:val="18"/>
                <w:lang w:eastAsia="zh-CN"/>
              </w:rPr>
              <w:t>}}</w:t>
            </w:r>
          </w:p>
        </w:tc>
        <w:tc>
          <w:tcPr>
            <w:tcW w:w="5666" w:type="dxa"/>
            <w:tcBorders>
              <w:top w:val="single" w:color="A4A4A4" w:sz="4" w:space="0"/>
              <w:left w:val="single" w:color="A4A4A4" w:sz="4" w:space="0"/>
              <w:bottom w:val="single" w:color="A4A4A4" w:sz="4" w:space="0"/>
              <w:right w:val="nil"/>
            </w:tcBorders>
            <w:vAlign w:val="center"/>
          </w:tcPr>
          <w:p w14:paraId="7F039B3D">
            <w:pPr>
              <w:keepNext/>
              <w:spacing w:before="26"/>
              <w:jc w:val="center"/>
              <w:rPr>
                <w:rFonts w:ascii="Times New Roman" w:hAnsi="Times New Roman" w:eastAsia="微软雅黑" w:cs="Times New Roman"/>
                <w:bCs/>
                <w:sz w:val="18"/>
                <w:szCs w:val="18"/>
                <w:highlight w:val="yellow"/>
                <w:lang w:eastAsia="zh-CN"/>
              </w:rPr>
            </w:pPr>
            <w:r>
              <w:rPr>
                <w:rFonts w:hint="eastAsia" w:ascii="Times New Roman" w:hAnsi="Times New Roman" w:eastAsia="微软雅黑" w:cs="Times New Roman"/>
                <w:sz w:val="18"/>
                <w:szCs w:val="18"/>
                <w:lang w:eastAsia="zh-CN"/>
              </w:rPr>
              <w:t>{{</w:t>
            </w:r>
            <w:r>
              <w:rPr>
                <w:rFonts w:hint="eastAsia" w:ascii="Times New Roman" w:hAnsi="Times New Roman" w:eastAsia="微软雅黑" w:cs="Times New Roman"/>
                <w:bCs/>
                <w:sz w:val="18"/>
                <w:szCs w:val="18"/>
                <w:lang w:eastAsia="zh-CN"/>
              </w:rPr>
              <w:t>dis.annotation_chinese</w:t>
            </w:r>
            <w:r>
              <w:rPr>
                <w:rFonts w:hint="eastAsia" w:ascii="Times New Roman" w:hAnsi="Times New Roman" w:eastAsia="微软雅黑" w:cs="Times New Roman"/>
                <w:sz w:val="18"/>
                <w:szCs w:val="18"/>
                <w:lang w:eastAsia="zh-CN"/>
              </w:rPr>
              <w:t>}}</w:t>
            </w:r>
          </w:p>
        </w:tc>
      </w:tr>
      <w:tr w14:paraId="7D412C8F">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9870" w:type="dxa"/>
            <w:gridSpan w:val="4"/>
            <w:tcBorders>
              <w:top w:val="single" w:color="A4A4A4" w:sz="4" w:space="0"/>
              <w:left w:val="nil"/>
              <w:bottom w:val="single" w:color="A4A4A4" w:sz="4" w:space="0"/>
              <w:right w:val="nil"/>
            </w:tcBorders>
            <w:vAlign w:val="center"/>
          </w:tcPr>
          <w:p w14:paraId="1223D374">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
                <w:sz w:val="18"/>
                <w:szCs w:val="18"/>
                <w:lang w:eastAsia="zh-CN"/>
              </w:rPr>
              <w:t>{%tr endfor %}</w:t>
            </w:r>
          </w:p>
        </w:tc>
      </w:tr>
    </w:tbl>
    <w:p w14:paraId="2B2157DA">
      <w:pPr>
        <w:spacing w:before="26"/>
        <w:rPr>
          <w:rFonts w:ascii="Times New Roman" w:hAnsi="Times New Roman" w:eastAsia="微软雅黑" w:cs="Times New Roman"/>
          <w:b/>
          <w:sz w:val="24"/>
          <w:szCs w:val="24"/>
          <w:lang w:eastAsia="zh-CN"/>
        </w:rPr>
      </w:pPr>
      <w:r>
        <w:rPr>
          <w:rFonts w:hint="eastAsia" w:ascii="Times New Roman" w:hAnsi="Times New Roman" w:eastAsia="微软雅黑" w:cs="Times New Roman"/>
          <w:b/>
          <w:sz w:val="24"/>
          <w:szCs w:val="24"/>
          <w:lang w:eastAsia="zh-CN"/>
        </w:rPr>
        <w:t>{% endif %}{%if tdd.clinicalTrialInformationStr!= [] %}</w:t>
      </w:r>
    </w:p>
    <w:p w14:paraId="19BB292D">
      <w:pPr>
        <w:keepNext/>
        <w:spacing w:before="26"/>
        <w:rPr>
          <w:rFonts w:ascii="Times New Roman" w:hAnsi="Times New Roman" w:eastAsia="微软雅黑" w:cs="Times New Roman"/>
          <w:b/>
          <w:sz w:val="24"/>
          <w:lang w:eastAsia="zh-CN"/>
        </w:rPr>
      </w:pPr>
      <w:r>
        <w:rPr>
          <w:rFonts w:hint="eastAsia" w:ascii="Times New Roman" w:hAnsi="Times New Roman" w:eastAsia="微软雅黑" w:cs="Times New Roman"/>
          <w:b/>
          <w:sz w:val="24"/>
          <w:lang w:eastAsia="zh-CN"/>
        </w:rPr>
        <w:t>临床试验信息</w:t>
      </w:r>
    </w:p>
    <w:tbl>
      <w:tblPr>
        <w:tblStyle w:val="15"/>
        <w:tblpPr w:leftFromText="180" w:rightFromText="180" w:vertAnchor="text" w:tblpXSpec="center" w:tblpY="1"/>
        <w:tblOverlap w:val="never"/>
        <w:tblW w:w="9870" w:type="dxa"/>
        <w:jc w:val="center"/>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Layout w:type="fixed"/>
        <w:tblCellMar>
          <w:top w:w="0" w:type="dxa"/>
          <w:left w:w="108" w:type="dxa"/>
          <w:bottom w:w="0" w:type="dxa"/>
          <w:right w:w="108" w:type="dxa"/>
        </w:tblCellMar>
      </w:tblPr>
      <w:tblGrid>
        <w:gridCol w:w="1645"/>
        <w:gridCol w:w="3884"/>
        <w:gridCol w:w="1246"/>
        <w:gridCol w:w="1035"/>
        <w:gridCol w:w="1204"/>
        <w:gridCol w:w="856"/>
      </w:tblGrid>
      <w:tr w14:paraId="7DA5F863">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20" w:hRule="atLeast"/>
          <w:jc w:val="center"/>
        </w:trPr>
        <w:tc>
          <w:tcPr>
            <w:tcW w:w="1645" w:type="dxa"/>
            <w:tcBorders>
              <w:top w:val="nil"/>
              <w:left w:val="nil"/>
              <w:bottom w:val="nil"/>
              <w:right w:val="single" w:color="FFFFFF" w:sz="18" w:space="0"/>
            </w:tcBorders>
            <w:shd w:val="clear" w:color="auto" w:fill="62B541"/>
            <w:vAlign w:val="center"/>
          </w:tcPr>
          <w:p w14:paraId="1A5876E0">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ID</w:t>
            </w:r>
          </w:p>
        </w:tc>
        <w:tc>
          <w:tcPr>
            <w:tcW w:w="3884" w:type="dxa"/>
            <w:tcBorders>
              <w:top w:val="nil"/>
              <w:left w:val="single" w:color="FFFFFF" w:sz="18" w:space="0"/>
              <w:bottom w:val="nil"/>
              <w:right w:val="single" w:color="FFFFFF" w:sz="18" w:space="0"/>
            </w:tcBorders>
            <w:shd w:val="clear" w:color="auto" w:fill="62B541"/>
            <w:vAlign w:val="center"/>
          </w:tcPr>
          <w:p w14:paraId="5C2C0AA6">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临床试验名称</w:t>
            </w:r>
          </w:p>
        </w:tc>
        <w:tc>
          <w:tcPr>
            <w:tcW w:w="1246" w:type="dxa"/>
            <w:tcBorders>
              <w:top w:val="nil"/>
              <w:left w:val="single" w:color="FFFFFF" w:sz="18" w:space="0"/>
              <w:bottom w:val="nil"/>
              <w:right w:val="single" w:color="FFFFFF" w:sz="18" w:space="0"/>
            </w:tcBorders>
            <w:shd w:val="clear" w:color="auto" w:fill="62B541"/>
            <w:vAlign w:val="center"/>
          </w:tcPr>
          <w:p w14:paraId="308EBA9A">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肿瘤类型</w:t>
            </w:r>
          </w:p>
        </w:tc>
        <w:tc>
          <w:tcPr>
            <w:tcW w:w="1035" w:type="dxa"/>
            <w:tcBorders>
              <w:top w:val="nil"/>
              <w:left w:val="single" w:color="FFFFFF" w:sz="18" w:space="0"/>
              <w:bottom w:val="nil"/>
              <w:right w:val="single" w:color="FFFFFF" w:sz="18" w:space="0"/>
            </w:tcBorders>
            <w:shd w:val="clear" w:color="auto" w:fill="62B541"/>
            <w:vAlign w:val="center"/>
          </w:tcPr>
          <w:p w14:paraId="57A3CD25">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阶段</w:t>
            </w:r>
          </w:p>
        </w:tc>
        <w:tc>
          <w:tcPr>
            <w:tcW w:w="1204" w:type="dxa"/>
            <w:tcBorders>
              <w:top w:val="nil"/>
              <w:left w:val="single" w:color="FFFFFF" w:sz="18" w:space="0"/>
              <w:bottom w:val="nil"/>
              <w:right w:val="single" w:color="FFFFFF" w:sz="18" w:space="0"/>
            </w:tcBorders>
            <w:shd w:val="clear" w:color="auto" w:fill="62BC41"/>
            <w:vAlign w:val="center"/>
          </w:tcPr>
          <w:p w14:paraId="5297BAC6">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药物</w:t>
            </w:r>
          </w:p>
        </w:tc>
        <w:tc>
          <w:tcPr>
            <w:tcW w:w="856" w:type="dxa"/>
            <w:tcBorders>
              <w:top w:val="nil"/>
              <w:left w:val="single" w:color="FFFFFF" w:sz="18" w:space="0"/>
              <w:bottom w:val="nil"/>
              <w:right w:val="nil"/>
            </w:tcBorders>
            <w:shd w:val="clear" w:color="auto" w:fill="62BC41"/>
            <w:vAlign w:val="center"/>
          </w:tcPr>
          <w:p w14:paraId="2B82ACCB">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地点</w:t>
            </w:r>
          </w:p>
        </w:tc>
      </w:tr>
      <w:tr w14:paraId="585A9558">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jc w:val="center"/>
        </w:trPr>
        <w:tc>
          <w:tcPr>
            <w:tcW w:w="9870" w:type="dxa"/>
            <w:gridSpan w:val="6"/>
            <w:tcBorders>
              <w:top w:val="nil"/>
              <w:bottom w:val="single" w:color="A4A4A4" w:sz="4" w:space="0"/>
            </w:tcBorders>
            <w:vAlign w:val="center"/>
          </w:tcPr>
          <w:p w14:paraId="2CD2850E">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
                <w:sz w:val="18"/>
                <w:szCs w:val="18"/>
                <w:lang w:eastAsia="zh-CN"/>
              </w:rPr>
              <w:t>{%tr for cti in tdd.clinicalTrialInformationStr %}</w:t>
            </w:r>
          </w:p>
        </w:tc>
      </w:tr>
      <w:tr w14:paraId="0BBE7DB5">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jc w:val="center"/>
        </w:trPr>
        <w:tc>
          <w:tcPr>
            <w:tcW w:w="1645" w:type="dxa"/>
            <w:tcBorders>
              <w:top w:val="single" w:color="A4A4A4" w:sz="4" w:space="0"/>
              <w:bottom w:val="single" w:color="A4A4A4" w:sz="4" w:space="0"/>
              <w:right w:val="single" w:color="A4A4A4" w:sz="4" w:space="0"/>
            </w:tcBorders>
            <w:vAlign w:val="center"/>
          </w:tcPr>
          <w:p w14:paraId="527AE404">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cti.clinical_trial_id }}</w:t>
            </w:r>
          </w:p>
        </w:tc>
        <w:tc>
          <w:tcPr>
            <w:tcW w:w="3884" w:type="dxa"/>
            <w:tcBorders>
              <w:top w:val="single" w:color="A4A4A4" w:sz="4" w:space="0"/>
              <w:left w:val="single" w:color="A4A4A4" w:sz="4" w:space="0"/>
              <w:bottom w:val="single" w:color="A4A4A4" w:sz="4" w:space="0"/>
              <w:right w:val="single" w:color="A4A4A4" w:sz="4" w:space="0"/>
            </w:tcBorders>
            <w:vAlign w:val="center"/>
          </w:tcPr>
          <w:p w14:paraId="653EA4C7">
            <w:pPr>
              <w:keepNext/>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cti.title_chinese }}</w:t>
            </w:r>
          </w:p>
        </w:tc>
        <w:tc>
          <w:tcPr>
            <w:tcW w:w="1246" w:type="dxa"/>
            <w:tcBorders>
              <w:top w:val="single" w:color="A4A4A4" w:sz="4" w:space="0"/>
              <w:left w:val="single" w:color="A4A4A4" w:sz="4" w:space="0"/>
              <w:bottom w:val="single" w:color="A4A4A4" w:sz="4" w:space="0"/>
              <w:right w:val="single" w:color="A4A4A4" w:sz="4" w:space="0"/>
            </w:tcBorders>
            <w:vAlign w:val="center"/>
          </w:tcPr>
          <w:p w14:paraId="740C2E0C">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cti.condition_chinese }}</w:t>
            </w:r>
          </w:p>
        </w:tc>
        <w:tc>
          <w:tcPr>
            <w:tcW w:w="1035" w:type="dxa"/>
            <w:tcBorders>
              <w:top w:val="single" w:color="A4A4A4" w:sz="4" w:space="0"/>
              <w:left w:val="single" w:color="A4A4A4" w:sz="4" w:space="0"/>
              <w:bottom w:val="single" w:color="A4A4A4" w:sz="4" w:space="0"/>
              <w:right w:val="single" w:color="A4A4A4" w:sz="4" w:space="0"/>
            </w:tcBorders>
            <w:vAlign w:val="center"/>
          </w:tcPr>
          <w:p w14:paraId="796BB76F">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cti.phase }}</w:t>
            </w:r>
          </w:p>
        </w:tc>
        <w:tc>
          <w:tcPr>
            <w:tcW w:w="1204" w:type="dxa"/>
            <w:tcBorders>
              <w:top w:val="single" w:color="A4A4A4" w:sz="4" w:space="0"/>
              <w:left w:val="single" w:color="A4A4A4" w:sz="4" w:space="0"/>
              <w:bottom w:val="single" w:color="A4A4A4" w:sz="4" w:space="0"/>
              <w:right w:val="single" w:color="A4A4A4" w:sz="4" w:space="0"/>
            </w:tcBorders>
            <w:vAlign w:val="center"/>
          </w:tcPr>
          <w:p w14:paraId="4C6C450E">
            <w:pPr>
              <w:spacing w:before="1" w:line="249" w:lineRule="auto"/>
              <w:ind w:right="131"/>
              <w:jc w:val="center"/>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 xml:space="preserve">{% for d in </w:t>
            </w:r>
            <w:r>
              <w:rPr>
                <w:rFonts w:hint="eastAsia" w:ascii="Times New Roman" w:hAnsi="Times New Roman" w:eastAsia="微软雅黑" w:cs="Times New Roman"/>
                <w:bCs/>
                <w:sz w:val="18"/>
                <w:szCs w:val="18"/>
                <w:lang w:eastAsia="zh-CN"/>
              </w:rPr>
              <w:t>cti.drug_name_chinese</w:t>
            </w:r>
            <w:r>
              <w:rPr>
                <w:rFonts w:hint="eastAsia" w:ascii="Times New Roman" w:hAnsi="Times New Roman" w:eastAsia="微软雅黑" w:cs="Times New Roman"/>
                <w:sz w:val="18"/>
                <w:szCs w:val="18"/>
                <w:lang w:eastAsia="zh-CN"/>
              </w:rPr>
              <w:t xml:space="preserve"> %}{%if loop.last%}{{ d.name }}{%else%}{{ d.name }}</w:t>
            </w:r>
          </w:p>
          <w:p w14:paraId="4F14EB36">
            <w:pPr>
              <w:keepNext/>
              <w:jc w:val="center"/>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{%endif%}{% endfor %}</w:t>
            </w:r>
          </w:p>
        </w:tc>
        <w:tc>
          <w:tcPr>
            <w:tcW w:w="856" w:type="dxa"/>
            <w:tcBorders>
              <w:top w:val="single" w:color="A4A4A4" w:sz="4" w:space="0"/>
              <w:left w:val="single" w:color="A4A4A4" w:sz="4" w:space="0"/>
              <w:bottom w:val="single" w:color="A4A4A4" w:sz="4" w:space="0"/>
            </w:tcBorders>
            <w:vAlign w:val="center"/>
          </w:tcPr>
          <w:p w14:paraId="73D28187">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cti.location_chinese }}</w:t>
            </w:r>
          </w:p>
        </w:tc>
      </w:tr>
      <w:tr w14:paraId="01198D72">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jc w:val="center"/>
        </w:trPr>
        <w:tc>
          <w:tcPr>
            <w:tcW w:w="9870" w:type="dxa"/>
            <w:gridSpan w:val="6"/>
            <w:tcBorders>
              <w:top w:val="single" w:color="A4A4A4" w:sz="4" w:space="0"/>
              <w:bottom w:val="single" w:color="A4A4A4" w:sz="4" w:space="0"/>
            </w:tcBorders>
            <w:vAlign w:val="center"/>
          </w:tcPr>
          <w:p w14:paraId="4D62D5D5">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{%tr endfor %}</w:t>
            </w:r>
          </w:p>
        </w:tc>
      </w:tr>
    </w:tbl>
    <w:p w14:paraId="68B42A85">
      <w:pPr>
        <w:rPr>
          <w:rFonts w:ascii="Times New Roman" w:hAnsi="Times New Roman" w:eastAsia="微软雅黑" w:cs="Times New Roman"/>
          <w:b/>
          <w:sz w:val="24"/>
          <w:szCs w:val="24"/>
          <w:lang w:eastAsia="zh-CN"/>
        </w:rPr>
      </w:pPr>
      <w:r>
        <w:rPr>
          <w:rFonts w:hint="eastAsia" w:ascii="Times New Roman" w:hAnsi="Times New Roman" w:eastAsia="微软雅黑" w:cs="Times New Roman"/>
          <w:b/>
          <w:sz w:val="24"/>
          <w:szCs w:val="24"/>
          <w:lang w:eastAsia="zh-CN"/>
        </w:rPr>
        <w:t>{% endif %}{% endfor %}{% for tdd in BodyDrugNoComplexStr %}</w:t>
      </w:r>
      <w:bookmarkEnd w:id="57"/>
    </w:p>
    <w:p w14:paraId="5FE7C87F">
      <w:pPr>
        <w:keepNext/>
        <w:spacing w:before="120" w:beforeLines="50" w:after="120" w:afterLines="50"/>
        <w:rPr>
          <w:rFonts w:ascii="Times New Roman" w:hAnsi="Times New Roman" w:eastAsia="微软雅黑" w:cs="Times New Roman"/>
          <w:b/>
          <w:sz w:val="24"/>
          <w:szCs w:val="24"/>
          <w:lang w:eastAsia="zh-CN"/>
        </w:rPr>
      </w:pPr>
      <w:r>
        <w:rPr>
          <w:rFonts w:hint="eastAsia" w:ascii="Times New Roman" w:hAnsi="Times New Roman" w:eastAsia="微软雅黑" w:cs="Times New Roman"/>
          <w:b/>
          <w:sz w:val="24"/>
          <w:szCs w:val="24"/>
          <w:lang w:eastAsia="zh-CN"/>
        </w:rPr>
        <w:t>{{ tdd.gene }}</w:t>
      </w:r>
    </w:p>
    <w:tbl>
      <w:tblPr>
        <w:tblStyle w:val="15"/>
        <w:tblpPr w:leftFromText="180" w:rightFromText="180" w:vertAnchor="text" w:tblpXSpec="center" w:tblpY="1"/>
        <w:tblOverlap w:val="never"/>
        <w:tblW w:w="9870" w:type="dxa"/>
        <w:jc w:val="center"/>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Layout w:type="fixed"/>
        <w:tblCellMar>
          <w:top w:w="0" w:type="dxa"/>
          <w:left w:w="108" w:type="dxa"/>
          <w:bottom w:w="0" w:type="dxa"/>
          <w:right w:w="108" w:type="dxa"/>
        </w:tblCellMar>
      </w:tblPr>
      <w:tblGrid>
        <w:gridCol w:w="432"/>
        <w:gridCol w:w="1191"/>
        <w:gridCol w:w="8247"/>
      </w:tblGrid>
      <w:tr w14:paraId="1915C623">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17" w:hRule="atLeast"/>
          <w:jc w:val="center"/>
        </w:trPr>
        <w:tc>
          <w:tcPr>
            <w:tcW w:w="1623" w:type="dxa"/>
            <w:gridSpan w:val="2"/>
            <w:tcBorders>
              <w:top w:val="nil"/>
              <w:left w:val="nil"/>
              <w:bottom w:val="single" w:color="FFFFFF" w:themeColor="background1" w:sz="18" w:space="0"/>
              <w:right w:val="nil"/>
            </w:tcBorders>
            <w:shd w:val="clear" w:color="auto" w:fill="62B541"/>
            <w:vAlign w:val="center"/>
          </w:tcPr>
          <w:p w14:paraId="50EBD4F3">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突变形式</w:t>
            </w:r>
          </w:p>
        </w:tc>
        <w:tc>
          <w:tcPr>
            <w:tcW w:w="8247" w:type="dxa"/>
            <w:tcBorders>
              <w:top w:val="single" w:color="BFBFBF" w:sz="4" w:space="0"/>
              <w:left w:val="nil"/>
              <w:bottom w:val="single" w:color="A4A4A4" w:sz="4" w:space="0"/>
              <w:right w:val="nil"/>
            </w:tcBorders>
            <w:vAlign w:val="center"/>
          </w:tcPr>
          <w:p w14:paraId="552BB8CA">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tdd.ori_variant</w:t>
            </w:r>
            <w:r>
              <w:rPr>
                <w:rFonts w:hint="eastAsia" w:ascii="Times New Roman" w:hAnsi="Times New Roman" w:eastAsia="微软雅黑" w:cs="Times New Roman"/>
                <w:bCs/>
                <w:sz w:val="18"/>
                <w:szCs w:val="18"/>
                <w:lang w:val="en-US" w:eastAsia="zh-CN"/>
              </w:rPr>
              <w:t>1</w:t>
            </w:r>
            <w:r>
              <w:rPr>
                <w:rFonts w:hint="eastAsia" w:ascii="Times New Roman" w:hAnsi="Times New Roman" w:eastAsia="微软雅黑" w:cs="Times New Roman"/>
                <w:bCs/>
                <w:sz w:val="18"/>
                <w:szCs w:val="18"/>
                <w:lang w:eastAsia="zh-CN"/>
              </w:rPr>
              <w:t xml:space="preserve"> }}</w:t>
            </w:r>
          </w:p>
        </w:tc>
      </w:tr>
      <w:tr w14:paraId="480186D0">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1623" w:type="dxa"/>
            <w:gridSpan w:val="2"/>
            <w:tcBorders>
              <w:top w:val="single" w:color="FFFFFF" w:themeColor="background1" w:sz="18" w:space="0"/>
              <w:left w:val="nil"/>
              <w:bottom w:val="single" w:color="FFFFFF" w:themeColor="background1" w:sz="18" w:space="0"/>
              <w:right w:val="nil"/>
            </w:tcBorders>
            <w:shd w:val="clear" w:color="auto" w:fill="62B541"/>
            <w:vAlign w:val="center"/>
          </w:tcPr>
          <w:p w14:paraId="4BD773B1">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hint="eastAsia" w:ascii="Times New Roman" w:hAnsi="Times New Roman" w:eastAsia="微软雅黑" w:cs="Times New Roman"/>
                <w:b/>
                <w:color w:val="FFFFFF" w:themeColor="background1"/>
                <w:sz w:val="18"/>
                <w:szCs w:val="18"/>
                <w:lang w:eastAsia="zh-CN"/>
                <w14:textFill>
                  <w14:solidFill>
                    <w14:schemeClr w14:val="bg1"/>
                  </w14:solidFill>
                </w14:textFill>
              </w:rPr>
              <w:t>{{ tdd.mutFreqType }}</w:t>
            </w:r>
          </w:p>
        </w:tc>
        <w:tc>
          <w:tcPr>
            <w:tcW w:w="8247" w:type="dxa"/>
            <w:tcBorders>
              <w:top w:val="single" w:color="A4A4A4" w:sz="4" w:space="0"/>
              <w:left w:val="nil"/>
              <w:bottom w:val="single" w:color="A4A4A4" w:sz="4" w:space="0"/>
              <w:right w:val="nil"/>
            </w:tcBorders>
            <w:vAlign w:val="center"/>
          </w:tcPr>
          <w:p w14:paraId="1AB4B39E">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tdd.mutFreq }}</w:t>
            </w:r>
          </w:p>
        </w:tc>
      </w:tr>
      <w:tr w14:paraId="591F8346">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restart"/>
            <w:tcBorders>
              <w:top w:val="single" w:color="FFFFFF" w:themeColor="background1" w:sz="18" w:space="0"/>
              <w:left w:val="nil"/>
              <w:bottom w:val="single" w:color="FFFFFF" w:themeColor="background1" w:sz="18" w:space="0"/>
              <w:right w:val="single" w:color="FFFFFF" w:themeColor="background1" w:sz="18" w:space="0"/>
            </w:tcBorders>
            <w:shd w:val="clear" w:color="auto" w:fill="62B541"/>
            <w:vAlign w:val="center"/>
          </w:tcPr>
          <w:p w14:paraId="0BC54382">
            <w:pPr>
              <w:spacing w:before="1" w:line="250" w:lineRule="auto"/>
              <w:jc w:val="center"/>
              <w:rPr>
                <w:rFonts w:ascii="Times New Roman" w:hAnsi="Times New Roman" w:eastAsia="微软雅黑" w:cs="Times New Roman"/>
                <w:sz w:val="18"/>
                <w:szCs w:val="18"/>
                <w:lang w:eastAsia="zh-CN"/>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潜在获益药物</w:t>
            </w:r>
          </w:p>
        </w:tc>
        <w:tc>
          <w:tcPr>
            <w:tcW w:w="1191" w:type="dxa"/>
            <w:tcBorders>
              <w:top w:val="single" w:color="FFFFFF" w:themeColor="background1" w:sz="18" w:space="0"/>
              <w:left w:val="single" w:color="FFFFFF" w:themeColor="background1" w:sz="18" w:space="0"/>
              <w:bottom w:val="single" w:color="FFFFFF" w:themeColor="background1" w:sz="18" w:space="0"/>
              <w:right w:val="nil"/>
            </w:tcBorders>
            <w:shd w:val="clear" w:color="auto" w:fill="62B541"/>
            <w:vAlign w:val="center"/>
          </w:tcPr>
          <w:p w14:paraId="16E3391F">
            <w:pPr>
              <w:spacing w:before="1" w:line="250" w:lineRule="auto"/>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A级</w:t>
            </w:r>
          </w:p>
        </w:tc>
        <w:tc>
          <w:tcPr>
            <w:tcW w:w="8247" w:type="dxa"/>
            <w:tcBorders>
              <w:top w:val="single" w:color="A4A4A4" w:sz="4" w:space="0"/>
              <w:left w:val="nil"/>
              <w:bottom w:val="single" w:color="A4A4A4" w:sz="4" w:space="0"/>
              <w:right w:val="nil"/>
            </w:tcBorders>
            <w:shd w:val="clear" w:color="auto" w:fill="auto"/>
            <w:vAlign w:val="center"/>
          </w:tcPr>
          <w:p w14:paraId="1AC9DC62">
            <w:pPr>
              <w:spacing w:before="1" w:line="250" w:lineRule="auto"/>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sz w:val="18"/>
                <w:szCs w:val="18"/>
                <w:lang w:eastAsia="zh-CN"/>
              </w:rPr>
              <w:t>{% if tdd.drugaStr == [] %}无{% else%}{% for d in tdd.drugaStr %}{%if loop.last%}</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，{%endif%}{% endfor %}{% endif%}</w:t>
            </w:r>
          </w:p>
        </w:tc>
      </w:tr>
      <w:tr w14:paraId="1E256519">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continue"/>
            <w:tcBorders>
              <w:top w:val="single" w:color="FFFFFF" w:themeColor="background1" w:sz="18" w:space="0"/>
              <w:left w:val="nil"/>
              <w:bottom w:val="single" w:color="FFFFFF" w:themeColor="background1" w:sz="18" w:space="0"/>
              <w:right w:val="single" w:color="FFFFFF" w:themeColor="background1" w:sz="18" w:space="0"/>
            </w:tcBorders>
            <w:shd w:val="clear" w:color="auto" w:fill="62B541"/>
            <w:vAlign w:val="center"/>
          </w:tcPr>
          <w:p w14:paraId="6E74B692">
            <w:pPr>
              <w:spacing w:before="1" w:line="250" w:lineRule="auto"/>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p>
        </w:tc>
        <w:tc>
          <w:tcPr>
            <w:tcW w:w="1191" w:type="dxa"/>
            <w:tcBorders>
              <w:top w:val="single" w:color="FFFFFF" w:themeColor="background1" w:sz="18" w:space="0"/>
              <w:left w:val="single" w:color="FFFFFF" w:themeColor="background1" w:sz="18" w:space="0"/>
              <w:bottom w:val="single" w:color="FFFFFF" w:themeColor="background1" w:sz="18" w:space="0"/>
              <w:right w:val="nil"/>
            </w:tcBorders>
            <w:shd w:val="clear" w:color="auto" w:fill="62B541"/>
            <w:vAlign w:val="center"/>
          </w:tcPr>
          <w:p w14:paraId="32E6F507">
            <w:pPr>
              <w:spacing w:before="1" w:line="250" w:lineRule="auto"/>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B级</w:t>
            </w:r>
          </w:p>
        </w:tc>
        <w:tc>
          <w:tcPr>
            <w:tcW w:w="8247" w:type="dxa"/>
            <w:tcBorders>
              <w:top w:val="single" w:color="A4A4A4" w:sz="4" w:space="0"/>
              <w:left w:val="nil"/>
              <w:bottom w:val="single" w:color="A4A4A4" w:sz="4" w:space="0"/>
              <w:right w:val="nil"/>
            </w:tcBorders>
            <w:shd w:val="clear" w:color="auto" w:fill="auto"/>
            <w:vAlign w:val="center"/>
          </w:tcPr>
          <w:p w14:paraId="700F7F9B">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sz w:val="18"/>
                <w:szCs w:val="18"/>
                <w:lang w:eastAsia="zh-CN"/>
              </w:rPr>
              <w:t>{% if tdd.drugbStr == [] %}无{% else%}{% for d in tdd.drugbStr %}{%if loop.last%}</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，{%endif%}{% endfor %}{% endif%}</w:t>
            </w:r>
          </w:p>
        </w:tc>
      </w:tr>
      <w:tr w14:paraId="17B3CCB4">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continue"/>
            <w:tcBorders>
              <w:top w:val="single" w:color="FFFFFF" w:themeColor="background1" w:sz="18" w:space="0"/>
              <w:left w:val="nil"/>
              <w:bottom w:val="single" w:color="FFFFFF" w:themeColor="background1" w:sz="18" w:space="0"/>
              <w:right w:val="single" w:color="FFFFFF" w:themeColor="background1" w:sz="18" w:space="0"/>
            </w:tcBorders>
            <w:shd w:val="clear" w:color="auto" w:fill="62B541"/>
            <w:vAlign w:val="center"/>
          </w:tcPr>
          <w:p w14:paraId="0796B4AA">
            <w:pPr>
              <w:spacing w:before="1" w:line="250" w:lineRule="auto"/>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p>
        </w:tc>
        <w:tc>
          <w:tcPr>
            <w:tcW w:w="1191" w:type="dxa"/>
            <w:tcBorders>
              <w:top w:val="single" w:color="FFFFFF" w:themeColor="background1" w:sz="18" w:space="0"/>
              <w:left w:val="single" w:color="FFFFFF" w:themeColor="background1" w:sz="18" w:space="0"/>
              <w:bottom w:val="single" w:color="FFFFFF" w:themeColor="background1" w:sz="18" w:space="0"/>
              <w:right w:val="nil"/>
            </w:tcBorders>
            <w:shd w:val="clear" w:color="auto" w:fill="62B541"/>
            <w:vAlign w:val="center"/>
          </w:tcPr>
          <w:p w14:paraId="44E17553">
            <w:pPr>
              <w:spacing w:before="1" w:line="250" w:lineRule="auto"/>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C级</w:t>
            </w:r>
          </w:p>
        </w:tc>
        <w:tc>
          <w:tcPr>
            <w:tcW w:w="8247" w:type="dxa"/>
            <w:tcBorders>
              <w:top w:val="single" w:color="A4A4A4" w:sz="4" w:space="0"/>
              <w:left w:val="nil"/>
              <w:bottom w:val="single" w:color="A4A4A4" w:sz="4" w:space="0"/>
              <w:right w:val="nil"/>
            </w:tcBorders>
            <w:shd w:val="clear" w:color="auto" w:fill="auto"/>
            <w:vAlign w:val="center"/>
          </w:tcPr>
          <w:p w14:paraId="60CEE438">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sz w:val="18"/>
                <w:szCs w:val="18"/>
                <w:lang w:eastAsia="zh-CN"/>
              </w:rPr>
              <w:t>{% if tdd.drugcStr == [] %}无{% else%}{% for d in tdd.drugcStr %}{%if loop.last%}</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，{%endif%}{% endfor %}{% endif%}</w:t>
            </w:r>
          </w:p>
        </w:tc>
      </w:tr>
      <w:tr w14:paraId="1EF0CB2D">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continue"/>
            <w:tcBorders>
              <w:top w:val="single" w:color="FFFFFF" w:themeColor="background1" w:sz="18" w:space="0"/>
              <w:left w:val="nil"/>
              <w:bottom w:val="single" w:color="FFFFFF" w:themeColor="background1" w:sz="18" w:space="0"/>
              <w:right w:val="single" w:color="FFFFFF" w:themeColor="background1" w:sz="18" w:space="0"/>
            </w:tcBorders>
            <w:shd w:val="clear" w:color="auto" w:fill="62B541"/>
            <w:vAlign w:val="center"/>
          </w:tcPr>
          <w:p w14:paraId="3848F5C9">
            <w:pPr>
              <w:spacing w:before="1" w:line="250" w:lineRule="auto"/>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p>
        </w:tc>
        <w:tc>
          <w:tcPr>
            <w:tcW w:w="1191" w:type="dxa"/>
            <w:tcBorders>
              <w:top w:val="single" w:color="FFFFFF" w:themeColor="background1" w:sz="18" w:space="0"/>
              <w:left w:val="single" w:color="FFFFFF" w:themeColor="background1" w:sz="18" w:space="0"/>
              <w:bottom w:val="single" w:color="FFFFFF" w:themeColor="background1" w:sz="18" w:space="0"/>
              <w:right w:val="nil"/>
            </w:tcBorders>
            <w:shd w:val="clear" w:color="auto" w:fill="62B541"/>
            <w:vAlign w:val="center"/>
          </w:tcPr>
          <w:p w14:paraId="7269C5F3">
            <w:pPr>
              <w:spacing w:before="1" w:line="250" w:lineRule="auto"/>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hint="eastAsia" w:ascii="Times New Roman" w:hAnsi="Times New Roman" w:eastAsia="微软雅黑" w:cs="Times New Roman"/>
                <w:b/>
                <w:color w:val="FFFFFF" w:themeColor="background1"/>
                <w:sz w:val="18"/>
                <w:szCs w:val="18"/>
                <w:lang w:eastAsia="zh-CN"/>
                <w14:textFill>
                  <w14:solidFill>
                    <w14:schemeClr w14:val="bg1"/>
                  </w14:solidFill>
                </w14:textFill>
              </w:rPr>
              <w:t>D</w:t>
            </w:r>
            <w:r>
              <w:rPr>
                <w:rFonts w:ascii="Times New Roman" w:hAnsi="Times New Roman" w:eastAsia="微软雅黑" w:cs="Times New Roman"/>
                <w:b/>
                <w:color w:val="FFFFFF" w:themeColor="background1"/>
                <w:sz w:val="18"/>
                <w:szCs w:val="18"/>
                <w:lang w:eastAsia="zh-CN"/>
                <w14:textFill>
                  <w14:solidFill>
                    <w14:schemeClr w14:val="bg1"/>
                  </w14:solidFill>
                </w14:textFill>
              </w:rPr>
              <w:t>级</w:t>
            </w:r>
          </w:p>
        </w:tc>
        <w:tc>
          <w:tcPr>
            <w:tcW w:w="8247" w:type="dxa"/>
            <w:tcBorders>
              <w:top w:val="single" w:color="A4A4A4" w:sz="4" w:space="0"/>
              <w:left w:val="nil"/>
              <w:bottom w:val="single" w:color="A4A4A4" w:sz="4" w:space="0"/>
              <w:right w:val="nil"/>
            </w:tcBorders>
            <w:shd w:val="clear" w:color="auto" w:fill="auto"/>
            <w:vAlign w:val="center"/>
          </w:tcPr>
          <w:p w14:paraId="7DA6587E">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sz w:val="18"/>
                <w:szCs w:val="18"/>
                <w:lang w:eastAsia="zh-CN"/>
              </w:rPr>
              <w:t>{% if tdd.drug</w:t>
            </w:r>
            <w:r>
              <w:rPr>
                <w:rFonts w:hint="eastAsia" w:ascii="Times New Roman" w:hAnsi="Times New Roman" w:eastAsia="微软雅黑" w:cs="Times New Roman"/>
                <w:sz w:val="18"/>
                <w:szCs w:val="18"/>
                <w:lang w:eastAsia="zh-CN"/>
              </w:rPr>
              <w:t>d</w:t>
            </w:r>
            <w:r>
              <w:rPr>
                <w:rFonts w:ascii="Times New Roman" w:hAnsi="Times New Roman" w:eastAsia="微软雅黑" w:cs="Times New Roman"/>
                <w:sz w:val="18"/>
                <w:szCs w:val="18"/>
                <w:lang w:eastAsia="zh-CN"/>
              </w:rPr>
              <w:t>Str == [] %}无{% else%}{% for d in tdd.drug</w:t>
            </w:r>
            <w:r>
              <w:rPr>
                <w:rFonts w:hint="eastAsia" w:ascii="Times New Roman" w:hAnsi="Times New Roman" w:eastAsia="微软雅黑" w:cs="Times New Roman"/>
                <w:sz w:val="18"/>
                <w:szCs w:val="18"/>
                <w:lang w:eastAsia="zh-CN"/>
              </w:rPr>
              <w:t>d</w:t>
            </w:r>
            <w:r>
              <w:rPr>
                <w:rFonts w:ascii="Times New Roman" w:hAnsi="Times New Roman" w:eastAsia="微软雅黑" w:cs="Times New Roman"/>
                <w:sz w:val="18"/>
                <w:szCs w:val="18"/>
                <w:lang w:eastAsia="zh-CN"/>
              </w:rPr>
              <w:t>Str %}{%if loop.last%}</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，{%endif%}{% endfor %}{% endif%}</w:t>
            </w:r>
          </w:p>
        </w:tc>
      </w:tr>
      <w:tr w14:paraId="0DC07034">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restart"/>
            <w:tcBorders>
              <w:top w:val="single" w:color="FFFFFF" w:themeColor="background1" w:sz="18" w:space="0"/>
              <w:left w:val="nil"/>
              <w:right w:val="single" w:color="FFFFFF" w:themeColor="background1" w:sz="18" w:space="0"/>
            </w:tcBorders>
            <w:shd w:val="clear" w:color="auto" w:fill="62B541"/>
            <w:vAlign w:val="center"/>
          </w:tcPr>
          <w:p w14:paraId="3C350F70">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潜在耐药信息</w:t>
            </w:r>
          </w:p>
        </w:tc>
        <w:tc>
          <w:tcPr>
            <w:tcW w:w="1191" w:type="dxa"/>
            <w:tcBorders>
              <w:top w:val="single" w:color="FFFFFF" w:themeColor="background1" w:sz="18" w:space="0"/>
              <w:left w:val="single" w:color="FFFFFF" w:themeColor="background1" w:sz="18" w:space="0"/>
              <w:bottom w:val="single" w:color="FFFFFF" w:themeColor="background1" w:sz="18" w:space="0"/>
              <w:right w:val="nil"/>
            </w:tcBorders>
            <w:shd w:val="clear" w:color="auto" w:fill="62B541"/>
            <w:vAlign w:val="center"/>
          </w:tcPr>
          <w:p w14:paraId="4F603F7D">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A级</w:t>
            </w:r>
          </w:p>
        </w:tc>
        <w:tc>
          <w:tcPr>
            <w:tcW w:w="8247" w:type="dxa"/>
            <w:tcBorders>
              <w:top w:val="single" w:color="A4A4A4" w:sz="4" w:space="0"/>
              <w:left w:val="nil"/>
              <w:bottom w:val="single" w:color="A4A4A4" w:sz="4" w:space="0"/>
              <w:right w:val="nil"/>
            </w:tcBorders>
            <w:shd w:val="clear" w:color="auto" w:fill="auto"/>
            <w:vAlign w:val="center"/>
          </w:tcPr>
          <w:p w14:paraId="55D4FAFF">
            <w:pPr>
              <w:keepNext/>
              <w:spacing w:before="26"/>
              <w:jc w:val="center"/>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 if tdd.resistant</w:t>
            </w:r>
            <w:r>
              <w:rPr>
                <w:rFonts w:hint="eastAsia" w:ascii="Times New Roman" w:hAnsi="Times New Roman" w:eastAsia="微软雅黑" w:cs="Times New Roman"/>
                <w:sz w:val="18"/>
                <w:szCs w:val="18"/>
                <w:lang w:eastAsia="zh-CN"/>
              </w:rPr>
              <w:t>a</w:t>
            </w:r>
            <w:r>
              <w:rPr>
                <w:rFonts w:ascii="Times New Roman" w:hAnsi="Times New Roman" w:eastAsia="微软雅黑" w:cs="Times New Roman"/>
                <w:sz w:val="18"/>
                <w:szCs w:val="18"/>
                <w:lang w:eastAsia="zh-CN"/>
              </w:rPr>
              <w:t>Str == [] %}无{% else%}{% for d in tdd.resistant</w:t>
            </w:r>
            <w:r>
              <w:rPr>
                <w:rFonts w:hint="eastAsia" w:ascii="Times New Roman" w:hAnsi="Times New Roman" w:eastAsia="微软雅黑" w:cs="Times New Roman"/>
                <w:sz w:val="18"/>
                <w:szCs w:val="18"/>
                <w:lang w:eastAsia="zh-CN"/>
              </w:rPr>
              <w:t>a</w:t>
            </w:r>
            <w:r>
              <w:rPr>
                <w:rFonts w:ascii="Times New Roman" w:hAnsi="Times New Roman" w:eastAsia="微软雅黑" w:cs="Times New Roman"/>
                <w:sz w:val="18"/>
                <w:szCs w:val="18"/>
                <w:lang w:eastAsia="zh-CN"/>
              </w:rPr>
              <w:t>Str %}{%if loop.last%}</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，{%endif%}{% endfor %}{% endif%}</w:t>
            </w:r>
          </w:p>
        </w:tc>
      </w:tr>
      <w:tr w14:paraId="261C3827">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continue"/>
            <w:tcBorders>
              <w:left w:val="nil"/>
              <w:right w:val="single" w:color="FFFFFF" w:themeColor="background1" w:sz="18" w:space="0"/>
            </w:tcBorders>
            <w:shd w:val="clear" w:color="auto" w:fill="62B541"/>
            <w:vAlign w:val="center"/>
          </w:tcPr>
          <w:p w14:paraId="76F33A59">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p>
        </w:tc>
        <w:tc>
          <w:tcPr>
            <w:tcW w:w="1191" w:type="dxa"/>
            <w:tcBorders>
              <w:top w:val="single" w:color="FFFFFF" w:themeColor="background1" w:sz="18" w:space="0"/>
              <w:left w:val="single" w:color="FFFFFF" w:themeColor="background1" w:sz="18" w:space="0"/>
              <w:bottom w:val="single" w:color="FFFFFF" w:themeColor="background1" w:sz="18" w:space="0"/>
              <w:right w:val="nil"/>
            </w:tcBorders>
            <w:shd w:val="clear" w:color="auto" w:fill="62B541"/>
            <w:vAlign w:val="center"/>
          </w:tcPr>
          <w:p w14:paraId="06EA98DE">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B级</w:t>
            </w:r>
          </w:p>
        </w:tc>
        <w:tc>
          <w:tcPr>
            <w:tcW w:w="8247" w:type="dxa"/>
            <w:tcBorders>
              <w:top w:val="single" w:color="A4A4A4" w:sz="4" w:space="0"/>
              <w:left w:val="nil"/>
              <w:bottom w:val="single" w:color="A4A4A4" w:sz="4" w:space="0"/>
              <w:right w:val="nil"/>
            </w:tcBorders>
            <w:shd w:val="clear" w:color="auto" w:fill="auto"/>
            <w:vAlign w:val="center"/>
          </w:tcPr>
          <w:p w14:paraId="46342195">
            <w:pPr>
              <w:keepNext/>
              <w:spacing w:before="26"/>
              <w:jc w:val="center"/>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 if tdd.resistant</w:t>
            </w:r>
            <w:r>
              <w:rPr>
                <w:rFonts w:hint="eastAsia" w:ascii="Times New Roman" w:hAnsi="Times New Roman" w:eastAsia="微软雅黑" w:cs="Times New Roman"/>
                <w:sz w:val="18"/>
                <w:szCs w:val="18"/>
                <w:lang w:eastAsia="zh-CN"/>
              </w:rPr>
              <w:t>b</w:t>
            </w:r>
            <w:r>
              <w:rPr>
                <w:rFonts w:ascii="Times New Roman" w:hAnsi="Times New Roman" w:eastAsia="微软雅黑" w:cs="Times New Roman"/>
                <w:sz w:val="18"/>
                <w:szCs w:val="18"/>
                <w:lang w:eastAsia="zh-CN"/>
              </w:rPr>
              <w:t>Str == [] %}无{% else%}{% for d in tdd.resistant</w:t>
            </w:r>
            <w:r>
              <w:rPr>
                <w:rFonts w:hint="eastAsia" w:ascii="Times New Roman" w:hAnsi="Times New Roman" w:eastAsia="微软雅黑" w:cs="Times New Roman"/>
                <w:sz w:val="18"/>
                <w:szCs w:val="18"/>
                <w:lang w:eastAsia="zh-CN"/>
              </w:rPr>
              <w:t>b</w:t>
            </w:r>
            <w:r>
              <w:rPr>
                <w:rFonts w:ascii="Times New Roman" w:hAnsi="Times New Roman" w:eastAsia="微软雅黑" w:cs="Times New Roman"/>
                <w:sz w:val="18"/>
                <w:szCs w:val="18"/>
                <w:lang w:eastAsia="zh-CN"/>
              </w:rPr>
              <w:t>Str %}{%if loop.last%}</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，{%endif%}{% endfor %}{% endif%}</w:t>
            </w:r>
          </w:p>
        </w:tc>
      </w:tr>
      <w:tr w14:paraId="53271068">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continue"/>
            <w:tcBorders>
              <w:left w:val="nil"/>
              <w:right w:val="single" w:color="FFFFFF" w:themeColor="background1" w:sz="18" w:space="0"/>
            </w:tcBorders>
            <w:shd w:val="clear" w:color="auto" w:fill="62B541"/>
            <w:vAlign w:val="center"/>
          </w:tcPr>
          <w:p w14:paraId="3E3CBC05">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p>
        </w:tc>
        <w:tc>
          <w:tcPr>
            <w:tcW w:w="1191" w:type="dxa"/>
            <w:tcBorders>
              <w:top w:val="single" w:color="FFFFFF" w:themeColor="background1" w:sz="18" w:space="0"/>
              <w:left w:val="single" w:color="FFFFFF" w:themeColor="background1" w:sz="18" w:space="0"/>
              <w:bottom w:val="single" w:color="FFFFFF" w:themeColor="background1" w:sz="18" w:space="0"/>
              <w:right w:val="nil"/>
            </w:tcBorders>
            <w:shd w:val="clear" w:color="auto" w:fill="62B541"/>
            <w:vAlign w:val="center"/>
          </w:tcPr>
          <w:p w14:paraId="6245A633">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C级</w:t>
            </w:r>
          </w:p>
        </w:tc>
        <w:tc>
          <w:tcPr>
            <w:tcW w:w="8247" w:type="dxa"/>
            <w:tcBorders>
              <w:top w:val="single" w:color="A4A4A4" w:sz="4" w:space="0"/>
              <w:left w:val="nil"/>
              <w:bottom w:val="single" w:color="A4A4A4" w:sz="4" w:space="0"/>
              <w:right w:val="nil"/>
            </w:tcBorders>
            <w:shd w:val="clear" w:color="auto" w:fill="auto"/>
            <w:vAlign w:val="center"/>
          </w:tcPr>
          <w:p w14:paraId="1877717C">
            <w:pPr>
              <w:keepNext/>
              <w:spacing w:before="26"/>
              <w:jc w:val="center"/>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 if tdd.resistant</w:t>
            </w:r>
            <w:r>
              <w:rPr>
                <w:rFonts w:hint="eastAsia" w:ascii="Times New Roman" w:hAnsi="Times New Roman" w:eastAsia="微软雅黑" w:cs="Times New Roman"/>
                <w:sz w:val="18"/>
                <w:szCs w:val="18"/>
                <w:lang w:eastAsia="zh-CN"/>
              </w:rPr>
              <w:t>c</w:t>
            </w:r>
            <w:r>
              <w:rPr>
                <w:rFonts w:ascii="Times New Roman" w:hAnsi="Times New Roman" w:eastAsia="微软雅黑" w:cs="Times New Roman"/>
                <w:sz w:val="18"/>
                <w:szCs w:val="18"/>
                <w:lang w:eastAsia="zh-CN"/>
              </w:rPr>
              <w:t>Str == [] %}无{% else%}{% for d in tdd.resistant</w:t>
            </w:r>
            <w:r>
              <w:rPr>
                <w:rFonts w:hint="eastAsia" w:ascii="Times New Roman" w:hAnsi="Times New Roman" w:eastAsia="微软雅黑" w:cs="Times New Roman"/>
                <w:sz w:val="18"/>
                <w:szCs w:val="18"/>
                <w:lang w:eastAsia="zh-CN"/>
              </w:rPr>
              <w:t>c</w:t>
            </w:r>
            <w:r>
              <w:rPr>
                <w:rFonts w:ascii="Times New Roman" w:hAnsi="Times New Roman" w:eastAsia="微软雅黑" w:cs="Times New Roman"/>
                <w:sz w:val="18"/>
                <w:szCs w:val="18"/>
                <w:lang w:eastAsia="zh-CN"/>
              </w:rPr>
              <w:t>Str %}{%if loop.last%}</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，{%endif%}{% endfor %}{% endif%}</w:t>
            </w:r>
          </w:p>
        </w:tc>
      </w:tr>
      <w:tr w14:paraId="414ABED3">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continue"/>
            <w:tcBorders>
              <w:left w:val="nil"/>
              <w:bottom w:val="single" w:color="FFFFFF" w:themeColor="background1" w:sz="18" w:space="0"/>
              <w:right w:val="single" w:color="FFFFFF" w:themeColor="background1" w:sz="18" w:space="0"/>
            </w:tcBorders>
            <w:shd w:val="clear" w:color="auto" w:fill="62B541"/>
            <w:vAlign w:val="center"/>
          </w:tcPr>
          <w:p w14:paraId="5B572BDE">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p>
        </w:tc>
        <w:tc>
          <w:tcPr>
            <w:tcW w:w="1191" w:type="dxa"/>
            <w:tcBorders>
              <w:top w:val="single" w:color="FFFFFF" w:themeColor="background1" w:sz="18" w:space="0"/>
              <w:left w:val="single" w:color="FFFFFF" w:themeColor="background1" w:sz="18" w:space="0"/>
              <w:bottom w:val="single" w:color="FFFFFF" w:themeColor="background1" w:sz="18" w:space="0"/>
              <w:right w:val="nil"/>
            </w:tcBorders>
            <w:shd w:val="clear" w:color="auto" w:fill="62B541"/>
            <w:vAlign w:val="center"/>
          </w:tcPr>
          <w:p w14:paraId="3A5C2A6F">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hint="eastAsia" w:ascii="Times New Roman" w:hAnsi="Times New Roman" w:eastAsia="微软雅黑" w:cs="Times New Roman"/>
                <w:b/>
                <w:color w:val="FFFFFF" w:themeColor="background1"/>
                <w:sz w:val="18"/>
                <w:szCs w:val="18"/>
                <w:lang w:eastAsia="zh-CN"/>
                <w14:textFill>
                  <w14:solidFill>
                    <w14:schemeClr w14:val="bg1"/>
                  </w14:solidFill>
                </w14:textFill>
              </w:rPr>
              <w:t>D</w:t>
            </w:r>
            <w:r>
              <w:rPr>
                <w:rFonts w:ascii="Times New Roman" w:hAnsi="Times New Roman" w:eastAsia="微软雅黑" w:cs="Times New Roman"/>
                <w:b/>
                <w:color w:val="FFFFFF" w:themeColor="background1"/>
                <w:sz w:val="18"/>
                <w:szCs w:val="18"/>
                <w:lang w:eastAsia="zh-CN"/>
                <w14:textFill>
                  <w14:solidFill>
                    <w14:schemeClr w14:val="bg1"/>
                  </w14:solidFill>
                </w14:textFill>
              </w:rPr>
              <w:t>级</w:t>
            </w:r>
          </w:p>
        </w:tc>
        <w:tc>
          <w:tcPr>
            <w:tcW w:w="8247" w:type="dxa"/>
            <w:tcBorders>
              <w:top w:val="single" w:color="A4A4A4" w:sz="4" w:space="0"/>
              <w:left w:val="nil"/>
              <w:bottom w:val="single" w:color="A4A4A4" w:sz="4" w:space="0"/>
              <w:right w:val="nil"/>
            </w:tcBorders>
            <w:shd w:val="clear" w:color="auto" w:fill="auto"/>
            <w:vAlign w:val="center"/>
          </w:tcPr>
          <w:p w14:paraId="562ABA2D">
            <w:pPr>
              <w:keepNext/>
              <w:spacing w:before="26"/>
              <w:jc w:val="center"/>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 if tdd.resistant</w:t>
            </w:r>
            <w:r>
              <w:rPr>
                <w:rFonts w:hint="eastAsia" w:ascii="Times New Roman" w:hAnsi="Times New Roman" w:eastAsia="微软雅黑" w:cs="Times New Roman"/>
                <w:sz w:val="18"/>
                <w:szCs w:val="18"/>
                <w:lang w:eastAsia="zh-CN"/>
              </w:rPr>
              <w:t>d</w:t>
            </w:r>
            <w:r>
              <w:rPr>
                <w:rFonts w:ascii="Times New Roman" w:hAnsi="Times New Roman" w:eastAsia="微软雅黑" w:cs="Times New Roman"/>
                <w:sz w:val="18"/>
                <w:szCs w:val="18"/>
                <w:lang w:eastAsia="zh-CN"/>
              </w:rPr>
              <w:t>Str == [] %}无{% else%}{% for d in tdd.resistant</w:t>
            </w:r>
            <w:r>
              <w:rPr>
                <w:rFonts w:hint="eastAsia" w:ascii="Times New Roman" w:hAnsi="Times New Roman" w:eastAsia="微软雅黑" w:cs="Times New Roman"/>
                <w:sz w:val="18"/>
                <w:szCs w:val="18"/>
                <w:lang w:eastAsia="zh-CN"/>
              </w:rPr>
              <w:t>d</w:t>
            </w:r>
            <w:r>
              <w:rPr>
                <w:rFonts w:ascii="Times New Roman" w:hAnsi="Times New Roman" w:eastAsia="微软雅黑" w:cs="Times New Roman"/>
                <w:sz w:val="18"/>
                <w:szCs w:val="18"/>
                <w:lang w:eastAsia="zh-CN"/>
              </w:rPr>
              <w:t>Str %}{%if loop.last%}</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，{%endif%}{% endfor %}{% endif%}</w:t>
            </w:r>
          </w:p>
        </w:tc>
      </w:tr>
      <w:tr w14:paraId="480155F6">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jc w:val="center"/>
        </w:trPr>
        <w:tc>
          <w:tcPr>
            <w:tcW w:w="1623" w:type="dxa"/>
            <w:gridSpan w:val="2"/>
            <w:tcBorders>
              <w:top w:val="single" w:color="FFFFFF" w:themeColor="background1" w:sz="18" w:space="0"/>
              <w:left w:val="nil"/>
              <w:right w:val="nil"/>
            </w:tcBorders>
            <w:shd w:val="clear" w:color="auto" w:fill="62B541"/>
            <w:vAlign w:val="center"/>
          </w:tcPr>
          <w:p w14:paraId="3953394D">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hint="eastAsia" w:ascii="Times New Roman" w:hAnsi="Times New Roman" w:eastAsia="微软雅黑" w:cs="Times New Roman"/>
                <w:b/>
                <w:color w:val="FFFFFF" w:themeColor="background1"/>
                <w:sz w:val="18"/>
                <w:szCs w:val="18"/>
                <w:lang w:eastAsia="zh-CN"/>
                <w14:textFill>
                  <w14:solidFill>
                    <w14:schemeClr w14:val="bg1"/>
                  </w14:solidFill>
                </w14:textFill>
              </w:rPr>
              <w:t>基因突变相关说明</w:t>
            </w:r>
          </w:p>
        </w:tc>
        <w:tc>
          <w:tcPr>
            <w:tcW w:w="8247" w:type="dxa"/>
            <w:tcBorders>
              <w:top w:val="single" w:color="A4A4A4" w:sz="4" w:space="0"/>
              <w:left w:val="nil"/>
              <w:bottom w:val="single" w:color="A4A4A4" w:sz="4" w:space="0"/>
              <w:right w:val="nil"/>
            </w:tcBorders>
            <w:vAlign w:val="center"/>
          </w:tcPr>
          <w:p w14:paraId="135387FD">
            <w:pPr>
              <w:keepNext/>
              <w:spacing w:before="26"/>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 for md in tdd.medicationDescription %}{% if md.key == '突变说明</w:t>
            </w:r>
            <w:r>
              <w:rPr>
                <w:rFonts w:ascii="Times New Roman" w:hAnsi="Times New Roman" w:eastAsia="微软雅黑" w:cs="Times New Roman"/>
                <w:sz w:val="18"/>
                <w:szCs w:val="18"/>
                <w:lang w:eastAsia="zh-CN"/>
              </w:rPr>
              <w:t>:</w:t>
            </w:r>
            <w:r>
              <w:rPr>
                <w:rFonts w:hint="eastAsia" w:ascii="Times New Roman" w:hAnsi="Times New Roman" w:eastAsia="微软雅黑" w:cs="Times New Roman"/>
                <w:sz w:val="18"/>
                <w:szCs w:val="18"/>
                <w:lang w:eastAsia="zh-CN"/>
              </w:rPr>
              <w:t>' %}</w:t>
            </w:r>
            <w:r>
              <w:rPr>
                <w:rFonts w:hint="eastAsia" w:ascii="Times New Roman" w:hAnsi="Times New Roman" w:eastAsia="微软雅黑" w:cs="Times New Roman"/>
                <w:b/>
                <w:bCs/>
                <w:sz w:val="18"/>
                <w:szCs w:val="18"/>
                <w:lang w:eastAsia="zh-CN"/>
              </w:rPr>
              <w:t>{{md.key}}</w:t>
            </w:r>
            <w:r>
              <w:rPr>
                <w:rFonts w:hint="eastAsia" w:ascii="Times New Roman" w:hAnsi="Times New Roman" w:eastAsia="微软雅黑" w:cs="Times New Roman"/>
                <w:sz w:val="18"/>
                <w:szCs w:val="18"/>
                <w:lang w:eastAsia="zh-CN"/>
              </w:rPr>
              <w:t>{{md.value}}{% elif md.value == '' %}{% else%}</w:t>
            </w:r>
            <w:r>
              <w:rPr>
                <w:rFonts w:hint="eastAsia" w:ascii="Times New Roman" w:hAnsi="Times New Roman" w:eastAsia="微软雅黑" w:cs="Times New Roman"/>
                <w:b/>
                <w:bCs/>
                <w:sz w:val="18"/>
                <w:szCs w:val="18"/>
                <w:lang w:eastAsia="zh-CN"/>
              </w:rPr>
              <w:t>{{md.key}}</w:t>
            </w:r>
            <w:r>
              <w:rPr>
                <w:rFonts w:hint="eastAsia" w:ascii="Times New Roman" w:hAnsi="Times New Roman" w:eastAsia="微软雅黑" w:cs="Times New Roman"/>
                <w:sz w:val="18"/>
                <w:szCs w:val="18"/>
                <w:lang w:eastAsia="zh-CN"/>
              </w:rPr>
              <w:t>{{md.value}}</w:t>
            </w:r>
          </w:p>
          <w:p w14:paraId="3C009A3F">
            <w:pPr>
              <w:keepNext/>
              <w:spacing w:before="26"/>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 endif %}{% endfor %}</w:t>
            </w:r>
          </w:p>
        </w:tc>
      </w:tr>
    </w:tbl>
    <w:p w14:paraId="65AEF4F0">
      <w:pPr>
        <w:spacing w:before="26"/>
        <w:rPr>
          <w:rFonts w:ascii="Times New Roman" w:hAnsi="Times New Roman" w:eastAsia="微软雅黑" w:cs="Times New Roman"/>
          <w:b/>
          <w:sz w:val="24"/>
          <w:szCs w:val="24"/>
          <w:lang w:eastAsia="zh-CN"/>
        </w:rPr>
      </w:pPr>
      <w:r>
        <w:rPr>
          <w:rFonts w:hint="eastAsia" w:ascii="Times New Roman" w:hAnsi="Times New Roman" w:eastAsia="微软雅黑" w:cs="Times New Roman"/>
          <w:b/>
          <w:sz w:val="24"/>
          <w:szCs w:val="24"/>
          <w:lang w:eastAsia="zh-CN"/>
        </w:rPr>
        <w:t>{%if tdd.drugResearchList != [] %}</w:t>
      </w:r>
    </w:p>
    <w:p w14:paraId="034A5AA6">
      <w:pPr>
        <w:keepNext/>
        <w:spacing w:before="26"/>
        <w:rPr>
          <w:rFonts w:ascii="Times New Roman" w:hAnsi="Times New Roman" w:eastAsia="微软雅黑" w:cs="Times New Roman"/>
          <w:b/>
          <w:sz w:val="24"/>
          <w:lang w:eastAsia="zh-CN"/>
        </w:rPr>
      </w:pPr>
      <w:r>
        <w:rPr>
          <w:rFonts w:ascii="Times New Roman" w:hAnsi="Times New Roman" w:eastAsia="微软雅黑" w:cs="Times New Roman"/>
          <w:b/>
          <w:sz w:val="24"/>
          <w:lang w:eastAsia="zh-CN"/>
        </w:rPr>
        <w:t>潜在受益药物研究信息：</w:t>
      </w:r>
    </w:p>
    <w:tbl>
      <w:tblPr>
        <w:tblStyle w:val="15"/>
        <w:tblpPr w:leftFromText="180" w:rightFromText="180" w:vertAnchor="text" w:tblpXSpec="center" w:tblpY="1"/>
        <w:tblOverlap w:val="never"/>
        <w:tblW w:w="9870" w:type="dxa"/>
        <w:jc w:val="center"/>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Layout w:type="fixed"/>
        <w:tblCellMar>
          <w:top w:w="0" w:type="dxa"/>
          <w:left w:w="108" w:type="dxa"/>
          <w:bottom w:w="0" w:type="dxa"/>
          <w:right w:w="108" w:type="dxa"/>
        </w:tblCellMar>
      </w:tblPr>
      <w:tblGrid>
        <w:gridCol w:w="1526"/>
        <w:gridCol w:w="1417"/>
        <w:gridCol w:w="1232"/>
        <w:gridCol w:w="5695"/>
      </w:tblGrid>
      <w:tr w14:paraId="20F8D68F">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17" w:hRule="atLeast"/>
          <w:jc w:val="center"/>
        </w:trPr>
        <w:tc>
          <w:tcPr>
            <w:tcW w:w="1526" w:type="dxa"/>
            <w:tcBorders>
              <w:top w:val="nil"/>
              <w:left w:val="nil"/>
              <w:bottom w:val="nil"/>
              <w:right w:val="single" w:color="FFFFFF" w:sz="18" w:space="0"/>
            </w:tcBorders>
            <w:shd w:val="clear" w:color="auto" w:fill="62B541"/>
            <w:vAlign w:val="center"/>
          </w:tcPr>
          <w:p w14:paraId="5DE392C4">
            <w:pPr>
              <w:keepNext/>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药物名称</w:t>
            </w:r>
          </w:p>
        </w:tc>
        <w:tc>
          <w:tcPr>
            <w:tcW w:w="1417" w:type="dxa"/>
            <w:tcBorders>
              <w:top w:val="nil"/>
              <w:left w:val="single" w:color="FFFFFF" w:sz="18" w:space="0"/>
              <w:bottom w:val="nil"/>
              <w:right w:val="single" w:color="FFFFFF" w:sz="18" w:space="0"/>
            </w:tcBorders>
            <w:shd w:val="clear" w:color="auto" w:fill="62B541"/>
            <w:vAlign w:val="center"/>
          </w:tcPr>
          <w:p w14:paraId="492D39BA">
            <w:pPr>
              <w:keepNext/>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相关疾病</w:t>
            </w:r>
          </w:p>
        </w:tc>
        <w:tc>
          <w:tcPr>
            <w:tcW w:w="1232" w:type="dxa"/>
            <w:tcBorders>
              <w:top w:val="nil"/>
              <w:left w:val="single" w:color="FFFFFF" w:sz="18" w:space="0"/>
              <w:bottom w:val="nil"/>
              <w:right w:val="single" w:color="FFFFFF" w:sz="18" w:space="0"/>
            </w:tcBorders>
            <w:shd w:val="clear" w:color="auto" w:fill="62B541"/>
            <w:vAlign w:val="center"/>
          </w:tcPr>
          <w:p w14:paraId="35BFFD0D">
            <w:pPr>
              <w:keepNext/>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证据</w:t>
            </w:r>
            <w:r>
              <w:rPr>
                <w:rFonts w:hint="eastAsia" w:ascii="Times New Roman" w:hAnsi="Times New Roman" w:eastAsia="微软雅黑" w:cs="Times New Roman"/>
                <w:b/>
                <w:color w:val="FFFFFF" w:themeColor="background1"/>
                <w:sz w:val="18"/>
                <w:szCs w:val="18"/>
                <w:lang w:eastAsia="zh-CN"/>
                <w14:textFill>
                  <w14:solidFill>
                    <w14:schemeClr w14:val="bg1"/>
                  </w14:solidFill>
                </w14:textFill>
              </w:rPr>
              <w:t>等级</w:t>
            </w:r>
          </w:p>
        </w:tc>
        <w:tc>
          <w:tcPr>
            <w:tcW w:w="5695" w:type="dxa"/>
            <w:tcBorders>
              <w:top w:val="nil"/>
              <w:left w:val="single" w:color="FFFFFF" w:sz="18" w:space="0"/>
              <w:bottom w:val="nil"/>
              <w:right w:val="nil"/>
            </w:tcBorders>
            <w:shd w:val="clear" w:color="auto" w:fill="62B541"/>
            <w:vAlign w:val="center"/>
          </w:tcPr>
          <w:p w14:paraId="5E7A361B">
            <w:pPr>
              <w:keepNext/>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循证医学信息</w:t>
            </w:r>
          </w:p>
        </w:tc>
      </w:tr>
      <w:tr w14:paraId="4316AAB3">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9870" w:type="dxa"/>
            <w:gridSpan w:val="4"/>
            <w:tcBorders>
              <w:top w:val="nil"/>
              <w:left w:val="nil"/>
              <w:bottom w:val="single" w:color="A4A4A4" w:sz="4" w:space="0"/>
              <w:right w:val="nil"/>
            </w:tcBorders>
            <w:vAlign w:val="center"/>
          </w:tcPr>
          <w:p w14:paraId="4089A3A1">
            <w:pPr>
              <w:keepNext/>
              <w:spacing w:before="26"/>
              <w:jc w:val="center"/>
              <w:rPr>
                <w:rFonts w:ascii="Times New Roman" w:hAnsi="Times New Roman" w:eastAsia="微软雅黑" w:cs="Times New Roman"/>
                <w:bCs/>
                <w:sz w:val="18"/>
                <w:szCs w:val="18"/>
                <w:highlight w:val="yellow"/>
                <w:lang w:eastAsia="zh-CN"/>
              </w:rPr>
            </w:pPr>
            <w:r>
              <w:rPr>
                <w:rFonts w:hint="eastAsia" w:ascii="Times New Roman" w:hAnsi="Times New Roman" w:eastAsia="微软雅黑" w:cs="Times New Roman"/>
                <w:b/>
                <w:sz w:val="18"/>
                <w:szCs w:val="18"/>
                <w:lang w:eastAsia="zh-CN"/>
              </w:rPr>
              <w:t>{%tr for dis in tdd.drugResearchList %}</w:t>
            </w:r>
          </w:p>
        </w:tc>
      </w:tr>
      <w:tr w14:paraId="69546BED">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1526" w:type="dxa"/>
            <w:tcBorders>
              <w:top w:val="single" w:color="A4A4A4" w:sz="4" w:space="0"/>
              <w:left w:val="nil"/>
              <w:bottom w:val="single" w:color="A4A4A4" w:sz="4" w:space="0"/>
              <w:right w:val="single" w:color="A4A4A4" w:sz="4" w:space="0"/>
            </w:tcBorders>
            <w:vAlign w:val="center"/>
          </w:tcPr>
          <w:p w14:paraId="630544B6">
            <w:pPr>
              <w:spacing w:before="1" w:line="249" w:lineRule="auto"/>
              <w:ind w:right="131"/>
              <w:jc w:val="center"/>
              <w:rPr>
                <w:rFonts w:ascii="Times New Roman" w:hAnsi="Times New Roman" w:eastAsia="微软雅黑" w:cs="Times New Roman"/>
                <w:b/>
                <w:sz w:val="18"/>
                <w:szCs w:val="18"/>
                <w:highlight w:val="yellow"/>
              </w:rPr>
            </w:pPr>
            <w:r>
              <w:rPr>
                <w:rFonts w:ascii="Times New Roman" w:hAnsi="Times New Roman" w:eastAsia="微软雅黑" w:cs="Times New Roman"/>
                <w:sz w:val="18"/>
                <w:szCs w:val="18"/>
                <w:lang w:eastAsia="zh-CN"/>
              </w:rPr>
              <w:t>{{</w:t>
            </w:r>
            <w:r>
              <w:rPr>
                <w:rFonts w:ascii="Times New Roman" w:hAnsi="Times New Roman" w:eastAsia="微软雅黑" w:cs="Times New Roman"/>
                <w:bCs/>
                <w:sz w:val="18"/>
                <w:szCs w:val="18"/>
                <w:lang w:eastAsia="zh-CN"/>
              </w:rPr>
              <w:t>dis.drug_name_chinese</w:t>
            </w:r>
            <w:r>
              <w:rPr>
                <w:rFonts w:hint="eastAsia" w:ascii="Times New Roman" w:hAnsi="Times New Roman" w:eastAsia="微软雅黑" w:cs="Times New Roman"/>
                <w:bCs/>
                <w:sz w:val="18"/>
                <w:szCs w:val="18"/>
                <w:lang w:eastAsia="zh-CN"/>
              </w:rPr>
              <w:t>3</w:t>
            </w:r>
            <w:r>
              <w:rPr>
                <w:rFonts w:ascii="Times New Roman" w:hAnsi="Times New Roman" w:eastAsia="微软雅黑" w:cs="Times New Roman"/>
                <w:sz w:val="18"/>
                <w:szCs w:val="18"/>
                <w:lang w:eastAsia="zh-CN"/>
              </w:rPr>
              <w:t xml:space="preserve"> }}</w:t>
            </w:r>
          </w:p>
        </w:tc>
        <w:tc>
          <w:tcPr>
            <w:tcW w:w="1417" w:type="dxa"/>
            <w:tcBorders>
              <w:top w:val="single" w:color="A4A4A4" w:sz="4" w:space="0"/>
              <w:left w:val="single" w:color="A4A4A4" w:sz="4" w:space="0"/>
              <w:bottom w:val="single" w:color="A4A4A4" w:sz="4" w:space="0"/>
              <w:right w:val="single" w:color="A4A4A4" w:sz="4" w:space="0"/>
            </w:tcBorders>
            <w:vAlign w:val="center"/>
          </w:tcPr>
          <w:p w14:paraId="40814CDD">
            <w:pPr>
              <w:keepNext/>
              <w:spacing w:before="26"/>
              <w:jc w:val="center"/>
              <w:rPr>
                <w:rFonts w:ascii="Times New Roman" w:hAnsi="Times New Roman" w:eastAsia="微软雅黑" w:cs="Times New Roman"/>
                <w:bCs/>
                <w:sz w:val="18"/>
                <w:szCs w:val="18"/>
                <w:highlight w:val="yellow"/>
                <w:lang w:eastAsia="zh-CN"/>
              </w:rPr>
            </w:pPr>
            <w:r>
              <w:rPr>
                <w:rFonts w:hint="eastAsia" w:ascii="Times New Roman" w:hAnsi="Times New Roman" w:eastAsia="微软雅黑" w:cs="Times New Roman"/>
                <w:sz w:val="18"/>
                <w:szCs w:val="18"/>
                <w:lang w:eastAsia="zh-CN"/>
              </w:rPr>
              <w:t>{{dis.</w:t>
            </w:r>
            <w:r>
              <w:rPr>
                <w:rFonts w:hint="eastAsia" w:ascii="Times New Roman" w:hAnsi="Times New Roman" w:eastAsia="微软雅黑" w:cs="Times New Roman"/>
                <w:bCs/>
                <w:sz w:val="18"/>
                <w:szCs w:val="18"/>
                <w:lang w:eastAsia="zh-CN"/>
              </w:rPr>
              <w:t>disease_name_chinese</w:t>
            </w:r>
            <w:r>
              <w:rPr>
                <w:rFonts w:hint="eastAsia" w:ascii="Times New Roman" w:hAnsi="Times New Roman" w:eastAsia="微软雅黑" w:cs="Times New Roman"/>
                <w:sz w:val="18"/>
                <w:szCs w:val="18"/>
                <w:lang w:eastAsia="zh-CN"/>
              </w:rPr>
              <w:t>}}</w:t>
            </w:r>
          </w:p>
        </w:tc>
        <w:tc>
          <w:tcPr>
            <w:tcW w:w="1232" w:type="dxa"/>
            <w:tcBorders>
              <w:top w:val="single" w:color="A4A4A4" w:sz="4" w:space="0"/>
              <w:left w:val="single" w:color="A4A4A4" w:sz="4" w:space="0"/>
              <w:bottom w:val="single" w:color="A4A4A4" w:sz="4" w:space="0"/>
              <w:right w:val="single" w:color="A4A4A4" w:sz="4" w:space="0"/>
            </w:tcBorders>
            <w:vAlign w:val="center"/>
          </w:tcPr>
          <w:p w14:paraId="2D5D9C39">
            <w:pPr>
              <w:keepNext/>
              <w:spacing w:before="26"/>
              <w:jc w:val="center"/>
              <w:rPr>
                <w:rFonts w:ascii="Times New Roman" w:hAnsi="Times New Roman" w:eastAsia="微软雅黑" w:cs="Times New Roman"/>
                <w:bCs/>
                <w:sz w:val="18"/>
                <w:szCs w:val="18"/>
                <w:highlight w:val="yellow"/>
                <w:lang w:eastAsia="zh-CN"/>
              </w:rPr>
            </w:pPr>
            <w:r>
              <w:rPr>
                <w:rFonts w:hint="eastAsia" w:ascii="Times New Roman" w:hAnsi="Times New Roman" w:eastAsia="微软雅黑" w:cs="Times New Roman"/>
                <w:sz w:val="18"/>
                <w:szCs w:val="18"/>
                <w:lang w:eastAsia="zh-CN"/>
              </w:rPr>
              <w:t>{{</w:t>
            </w:r>
            <w:r>
              <w:rPr>
                <w:rFonts w:hint="eastAsia" w:ascii="Times New Roman" w:hAnsi="Times New Roman" w:eastAsia="微软雅黑" w:cs="Times New Roman"/>
                <w:bCs/>
                <w:sz w:val="18"/>
                <w:szCs w:val="18"/>
                <w:lang w:eastAsia="zh-CN"/>
              </w:rPr>
              <w:t>dis.evidence_phase_chinese</w:t>
            </w:r>
            <w:r>
              <w:rPr>
                <w:rFonts w:hint="eastAsia" w:ascii="Times New Roman" w:hAnsi="Times New Roman" w:eastAsia="微软雅黑" w:cs="Times New Roman"/>
                <w:sz w:val="18"/>
                <w:szCs w:val="18"/>
                <w:lang w:eastAsia="zh-CN"/>
              </w:rPr>
              <w:t>}}</w:t>
            </w:r>
          </w:p>
        </w:tc>
        <w:tc>
          <w:tcPr>
            <w:tcW w:w="5695" w:type="dxa"/>
            <w:tcBorders>
              <w:top w:val="single" w:color="A4A4A4" w:sz="4" w:space="0"/>
              <w:left w:val="single" w:color="A4A4A4" w:sz="4" w:space="0"/>
              <w:bottom w:val="single" w:color="A4A4A4" w:sz="4" w:space="0"/>
              <w:right w:val="nil"/>
            </w:tcBorders>
            <w:vAlign w:val="center"/>
          </w:tcPr>
          <w:p w14:paraId="2B5D2352">
            <w:pPr>
              <w:keepNext/>
              <w:spacing w:before="26"/>
              <w:jc w:val="center"/>
              <w:rPr>
                <w:rFonts w:ascii="Times New Roman" w:hAnsi="Times New Roman" w:eastAsia="微软雅黑" w:cs="Times New Roman"/>
                <w:bCs/>
                <w:sz w:val="18"/>
                <w:szCs w:val="18"/>
                <w:highlight w:val="yellow"/>
                <w:lang w:eastAsia="zh-CN"/>
              </w:rPr>
            </w:pPr>
            <w:r>
              <w:rPr>
                <w:rFonts w:hint="eastAsia" w:ascii="Times New Roman" w:hAnsi="Times New Roman" w:eastAsia="微软雅黑" w:cs="Times New Roman"/>
                <w:sz w:val="18"/>
                <w:szCs w:val="18"/>
                <w:lang w:eastAsia="zh-CN"/>
              </w:rPr>
              <w:t>{{</w:t>
            </w:r>
            <w:r>
              <w:rPr>
                <w:rFonts w:hint="eastAsia" w:ascii="Times New Roman" w:hAnsi="Times New Roman" w:eastAsia="微软雅黑" w:cs="Times New Roman"/>
                <w:bCs/>
                <w:sz w:val="18"/>
                <w:szCs w:val="18"/>
                <w:lang w:eastAsia="zh-CN"/>
              </w:rPr>
              <w:t>dis.annotation_chinese</w:t>
            </w:r>
            <w:r>
              <w:rPr>
                <w:rFonts w:hint="eastAsia" w:ascii="Times New Roman" w:hAnsi="Times New Roman" w:eastAsia="微软雅黑" w:cs="Times New Roman"/>
                <w:sz w:val="18"/>
                <w:szCs w:val="18"/>
                <w:lang w:eastAsia="zh-CN"/>
              </w:rPr>
              <w:t>}}</w:t>
            </w:r>
          </w:p>
        </w:tc>
      </w:tr>
      <w:tr w14:paraId="550220D6">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9870" w:type="dxa"/>
            <w:gridSpan w:val="4"/>
            <w:tcBorders>
              <w:top w:val="single" w:color="A4A4A4" w:sz="4" w:space="0"/>
              <w:left w:val="nil"/>
              <w:bottom w:val="single" w:color="A4A4A4" w:sz="4" w:space="0"/>
              <w:right w:val="nil"/>
            </w:tcBorders>
            <w:vAlign w:val="center"/>
          </w:tcPr>
          <w:p w14:paraId="10A8A5FF">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
                <w:sz w:val="18"/>
                <w:szCs w:val="18"/>
                <w:lang w:eastAsia="zh-CN"/>
              </w:rPr>
              <w:t>{%tr endfor %}</w:t>
            </w:r>
          </w:p>
        </w:tc>
      </w:tr>
    </w:tbl>
    <w:p w14:paraId="511A3F29">
      <w:pPr>
        <w:spacing w:before="26"/>
        <w:rPr>
          <w:rFonts w:ascii="Times New Roman" w:hAnsi="Times New Roman" w:eastAsia="微软雅黑" w:cs="Times New Roman"/>
          <w:b/>
          <w:sz w:val="24"/>
          <w:szCs w:val="24"/>
          <w:lang w:eastAsia="zh-CN"/>
        </w:rPr>
      </w:pPr>
      <w:r>
        <w:rPr>
          <w:rFonts w:hint="eastAsia" w:ascii="Times New Roman" w:hAnsi="Times New Roman" w:eastAsia="微软雅黑" w:cs="Times New Roman"/>
          <w:b/>
          <w:sz w:val="24"/>
          <w:szCs w:val="24"/>
          <w:lang w:eastAsia="zh-CN"/>
        </w:rPr>
        <w:t>{% endif %}{%if tdd.potentialDrugList != [] %}</w:t>
      </w:r>
    </w:p>
    <w:p w14:paraId="5617A28F">
      <w:pPr>
        <w:keepNext/>
        <w:spacing w:before="26"/>
        <w:rPr>
          <w:rFonts w:ascii="Times New Roman" w:hAnsi="Times New Roman" w:eastAsia="微软雅黑" w:cs="Times New Roman"/>
          <w:b/>
          <w:sz w:val="24"/>
          <w:lang w:eastAsia="zh-CN"/>
        </w:rPr>
      </w:pPr>
      <w:r>
        <w:rPr>
          <w:rFonts w:hint="eastAsia" w:ascii="Times New Roman" w:hAnsi="Times New Roman" w:eastAsia="微软雅黑" w:cs="Times New Roman"/>
          <w:b/>
          <w:sz w:val="24"/>
          <w:lang w:eastAsia="zh-CN"/>
        </w:rPr>
        <w:t>潜在耐药研究信息：</w:t>
      </w:r>
    </w:p>
    <w:tbl>
      <w:tblPr>
        <w:tblStyle w:val="15"/>
        <w:tblpPr w:leftFromText="180" w:rightFromText="180" w:vertAnchor="text" w:tblpXSpec="center" w:tblpY="1"/>
        <w:tblOverlap w:val="never"/>
        <w:tblW w:w="9870" w:type="dxa"/>
        <w:jc w:val="center"/>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Layout w:type="fixed"/>
        <w:tblCellMar>
          <w:top w:w="0" w:type="dxa"/>
          <w:left w:w="108" w:type="dxa"/>
          <w:bottom w:w="0" w:type="dxa"/>
          <w:right w:w="108" w:type="dxa"/>
        </w:tblCellMar>
      </w:tblPr>
      <w:tblGrid>
        <w:gridCol w:w="1526"/>
        <w:gridCol w:w="1417"/>
        <w:gridCol w:w="1261"/>
        <w:gridCol w:w="5666"/>
      </w:tblGrid>
      <w:tr w14:paraId="2FE23D76">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17" w:hRule="atLeast"/>
          <w:jc w:val="center"/>
        </w:trPr>
        <w:tc>
          <w:tcPr>
            <w:tcW w:w="1526" w:type="dxa"/>
            <w:tcBorders>
              <w:top w:val="nil"/>
              <w:left w:val="nil"/>
              <w:bottom w:val="nil"/>
              <w:right w:val="single" w:color="FFFFFF" w:sz="18" w:space="0"/>
            </w:tcBorders>
            <w:shd w:val="clear" w:color="auto" w:fill="62B541"/>
            <w:vAlign w:val="center"/>
          </w:tcPr>
          <w:p w14:paraId="1AACD92A">
            <w:pPr>
              <w:keepNext/>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药物名称</w:t>
            </w:r>
          </w:p>
        </w:tc>
        <w:tc>
          <w:tcPr>
            <w:tcW w:w="1417" w:type="dxa"/>
            <w:tcBorders>
              <w:top w:val="nil"/>
              <w:left w:val="single" w:color="FFFFFF" w:sz="18" w:space="0"/>
              <w:bottom w:val="nil"/>
              <w:right w:val="single" w:color="FFFFFF" w:sz="18" w:space="0"/>
            </w:tcBorders>
            <w:shd w:val="clear" w:color="auto" w:fill="62B541"/>
            <w:vAlign w:val="center"/>
          </w:tcPr>
          <w:p w14:paraId="1D972D65">
            <w:pPr>
              <w:keepNext/>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相关疾病</w:t>
            </w:r>
          </w:p>
        </w:tc>
        <w:tc>
          <w:tcPr>
            <w:tcW w:w="1261" w:type="dxa"/>
            <w:tcBorders>
              <w:top w:val="nil"/>
              <w:left w:val="single" w:color="FFFFFF" w:sz="18" w:space="0"/>
              <w:bottom w:val="nil"/>
              <w:right w:val="single" w:color="FFFFFF" w:sz="18" w:space="0"/>
            </w:tcBorders>
            <w:shd w:val="clear" w:color="auto" w:fill="62B541"/>
            <w:vAlign w:val="center"/>
          </w:tcPr>
          <w:p w14:paraId="413C87B0">
            <w:pPr>
              <w:keepNext/>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证据</w:t>
            </w:r>
            <w:r>
              <w:rPr>
                <w:rFonts w:hint="eastAsia" w:ascii="Times New Roman" w:hAnsi="Times New Roman" w:eastAsia="微软雅黑" w:cs="Times New Roman"/>
                <w:b/>
                <w:color w:val="FFFFFF" w:themeColor="background1"/>
                <w:sz w:val="18"/>
                <w:szCs w:val="18"/>
                <w:lang w:eastAsia="zh-CN"/>
                <w14:textFill>
                  <w14:solidFill>
                    <w14:schemeClr w14:val="bg1"/>
                  </w14:solidFill>
                </w14:textFill>
              </w:rPr>
              <w:t>等级</w:t>
            </w:r>
          </w:p>
        </w:tc>
        <w:tc>
          <w:tcPr>
            <w:tcW w:w="5666" w:type="dxa"/>
            <w:tcBorders>
              <w:top w:val="nil"/>
              <w:left w:val="single" w:color="FFFFFF" w:sz="18" w:space="0"/>
              <w:bottom w:val="nil"/>
              <w:right w:val="nil"/>
            </w:tcBorders>
            <w:shd w:val="clear" w:color="auto" w:fill="62B541"/>
            <w:vAlign w:val="center"/>
          </w:tcPr>
          <w:p w14:paraId="163FD00C">
            <w:pPr>
              <w:keepNext/>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循证医学信息</w:t>
            </w:r>
          </w:p>
        </w:tc>
      </w:tr>
      <w:tr w14:paraId="548F88D8">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9870" w:type="dxa"/>
            <w:gridSpan w:val="4"/>
            <w:tcBorders>
              <w:top w:val="nil"/>
              <w:left w:val="nil"/>
              <w:bottom w:val="single" w:color="A4A4A4" w:sz="4" w:space="0"/>
              <w:right w:val="nil"/>
            </w:tcBorders>
            <w:vAlign w:val="center"/>
          </w:tcPr>
          <w:p w14:paraId="1E228535">
            <w:pPr>
              <w:keepNext/>
              <w:spacing w:before="26"/>
              <w:jc w:val="center"/>
              <w:rPr>
                <w:rFonts w:ascii="Times New Roman" w:hAnsi="Times New Roman" w:eastAsia="微软雅黑" w:cs="Times New Roman"/>
                <w:bCs/>
                <w:sz w:val="18"/>
                <w:szCs w:val="18"/>
                <w:highlight w:val="yellow"/>
                <w:lang w:eastAsia="zh-CN"/>
              </w:rPr>
            </w:pPr>
            <w:r>
              <w:rPr>
                <w:rFonts w:hint="eastAsia" w:ascii="Times New Roman" w:hAnsi="Times New Roman" w:eastAsia="微软雅黑" w:cs="Times New Roman"/>
                <w:b/>
                <w:sz w:val="18"/>
                <w:szCs w:val="18"/>
                <w:lang w:eastAsia="zh-CN"/>
              </w:rPr>
              <w:t>{%tr for dis in tdd.</w:t>
            </w:r>
            <w:r>
              <w:rPr>
                <w:rFonts w:ascii="Times New Roman" w:hAnsi="Times New Roman" w:eastAsia="微软雅黑" w:cs="Times New Roman"/>
                <w:b/>
                <w:sz w:val="18"/>
                <w:szCs w:val="18"/>
                <w:lang w:eastAsia="zh-CN"/>
              </w:rPr>
              <w:t>potentialDrugList</w:t>
            </w:r>
            <w:r>
              <w:rPr>
                <w:rFonts w:hint="eastAsia" w:ascii="Times New Roman" w:hAnsi="Times New Roman" w:eastAsia="微软雅黑" w:cs="Times New Roman"/>
                <w:b/>
                <w:sz w:val="18"/>
                <w:szCs w:val="18"/>
                <w:lang w:eastAsia="zh-CN"/>
              </w:rPr>
              <w:t xml:space="preserve"> %}</w:t>
            </w:r>
          </w:p>
        </w:tc>
      </w:tr>
      <w:tr w14:paraId="450CD66D">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1526" w:type="dxa"/>
            <w:tcBorders>
              <w:top w:val="single" w:color="A4A4A4" w:sz="4" w:space="0"/>
              <w:left w:val="nil"/>
              <w:bottom w:val="single" w:color="A4A4A4" w:sz="4" w:space="0"/>
              <w:right w:val="single" w:color="A4A4A4" w:sz="4" w:space="0"/>
            </w:tcBorders>
            <w:vAlign w:val="center"/>
          </w:tcPr>
          <w:p w14:paraId="00F319D8">
            <w:pPr>
              <w:spacing w:before="1" w:line="249" w:lineRule="auto"/>
              <w:ind w:right="131"/>
              <w:jc w:val="center"/>
              <w:rPr>
                <w:rFonts w:ascii="Times New Roman" w:hAnsi="Times New Roman" w:eastAsia="微软雅黑" w:cs="Times New Roman"/>
                <w:b/>
                <w:sz w:val="18"/>
                <w:szCs w:val="18"/>
                <w:highlight w:val="yellow"/>
              </w:rPr>
            </w:pPr>
            <w:r>
              <w:rPr>
                <w:rFonts w:ascii="Times New Roman" w:hAnsi="Times New Roman" w:eastAsia="微软雅黑" w:cs="Times New Roman"/>
                <w:sz w:val="18"/>
                <w:szCs w:val="18"/>
                <w:lang w:eastAsia="zh-CN"/>
              </w:rPr>
              <w:t>{{</w:t>
            </w:r>
            <w:r>
              <w:rPr>
                <w:rFonts w:ascii="Times New Roman" w:hAnsi="Times New Roman" w:eastAsia="微软雅黑" w:cs="Times New Roman"/>
                <w:bCs/>
                <w:sz w:val="18"/>
                <w:szCs w:val="18"/>
                <w:lang w:eastAsia="zh-CN"/>
              </w:rPr>
              <w:t>dis.drug_name_chinese</w:t>
            </w:r>
            <w:r>
              <w:rPr>
                <w:rFonts w:hint="eastAsia" w:ascii="Times New Roman" w:hAnsi="Times New Roman" w:eastAsia="微软雅黑" w:cs="Times New Roman"/>
                <w:bCs/>
                <w:sz w:val="18"/>
                <w:szCs w:val="18"/>
                <w:lang w:eastAsia="zh-CN"/>
              </w:rPr>
              <w:t>3</w:t>
            </w:r>
            <w:r>
              <w:rPr>
                <w:rFonts w:ascii="Times New Roman" w:hAnsi="Times New Roman" w:eastAsia="微软雅黑" w:cs="Times New Roman"/>
                <w:sz w:val="18"/>
                <w:szCs w:val="18"/>
                <w:lang w:eastAsia="zh-CN"/>
              </w:rPr>
              <w:t xml:space="preserve"> }}</w:t>
            </w:r>
          </w:p>
        </w:tc>
        <w:tc>
          <w:tcPr>
            <w:tcW w:w="1417" w:type="dxa"/>
            <w:tcBorders>
              <w:top w:val="single" w:color="A4A4A4" w:sz="4" w:space="0"/>
              <w:left w:val="single" w:color="A4A4A4" w:sz="4" w:space="0"/>
              <w:bottom w:val="single" w:color="A4A4A4" w:sz="4" w:space="0"/>
              <w:right w:val="single" w:color="A4A4A4" w:sz="4" w:space="0"/>
            </w:tcBorders>
            <w:vAlign w:val="center"/>
          </w:tcPr>
          <w:p w14:paraId="214A01CB">
            <w:pPr>
              <w:keepNext/>
              <w:spacing w:before="26"/>
              <w:jc w:val="center"/>
              <w:rPr>
                <w:rFonts w:ascii="Times New Roman" w:hAnsi="Times New Roman" w:eastAsia="微软雅黑" w:cs="Times New Roman"/>
                <w:bCs/>
                <w:sz w:val="18"/>
                <w:szCs w:val="18"/>
                <w:highlight w:val="yellow"/>
                <w:lang w:eastAsia="zh-CN"/>
              </w:rPr>
            </w:pPr>
            <w:r>
              <w:rPr>
                <w:rFonts w:hint="eastAsia" w:ascii="Times New Roman" w:hAnsi="Times New Roman" w:eastAsia="微软雅黑" w:cs="Times New Roman"/>
                <w:sz w:val="18"/>
                <w:szCs w:val="18"/>
                <w:lang w:eastAsia="zh-CN"/>
              </w:rPr>
              <w:t>{{dis.</w:t>
            </w:r>
            <w:r>
              <w:rPr>
                <w:rFonts w:hint="eastAsia" w:ascii="Times New Roman" w:hAnsi="Times New Roman" w:eastAsia="微软雅黑" w:cs="Times New Roman"/>
                <w:bCs/>
                <w:sz w:val="18"/>
                <w:szCs w:val="18"/>
                <w:lang w:eastAsia="zh-CN"/>
              </w:rPr>
              <w:t>disease_name_chinese</w:t>
            </w:r>
            <w:r>
              <w:rPr>
                <w:rFonts w:hint="eastAsia" w:ascii="Times New Roman" w:hAnsi="Times New Roman" w:eastAsia="微软雅黑" w:cs="Times New Roman"/>
                <w:sz w:val="18"/>
                <w:szCs w:val="18"/>
                <w:lang w:eastAsia="zh-CN"/>
              </w:rPr>
              <w:t>}}</w:t>
            </w:r>
          </w:p>
        </w:tc>
        <w:tc>
          <w:tcPr>
            <w:tcW w:w="1261" w:type="dxa"/>
            <w:tcBorders>
              <w:top w:val="single" w:color="A4A4A4" w:sz="4" w:space="0"/>
              <w:left w:val="single" w:color="A4A4A4" w:sz="4" w:space="0"/>
              <w:bottom w:val="single" w:color="A4A4A4" w:sz="4" w:space="0"/>
              <w:right w:val="single" w:color="A4A4A4" w:sz="4" w:space="0"/>
            </w:tcBorders>
            <w:vAlign w:val="center"/>
          </w:tcPr>
          <w:p w14:paraId="460765A9">
            <w:pPr>
              <w:keepNext/>
              <w:spacing w:before="26"/>
              <w:jc w:val="center"/>
              <w:rPr>
                <w:rFonts w:ascii="Times New Roman" w:hAnsi="Times New Roman" w:eastAsia="微软雅黑" w:cs="Times New Roman"/>
                <w:bCs/>
                <w:sz w:val="18"/>
                <w:szCs w:val="18"/>
                <w:highlight w:val="yellow"/>
                <w:lang w:eastAsia="zh-CN"/>
              </w:rPr>
            </w:pPr>
            <w:r>
              <w:rPr>
                <w:rFonts w:hint="eastAsia" w:ascii="Times New Roman" w:hAnsi="Times New Roman" w:eastAsia="微软雅黑" w:cs="Times New Roman"/>
                <w:sz w:val="18"/>
                <w:szCs w:val="18"/>
                <w:lang w:eastAsia="zh-CN"/>
              </w:rPr>
              <w:t>{{</w:t>
            </w:r>
            <w:r>
              <w:rPr>
                <w:rFonts w:hint="eastAsia" w:ascii="Times New Roman" w:hAnsi="Times New Roman" w:eastAsia="微软雅黑" w:cs="Times New Roman"/>
                <w:bCs/>
                <w:sz w:val="18"/>
                <w:szCs w:val="18"/>
                <w:lang w:eastAsia="zh-CN"/>
              </w:rPr>
              <w:t>dis.evidence_phase_chinese</w:t>
            </w:r>
            <w:r>
              <w:rPr>
                <w:rFonts w:hint="eastAsia" w:ascii="Times New Roman" w:hAnsi="Times New Roman" w:eastAsia="微软雅黑" w:cs="Times New Roman"/>
                <w:sz w:val="18"/>
                <w:szCs w:val="18"/>
                <w:lang w:eastAsia="zh-CN"/>
              </w:rPr>
              <w:t>}}</w:t>
            </w:r>
          </w:p>
        </w:tc>
        <w:tc>
          <w:tcPr>
            <w:tcW w:w="5666" w:type="dxa"/>
            <w:tcBorders>
              <w:top w:val="single" w:color="A4A4A4" w:sz="4" w:space="0"/>
              <w:left w:val="single" w:color="A4A4A4" w:sz="4" w:space="0"/>
              <w:bottom w:val="single" w:color="A4A4A4" w:sz="4" w:space="0"/>
              <w:right w:val="nil"/>
            </w:tcBorders>
            <w:vAlign w:val="center"/>
          </w:tcPr>
          <w:p w14:paraId="2090A328">
            <w:pPr>
              <w:keepNext/>
              <w:spacing w:before="26"/>
              <w:jc w:val="center"/>
              <w:rPr>
                <w:rFonts w:ascii="Times New Roman" w:hAnsi="Times New Roman" w:eastAsia="微软雅黑" w:cs="Times New Roman"/>
                <w:bCs/>
                <w:sz w:val="18"/>
                <w:szCs w:val="18"/>
                <w:highlight w:val="yellow"/>
                <w:lang w:eastAsia="zh-CN"/>
              </w:rPr>
            </w:pPr>
            <w:r>
              <w:rPr>
                <w:rFonts w:hint="eastAsia" w:ascii="Times New Roman" w:hAnsi="Times New Roman" w:eastAsia="微软雅黑" w:cs="Times New Roman"/>
                <w:sz w:val="18"/>
                <w:szCs w:val="18"/>
                <w:lang w:eastAsia="zh-CN"/>
              </w:rPr>
              <w:t>{{</w:t>
            </w:r>
            <w:r>
              <w:rPr>
                <w:rFonts w:hint="eastAsia" w:ascii="Times New Roman" w:hAnsi="Times New Roman" w:eastAsia="微软雅黑" w:cs="Times New Roman"/>
                <w:bCs/>
                <w:sz w:val="18"/>
                <w:szCs w:val="18"/>
                <w:lang w:eastAsia="zh-CN"/>
              </w:rPr>
              <w:t>dis.annotation_chinese</w:t>
            </w:r>
            <w:r>
              <w:rPr>
                <w:rFonts w:hint="eastAsia" w:ascii="Times New Roman" w:hAnsi="Times New Roman" w:eastAsia="微软雅黑" w:cs="Times New Roman"/>
                <w:sz w:val="18"/>
                <w:szCs w:val="18"/>
                <w:lang w:eastAsia="zh-CN"/>
              </w:rPr>
              <w:t>}}</w:t>
            </w:r>
          </w:p>
        </w:tc>
      </w:tr>
      <w:tr w14:paraId="7FE7B2DD">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9870" w:type="dxa"/>
            <w:gridSpan w:val="4"/>
            <w:tcBorders>
              <w:top w:val="single" w:color="A4A4A4" w:sz="4" w:space="0"/>
              <w:left w:val="nil"/>
              <w:bottom w:val="single" w:color="A4A4A4" w:sz="4" w:space="0"/>
              <w:right w:val="nil"/>
            </w:tcBorders>
            <w:vAlign w:val="center"/>
          </w:tcPr>
          <w:p w14:paraId="541C0224">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
                <w:sz w:val="18"/>
                <w:szCs w:val="18"/>
                <w:lang w:eastAsia="zh-CN"/>
              </w:rPr>
              <w:t>{%tr endfor %}</w:t>
            </w:r>
          </w:p>
        </w:tc>
      </w:tr>
    </w:tbl>
    <w:p w14:paraId="14B8AAF1">
      <w:pPr>
        <w:spacing w:before="26"/>
        <w:rPr>
          <w:rFonts w:ascii="Times New Roman" w:hAnsi="Times New Roman" w:eastAsia="微软雅黑" w:cs="Times New Roman"/>
          <w:b/>
          <w:sz w:val="24"/>
          <w:szCs w:val="24"/>
          <w:lang w:eastAsia="zh-CN"/>
        </w:rPr>
      </w:pPr>
      <w:r>
        <w:rPr>
          <w:rFonts w:hint="eastAsia" w:ascii="Times New Roman" w:hAnsi="Times New Roman" w:eastAsia="微软雅黑" w:cs="Times New Roman"/>
          <w:b/>
          <w:sz w:val="24"/>
          <w:szCs w:val="24"/>
          <w:lang w:eastAsia="zh-CN"/>
        </w:rPr>
        <w:t>{% endif %}{%if tdd.clinicalTrialInformationStr!= [] %}</w:t>
      </w:r>
    </w:p>
    <w:p w14:paraId="3696F6D2">
      <w:pPr>
        <w:keepNext/>
        <w:spacing w:before="26"/>
        <w:rPr>
          <w:rFonts w:ascii="Times New Roman" w:hAnsi="Times New Roman" w:eastAsia="微软雅黑" w:cs="Times New Roman"/>
          <w:b/>
          <w:sz w:val="24"/>
          <w:lang w:eastAsia="zh-CN"/>
        </w:rPr>
      </w:pPr>
      <w:r>
        <w:rPr>
          <w:rFonts w:hint="eastAsia" w:ascii="Times New Roman" w:hAnsi="Times New Roman" w:eastAsia="微软雅黑" w:cs="Times New Roman"/>
          <w:b/>
          <w:sz w:val="24"/>
          <w:lang w:eastAsia="zh-CN"/>
        </w:rPr>
        <w:t>临床试验信息</w:t>
      </w:r>
    </w:p>
    <w:tbl>
      <w:tblPr>
        <w:tblStyle w:val="15"/>
        <w:tblpPr w:leftFromText="180" w:rightFromText="180" w:vertAnchor="text" w:tblpXSpec="center" w:tblpY="1"/>
        <w:tblOverlap w:val="never"/>
        <w:tblW w:w="9870" w:type="dxa"/>
        <w:jc w:val="center"/>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Layout w:type="fixed"/>
        <w:tblCellMar>
          <w:top w:w="0" w:type="dxa"/>
          <w:left w:w="108" w:type="dxa"/>
          <w:bottom w:w="0" w:type="dxa"/>
          <w:right w:w="108" w:type="dxa"/>
        </w:tblCellMar>
      </w:tblPr>
      <w:tblGrid>
        <w:gridCol w:w="1645"/>
        <w:gridCol w:w="3884"/>
        <w:gridCol w:w="1246"/>
        <w:gridCol w:w="1035"/>
        <w:gridCol w:w="1204"/>
        <w:gridCol w:w="856"/>
      </w:tblGrid>
      <w:tr w14:paraId="3EEAAB3A">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20" w:hRule="atLeast"/>
          <w:jc w:val="center"/>
        </w:trPr>
        <w:tc>
          <w:tcPr>
            <w:tcW w:w="1645" w:type="dxa"/>
            <w:tcBorders>
              <w:top w:val="nil"/>
              <w:left w:val="nil"/>
              <w:bottom w:val="nil"/>
              <w:right w:val="single" w:color="FFFFFF" w:sz="18" w:space="0"/>
            </w:tcBorders>
            <w:shd w:val="clear" w:color="auto" w:fill="62B541"/>
            <w:vAlign w:val="center"/>
          </w:tcPr>
          <w:p w14:paraId="3D3EB6E9">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ID</w:t>
            </w:r>
          </w:p>
        </w:tc>
        <w:tc>
          <w:tcPr>
            <w:tcW w:w="3884" w:type="dxa"/>
            <w:tcBorders>
              <w:top w:val="nil"/>
              <w:left w:val="single" w:color="FFFFFF" w:sz="18" w:space="0"/>
              <w:bottom w:val="nil"/>
              <w:right w:val="single" w:color="FFFFFF" w:sz="18" w:space="0"/>
            </w:tcBorders>
            <w:shd w:val="clear" w:color="auto" w:fill="62B541"/>
            <w:vAlign w:val="center"/>
          </w:tcPr>
          <w:p w14:paraId="69569816">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临床试验名称</w:t>
            </w:r>
          </w:p>
        </w:tc>
        <w:tc>
          <w:tcPr>
            <w:tcW w:w="1246" w:type="dxa"/>
            <w:tcBorders>
              <w:top w:val="nil"/>
              <w:left w:val="single" w:color="FFFFFF" w:sz="18" w:space="0"/>
              <w:bottom w:val="nil"/>
              <w:right w:val="single" w:color="FFFFFF" w:sz="18" w:space="0"/>
            </w:tcBorders>
            <w:shd w:val="clear" w:color="auto" w:fill="62B541"/>
            <w:vAlign w:val="center"/>
          </w:tcPr>
          <w:p w14:paraId="138BF82D">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肿瘤类型</w:t>
            </w:r>
          </w:p>
        </w:tc>
        <w:tc>
          <w:tcPr>
            <w:tcW w:w="1035" w:type="dxa"/>
            <w:tcBorders>
              <w:top w:val="nil"/>
              <w:left w:val="single" w:color="FFFFFF" w:sz="18" w:space="0"/>
              <w:bottom w:val="nil"/>
              <w:right w:val="single" w:color="FFFFFF" w:sz="18" w:space="0"/>
            </w:tcBorders>
            <w:shd w:val="clear" w:color="auto" w:fill="62B541"/>
            <w:vAlign w:val="center"/>
          </w:tcPr>
          <w:p w14:paraId="715CD947">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阶段</w:t>
            </w:r>
          </w:p>
        </w:tc>
        <w:tc>
          <w:tcPr>
            <w:tcW w:w="1204" w:type="dxa"/>
            <w:tcBorders>
              <w:top w:val="nil"/>
              <w:left w:val="single" w:color="FFFFFF" w:sz="18" w:space="0"/>
              <w:bottom w:val="nil"/>
              <w:right w:val="single" w:color="FFFFFF" w:sz="18" w:space="0"/>
            </w:tcBorders>
            <w:shd w:val="clear" w:color="auto" w:fill="62BC41"/>
            <w:vAlign w:val="center"/>
          </w:tcPr>
          <w:p w14:paraId="0DA54714">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药物</w:t>
            </w:r>
          </w:p>
        </w:tc>
        <w:tc>
          <w:tcPr>
            <w:tcW w:w="856" w:type="dxa"/>
            <w:tcBorders>
              <w:top w:val="nil"/>
              <w:left w:val="single" w:color="FFFFFF" w:sz="18" w:space="0"/>
              <w:bottom w:val="nil"/>
              <w:right w:val="nil"/>
            </w:tcBorders>
            <w:shd w:val="clear" w:color="auto" w:fill="62BC41"/>
            <w:vAlign w:val="center"/>
          </w:tcPr>
          <w:p w14:paraId="78543F1D">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地点</w:t>
            </w:r>
          </w:p>
        </w:tc>
      </w:tr>
      <w:tr w14:paraId="63766DA3">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jc w:val="center"/>
        </w:trPr>
        <w:tc>
          <w:tcPr>
            <w:tcW w:w="9870" w:type="dxa"/>
            <w:gridSpan w:val="6"/>
            <w:tcBorders>
              <w:top w:val="nil"/>
              <w:bottom w:val="single" w:color="A4A4A4" w:sz="4" w:space="0"/>
            </w:tcBorders>
            <w:vAlign w:val="center"/>
          </w:tcPr>
          <w:p w14:paraId="486C9F4F">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
                <w:sz w:val="18"/>
                <w:szCs w:val="18"/>
                <w:lang w:eastAsia="zh-CN"/>
              </w:rPr>
              <w:t>{%tr for cti in tdd.clinicalTrialInformationStr %}</w:t>
            </w:r>
          </w:p>
        </w:tc>
      </w:tr>
      <w:tr w14:paraId="7404150E">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jc w:val="center"/>
        </w:trPr>
        <w:tc>
          <w:tcPr>
            <w:tcW w:w="1645" w:type="dxa"/>
            <w:tcBorders>
              <w:top w:val="single" w:color="A4A4A4" w:sz="4" w:space="0"/>
              <w:bottom w:val="single" w:color="A4A4A4" w:sz="4" w:space="0"/>
              <w:right w:val="single" w:color="A4A4A4" w:sz="4" w:space="0"/>
            </w:tcBorders>
            <w:vAlign w:val="center"/>
          </w:tcPr>
          <w:p w14:paraId="325DF638">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cti.clinical_trial_id }}</w:t>
            </w:r>
          </w:p>
        </w:tc>
        <w:tc>
          <w:tcPr>
            <w:tcW w:w="3884" w:type="dxa"/>
            <w:tcBorders>
              <w:top w:val="single" w:color="A4A4A4" w:sz="4" w:space="0"/>
              <w:left w:val="single" w:color="A4A4A4" w:sz="4" w:space="0"/>
              <w:bottom w:val="single" w:color="A4A4A4" w:sz="4" w:space="0"/>
              <w:right w:val="single" w:color="A4A4A4" w:sz="4" w:space="0"/>
            </w:tcBorders>
            <w:vAlign w:val="center"/>
          </w:tcPr>
          <w:p w14:paraId="2D6B27FF">
            <w:pPr>
              <w:keepNext/>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cti.title_chinese }}</w:t>
            </w:r>
          </w:p>
        </w:tc>
        <w:tc>
          <w:tcPr>
            <w:tcW w:w="1246" w:type="dxa"/>
            <w:tcBorders>
              <w:top w:val="single" w:color="A4A4A4" w:sz="4" w:space="0"/>
              <w:left w:val="single" w:color="A4A4A4" w:sz="4" w:space="0"/>
              <w:bottom w:val="single" w:color="A4A4A4" w:sz="4" w:space="0"/>
              <w:right w:val="single" w:color="A4A4A4" w:sz="4" w:space="0"/>
            </w:tcBorders>
            <w:vAlign w:val="center"/>
          </w:tcPr>
          <w:p w14:paraId="0226F27B">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cti.condition_chinese }}</w:t>
            </w:r>
          </w:p>
        </w:tc>
        <w:tc>
          <w:tcPr>
            <w:tcW w:w="1035" w:type="dxa"/>
            <w:tcBorders>
              <w:top w:val="single" w:color="A4A4A4" w:sz="4" w:space="0"/>
              <w:left w:val="single" w:color="A4A4A4" w:sz="4" w:space="0"/>
              <w:bottom w:val="single" w:color="A4A4A4" w:sz="4" w:space="0"/>
              <w:right w:val="single" w:color="A4A4A4" w:sz="4" w:space="0"/>
            </w:tcBorders>
            <w:vAlign w:val="center"/>
          </w:tcPr>
          <w:p w14:paraId="44AF2EB9">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cti.phase }}</w:t>
            </w:r>
          </w:p>
        </w:tc>
        <w:tc>
          <w:tcPr>
            <w:tcW w:w="1204" w:type="dxa"/>
            <w:tcBorders>
              <w:top w:val="single" w:color="A4A4A4" w:sz="4" w:space="0"/>
              <w:left w:val="single" w:color="A4A4A4" w:sz="4" w:space="0"/>
              <w:bottom w:val="single" w:color="A4A4A4" w:sz="4" w:space="0"/>
              <w:right w:val="single" w:color="A4A4A4" w:sz="4" w:space="0"/>
            </w:tcBorders>
            <w:vAlign w:val="center"/>
          </w:tcPr>
          <w:p w14:paraId="31F90505">
            <w:pPr>
              <w:spacing w:before="1" w:line="249" w:lineRule="auto"/>
              <w:ind w:right="131"/>
              <w:jc w:val="center"/>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 xml:space="preserve">{% for d in </w:t>
            </w:r>
            <w:r>
              <w:rPr>
                <w:rFonts w:hint="eastAsia" w:ascii="Times New Roman" w:hAnsi="Times New Roman" w:eastAsia="微软雅黑" w:cs="Times New Roman"/>
                <w:bCs/>
                <w:sz w:val="18"/>
                <w:szCs w:val="18"/>
                <w:lang w:eastAsia="zh-CN"/>
              </w:rPr>
              <w:t>cti.drug_name_chinese</w:t>
            </w:r>
            <w:r>
              <w:rPr>
                <w:rFonts w:hint="eastAsia" w:ascii="Times New Roman" w:hAnsi="Times New Roman" w:eastAsia="微软雅黑" w:cs="Times New Roman"/>
                <w:sz w:val="18"/>
                <w:szCs w:val="18"/>
                <w:lang w:eastAsia="zh-CN"/>
              </w:rPr>
              <w:t xml:space="preserve"> %}{%if loop.last%}{{ d.name }}{%else%}{{ d.name }}</w:t>
            </w:r>
          </w:p>
          <w:p w14:paraId="4F2CAD0C">
            <w:pPr>
              <w:keepNext/>
              <w:jc w:val="center"/>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{%endif%}{% endfor %}</w:t>
            </w:r>
          </w:p>
        </w:tc>
        <w:tc>
          <w:tcPr>
            <w:tcW w:w="856" w:type="dxa"/>
            <w:tcBorders>
              <w:top w:val="single" w:color="A4A4A4" w:sz="4" w:space="0"/>
              <w:left w:val="single" w:color="A4A4A4" w:sz="4" w:space="0"/>
              <w:bottom w:val="single" w:color="A4A4A4" w:sz="4" w:space="0"/>
            </w:tcBorders>
            <w:vAlign w:val="center"/>
          </w:tcPr>
          <w:p w14:paraId="7C279B08">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cti.location_chinese }}</w:t>
            </w:r>
          </w:p>
        </w:tc>
      </w:tr>
      <w:tr w14:paraId="4F5F726B">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jc w:val="center"/>
        </w:trPr>
        <w:tc>
          <w:tcPr>
            <w:tcW w:w="9870" w:type="dxa"/>
            <w:gridSpan w:val="6"/>
            <w:tcBorders>
              <w:top w:val="single" w:color="A4A4A4" w:sz="4" w:space="0"/>
              <w:bottom w:val="single" w:color="A4A4A4" w:sz="4" w:space="0"/>
            </w:tcBorders>
            <w:vAlign w:val="center"/>
          </w:tcPr>
          <w:p w14:paraId="124190FC">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{%tr endfor %}</w:t>
            </w:r>
          </w:p>
        </w:tc>
      </w:tr>
    </w:tbl>
    <w:p w14:paraId="75D1C6BE">
      <w:pPr>
        <w:pStyle w:val="26"/>
        <w:rPr>
          <w:color w:val="auto"/>
        </w:rPr>
      </w:pPr>
      <w:r>
        <w:rPr>
          <w:rFonts w:hint="eastAsia"/>
          <w:color w:val="auto"/>
        </w:rPr>
        <w:t>{% endif %}{% endfor %}{% for vus in unknownVarAnalysisStr %}</w:t>
      </w:r>
    </w:p>
    <w:p w14:paraId="2D2C76E0">
      <w:pPr>
        <w:keepNext/>
        <w:spacing w:before="120" w:beforeLines="50" w:after="120" w:afterLines="50"/>
        <w:rPr>
          <w:rFonts w:ascii="Times New Roman" w:hAnsi="Times New Roman" w:eastAsia="微软雅黑" w:cs="Times New Roman"/>
          <w:b/>
          <w:sz w:val="24"/>
          <w:szCs w:val="24"/>
          <w:lang w:eastAsia="zh-CN"/>
        </w:rPr>
      </w:pPr>
      <w:r>
        <w:rPr>
          <w:rFonts w:hint="eastAsia" w:ascii="Times New Roman" w:hAnsi="Times New Roman" w:eastAsia="微软雅黑" w:cs="Times New Roman"/>
          <w:b/>
          <w:sz w:val="24"/>
          <w:szCs w:val="24"/>
          <w:lang w:eastAsia="zh-CN"/>
        </w:rPr>
        <w:t>{{ vus.gene}}</w:t>
      </w:r>
    </w:p>
    <w:tbl>
      <w:tblPr>
        <w:tblStyle w:val="15"/>
        <w:tblpPr w:leftFromText="180" w:rightFromText="180" w:vertAnchor="text" w:tblpXSpec="center" w:tblpY="1"/>
        <w:tblOverlap w:val="never"/>
        <w:tblW w:w="9870" w:type="dxa"/>
        <w:tblInd w:w="0" w:type="dxa"/>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Layout w:type="fixed"/>
        <w:tblCellMar>
          <w:top w:w="0" w:type="dxa"/>
          <w:left w:w="108" w:type="dxa"/>
          <w:bottom w:w="0" w:type="dxa"/>
          <w:right w:w="108" w:type="dxa"/>
        </w:tblCellMar>
      </w:tblPr>
      <w:tblGrid>
        <w:gridCol w:w="1843"/>
        <w:gridCol w:w="8027"/>
      </w:tblGrid>
      <w:tr w14:paraId="0B9E16D8">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329" w:hRule="atLeast"/>
        </w:trPr>
        <w:tc>
          <w:tcPr>
            <w:tcW w:w="1843" w:type="dxa"/>
            <w:tcBorders>
              <w:top w:val="nil"/>
              <w:left w:val="nil"/>
              <w:bottom w:val="single" w:color="FFFFFF" w:sz="18" w:space="0"/>
              <w:right w:val="nil"/>
            </w:tcBorders>
            <w:shd w:val="clear" w:color="auto" w:fill="62B541"/>
            <w:vAlign w:val="center"/>
          </w:tcPr>
          <w:p w14:paraId="3973C848">
            <w:pPr>
              <w:keepNext/>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突变形式</w:t>
            </w:r>
          </w:p>
        </w:tc>
        <w:tc>
          <w:tcPr>
            <w:tcW w:w="8027" w:type="dxa"/>
            <w:tcBorders>
              <w:top w:val="single" w:color="A4A4A4" w:sz="4" w:space="0"/>
              <w:left w:val="nil"/>
              <w:bottom w:val="single" w:color="A4A4A4" w:sz="4" w:space="0"/>
              <w:right w:val="nil"/>
            </w:tcBorders>
            <w:vAlign w:val="center"/>
          </w:tcPr>
          <w:p w14:paraId="7809C71F">
            <w:pPr>
              <w:keepNext/>
              <w:rPr>
                <w:rFonts w:ascii="Times New Roman" w:hAnsi="Times New Roman" w:eastAsia="微软雅黑" w:cs="Times New Roman"/>
                <w:sz w:val="18"/>
                <w:szCs w:val="18"/>
                <w:lang w:eastAsia="zh-CN"/>
              </w:rPr>
            </w:pPr>
            <w:r>
              <w:rPr>
                <w:rFonts w:hint="eastAsia" w:ascii="Times New Roman" w:hAnsi="Times New Roman" w:eastAsia="微软雅黑" w:cs="Times New Roman"/>
                <w:color w:val="000000"/>
                <w:sz w:val="18"/>
                <w:szCs w:val="18"/>
                <w:lang w:eastAsia="zh-CN"/>
              </w:rPr>
              <w:t>{{ vus.ori_variant</w:t>
            </w:r>
            <w:r>
              <w:rPr>
                <w:rFonts w:hint="eastAsia" w:ascii="Times New Roman" w:hAnsi="Times New Roman" w:eastAsia="微软雅黑" w:cs="Times New Roman"/>
                <w:color w:val="000000"/>
                <w:sz w:val="18"/>
                <w:szCs w:val="18"/>
                <w:lang w:val="en-US" w:eastAsia="zh-CN"/>
              </w:rPr>
              <w:t>1</w:t>
            </w:r>
            <w:r>
              <w:rPr>
                <w:rFonts w:hint="eastAsia" w:ascii="Times New Roman" w:hAnsi="Times New Roman" w:eastAsia="微软雅黑" w:cs="Times New Roman"/>
                <w:color w:val="000000"/>
                <w:sz w:val="18"/>
                <w:szCs w:val="18"/>
                <w:lang w:eastAsia="zh-CN"/>
              </w:rPr>
              <w:t xml:space="preserve"> }}</w:t>
            </w:r>
          </w:p>
        </w:tc>
      </w:tr>
      <w:tr w14:paraId="62968BE8">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c>
          <w:tcPr>
            <w:tcW w:w="1843" w:type="dxa"/>
            <w:tcBorders>
              <w:top w:val="single" w:color="FFFFFF" w:sz="18" w:space="0"/>
              <w:left w:val="nil"/>
              <w:bottom w:val="single" w:color="FFFFFF" w:sz="18" w:space="0"/>
              <w:right w:val="nil"/>
            </w:tcBorders>
            <w:shd w:val="clear" w:color="auto" w:fill="62B541"/>
            <w:vAlign w:val="center"/>
          </w:tcPr>
          <w:p w14:paraId="3FCE0AE3">
            <w:pPr>
              <w:keepNext/>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突变说明</w:t>
            </w:r>
          </w:p>
        </w:tc>
        <w:tc>
          <w:tcPr>
            <w:tcW w:w="8027" w:type="dxa"/>
            <w:tcBorders>
              <w:top w:val="single" w:color="A4A4A4" w:sz="4" w:space="0"/>
              <w:left w:val="nil"/>
              <w:bottom w:val="single" w:color="A4A4A4" w:sz="4" w:space="0"/>
              <w:right w:val="nil"/>
            </w:tcBorders>
            <w:vAlign w:val="center"/>
          </w:tcPr>
          <w:p w14:paraId="55216C31">
            <w:pPr>
              <w:keepNext/>
              <w:rPr>
                <w:rFonts w:ascii="Times New Roman" w:hAnsi="Times New Roman" w:eastAsia="微软雅黑" w:cs="Times New Roman"/>
                <w:sz w:val="18"/>
                <w:szCs w:val="18"/>
                <w:lang w:eastAsia="zh-CN"/>
              </w:rPr>
            </w:pPr>
            <w:r>
              <w:rPr>
                <w:rFonts w:hint="eastAsia" w:ascii="Times New Roman" w:hAnsi="Times New Roman" w:eastAsia="微软雅黑" w:cs="Times New Roman"/>
                <w:color w:val="000000"/>
                <w:sz w:val="18"/>
                <w:szCs w:val="18"/>
                <w:lang w:eastAsia="zh-CN"/>
              </w:rPr>
              <w:t>{{ vus.mutDesc }}</w:t>
            </w:r>
          </w:p>
        </w:tc>
      </w:tr>
      <w:tr w14:paraId="188DFE33">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c>
          <w:tcPr>
            <w:tcW w:w="1843" w:type="dxa"/>
            <w:tcBorders>
              <w:top w:val="single" w:color="FFFFFF" w:sz="18" w:space="0"/>
              <w:left w:val="nil"/>
              <w:bottom w:val="nil"/>
              <w:right w:val="nil"/>
            </w:tcBorders>
            <w:shd w:val="clear" w:color="auto" w:fill="62B541"/>
            <w:vAlign w:val="center"/>
          </w:tcPr>
          <w:p w14:paraId="49BA625B">
            <w:pPr>
              <w:keepNext/>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基因说明</w:t>
            </w:r>
          </w:p>
        </w:tc>
        <w:tc>
          <w:tcPr>
            <w:tcW w:w="8027" w:type="dxa"/>
            <w:tcBorders>
              <w:top w:val="single" w:color="A4A4A4" w:sz="4" w:space="0"/>
              <w:left w:val="nil"/>
              <w:bottom w:val="single" w:color="A4A4A4" w:sz="4" w:space="0"/>
              <w:right w:val="nil"/>
            </w:tcBorders>
            <w:vAlign w:val="center"/>
          </w:tcPr>
          <w:p w14:paraId="63E1D394">
            <w:pPr>
              <w:keepNext/>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 vus.gene_description_chinese }}</w:t>
            </w:r>
          </w:p>
        </w:tc>
      </w:tr>
    </w:tbl>
    <w:p w14:paraId="5D55C039">
      <w:pPr>
        <w:spacing w:before="26"/>
        <w:rPr>
          <w:rFonts w:ascii="Times New Roman" w:hAnsi="Times New Roman" w:eastAsia="微软雅黑" w:cs="Times New Roman"/>
          <w:b/>
          <w:sz w:val="24"/>
          <w:szCs w:val="24"/>
          <w:lang w:eastAsia="zh-CN"/>
        </w:rPr>
      </w:pPr>
      <w:r>
        <w:rPr>
          <w:rFonts w:hint="eastAsia" w:ascii="Times New Roman" w:hAnsi="Times New Roman" w:eastAsia="微软雅黑" w:cs="Times New Roman"/>
          <w:b/>
          <w:sz w:val="24"/>
          <w:szCs w:val="24"/>
          <w:lang w:eastAsia="zh-CN"/>
        </w:rPr>
        <w:t>{% endfor %}</w:t>
      </w:r>
      <w:r>
        <w:rPr>
          <w:rFonts w:ascii="Times New Roman" w:hAnsi="Times New Roman" w:eastAsia="微软雅黑" w:cs="Times New Roman"/>
          <w:sz w:val="20"/>
          <w:szCs w:val="18"/>
          <w:lang w:eastAsia="zh-CN"/>
        </w:rPr>
        <w:br w:type="page"/>
      </w:r>
      <w:r>
        <w:rPr>
          <w:rFonts w:hint="eastAsia" w:ascii="Times New Roman" w:hAnsi="Times New Roman" w:eastAsia="微软雅黑" w:cs="Times New Roman"/>
          <w:b/>
          <w:sz w:val="24"/>
          <w:szCs w:val="24"/>
          <w:lang w:eastAsia="zh-CN"/>
        </w:rPr>
        <w:t>{% endif %}</w:t>
      </w:r>
    </w:p>
    <w:p w14:paraId="57A115E4">
      <w:pPr>
        <w:outlineLvl w:val="0"/>
        <w:rPr>
          <w:rStyle w:val="38"/>
          <w:rFonts w:ascii="微软雅黑" w:hAnsi="微软雅黑" w:cs="微软雅黑"/>
          <w:color w:val="62B541"/>
          <w:sz w:val="32"/>
          <w:szCs w:val="32"/>
          <w14:shadow w14:blurRad="50800" w14:dist="38100" w14:dir="10800000" w14:sx="100000" w14:sy="100000" w14:kx="0" w14:ky="0" w14:algn="r">
            <w14:srgbClr w14:val="62B541">
              <w14:alpha w14:val="60000"/>
            </w14:srgbClr>
          </w14:shadow>
        </w:rPr>
      </w:pPr>
      <w:bookmarkStart w:id="58" w:name="_Toc13698"/>
      <w:bookmarkStart w:id="59" w:name="_Toc27302"/>
      <w:bookmarkStart w:id="60" w:name="_Toc13196_WPSOffice_Level1"/>
      <w:bookmarkStart w:id="61" w:name="_Toc1707_WPSOffice_Level1"/>
      <w:bookmarkStart w:id="62" w:name="_Toc21764_WPSOffice_Level1"/>
      <w:bookmarkStart w:id="63" w:name="_Toc28240"/>
      <w:bookmarkStart w:id="64" w:name="_Toc107825561"/>
      <w:bookmarkStart w:id="65" w:name="_Toc11294"/>
      <w:bookmarkStart w:id="66" w:name="_Toc30951"/>
      <w:bookmarkStart w:id="67" w:name="_Toc16835"/>
      <w:r>
        <w:rPr>
          <w:rStyle w:val="38"/>
          <w:rFonts w:hint="eastAsia" w:ascii="微软雅黑" w:hAnsi="微软雅黑" w:cs="微软雅黑"/>
          <w:color w:val="62B541"/>
          <w:sz w:val="32"/>
          <w:szCs w:val="32"/>
          <w14:shadow w14:blurRad="50800" w14:dist="38100" w14:dir="10800000" w14:sx="100000" w14:sy="100000" w14:kx="0" w14:ky="0" w14:algn="r">
            <w14:srgbClr w14:val="62B541">
              <w14:alpha w14:val="60000"/>
            </w14:srgbClr>
          </w14:shadow>
        </w:rPr>
        <w:t>附录</w:t>
      </w:r>
      <w:bookmarkEnd w:id="58"/>
      <w:bookmarkEnd w:id="59"/>
      <w:bookmarkEnd w:id="60"/>
      <w:bookmarkEnd w:id="61"/>
      <w:bookmarkEnd w:id="62"/>
      <w:bookmarkEnd w:id="63"/>
      <w:bookmarkEnd w:id="64"/>
      <w:bookmarkEnd w:id="65"/>
    </w:p>
    <w:bookmarkEnd w:id="66"/>
    <w:bookmarkEnd w:id="67"/>
    <w:p w14:paraId="3487FCD1">
      <w:pPr>
        <w:pStyle w:val="3"/>
        <w:numPr>
          <w:ilvl w:val="255"/>
          <w:numId w:val="0"/>
        </w:numPr>
        <w:jc w:val="left"/>
        <w:rPr>
          <w:color w:val="auto"/>
          <w:sz w:val="30"/>
          <w:lang w:eastAsia="zh-CN"/>
        </w:rPr>
      </w:pPr>
      <w:bookmarkStart w:id="68" w:name="_Toc24085_WPSOffice_Level1"/>
      <w:bookmarkStart w:id="69" w:name="_Toc3674"/>
      <w:bookmarkStart w:id="70" w:name="_Toc27230"/>
      <w:bookmarkStart w:id="71" w:name="_Toc19101"/>
      <w:bookmarkStart w:id="72" w:name="_Toc9066"/>
      <w:bookmarkStart w:id="73" w:name="_Toc15840_WPSOffice_Level1"/>
      <w:bookmarkStart w:id="74" w:name="_Toc14255_WPSOffice_Level1"/>
      <w:bookmarkStart w:id="75" w:name="_Toc32150"/>
      <w:bookmarkStart w:id="76" w:name="_Toc28605"/>
      <w:bookmarkStart w:id="77" w:name="_Toc11193_WPSOffice_Level1"/>
      <w:bookmarkStart w:id="78" w:name="_Toc28810_WPSOffice_Level1"/>
      <w:bookmarkStart w:id="79" w:name="_Toc11896_WPSOffice_Level1"/>
      <w:bookmarkStart w:id="80" w:name="_Toc23688"/>
      <w:r>
        <w:rPr>
          <w:rFonts w:hint="eastAsia"/>
          <w:color w:val="auto"/>
          <w:sz w:val="30"/>
          <w:lang w:eastAsia="zh-CN"/>
        </w:rPr>
        <w:t>样本质控情况</w:t>
      </w:r>
      <w:bookmarkEnd w:id="68"/>
      <w:bookmarkEnd w:id="69"/>
      <w:bookmarkEnd w:id="70"/>
      <w:bookmarkEnd w:id="71"/>
      <w:bookmarkEnd w:id="72"/>
      <w:bookmarkEnd w:id="73"/>
      <w:bookmarkEnd w:id="74"/>
      <w:bookmarkEnd w:id="75"/>
      <w:bookmarkEnd w:id="76"/>
    </w:p>
    <w:tbl>
      <w:tblPr>
        <w:tblStyle w:val="15"/>
        <w:tblW w:w="9810" w:type="dxa"/>
        <w:jc w:val="center"/>
        <w:tblBorders>
          <w:top w:val="single" w:color="416AAB" w:sz="24" w:space="0"/>
          <w:left w:val="single" w:color="416AAB" w:sz="24" w:space="0"/>
          <w:bottom w:val="single" w:color="A4A4A4" w:sz="4" w:space="0"/>
          <w:right w:val="single" w:color="416AAB" w:sz="24" w:space="0"/>
          <w:insideH w:val="single" w:color="A4A4A4" w:sz="4" w:space="0"/>
          <w:insideV w:val="single" w:color="A4A4A4" w:sz="4" w:space="0"/>
        </w:tblBorders>
        <w:tblLayout w:type="fixed"/>
        <w:tblCellMar>
          <w:top w:w="0" w:type="dxa"/>
          <w:left w:w="0" w:type="dxa"/>
          <w:bottom w:w="0" w:type="dxa"/>
          <w:right w:w="0" w:type="dxa"/>
        </w:tblCellMar>
      </w:tblPr>
      <w:tblGrid>
        <w:gridCol w:w="1987"/>
        <w:gridCol w:w="2721"/>
        <w:gridCol w:w="2381"/>
        <w:gridCol w:w="2721"/>
      </w:tblGrid>
      <w:tr w14:paraId="67B4D308">
        <w:tblPrEx>
          <w:tblBorders>
            <w:top w:val="single" w:color="416AAB" w:sz="24" w:space="0"/>
            <w:left w:val="single" w:color="416AAB" w:sz="24" w:space="0"/>
            <w:bottom w:val="single" w:color="A4A4A4" w:sz="4" w:space="0"/>
            <w:right w:val="single" w:color="416AAB" w:sz="24" w:space="0"/>
            <w:insideH w:val="single" w:color="A4A4A4" w:sz="4" w:space="0"/>
            <w:insideV w:val="single" w:color="A4A4A4" w:sz="4" w:space="0"/>
          </w:tblBorders>
          <w:tblCellMar>
            <w:top w:w="0" w:type="dxa"/>
            <w:left w:w="0" w:type="dxa"/>
            <w:bottom w:w="0" w:type="dxa"/>
            <w:right w:w="0" w:type="dxa"/>
          </w:tblCellMar>
        </w:tblPrEx>
        <w:trPr>
          <w:trHeight w:val="513" w:hRule="atLeast"/>
          <w:jc w:val="center"/>
        </w:trPr>
        <w:tc>
          <w:tcPr>
            <w:tcW w:w="1987" w:type="dxa"/>
            <w:tcBorders>
              <w:top w:val="nil"/>
              <w:left w:val="nil"/>
              <w:bottom w:val="nil"/>
              <w:right w:val="single" w:color="FFFFFF" w:sz="18" w:space="0"/>
            </w:tcBorders>
            <w:shd w:val="clear" w:color="auto" w:fill="62BC41"/>
            <w:vAlign w:val="center"/>
          </w:tcPr>
          <w:p w14:paraId="67F43E19">
            <w:pPr>
              <w:ind w:left="119"/>
              <w:jc w:val="center"/>
              <w:rPr>
                <w:rFonts w:ascii="Times New Roman" w:hAnsi="Times New Roman" w:eastAsia="微软雅黑" w:cs="Times New Roman"/>
                <w:b/>
                <w:color w:val="FFFFFF" w:themeColor="background1"/>
                <w:sz w:val="21"/>
                <w14:textFill>
                  <w14:solidFill>
                    <w14:schemeClr w14:val="bg1"/>
                  </w14:solidFill>
                </w14:textFill>
              </w:rPr>
            </w:pPr>
            <w:r>
              <w:rPr>
                <w:rFonts w:ascii="Times New Roman" w:hAnsi="Times New Roman" w:eastAsia="微软雅黑" w:cs="Times New Roman"/>
                <w:b/>
                <w:color w:val="FFFFFF" w:themeColor="background1"/>
                <w:sz w:val="21"/>
                <w14:textFill>
                  <w14:solidFill>
                    <w14:schemeClr w14:val="bg1"/>
                  </w14:solidFill>
                </w14:textFill>
              </w:rPr>
              <w:t>质控环节</w:t>
            </w:r>
          </w:p>
        </w:tc>
        <w:tc>
          <w:tcPr>
            <w:tcW w:w="2721" w:type="dxa"/>
            <w:tcBorders>
              <w:top w:val="nil"/>
              <w:left w:val="single" w:color="FFFFFF" w:sz="18" w:space="0"/>
              <w:bottom w:val="nil"/>
              <w:right w:val="single" w:color="FFFFFF" w:sz="18" w:space="0"/>
            </w:tcBorders>
            <w:shd w:val="clear" w:color="auto" w:fill="62BC41"/>
            <w:vAlign w:val="center"/>
          </w:tcPr>
          <w:p w14:paraId="5970C6B0">
            <w:pPr>
              <w:ind w:left="119"/>
              <w:jc w:val="center"/>
              <w:rPr>
                <w:rFonts w:ascii="Times New Roman" w:hAnsi="Times New Roman" w:eastAsia="微软雅黑" w:cs="Times New Roman"/>
                <w:b/>
                <w:color w:val="FFFFFF" w:themeColor="background1"/>
                <w:sz w:val="21"/>
                <w14:textFill>
                  <w14:solidFill>
                    <w14:schemeClr w14:val="bg1"/>
                  </w14:solidFill>
                </w14:textFill>
              </w:rPr>
            </w:pPr>
            <w:r>
              <w:rPr>
                <w:rFonts w:ascii="Times New Roman" w:hAnsi="Times New Roman" w:eastAsia="微软雅黑" w:cs="Times New Roman"/>
                <w:b/>
                <w:color w:val="FFFFFF" w:themeColor="background1"/>
                <w:sz w:val="21"/>
                <w14:textFill>
                  <w14:solidFill>
                    <w14:schemeClr w14:val="bg1"/>
                  </w14:solidFill>
                </w14:textFill>
              </w:rPr>
              <w:t>质控参数</w:t>
            </w:r>
          </w:p>
        </w:tc>
        <w:tc>
          <w:tcPr>
            <w:tcW w:w="2381" w:type="dxa"/>
            <w:tcBorders>
              <w:top w:val="nil"/>
              <w:left w:val="single" w:color="FFFFFF" w:sz="18" w:space="0"/>
              <w:bottom w:val="nil"/>
              <w:right w:val="single" w:color="FFFFFF" w:sz="18" w:space="0"/>
            </w:tcBorders>
            <w:shd w:val="clear" w:color="auto" w:fill="62BC41"/>
            <w:vAlign w:val="center"/>
          </w:tcPr>
          <w:p w14:paraId="57B59FDB">
            <w:pPr>
              <w:ind w:left="119"/>
              <w:jc w:val="center"/>
              <w:rPr>
                <w:rFonts w:ascii="Times New Roman" w:hAnsi="Times New Roman" w:eastAsia="微软雅黑" w:cs="Times New Roman"/>
                <w:b/>
                <w:color w:val="FFFFFF" w:themeColor="background1"/>
                <w:sz w:val="21"/>
                <w:lang w:eastAsia="zh-CN"/>
                <w14:textFill>
                  <w14:solidFill>
                    <w14:schemeClr w14:val="bg1"/>
                  </w14:solidFill>
                </w14:textFill>
              </w:rPr>
            </w:pPr>
            <w:r>
              <w:rPr>
                <w:rFonts w:hint="eastAsia" w:ascii="Times New Roman" w:hAnsi="Times New Roman" w:eastAsia="微软雅黑" w:cs="Times New Roman"/>
                <w:b/>
                <w:color w:val="FFFFFF" w:themeColor="background1"/>
                <w:sz w:val="21"/>
                <w:lang w:eastAsia="zh-CN"/>
                <w14:textFill>
                  <w14:solidFill>
                    <w14:schemeClr w14:val="bg1"/>
                  </w14:solidFill>
                </w14:textFill>
              </w:rPr>
              <w:t>质控数值</w:t>
            </w:r>
          </w:p>
        </w:tc>
        <w:tc>
          <w:tcPr>
            <w:tcW w:w="2721" w:type="dxa"/>
            <w:tcBorders>
              <w:top w:val="nil"/>
              <w:left w:val="single" w:color="FFFFFF" w:sz="18" w:space="0"/>
              <w:bottom w:val="nil"/>
              <w:right w:val="nil"/>
            </w:tcBorders>
            <w:shd w:val="clear" w:color="auto" w:fill="62BC41"/>
            <w:vAlign w:val="center"/>
          </w:tcPr>
          <w:p w14:paraId="53B1C5D4">
            <w:pPr>
              <w:ind w:left="119"/>
              <w:jc w:val="center"/>
              <w:rPr>
                <w:rFonts w:ascii="Times New Roman" w:hAnsi="Times New Roman" w:eastAsia="微软雅黑" w:cs="Times New Roman"/>
                <w:b/>
                <w:color w:val="FFFFFF" w:themeColor="background1"/>
                <w:sz w:val="21"/>
                <w14:textFill>
                  <w14:solidFill>
                    <w14:schemeClr w14:val="bg1"/>
                  </w14:solidFill>
                </w14:textFill>
              </w:rPr>
            </w:pPr>
            <w:r>
              <w:rPr>
                <w:rFonts w:ascii="Times New Roman" w:hAnsi="Times New Roman" w:eastAsia="微软雅黑" w:cs="Times New Roman"/>
                <w:b/>
                <w:color w:val="FFFFFF" w:themeColor="background1"/>
                <w:sz w:val="21"/>
                <w14:textFill>
                  <w14:solidFill>
                    <w14:schemeClr w14:val="bg1"/>
                  </w14:solidFill>
                </w14:textFill>
              </w:rPr>
              <w:t>质控标准</w:t>
            </w:r>
          </w:p>
        </w:tc>
      </w:tr>
      <w:tr w14:paraId="2C31A535">
        <w:tblPrEx>
          <w:tblBorders>
            <w:top w:val="single" w:color="416AAB" w:sz="24" w:space="0"/>
            <w:left w:val="single" w:color="416AAB" w:sz="24" w:space="0"/>
            <w:bottom w:val="single" w:color="A4A4A4" w:sz="4" w:space="0"/>
            <w:right w:val="single" w:color="416AAB" w:sz="24" w:space="0"/>
            <w:insideH w:val="single" w:color="A4A4A4" w:sz="4" w:space="0"/>
            <w:insideV w:val="single" w:color="A4A4A4" w:sz="4" w:space="0"/>
          </w:tblBorders>
          <w:tblCellMar>
            <w:top w:w="0" w:type="dxa"/>
            <w:left w:w="0" w:type="dxa"/>
            <w:bottom w:w="0" w:type="dxa"/>
            <w:right w:w="0" w:type="dxa"/>
          </w:tblCellMar>
        </w:tblPrEx>
        <w:trPr>
          <w:trHeight w:val="512" w:hRule="atLeast"/>
          <w:jc w:val="center"/>
        </w:trPr>
        <w:tc>
          <w:tcPr>
            <w:tcW w:w="1987" w:type="dxa"/>
            <w:tcBorders>
              <w:top w:val="nil"/>
              <w:left w:val="nil"/>
            </w:tcBorders>
            <w:vAlign w:val="center"/>
          </w:tcPr>
          <w:p w14:paraId="31627EBE">
            <w:pPr>
              <w:ind w:left="119"/>
              <w:jc w:val="center"/>
              <w:rPr>
                <w:rFonts w:ascii="Times New Roman" w:hAnsi="Times New Roman" w:eastAsia="微软雅黑" w:cs="Times New Roman"/>
                <w:b/>
                <w:sz w:val="21"/>
                <w:lang w:eastAsia="zh-CN"/>
              </w:rPr>
            </w:pPr>
            <w:r>
              <w:rPr>
                <w:rFonts w:ascii="Times New Roman" w:hAnsi="Times New Roman" w:eastAsia="微软雅黑" w:cs="Times New Roman"/>
                <w:b/>
                <w:sz w:val="21"/>
              </w:rPr>
              <w:t>病理</w:t>
            </w:r>
            <w:r>
              <w:rPr>
                <w:rFonts w:hint="eastAsia" w:ascii="Times New Roman" w:hAnsi="Times New Roman" w:eastAsia="微软雅黑" w:cs="Times New Roman"/>
                <w:b/>
                <w:sz w:val="21"/>
                <w:lang w:eastAsia="zh-CN"/>
              </w:rPr>
              <w:t>评估</w:t>
            </w:r>
          </w:p>
        </w:tc>
        <w:tc>
          <w:tcPr>
            <w:tcW w:w="2721" w:type="dxa"/>
            <w:tcBorders>
              <w:top w:val="nil"/>
            </w:tcBorders>
            <w:vAlign w:val="center"/>
          </w:tcPr>
          <w:p w14:paraId="5B1284F1">
            <w:pPr>
              <w:ind w:left="119"/>
              <w:jc w:val="center"/>
              <w:rPr>
                <w:rFonts w:ascii="Times New Roman" w:hAnsi="Times New Roman" w:eastAsia="微软雅黑" w:cs="Times New Roman"/>
                <w:bCs/>
                <w:sz w:val="21"/>
              </w:rPr>
            </w:pPr>
            <w:r>
              <w:rPr>
                <w:rFonts w:hint="eastAsia" w:ascii="Times New Roman" w:hAnsi="Times New Roman" w:eastAsia="微软雅黑" w:cs="Times New Roman"/>
                <w:bCs/>
                <w:sz w:val="21"/>
                <w:lang w:eastAsia="zh-CN"/>
              </w:rPr>
              <w:t>肿瘤细胞含量</w:t>
            </w:r>
          </w:p>
        </w:tc>
        <w:tc>
          <w:tcPr>
            <w:tcW w:w="2381" w:type="dxa"/>
            <w:tcBorders>
              <w:top w:val="nil"/>
            </w:tcBorders>
            <w:vAlign w:val="center"/>
          </w:tcPr>
          <w:p w14:paraId="3E020E69">
            <w:pPr>
              <w:ind w:left="119"/>
              <w:jc w:val="center"/>
              <w:rPr>
                <w:rFonts w:ascii="Times New Roman" w:hAnsi="Times New Roman" w:eastAsia="微软雅黑" w:cs="Times New Roman"/>
                <w:bCs/>
                <w:sz w:val="21"/>
                <w:lang w:eastAsia="zh-CN"/>
              </w:rPr>
            </w:pPr>
            <w:r>
              <w:rPr>
                <w:rFonts w:hint="eastAsia" w:ascii="Times New Roman" w:hAnsi="Times New Roman" w:eastAsia="微软雅黑" w:cs="Times New Roman"/>
                <w:bCs/>
                <w:sz w:val="21"/>
                <w:lang w:eastAsia="zh-CN"/>
              </w:rPr>
              <w:t>{%if rna != undefined%}{{ rna.tumorcellcontent }}{%endif%}</w:t>
            </w:r>
          </w:p>
        </w:tc>
        <w:tc>
          <w:tcPr>
            <w:tcW w:w="2721" w:type="dxa"/>
            <w:tcBorders>
              <w:top w:val="nil"/>
              <w:right w:val="nil"/>
            </w:tcBorders>
            <w:vAlign w:val="center"/>
          </w:tcPr>
          <w:p w14:paraId="52079A90">
            <w:pPr>
              <w:ind w:left="119"/>
              <w:jc w:val="center"/>
              <w:rPr>
                <w:rFonts w:ascii="Times New Roman" w:hAnsi="Times New Roman" w:eastAsia="微软雅黑" w:cs="Times New Roman"/>
                <w:bCs/>
                <w:sz w:val="21"/>
                <w:lang w:eastAsia="zh-CN"/>
              </w:rPr>
            </w:pPr>
            <w:r>
              <w:rPr>
                <w:rFonts w:hint="eastAsia" w:ascii="Times New Roman" w:hAnsi="Times New Roman" w:eastAsia="微软雅黑" w:cs="Times New Roman"/>
                <w:bCs/>
                <w:sz w:val="21"/>
                <w:lang w:eastAsia="zh-CN"/>
              </w:rPr>
              <w:t>≥</w:t>
            </w:r>
            <w:r>
              <w:rPr>
                <w:rFonts w:hint="eastAsia" w:ascii="Times New Roman" w:hAnsi="Times New Roman" w:eastAsia="微软雅黑" w:cs="Times New Roman"/>
                <w:bCs/>
                <w:sz w:val="21"/>
                <w:lang w:val="en-US" w:eastAsia="zh-CN"/>
              </w:rPr>
              <w:t>2</w:t>
            </w:r>
            <w:r>
              <w:rPr>
                <w:rFonts w:hint="eastAsia" w:ascii="Times New Roman" w:hAnsi="Times New Roman" w:eastAsia="微软雅黑" w:cs="Times New Roman"/>
                <w:bCs/>
                <w:sz w:val="21"/>
                <w:lang w:eastAsia="zh-CN"/>
              </w:rPr>
              <w:t>0%</w:t>
            </w:r>
          </w:p>
        </w:tc>
      </w:tr>
      <w:tr w14:paraId="5E46F889">
        <w:tblPrEx>
          <w:tblBorders>
            <w:top w:val="single" w:color="416AAB" w:sz="24" w:space="0"/>
            <w:left w:val="single" w:color="416AAB" w:sz="24" w:space="0"/>
            <w:bottom w:val="single" w:color="A4A4A4" w:sz="4" w:space="0"/>
            <w:right w:val="single" w:color="416AAB" w:sz="24" w:space="0"/>
            <w:insideH w:val="single" w:color="A4A4A4" w:sz="4" w:space="0"/>
            <w:insideV w:val="single" w:color="A4A4A4" w:sz="4" w:space="0"/>
          </w:tblBorders>
          <w:tblCellMar>
            <w:top w:w="0" w:type="dxa"/>
            <w:left w:w="0" w:type="dxa"/>
            <w:bottom w:w="0" w:type="dxa"/>
            <w:right w:w="0" w:type="dxa"/>
          </w:tblCellMar>
        </w:tblPrEx>
        <w:trPr>
          <w:trHeight w:val="512" w:hRule="atLeast"/>
          <w:jc w:val="center"/>
        </w:trPr>
        <w:tc>
          <w:tcPr>
            <w:tcW w:w="1987" w:type="dxa"/>
            <w:vMerge w:val="restart"/>
            <w:tcBorders>
              <w:left w:val="nil"/>
            </w:tcBorders>
            <w:vAlign w:val="center"/>
          </w:tcPr>
          <w:p w14:paraId="5CF7FA6C">
            <w:pPr>
              <w:ind w:left="119"/>
              <w:jc w:val="center"/>
              <w:rPr>
                <w:rFonts w:ascii="Times New Roman" w:hAnsi="Times New Roman" w:eastAsia="微软雅黑" w:cs="Times New Roman"/>
                <w:b/>
                <w:sz w:val="21"/>
                <w:lang w:eastAsia="zh-CN"/>
              </w:rPr>
            </w:pPr>
            <w:r>
              <w:rPr>
                <w:rFonts w:hint="eastAsia" w:ascii="Times New Roman" w:hAnsi="Times New Roman" w:eastAsia="微软雅黑" w:cs="Times New Roman"/>
                <w:b/>
                <w:sz w:val="21"/>
                <w:lang w:eastAsia="zh-CN"/>
              </w:rPr>
              <w:t>核酸质量评估</w:t>
            </w:r>
          </w:p>
        </w:tc>
        <w:tc>
          <w:tcPr>
            <w:tcW w:w="2721" w:type="dxa"/>
            <w:vAlign w:val="center"/>
          </w:tcPr>
          <w:p w14:paraId="3D3CFE50">
            <w:pPr>
              <w:ind w:left="119"/>
              <w:jc w:val="center"/>
              <w:rPr>
                <w:rFonts w:ascii="Times New Roman" w:hAnsi="Times New Roman" w:eastAsia="微软雅黑" w:cs="Times New Roman"/>
                <w:bCs/>
                <w:sz w:val="21"/>
                <w:lang w:eastAsia="zh-CN"/>
              </w:rPr>
            </w:pPr>
            <w:r>
              <w:rPr>
                <w:rFonts w:hint="eastAsia" w:ascii="Times New Roman" w:hAnsi="Times New Roman" w:eastAsia="微软雅黑" w:cs="Times New Roman"/>
                <w:bCs/>
                <w:sz w:val="21"/>
                <w:lang w:eastAsia="zh-CN"/>
              </w:rPr>
              <w:t>RNA总量（</w:t>
            </w:r>
            <w:r>
              <w:rPr>
                <w:rFonts w:ascii="Times New Roman" w:hAnsi="Times New Roman" w:eastAsia="微软雅黑" w:cs="Times New Roman"/>
                <w:bCs/>
                <w:sz w:val="21"/>
                <w:lang w:eastAsia="zh-CN"/>
              </w:rPr>
              <w:t>ng</w:t>
            </w:r>
            <w:r>
              <w:rPr>
                <w:rFonts w:hint="eastAsia" w:ascii="Times New Roman" w:hAnsi="Times New Roman" w:eastAsia="微软雅黑" w:cs="Times New Roman"/>
                <w:bCs/>
                <w:sz w:val="21"/>
                <w:lang w:eastAsia="zh-CN"/>
              </w:rPr>
              <w:t>）</w:t>
            </w:r>
          </w:p>
        </w:tc>
        <w:tc>
          <w:tcPr>
            <w:tcW w:w="2381" w:type="dxa"/>
            <w:vAlign w:val="center"/>
          </w:tcPr>
          <w:p w14:paraId="69E50C30">
            <w:pPr>
              <w:ind w:left="119"/>
              <w:jc w:val="center"/>
              <w:rPr>
                <w:rFonts w:ascii="Times New Roman" w:hAnsi="Times New Roman" w:eastAsia="微软雅黑" w:cs="Times New Roman"/>
                <w:bCs/>
                <w:sz w:val="21"/>
                <w:lang w:eastAsia="zh-CN"/>
              </w:rPr>
            </w:pPr>
            <w:r>
              <w:rPr>
                <w:rFonts w:hint="eastAsia" w:ascii="Times New Roman" w:hAnsi="Times New Roman" w:eastAsia="微软雅黑" w:cs="Times New Roman"/>
                <w:bCs/>
                <w:sz w:val="21"/>
                <w:lang w:eastAsia="zh-CN"/>
              </w:rPr>
              <w:t>{%if rna != undefined%}{{ rna.RNA_total }}{%endif%}</w:t>
            </w:r>
          </w:p>
        </w:tc>
        <w:tc>
          <w:tcPr>
            <w:tcW w:w="2721" w:type="dxa"/>
            <w:tcBorders>
              <w:right w:val="nil"/>
            </w:tcBorders>
            <w:vAlign w:val="center"/>
          </w:tcPr>
          <w:p w14:paraId="5EA776EF">
            <w:pPr>
              <w:ind w:left="119"/>
              <w:jc w:val="center"/>
              <w:rPr>
                <w:rFonts w:ascii="Times New Roman" w:hAnsi="Times New Roman" w:eastAsia="微软雅黑" w:cs="Times New Roman"/>
                <w:bCs/>
                <w:sz w:val="21"/>
                <w:lang w:eastAsia="zh-CN"/>
              </w:rPr>
            </w:pPr>
            <w:r>
              <w:rPr>
                <w:rFonts w:hint="eastAsia" w:ascii="Times New Roman" w:hAnsi="Times New Roman" w:eastAsia="微软雅黑" w:cs="Times New Roman"/>
                <w:bCs/>
                <w:sz w:val="21"/>
                <w:lang w:eastAsia="zh-CN"/>
              </w:rPr>
              <w:t>≥100</w:t>
            </w:r>
          </w:p>
        </w:tc>
      </w:tr>
      <w:tr w14:paraId="36E54686">
        <w:tblPrEx>
          <w:tblBorders>
            <w:top w:val="single" w:color="416AAB" w:sz="24" w:space="0"/>
            <w:left w:val="single" w:color="416AAB" w:sz="24" w:space="0"/>
            <w:bottom w:val="single" w:color="A4A4A4" w:sz="4" w:space="0"/>
            <w:right w:val="single" w:color="416AAB" w:sz="24" w:space="0"/>
            <w:insideH w:val="single" w:color="A4A4A4" w:sz="4" w:space="0"/>
            <w:insideV w:val="single" w:color="A4A4A4" w:sz="4" w:space="0"/>
          </w:tblBorders>
          <w:tblCellMar>
            <w:top w:w="0" w:type="dxa"/>
            <w:left w:w="0" w:type="dxa"/>
            <w:bottom w:w="0" w:type="dxa"/>
            <w:right w:w="0" w:type="dxa"/>
          </w:tblCellMar>
        </w:tblPrEx>
        <w:trPr>
          <w:trHeight w:val="512" w:hRule="atLeast"/>
          <w:jc w:val="center"/>
        </w:trPr>
        <w:tc>
          <w:tcPr>
            <w:tcW w:w="1987" w:type="dxa"/>
            <w:vMerge w:val="continue"/>
            <w:tcBorders>
              <w:left w:val="nil"/>
            </w:tcBorders>
            <w:vAlign w:val="center"/>
          </w:tcPr>
          <w:p w14:paraId="488A50B6">
            <w:pPr>
              <w:ind w:left="119"/>
              <w:jc w:val="center"/>
              <w:rPr>
                <w:rFonts w:ascii="Times New Roman" w:hAnsi="Times New Roman" w:eastAsia="微软雅黑" w:cs="Times New Roman"/>
                <w:b/>
                <w:sz w:val="21"/>
              </w:rPr>
            </w:pPr>
          </w:p>
        </w:tc>
        <w:tc>
          <w:tcPr>
            <w:tcW w:w="2721" w:type="dxa"/>
            <w:vAlign w:val="center"/>
          </w:tcPr>
          <w:p w14:paraId="3329ABDC">
            <w:pPr>
              <w:ind w:left="119"/>
              <w:jc w:val="center"/>
              <w:rPr>
                <w:rFonts w:ascii="Times New Roman" w:hAnsi="Times New Roman" w:eastAsia="微软雅黑" w:cs="Times New Roman"/>
                <w:bCs/>
                <w:sz w:val="21"/>
              </w:rPr>
            </w:pPr>
            <w:r>
              <w:rPr>
                <w:rFonts w:hint="eastAsia" w:ascii="Times New Roman" w:hAnsi="Times New Roman" w:eastAsia="微软雅黑" w:cs="Times New Roman"/>
                <w:bCs/>
                <w:sz w:val="21"/>
                <w:lang w:eastAsia="zh-CN"/>
              </w:rPr>
              <w:t>RNA降解程度（DV200）</w:t>
            </w:r>
          </w:p>
        </w:tc>
        <w:tc>
          <w:tcPr>
            <w:tcW w:w="2381" w:type="dxa"/>
            <w:vAlign w:val="center"/>
          </w:tcPr>
          <w:p w14:paraId="2A09E151">
            <w:pPr>
              <w:ind w:left="119"/>
              <w:jc w:val="center"/>
              <w:rPr>
                <w:rFonts w:ascii="Times New Roman" w:hAnsi="Times New Roman" w:eastAsia="微软雅黑" w:cs="Times New Roman"/>
                <w:bCs/>
                <w:sz w:val="21"/>
                <w:lang w:eastAsia="zh-CN"/>
              </w:rPr>
            </w:pPr>
            <w:r>
              <w:rPr>
                <w:rFonts w:hint="eastAsia" w:ascii="Times New Roman" w:hAnsi="Times New Roman" w:eastAsia="微软雅黑" w:cs="Times New Roman"/>
                <w:bCs/>
                <w:sz w:val="21"/>
                <w:lang w:eastAsia="zh-CN"/>
              </w:rPr>
              <w:t>{%if rna != undefined%}{{ rna.RNA_degradation }}{%endif%}</w:t>
            </w:r>
          </w:p>
        </w:tc>
        <w:tc>
          <w:tcPr>
            <w:tcW w:w="2721" w:type="dxa"/>
            <w:tcBorders>
              <w:right w:val="nil"/>
            </w:tcBorders>
            <w:vAlign w:val="center"/>
          </w:tcPr>
          <w:p w14:paraId="1698BDF7">
            <w:pPr>
              <w:ind w:left="119"/>
              <w:jc w:val="center"/>
              <w:rPr>
                <w:rFonts w:ascii="Times New Roman" w:hAnsi="Times New Roman" w:eastAsia="微软雅黑" w:cs="Times New Roman"/>
                <w:bCs/>
                <w:sz w:val="21"/>
                <w:lang w:eastAsia="zh-CN"/>
              </w:rPr>
            </w:pPr>
            <w:r>
              <w:rPr>
                <w:rFonts w:hint="eastAsia" w:ascii="Times New Roman" w:hAnsi="Times New Roman" w:eastAsia="微软雅黑" w:cs="Times New Roman"/>
                <w:bCs/>
                <w:sz w:val="21"/>
                <w:lang w:eastAsia="zh-CN"/>
              </w:rPr>
              <w:t>≥30 (2100)</w:t>
            </w:r>
          </w:p>
          <w:p w14:paraId="06C291BE">
            <w:pPr>
              <w:ind w:left="119"/>
              <w:jc w:val="center"/>
              <w:rPr>
                <w:rFonts w:ascii="Times New Roman" w:hAnsi="Times New Roman" w:eastAsia="微软雅黑" w:cs="Times New Roman"/>
                <w:bCs/>
                <w:sz w:val="21"/>
                <w:lang w:eastAsia="zh-CN"/>
              </w:rPr>
            </w:pPr>
            <w:r>
              <w:rPr>
                <w:rFonts w:hint="eastAsia" w:ascii="Times New Roman" w:hAnsi="Times New Roman" w:eastAsia="微软雅黑" w:cs="Times New Roman"/>
                <w:bCs/>
                <w:sz w:val="21"/>
                <w:lang w:eastAsia="zh-CN"/>
              </w:rPr>
              <w:t>≥70 (QSEP)</w:t>
            </w:r>
          </w:p>
        </w:tc>
      </w:tr>
      <w:tr w14:paraId="27701737">
        <w:tblPrEx>
          <w:tblBorders>
            <w:top w:val="single" w:color="416AAB" w:sz="24" w:space="0"/>
            <w:left w:val="single" w:color="416AAB" w:sz="24" w:space="0"/>
            <w:bottom w:val="single" w:color="A4A4A4" w:sz="4" w:space="0"/>
            <w:right w:val="single" w:color="416AAB" w:sz="24" w:space="0"/>
            <w:insideH w:val="single" w:color="A4A4A4" w:sz="4" w:space="0"/>
            <w:insideV w:val="single" w:color="A4A4A4" w:sz="4" w:space="0"/>
          </w:tblBorders>
          <w:tblCellMar>
            <w:top w:w="0" w:type="dxa"/>
            <w:left w:w="0" w:type="dxa"/>
            <w:bottom w:w="0" w:type="dxa"/>
            <w:right w:w="0" w:type="dxa"/>
          </w:tblCellMar>
        </w:tblPrEx>
        <w:trPr>
          <w:trHeight w:val="512" w:hRule="atLeast"/>
          <w:jc w:val="center"/>
        </w:trPr>
        <w:tc>
          <w:tcPr>
            <w:tcW w:w="1987" w:type="dxa"/>
            <w:vMerge w:val="continue"/>
            <w:tcBorders>
              <w:left w:val="nil"/>
            </w:tcBorders>
            <w:vAlign w:val="center"/>
          </w:tcPr>
          <w:p w14:paraId="4718D705">
            <w:pPr>
              <w:ind w:left="119"/>
              <w:jc w:val="center"/>
              <w:rPr>
                <w:rFonts w:ascii="Times New Roman" w:hAnsi="Times New Roman" w:eastAsia="微软雅黑" w:cs="Times New Roman"/>
                <w:b/>
                <w:sz w:val="21"/>
              </w:rPr>
            </w:pPr>
          </w:p>
        </w:tc>
        <w:tc>
          <w:tcPr>
            <w:tcW w:w="2721" w:type="dxa"/>
            <w:vAlign w:val="center"/>
          </w:tcPr>
          <w:p w14:paraId="4820E9A0">
            <w:pPr>
              <w:ind w:left="119"/>
              <w:jc w:val="center"/>
              <w:rPr>
                <w:rFonts w:ascii="Times New Roman" w:hAnsi="Times New Roman" w:eastAsia="微软雅黑" w:cs="Times New Roman"/>
                <w:bCs/>
                <w:sz w:val="21"/>
                <w:lang w:eastAsia="zh-CN"/>
              </w:rPr>
            </w:pPr>
            <w:r>
              <w:rPr>
                <w:rFonts w:hint="eastAsia" w:ascii="Times New Roman" w:hAnsi="Times New Roman" w:eastAsia="微软雅黑" w:cs="Times New Roman"/>
                <w:bCs/>
                <w:sz w:val="21"/>
                <w:lang w:eastAsia="zh-CN"/>
              </w:rPr>
              <w:t>预文库总量（</w:t>
            </w:r>
            <w:r>
              <w:rPr>
                <w:rFonts w:ascii="Times New Roman" w:hAnsi="Times New Roman" w:eastAsia="微软雅黑" w:cs="Times New Roman"/>
                <w:bCs/>
                <w:sz w:val="21"/>
                <w:lang w:eastAsia="zh-CN"/>
              </w:rPr>
              <w:t>ng</w:t>
            </w:r>
            <w:r>
              <w:rPr>
                <w:rFonts w:hint="eastAsia" w:ascii="Times New Roman" w:hAnsi="Times New Roman" w:eastAsia="微软雅黑" w:cs="Times New Roman"/>
                <w:bCs/>
                <w:sz w:val="21"/>
                <w:lang w:eastAsia="zh-CN"/>
              </w:rPr>
              <w:t>）</w:t>
            </w:r>
          </w:p>
        </w:tc>
        <w:tc>
          <w:tcPr>
            <w:tcW w:w="2381" w:type="dxa"/>
            <w:vAlign w:val="center"/>
          </w:tcPr>
          <w:p w14:paraId="24AE0A93">
            <w:pPr>
              <w:ind w:left="119"/>
              <w:jc w:val="center"/>
              <w:rPr>
                <w:rFonts w:ascii="Times New Roman" w:hAnsi="Times New Roman" w:eastAsia="微软雅黑" w:cs="Times New Roman"/>
                <w:bCs/>
                <w:sz w:val="21"/>
                <w:lang w:eastAsia="zh-CN"/>
              </w:rPr>
            </w:pPr>
            <w:r>
              <w:rPr>
                <w:rFonts w:hint="eastAsia" w:ascii="Times New Roman" w:hAnsi="Times New Roman" w:eastAsia="微软雅黑" w:cs="Times New Roman"/>
                <w:bCs/>
                <w:sz w:val="21"/>
                <w:lang w:eastAsia="zh-CN"/>
              </w:rPr>
              <w:t>{%if rna != undefined%}{{ rna.outbound_quantity }}{%endif%}</w:t>
            </w:r>
          </w:p>
        </w:tc>
        <w:tc>
          <w:tcPr>
            <w:tcW w:w="2721" w:type="dxa"/>
            <w:tcBorders>
              <w:right w:val="nil"/>
            </w:tcBorders>
            <w:vAlign w:val="center"/>
          </w:tcPr>
          <w:p w14:paraId="41A9783A">
            <w:pPr>
              <w:ind w:left="119"/>
              <w:jc w:val="center"/>
              <w:rPr>
                <w:rFonts w:ascii="Times New Roman" w:hAnsi="Times New Roman" w:eastAsia="微软雅黑" w:cs="Times New Roman"/>
                <w:bCs/>
                <w:sz w:val="21"/>
                <w:lang w:eastAsia="zh-CN"/>
              </w:rPr>
            </w:pPr>
            <w:r>
              <w:rPr>
                <w:rFonts w:hint="eastAsia" w:ascii="Times New Roman" w:hAnsi="Times New Roman" w:eastAsia="微软雅黑" w:cs="Times New Roman"/>
                <w:bCs/>
                <w:sz w:val="21"/>
                <w:lang w:eastAsia="zh-CN"/>
              </w:rPr>
              <w:t>≥500</w:t>
            </w:r>
          </w:p>
        </w:tc>
      </w:tr>
      <w:tr w14:paraId="3A86109E">
        <w:tblPrEx>
          <w:tblBorders>
            <w:top w:val="single" w:color="416AAB" w:sz="24" w:space="0"/>
            <w:left w:val="single" w:color="416AAB" w:sz="24" w:space="0"/>
            <w:bottom w:val="single" w:color="A4A4A4" w:sz="4" w:space="0"/>
            <w:right w:val="single" w:color="416AAB" w:sz="24" w:space="0"/>
            <w:insideH w:val="single" w:color="A4A4A4" w:sz="4" w:space="0"/>
            <w:insideV w:val="single" w:color="A4A4A4" w:sz="4" w:space="0"/>
          </w:tblBorders>
          <w:tblCellMar>
            <w:top w:w="0" w:type="dxa"/>
            <w:left w:w="0" w:type="dxa"/>
            <w:bottom w:w="0" w:type="dxa"/>
            <w:right w:w="0" w:type="dxa"/>
          </w:tblCellMar>
        </w:tblPrEx>
        <w:trPr>
          <w:trHeight w:val="512" w:hRule="atLeast"/>
          <w:jc w:val="center"/>
        </w:trPr>
        <w:tc>
          <w:tcPr>
            <w:tcW w:w="1987" w:type="dxa"/>
            <w:vMerge w:val="restart"/>
            <w:tcBorders>
              <w:left w:val="nil"/>
            </w:tcBorders>
            <w:vAlign w:val="center"/>
          </w:tcPr>
          <w:p w14:paraId="6EEA8C83">
            <w:pPr>
              <w:ind w:left="119"/>
              <w:jc w:val="center"/>
              <w:rPr>
                <w:rFonts w:ascii="Times New Roman" w:hAnsi="Times New Roman" w:eastAsia="微软雅黑" w:cs="Times New Roman"/>
                <w:b/>
                <w:sz w:val="21"/>
                <w:lang w:eastAsia="zh-CN"/>
              </w:rPr>
            </w:pPr>
            <w:r>
              <w:rPr>
                <w:rFonts w:ascii="Times New Roman" w:hAnsi="Times New Roman" w:eastAsia="微软雅黑" w:cs="Times New Roman"/>
                <w:b/>
                <w:sz w:val="21"/>
              </w:rPr>
              <w:t>测序</w:t>
            </w:r>
            <w:r>
              <w:rPr>
                <w:rFonts w:hint="eastAsia" w:ascii="Times New Roman" w:hAnsi="Times New Roman" w:eastAsia="微软雅黑" w:cs="Times New Roman"/>
                <w:b/>
                <w:sz w:val="21"/>
                <w:lang w:eastAsia="zh-CN"/>
              </w:rPr>
              <w:t>质量评估</w:t>
            </w:r>
          </w:p>
        </w:tc>
        <w:tc>
          <w:tcPr>
            <w:tcW w:w="2721" w:type="dxa"/>
            <w:vAlign w:val="center"/>
          </w:tcPr>
          <w:p w14:paraId="4D34C7E1">
            <w:pPr>
              <w:ind w:left="119"/>
              <w:jc w:val="center"/>
              <w:rPr>
                <w:rFonts w:ascii="Times New Roman" w:hAnsi="Times New Roman" w:eastAsia="微软雅黑" w:cs="Times New Roman"/>
                <w:bCs/>
                <w:sz w:val="21"/>
              </w:rPr>
            </w:pPr>
            <w:r>
              <w:rPr>
                <w:rFonts w:hint="eastAsia" w:ascii="Times New Roman" w:hAnsi="Times New Roman" w:eastAsia="微软雅黑" w:cs="Times New Roman"/>
                <w:bCs/>
                <w:sz w:val="21"/>
                <w:lang w:eastAsia="zh-CN"/>
              </w:rPr>
              <w:t>测序总reads数（条）</w:t>
            </w:r>
          </w:p>
        </w:tc>
        <w:tc>
          <w:tcPr>
            <w:tcW w:w="2381" w:type="dxa"/>
            <w:vAlign w:val="center"/>
          </w:tcPr>
          <w:p w14:paraId="62D04172">
            <w:pPr>
              <w:ind w:left="119"/>
              <w:jc w:val="center"/>
              <w:rPr>
                <w:rFonts w:ascii="Times New Roman" w:hAnsi="Times New Roman" w:eastAsia="微软雅黑" w:cs="Times New Roman"/>
                <w:bCs/>
                <w:sz w:val="21"/>
                <w:lang w:eastAsia="zh-CN"/>
              </w:rPr>
            </w:pPr>
            <w:r>
              <w:rPr>
                <w:rFonts w:hint="eastAsia" w:ascii="Times New Roman" w:hAnsi="Times New Roman" w:eastAsia="微软雅黑" w:cs="Times New Roman"/>
                <w:bCs/>
                <w:sz w:val="21"/>
                <w:lang w:eastAsia="zh-CN"/>
              </w:rPr>
              <w:t>{%if rna != undefined%}{{ rna.total_reads }}{%endif%}</w:t>
            </w:r>
          </w:p>
        </w:tc>
        <w:tc>
          <w:tcPr>
            <w:tcW w:w="2721" w:type="dxa"/>
            <w:tcBorders>
              <w:right w:val="nil"/>
            </w:tcBorders>
            <w:vAlign w:val="center"/>
          </w:tcPr>
          <w:p w14:paraId="48C0B3C5">
            <w:pPr>
              <w:ind w:left="119"/>
              <w:jc w:val="center"/>
              <w:rPr>
                <w:rFonts w:ascii="Times New Roman" w:hAnsi="Times New Roman" w:eastAsia="微软雅黑" w:cs="Times New Roman"/>
                <w:bCs/>
                <w:sz w:val="21"/>
                <w:lang w:eastAsia="zh-CN"/>
              </w:rPr>
            </w:pPr>
            <w:r>
              <w:rPr>
                <w:rFonts w:hint="eastAsia" w:ascii="Times New Roman" w:hAnsi="Times New Roman" w:eastAsia="微软雅黑" w:cs="Times New Roman"/>
                <w:bCs/>
                <w:sz w:val="21"/>
                <w:lang w:eastAsia="zh-CN"/>
              </w:rPr>
              <w:t>≥12,000,000</w:t>
            </w:r>
          </w:p>
        </w:tc>
      </w:tr>
      <w:tr w14:paraId="1EB3BB42">
        <w:tblPrEx>
          <w:tblBorders>
            <w:top w:val="single" w:color="416AAB" w:sz="24" w:space="0"/>
            <w:left w:val="single" w:color="416AAB" w:sz="24" w:space="0"/>
            <w:bottom w:val="single" w:color="A4A4A4" w:sz="4" w:space="0"/>
            <w:right w:val="single" w:color="416AAB" w:sz="24" w:space="0"/>
            <w:insideH w:val="single" w:color="A4A4A4" w:sz="4" w:space="0"/>
            <w:insideV w:val="single" w:color="A4A4A4" w:sz="4" w:space="0"/>
          </w:tblBorders>
          <w:tblCellMar>
            <w:top w:w="0" w:type="dxa"/>
            <w:left w:w="0" w:type="dxa"/>
            <w:bottom w:w="0" w:type="dxa"/>
            <w:right w:w="0" w:type="dxa"/>
          </w:tblCellMar>
        </w:tblPrEx>
        <w:trPr>
          <w:trHeight w:val="512" w:hRule="atLeast"/>
          <w:jc w:val="center"/>
        </w:trPr>
        <w:tc>
          <w:tcPr>
            <w:tcW w:w="1987" w:type="dxa"/>
            <w:vMerge w:val="continue"/>
            <w:tcBorders>
              <w:left w:val="nil"/>
            </w:tcBorders>
            <w:vAlign w:val="center"/>
          </w:tcPr>
          <w:p w14:paraId="09C75563">
            <w:pPr>
              <w:ind w:left="119"/>
              <w:jc w:val="center"/>
              <w:rPr>
                <w:rFonts w:ascii="Times New Roman" w:hAnsi="Times New Roman" w:eastAsia="微软雅黑" w:cs="Times New Roman"/>
                <w:b/>
                <w:sz w:val="21"/>
              </w:rPr>
            </w:pPr>
          </w:p>
        </w:tc>
        <w:tc>
          <w:tcPr>
            <w:tcW w:w="2721" w:type="dxa"/>
            <w:vAlign w:val="center"/>
          </w:tcPr>
          <w:p w14:paraId="60A31A53">
            <w:pPr>
              <w:ind w:left="119"/>
              <w:jc w:val="center"/>
              <w:rPr>
                <w:rFonts w:ascii="Times New Roman" w:hAnsi="Times New Roman" w:eastAsia="微软雅黑" w:cs="Times New Roman"/>
                <w:bCs/>
                <w:sz w:val="21"/>
                <w:lang w:eastAsia="zh-CN"/>
              </w:rPr>
            </w:pPr>
            <w:r>
              <w:rPr>
                <w:rFonts w:hint="eastAsia" w:ascii="Times New Roman" w:hAnsi="Times New Roman" w:eastAsia="微软雅黑" w:cs="Times New Roman"/>
                <w:bCs/>
                <w:sz w:val="21"/>
                <w:lang w:eastAsia="zh-CN"/>
              </w:rPr>
              <w:t>碱基质量</w:t>
            </w:r>
            <w:r>
              <w:rPr>
                <w:rFonts w:ascii="Times New Roman" w:hAnsi="Times New Roman" w:eastAsia="微软雅黑" w:cs="Times New Roman"/>
                <w:bCs/>
                <w:sz w:val="21"/>
                <w:lang w:eastAsia="zh-CN"/>
              </w:rPr>
              <w:t>Q30</w:t>
            </w:r>
            <w:r>
              <w:rPr>
                <w:rFonts w:hint="eastAsia" w:ascii="Times New Roman" w:hAnsi="Times New Roman" w:eastAsia="微软雅黑" w:cs="Times New Roman"/>
                <w:bCs/>
                <w:sz w:val="21"/>
                <w:lang w:eastAsia="zh-CN"/>
              </w:rPr>
              <w:t>占比</w:t>
            </w:r>
          </w:p>
        </w:tc>
        <w:tc>
          <w:tcPr>
            <w:tcW w:w="2381" w:type="dxa"/>
            <w:vAlign w:val="center"/>
          </w:tcPr>
          <w:p w14:paraId="48684F50">
            <w:pPr>
              <w:ind w:left="119"/>
              <w:jc w:val="center"/>
              <w:rPr>
                <w:rFonts w:ascii="Times New Roman" w:hAnsi="Times New Roman" w:eastAsia="微软雅黑" w:cs="Times New Roman"/>
                <w:bCs/>
                <w:sz w:val="21"/>
                <w:lang w:eastAsia="zh-CN"/>
              </w:rPr>
            </w:pPr>
            <w:r>
              <w:rPr>
                <w:rFonts w:hint="eastAsia" w:ascii="Times New Roman" w:hAnsi="Times New Roman" w:eastAsia="微软雅黑" w:cs="Times New Roman"/>
                <w:bCs/>
                <w:sz w:val="21"/>
                <w:lang w:eastAsia="zh-CN"/>
              </w:rPr>
              <w:t>{%if rna != undefined%}{{ rna.base_quality }}{%endif%}</w:t>
            </w:r>
          </w:p>
        </w:tc>
        <w:tc>
          <w:tcPr>
            <w:tcW w:w="2721" w:type="dxa"/>
            <w:tcBorders>
              <w:right w:val="nil"/>
            </w:tcBorders>
            <w:vAlign w:val="center"/>
          </w:tcPr>
          <w:p w14:paraId="042AE134">
            <w:pPr>
              <w:ind w:left="119"/>
              <w:jc w:val="center"/>
              <w:rPr>
                <w:rFonts w:ascii="Times New Roman" w:hAnsi="Times New Roman" w:eastAsia="微软雅黑" w:cs="Times New Roman"/>
                <w:bCs/>
                <w:sz w:val="21"/>
                <w:lang w:eastAsia="zh-CN"/>
              </w:rPr>
            </w:pPr>
            <w:r>
              <w:rPr>
                <w:rFonts w:hint="eastAsia" w:ascii="Times New Roman" w:hAnsi="Times New Roman" w:eastAsia="微软雅黑" w:cs="Times New Roman"/>
                <w:bCs/>
                <w:sz w:val="21"/>
                <w:lang w:eastAsia="zh-CN"/>
              </w:rPr>
              <w:t>≥80%</w:t>
            </w:r>
          </w:p>
        </w:tc>
      </w:tr>
      <w:tr w14:paraId="264E1779">
        <w:tblPrEx>
          <w:tblBorders>
            <w:top w:val="single" w:color="416AAB" w:sz="24" w:space="0"/>
            <w:left w:val="single" w:color="416AAB" w:sz="24" w:space="0"/>
            <w:bottom w:val="single" w:color="A4A4A4" w:sz="4" w:space="0"/>
            <w:right w:val="single" w:color="416AAB" w:sz="24" w:space="0"/>
            <w:insideH w:val="single" w:color="A4A4A4" w:sz="4" w:space="0"/>
            <w:insideV w:val="single" w:color="A4A4A4" w:sz="4" w:space="0"/>
          </w:tblBorders>
          <w:tblCellMar>
            <w:top w:w="0" w:type="dxa"/>
            <w:left w:w="0" w:type="dxa"/>
            <w:bottom w:w="0" w:type="dxa"/>
            <w:right w:w="0" w:type="dxa"/>
          </w:tblCellMar>
        </w:tblPrEx>
        <w:trPr>
          <w:trHeight w:val="510" w:hRule="atLeast"/>
          <w:jc w:val="center"/>
        </w:trPr>
        <w:tc>
          <w:tcPr>
            <w:tcW w:w="1987" w:type="dxa"/>
            <w:tcBorders>
              <w:left w:val="nil"/>
            </w:tcBorders>
            <w:shd w:val="clear" w:color="auto" w:fill="F1F1F1"/>
            <w:vAlign w:val="center"/>
          </w:tcPr>
          <w:p w14:paraId="6F9D08A6">
            <w:pPr>
              <w:ind w:left="119"/>
              <w:jc w:val="center"/>
              <w:rPr>
                <w:rFonts w:ascii="Times New Roman" w:hAnsi="Times New Roman" w:eastAsia="微软雅黑" w:cs="Times New Roman"/>
                <w:b/>
                <w:sz w:val="21"/>
              </w:rPr>
            </w:pPr>
            <w:r>
              <w:rPr>
                <w:rFonts w:ascii="Times New Roman" w:hAnsi="Times New Roman" w:eastAsia="微软雅黑" w:cs="Times New Roman"/>
                <w:b/>
                <w:sz w:val="21"/>
              </w:rPr>
              <w:t>总体质量评估</w:t>
            </w:r>
          </w:p>
        </w:tc>
        <w:tc>
          <w:tcPr>
            <w:tcW w:w="7823" w:type="dxa"/>
            <w:gridSpan w:val="3"/>
            <w:tcBorders>
              <w:right w:val="nil"/>
            </w:tcBorders>
            <w:shd w:val="clear" w:color="auto" w:fill="F1F1F1"/>
            <w:vAlign w:val="center"/>
          </w:tcPr>
          <w:p w14:paraId="0D4EACFC">
            <w:pPr>
              <w:ind w:left="119"/>
              <w:jc w:val="center"/>
              <w:rPr>
                <w:rFonts w:ascii="Times New Roman" w:hAnsi="Times New Roman" w:eastAsia="微软雅黑" w:cs="Times New Roman"/>
                <w:bCs/>
                <w:sz w:val="21"/>
                <w:lang w:eastAsia="zh-CN"/>
              </w:rPr>
            </w:pPr>
            <w:r>
              <w:rPr>
                <w:rFonts w:hint="eastAsia" w:ascii="微软雅黑" w:hAnsi="微软雅黑" w:eastAsia="微软雅黑" w:cs="微软雅黑"/>
                <w:bCs/>
                <w:sz w:val="21"/>
                <w:lang w:eastAsia="zh-CN"/>
              </w:rPr>
              <w:t>{%if rna != undefined%}{{ rna.total_reads | oqa(12000000,10000000) }}{%endif%}</w:t>
            </w:r>
          </w:p>
        </w:tc>
      </w:tr>
    </w:tbl>
    <w:p w14:paraId="6CA2B564">
      <w:pPr>
        <w:spacing w:before="53" w:line="301" w:lineRule="exact"/>
        <w:rPr>
          <w:rFonts w:ascii="Times New Roman" w:hAnsi="Times New Roman" w:eastAsia="微软雅黑" w:cs="Times New Roman"/>
          <w:b/>
          <w:sz w:val="18"/>
          <w:lang w:eastAsia="zh-CN"/>
        </w:rPr>
      </w:pPr>
      <w:r>
        <w:rPr>
          <w:rFonts w:hint="eastAsia" w:ascii="Times New Roman" w:hAnsi="Times New Roman" w:eastAsia="微软雅黑" w:cs="Times New Roman"/>
          <w:b/>
          <w:sz w:val="18"/>
          <w:lang w:eastAsia="zh-CN"/>
        </w:rPr>
        <w:t>注：</w:t>
      </w:r>
    </w:p>
    <w:p w14:paraId="7894CC70">
      <w:pPr>
        <w:numPr>
          <w:ilvl w:val="0"/>
          <w:numId w:val="10"/>
        </w:numPr>
        <w:spacing w:before="53" w:line="301" w:lineRule="exact"/>
        <w:ind w:left="133"/>
        <w:rPr>
          <w:rFonts w:ascii="Times New Roman" w:hAnsi="Times New Roman" w:eastAsia="微软雅黑" w:cs="Times New Roman"/>
          <w:bCs/>
          <w:sz w:val="18"/>
          <w:szCs w:val="18"/>
          <w:lang w:eastAsia="zh-CN"/>
        </w:rPr>
      </w:pPr>
      <w:bookmarkStart w:id="81" w:name="_Toc24780"/>
      <w:bookmarkStart w:id="82" w:name="_Toc107330130"/>
      <w:bookmarkStart w:id="83" w:name="_Hlk33190413"/>
      <w:bookmarkStart w:id="84" w:name="_Toc31843"/>
      <w:bookmarkStart w:id="85" w:name="_Toc4303"/>
      <w:r>
        <w:rPr>
          <w:rFonts w:ascii="Times New Roman" w:hAnsi="Times New Roman" w:eastAsia="微软雅黑" w:cs="Times New Roman"/>
          <w:bCs/>
          <w:sz w:val="18"/>
          <w:szCs w:val="18"/>
          <w:lang w:eastAsia="zh-CN"/>
        </w:rPr>
        <w:t>肿瘤细胞含量：送检样本经HE染色评估的肿瘤细胞含量。如送检样本不满足病理评估所需条件，则不进行此项评估。</w:t>
      </w:r>
    </w:p>
    <w:p w14:paraId="5C2E7553">
      <w:pPr>
        <w:numPr>
          <w:ilvl w:val="0"/>
          <w:numId w:val="10"/>
        </w:numPr>
        <w:spacing w:before="53" w:line="301" w:lineRule="exact"/>
        <w:ind w:left="133"/>
        <w:rPr>
          <w:rFonts w:ascii="Times New Roman" w:hAnsi="Times New Roman" w:eastAsia="微软雅黑" w:cs="Times New Roman"/>
          <w:bCs/>
          <w:sz w:val="18"/>
          <w:szCs w:val="18"/>
          <w:lang w:eastAsia="zh-CN"/>
        </w:rPr>
      </w:pPr>
      <w:r>
        <w:rPr>
          <w:rFonts w:ascii="Times New Roman" w:hAnsi="Times New Roman" w:eastAsia="微软雅黑" w:cs="Times New Roman"/>
          <w:bCs/>
          <w:sz w:val="18"/>
          <w:szCs w:val="18"/>
          <w:lang w:eastAsia="zh-CN"/>
        </w:rPr>
        <w:t>RNA总量：送检样本的RNA提取总量。</w:t>
      </w:r>
    </w:p>
    <w:p w14:paraId="41E0ED75">
      <w:pPr>
        <w:numPr>
          <w:ilvl w:val="0"/>
          <w:numId w:val="10"/>
        </w:numPr>
        <w:spacing w:before="53" w:line="301" w:lineRule="exact"/>
        <w:ind w:left="133"/>
        <w:rPr>
          <w:rFonts w:ascii="Times New Roman" w:hAnsi="Times New Roman" w:eastAsia="微软雅黑" w:cs="Times New Roman"/>
          <w:bCs/>
          <w:sz w:val="18"/>
          <w:szCs w:val="18"/>
          <w:lang w:eastAsia="zh-CN"/>
        </w:rPr>
      </w:pPr>
      <w:r>
        <w:rPr>
          <w:rFonts w:ascii="Times New Roman" w:hAnsi="Times New Roman" w:eastAsia="微软雅黑" w:cs="Times New Roman"/>
          <w:bCs/>
          <w:sz w:val="18"/>
          <w:szCs w:val="18"/>
          <w:lang w:eastAsia="zh-CN"/>
        </w:rPr>
        <w:t>RNA降解程度：大于 200 个核苷酸的 RNA 片段占 RNA 总片段的百分比。</w:t>
      </w:r>
    </w:p>
    <w:p w14:paraId="05B11438">
      <w:pPr>
        <w:numPr>
          <w:ilvl w:val="0"/>
          <w:numId w:val="10"/>
        </w:numPr>
        <w:spacing w:before="53" w:line="301" w:lineRule="exact"/>
        <w:ind w:left="133"/>
        <w:rPr>
          <w:rFonts w:ascii="Times New Roman" w:hAnsi="Times New Roman" w:eastAsia="微软雅黑" w:cs="Times New Roman"/>
          <w:bCs/>
          <w:sz w:val="18"/>
          <w:szCs w:val="18"/>
          <w:lang w:eastAsia="zh-CN"/>
        </w:rPr>
      </w:pPr>
      <w:r>
        <w:rPr>
          <w:rFonts w:ascii="Times New Roman" w:hAnsi="Times New Roman" w:eastAsia="微软雅黑" w:cs="Times New Roman"/>
          <w:color w:val="000000"/>
          <w:sz w:val="18"/>
          <w:szCs w:val="18"/>
          <w:lang w:eastAsia="zh-CN"/>
        </w:rPr>
        <w:t>预文库总量：核酸片段经过接头连接和扩增纯化后中间产物的总量。</w:t>
      </w:r>
    </w:p>
    <w:p w14:paraId="4BC89F20">
      <w:pPr>
        <w:numPr>
          <w:ilvl w:val="0"/>
          <w:numId w:val="10"/>
        </w:numPr>
        <w:spacing w:before="53" w:line="301" w:lineRule="exact"/>
        <w:ind w:left="133"/>
        <w:rPr>
          <w:rFonts w:ascii="Times New Roman" w:hAnsi="Times New Roman" w:eastAsia="微软雅黑" w:cs="Times New Roman"/>
          <w:bCs/>
          <w:sz w:val="18"/>
          <w:szCs w:val="18"/>
          <w:lang w:eastAsia="zh-CN"/>
        </w:rPr>
      </w:pPr>
      <w:r>
        <w:rPr>
          <w:rFonts w:ascii="Times New Roman" w:hAnsi="Times New Roman" w:eastAsia="微软雅黑" w:cs="Times New Roman"/>
          <w:color w:val="000000"/>
          <w:sz w:val="18"/>
          <w:szCs w:val="18"/>
          <w:lang w:eastAsia="zh-CN"/>
        </w:rPr>
        <w:t>测序总 reads 数：文库测序获得的数据总量（reads）。</w:t>
      </w:r>
    </w:p>
    <w:p w14:paraId="2E61ABAE">
      <w:pPr>
        <w:numPr>
          <w:ilvl w:val="0"/>
          <w:numId w:val="10"/>
        </w:numPr>
        <w:spacing w:before="53" w:line="301" w:lineRule="exact"/>
        <w:ind w:left="133"/>
        <w:rPr>
          <w:rFonts w:ascii="Times New Roman" w:hAnsi="Times New Roman" w:eastAsia="微软雅黑" w:cs="Times New Roman"/>
          <w:bCs/>
          <w:sz w:val="18"/>
          <w:szCs w:val="18"/>
          <w:lang w:eastAsia="zh-CN"/>
        </w:rPr>
      </w:pPr>
      <w:r>
        <w:rPr>
          <w:rFonts w:ascii="Times New Roman" w:hAnsi="Times New Roman" w:eastAsia="微软雅黑" w:cs="Times New Roman"/>
          <w:color w:val="000000"/>
          <w:sz w:val="18"/>
          <w:szCs w:val="18"/>
          <w:lang w:eastAsia="zh-CN"/>
        </w:rPr>
        <w:t>碱基质量 Q30 占比：测序数据中碱基质量在 Q30 以上（即碱基识别错误率在千分之一以下）的占比。</w:t>
      </w:r>
    </w:p>
    <w:p w14:paraId="14A7AAFD">
      <w:pPr>
        <w:numPr>
          <w:ilvl w:val="0"/>
          <w:numId w:val="10"/>
        </w:numPr>
        <w:spacing w:before="53" w:line="301" w:lineRule="exact"/>
        <w:ind w:left="133"/>
        <w:rPr>
          <w:rFonts w:ascii="Times New Roman" w:hAnsi="Times New Roman" w:eastAsia="微软雅黑" w:cs="Times New Roman"/>
          <w:bCs/>
          <w:sz w:val="18"/>
          <w:szCs w:val="18"/>
          <w:lang w:eastAsia="zh-CN"/>
        </w:rPr>
      </w:pPr>
      <w:r>
        <w:rPr>
          <w:rFonts w:ascii="Times New Roman" w:hAnsi="Times New Roman" w:eastAsia="微软雅黑" w:cs="Times New Roman"/>
          <w:color w:val="000000"/>
          <w:sz w:val="18"/>
          <w:szCs w:val="18"/>
          <w:lang w:eastAsia="zh-CN"/>
        </w:rPr>
        <w:t>总体质量评估：根据 RNA 测序总 reads 数进行评估，分为“合格”、“警戒“、”不合格”三个等级。总体质量评估为“警戒“或者“不合格”时，均会影响检测的准确性和敏感性。</w:t>
      </w:r>
    </w:p>
    <w:p w14:paraId="05BD6C93">
      <w:pPr>
        <w:bidi w:val="0"/>
        <w:rPr>
          <w:sz w:val="28"/>
          <w:szCs w:val="28"/>
        </w:rPr>
      </w:pPr>
      <w:r>
        <w:br w:type="page"/>
      </w:r>
      <w:bookmarkStart w:id="86" w:name="_Toc23373"/>
      <w:r>
        <w:rPr>
          <w:rFonts w:hint="default" w:ascii="Times New Roman" w:hAnsi="Times New Roman" w:eastAsia="微软雅黑" w:cs="Times New Roman"/>
          <w:kern w:val="0"/>
          <w:sz w:val="28"/>
          <w:szCs w:val="28"/>
          <w:lang w:val="en-US" w:eastAsia="zh-CN" w:bidi="ar"/>
        </w:rPr>
        <w:t xml:space="preserve">{% if </w:t>
      </w:r>
      <w:r>
        <w:rPr>
          <w:rFonts w:hint="eastAsia" w:ascii="Times New Roman" w:hAnsi="Times New Roman" w:eastAsia="微软雅黑" w:cs="Times New Roman"/>
          <w:kern w:val="0"/>
          <w:sz w:val="28"/>
          <w:szCs w:val="28"/>
          <w:lang w:val="en-US" w:eastAsia="zh-CN" w:bidi="ar"/>
        </w:rPr>
        <w:t>b</w:t>
      </w:r>
      <w:r>
        <w:rPr>
          <w:rFonts w:hint="default" w:ascii="Times New Roman" w:hAnsi="Times New Roman" w:eastAsia="微软雅黑" w:cs="黑体"/>
          <w:kern w:val="0"/>
          <w:sz w:val="28"/>
          <w:szCs w:val="28"/>
          <w:lang w:val="en-US" w:eastAsia="zh-CN" w:bidi="ar"/>
        </w:rPr>
        <w:t>rainGlioma</w:t>
      </w:r>
      <w:r>
        <w:rPr>
          <w:rFonts w:hint="eastAsia" w:ascii="Times New Roman" w:hAnsi="Times New Roman" w:eastAsia="微软雅黑" w:cs="黑体"/>
          <w:kern w:val="0"/>
          <w:sz w:val="28"/>
          <w:szCs w:val="28"/>
          <w:lang w:val="en-US" w:eastAsia="zh-CN" w:bidi="ar"/>
        </w:rPr>
        <w:t xml:space="preserve">Flag </w:t>
      </w:r>
      <w:r>
        <w:rPr>
          <w:rFonts w:hint="default" w:ascii="Times New Roman" w:hAnsi="Times New Roman" w:eastAsia="微软雅黑" w:cs="Times New Roman"/>
          <w:kern w:val="0"/>
          <w:sz w:val="28"/>
          <w:szCs w:val="28"/>
          <w:lang w:val="en-US" w:eastAsia="zh-CN" w:bidi="ar"/>
        </w:rPr>
        <w:t>%}</w:t>
      </w:r>
    </w:p>
    <w:p w14:paraId="6C433726">
      <w:pPr>
        <w:pStyle w:val="3"/>
        <w:numPr>
          <w:ilvl w:val="255"/>
          <w:numId w:val="0"/>
        </w:numPr>
        <w:jc w:val="left"/>
        <w:rPr>
          <w:rFonts w:hint="eastAsia"/>
          <w:color w:val="auto"/>
          <w:sz w:val="30"/>
          <w:lang w:eastAsia="zh-CN"/>
        </w:rPr>
      </w:pPr>
      <w:bookmarkStart w:id="87" w:name="_Toc4278"/>
      <w:r>
        <w:rPr>
          <w:rFonts w:hint="eastAsia"/>
          <w:color w:val="auto"/>
          <w:sz w:val="30"/>
          <w:lang w:eastAsia="zh-CN"/>
        </w:rPr>
        <w:t>常见胶质瘤分型相关基因变异</w:t>
      </w:r>
      <w:bookmarkEnd w:id="86"/>
      <w:bookmarkEnd w:id="87"/>
    </w:p>
    <w:bookmarkEnd w:id="19"/>
    <w:bookmarkEnd w:id="77"/>
    <w:bookmarkEnd w:id="78"/>
    <w:bookmarkEnd w:id="79"/>
    <w:bookmarkEnd w:id="80"/>
    <w:bookmarkEnd w:id="81"/>
    <w:bookmarkEnd w:id="82"/>
    <w:bookmarkEnd w:id="83"/>
    <w:bookmarkEnd w:id="84"/>
    <w:bookmarkEnd w:id="85"/>
    <w:p w14:paraId="056BD978">
      <w:pPr>
        <w:numPr>
          <w:ilvl w:val="0"/>
          <w:numId w:val="11"/>
        </w:numPr>
        <w:rPr>
          <w:rFonts w:ascii="Times New Roman" w:hAnsi="Times New Roman" w:eastAsia="微软雅黑" w:cs="Times New Roman"/>
          <w:color w:val="000000"/>
          <w:sz w:val="21"/>
          <w:szCs w:val="21"/>
          <w:lang w:eastAsia="zh-Hans" w:bidi="ar"/>
        </w:rPr>
      </w:pPr>
      <w:bookmarkStart w:id="88" w:name="_Toc27034"/>
      <w:bookmarkStart w:id="89" w:name="_Toc5476"/>
      <w:bookmarkStart w:id="90" w:name="_Toc107825570"/>
      <w:bookmarkStart w:id="91" w:name="_Toc20170_WPSOffice_Level1"/>
      <w:bookmarkStart w:id="92" w:name="_Toc8911"/>
      <w:bookmarkStart w:id="93" w:name="_Toc26985_WPSOffice_Level1"/>
      <w:bookmarkStart w:id="94" w:name="_Toc28454_WPSOffice_Level1"/>
      <w:r>
        <w:rPr>
          <w:rFonts w:ascii="Times New Roman" w:hAnsi="Times New Roman" w:eastAsia="微软雅黑" w:cs="Times New Roman"/>
          <w:sz w:val="21"/>
          <w:szCs w:val="21"/>
          <w:lang w:eastAsia="zh-Hans"/>
        </w:rPr>
        <w:t>本部分内容参考：WHO-软组织与骨肿瘤指南</w:t>
      </w:r>
    </w:p>
    <w:tbl>
      <w:tblPr>
        <w:tblStyle w:val="15"/>
        <w:tblW w:w="4999" w:type="pct"/>
        <w:jc w:val="center"/>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Layout w:type="autofit"/>
        <w:tblCellMar>
          <w:top w:w="0" w:type="dxa"/>
          <w:left w:w="108" w:type="dxa"/>
          <w:bottom w:w="0" w:type="dxa"/>
          <w:right w:w="108" w:type="dxa"/>
        </w:tblCellMar>
      </w:tblPr>
      <w:tblGrid>
        <w:gridCol w:w="2659"/>
        <w:gridCol w:w="7426"/>
      </w:tblGrid>
      <w:tr w14:paraId="6A4AF9D7">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397" w:hRule="atLeast"/>
          <w:jc w:val="center"/>
        </w:trPr>
        <w:tc>
          <w:tcPr>
            <w:tcW w:w="1318" w:type="pct"/>
            <w:tcBorders>
              <w:top w:val="nil"/>
              <w:left w:val="nil"/>
              <w:bottom w:val="nil"/>
              <w:right w:val="single" w:color="FFFFFF" w:sz="12" w:space="0"/>
            </w:tcBorders>
            <w:shd w:val="clear" w:color="auto" w:fill="62BC41"/>
            <w:vAlign w:val="center"/>
          </w:tcPr>
          <w:p w14:paraId="2BFF24CC">
            <w:pPr>
              <w:keepNext w:val="0"/>
              <w:keepLines w:val="0"/>
              <w:widowControl/>
              <w:suppressLineNumbers w:val="0"/>
              <w:jc w:val="center"/>
              <w:textAlignment w:val="center"/>
              <w:rPr>
                <w:rFonts w:hint="eastAsia" w:ascii="微软雅黑" w:hAnsi="微软雅黑" w:eastAsia="微软雅黑" w:cs="微软雅黑"/>
                <w:b/>
                <w:bCs/>
                <w:i w:val="0"/>
                <w:iCs w:val="0"/>
                <w:color w:val="FFFFFF"/>
                <w:sz w:val="21"/>
                <w:szCs w:val="21"/>
                <w:u w:val="none"/>
              </w:rPr>
            </w:pPr>
            <w:r>
              <w:rPr>
                <w:rStyle w:val="42"/>
                <w:rFonts w:hint="eastAsia" w:ascii="微软雅黑" w:hAnsi="微软雅黑" w:eastAsia="微软雅黑" w:cs="微软雅黑"/>
                <w:lang w:val="en-US" w:eastAsia="zh-CN" w:bidi="ar"/>
              </w:rPr>
              <w:t>CNS分子标记物</w:t>
            </w:r>
          </w:p>
        </w:tc>
        <w:tc>
          <w:tcPr>
            <w:tcW w:w="3681" w:type="pct"/>
            <w:tcBorders>
              <w:top w:val="nil"/>
              <w:left w:val="single" w:color="FFFFFF" w:sz="12" w:space="0"/>
              <w:bottom w:val="nil"/>
              <w:right w:val="nil"/>
            </w:tcBorders>
            <w:shd w:val="clear" w:color="auto" w:fill="62BC41"/>
            <w:vAlign w:val="center"/>
          </w:tcPr>
          <w:p w14:paraId="4FAC6165">
            <w:pPr>
              <w:keepNext w:val="0"/>
              <w:keepLines w:val="0"/>
              <w:widowControl/>
              <w:suppressLineNumbers w:val="0"/>
              <w:jc w:val="center"/>
              <w:textAlignment w:val="center"/>
              <w:rPr>
                <w:rFonts w:hint="eastAsia" w:ascii="微软雅黑" w:hAnsi="微软雅黑" w:eastAsia="微软雅黑" w:cs="微软雅黑"/>
                <w:b/>
                <w:bCs/>
                <w:i w:val="0"/>
                <w:iCs w:val="0"/>
                <w:color w:val="FFFFFF"/>
                <w:sz w:val="21"/>
                <w:szCs w:val="21"/>
                <w:u w:val="none"/>
              </w:rPr>
            </w:pPr>
            <w:r>
              <w:rPr>
                <w:rStyle w:val="42"/>
                <w:rFonts w:hint="eastAsia" w:ascii="微软雅黑" w:hAnsi="微软雅黑" w:eastAsia="微软雅黑" w:cs="微软雅黑"/>
                <w:lang w:val="en-US" w:eastAsia="zh-CN" w:bidi="ar"/>
              </w:rPr>
              <w:t>临床检测意义</w:t>
            </w:r>
          </w:p>
        </w:tc>
      </w:tr>
      <w:tr w14:paraId="0A0C557C">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369" w:hRule="atLeast"/>
          <w:jc w:val="center"/>
        </w:trPr>
        <w:tc>
          <w:tcPr>
            <w:tcW w:w="1318" w:type="pct"/>
            <w:tcBorders>
              <w:top w:val="nil"/>
              <w:left w:val="nil"/>
              <w:bottom w:val="single" w:color="A4A4A4" w:sz="4" w:space="0"/>
              <w:right w:val="single" w:color="A4A4A4" w:sz="4" w:space="0"/>
            </w:tcBorders>
            <w:shd w:val="clear" w:color="auto" w:fill="auto"/>
            <w:vAlign w:val="center"/>
          </w:tcPr>
          <w:p w14:paraId="79269543">
            <w:pPr>
              <w:widowControl/>
              <w:textAlignment w:val="center"/>
              <w:rPr>
                <w:rFonts w:hint="default" w:ascii="Times New Roman" w:hAnsi="Times New Roman" w:eastAsia="微软雅黑" w:cs="Times New Roman"/>
                <w:color w:val="000000" w:themeColor="text1"/>
                <w:sz w:val="18"/>
                <w:szCs w:val="18"/>
                <w:lang w:val="en-US" w:eastAsia="zh-CN" w:bidi="ar"/>
                <w14:textFill>
                  <w14:solidFill>
                    <w14:schemeClr w14:val="tx1"/>
                  </w14:solidFill>
                </w14:textFill>
              </w:rPr>
            </w:pPr>
            <w:r>
              <w:rPr>
                <w:rFonts w:hint="eastAsia" w:ascii="Times New Roman" w:hAnsi="Times New Roman" w:eastAsia="微软雅黑" w:cs="Times New Roman"/>
                <w:color w:val="000000" w:themeColor="text1"/>
                <w:sz w:val="18"/>
                <w:szCs w:val="18"/>
                <w:lang w:val="en-US" w:eastAsia="zh-CN" w:bidi="ar"/>
                <w14:textFill>
                  <w14:solidFill>
                    <w14:schemeClr w14:val="tx1"/>
                  </w14:solidFill>
                </w14:textFill>
              </w:rPr>
              <w:t>BRAF 融合</w:t>
            </w:r>
          </w:p>
        </w:tc>
        <w:tc>
          <w:tcPr>
            <w:tcW w:w="3681" w:type="pct"/>
            <w:tcBorders>
              <w:top w:val="nil"/>
              <w:left w:val="single" w:color="A4A4A4" w:sz="4" w:space="0"/>
              <w:bottom w:val="single" w:color="A4A4A4" w:sz="4" w:space="0"/>
              <w:right w:val="nil"/>
            </w:tcBorders>
            <w:shd w:val="clear" w:color="auto" w:fill="auto"/>
            <w:vAlign w:val="center"/>
          </w:tcPr>
          <w:p w14:paraId="0838DC35">
            <w:pPr>
              <w:widowControl/>
              <w:textAlignment w:val="center"/>
              <w:rPr>
                <w:rFonts w:hint="eastAsia" w:ascii="Times New Roman" w:hAnsi="Times New Roman" w:eastAsia="微软雅黑" w:cs="Times New Roman"/>
                <w:color w:val="000000" w:themeColor="text1"/>
                <w:sz w:val="18"/>
                <w:szCs w:val="18"/>
                <w:lang w:eastAsia="zh-CN" w:bidi="ar"/>
                <w14:textFill>
                  <w14:solidFill>
                    <w14:schemeClr w14:val="tx1"/>
                  </w14:solidFill>
                </w14:textFill>
              </w:rPr>
            </w:pPr>
            <w:r>
              <w:rPr>
                <w:rFonts w:hint="eastAsia" w:ascii="Times New Roman" w:hAnsi="Times New Roman" w:eastAsia="微软雅黑" w:cs="Times New Roman"/>
                <w:color w:val="000000" w:themeColor="text1"/>
                <w:sz w:val="18"/>
                <w:szCs w:val="18"/>
                <w:lang w:val="en-US" w:eastAsia="zh-CN" w:bidi="ar"/>
                <w14:textFill>
                  <w14:solidFill>
                    <w14:schemeClr w14:val="tx1"/>
                  </w14:solidFill>
                </w14:textFill>
              </w:rPr>
              <w:t>KIAA1549-BRAF 融合是毛细胞型星形细胞瘤的关键诊断指标。</w:t>
            </w:r>
          </w:p>
        </w:tc>
      </w:tr>
      <w:tr w14:paraId="4C66269F">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369" w:hRule="atLeast"/>
          <w:jc w:val="center"/>
        </w:trPr>
        <w:tc>
          <w:tcPr>
            <w:tcW w:w="1318" w:type="pct"/>
            <w:tcBorders>
              <w:top w:val="single" w:color="A4A4A4" w:sz="4" w:space="0"/>
              <w:left w:val="nil"/>
              <w:bottom w:val="single" w:color="A4A4A4" w:sz="4" w:space="0"/>
              <w:right w:val="single" w:color="A4A4A4" w:sz="4" w:space="0"/>
            </w:tcBorders>
            <w:shd w:val="clear" w:color="auto" w:fill="auto"/>
            <w:vAlign w:val="center"/>
          </w:tcPr>
          <w:p w14:paraId="5137D73F">
            <w:pPr>
              <w:widowControl/>
              <w:textAlignment w:val="center"/>
              <w:rPr>
                <w:rFonts w:hint="eastAsia" w:ascii="Times New Roman" w:hAnsi="Times New Roman" w:eastAsia="微软雅黑" w:cs="Times New Roman"/>
                <w:color w:val="000000" w:themeColor="text1"/>
                <w:sz w:val="18"/>
                <w:szCs w:val="18"/>
                <w:lang w:eastAsia="zh-CN" w:bidi="ar"/>
                <w14:textFill>
                  <w14:solidFill>
                    <w14:schemeClr w14:val="tx1"/>
                  </w14:solidFill>
                </w14:textFill>
              </w:rPr>
            </w:pPr>
            <w:r>
              <w:rPr>
                <w:rFonts w:hint="eastAsia" w:ascii="Times New Roman" w:hAnsi="Times New Roman" w:eastAsia="微软雅黑" w:cs="Times New Roman"/>
                <w:color w:val="000000" w:themeColor="text1"/>
                <w:sz w:val="18"/>
                <w:szCs w:val="18"/>
                <w:lang w:val="en-US" w:eastAsia="zh-CN" w:bidi="ar"/>
                <w14:textFill>
                  <w14:solidFill>
                    <w14:schemeClr w14:val="tx1"/>
                  </w14:solidFill>
                </w14:textFill>
              </w:rPr>
              <w:t>FGFR1 融合</w:t>
            </w:r>
          </w:p>
        </w:tc>
        <w:tc>
          <w:tcPr>
            <w:tcW w:w="3681" w:type="pct"/>
            <w:vMerge w:val="restart"/>
            <w:tcBorders>
              <w:top w:val="single" w:color="A4A4A4" w:sz="4" w:space="0"/>
              <w:left w:val="single" w:color="A4A4A4" w:sz="4" w:space="0"/>
              <w:bottom w:val="single" w:color="A4A4A4" w:sz="4" w:space="0"/>
              <w:right w:val="nil"/>
            </w:tcBorders>
            <w:shd w:val="clear" w:color="auto" w:fill="auto"/>
            <w:vAlign w:val="center"/>
          </w:tcPr>
          <w:p w14:paraId="33364997">
            <w:pPr>
              <w:widowControl/>
              <w:textAlignment w:val="center"/>
              <w:rPr>
                <w:rFonts w:hint="eastAsia" w:ascii="Times New Roman" w:hAnsi="Times New Roman" w:eastAsia="微软雅黑" w:cs="Times New Roman"/>
                <w:color w:val="000000" w:themeColor="text1"/>
                <w:sz w:val="18"/>
                <w:szCs w:val="18"/>
                <w:lang w:eastAsia="zh-CN" w:bidi="ar"/>
                <w14:textFill>
                  <w14:solidFill>
                    <w14:schemeClr w14:val="tx1"/>
                  </w14:solidFill>
                </w14:textFill>
              </w:rPr>
            </w:pPr>
            <w:r>
              <w:rPr>
                <w:rFonts w:hint="eastAsia" w:ascii="Times New Roman" w:hAnsi="Times New Roman" w:eastAsia="微软雅黑" w:cs="Times New Roman"/>
                <w:color w:val="000000" w:themeColor="text1"/>
                <w:sz w:val="18"/>
                <w:szCs w:val="18"/>
                <w:lang w:val="en-US" w:eastAsia="zh-CN" w:bidi="ar"/>
                <w14:textFill>
                  <w14:solidFill>
                    <w14:schemeClr w14:val="tx1"/>
                  </w14:solidFill>
                </w14:textFill>
              </w:rPr>
              <w:t>FGFR1/2/3 融合常见于青少年多形性低级别神经上皮肿瘤；其中FGFR1 融合也见于 IDH 野生型的脑室外神经细胞瘤中。FGFR1 激酶结构域重复（KDD）常见于弥漫性低级别胶质瘤，MAPK 信号通路突变型，在低级别星形细胞瘤中也有报道，包括毛细胞星形细胞瘤（通常是小脑外）和胚胎发育不良性神经上皮肿瘤。FGFR1 热点突变发生在 FGFR1的激酶结构域内，常见于在胚胎发育不良神经上皮肿瘤中，并已成为菊形团形成性胶质神经元肿瘤 (RGNT) 的分子标志，主要影响年轻人。靶向治疗靶点。</w:t>
            </w:r>
          </w:p>
        </w:tc>
      </w:tr>
      <w:tr w14:paraId="6A366F59">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CellMar>
            <w:top w:w="0" w:type="dxa"/>
            <w:left w:w="108" w:type="dxa"/>
            <w:bottom w:w="0" w:type="dxa"/>
            <w:right w:w="108" w:type="dxa"/>
          </w:tblCellMar>
        </w:tblPrEx>
        <w:trPr>
          <w:trHeight w:val="369" w:hRule="atLeast"/>
          <w:jc w:val="center"/>
        </w:trPr>
        <w:tc>
          <w:tcPr>
            <w:tcW w:w="1318" w:type="pct"/>
            <w:tcBorders>
              <w:top w:val="single" w:color="A4A4A4" w:sz="4" w:space="0"/>
              <w:left w:val="nil"/>
              <w:bottom w:val="single" w:color="A4A4A4" w:sz="4" w:space="0"/>
              <w:right w:val="single" w:color="A4A4A4" w:sz="4" w:space="0"/>
            </w:tcBorders>
            <w:shd w:val="clear" w:color="auto" w:fill="auto"/>
            <w:vAlign w:val="center"/>
          </w:tcPr>
          <w:p w14:paraId="552FA065">
            <w:pPr>
              <w:widowControl/>
              <w:textAlignment w:val="center"/>
              <w:rPr>
                <w:rFonts w:hint="eastAsia" w:ascii="Times New Roman" w:hAnsi="Times New Roman" w:eastAsia="微软雅黑" w:cs="Times New Roman"/>
                <w:color w:val="000000" w:themeColor="text1"/>
                <w:sz w:val="18"/>
                <w:szCs w:val="18"/>
                <w:lang w:eastAsia="zh-CN" w:bidi="ar"/>
                <w14:textFill>
                  <w14:solidFill>
                    <w14:schemeClr w14:val="tx1"/>
                  </w14:solidFill>
                </w14:textFill>
              </w:rPr>
            </w:pPr>
            <w:r>
              <w:rPr>
                <w:rFonts w:hint="eastAsia" w:ascii="Times New Roman" w:hAnsi="Times New Roman" w:eastAsia="微软雅黑" w:cs="Times New Roman"/>
                <w:color w:val="000000" w:themeColor="text1"/>
                <w:sz w:val="18"/>
                <w:szCs w:val="18"/>
                <w:lang w:val="en-US" w:eastAsia="zh-CN" w:bidi="ar"/>
                <w14:textFill>
                  <w14:solidFill>
                    <w14:schemeClr w14:val="tx1"/>
                  </w14:solidFill>
                </w14:textFill>
              </w:rPr>
              <w:t>FGFR2 融合</w:t>
            </w:r>
          </w:p>
        </w:tc>
        <w:tc>
          <w:tcPr>
            <w:tcW w:w="3681" w:type="pct"/>
            <w:vMerge w:val="continue"/>
            <w:tcBorders>
              <w:top w:val="single" w:color="A4A4A4" w:sz="4" w:space="0"/>
              <w:left w:val="single" w:color="A4A4A4" w:sz="4" w:space="0"/>
              <w:bottom w:val="single" w:color="A4A4A4" w:sz="4" w:space="0"/>
              <w:right w:val="nil"/>
            </w:tcBorders>
            <w:shd w:val="clear" w:color="auto" w:fill="auto"/>
            <w:vAlign w:val="center"/>
          </w:tcPr>
          <w:p w14:paraId="1AD62B51">
            <w:pPr>
              <w:widowControl/>
              <w:textAlignment w:val="center"/>
              <w:rPr>
                <w:rFonts w:hint="eastAsia" w:ascii="Times New Roman" w:hAnsi="Times New Roman" w:eastAsia="微软雅黑" w:cs="Times New Roman"/>
                <w:color w:val="000000" w:themeColor="text1"/>
                <w:sz w:val="18"/>
                <w:szCs w:val="18"/>
                <w:lang w:eastAsia="zh-CN" w:bidi="ar"/>
                <w14:textFill>
                  <w14:solidFill>
                    <w14:schemeClr w14:val="tx1"/>
                  </w14:solidFill>
                </w14:textFill>
              </w:rPr>
            </w:pPr>
          </w:p>
        </w:tc>
      </w:tr>
      <w:tr w14:paraId="240A6B30">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369" w:hRule="atLeast"/>
          <w:jc w:val="center"/>
        </w:trPr>
        <w:tc>
          <w:tcPr>
            <w:tcW w:w="1318" w:type="pct"/>
            <w:tcBorders>
              <w:top w:val="single" w:color="A4A4A4" w:sz="4" w:space="0"/>
              <w:left w:val="nil"/>
              <w:bottom w:val="single" w:color="A4A4A4" w:sz="4" w:space="0"/>
              <w:right w:val="single" w:color="A4A4A4" w:sz="4" w:space="0"/>
            </w:tcBorders>
            <w:shd w:val="clear" w:color="auto" w:fill="auto"/>
            <w:vAlign w:val="center"/>
          </w:tcPr>
          <w:p w14:paraId="511430F0">
            <w:pPr>
              <w:widowControl/>
              <w:textAlignment w:val="center"/>
              <w:rPr>
                <w:rFonts w:hint="eastAsia" w:ascii="Times New Roman" w:hAnsi="Times New Roman" w:eastAsia="微软雅黑" w:cs="Times New Roman"/>
                <w:color w:val="000000" w:themeColor="text1"/>
                <w:sz w:val="18"/>
                <w:szCs w:val="18"/>
                <w:lang w:eastAsia="zh-CN" w:bidi="ar"/>
                <w14:textFill>
                  <w14:solidFill>
                    <w14:schemeClr w14:val="tx1"/>
                  </w14:solidFill>
                </w14:textFill>
              </w:rPr>
            </w:pPr>
            <w:r>
              <w:rPr>
                <w:rFonts w:hint="eastAsia" w:ascii="Times New Roman" w:hAnsi="Times New Roman" w:eastAsia="微软雅黑" w:cs="Times New Roman"/>
                <w:color w:val="000000" w:themeColor="text1"/>
                <w:sz w:val="18"/>
                <w:szCs w:val="18"/>
                <w:lang w:val="en-US" w:eastAsia="zh-CN" w:bidi="ar"/>
                <w14:textFill>
                  <w14:solidFill>
                    <w14:schemeClr w14:val="tx1"/>
                  </w14:solidFill>
                </w14:textFill>
              </w:rPr>
              <w:t>FGFR3 融合</w:t>
            </w:r>
          </w:p>
        </w:tc>
        <w:tc>
          <w:tcPr>
            <w:tcW w:w="3681" w:type="pct"/>
            <w:vMerge w:val="continue"/>
            <w:tcBorders>
              <w:top w:val="single" w:color="A4A4A4" w:sz="4" w:space="0"/>
              <w:left w:val="single" w:color="A4A4A4" w:sz="4" w:space="0"/>
              <w:bottom w:val="single" w:color="A4A4A4" w:sz="4" w:space="0"/>
              <w:right w:val="nil"/>
            </w:tcBorders>
            <w:shd w:val="clear" w:color="auto" w:fill="auto"/>
            <w:vAlign w:val="center"/>
          </w:tcPr>
          <w:p w14:paraId="63B03E4A">
            <w:pPr>
              <w:widowControl/>
              <w:textAlignment w:val="center"/>
              <w:rPr>
                <w:rFonts w:hint="eastAsia" w:ascii="Times New Roman" w:hAnsi="Times New Roman" w:eastAsia="微软雅黑" w:cs="Times New Roman"/>
                <w:color w:val="000000" w:themeColor="text1"/>
                <w:sz w:val="18"/>
                <w:szCs w:val="18"/>
                <w:lang w:eastAsia="zh-CN" w:bidi="ar"/>
                <w14:textFill>
                  <w14:solidFill>
                    <w14:schemeClr w14:val="tx1"/>
                  </w14:solidFill>
                </w14:textFill>
              </w:rPr>
            </w:pPr>
          </w:p>
        </w:tc>
      </w:tr>
      <w:tr w14:paraId="734CD92E">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369" w:hRule="atLeast"/>
          <w:jc w:val="center"/>
        </w:trPr>
        <w:tc>
          <w:tcPr>
            <w:tcW w:w="1318" w:type="pct"/>
            <w:tcBorders>
              <w:top w:val="single" w:color="A4A4A4" w:sz="4" w:space="0"/>
              <w:left w:val="nil"/>
              <w:bottom w:val="single" w:color="A4A4A4" w:sz="4" w:space="0"/>
              <w:right w:val="single" w:color="A4A4A4" w:sz="4" w:space="0"/>
            </w:tcBorders>
            <w:shd w:val="clear" w:color="auto" w:fill="auto"/>
            <w:vAlign w:val="center"/>
          </w:tcPr>
          <w:p w14:paraId="759C2C20">
            <w:pPr>
              <w:widowControl/>
              <w:textAlignment w:val="center"/>
              <w:rPr>
                <w:rFonts w:hint="eastAsia" w:ascii="Times New Roman" w:hAnsi="Times New Roman" w:eastAsia="微软雅黑" w:cs="Times New Roman"/>
                <w:color w:val="000000" w:themeColor="text1"/>
                <w:sz w:val="18"/>
                <w:szCs w:val="18"/>
                <w:lang w:eastAsia="zh-CN" w:bidi="ar"/>
                <w14:textFill>
                  <w14:solidFill>
                    <w14:schemeClr w14:val="tx1"/>
                  </w14:solidFill>
                </w14:textFill>
              </w:rPr>
            </w:pPr>
            <w:r>
              <w:rPr>
                <w:rFonts w:hint="eastAsia" w:ascii="Times New Roman" w:hAnsi="Times New Roman" w:eastAsia="微软雅黑" w:cs="Times New Roman"/>
                <w:color w:val="000000" w:themeColor="text1"/>
                <w:sz w:val="18"/>
                <w:szCs w:val="18"/>
                <w:lang w:val="en-US" w:eastAsia="zh-CN" w:bidi="ar"/>
                <w14:textFill>
                  <w14:solidFill>
                    <w14:schemeClr w14:val="tx1"/>
                  </w14:solidFill>
                </w14:textFill>
              </w:rPr>
              <w:t>NTRK1 融合</w:t>
            </w:r>
          </w:p>
        </w:tc>
        <w:tc>
          <w:tcPr>
            <w:tcW w:w="3681" w:type="pct"/>
            <w:vMerge w:val="restart"/>
            <w:tcBorders>
              <w:top w:val="single" w:color="A4A4A4" w:sz="4" w:space="0"/>
              <w:left w:val="single" w:color="A4A4A4" w:sz="4" w:space="0"/>
              <w:bottom w:val="single" w:color="A4A4A4" w:sz="4" w:space="0"/>
              <w:right w:val="nil"/>
            </w:tcBorders>
            <w:shd w:val="clear" w:color="auto" w:fill="auto"/>
            <w:vAlign w:val="center"/>
          </w:tcPr>
          <w:p w14:paraId="4B044C19">
            <w:pPr>
              <w:widowControl/>
              <w:textAlignment w:val="center"/>
              <w:rPr>
                <w:rFonts w:hint="eastAsia" w:ascii="Times New Roman" w:hAnsi="Times New Roman" w:eastAsia="微软雅黑" w:cs="Times New Roman"/>
                <w:color w:val="000000" w:themeColor="text1"/>
                <w:sz w:val="18"/>
                <w:szCs w:val="18"/>
                <w:lang w:eastAsia="zh-CN" w:bidi="ar"/>
                <w14:textFill>
                  <w14:solidFill>
                    <w14:schemeClr w14:val="tx1"/>
                  </w14:solidFill>
                </w14:textFill>
              </w:rPr>
            </w:pPr>
            <w:r>
              <w:rPr>
                <w:rFonts w:hint="eastAsia" w:ascii="Times New Roman" w:hAnsi="Times New Roman" w:eastAsia="微软雅黑" w:cs="Times New Roman"/>
                <w:color w:val="000000" w:themeColor="text1"/>
                <w:sz w:val="18"/>
                <w:szCs w:val="18"/>
                <w:lang w:val="en-US" w:eastAsia="zh-CN" w:bidi="ar"/>
                <w14:textFill>
                  <w14:solidFill>
                    <w14:schemeClr w14:val="tx1"/>
                  </w14:solidFill>
                </w14:textFill>
              </w:rPr>
              <w:t>常见于婴儿型半球胶质瘤。治疗意义：靶向治疗靶点。</w:t>
            </w:r>
          </w:p>
        </w:tc>
      </w:tr>
      <w:tr w14:paraId="0B1CD339">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369" w:hRule="atLeast"/>
          <w:jc w:val="center"/>
        </w:trPr>
        <w:tc>
          <w:tcPr>
            <w:tcW w:w="1318" w:type="pct"/>
            <w:tcBorders>
              <w:top w:val="single" w:color="A4A4A4" w:sz="4" w:space="0"/>
              <w:left w:val="nil"/>
              <w:bottom w:val="single" w:color="A4A4A4" w:sz="4" w:space="0"/>
              <w:right w:val="single" w:color="A4A4A4" w:sz="4" w:space="0"/>
            </w:tcBorders>
            <w:shd w:val="clear" w:color="auto" w:fill="auto"/>
            <w:vAlign w:val="center"/>
          </w:tcPr>
          <w:p w14:paraId="07ABD2FC">
            <w:pPr>
              <w:widowControl/>
              <w:textAlignment w:val="center"/>
              <w:rPr>
                <w:rFonts w:hint="eastAsia" w:ascii="Times New Roman" w:hAnsi="Times New Roman" w:eastAsia="微软雅黑" w:cs="Times New Roman"/>
                <w:color w:val="000000" w:themeColor="text1"/>
                <w:sz w:val="18"/>
                <w:szCs w:val="18"/>
                <w:lang w:eastAsia="zh-CN" w:bidi="ar"/>
                <w14:textFill>
                  <w14:solidFill>
                    <w14:schemeClr w14:val="tx1"/>
                  </w14:solidFill>
                </w14:textFill>
              </w:rPr>
            </w:pPr>
            <w:r>
              <w:rPr>
                <w:rFonts w:hint="eastAsia" w:ascii="Times New Roman" w:hAnsi="Times New Roman" w:eastAsia="微软雅黑" w:cs="Times New Roman"/>
                <w:color w:val="000000" w:themeColor="text1"/>
                <w:sz w:val="18"/>
                <w:szCs w:val="18"/>
                <w:lang w:val="en-US" w:eastAsia="zh-CN" w:bidi="ar"/>
                <w14:textFill>
                  <w14:solidFill>
                    <w14:schemeClr w14:val="tx1"/>
                  </w14:solidFill>
                </w14:textFill>
              </w:rPr>
              <w:t>NTRK2 融合</w:t>
            </w:r>
          </w:p>
        </w:tc>
        <w:tc>
          <w:tcPr>
            <w:tcW w:w="3681" w:type="pct"/>
            <w:vMerge w:val="continue"/>
            <w:tcBorders>
              <w:top w:val="single" w:color="A4A4A4" w:sz="4" w:space="0"/>
              <w:left w:val="single" w:color="A4A4A4" w:sz="4" w:space="0"/>
              <w:bottom w:val="single" w:color="A4A4A4" w:sz="4" w:space="0"/>
              <w:right w:val="nil"/>
            </w:tcBorders>
            <w:shd w:val="clear" w:color="auto" w:fill="auto"/>
            <w:vAlign w:val="center"/>
          </w:tcPr>
          <w:p w14:paraId="239E97C3">
            <w:pPr>
              <w:widowControl/>
              <w:textAlignment w:val="center"/>
              <w:rPr>
                <w:rFonts w:hint="eastAsia" w:ascii="Times New Roman" w:hAnsi="Times New Roman" w:eastAsia="微软雅黑" w:cs="Times New Roman"/>
                <w:color w:val="000000" w:themeColor="text1"/>
                <w:sz w:val="18"/>
                <w:szCs w:val="18"/>
                <w:lang w:eastAsia="zh-CN" w:bidi="ar"/>
                <w14:textFill>
                  <w14:solidFill>
                    <w14:schemeClr w14:val="tx1"/>
                  </w14:solidFill>
                </w14:textFill>
              </w:rPr>
            </w:pPr>
          </w:p>
        </w:tc>
      </w:tr>
      <w:tr w14:paraId="5D491771">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CellMar>
            <w:top w:w="0" w:type="dxa"/>
            <w:left w:w="108" w:type="dxa"/>
            <w:bottom w:w="0" w:type="dxa"/>
            <w:right w:w="108" w:type="dxa"/>
          </w:tblCellMar>
        </w:tblPrEx>
        <w:trPr>
          <w:trHeight w:val="369" w:hRule="atLeast"/>
          <w:jc w:val="center"/>
        </w:trPr>
        <w:tc>
          <w:tcPr>
            <w:tcW w:w="1318" w:type="pct"/>
            <w:tcBorders>
              <w:top w:val="single" w:color="A4A4A4" w:sz="4" w:space="0"/>
              <w:left w:val="nil"/>
              <w:bottom w:val="single" w:color="A4A4A4" w:sz="4" w:space="0"/>
              <w:right w:val="single" w:color="A4A4A4" w:sz="4" w:space="0"/>
            </w:tcBorders>
            <w:shd w:val="clear" w:color="auto" w:fill="auto"/>
            <w:vAlign w:val="center"/>
          </w:tcPr>
          <w:p w14:paraId="00BDC537">
            <w:pPr>
              <w:widowControl/>
              <w:textAlignment w:val="center"/>
              <w:rPr>
                <w:rFonts w:hint="eastAsia" w:ascii="Times New Roman" w:hAnsi="Times New Roman" w:eastAsia="微软雅黑" w:cs="Times New Roman"/>
                <w:color w:val="000000" w:themeColor="text1"/>
                <w:sz w:val="18"/>
                <w:szCs w:val="18"/>
                <w:lang w:eastAsia="zh-CN" w:bidi="ar"/>
                <w14:textFill>
                  <w14:solidFill>
                    <w14:schemeClr w14:val="tx1"/>
                  </w14:solidFill>
                </w14:textFill>
              </w:rPr>
            </w:pPr>
            <w:r>
              <w:rPr>
                <w:rFonts w:hint="eastAsia" w:ascii="Times New Roman" w:hAnsi="Times New Roman" w:eastAsia="微软雅黑" w:cs="Times New Roman"/>
                <w:color w:val="000000" w:themeColor="text1"/>
                <w:sz w:val="18"/>
                <w:szCs w:val="18"/>
                <w:lang w:val="en-US" w:eastAsia="zh-CN" w:bidi="ar"/>
                <w14:textFill>
                  <w14:solidFill>
                    <w14:schemeClr w14:val="tx1"/>
                  </w14:solidFill>
                </w14:textFill>
              </w:rPr>
              <w:t>NTRK3 融合</w:t>
            </w:r>
          </w:p>
        </w:tc>
        <w:tc>
          <w:tcPr>
            <w:tcW w:w="3681" w:type="pct"/>
            <w:vMerge w:val="continue"/>
            <w:tcBorders>
              <w:top w:val="single" w:color="A4A4A4" w:sz="4" w:space="0"/>
              <w:left w:val="single" w:color="A4A4A4" w:sz="4" w:space="0"/>
              <w:bottom w:val="single" w:color="A4A4A4" w:sz="4" w:space="0"/>
              <w:right w:val="nil"/>
            </w:tcBorders>
            <w:shd w:val="clear" w:color="auto" w:fill="auto"/>
            <w:vAlign w:val="center"/>
          </w:tcPr>
          <w:p w14:paraId="4422F532">
            <w:pPr>
              <w:widowControl/>
              <w:textAlignment w:val="center"/>
              <w:rPr>
                <w:rFonts w:hint="eastAsia" w:ascii="Times New Roman" w:hAnsi="Times New Roman" w:eastAsia="微软雅黑" w:cs="Times New Roman"/>
                <w:color w:val="000000" w:themeColor="text1"/>
                <w:sz w:val="18"/>
                <w:szCs w:val="18"/>
                <w:lang w:eastAsia="zh-CN" w:bidi="ar"/>
                <w14:textFill>
                  <w14:solidFill>
                    <w14:schemeClr w14:val="tx1"/>
                  </w14:solidFill>
                </w14:textFill>
              </w:rPr>
            </w:pPr>
          </w:p>
        </w:tc>
      </w:tr>
      <w:tr w14:paraId="145399E2">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369" w:hRule="atLeast"/>
          <w:jc w:val="center"/>
        </w:trPr>
        <w:tc>
          <w:tcPr>
            <w:tcW w:w="1318" w:type="pct"/>
            <w:tcBorders>
              <w:top w:val="single" w:color="A4A4A4" w:sz="4" w:space="0"/>
              <w:left w:val="nil"/>
              <w:bottom w:val="single" w:color="A4A4A4" w:sz="4" w:space="0"/>
              <w:right w:val="single" w:color="A4A4A4" w:sz="4" w:space="0"/>
            </w:tcBorders>
            <w:shd w:val="clear" w:color="auto" w:fill="auto"/>
            <w:vAlign w:val="center"/>
          </w:tcPr>
          <w:p w14:paraId="0C8756E9">
            <w:pPr>
              <w:widowControl/>
              <w:textAlignment w:val="center"/>
              <w:rPr>
                <w:rFonts w:hint="eastAsia" w:ascii="Times New Roman" w:hAnsi="Times New Roman" w:eastAsia="微软雅黑" w:cs="Times New Roman"/>
                <w:color w:val="000000" w:themeColor="text1"/>
                <w:sz w:val="18"/>
                <w:szCs w:val="18"/>
                <w:lang w:eastAsia="zh-CN" w:bidi="ar"/>
                <w14:textFill>
                  <w14:solidFill>
                    <w14:schemeClr w14:val="tx1"/>
                  </w14:solidFill>
                </w14:textFill>
              </w:rPr>
            </w:pPr>
            <w:r>
              <w:rPr>
                <w:rFonts w:hint="eastAsia" w:ascii="Times New Roman" w:hAnsi="Times New Roman" w:eastAsia="微软雅黑" w:cs="Times New Roman"/>
                <w:color w:val="000000" w:themeColor="text1"/>
                <w:sz w:val="18"/>
                <w:szCs w:val="18"/>
                <w:lang w:val="en-US" w:eastAsia="zh-CN" w:bidi="ar"/>
                <w14:textFill>
                  <w14:solidFill>
                    <w14:schemeClr w14:val="tx1"/>
                  </w14:solidFill>
                </w14:textFill>
              </w:rPr>
              <w:t>ALK 融合</w:t>
            </w:r>
          </w:p>
        </w:tc>
        <w:tc>
          <w:tcPr>
            <w:tcW w:w="3681" w:type="pct"/>
            <w:tcBorders>
              <w:top w:val="single" w:color="A4A4A4" w:sz="4" w:space="0"/>
              <w:left w:val="single" w:color="A4A4A4" w:sz="4" w:space="0"/>
              <w:bottom w:val="single" w:color="A4A4A4" w:sz="4" w:space="0"/>
              <w:right w:val="nil"/>
            </w:tcBorders>
            <w:shd w:val="clear" w:color="auto" w:fill="auto"/>
            <w:vAlign w:val="center"/>
          </w:tcPr>
          <w:p w14:paraId="5BBE2FFD">
            <w:pPr>
              <w:widowControl/>
              <w:textAlignment w:val="center"/>
              <w:rPr>
                <w:rFonts w:hint="eastAsia" w:ascii="Times New Roman" w:hAnsi="Times New Roman" w:eastAsia="微软雅黑" w:cs="Times New Roman"/>
                <w:color w:val="000000" w:themeColor="text1"/>
                <w:sz w:val="18"/>
                <w:szCs w:val="18"/>
                <w:lang w:eastAsia="zh-CN" w:bidi="ar"/>
                <w14:textFill>
                  <w14:solidFill>
                    <w14:schemeClr w14:val="tx1"/>
                  </w14:solidFill>
                </w14:textFill>
              </w:rPr>
            </w:pPr>
            <w:r>
              <w:rPr>
                <w:rFonts w:hint="eastAsia" w:ascii="Times New Roman" w:hAnsi="Times New Roman" w:eastAsia="微软雅黑" w:cs="Times New Roman"/>
                <w:color w:val="000000" w:themeColor="text1"/>
                <w:sz w:val="18"/>
                <w:szCs w:val="18"/>
                <w:lang w:val="en-US" w:eastAsia="zh-CN" w:bidi="ar"/>
                <w14:textFill>
                  <w14:solidFill>
                    <w14:schemeClr w14:val="tx1"/>
                  </w14:solidFill>
                </w14:textFill>
              </w:rPr>
              <w:t>常见于婴儿型半球胶质瘤。治疗意义：靶向治疗靶点。</w:t>
            </w:r>
          </w:p>
        </w:tc>
      </w:tr>
      <w:tr w14:paraId="3C03D317">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369" w:hRule="atLeast"/>
          <w:jc w:val="center"/>
        </w:trPr>
        <w:tc>
          <w:tcPr>
            <w:tcW w:w="1318" w:type="pct"/>
            <w:tcBorders>
              <w:top w:val="single" w:color="A4A4A4" w:sz="4" w:space="0"/>
              <w:left w:val="nil"/>
              <w:bottom w:val="single" w:color="A4A4A4" w:sz="4" w:space="0"/>
              <w:right w:val="single" w:color="A4A4A4" w:sz="4" w:space="0"/>
            </w:tcBorders>
            <w:shd w:val="clear" w:color="auto" w:fill="auto"/>
            <w:vAlign w:val="center"/>
          </w:tcPr>
          <w:p w14:paraId="2F071635">
            <w:pPr>
              <w:widowControl/>
              <w:textAlignment w:val="center"/>
              <w:rPr>
                <w:rFonts w:hint="eastAsia" w:ascii="Times New Roman" w:hAnsi="Times New Roman" w:eastAsia="微软雅黑" w:cs="Times New Roman"/>
                <w:color w:val="000000" w:themeColor="text1"/>
                <w:sz w:val="18"/>
                <w:szCs w:val="18"/>
                <w:lang w:eastAsia="zh-CN" w:bidi="ar"/>
                <w14:textFill>
                  <w14:solidFill>
                    <w14:schemeClr w14:val="tx1"/>
                  </w14:solidFill>
                </w14:textFill>
              </w:rPr>
            </w:pPr>
            <w:r>
              <w:rPr>
                <w:rFonts w:hint="eastAsia" w:ascii="Times New Roman" w:hAnsi="Times New Roman" w:eastAsia="微软雅黑" w:cs="Times New Roman"/>
                <w:color w:val="000000" w:themeColor="text1"/>
                <w:sz w:val="18"/>
                <w:szCs w:val="18"/>
                <w:lang w:val="en-US" w:eastAsia="zh-CN" w:bidi="ar"/>
                <w14:textFill>
                  <w14:solidFill>
                    <w14:schemeClr w14:val="tx1"/>
                  </w14:solidFill>
                </w14:textFill>
              </w:rPr>
              <w:t>ROS1 融合</w:t>
            </w:r>
          </w:p>
        </w:tc>
        <w:tc>
          <w:tcPr>
            <w:tcW w:w="3681" w:type="pct"/>
            <w:tcBorders>
              <w:top w:val="single" w:color="A4A4A4" w:sz="4" w:space="0"/>
              <w:left w:val="single" w:color="A4A4A4" w:sz="4" w:space="0"/>
              <w:bottom w:val="single" w:color="A4A4A4" w:sz="4" w:space="0"/>
              <w:right w:val="nil"/>
            </w:tcBorders>
            <w:shd w:val="clear" w:color="auto" w:fill="auto"/>
            <w:vAlign w:val="center"/>
          </w:tcPr>
          <w:p w14:paraId="1FF32067">
            <w:pPr>
              <w:widowControl/>
              <w:textAlignment w:val="center"/>
              <w:rPr>
                <w:rFonts w:hint="eastAsia" w:ascii="Times New Roman" w:hAnsi="Times New Roman" w:eastAsia="微软雅黑" w:cs="Times New Roman"/>
                <w:color w:val="000000" w:themeColor="text1"/>
                <w:sz w:val="18"/>
                <w:szCs w:val="18"/>
                <w:lang w:eastAsia="zh-CN" w:bidi="ar"/>
                <w14:textFill>
                  <w14:solidFill>
                    <w14:schemeClr w14:val="tx1"/>
                  </w14:solidFill>
                </w14:textFill>
              </w:rPr>
            </w:pPr>
            <w:r>
              <w:rPr>
                <w:rFonts w:hint="eastAsia" w:ascii="Times New Roman" w:hAnsi="Times New Roman" w:eastAsia="微软雅黑" w:cs="Times New Roman"/>
                <w:color w:val="000000" w:themeColor="text1"/>
                <w:sz w:val="18"/>
                <w:szCs w:val="18"/>
                <w:lang w:val="en-US" w:eastAsia="zh-CN" w:bidi="ar"/>
                <w14:textFill>
                  <w14:solidFill>
                    <w14:schemeClr w14:val="tx1"/>
                  </w14:solidFill>
                </w14:textFill>
              </w:rPr>
              <w:t>常见于婴儿型半球胶质瘤。治疗意义：靶向治疗靶点。</w:t>
            </w:r>
          </w:p>
        </w:tc>
      </w:tr>
      <w:tr w14:paraId="65AC6171">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369" w:hRule="atLeast"/>
          <w:jc w:val="center"/>
        </w:trPr>
        <w:tc>
          <w:tcPr>
            <w:tcW w:w="1318" w:type="pct"/>
            <w:tcBorders>
              <w:top w:val="single" w:color="A4A4A4" w:sz="4" w:space="0"/>
              <w:left w:val="nil"/>
              <w:bottom w:val="single" w:color="A4A4A4" w:sz="4" w:space="0"/>
              <w:right w:val="single" w:color="A4A4A4" w:sz="4" w:space="0"/>
            </w:tcBorders>
            <w:shd w:val="clear" w:color="auto" w:fill="auto"/>
            <w:vAlign w:val="center"/>
          </w:tcPr>
          <w:p w14:paraId="269E05CD">
            <w:pPr>
              <w:widowControl/>
              <w:textAlignment w:val="center"/>
              <w:rPr>
                <w:rFonts w:hint="eastAsia" w:ascii="Times New Roman" w:hAnsi="Times New Roman" w:eastAsia="微软雅黑" w:cs="Times New Roman"/>
                <w:color w:val="000000" w:themeColor="text1"/>
                <w:sz w:val="18"/>
                <w:szCs w:val="18"/>
                <w:lang w:val="en-US" w:eastAsia="zh-CN" w:bidi="ar"/>
                <w14:textFill>
                  <w14:solidFill>
                    <w14:schemeClr w14:val="tx1"/>
                  </w14:solidFill>
                </w14:textFill>
              </w:rPr>
            </w:pPr>
            <w:r>
              <w:rPr>
                <w:rFonts w:hint="eastAsia" w:ascii="Times New Roman" w:hAnsi="Times New Roman" w:eastAsia="微软雅黑" w:cs="Times New Roman"/>
                <w:color w:val="000000" w:themeColor="text1"/>
                <w:sz w:val="18"/>
                <w:szCs w:val="18"/>
                <w:lang w:val="en-US" w:eastAsia="zh-CN" w:bidi="ar"/>
                <w14:textFill>
                  <w14:solidFill>
                    <w14:schemeClr w14:val="tx1"/>
                  </w14:solidFill>
                </w14:textFill>
              </w:rPr>
              <w:t>YAP1 融合</w:t>
            </w:r>
          </w:p>
        </w:tc>
        <w:tc>
          <w:tcPr>
            <w:tcW w:w="3681" w:type="pct"/>
            <w:tcBorders>
              <w:top w:val="single" w:color="A4A4A4" w:sz="4" w:space="0"/>
              <w:left w:val="single" w:color="A4A4A4" w:sz="4" w:space="0"/>
              <w:bottom w:val="single" w:color="A4A4A4" w:sz="4" w:space="0"/>
              <w:right w:val="nil"/>
            </w:tcBorders>
            <w:shd w:val="clear" w:color="auto" w:fill="auto"/>
            <w:vAlign w:val="center"/>
          </w:tcPr>
          <w:p w14:paraId="74911D96">
            <w:pPr>
              <w:widowControl/>
              <w:textAlignment w:val="center"/>
              <w:rPr>
                <w:rFonts w:hint="eastAsia" w:ascii="Times New Roman" w:hAnsi="Times New Roman" w:eastAsia="微软雅黑" w:cs="Times New Roman"/>
                <w:color w:val="000000" w:themeColor="text1"/>
                <w:sz w:val="18"/>
                <w:szCs w:val="18"/>
                <w:lang w:val="en-US" w:eastAsia="zh-CN" w:bidi="ar"/>
                <w14:textFill>
                  <w14:solidFill>
                    <w14:schemeClr w14:val="tx1"/>
                  </w14:solidFill>
                </w14:textFill>
              </w:rPr>
            </w:pPr>
            <w:r>
              <w:rPr>
                <w:rFonts w:hint="eastAsia" w:ascii="Times New Roman" w:hAnsi="Times New Roman" w:eastAsia="微软雅黑" w:cs="Times New Roman"/>
                <w:color w:val="000000" w:themeColor="text1"/>
                <w:sz w:val="18"/>
                <w:szCs w:val="18"/>
                <w:lang w:val="en-US" w:eastAsia="zh-CN" w:bidi="ar"/>
                <w14:textFill>
                  <w14:solidFill>
                    <w14:schemeClr w14:val="tx1"/>
                  </w14:solidFill>
                </w14:textFill>
              </w:rPr>
              <w:t>YAP1融合是幕上室管膜瘤的诊断指标。发生YAP1 融合变异的幕上室管膜瘤更具侵袭性，预后相对较差。</w:t>
            </w:r>
          </w:p>
        </w:tc>
      </w:tr>
      <w:tr w14:paraId="06162398">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369" w:hRule="atLeast"/>
          <w:jc w:val="center"/>
        </w:trPr>
        <w:tc>
          <w:tcPr>
            <w:tcW w:w="1318" w:type="pct"/>
            <w:tcBorders>
              <w:top w:val="single" w:color="A4A4A4" w:sz="4" w:space="0"/>
              <w:left w:val="nil"/>
              <w:bottom w:val="single" w:color="A4A4A4" w:sz="4" w:space="0"/>
              <w:right w:val="single" w:color="A4A4A4" w:sz="4" w:space="0"/>
            </w:tcBorders>
            <w:shd w:val="clear" w:color="auto" w:fill="auto"/>
            <w:vAlign w:val="center"/>
          </w:tcPr>
          <w:p w14:paraId="53538FBE">
            <w:pPr>
              <w:widowControl/>
              <w:textAlignment w:val="center"/>
              <w:rPr>
                <w:rFonts w:hint="default" w:ascii="Times New Roman" w:hAnsi="Times New Roman" w:eastAsia="微软雅黑" w:cs="Times New Roman"/>
                <w:color w:val="000000" w:themeColor="text1"/>
                <w:sz w:val="18"/>
                <w:szCs w:val="18"/>
                <w:lang w:val="en-US" w:eastAsia="zh-CN" w:bidi="ar"/>
                <w14:textFill>
                  <w14:solidFill>
                    <w14:schemeClr w14:val="tx1"/>
                  </w14:solidFill>
                </w14:textFill>
              </w:rPr>
            </w:pPr>
            <w:r>
              <w:rPr>
                <w:rFonts w:hint="eastAsia" w:ascii="Times New Roman" w:hAnsi="Times New Roman" w:eastAsia="微软雅黑" w:cs="Times New Roman"/>
                <w:color w:val="000000" w:themeColor="text1"/>
                <w:sz w:val="18"/>
                <w:szCs w:val="18"/>
                <w:lang w:val="en-US" w:eastAsia="zh-CN" w:bidi="ar"/>
                <w14:textFill>
                  <w14:solidFill>
                    <w14:schemeClr w14:val="tx1"/>
                  </w14:solidFill>
                </w14:textFill>
              </w:rPr>
              <w:t>ZFTA（C11orf95）-RELA融合</w:t>
            </w:r>
          </w:p>
        </w:tc>
        <w:tc>
          <w:tcPr>
            <w:tcW w:w="3681" w:type="pct"/>
            <w:tcBorders>
              <w:top w:val="single" w:color="A4A4A4" w:sz="4" w:space="0"/>
              <w:left w:val="single" w:color="A4A4A4" w:sz="4" w:space="0"/>
              <w:bottom w:val="single" w:color="A4A4A4" w:sz="4" w:space="0"/>
              <w:right w:val="nil"/>
            </w:tcBorders>
            <w:shd w:val="clear" w:color="auto" w:fill="auto"/>
            <w:vAlign w:val="center"/>
          </w:tcPr>
          <w:p w14:paraId="1AAF6E23">
            <w:pPr>
              <w:widowControl/>
              <w:textAlignment w:val="center"/>
              <w:rPr>
                <w:rFonts w:hint="eastAsia" w:ascii="Times New Roman" w:hAnsi="Times New Roman" w:eastAsia="微软雅黑" w:cs="Times New Roman"/>
                <w:color w:val="000000" w:themeColor="text1"/>
                <w:sz w:val="18"/>
                <w:szCs w:val="18"/>
                <w:lang w:val="en-US" w:eastAsia="zh-CN" w:bidi="ar"/>
                <w14:textFill>
                  <w14:solidFill>
                    <w14:schemeClr w14:val="tx1"/>
                  </w14:solidFill>
                </w14:textFill>
              </w:rPr>
            </w:pPr>
            <w:r>
              <w:rPr>
                <w:rFonts w:hint="eastAsia" w:ascii="Times New Roman" w:hAnsi="Times New Roman" w:eastAsia="微软雅黑" w:cs="Times New Roman"/>
                <w:color w:val="000000" w:themeColor="text1"/>
                <w:sz w:val="18"/>
                <w:szCs w:val="18"/>
                <w:lang w:val="en-US" w:eastAsia="zh-CN" w:bidi="ar"/>
                <w14:textFill>
                  <w14:solidFill>
                    <w14:schemeClr w14:val="tx1"/>
                  </w14:solidFill>
                </w14:textFill>
              </w:rPr>
              <w:t>ZFTA-RELA 基因融合是室管膜瘤亚型的关键诊断指标。发生ZFTA-RELA 融合变异的幕上室管膜瘤更具侵袭性，预后相对较差。</w:t>
            </w:r>
          </w:p>
        </w:tc>
      </w:tr>
      <w:tr w14:paraId="414BFEB8">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369" w:hRule="atLeast"/>
          <w:jc w:val="center"/>
        </w:trPr>
        <w:tc>
          <w:tcPr>
            <w:tcW w:w="1318" w:type="pct"/>
            <w:tcBorders>
              <w:top w:val="single" w:color="A4A4A4" w:sz="4" w:space="0"/>
              <w:left w:val="nil"/>
              <w:bottom w:val="single" w:color="A4A4A4" w:sz="4" w:space="0"/>
              <w:right w:val="single" w:color="A4A4A4" w:sz="4" w:space="0"/>
            </w:tcBorders>
            <w:shd w:val="clear" w:color="auto" w:fill="auto"/>
            <w:vAlign w:val="center"/>
          </w:tcPr>
          <w:p w14:paraId="7CDF3C44">
            <w:pPr>
              <w:widowControl/>
              <w:textAlignment w:val="center"/>
              <w:rPr>
                <w:rFonts w:hint="eastAsia" w:ascii="Times New Roman" w:hAnsi="Times New Roman" w:eastAsia="微软雅黑" w:cs="Times New Roman"/>
                <w:color w:val="000000" w:themeColor="text1"/>
                <w:sz w:val="18"/>
                <w:szCs w:val="18"/>
                <w:highlight w:val="none"/>
                <w:lang w:val="en-US" w:eastAsia="zh-CN" w:bidi="ar"/>
                <w14:textFill>
                  <w14:solidFill>
                    <w14:schemeClr w14:val="tx1"/>
                  </w14:solidFill>
                </w14:textFill>
              </w:rPr>
            </w:pPr>
            <w:r>
              <w:rPr>
                <w:rFonts w:hint="eastAsia" w:ascii="Times New Roman" w:hAnsi="Times New Roman" w:eastAsia="微软雅黑" w:cs="Times New Roman"/>
                <w:color w:val="000000" w:themeColor="text1"/>
                <w:sz w:val="18"/>
                <w:szCs w:val="18"/>
                <w:highlight w:val="none"/>
                <w:lang w:val="en-US" w:eastAsia="zh-CN" w:bidi="ar"/>
                <w14:textFill>
                  <w14:solidFill>
                    <w14:schemeClr w14:val="tx1"/>
                  </w14:solidFill>
                </w14:textFill>
              </w:rPr>
              <w:t>EGFR VIII</w:t>
            </w:r>
          </w:p>
        </w:tc>
        <w:tc>
          <w:tcPr>
            <w:tcW w:w="3681" w:type="pct"/>
            <w:tcBorders>
              <w:top w:val="single" w:color="A4A4A4" w:sz="4" w:space="0"/>
              <w:left w:val="single" w:color="A4A4A4" w:sz="4" w:space="0"/>
              <w:bottom w:val="single" w:color="A4A4A4" w:sz="4" w:space="0"/>
              <w:right w:val="nil"/>
            </w:tcBorders>
            <w:shd w:val="clear" w:color="auto" w:fill="auto"/>
            <w:vAlign w:val="center"/>
          </w:tcPr>
          <w:p w14:paraId="0733A168">
            <w:pPr>
              <w:widowControl/>
              <w:textAlignment w:val="center"/>
              <w:rPr>
                <w:rFonts w:hint="eastAsia" w:ascii="Times New Roman" w:hAnsi="Times New Roman" w:eastAsia="微软雅黑" w:cs="Times New Roman"/>
                <w:color w:val="000000" w:themeColor="text1"/>
                <w:sz w:val="18"/>
                <w:szCs w:val="18"/>
                <w:highlight w:val="none"/>
                <w:lang w:val="en-US" w:eastAsia="zh-CN" w:bidi="ar"/>
                <w14:textFill>
                  <w14:solidFill>
                    <w14:schemeClr w14:val="tx1"/>
                  </w14:solidFill>
                </w14:textFill>
              </w:rPr>
            </w:pPr>
            <w:r>
              <w:rPr>
                <w:rFonts w:hint="eastAsia" w:ascii="Times New Roman" w:hAnsi="Times New Roman" w:eastAsia="微软雅黑" w:cs="Times New Roman"/>
                <w:color w:val="000000" w:themeColor="text1"/>
                <w:sz w:val="18"/>
                <w:szCs w:val="18"/>
                <w:highlight w:val="none"/>
                <w:lang w:val="en-US" w:eastAsia="zh-CN" w:bidi="ar"/>
                <w14:textFill>
                  <w14:solidFill>
                    <w14:schemeClr w14:val="tx1"/>
                  </w14:solidFill>
                </w14:textFill>
              </w:rPr>
              <w:t>在高级别胶质瘤中高频发生EGFR扩增和EGFRvIII突变，携带EGFRvIII突变的患者预后较差; EGFR扩增和vIII突变与胶质瘤预后和靶向治疗相关。</w:t>
            </w:r>
          </w:p>
        </w:tc>
      </w:tr>
      <w:tr w14:paraId="6CF84063">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CellMar>
            <w:top w:w="0" w:type="dxa"/>
            <w:left w:w="108" w:type="dxa"/>
            <w:bottom w:w="0" w:type="dxa"/>
            <w:right w:w="108" w:type="dxa"/>
          </w:tblCellMar>
        </w:tblPrEx>
        <w:trPr>
          <w:trHeight w:val="369" w:hRule="atLeast"/>
          <w:jc w:val="center"/>
        </w:trPr>
        <w:tc>
          <w:tcPr>
            <w:tcW w:w="1318" w:type="pct"/>
            <w:tcBorders>
              <w:top w:val="single" w:color="A4A4A4" w:sz="4" w:space="0"/>
              <w:left w:val="nil"/>
              <w:bottom w:val="single" w:color="A4A4A4" w:sz="4" w:space="0"/>
              <w:right w:val="single" w:color="A4A4A4" w:sz="4" w:space="0"/>
            </w:tcBorders>
            <w:shd w:val="clear" w:color="auto" w:fill="auto"/>
            <w:vAlign w:val="center"/>
          </w:tcPr>
          <w:p w14:paraId="3D4B077C">
            <w:pPr>
              <w:widowControl/>
              <w:textAlignment w:val="center"/>
              <w:rPr>
                <w:rFonts w:hint="eastAsia" w:ascii="Times New Roman" w:hAnsi="Times New Roman" w:eastAsia="微软雅黑" w:cs="Times New Roman"/>
                <w:color w:val="000000" w:themeColor="text1"/>
                <w:sz w:val="18"/>
                <w:szCs w:val="18"/>
                <w:highlight w:val="none"/>
                <w:lang w:val="en-US" w:eastAsia="zh-CN" w:bidi="ar"/>
                <w14:textFill>
                  <w14:solidFill>
                    <w14:schemeClr w14:val="tx1"/>
                  </w14:solidFill>
                </w14:textFill>
              </w:rPr>
            </w:pPr>
            <w:r>
              <w:rPr>
                <w:rFonts w:hint="eastAsia" w:ascii="Times New Roman" w:hAnsi="Times New Roman" w:eastAsia="微软雅黑" w:cs="Times New Roman"/>
                <w:color w:val="000000" w:themeColor="text1"/>
                <w:sz w:val="18"/>
                <w:szCs w:val="18"/>
                <w:highlight w:val="none"/>
                <w:lang w:val="en-US" w:eastAsia="zh-CN" w:bidi="ar"/>
                <w14:textFill>
                  <w14:solidFill>
                    <w14:schemeClr w14:val="tx1"/>
                  </w14:solidFill>
                </w14:textFill>
              </w:rPr>
              <w:t>RELA融合</w:t>
            </w:r>
          </w:p>
        </w:tc>
        <w:tc>
          <w:tcPr>
            <w:tcW w:w="3681" w:type="pct"/>
            <w:tcBorders>
              <w:top w:val="single" w:color="A4A4A4" w:sz="4" w:space="0"/>
              <w:left w:val="single" w:color="A4A4A4" w:sz="4" w:space="0"/>
              <w:bottom w:val="single" w:color="A4A4A4" w:sz="4" w:space="0"/>
              <w:right w:val="nil"/>
            </w:tcBorders>
            <w:shd w:val="clear" w:color="auto" w:fill="auto"/>
            <w:vAlign w:val="center"/>
          </w:tcPr>
          <w:p w14:paraId="2E0A64F0">
            <w:pPr>
              <w:widowControl/>
              <w:textAlignment w:val="center"/>
              <w:rPr>
                <w:rFonts w:hint="eastAsia" w:ascii="Times New Roman" w:hAnsi="Times New Roman" w:eastAsia="微软雅黑" w:cs="Times New Roman"/>
                <w:color w:val="000000" w:themeColor="text1"/>
                <w:sz w:val="18"/>
                <w:szCs w:val="18"/>
                <w:highlight w:val="none"/>
                <w:lang w:val="en-US" w:eastAsia="zh-CN" w:bidi="ar"/>
                <w14:textFill>
                  <w14:solidFill>
                    <w14:schemeClr w14:val="tx1"/>
                  </w14:solidFill>
                </w14:textFill>
              </w:rPr>
            </w:pPr>
            <w:r>
              <w:rPr>
                <w:rFonts w:hint="eastAsia" w:ascii="Times New Roman" w:hAnsi="Times New Roman" w:eastAsia="微软雅黑" w:cs="Times New Roman"/>
                <w:color w:val="000000" w:themeColor="text1"/>
                <w:sz w:val="18"/>
                <w:szCs w:val="18"/>
                <w:highlight w:val="none"/>
                <w:lang w:val="en-US" w:eastAsia="zh-CN" w:bidi="ar"/>
                <w14:textFill>
                  <w14:solidFill>
                    <w14:schemeClr w14:val="tx1"/>
                  </w14:solidFill>
                </w14:textFill>
              </w:rPr>
              <w:t>根据脑胶质瘤诊疗规范（2018版）和2016年中枢神经系统肿瘤分类，幕上室管膜瘤RELA融合阳性肿瘤需要进行RELA融合的分子检测。RELA融合阳性幕上室管膜瘤具有较差的临床预后特征。</w:t>
            </w:r>
          </w:p>
        </w:tc>
      </w:tr>
      <w:tr w14:paraId="30D23B12">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369" w:hRule="atLeast"/>
          <w:jc w:val="center"/>
        </w:trPr>
        <w:tc>
          <w:tcPr>
            <w:tcW w:w="0" w:type="auto"/>
            <w:tcBorders>
              <w:top w:val="single" w:color="A4A4A4" w:sz="4" w:space="0"/>
              <w:bottom w:val="single" w:color="A4A4A4" w:sz="4" w:space="0"/>
              <w:right w:val="single" w:color="A4A4A4" w:sz="4" w:space="0"/>
            </w:tcBorders>
            <w:shd w:val="clear" w:color="auto" w:fill="auto"/>
            <w:vAlign w:val="center"/>
          </w:tcPr>
          <w:p w14:paraId="0DB357F5">
            <w:pPr>
              <w:widowControl/>
              <w:textAlignment w:val="center"/>
              <w:rPr>
                <w:rFonts w:hint="eastAsia" w:ascii="Times New Roman" w:hAnsi="Times New Roman" w:eastAsia="微软雅黑" w:cs="Times New Roman"/>
                <w:color w:val="000000" w:themeColor="text1"/>
                <w:sz w:val="18"/>
                <w:szCs w:val="18"/>
                <w:highlight w:val="none"/>
                <w:lang w:val="en-US" w:eastAsia="zh-CN" w:bidi="ar"/>
                <w14:textFill>
                  <w14:solidFill>
                    <w14:schemeClr w14:val="tx1"/>
                  </w14:solidFill>
                </w14:textFill>
              </w:rPr>
            </w:pPr>
            <w:r>
              <w:rPr>
                <w:rFonts w:hint="eastAsia" w:ascii="Times New Roman" w:hAnsi="Times New Roman" w:eastAsia="微软雅黑" w:cs="Times New Roman"/>
                <w:color w:val="000000" w:themeColor="text1"/>
                <w:sz w:val="18"/>
                <w:szCs w:val="18"/>
                <w:highlight w:val="none"/>
                <w:lang w:val="en-US" w:eastAsia="zh-CN" w:bidi="ar"/>
                <w14:textFill>
                  <w14:solidFill>
                    <w14:schemeClr w14:val="tx1"/>
                  </w14:solidFill>
                </w14:textFill>
              </w:rPr>
              <w:t>JAK1融合</w:t>
            </w:r>
          </w:p>
        </w:tc>
        <w:tc>
          <w:tcPr>
            <w:tcW w:w="3681" w:type="pct"/>
            <w:tcBorders>
              <w:top w:val="single" w:color="A4A4A4" w:sz="4" w:space="0"/>
              <w:left w:val="single" w:color="A4A4A4" w:sz="4" w:space="0"/>
              <w:bottom w:val="single" w:color="A4A4A4" w:sz="4" w:space="0"/>
            </w:tcBorders>
            <w:shd w:val="clear" w:color="auto" w:fill="auto"/>
          </w:tcPr>
          <w:p w14:paraId="38812CE3">
            <w:pPr>
              <w:widowControl/>
              <w:textAlignment w:val="center"/>
              <w:rPr>
                <w:rFonts w:hint="eastAsia" w:ascii="Times New Roman" w:hAnsi="Times New Roman" w:eastAsia="微软雅黑" w:cs="Times New Roman"/>
                <w:color w:val="000000" w:themeColor="text1"/>
                <w:sz w:val="18"/>
                <w:szCs w:val="18"/>
                <w:highlight w:val="none"/>
                <w:lang w:val="en-US" w:eastAsia="zh-CN" w:bidi="ar"/>
                <w14:textFill>
                  <w14:solidFill>
                    <w14:schemeClr w14:val="tx1"/>
                  </w14:solidFill>
                </w14:textFill>
              </w:rPr>
            </w:pPr>
            <w:r>
              <w:rPr>
                <w:rFonts w:hint="eastAsia" w:ascii="Times New Roman" w:hAnsi="Times New Roman" w:eastAsia="微软雅黑" w:cs="Times New Roman"/>
                <w:color w:val="000000" w:themeColor="text1"/>
                <w:sz w:val="18"/>
                <w:szCs w:val="18"/>
                <w:highlight w:val="none"/>
                <w:lang w:val="en-US" w:eastAsia="zh-CN" w:bidi="ar"/>
                <w14:textFill>
                  <w14:solidFill>
                    <w14:schemeClr w14:val="tx1"/>
                  </w14:solidFill>
                </w14:textFill>
              </w:rPr>
              <w:t>有研究表明JAK1参与的信号通路与促进缺氧期间胶质瘤干细胞样细胞的自我更新有关。</w:t>
            </w:r>
          </w:p>
        </w:tc>
      </w:tr>
      <w:tr w14:paraId="481FE4C3">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369" w:hRule="atLeast"/>
          <w:jc w:val="center"/>
        </w:trPr>
        <w:tc>
          <w:tcPr>
            <w:tcW w:w="0" w:type="auto"/>
            <w:tcBorders>
              <w:top w:val="single" w:color="A4A4A4" w:sz="4" w:space="0"/>
              <w:bottom w:val="single" w:color="A4A4A4" w:sz="4" w:space="0"/>
              <w:right w:val="single" w:color="A4A4A4" w:sz="4" w:space="0"/>
            </w:tcBorders>
            <w:shd w:val="clear" w:color="auto" w:fill="auto"/>
            <w:vAlign w:val="center"/>
          </w:tcPr>
          <w:p w14:paraId="06CAE0E5">
            <w:pPr>
              <w:widowControl/>
              <w:textAlignment w:val="center"/>
              <w:rPr>
                <w:rFonts w:hint="eastAsia" w:ascii="Times New Roman" w:hAnsi="Times New Roman" w:eastAsia="微软雅黑" w:cs="Times New Roman"/>
                <w:color w:val="000000" w:themeColor="text1"/>
                <w:sz w:val="18"/>
                <w:szCs w:val="18"/>
                <w:highlight w:val="none"/>
                <w:lang w:val="en-US" w:eastAsia="zh-CN" w:bidi="ar"/>
                <w14:textFill>
                  <w14:solidFill>
                    <w14:schemeClr w14:val="tx1"/>
                  </w14:solidFill>
                </w14:textFill>
              </w:rPr>
            </w:pPr>
            <w:r>
              <w:rPr>
                <w:rFonts w:hint="eastAsia" w:ascii="Times New Roman" w:hAnsi="Times New Roman" w:eastAsia="微软雅黑" w:cs="Times New Roman"/>
                <w:color w:val="000000" w:themeColor="text1"/>
                <w:sz w:val="18"/>
                <w:szCs w:val="18"/>
                <w:highlight w:val="none"/>
                <w:lang w:val="en-US" w:eastAsia="zh-CN" w:bidi="ar"/>
                <w14:textFill>
                  <w14:solidFill>
                    <w14:schemeClr w14:val="tx1"/>
                  </w14:solidFill>
                </w14:textFill>
              </w:rPr>
              <w:t>JAK2融合</w:t>
            </w:r>
          </w:p>
        </w:tc>
        <w:tc>
          <w:tcPr>
            <w:tcW w:w="3681" w:type="pct"/>
            <w:tcBorders>
              <w:top w:val="single" w:color="A4A4A4" w:sz="4" w:space="0"/>
              <w:left w:val="single" w:color="A4A4A4" w:sz="4" w:space="0"/>
              <w:bottom w:val="single" w:color="A4A4A4" w:sz="4" w:space="0"/>
            </w:tcBorders>
            <w:shd w:val="clear" w:color="auto" w:fill="auto"/>
          </w:tcPr>
          <w:p w14:paraId="3300CAE7">
            <w:pPr>
              <w:widowControl/>
              <w:textAlignment w:val="center"/>
              <w:rPr>
                <w:rFonts w:hint="eastAsia" w:ascii="Times New Roman" w:hAnsi="Times New Roman" w:eastAsia="微软雅黑" w:cs="Times New Roman"/>
                <w:color w:val="000000" w:themeColor="text1"/>
                <w:sz w:val="18"/>
                <w:szCs w:val="18"/>
                <w:highlight w:val="none"/>
                <w:lang w:val="en-US" w:eastAsia="zh-CN" w:bidi="ar"/>
                <w14:textFill>
                  <w14:solidFill>
                    <w14:schemeClr w14:val="tx1"/>
                  </w14:solidFill>
                </w14:textFill>
              </w:rPr>
            </w:pPr>
            <w:r>
              <w:rPr>
                <w:rFonts w:hint="eastAsia" w:ascii="Times New Roman" w:hAnsi="Times New Roman" w:eastAsia="微软雅黑" w:cs="Times New Roman"/>
                <w:color w:val="000000" w:themeColor="text1"/>
                <w:sz w:val="18"/>
                <w:szCs w:val="18"/>
                <w:highlight w:val="none"/>
                <w:lang w:val="en-US" w:eastAsia="zh-CN" w:bidi="ar"/>
                <w14:textFill>
                  <w14:solidFill>
                    <w14:schemeClr w14:val="tx1"/>
                  </w14:solidFill>
                </w14:textFill>
              </w:rPr>
              <w:t>该基因融合和错义突变与慢性粒细胞白血病有关，有临床研究显示携带该基因融合突变的慢性粒细胞白血病患者对伊马替尼有效。</w:t>
            </w:r>
          </w:p>
        </w:tc>
      </w:tr>
      <w:tr w14:paraId="5DCF6DAF">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369" w:hRule="atLeast"/>
          <w:jc w:val="center"/>
        </w:trPr>
        <w:tc>
          <w:tcPr>
            <w:tcW w:w="0" w:type="auto"/>
            <w:tcBorders>
              <w:top w:val="single" w:color="A4A4A4" w:sz="4" w:space="0"/>
              <w:bottom w:val="single" w:color="A4A4A4" w:sz="4" w:space="0"/>
              <w:right w:val="single" w:color="A4A4A4" w:sz="4" w:space="0"/>
            </w:tcBorders>
            <w:shd w:val="clear" w:color="auto" w:fill="auto"/>
            <w:vAlign w:val="center"/>
          </w:tcPr>
          <w:p w14:paraId="58109E18">
            <w:pPr>
              <w:widowControl/>
              <w:textAlignment w:val="center"/>
              <w:rPr>
                <w:rFonts w:hint="eastAsia" w:ascii="Times New Roman" w:hAnsi="Times New Roman" w:eastAsia="微软雅黑" w:cs="Times New Roman"/>
                <w:color w:val="000000" w:themeColor="text1"/>
                <w:sz w:val="18"/>
                <w:szCs w:val="18"/>
                <w:highlight w:val="none"/>
                <w:lang w:val="en-US" w:eastAsia="zh-CN" w:bidi="ar"/>
                <w14:textFill>
                  <w14:solidFill>
                    <w14:schemeClr w14:val="tx1"/>
                  </w14:solidFill>
                </w14:textFill>
              </w:rPr>
            </w:pPr>
            <w:r>
              <w:rPr>
                <w:rFonts w:hint="eastAsia" w:ascii="Times New Roman" w:hAnsi="Times New Roman" w:eastAsia="微软雅黑" w:cs="Times New Roman"/>
                <w:color w:val="000000" w:themeColor="text1"/>
                <w:sz w:val="18"/>
                <w:szCs w:val="18"/>
                <w:highlight w:val="none"/>
                <w:lang w:val="en-US" w:eastAsia="zh-CN" w:bidi="ar"/>
                <w14:textFill>
                  <w14:solidFill>
                    <w14:schemeClr w14:val="tx1"/>
                  </w14:solidFill>
                </w14:textFill>
              </w:rPr>
              <w:t>MYB融合</w:t>
            </w:r>
          </w:p>
        </w:tc>
        <w:tc>
          <w:tcPr>
            <w:tcW w:w="3681" w:type="pct"/>
            <w:vMerge w:val="restart"/>
            <w:tcBorders>
              <w:top w:val="single" w:color="A4A4A4" w:sz="4" w:space="0"/>
              <w:left w:val="single" w:color="A4A4A4" w:sz="4" w:space="0"/>
              <w:bottom w:val="single" w:color="A4A4A4" w:sz="4" w:space="0"/>
            </w:tcBorders>
            <w:shd w:val="clear" w:color="auto" w:fill="auto"/>
          </w:tcPr>
          <w:p w14:paraId="35F5C765">
            <w:pPr>
              <w:widowControl/>
              <w:textAlignment w:val="center"/>
              <w:rPr>
                <w:rFonts w:hint="eastAsia" w:ascii="Times New Roman" w:hAnsi="Times New Roman" w:eastAsia="微软雅黑" w:cs="Times New Roman"/>
                <w:color w:val="000000" w:themeColor="text1"/>
                <w:sz w:val="18"/>
                <w:szCs w:val="18"/>
                <w:highlight w:val="none"/>
                <w:lang w:val="en-US" w:eastAsia="zh-CN" w:bidi="ar"/>
                <w14:textFill>
                  <w14:solidFill>
                    <w14:schemeClr w14:val="tx1"/>
                  </w14:solidFill>
                </w14:textFill>
              </w:rPr>
            </w:pPr>
            <w:r>
              <w:rPr>
                <w:rFonts w:hint="eastAsia" w:ascii="Times New Roman" w:hAnsi="Times New Roman" w:eastAsia="微软雅黑" w:cs="Times New Roman"/>
                <w:color w:val="000000" w:themeColor="text1"/>
                <w:sz w:val="18"/>
                <w:szCs w:val="18"/>
                <w:highlight w:val="none"/>
                <w:lang w:val="en-US" w:eastAsia="zh-CN" w:bidi="ar"/>
                <w14:textFill>
                  <w14:solidFill>
                    <w14:schemeClr w14:val="tx1"/>
                  </w14:solidFill>
                </w14:textFill>
              </w:rPr>
              <w:t>病理类型为WHO II级的IDH野生/H3野生型弥漫胶质瘤，如果其有如下分子特征：BRAF V600E，FGFR1变异，MYB/BYBL1重排则此类患者预后较好，肿瘤较为惰性，很少向高级别进行。</w:t>
            </w:r>
          </w:p>
        </w:tc>
      </w:tr>
      <w:tr w14:paraId="1C9BA0DC">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369" w:hRule="atLeast"/>
          <w:jc w:val="center"/>
        </w:trPr>
        <w:tc>
          <w:tcPr>
            <w:tcW w:w="0" w:type="auto"/>
            <w:tcBorders>
              <w:top w:val="single" w:color="A4A4A4" w:sz="4" w:space="0"/>
              <w:bottom w:val="single" w:color="A4A4A4" w:sz="4" w:space="0"/>
              <w:right w:val="single" w:color="A4A4A4" w:sz="4" w:space="0"/>
            </w:tcBorders>
            <w:shd w:val="clear" w:color="auto" w:fill="auto"/>
            <w:vAlign w:val="center"/>
          </w:tcPr>
          <w:p w14:paraId="714C5113">
            <w:pPr>
              <w:widowControl/>
              <w:textAlignment w:val="center"/>
              <w:rPr>
                <w:rFonts w:hint="eastAsia" w:ascii="Times New Roman" w:hAnsi="Times New Roman" w:eastAsia="微软雅黑" w:cs="Times New Roman"/>
                <w:color w:val="000000" w:themeColor="text1"/>
                <w:sz w:val="18"/>
                <w:szCs w:val="18"/>
                <w:highlight w:val="none"/>
                <w:lang w:val="en-US" w:eastAsia="zh-CN" w:bidi="ar"/>
                <w14:textFill>
                  <w14:solidFill>
                    <w14:schemeClr w14:val="tx1"/>
                  </w14:solidFill>
                </w14:textFill>
              </w:rPr>
            </w:pPr>
            <w:r>
              <w:rPr>
                <w:rFonts w:hint="eastAsia" w:ascii="Times New Roman" w:hAnsi="Times New Roman" w:eastAsia="微软雅黑" w:cs="Times New Roman"/>
                <w:color w:val="000000" w:themeColor="text1"/>
                <w:sz w:val="18"/>
                <w:szCs w:val="18"/>
                <w:highlight w:val="none"/>
                <w:lang w:val="en-US" w:eastAsia="zh-CN" w:bidi="ar"/>
                <w14:textFill>
                  <w14:solidFill>
                    <w14:schemeClr w14:val="tx1"/>
                  </w14:solidFill>
                </w14:textFill>
              </w:rPr>
              <w:t>MYBL1融合</w:t>
            </w:r>
          </w:p>
        </w:tc>
        <w:tc>
          <w:tcPr>
            <w:tcW w:w="3681" w:type="pct"/>
            <w:vMerge w:val="continue"/>
            <w:tcBorders>
              <w:top w:val="single" w:color="A4A4A4" w:sz="4" w:space="0"/>
              <w:left w:val="single" w:color="A4A4A4" w:sz="4" w:space="0"/>
              <w:bottom w:val="single" w:color="A4A4A4" w:sz="4" w:space="0"/>
            </w:tcBorders>
            <w:shd w:val="clear" w:color="auto" w:fill="auto"/>
          </w:tcPr>
          <w:p w14:paraId="13F13B73">
            <w:pPr>
              <w:widowControl/>
              <w:textAlignment w:val="center"/>
              <w:rPr>
                <w:rFonts w:hint="eastAsia" w:ascii="Times New Roman" w:hAnsi="Times New Roman" w:eastAsia="微软雅黑" w:cs="Times New Roman"/>
                <w:color w:val="000000" w:themeColor="text1"/>
                <w:sz w:val="18"/>
                <w:szCs w:val="18"/>
                <w:highlight w:val="none"/>
                <w:lang w:val="en-US" w:eastAsia="zh-CN" w:bidi="ar"/>
                <w14:textFill>
                  <w14:solidFill>
                    <w14:schemeClr w14:val="tx1"/>
                  </w14:solidFill>
                </w14:textFill>
              </w:rPr>
            </w:pPr>
          </w:p>
        </w:tc>
      </w:tr>
      <w:tr w14:paraId="11C9CA47">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369" w:hRule="atLeast"/>
          <w:jc w:val="center"/>
        </w:trPr>
        <w:tc>
          <w:tcPr>
            <w:tcW w:w="0" w:type="auto"/>
            <w:tcBorders>
              <w:top w:val="single" w:color="A4A4A4" w:sz="4" w:space="0"/>
              <w:bottom w:val="single" w:color="A4A4A4" w:sz="4" w:space="0"/>
              <w:right w:val="single" w:color="A4A4A4" w:sz="4" w:space="0"/>
            </w:tcBorders>
            <w:shd w:val="clear" w:color="auto" w:fill="auto"/>
            <w:vAlign w:val="center"/>
          </w:tcPr>
          <w:p w14:paraId="6D38B8CC">
            <w:pPr>
              <w:widowControl/>
              <w:textAlignment w:val="center"/>
              <w:rPr>
                <w:rFonts w:hint="eastAsia" w:ascii="Times New Roman" w:hAnsi="Times New Roman" w:eastAsia="微软雅黑" w:cs="Times New Roman"/>
                <w:color w:val="000000" w:themeColor="text1"/>
                <w:sz w:val="18"/>
                <w:szCs w:val="18"/>
                <w:highlight w:val="none"/>
                <w:lang w:val="en-US" w:eastAsia="zh-CN" w:bidi="ar"/>
                <w14:textFill>
                  <w14:solidFill>
                    <w14:schemeClr w14:val="tx1"/>
                  </w14:solidFill>
                </w14:textFill>
              </w:rPr>
            </w:pPr>
            <w:r>
              <w:rPr>
                <w:rFonts w:hint="eastAsia" w:ascii="Times New Roman" w:hAnsi="Times New Roman" w:eastAsia="微软雅黑" w:cs="Times New Roman"/>
                <w:color w:val="000000" w:themeColor="text1"/>
                <w:sz w:val="18"/>
                <w:szCs w:val="18"/>
                <w:highlight w:val="none"/>
                <w:lang w:val="en-US" w:eastAsia="zh-CN" w:bidi="ar"/>
                <w14:textFill>
                  <w14:solidFill>
                    <w14:schemeClr w14:val="tx1"/>
                  </w14:solidFill>
                </w14:textFill>
              </w:rPr>
              <w:t>MET融合</w:t>
            </w:r>
          </w:p>
        </w:tc>
        <w:tc>
          <w:tcPr>
            <w:tcW w:w="3681" w:type="pct"/>
            <w:tcBorders>
              <w:top w:val="single" w:color="A4A4A4" w:sz="4" w:space="0"/>
              <w:left w:val="single" w:color="A4A4A4" w:sz="4" w:space="0"/>
              <w:bottom w:val="single" w:color="A4A4A4" w:sz="4" w:space="0"/>
            </w:tcBorders>
            <w:shd w:val="clear" w:color="auto" w:fill="auto"/>
          </w:tcPr>
          <w:p w14:paraId="57319419">
            <w:pPr>
              <w:widowControl/>
              <w:textAlignment w:val="center"/>
              <w:rPr>
                <w:rFonts w:hint="eastAsia" w:ascii="Times New Roman" w:hAnsi="Times New Roman" w:eastAsia="微软雅黑" w:cs="Times New Roman"/>
                <w:color w:val="000000" w:themeColor="text1"/>
                <w:sz w:val="18"/>
                <w:szCs w:val="18"/>
                <w:highlight w:val="none"/>
                <w:lang w:val="en-US" w:eastAsia="zh-CN" w:bidi="ar"/>
                <w14:textFill>
                  <w14:solidFill>
                    <w14:schemeClr w14:val="tx1"/>
                  </w14:solidFill>
                </w14:textFill>
              </w:rPr>
            </w:pPr>
            <w:r>
              <w:rPr>
                <w:rFonts w:hint="eastAsia" w:ascii="Times New Roman" w:hAnsi="Times New Roman" w:eastAsia="微软雅黑" w:cs="Times New Roman"/>
                <w:color w:val="000000" w:themeColor="text1"/>
                <w:sz w:val="18"/>
                <w:szCs w:val="18"/>
                <w:highlight w:val="none"/>
                <w:lang w:val="en-US" w:eastAsia="zh-CN" w:bidi="ar"/>
                <w14:textFill>
                  <w14:solidFill>
                    <w14:schemeClr w14:val="tx1"/>
                  </w14:solidFill>
                </w14:textFill>
              </w:rPr>
              <w:t>MET融合和METex14在继发性母细胞中被鉴定，通常与胶质瘤差预后有关，在研究药物有PLB-1001。</w:t>
            </w:r>
          </w:p>
        </w:tc>
      </w:tr>
    </w:tbl>
    <w:p w14:paraId="0AA0123B">
      <w:pPr>
        <w:keepNext w:val="0"/>
        <w:keepLines w:val="0"/>
        <w:widowControl w:val="0"/>
        <w:suppressLineNumbers w:val="0"/>
        <w:spacing w:before="0" w:beforeAutospacing="0" w:after="0" w:afterAutospacing="0"/>
        <w:ind w:left="0" w:right="0"/>
        <w:jc w:val="left"/>
      </w:pPr>
      <w:r>
        <w:rPr>
          <w:rFonts w:ascii="Times New Roman" w:hAnsi="Times New Roman" w:eastAsia="微软雅黑" w:cs="Times New Roman"/>
          <w:sz w:val="30"/>
          <w:lang w:eastAsia="zh-CN"/>
        </w:rPr>
        <w:br w:type="page"/>
      </w:r>
      <w:r>
        <w:rPr>
          <w:rFonts w:hint="default" w:ascii="Times New Roman" w:hAnsi="Times New Roman" w:eastAsia="微软雅黑" w:cs="Times New Roman"/>
          <w:kern w:val="0"/>
          <w:sz w:val="28"/>
          <w:szCs w:val="28"/>
          <w:lang w:val="en-US" w:eastAsia="zh-CN" w:bidi="ar"/>
        </w:rPr>
        <w:t xml:space="preserve">{% </w:t>
      </w:r>
      <w:r>
        <w:rPr>
          <w:rFonts w:hint="eastAsia" w:ascii="Times New Roman" w:hAnsi="Times New Roman" w:eastAsia="微软雅黑" w:cs="Times New Roman"/>
          <w:kern w:val="0"/>
          <w:sz w:val="28"/>
          <w:szCs w:val="28"/>
          <w:lang w:val="en-US" w:eastAsia="zh-CN" w:bidi="ar"/>
        </w:rPr>
        <w:t xml:space="preserve">endif </w:t>
      </w:r>
      <w:r>
        <w:rPr>
          <w:rFonts w:hint="default" w:ascii="Times New Roman" w:hAnsi="Times New Roman" w:eastAsia="微软雅黑" w:cs="Times New Roman"/>
          <w:kern w:val="0"/>
          <w:sz w:val="28"/>
          <w:szCs w:val="28"/>
          <w:lang w:val="en-US" w:eastAsia="zh-CN" w:bidi="ar"/>
        </w:rPr>
        <w:t>%}{% if disease.</w:t>
      </w:r>
      <w:r>
        <w:rPr>
          <w:rFonts w:hint="eastAsia" w:ascii="Times New Roman" w:hAnsi="Times New Roman" w:eastAsia="微软雅黑" w:cs="黑体"/>
          <w:kern w:val="0"/>
          <w:sz w:val="28"/>
          <w:szCs w:val="28"/>
          <w:lang w:val="en-US" w:eastAsia="zh-CN" w:bidi="ar"/>
        </w:rPr>
        <w:t xml:space="preserve">Midline </w:t>
      </w:r>
      <w:r>
        <w:rPr>
          <w:rFonts w:hint="default" w:ascii="Times New Roman" w:hAnsi="Times New Roman" w:eastAsia="微软雅黑" w:cs="Times New Roman"/>
          <w:kern w:val="0"/>
          <w:sz w:val="28"/>
          <w:szCs w:val="28"/>
          <w:lang w:val="en-US" w:eastAsia="zh-CN" w:bidi="ar"/>
        </w:rPr>
        <w:t>%}</w:t>
      </w:r>
    </w:p>
    <w:p w14:paraId="309B0806">
      <w:pPr>
        <w:pStyle w:val="3"/>
        <w:numPr>
          <w:ilvl w:val="255"/>
          <w:numId w:val="0"/>
        </w:numPr>
        <w:jc w:val="left"/>
        <w:rPr>
          <w:rFonts w:hint="eastAsia"/>
          <w:color w:val="auto"/>
          <w:sz w:val="30"/>
          <w:lang w:val="en-US" w:eastAsia="zh-CN"/>
        </w:rPr>
      </w:pPr>
      <w:bookmarkStart w:id="95" w:name="_Toc12522"/>
      <w:r>
        <w:rPr>
          <w:rFonts w:hint="eastAsia"/>
          <w:color w:val="auto"/>
          <w:sz w:val="30"/>
          <w:lang w:val="en-US" w:eastAsia="zh-CN"/>
        </w:rPr>
        <w:t>中线癌相关分子标记物检测意义</w:t>
      </w:r>
      <w:bookmarkEnd w:id="95"/>
    </w:p>
    <w:p w14:paraId="5D056232">
      <w:pPr>
        <w:spacing w:line="276" w:lineRule="auto"/>
        <w:ind w:firstLine="420" w:firstLineChars="200"/>
        <w:jc w:val="both"/>
        <w:rPr>
          <w:rFonts w:hint="eastAsia" w:ascii="Times New Roman" w:hAnsi="Times New Roman" w:eastAsia="微软雅黑" w:cs="Times New Roman"/>
          <w:bCs/>
          <w:sz w:val="21"/>
          <w:szCs w:val="21"/>
          <w:lang w:val="en-US" w:eastAsia="zh-CN"/>
        </w:rPr>
      </w:pPr>
      <w:r>
        <w:rPr>
          <w:rFonts w:hint="eastAsia" w:ascii="Times New Roman" w:hAnsi="Times New Roman" w:eastAsia="微软雅黑" w:cs="Times New Roman"/>
          <w:bCs/>
          <w:sz w:val="21"/>
          <w:szCs w:val="21"/>
          <w:lang w:val="en-US" w:eastAsia="zh-CN"/>
        </w:rPr>
        <w:t>伴睾丸核蛋白（nuclear protein in testis，NUT）基因重排的中线癌又称 NUT 癌，是一种与NUT中线癌家族成员1（NUT midline carcinoma family member 1，NUTM1）基因重排相关，罕见且具有高度侵袭性的恶性肿瘤。该病于 1991年首次被报道，随后报道的病例多见于头颈部及纵隔等人体中线结构，因此命名为中线癌。NUT癌也可发生在人体其他器官（如肺、膀胱、肾、胰腺、骨骼、鼻腔、腮腺、中枢神经系统、生殖系统、软组织等），因此世界卫生组织将中线癌更名为“NUT癌”，其可在任何年龄段发病，不同研究中位发病年龄不一致，80%以上的NUT癌患者为青少年和中青年群体，中位发病年龄多集中在18~23岁，发病年龄范围从新生儿到81岁。</w:t>
      </w:r>
    </w:p>
    <w:p w14:paraId="11B29234">
      <w:pPr>
        <w:spacing w:line="276" w:lineRule="auto"/>
        <w:ind w:firstLine="420" w:firstLineChars="200"/>
        <w:jc w:val="both"/>
        <w:rPr>
          <w:rFonts w:hint="eastAsia" w:ascii="Times New Roman" w:hAnsi="Times New Roman" w:eastAsia="微软雅黑" w:cs="Times New Roman"/>
          <w:bCs/>
          <w:sz w:val="21"/>
          <w:szCs w:val="21"/>
          <w:lang w:val="en-US" w:eastAsia="zh-CN"/>
        </w:rPr>
      </w:pPr>
      <w:r>
        <w:rPr>
          <w:rFonts w:hint="eastAsia" w:ascii="Times New Roman" w:hAnsi="Times New Roman" w:eastAsia="微软雅黑" w:cs="Times New Roman"/>
          <w:bCs/>
          <w:sz w:val="21"/>
          <w:szCs w:val="21"/>
          <w:lang w:val="en-US" w:eastAsia="zh-CN"/>
        </w:rPr>
        <w:t>NUTMI基因位于15号染色体上，负责编码睾丸和卵巢生殖细胞中表达的NUT蛋白，染色体易位/重排导致染色体15g14上的 NUTMI 基因与各种融合伴侣基因融合，其中约70%以上的NUT癌患者中携带含溴结构域蛋白4（BRD4）融合伴侣基因，天然的NUT蛋白在细胞核表达，可在睾丸生殖细胞、卵巢、生殖细胞肿瘤和NUTM1重排肿瘤中表达。</w:t>
      </w:r>
    </w:p>
    <w:p w14:paraId="2F32D849">
      <w:pPr>
        <w:spacing w:line="276" w:lineRule="auto"/>
        <w:ind w:firstLine="420" w:firstLineChars="200"/>
        <w:jc w:val="both"/>
        <w:rPr>
          <w:rFonts w:hint="eastAsia" w:ascii="Times New Roman" w:hAnsi="Times New Roman" w:eastAsia="微软雅黑" w:cs="Times New Roman"/>
          <w:bCs/>
          <w:sz w:val="21"/>
          <w:szCs w:val="21"/>
          <w:lang w:val="en-US" w:eastAsia="zh-CN"/>
        </w:rPr>
      </w:pPr>
      <w:r>
        <w:rPr>
          <w:rFonts w:hint="eastAsia" w:ascii="Times New Roman" w:hAnsi="Times New Roman" w:eastAsia="微软雅黑" w:cs="Times New Roman"/>
          <w:bCs/>
          <w:sz w:val="21"/>
          <w:szCs w:val="21"/>
          <w:lang w:val="en-US" w:eastAsia="zh-CN"/>
        </w:rPr>
        <w:t>NUT癌生存率与肿瘤部位及NUTM1不同融合伴侣密切相关，其中BRD4融合伴侣预后最差。CHAU等纳入124例患者的研究中指出胸部原发 NUT 癌预后相比其他部位NUT癌更差，易发生远处转移，瘤体&gt;6 cm且难以完整切除，OS仅为4.4个月，2年生存率为5%。其中，携带 BRD4：：NUTM1 融合基因的胸部NUT癌患者预后最差，未携带BRD4：：NUTM1融合基因（如BRD3：：NUTM1和NSD3：：NUTM1）的非胸部NUT癌患者预后最好，2年生存率为 64%，中位OS为36.5个月 。BRD4：：NUTM1融合的非胸部NUT癌肿瘤中位OS为10个月。头颈部NUT癌患者预后优于肺部和其他部位 NUT 癌患者（OS：16 个月 vs 6个月）。</w:t>
      </w:r>
    </w:p>
    <w:p w14:paraId="4AA0A7B0">
      <w:pPr>
        <w:spacing w:line="276" w:lineRule="auto"/>
        <w:ind w:firstLine="420" w:firstLineChars="200"/>
        <w:jc w:val="both"/>
        <w:rPr>
          <w:rFonts w:hint="eastAsia" w:ascii="Times New Roman" w:hAnsi="Times New Roman" w:eastAsia="微软雅黑" w:cs="Times New Roman"/>
          <w:bCs/>
          <w:sz w:val="21"/>
          <w:szCs w:val="21"/>
          <w:lang w:val="en-US" w:eastAsia="zh-CN"/>
        </w:rPr>
      </w:pPr>
      <w:r>
        <w:rPr>
          <w:rFonts w:hint="eastAsia" w:ascii="Times New Roman" w:hAnsi="Times New Roman" w:eastAsia="微软雅黑" w:cs="Times New Roman"/>
          <w:bCs/>
          <w:sz w:val="21"/>
          <w:szCs w:val="21"/>
          <w:lang w:val="en-US" w:eastAsia="zh-CN"/>
        </w:rPr>
        <w:t>中线（NUT）癌诊断与治疗专家共识（2023版）表明NUT癌的临床表现、组织病理学及常规IHC特征均不具有特异性，因此特异性NUT抗体进行IHC对NUT癌的诊断显得十分重要。对初诊伴有快速进展或远处转移的低分化癌尤其是小圆细胞肿瘤的患者建议积极考虑进行NUT免疫组织化学检查（证据级别：4级；推荐等级：强推荐），考虑加做高通量测序明确 NUTM1 融合伴侣类型（如 BRD4、BRD3、NSD3等）（证据级别：5级；推荐等级：强推荐）。</w:t>
      </w:r>
    </w:p>
    <w:p w14:paraId="6A9976EB">
      <w:pPr>
        <w:rPr>
          <w:rFonts w:hint="default" w:ascii="Times New Roman" w:hAnsi="Times New Roman" w:cs="Times New Roman"/>
          <w:sz w:val="24"/>
          <w:szCs w:val="24"/>
          <w:lang w:val="en-US" w:eastAsia="zh-CN"/>
        </w:rPr>
      </w:pPr>
      <w:r>
        <w:rPr>
          <w:rFonts w:hint="eastAsia" w:ascii="Times New Roman" w:hAnsi="Times New Roman" w:eastAsia="微软雅黑" w:cs="Times New Roman"/>
          <w:bCs/>
          <w:sz w:val="21"/>
          <w:szCs w:val="21"/>
          <w:lang w:val="en-US" w:eastAsia="zh-CN"/>
        </w:rPr>
        <w:br w:type="page"/>
      </w:r>
      <w:r>
        <w:rPr>
          <w:rFonts w:hint="default" w:ascii="Times New Roman" w:hAnsi="Times New Roman" w:cs="Times New Roman"/>
          <w:sz w:val="24"/>
          <w:szCs w:val="24"/>
          <w:lang w:val="en-US" w:eastAsia="zh-CN"/>
        </w:rPr>
        <w:t>{% endif %}{%</w:t>
      </w:r>
      <w:r>
        <w:rPr>
          <w:rFonts w:hint="eastAsia" w:ascii="Times New Roman" w:hAnsi="Times New Roman" w:cs="Times New Roman"/>
          <w:sz w:val="24"/>
          <w:szCs w:val="24"/>
          <w:lang w:val="en-US" w:eastAsia="zh-CN"/>
        </w:rPr>
        <w:t xml:space="preserve"> </w:t>
      </w:r>
      <w:r>
        <w:rPr>
          <w:rFonts w:hint="default" w:ascii="Times New Roman" w:hAnsi="Times New Roman" w:cs="Times New Roman"/>
          <w:sz w:val="24"/>
          <w:szCs w:val="24"/>
          <w:lang w:val="en-US" w:eastAsia="zh-CN"/>
        </w:rPr>
        <w:t>if disease.</w:t>
      </w:r>
      <w:r>
        <w:rPr>
          <w:rFonts w:hint="eastAsia" w:ascii="Times New Roman" w:hAnsi="Times New Roman" w:cs="Times New Roman"/>
          <w:sz w:val="24"/>
          <w:szCs w:val="24"/>
          <w:lang w:val="en-US" w:eastAsia="zh-CN"/>
        </w:rPr>
        <w:t>KidneyFlag</w:t>
      </w:r>
      <w:r>
        <w:rPr>
          <w:rFonts w:hint="default" w:ascii="Times New Roman" w:hAnsi="Times New Roman" w:cs="Times New Roman"/>
          <w:sz w:val="24"/>
          <w:szCs w:val="24"/>
          <w:lang w:val="en-US" w:eastAsia="zh-CN"/>
        </w:rPr>
        <w:t xml:space="preserve"> %}</w:t>
      </w:r>
    </w:p>
    <w:p w14:paraId="7B9F1C02">
      <w:pPr>
        <w:pStyle w:val="3"/>
        <w:numPr>
          <w:ilvl w:val="255"/>
          <w:numId w:val="0"/>
        </w:numPr>
        <w:jc w:val="left"/>
        <w:rPr>
          <w:rFonts w:hint="default"/>
          <w:color w:val="auto"/>
          <w:sz w:val="30"/>
          <w:lang w:val="en-US" w:eastAsia="zh-CN"/>
        </w:rPr>
      </w:pPr>
      <w:bookmarkStart w:id="96" w:name="_Toc19525"/>
      <w:r>
        <w:rPr>
          <w:rFonts w:hint="eastAsia"/>
          <w:color w:val="auto"/>
          <w:sz w:val="30"/>
          <w:lang w:val="en-US" w:eastAsia="zh-CN"/>
        </w:rPr>
        <w:t>分子定义的肾细胞癌的形态学和分子特征</w:t>
      </w:r>
      <w:bookmarkEnd w:id="96"/>
    </w:p>
    <w:p w14:paraId="4DB8042F">
      <w:pPr>
        <w:numPr>
          <w:ilvl w:val="0"/>
          <w:numId w:val="11"/>
        </w:numPr>
        <w:rPr>
          <w:rFonts w:hint="eastAsia" w:ascii="Times New Roman" w:hAnsi="Times New Roman" w:eastAsia="微软雅黑" w:cs="Times New Roman"/>
          <w:sz w:val="21"/>
          <w:szCs w:val="21"/>
          <w:lang w:val="en-US" w:eastAsia="zh-CN"/>
        </w:rPr>
      </w:pPr>
      <w:r>
        <w:rPr>
          <w:rFonts w:hint="eastAsia" w:ascii="Times New Roman" w:hAnsi="Times New Roman" w:eastAsia="微软雅黑" w:cs="Times New Roman"/>
          <w:sz w:val="21"/>
          <w:szCs w:val="21"/>
          <w:lang w:eastAsia="zh-Hans"/>
        </w:rPr>
        <w:t>本部分内容参考：WHO</w:t>
      </w:r>
      <w:r>
        <w:rPr>
          <w:rFonts w:hint="eastAsia" w:ascii="Times New Roman" w:hAnsi="Times New Roman" w:eastAsia="微软雅黑" w:cs="Times New Roman"/>
          <w:sz w:val="21"/>
          <w:szCs w:val="21"/>
          <w:lang w:val="en-US" w:eastAsia="zh-CN"/>
        </w:rPr>
        <w:t xml:space="preserve"> -《</w:t>
      </w:r>
      <w:r>
        <w:rPr>
          <w:rFonts w:hint="eastAsia" w:ascii="Times New Roman" w:hAnsi="Times New Roman" w:eastAsia="微软雅黑" w:cs="Times New Roman"/>
          <w:sz w:val="21"/>
          <w:szCs w:val="21"/>
          <w:lang w:eastAsia="zh-Hans"/>
        </w:rPr>
        <w:t>泌尿和男性生殖系统肿瘤分类</w:t>
      </w:r>
      <w:r>
        <w:rPr>
          <w:rFonts w:hint="eastAsia"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Hans"/>
        </w:rPr>
        <w:t>中分子定义的肾细胞癌</w:t>
      </w:r>
    </w:p>
    <w:tbl>
      <w:tblPr>
        <w:tblStyle w:val="15"/>
        <w:tblpPr w:leftFromText="180" w:rightFromText="180" w:vertAnchor="text" w:horzAnchor="page" w:tblpXSpec="center" w:tblpY="97"/>
        <w:tblOverlap w:val="never"/>
        <w:tblW w:w="9658" w:type="dxa"/>
        <w:jc w:val="center"/>
        <w:tblBorders>
          <w:top w:val="single" w:color="62B541" w:sz="18" w:space="0"/>
          <w:left w:val="none" w:color="auto" w:sz="0" w:space="0"/>
          <w:bottom w:val="single" w:color="62B541" w:sz="18" w:space="0"/>
          <w:right w:val="none" w:color="auto" w:sz="0" w:space="0"/>
          <w:insideH w:val="single" w:color="A4A4A4" w:sz="4" w:space="0"/>
          <w:insideV w:val="single" w:color="A4A4A4" w:sz="4" w:space="0"/>
        </w:tblBorders>
        <w:tblLayout w:type="fixed"/>
        <w:tblCellMar>
          <w:top w:w="0" w:type="dxa"/>
          <w:left w:w="108" w:type="dxa"/>
          <w:bottom w:w="0" w:type="dxa"/>
          <w:right w:w="108" w:type="dxa"/>
        </w:tblCellMar>
      </w:tblPr>
      <w:tblGrid>
        <w:gridCol w:w="1445"/>
        <w:gridCol w:w="2750"/>
        <w:gridCol w:w="2510"/>
        <w:gridCol w:w="2953"/>
      </w:tblGrid>
      <w:tr w14:paraId="7BFB4152">
        <w:tblPrEx>
          <w:tblBorders>
            <w:top w:val="single" w:color="62B541" w:sz="18" w:space="0"/>
            <w:left w:val="none" w:color="auto" w:sz="0" w:space="0"/>
            <w:bottom w:val="single" w:color="62B541" w:sz="18"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jc w:val="center"/>
        </w:trPr>
        <w:tc>
          <w:tcPr>
            <w:tcW w:w="1445" w:type="dxa"/>
            <w:tcBorders>
              <w:top w:val="nil"/>
              <w:right w:val="single" w:color="FFFFFF" w:themeColor="background1" w:sz="12" w:space="0"/>
            </w:tcBorders>
            <w:shd w:val="clear" w:color="auto" w:fill="62B541"/>
            <w:noWrap/>
            <w:vAlign w:val="center"/>
          </w:tcPr>
          <w:p w14:paraId="4A1D2C8F">
            <w:pPr>
              <w:keepNext w:val="0"/>
              <w:keepLines w:val="0"/>
              <w:widowControl/>
              <w:suppressLineNumbers w:val="0"/>
              <w:jc w:val="center"/>
              <w:textAlignment w:val="center"/>
              <w:rPr>
                <w:rFonts w:ascii="Times New Roman" w:hAnsi="Times New Roman" w:cs="Times New Roman"/>
                <w:b/>
                <w:bCs/>
                <w:i/>
                <w:iCs/>
                <w:color w:val="FFFFFF" w:themeColor="background1"/>
                <w:sz w:val="18"/>
                <w:szCs w:val="18"/>
                <w:lang w:eastAsia="zh-CN" w:bidi="ar"/>
                <w14:textFill>
                  <w14:solidFill>
                    <w14:schemeClr w14:val="bg1"/>
                  </w14:solidFill>
                </w14:textFill>
              </w:rPr>
            </w:pPr>
            <w:r>
              <w:rPr>
                <w:rFonts w:hint="default" w:ascii="Arial" w:hAnsi="Arial" w:eastAsia="宋体" w:cs="Arial"/>
                <w:b/>
                <w:bCs/>
                <w:i w:val="0"/>
                <w:iCs w:val="0"/>
                <w:color w:val="FFFFFF" w:themeColor="background1"/>
                <w:kern w:val="0"/>
                <w:sz w:val="20"/>
                <w:szCs w:val="20"/>
                <w:u w:val="none"/>
                <w:lang w:val="en-US" w:eastAsia="zh-CN" w:bidi="ar"/>
                <w14:textFill>
                  <w14:solidFill>
                    <w14:schemeClr w14:val="bg1"/>
                  </w14:solidFill>
                </w14:textFill>
              </w:rPr>
              <w:t>分类</w:t>
            </w:r>
          </w:p>
        </w:tc>
        <w:tc>
          <w:tcPr>
            <w:tcW w:w="2750" w:type="dxa"/>
            <w:tcBorders>
              <w:top w:val="nil"/>
              <w:left w:val="single" w:color="FFFFFF" w:themeColor="background1" w:sz="12" w:space="0"/>
              <w:right w:val="single" w:color="FFFFFF" w:themeColor="background1" w:sz="12" w:space="0"/>
            </w:tcBorders>
            <w:shd w:val="clear" w:color="auto" w:fill="62B541"/>
            <w:noWrap/>
            <w:vAlign w:val="center"/>
          </w:tcPr>
          <w:p w14:paraId="7A1DC14C">
            <w:pPr>
              <w:keepNext w:val="0"/>
              <w:keepLines w:val="0"/>
              <w:widowControl/>
              <w:suppressLineNumbers w:val="0"/>
              <w:jc w:val="center"/>
              <w:textAlignment w:val="center"/>
              <w:rPr>
                <w:rFonts w:ascii="Times New Roman" w:hAnsi="Times New Roman" w:cs="Times New Roman"/>
                <w:b/>
                <w:bCs/>
                <w:i/>
                <w:iCs/>
                <w:color w:val="FFFFFF" w:themeColor="background1"/>
                <w:sz w:val="18"/>
                <w:szCs w:val="18"/>
                <w:lang w:eastAsia="zh-CN" w:bidi="ar"/>
                <w14:textFill>
                  <w14:solidFill>
                    <w14:schemeClr w14:val="bg1"/>
                  </w14:solidFill>
                </w14:textFill>
              </w:rPr>
            </w:pPr>
            <w:r>
              <w:rPr>
                <w:rFonts w:hint="default" w:ascii="Arial" w:hAnsi="Arial" w:eastAsia="宋体" w:cs="Arial"/>
                <w:b/>
                <w:bCs/>
                <w:i w:val="0"/>
                <w:iCs w:val="0"/>
                <w:color w:val="FFFFFF" w:themeColor="background1"/>
                <w:kern w:val="0"/>
                <w:sz w:val="20"/>
                <w:szCs w:val="20"/>
                <w:u w:val="none"/>
                <w:lang w:val="en-US" w:eastAsia="zh-CN" w:bidi="ar"/>
                <w14:textFill>
                  <w14:solidFill>
                    <w14:schemeClr w14:val="bg1"/>
                  </w14:solidFill>
                </w14:textFill>
              </w:rPr>
              <w:t>形态学特征</w:t>
            </w:r>
          </w:p>
        </w:tc>
        <w:tc>
          <w:tcPr>
            <w:tcW w:w="2510" w:type="dxa"/>
            <w:tcBorders>
              <w:top w:val="nil"/>
              <w:left w:val="single" w:color="FFFFFF" w:themeColor="background1" w:sz="12" w:space="0"/>
              <w:right w:val="single" w:color="FFFFFF" w:themeColor="background1" w:sz="12" w:space="0"/>
            </w:tcBorders>
            <w:shd w:val="clear" w:color="auto" w:fill="62B541"/>
            <w:noWrap/>
            <w:vAlign w:val="center"/>
          </w:tcPr>
          <w:p w14:paraId="4DE14937">
            <w:pPr>
              <w:keepNext w:val="0"/>
              <w:keepLines w:val="0"/>
              <w:widowControl/>
              <w:suppressLineNumbers w:val="0"/>
              <w:jc w:val="center"/>
              <w:textAlignment w:val="center"/>
              <w:rPr>
                <w:rFonts w:ascii="Times New Roman" w:hAnsi="Times New Roman" w:cs="Times New Roman"/>
                <w:b/>
                <w:bCs/>
                <w:i/>
                <w:iCs/>
                <w:color w:val="FFFFFF" w:themeColor="background1"/>
                <w:sz w:val="18"/>
                <w:szCs w:val="18"/>
                <w:lang w:eastAsia="zh-CN" w:bidi="ar"/>
                <w14:textFill>
                  <w14:solidFill>
                    <w14:schemeClr w14:val="bg1"/>
                  </w14:solidFill>
                </w14:textFill>
              </w:rPr>
            </w:pPr>
            <w:r>
              <w:rPr>
                <w:rFonts w:hint="default" w:ascii="Arial" w:hAnsi="Arial" w:eastAsia="宋体" w:cs="Arial"/>
                <w:b/>
                <w:bCs/>
                <w:i w:val="0"/>
                <w:iCs w:val="0"/>
                <w:color w:val="FFFFFF" w:themeColor="background1"/>
                <w:kern w:val="0"/>
                <w:sz w:val="20"/>
                <w:szCs w:val="20"/>
                <w:u w:val="none"/>
                <w:lang w:val="en-US" w:eastAsia="zh-CN" w:bidi="ar"/>
                <w14:textFill>
                  <w14:solidFill>
                    <w14:schemeClr w14:val="bg1"/>
                  </w14:solidFill>
                </w14:textFill>
              </w:rPr>
              <w:t>分子特征</w:t>
            </w:r>
          </w:p>
        </w:tc>
        <w:tc>
          <w:tcPr>
            <w:tcW w:w="2953" w:type="dxa"/>
            <w:tcBorders>
              <w:top w:val="nil"/>
              <w:left w:val="single" w:color="FFFFFF" w:themeColor="background1" w:sz="12" w:space="0"/>
            </w:tcBorders>
            <w:shd w:val="clear" w:color="auto" w:fill="62B541"/>
            <w:noWrap/>
            <w:vAlign w:val="center"/>
          </w:tcPr>
          <w:p w14:paraId="4F9E20B2">
            <w:pPr>
              <w:keepNext w:val="0"/>
              <w:keepLines w:val="0"/>
              <w:widowControl/>
              <w:suppressLineNumbers w:val="0"/>
              <w:jc w:val="center"/>
              <w:textAlignment w:val="center"/>
              <w:rPr>
                <w:rFonts w:hint="default" w:ascii="Arial" w:hAnsi="Arial" w:eastAsia="宋体" w:cs="Arial"/>
                <w:b/>
                <w:bCs/>
                <w:i w:val="0"/>
                <w:iCs w:val="0"/>
                <w:color w:val="FFFFFF" w:themeColor="background1"/>
                <w:kern w:val="0"/>
                <w:sz w:val="20"/>
                <w:szCs w:val="20"/>
                <w:u w:val="none"/>
                <w:lang w:val="en-US" w:eastAsia="zh-CN" w:bidi="ar"/>
                <w14:textFill>
                  <w14:solidFill>
                    <w14:schemeClr w14:val="bg1"/>
                  </w14:solidFill>
                </w14:textFill>
              </w:rPr>
            </w:pPr>
            <w:r>
              <w:rPr>
                <w:rFonts w:hint="eastAsia" w:ascii="Arial" w:hAnsi="Arial" w:cs="Arial"/>
                <w:b/>
                <w:bCs/>
                <w:i w:val="0"/>
                <w:iCs w:val="0"/>
                <w:color w:val="FFFFFF" w:themeColor="background1"/>
                <w:kern w:val="0"/>
                <w:sz w:val="20"/>
                <w:szCs w:val="20"/>
                <w:u w:val="none"/>
                <w:lang w:val="en-US" w:eastAsia="zh-CN" w:bidi="ar"/>
                <w14:textFill>
                  <w14:solidFill>
                    <w14:schemeClr w14:val="bg1"/>
                  </w14:solidFill>
                </w14:textFill>
              </w:rPr>
              <w:t>临床意义</w:t>
            </w:r>
          </w:p>
        </w:tc>
      </w:tr>
      <w:tr w14:paraId="36CD0FE8">
        <w:tblPrEx>
          <w:tblBorders>
            <w:top w:val="single" w:color="62B541" w:sz="18" w:space="0"/>
            <w:left w:val="none" w:color="auto" w:sz="0" w:space="0"/>
            <w:bottom w:val="single" w:color="62B541" w:sz="18"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521" w:hRule="atLeast"/>
          <w:jc w:val="center"/>
        </w:trPr>
        <w:tc>
          <w:tcPr>
            <w:tcW w:w="1445" w:type="dxa"/>
            <w:tcBorders>
              <w:tl2br w:val="nil"/>
              <w:tr2bl w:val="nil"/>
            </w:tcBorders>
            <w:shd w:val="clear" w:color="auto" w:fill="auto"/>
            <w:noWrap/>
            <w:vAlign w:val="center"/>
          </w:tcPr>
          <w:p w14:paraId="2F9DE26B">
            <w:pPr>
              <w:widowControl/>
              <w:jc w:val="both"/>
              <w:textAlignment w:val="center"/>
              <w:rPr>
                <w:rFonts w:hint="eastAsia" w:ascii="Times New Roman" w:hAnsi="Times New Roman" w:eastAsia="微软雅黑" w:cs="Times New Roman"/>
                <w:color w:val="000000" w:themeColor="text1"/>
                <w:sz w:val="18"/>
                <w:szCs w:val="18"/>
                <w:lang w:val="en-US" w:eastAsia="zh-CN" w:bidi="ar"/>
                <w14:textFill>
                  <w14:solidFill>
                    <w14:schemeClr w14:val="tx1"/>
                  </w14:solidFill>
                </w14:textFill>
              </w:rPr>
            </w:pPr>
            <w:r>
              <w:rPr>
                <w:rFonts w:hint="default" w:ascii="Times New Roman" w:hAnsi="Times New Roman" w:eastAsia="微软雅黑" w:cs="Times New Roman"/>
                <w:color w:val="000000" w:themeColor="text1"/>
                <w:sz w:val="18"/>
                <w:szCs w:val="18"/>
                <w:lang w:val="en-US" w:eastAsia="zh-CN" w:bidi="ar"/>
                <w14:textFill>
                  <w14:solidFill>
                    <w14:schemeClr w14:val="tx1"/>
                  </w14:solidFill>
                </w14:textFill>
              </w:rPr>
              <w:t>TFE3重排肾细胞癌</w:t>
            </w:r>
          </w:p>
        </w:tc>
        <w:tc>
          <w:tcPr>
            <w:tcW w:w="2750" w:type="dxa"/>
            <w:tcBorders>
              <w:tl2br w:val="nil"/>
              <w:tr2bl w:val="nil"/>
            </w:tcBorders>
            <w:shd w:val="clear" w:color="auto" w:fill="auto"/>
            <w:noWrap/>
            <w:vAlign w:val="center"/>
          </w:tcPr>
          <w:p w14:paraId="3AF470BA">
            <w:pPr>
              <w:widowControl/>
              <w:jc w:val="both"/>
              <w:textAlignment w:val="center"/>
              <w:rPr>
                <w:rFonts w:hint="eastAsia" w:ascii="Times New Roman" w:hAnsi="Times New Roman" w:eastAsia="微软雅黑" w:cs="Times New Roman"/>
                <w:color w:val="000000" w:themeColor="text1"/>
                <w:sz w:val="18"/>
                <w:szCs w:val="18"/>
                <w:lang w:val="en-US" w:eastAsia="zh-CN" w:bidi="ar"/>
                <w14:textFill>
                  <w14:solidFill>
                    <w14:schemeClr w14:val="tx1"/>
                  </w14:solidFill>
                </w14:textFill>
              </w:rPr>
            </w:pPr>
            <w:r>
              <w:rPr>
                <w:rFonts w:hint="default" w:ascii="Times New Roman" w:hAnsi="Times New Roman" w:eastAsia="微软雅黑" w:cs="Times New Roman"/>
                <w:color w:val="000000" w:themeColor="text1"/>
                <w:sz w:val="18"/>
                <w:szCs w:val="18"/>
                <w:lang w:val="en-US" w:eastAsia="zh-CN" w:bidi="ar"/>
                <w14:textFill>
                  <w14:solidFill>
                    <w14:schemeClr w14:val="tx1"/>
                  </w14:solidFill>
                </w14:textFill>
              </w:rPr>
              <w:t>胞质丰富的透明或嗜酸细胞、乳头状结构、砂砾体</w:t>
            </w:r>
          </w:p>
        </w:tc>
        <w:tc>
          <w:tcPr>
            <w:tcW w:w="2510" w:type="dxa"/>
            <w:tcBorders>
              <w:tl2br w:val="nil"/>
              <w:tr2bl w:val="nil"/>
            </w:tcBorders>
            <w:shd w:val="clear" w:color="auto" w:fill="auto"/>
            <w:noWrap/>
            <w:vAlign w:val="center"/>
          </w:tcPr>
          <w:p w14:paraId="00488B49">
            <w:pPr>
              <w:widowControl/>
              <w:jc w:val="both"/>
              <w:textAlignment w:val="center"/>
              <w:rPr>
                <w:rFonts w:hint="eastAsia" w:ascii="Times New Roman" w:hAnsi="Times New Roman" w:eastAsia="微软雅黑" w:cs="Times New Roman"/>
                <w:color w:val="000000" w:themeColor="text1"/>
                <w:sz w:val="18"/>
                <w:szCs w:val="18"/>
                <w:lang w:val="en-US" w:eastAsia="zh-CN" w:bidi="ar"/>
                <w14:textFill>
                  <w14:solidFill>
                    <w14:schemeClr w14:val="tx1"/>
                  </w14:solidFill>
                </w14:textFill>
              </w:rPr>
            </w:pPr>
            <w:r>
              <w:rPr>
                <w:rFonts w:hint="eastAsia" w:ascii="Times New Roman" w:hAnsi="Times New Roman" w:eastAsia="微软雅黑" w:cs="Times New Roman"/>
                <w:color w:val="000000" w:themeColor="text1"/>
                <w:sz w:val="18"/>
                <w:szCs w:val="18"/>
                <w:lang w:val="en-US" w:eastAsia="zh-CN" w:bidi="ar"/>
                <w14:textFill>
                  <w14:solidFill>
                    <w14:schemeClr w14:val="tx1"/>
                  </w14:solidFill>
                </w14:textFill>
              </w:rPr>
              <w:t>最常见</w:t>
            </w:r>
            <w:r>
              <w:rPr>
                <w:rFonts w:hint="default" w:ascii="Times New Roman" w:hAnsi="Times New Roman" w:eastAsia="微软雅黑" w:cs="Times New Roman"/>
                <w:color w:val="000000" w:themeColor="text1"/>
                <w:sz w:val="18"/>
                <w:szCs w:val="18"/>
                <w:lang w:val="en-US" w:eastAsia="zh-CN" w:bidi="ar"/>
                <w14:textFill>
                  <w14:solidFill>
                    <w14:schemeClr w14:val="tx1"/>
                  </w14:solidFill>
                </w14:textFill>
              </w:rPr>
              <w:t>ASPSCR1</w:t>
            </w:r>
            <w:r>
              <w:rPr>
                <w:rFonts w:hint="eastAsia" w:ascii="Times New Roman" w:hAnsi="Times New Roman" w:eastAsia="微软雅黑" w:cs="Times New Roman"/>
                <w:color w:val="000000" w:themeColor="text1"/>
                <w:sz w:val="18"/>
                <w:szCs w:val="18"/>
                <w:lang w:val="en-US" w:eastAsia="zh-CN" w:bidi="ar"/>
                <w14:textFill>
                  <w14:solidFill>
                    <w14:schemeClr w14:val="tx1"/>
                  </w14:solidFill>
                </w14:textFill>
              </w:rPr>
              <w:t>-</w:t>
            </w:r>
            <w:r>
              <w:rPr>
                <w:rFonts w:hint="default" w:ascii="Times New Roman" w:hAnsi="Times New Roman" w:eastAsia="微软雅黑" w:cs="Times New Roman"/>
                <w:color w:val="000000" w:themeColor="text1"/>
                <w:sz w:val="18"/>
                <w:szCs w:val="18"/>
                <w:lang w:val="en-US" w:eastAsia="zh-CN" w:bidi="ar"/>
                <w14:textFill>
                  <w14:solidFill>
                    <w14:schemeClr w14:val="tx1"/>
                  </w14:solidFill>
                </w14:textFill>
              </w:rPr>
              <w:t xml:space="preserve">TFE3、PRCC </w:t>
            </w:r>
            <w:r>
              <w:rPr>
                <w:rFonts w:hint="eastAsia" w:ascii="Times New Roman" w:hAnsi="Times New Roman" w:eastAsia="微软雅黑" w:cs="Times New Roman"/>
                <w:color w:val="000000" w:themeColor="text1"/>
                <w:sz w:val="18"/>
                <w:szCs w:val="18"/>
                <w:lang w:val="en-US" w:eastAsia="zh-CN" w:bidi="ar"/>
                <w14:textFill>
                  <w14:solidFill>
                    <w14:schemeClr w14:val="tx1"/>
                  </w14:solidFill>
                </w14:textFill>
              </w:rPr>
              <w:t>-</w:t>
            </w:r>
            <w:r>
              <w:rPr>
                <w:rFonts w:hint="default" w:ascii="Times New Roman" w:hAnsi="Times New Roman" w:eastAsia="微软雅黑" w:cs="Times New Roman"/>
                <w:color w:val="000000" w:themeColor="text1"/>
                <w:sz w:val="18"/>
                <w:szCs w:val="18"/>
                <w:lang w:val="en-US" w:eastAsia="zh-CN" w:bidi="ar"/>
                <w14:textFill>
                  <w14:solidFill>
                    <w14:schemeClr w14:val="tx1"/>
                  </w14:solidFill>
                </w14:textFill>
              </w:rPr>
              <w:t xml:space="preserve"> TFE3、SFPQ</w:t>
            </w:r>
            <w:r>
              <w:rPr>
                <w:rFonts w:hint="eastAsia" w:ascii="Times New Roman" w:hAnsi="Times New Roman" w:eastAsia="微软雅黑" w:cs="Times New Roman"/>
                <w:color w:val="000000" w:themeColor="text1"/>
                <w:sz w:val="18"/>
                <w:szCs w:val="18"/>
                <w:lang w:val="en-US" w:eastAsia="zh-CN" w:bidi="ar"/>
                <w14:textFill>
                  <w14:solidFill>
                    <w14:schemeClr w14:val="tx1"/>
                  </w14:solidFill>
                </w14:textFill>
              </w:rPr>
              <w:t>-</w:t>
            </w:r>
            <w:r>
              <w:rPr>
                <w:rFonts w:hint="default" w:ascii="Times New Roman" w:hAnsi="Times New Roman" w:eastAsia="微软雅黑" w:cs="Times New Roman"/>
                <w:color w:val="000000" w:themeColor="text1"/>
                <w:sz w:val="18"/>
                <w:szCs w:val="18"/>
                <w:lang w:val="en-US" w:eastAsia="zh-CN" w:bidi="ar"/>
                <w14:textFill>
                  <w14:solidFill>
                    <w14:schemeClr w14:val="tx1"/>
                  </w14:solidFill>
                </w14:textFill>
              </w:rPr>
              <w:t>TFE3融合</w:t>
            </w:r>
          </w:p>
        </w:tc>
        <w:tc>
          <w:tcPr>
            <w:tcW w:w="2953" w:type="dxa"/>
            <w:tcBorders>
              <w:tl2br w:val="nil"/>
              <w:tr2bl w:val="nil"/>
            </w:tcBorders>
            <w:shd w:val="clear" w:color="auto" w:fill="auto"/>
            <w:noWrap/>
            <w:vAlign w:val="center"/>
          </w:tcPr>
          <w:p w14:paraId="02E08CDB">
            <w:pPr>
              <w:widowControl/>
              <w:jc w:val="both"/>
              <w:textAlignment w:val="center"/>
              <w:rPr>
                <w:rFonts w:hint="default" w:ascii="Times New Roman" w:hAnsi="Times New Roman" w:eastAsia="微软雅黑" w:cs="Times New Roman"/>
                <w:color w:val="000000" w:themeColor="text1"/>
                <w:sz w:val="18"/>
                <w:szCs w:val="18"/>
                <w:lang w:val="en-US" w:eastAsia="zh-CN" w:bidi="ar"/>
                <w14:textFill>
                  <w14:solidFill>
                    <w14:schemeClr w14:val="tx1"/>
                  </w14:solidFill>
                </w14:textFill>
              </w:rPr>
            </w:pPr>
            <w:r>
              <w:rPr>
                <w:rFonts w:hint="default" w:ascii="Times New Roman" w:hAnsi="Times New Roman" w:eastAsia="微软雅黑" w:cs="Times New Roman"/>
                <w:color w:val="000000" w:themeColor="text1"/>
                <w:sz w:val="18"/>
                <w:szCs w:val="18"/>
                <w:lang w:val="en-US" w:eastAsia="zh-CN" w:bidi="ar"/>
                <w14:textFill>
                  <w14:solidFill>
                    <w14:schemeClr w14:val="tx1"/>
                  </w14:solidFill>
                </w14:textFill>
              </w:rPr>
              <w:t>TFE3重排肾细胞癌预后与透明细胞肾细胞癌相似</w:t>
            </w:r>
            <w:r>
              <w:rPr>
                <w:rFonts w:hint="eastAsia" w:ascii="Times New Roman" w:hAnsi="Times New Roman" w:eastAsia="微软雅黑" w:cs="Times New Roman"/>
                <w:color w:val="000000" w:themeColor="text1"/>
                <w:sz w:val="18"/>
                <w:szCs w:val="18"/>
                <w:lang w:val="en-US" w:eastAsia="zh-CN" w:bidi="ar"/>
                <w14:textFill>
                  <w14:solidFill>
                    <w14:schemeClr w14:val="tx1"/>
                  </w14:solidFill>
                </w14:textFill>
              </w:rPr>
              <w:t>，</w:t>
            </w:r>
            <w:r>
              <w:rPr>
                <w:rFonts w:hint="default" w:ascii="Times New Roman" w:hAnsi="Times New Roman" w:eastAsia="微软雅黑" w:cs="Times New Roman"/>
                <w:color w:val="000000" w:themeColor="text1"/>
                <w:sz w:val="18"/>
                <w:szCs w:val="18"/>
                <w:lang w:val="en-US" w:eastAsia="zh-CN" w:bidi="ar"/>
                <w14:textFill>
                  <w14:solidFill>
                    <w14:schemeClr w14:val="tx1"/>
                  </w14:solidFill>
                </w14:textFill>
              </w:rPr>
              <w:t>年龄大和分期晚是最重要的预后不良因素</w:t>
            </w:r>
            <w:r>
              <w:rPr>
                <w:rFonts w:hint="eastAsia" w:ascii="Times New Roman" w:hAnsi="Times New Roman" w:eastAsia="微软雅黑" w:cs="Times New Roman"/>
                <w:color w:val="000000" w:themeColor="text1"/>
                <w:sz w:val="18"/>
                <w:szCs w:val="18"/>
                <w:lang w:val="en-US" w:eastAsia="zh-CN" w:bidi="ar"/>
                <w14:textFill>
                  <w14:solidFill>
                    <w14:schemeClr w14:val="tx1"/>
                  </w14:solidFill>
                </w14:textFill>
              </w:rPr>
              <w:t>，</w:t>
            </w:r>
            <w:r>
              <w:rPr>
                <w:rFonts w:hint="default" w:ascii="Times New Roman" w:hAnsi="Times New Roman" w:eastAsia="微软雅黑" w:cs="Times New Roman"/>
                <w:color w:val="000000" w:themeColor="text1"/>
                <w:sz w:val="18"/>
                <w:szCs w:val="18"/>
                <w:lang w:val="en-US" w:eastAsia="zh-CN" w:bidi="ar"/>
                <w14:textFill>
                  <w14:solidFill>
                    <w14:schemeClr w14:val="tx1"/>
                  </w14:solidFill>
                </w14:textFill>
              </w:rPr>
              <w:t>不同融合亚型的预后存在一定的差别</w:t>
            </w:r>
            <w:r>
              <w:rPr>
                <w:rFonts w:hint="eastAsia" w:ascii="Times New Roman" w:hAnsi="Times New Roman" w:eastAsia="微软雅黑" w:cs="Times New Roman"/>
                <w:color w:val="000000" w:themeColor="text1"/>
                <w:sz w:val="18"/>
                <w:szCs w:val="18"/>
                <w:lang w:val="en-US" w:eastAsia="zh-CN" w:bidi="ar"/>
                <w14:textFill>
                  <w14:solidFill>
                    <w14:schemeClr w14:val="tx1"/>
                  </w14:solidFill>
                </w14:textFill>
              </w:rPr>
              <w:t>，</w:t>
            </w:r>
            <w:r>
              <w:rPr>
                <w:rFonts w:hint="default" w:ascii="Times New Roman" w:hAnsi="Times New Roman" w:eastAsia="微软雅黑" w:cs="Times New Roman"/>
                <w:color w:val="000000" w:themeColor="text1"/>
                <w:sz w:val="18"/>
                <w:szCs w:val="18"/>
                <w:lang w:val="en-US" w:eastAsia="zh-CN" w:bidi="ar"/>
                <w14:textFill>
                  <w14:solidFill>
                    <w14:schemeClr w14:val="tx1"/>
                  </w14:solidFill>
                </w14:textFill>
              </w:rPr>
              <w:t>ASPSCR1</w:t>
            </w:r>
            <w:r>
              <w:rPr>
                <w:rFonts w:hint="eastAsia" w:ascii="Times New Roman" w:hAnsi="Times New Roman" w:eastAsia="微软雅黑" w:cs="Times New Roman"/>
                <w:color w:val="000000" w:themeColor="text1"/>
                <w:sz w:val="18"/>
                <w:szCs w:val="18"/>
                <w:lang w:val="en-US" w:eastAsia="zh-CN" w:bidi="ar"/>
                <w14:textFill>
                  <w14:solidFill>
                    <w14:schemeClr w14:val="tx1"/>
                  </w14:solidFill>
                </w14:textFill>
              </w:rPr>
              <w:t>-</w:t>
            </w:r>
            <w:r>
              <w:rPr>
                <w:rFonts w:hint="default" w:ascii="Times New Roman" w:hAnsi="Times New Roman" w:eastAsia="微软雅黑" w:cs="Times New Roman"/>
                <w:color w:val="000000" w:themeColor="text1"/>
                <w:sz w:val="18"/>
                <w:szCs w:val="18"/>
                <w:lang w:val="en-US" w:eastAsia="zh-CN" w:bidi="ar"/>
                <w14:textFill>
                  <w14:solidFill>
                    <w14:schemeClr w14:val="tx1"/>
                  </w14:solidFill>
                </w14:textFill>
              </w:rPr>
              <w:t>TFE3 融合通常比PRCC</w:t>
            </w:r>
            <w:r>
              <w:rPr>
                <w:rFonts w:hint="eastAsia" w:ascii="Times New Roman" w:hAnsi="Times New Roman" w:eastAsia="微软雅黑" w:cs="Times New Roman"/>
                <w:color w:val="000000" w:themeColor="text1"/>
                <w:sz w:val="18"/>
                <w:szCs w:val="18"/>
                <w:lang w:val="en-US" w:eastAsia="zh-CN" w:bidi="ar"/>
                <w14:textFill>
                  <w14:solidFill>
                    <w14:schemeClr w14:val="tx1"/>
                  </w14:solidFill>
                </w14:textFill>
              </w:rPr>
              <w:t>-</w:t>
            </w:r>
            <w:r>
              <w:rPr>
                <w:rFonts w:hint="default" w:ascii="Times New Roman" w:hAnsi="Times New Roman" w:eastAsia="微软雅黑" w:cs="Times New Roman"/>
                <w:color w:val="000000" w:themeColor="text1"/>
                <w:sz w:val="18"/>
                <w:szCs w:val="18"/>
                <w:lang w:val="en-US" w:eastAsia="zh-CN" w:bidi="ar"/>
                <w14:textFill>
                  <w14:solidFill>
                    <w14:schemeClr w14:val="tx1"/>
                  </w14:solidFill>
                </w14:textFill>
              </w:rPr>
              <w:t>TFE3融合分期晚、更易发生淋巴结转移和远处转移</w:t>
            </w:r>
            <w:r>
              <w:rPr>
                <w:rFonts w:hint="eastAsia" w:ascii="Times New Roman" w:hAnsi="Times New Roman" w:eastAsia="微软雅黑" w:cs="Times New Roman"/>
                <w:color w:val="000000" w:themeColor="text1"/>
                <w:sz w:val="18"/>
                <w:szCs w:val="18"/>
                <w:lang w:val="en-US" w:eastAsia="zh-CN" w:bidi="ar"/>
                <w14:textFill>
                  <w14:solidFill>
                    <w14:schemeClr w14:val="tx1"/>
                  </w14:solidFill>
                </w14:textFill>
              </w:rPr>
              <w:t>，</w:t>
            </w:r>
            <w:r>
              <w:rPr>
                <w:rFonts w:hint="default" w:ascii="Times New Roman" w:hAnsi="Times New Roman" w:eastAsia="微软雅黑" w:cs="Times New Roman"/>
                <w:color w:val="000000" w:themeColor="text1"/>
                <w:sz w:val="18"/>
                <w:szCs w:val="18"/>
                <w:lang w:val="en-US" w:eastAsia="zh-CN" w:bidi="ar"/>
                <w14:textFill>
                  <w14:solidFill>
                    <w14:schemeClr w14:val="tx1"/>
                  </w14:solidFill>
                </w14:textFill>
              </w:rPr>
              <w:t xml:space="preserve">MED15 </w:t>
            </w:r>
            <w:r>
              <w:rPr>
                <w:rFonts w:hint="eastAsia" w:ascii="Times New Roman" w:hAnsi="Times New Roman" w:eastAsia="微软雅黑" w:cs="Times New Roman"/>
                <w:color w:val="000000" w:themeColor="text1"/>
                <w:sz w:val="18"/>
                <w:szCs w:val="18"/>
                <w:lang w:val="en-US" w:eastAsia="zh-CN" w:bidi="ar"/>
                <w14:textFill>
                  <w14:solidFill>
                    <w14:schemeClr w14:val="tx1"/>
                  </w14:solidFill>
                </w14:textFill>
              </w:rPr>
              <w:t>-</w:t>
            </w:r>
            <w:r>
              <w:rPr>
                <w:rFonts w:hint="default" w:ascii="Times New Roman" w:hAnsi="Times New Roman" w:eastAsia="微软雅黑" w:cs="Times New Roman"/>
                <w:color w:val="000000" w:themeColor="text1"/>
                <w:sz w:val="18"/>
                <w:szCs w:val="18"/>
                <w:lang w:val="en-US" w:eastAsia="zh-CN" w:bidi="ar"/>
                <w14:textFill>
                  <w14:solidFill>
                    <w14:schemeClr w14:val="tx1"/>
                  </w14:solidFill>
                </w14:textFill>
              </w:rPr>
              <w:t>TFE3 融合主要表现为多房囊性</w:t>
            </w:r>
            <w:r>
              <w:rPr>
                <w:rFonts w:hint="eastAsia" w:ascii="Times New Roman" w:hAnsi="Times New Roman" w:eastAsia="微软雅黑" w:cs="Times New Roman"/>
                <w:color w:val="000000" w:themeColor="text1"/>
                <w:sz w:val="18"/>
                <w:szCs w:val="18"/>
                <w:lang w:val="en-US" w:eastAsia="zh-CN" w:bidi="ar"/>
                <w14:textFill>
                  <w14:solidFill>
                    <w14:schemeClr w14:val="tx1"/>
                  </w14:solidFill>
                </w14:textFill>
              </w:rPr>
              <w:t>，</w:t>
            </w:r>
            <w:r>
              <w:rPr>
                <w:rFonts w:hint="default" w:ascii="Times New Roman" w:hAnsi="Times New Roman" w:eastAsia="微软雅黑" w:cs="Times New Roman"/>
                <w:color w:val="000000" w:themeColor="text1"/>
                <w:sz w:val="18"/>
                <w:szCs w:val="18"/>
                <w:lang w:val="en-US" w:eastAsia="zh-CN" w:bidi="ar"/>
                <w14:textFill>
                  <w14:solidFill>
                    <w14:schemeClr w14:val="tx1"/>
                  </w14:solidFill>
                </w14:textFill>
              </w:rPr>
              <w:t>预后较好。</w:t>
            </w:r>
          </w:p>
        </w:tc>
      </w:tr>
      <w:tr w14:paraId="4D8BC23E">
        <w:tblPrEx>
          <w:tblBorders>
            <w:top w:val="single" w:color="62B541" w:sz="18" w:space="0"/>
            <w:left w:val="none" w:color="auto" w:sz="0" w:space="0"/>
            <w:bottom w:val="single" w:color="62B541" w:sz="18"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521" w:hRule="atLeast"/>
          <w:jc w:val="center"/>
        </w:trPr>
        <w:tc>
          <w:tcPr>
            <w:tcW w:w="1445" w:type="dxa"/>
            <w:tcBorders>
              <w:tl2br w:val="nil"/>
              <w:tr2bl w:val="nil"/>
            </w:tcBorders>
            <w:shd w:val="clear" w:color="auto" w:fill="auto"/>
            <w:noWrap/>
            <w:vAlign w:val="center"/>
          </w:tcPr>
          <w:p w14:paraId="260677DD">
            <w:pPr>
              <w:widowControl/>
              <w:jc w:val="both"/>
              <w:textAlignment w:val="center"/>
              <w:rPr>
                <w:rFonts w:hint="default" w:ascii="Times New Roman" w:hAnsi="Times New Roman" w:eastAsia="微软雅黑" w:cs="Times New Roman"/>
                <w:color w:val="000000" w:themeColor="text1"/>
                <w:sz w:val="18"/>
                <w:szCs w:val="18"/>
                <w:lang w:val="en-US" w:eastAsia="zh-CN" w:bidi="ar"/>
                <w14:textFill>
                  <w14:solidFill>
                    <w14:schemeClr w14:val="tx1"/>
                  </w14:solidFill>
                </w14:textFill>
              </w:rPr>
            </w:pPr>
            <w:r>
              <w:rPr>
                <w:rFonts w:hint="default" w:ascii="Times New Roman" w:hAnsi="Times New Roman" w:eastAsia="微软雅黑" w:cs="Times New Roman"/>
                <w:color w:val="000000" w:themeColor="text1"/>
                <w:sz w:val="18"/>
                <w:szCs w:val="18"/>
                <w:lang w:val="en-US" w:eastAsia="zh-CN" w:bidi="ar"/>
                <w14:textFill>
                  <w14:solidFill>
                    <w14:schemeClr w14:val="tx1"/>
                  </w14:solidFill>
                </w14:textFill>
              </w:rPr>
              <w:t>TFEB改变肾细胞癌</w:t>
            </w:r>
          </w:p>
        </w:tc>
        <w:tc>
          <w:tcPr>
            <w:tcW w:w="2750" w:type="dxa"/>
            <w:tcBorders>
              <w:tl2br w:val="nil"/>
              <w:tr2bl w:val="nil"/>
            </w:tcBorders>
            <w:shd w:val="clear" w:color="auto" w:fill="auto"/>
            <w:noWrap/>
            <w:vAlign w:val="center"/>
          </w:tcPr>
          <w:p w14:paraId="6A224333">
            <w:pPr>
              <w:widowControl/>
              <w:jc w:val="both"/>
              <w:textAlignment w:val="center"/>
              <w:rPr>
                <w:rFonts w:hint="default" w:ascii="Times New Roman" w:hAnsi="Times New Roman" w:eastAsia="微软雅黑" w:cs="Times New Roman"/>
                <w:color w:val="000000" w:themeColor="text1"/>
                <w:sz w:val="18"/>
                <w:szCs w:val="18"/>
                <w:lang w:val="en-US" w:eastAsia="zh-CN" w:bidi="ar"/>
                <w14:textFill>
                  <w14:solidFill>
                    <w14:schemeClr w14:val="tx1"/>
                  </w14:solidFill>
                </w14:textFill>
              </w:rPr>
            </w:pPr>
            <w:r>
              <w:rPr>
                <w:rFonts w:hint="default" w:ascii="Times New Roman" w:hAnsi="Times New Roman" w:eastAsia="微软雅黑" w:cs="Times New Roman"/>
                <w:color w:val="000000" w:themeColor="text1"/>
                <w:sz w:val="18"/>
                <w:szCs w:val="18"/>
                <w:lang w:val="en-US" w:eastAsia="zh-CN" w:bidi="ar"/>
                <w14:textFill>
                  <w14:solidFill>
                    <w14:schemeClr w14:val="tx1"/>
                  </w14:solidFill>
                </w14:textFill>
              </w:rPr>
              <w:t>双相结构，周围为大的上皮样细胞（胞质透 亮或嗜酸）、中央为围绕基膜样物的小细胞簇</w:t>
            </w:r>
          </w:p>
        </w:tc>
        <w:tc>
          <w:tcPr>
            <w:tcW w:w="2510" w:type="dxa"/>
            <w:tcBorders>
              <w:tl2br w:val="nil"/>
              <w:tr2bl w:val="nil"/>
            </w:tcBorders>
            <w:shd w:val="clear" w:color="auto" w:fill="auto"/>
            <w:noWrap/>
            <w:vAlign w:val="center"/>
          </w:tcPr>
          <w:p w14:paraId="20CE7ED1">
            <w:pPr>
              <w:widowControl/>
              <w:jc w:val="both"/>
              <w:textAlignment w:val="center"/>
              <w:rPr>
                <w:rFonts w:hint="default" w:ascii="Times New Roman" w:hAnsi="Times New Roman" w:eastAsia="微软雅黑" w:cs="Times New Roman"/>
                <w:color w:val="000000" w:themeColor="text1"/>
                <w:sz w:val="18"/>
                <w:szCs w:val="18"/>
                <w:lang w:val="en-US" w:eastAsia="zh-CN" w:bidi="ar"/>
                <w14:textFill>
                  <w14:solidFill>
                    <w14:schemeClr w14:val="tx1"/>
                  </w14:solidFill>
                </w14:textFill>
              </w:rPr>
            </w:pPr>
            <w:r>
              <w:rPr>
                <w:rFonts w:hint="default" w:ascii="Times New Roman" w:hAnsi="Times New Roman" w:eastAsia="微软雅黑" w:cs="Times New Roman"/>
                <w:color w:val="000000" w:themeColor="text1"/>
                <w:sz w:val="18"/>
                <w:szCs w:val="18"/>
                <w:lang w:val="en-US" w:eastAsia="zh-CN" w:bidi="ar"/>
                <w14:textFill>
                  <w14:solidFill>
                    <w14:schemeClr w14:val="tx1"/>
                  </w14:solidFill>
                </w14:textFill>
              </w:rPr>
              <w:t>大部分为 MALATI</w:t>
            </w:r>
            <w:r>
              <w:rPr>
                <w:rFonts w:hint="eastAsia" w:ascii="Times New Roman" w:hAnsi="Times New Roman" w:eastAsia="微软雅黑" w:cs="Times New Roman"/>
                <w:color w:val="000000" w:themeColor="text1"/>
                <w:sz w:val="18"/>
                <w:szCs w:val="18"/>
                <w:lang w:val="en-US" w:eastAsia="zh-CN" w:bidi="ar"/>
                <w14:textFill>
                  <w14:solidFill>
                    <w14:schemeClr w14:val="tx1"/>
                  </w14:solidFill>
                </w14:textFill>
              </w:rPr>
              <w:t>-</w:t>
            </w:r>
            <w:r>
              <w:rPr>
                <w:rFonts w:hint="default" w:ascii="Times New Roman" w:hAnsi="Times New Roman" w:eastAsia="微软雅黑" w:cs="Times New Roman"/>
                <w:color w:val="000000" w:themeColor="text1"/>
                <w:sz w:val="18"/>
                <w:szCs w:val="18"/>
                <w:lang w:val="en-US" w:eastAsia="zh-CN" w:bidi="ar"/>
                <w14:textFill>
                  <w14:solidFill>
                    <w14:schemeClr w14:val="tx1"/>
                  </w14:solidFill>
                </w14:textFill>
              </w:rPr>
              <w:t>TFEB 融合</w:t>
            </w:r>
            <w:r>
              <w:rPr>
                <w:rFonts w:hint="eastAsia" w:ascii="Times New Roman" w:hAnsi="Times New Roman" w:eastAsia="微软雅黑" w:cs="Times New Roman"/>
                <w:color w:val="000000" w:themeColor="text1"/>
                <w:sz w:val="18"/>
                <w:szCs w:val="18"/>
                <w:lang w:val="en-US" w:eastAsia="zh-CN" w:bidi="ar"/>
                <w14:textFill>
                  <w14:solidFill>
                    <w14:schemeClr w14:val="tx1"/>
                  </w14:solidFill>
                </w14:textFill>
              </w:rPr>
              <w:t>，（TFEB的伴侣基因除了最常见的MALAT1，还有 ACTBEWSR1、CLTC、CADM2、KHDRBS2、COL21A1、PPP1R10、NEAT-1）</w:t>
            </w:r>
            <w:r>
              <w:rPr>
                <w:rFonts w:hint="default" w:ascii="Times New Roman" w:hAnsi="Times New Roman" w:eastAsia="微软雅黑" w:cs="Times New Roman"/>
                <w:color w:val="000000" w:themeColor="text1"/>
                <w:sz w:val="18"/>
                <w:szCs w:val="18"/>
                <w:lang w:val="en-US" w:eastAsia="zh-CN" w:bidi="ar"/>
                <w14:textFill>
                  <w14:solidFill>
                    <w14:schemeClr w14:val="tx1"/>
                  </w14:solidFill>
                </w14:textFill>
              </w:rPr>
              <w:t>部分为TFEB扩增</w:t>
            </w:r>
          </w:p>
        </w:tc>
        <w:tc>
          <w:tcPr>
            <w:tcW w:w="2953" w:type="dxa"/>
            <w:tcBorders>
              <w:tl2br w:val="nil"/>
              <w:tr2bl w:val="nil"/>
            </w:tcBorders>
            <w:shd w:val="clear" w:color="auto" w:fill="auto"/>
            <w:noWrap/>
            <w:vAlign w:val="center"/>
          </w:tcPr>
          <w:p w14:paraId="65DC51E2">
            <w:pPr>
              <w:widowControl/>
              <w:jc w:val="both"/>
              <w:textAlignment w:val="center"/>
              <w:rPr>
                <w:rFonts w:hint="default" w:ascii="Times New Roman" w:hAnsi="Times New Roman" w:eastAsia="微软雅黑" w:cs="Times New Roman"/>
                <w:color w:val="000000" w:themeColor="text1"/>
                <w:sz w:val="18"/>
                <w:szCs w:val="18"/>
                <w:lang w:val="en-US" w:eastAsia="zh-CN" w:bidi="ar"/>
                <w14:textFill>
                  <w14:solidFill>
                    <w14:schemeClr w14:val="tx1"/>
                  </w14:solidFill>
                </w14:textFill>
              </w:rPr>
            </w:pPr>
            <w:r>
              <w:rPr>
                <w:rFonts w:hint="default" w:ascii="Times New Roman" w:hAnsi="Times New Roman" w:eastAsia="微软雅黑" w:cs="Times New Roman"/>
                <w:color w:val="000000" w:themeColor="text1"/>
                <w:sz w:val="18"/>
                <w:szCs w:val="18"/>
                <w:lang w:val="en-US" w:eastAsia="zh-CN" w:bidi="ar"/>
                <w14:textFill>
                  <w14:solidFill>
                    <w14:schemeClr w14:val="tx1"/>
                  </w14:solidFill>
                </w14:textFill>
              </w:rPr>
              <w:t>绝大多数TFEB重排肾细胞癌预后较好</w:t>
            </w:r>
            <w:r>
              <w:rPr>
                <w:rFonts w:hint="eastAsia" w:ascii="Times New Roman" w:hAnsi="Times New Roman" w:eastAsia="微软雅黑" w:cs="Times New Roman"/>
                <w:color w:val="000000" w:themeColor="text1"/>
                <w:sz w:val="18"/>
                <w:szCs w:val="18"/>
                <w:lang w:val="en-US" w:eastAsia="zh-CN" w:bidi="ar"/>
                <w14:textFill>
                  <w14:solidFill>
                    <w14:schemeClr w14:val="tx1"/>
                  </w14:solidFill>
                </w14:textFill>
              </w:rPr>
              <w:t>，</w:t>
            </w:r>
            <w:r>
              <w:rPr>
                <w:rFonts w:hint="default" w:ascii="Times New Roman" w:hAnsi="Times New Roman" w:eastAsia="微软雅黑" w:cs="Times New Roman"/>
                <w:color w:val="000000" w:themeColor="text1"/>
                <w:sz w:val="18"/>
                <w:szCs w:val="18"/>
                <w:lang w:val="en-US" w:eastAsia="zh-CN" w:bidi="ar"/>
                <w14:textFill>
                  <w14:solidFill>
                    <w14:schemeClr w14:val="tx1"/>
                  </w14:solidFill>
                </w14:textFill>
              </w:rPr>
              <w:t>存在肿瘤性坏死提示预后较差</w:t>
            </w:r>
            <w:r>
              <w:rPr>
                <w:rFonts w:hint="eastAsia" w:ascii="Times New Roman" w:hAnsi="Times New Roman" w:eastAsia="微软雅黑" w:cs="Times New Roman"/>
                <w:color w:val="000000" w:themeColor="text1"/>
                <w:sz w:val="18"/>
                <w:szCs w:val="18"/>
                <w:lang w:val="en-US" w:eastAsia="zh-CN" w:bidi="ar"/>
                <w14:textFill>
                  <w14:solidFill>
                    <w14:schemeClr w14:val="tx1"/>
                  </w14:solidFill>
                </w14:textFill>
              </w:rPr>
              <w:t>；</w:t>
            </w:r>
            <w:r>
              <w:rPr>
                <w:rFonts w:hint="default" w:ascii="Times New Roman" w:hAnsi="Times New Roman" w:eastAsia="微软雅黑" w:cs="Times New Roman"/>
                <w:color w:val="000000" w:themeColor="text1"/>
                <w:sz w:val="18"/>
                <w:szCs w:val="18"/>
                <w:lang w:val="en-US" w:eastAsia="zh-CN" w:bidi="ar"/>
                <w14:textFill>
                  <w14:solidFill>
                    <w14:schemeClr w14:val="tx1"/>
                  </w14:solidFill>
                </w14:textFill>
              </w:rPr>
              <w:t>而TFEB扩增肾细胞癌更具有侵袭性</w:t>
            </w:r>
            <w:r>
              <w:rPr>
                <w:rFonts w:hint="eastAsia" w:ascii="Times New Roman" w:hAnsi="Times New Roman" w:eastAsia="微软雅黑" w:cs="Times New Roman"/>
                <w:color w:val="000000" w:themeColor="text1"/>
                <w:sz w:val="18"/>
                <w:szCs w:val="18"/>
                <w:lang w:val="en-US" w:eastAsia="zh-CN" w:bidi="ar"/>
                <w14:textFill>
                  <w14:solidFill>
                    <w14:schemeClr w14:val="tx1"/>
                  </w14:solidFill>
                </w14:textFill>
              </w:rPr>
              <w:t>，</w:t>
            </w:r>
            <w:r>
              <w:rPr>
                <w:rFonts w:hint="default" w:ascii="Times New Roman" w:hAnsi="Times New Roman" w:eastAsia="微软雅黑" w:cs="Times New Roman"/>
                <w:color w:val="000000" w:themeColor="text1"/>
                <w:sz w:val="18"/>
                <w:szCs w:val="18"/>
                <w:lang w:val="en-US" w:eastAsia="zh-CN" w:bidi="ar"/>
                <w14:textFill>
                  <w14:solidFill>
                    <w14:schemeClr w14:val="tx1"/>
                  </w14:solidFill>
                </w14:textFill>
              </w:rPr>
              <w:t>分期晚、易发生转移。TFEB扩增同时常伴有 VEGFA扩增</w:t>
            </w:r>
            <w:r>
              <w:rPr>
                <w:rFonts w:hint="eastAsia" w:ascii="Times New Roman" w:hAnsi="Times New Roman" w:eastAsia="微软雅黑" w:cs="Times New Roman"/>
                <w:color w:val="000000" w:themeColor="text1"/>
                <w:sz w:val="18"/>
                <w:szCs w:val="18"/>
                <w:lang w:val="en-US" w:eastAsia="zh-CN" w:bidi="ar"/>
                <w14:textFill>
                  <w14:solidFill>
                    <w14:schemeClr w14:val="tx1"/>
                  </w14:solidFill>
                </w14:textFill>
              </w:rPr>
              <w:t>，</w:t>
            </w:r>
            <w:r>
              <w:rPr>
                <w:rFonts w:hint="default" w:ascii="Times New Roman" w:hAnsi="Times New Roman" w:eastAsia="微软雅黑" w:cs="Times New Roman"/>
                <w:color w:val="000000" w:themeColor="text1"/>
                <w:sz w:val="18"/>
                <w:szCs w:val="18"/>
                <w:lang w:val="en-US" w:eastAsia="zh-CN" w:bidi="ar"/>
                <w14:textFill>
                  <w14:solidFill>
                    <w14:schemeClr w14:val="tx1"/>
                  </w14:solidFill>
                </w14:textFill>
              </w:rPr>
              <w:t>TFEB改变肾细胞癌常高表达PD-L1</w:t>
            </w:r>
            <w:r>
              <w:rPr>
                <w:rFonts w:hint="eastAsia" w:ascii="Times New Roman" w:hAnsi="Times New Roman" w:eastAsia="微软雅黑" w:cs="Times New Roman"/>
                <w:color w:val="000000" w:themeColor="text1"/>
                <w:sz w:val="18"/>
                <w:szCs w:val="18"/>
                <w:lang w:val="en-US" w:eastAsia="zh-CN" w:bidi="ar"/>
                <w14:textFill>
                  <w14:solidFill>
                    <w14:schemeClr w14:val="tx1"/>
                  </w14:solidFill>
                </w14:textFill>
              </w:rPr>
              <w:t>，</w:t>
            </w:r>
            <w:r>
              <w:rPr>
                <w:rFonts w:hint="default" w:ascii="Times New Roman" w:hAnsi="Times New Roman" w:eastAsia="微软雅黑" w:cs="Times New Roman"/>
                <w:color w:val="000000" w:themeColor="text1"/>
                <w:sz w:val="18"/>
                <w:szCs w:val="18"/>
                <w:lang w:val="en-US" w:eastAsia="zh-CN" w:bidi="ar"/>
                <w14:textFill>
                  <w14:solidFill>
                    <w14:schemeClr w14:val="tx1"/>
                  </w14:solidFill>
                </w14:textFill>
              </w:rPr>
              <w:t>这类肿瘤可能从抗血管生成治疗和免疫抑制治疗中获益</w:t>
            </w:r>
            <w:r>
              <w:rPr>
                <w:rFonts w:hint="eastAsia" w:ascii="Times New Roman" w:hAnsi="Times New Roman" w:eastAsia="微软雅黑" w:cs="Times New Roman"/>
                <w:color w:val="000000" w:themeColor="text1"/>
                <w:sz w:val="18"/>
                <w:szCs w:val="18"/>
                <w:lang w:val="en-US" w:eastAsia="zh-CN" w:bidi="ar"/>
                <w14:textFill>
                  <w14:solidFill>
                    <w14:schemeClr w14:val="tx1"/>
                  </w14:solidFill>
                </w14:textFill>
              </w:rPr>
              <w:t>。</w:t>
            </w:r>
          </w:p>
        </w:tc>
      </w:tr>
      <w:tr w14:paraId="3547A083">
        <w:tblPrEx>
          <w:tblBorders>
            <w:top w:val="single" w:color="62B541" w:sz="18" w:space="0"/>
            <w:left w:val="none" w:color="auto" w:sz="0" w:space="0"/>
            <w:bottom w:val="single" w:color="62B541" w:sz="18"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777" w:hRule="atLeast"/>
          <w:jc w:val="center"/>
        </w:trPr>
        <w:tc>
          <w:tcPr>
            <w:tcW w:w="1445" w:type="dxa"/>
            <w:tcBorders>
              <w:bottom w:val="single" w:color="A4A4A4" w:sz="4" w:space="0"/>
            </w:tcBorders>
            <w:shd w:val="clear" w:color="auto" w:fill="auto"/>
            <w:noWrap/>
            <w:vAlign w:val="center"/>
          </w:tcPr>
          <w:p w14:paraId="7D508F67">
            <w:pPr>
              <w:widowControl/>
              <w:jc w:val="both"/>
              <w:textAlignment w:val="center"/>
              <w:rPr>
                <w:rFonts w:hint="default" w:ascii="Times New Roman" w:hAnsi="Times New Roman" w:eastAsia="微软雅黑" w:cs="Times New Roman"/>
                <w:color w:val="000000" w:themeColor="text1"/>
                <w:sz w:val="18"/>
                <w:szCs w:val="18"/>
                <w:lang w:val="en-US" w:eastAsia="zh-CN" w:bidi="ar"/>
                <w14:textFill>
                  <w14:solidFill>
                    <w14:schemeClr w14:val="tx1"/>
                  </w14:solidFill>
                </w14:textFill>
              </w:rPr>
            </w:pPr>
            <w:r>
              <w:rPr>
                <w:rFonts w:hint="default" w:ascii="Times New Roman" w:hAnsi="Times New Roman" w:eastAsia="微软雅黑" w:cs="Times New Roman"/>
                <w:color w:val="000000" w:themeColor="text1"/>
                <w:sz w:val="18"/>
                <w:szCs w:val="18"/>
                <w:lang w:val="en-US" w:eastAsia="zh-CN" w:bidi="ar"/>
                <w14:textFill>
                  <w14:solidFill>
                    <w14:schemeClr w14:val="tx1"/>
                  </w14:solidFill>
                </w14:textFill>
              </w:rPr>
              <w:t>ALK重排肾细胞癌</w:t>
            </w:r>
          </w:p>
        </w:tc>
        <w:tc>
          <w:tcPr>
            <w:tcW w:w="2750" w:type="dxa"/>
            <w:tcBorders>
              <w:bottom w:val="single" w:color="A4A4A4" w:sz="4" w:space="0"/>
            </w:tcBorders>
            <w:shd w:val="clear" w:color="auto" w:fill="auto"/>
            <w:noWrap/>
            <w:vAlign w:val="center"/>
          </w:tcPr>
          <w:p w14:paraId="7972DA02">
            <w:pPr>
              <w:widowControl/>
              <w:jc w:val="both"/>
              <w:textAlignment w:val="center"/>
              <w:rPr>
                <w:rFonts w:hint="default" w:ascii="Times New Roman" w:hAnsi="Times New Roman" w:eastAsia="微软雅黑" w:cs="Times New Roman"/>
                <w:color w:val="000000" w:themeColor="text1"/>
                <w:sz w:val="18"/>
                <w:szCs w:val="18"/>
                <w:lang w:val="en-US" w:eastAsia="zh-CN" w:bidi="ar"/>
                <w14:textFill>
                  <w14:solidFill>
                    <w14:schemeClr w14:val="tx1"/>
                  </w14:solidFill>
                </w14:textFill>
              </w:rPr>
            </w:pPr>
            <w:r>
              <w:rPr>
                <w:rFonts w:hint="default" w:ascii="Times New Roman" w:hAnsi="Times New Roman" w:eastAsia="微软雅黑" w:cs="Times New Roman"/>
                <w:color w:val="000000" w:themeColor="text1"/>
                <w:sz w:val="18"/>
                <w:szCs w:val="18"/>
                <w:lang w:val="en-US" w:eastAsia="zh-CN" w:bidi="ar"/>
                <w14:textFill>
                  <w14:solidFill>
                    <w14:schemeClr w14:val="tx1"/>
                  </w14:solidFill>
                </w14:textFill>
              </w:rPr>
              <w:t>乳头状、筛状、实性、管状、管囊状、梁状、条 索状排列；可见细胞内黏液或细胞外黏液样 基质，砂砾体钙化，横纹肌样细胞，淋巴浆细胞浸润</w:t>
            </w:r>
          </w:p>
        </w:tc>
        <w:tc>
          <w:tcPr>
            <w:tcW w:w="2510" w:type="dxa"/>
            <w:tcBorders>
              <w:bottom w:val="single" w:color="A4A4A4" w:sz="4" w:space="0"/>
            </w:tcBorders>
            <w:shd w:val="clear" w:color="auto" w:fill="auto"/>
            <w:noWrap/>
            <w:vAlign w:val="center"/>
          </w:tcPr>
          <w:p w14:paraId="4DD0C7A4">
            <w:pPr>
              <w:widowControl/>
              <w:jc w:val="both"/>
              <w:textAlignment w:val="center"/>
              <w:rPr>
                <w:rFonts w:hint="default" w:ascii="Times New Roman" w:hAnsi="Times New Roman" w:eastAsia="微软雅黑" w:cs="Times New Roman"/>
                <w:color w:val="000000" w:themeColor="text1"/>
                <w:sz w:val="18"/>
                <w:szCs w:val="18"/>
                <w:lang w:val="en-US" w:eastAsia="zh-CN" w:bidi="ar"/>
                <w14:textFill>
                  <w14:solidFill>
                    <w14:schemeClr w14:val="tx1"/>
                  </w14:solidFill>
                </w14:textFill>
              </w:rPr>
            </w:pPr>
            <w:r>
              <w:rPr>
                <w:rFonts w:hint="default" w:ascii="Times New Roman" w:hAnsi="Times New Roman" w:eastAsia="微软雅黑" w:cs="Times New Roman"/>
                <w:color w:val="000000" w:themeColor="text1"/>
                <w:sz w:val="18"/>
                <w:szCs w:val="18"/>
                <w:lang w:val="en-US" w:eastAsia="zh-CN" w:bidi="ar"/>
                <w14:textFill>
                  <w14:solidFill>
                    <w14:schemeClr w14:val="tx1"/>
                  </w14:solidFill>
                </w14:textFill>
              </w:rPr>
              <w:t>PAX8、ALK（弥漫胞质或胞膜+）、VCL和非 VCL融合（最常见 EML4、TMP3、STRN等)</w:t>
            </w:r>
          </w:p>
        </w:tc>
        <w:tc>
          <w:tcPr>
            <w:tcW w:w="2953" w:type="dxa"/>
            <w:tcBorders>
              <w:bottom w:val="single" w:color="A4A4A4" w:sz="4" w:space="0"/>
            </w:tcBorders>
            <w:shd w:val="clear" w:color="auto" w:fill="auto"/>
            <w:noWrap/>
            <w:vAlign w:val="center"/>
          </w:tcPr>
          <w:p w14:paraId="291D2DA0">
            <w:pPr>
              <w:widowControl/>
              <w:jc w:val="both"/>
              <w:textAlignment w:val="center"/>
              <w:rPr>
                <w:rFonts w:hint="default" w:ascii="Times New Roman" w:hAnsi="Times New Roman" w:eastAsia="微软雅黑" w:cs="Times New Roman"/>
                <w:color w:val="000000" w:themeColor="text1"/>
                <w:sz w:val="18"/>
                <w:szCs w:val="18"/>
                <w:lang w:val="en-US" w:eastAsia="zh-CN" w:bidi="ar"/>
                <w14:textFill>
                  <w14:solidFill>
                    <w14:schemeClr w14:val="tx1"/>
                  </w14:solidFill>
                </w14:textFill>
              </w:rPr>
            </w:pPr>
            <w:r>
              <w:rPr>
                <w:rFonts w:hint="default" w:ascii="Times New Roman" w:hAnsi="Times New Roman" w:eastAsia="微软雅黑" w:cs="Times New Roman"/>
                <w:color w:val="000000" w:themeColor="text1"/>
                <w:sz w:val="18"/>
                <w:szCs w:val="18"/>
                <w:lang w:val="en-US" w:eastAsia="zh-CN" w:bidi="ar"/>
                <w14:textFill>
                  <w14:solidFill>
                    <w14:schemeClr w14:val="tx1"/>
                  </w14:solidFill>
                </w14:textFill>
              </w:rPr>
              <w:t>约</w:t>
            </w:r>
            <w:r>
              <w:rPr>
                <w:rFonts w:hint="eastAsia" w:ascii="Times New Roman" w:hAnsi="Times New Roman" w:eastAsia="微软雅黑" w:cs="Times New Roman"/>
                <w:color w:val="000000" w:themeColor="text1"/>
                <w:sz w:val="18"/>
                <w:szCs w:val="18"/>
                <w:lang w:val="en-US" w:eastAsia="zh-CN" w:bidi="ar"/>
                <w14:textFill>
                  <w14:solidFill>
                    <w14:schemeClr w14:val="tx1"/>
                  </w14:solidFill>
                </w14:textFill>
              </w:rPr>
              <w:t>25</w:t>
            </w:r>
            <w:r>
              <w:rPr>
                <w:rFonts w:hint="default" w:ascii="Times New Roman" w:hAnsi="Times New Roman" w:eastAsia="微软雅黑" w:cs="Times New Roman"/>
                <w:color w:val="000000" w:themeColor="text1"/>
                <w:sz w:val="18"/>
                <w:szCs w:val="18"/>
                <w:lang w:val="en-US" w:eastAsia="zh-CN" w:bidi="ar"/>
                <w14:textFill>
                  <w14:solidFill>
                    <w14:schemeClr w14:val="tx1"/>
                  </w14:solidFill>
                </w14:textFill>
              </w:rPr>
              <w:t>％的</w:t>
            </w:r>
            <w:r>
              <w:rPr>
                <w:rFonts w:hint="eastAsia" w:ascii="Times New Roman" w:hAnsi="Times New Roman" w:eastAsia="微软雅黑" w:cs="Times New Roman"/>
                <w:color w:val="000000" w:themeColor="text1"/>
                <w:sz w:val="18"/>
                <w:szCs w:val="18"/>
                <w:lang w:val="en-US" w:eastAsia="zh-CN" w:bidi="ar"/>
                <w14:textFill>
                  <w14:solidFill>
                    <w14:schemeClr w14:val="tx1"/>
                  </w14:solidFill>
                </w14:textFill>
              </w:rPr>
              <w:t>ALK</w:t>
            </w:r>
            <w:r>
              <w:rPr>
                <w:rFonts w:hint="default" w:ascii="Times New Roman" w:hAnsi="Times New Roman" w:eastAsia="微软雅黑" w:cs="Times New Roman"/>
                <w:color w:val="000000" w:themeColor="text1"/>
                <w:sz w:val="18"/>
                <w:szCs w:val="18"/>
                <w:lang w:val="en-US" w:eastAsia="zh-CN" w:bidi="ar"/>
                <w14:textFill>
                  <w14:solidFill>
                    <w14:schemeClr w14:val="tx1"/>
                  </w14:solidFill>
                </w14:textFill>
              </w:rPr>
              <w:t>重排肾细胞癌患者可出现肿瘤复发转移和与之相关的死亡，</w:t>
            </w:r>
            <w:r>
              <w:rPr>
                <w:rFonts w:hint="eastAsia" w:ascii="Times New Roman" w:hAnsi="Times New Roman" w:eastAsia="微软雅黑" w:cs="Times New Roman"/>
                <w:color w:val="000000" w:themeColor="text1"/>
                <w:sz w:val="18"/>
                <w:szCs w:val="18"/>
                <w:lang w:val="en-US" w:eastAsia="zh-CN" w:bidi="ar"/>
                <w14:textFill>
                  <w14:solidFill>
                    <w14:schemeClr w14:val="tx1"/>
                  </w14:solidFill>
                </w14:textFill>
              </w:rPr>
              <w:t>ALK</w:t>
            </w:r>
            <w:r>
              <w:rPr>
                <w:rFonts w:hint="default" w:ascii="Times New Roman" w:hAnsi="Times New Roman" w:eastAsia="微软雅黑" w:cs="Times New Roman"/>
                <w:color w:val="000000" w:themeColor="text1"/>
                <w:sz w:val="18"/>
                <w:szCs w:val="18"/>
                <w:lang w:val="en-US" w:eastAsia="zh-CN" w:bidi="ar"/>
                <w14:textFill>
                  <w14:solidFill>
                    <w14:schemeClr w14:val="tx1"/>
                  </w14:solidFill>
                </w14:textFill>
              </w:rPr>
              <w:t>抑制剂已经在部分患者的治疗中显示出明显的有效性。</w:t>
            </w:r>
          </w:p>
        </w:tc>
      </w:tr>
    </w:tbl>
    <w:p w14:paraId="1D324E8B">
      <w:pPr>
        <w:rPr>
          <w:rFonts w:hint="eastAsia" w:ascii="Times New Roman" w:hAnsi="Times New Roman" w:eastAsia="微软雅黑" w:cs="Times New Roman"/>
          <w:bCs/>
          <w:sz w:val="21"/>
          <w:szCs w:val="21"/>
          <w:lang w:val="en-US" w:eastAsia="zh-CN"/>
        </w:rPr>
      </w:pPr>
      <w:r>
        <w:rPr>
          <w:rFonts w:hint="eastAsia" w:ascii="Times New Roman" w:hAnsi="Times New Roman" w:eastAsia="微软雅黑" w:cs="Times New Roman"/>
          <w:bCs/>
          <w:sz w:val="21"/>
          <w:szCs w:val="21"/>
          <w:lang w:val="en-US" w:eastAsia="zh-CN"/>
        </w:rPr>
        <w:br w:type="page"/>
      </w:r>
    </w:p>
    <w:p w14:paraId="00FA72CE">
      <w:pPr>
        <w:outlineLvl w:val="9"/>
        <w:rPr>
          <w:rFonts w:hint="eastAsia" w:ascii="Times New Roman" w:hAnsi="Times New Roman"/>
          <w:sz w:val="21"/>
          <w:szCs w:val="21"/>
          <w:lang w:val="en-US" w:eastAsia="zh-CN"/>
        </w:rPr>
      </w:pPr>
      <w:r>
        <w:rPr>
          <w:rFonts w:hint="eastAsia" w:ascii="Times New Roman" w:hAnsi="Times New Roman"/>
          <w:sz w:val="21"/>
          <w:szCs w:val="21"/>
          <w:lang w:val="en-US" w:eastAsia="zh-CN"/>
        </w:rPr>
        <w:t>{% endif %}</w:t>
      </w:r>
      <w:r>
        <w:rPr>
          <w:rFonts w:hint="eastAsia" w:ascii="Times New Roman" w:hAnsi="Times New Roman" w:cs="Times New Roman"/>
          <w:b/>
          <w:bCs/>
          <w:sz w:val="21"/>
          <w:szCs w:val="21"/>
          <w:lang w:val="en-US" w:eastAsia="zh-CN"/>
        </w:rPr>
        <w:t>{% if disease.Sarcoma %}</w:t>
      </w:r>
    </w:p>
    <w:p w14:paraId="695BFCA8">
      <w:pPr>
        <w:pStyle w:val="3"/>
        <w:numPr>
          <w:ilvl w:val="255"/>
          <w:numId w:val="0"/>
        </w:numPr>
        <w:jc w:val="left"/>
        <w:rPr>
          <w:rFonts w:hint="eastAsia"/>
          <w:color w:val="auto"/>
          <w:sz w:val="30"/>
          <w:lang w:val="en-US" w:eastAsia="zh-CN"/>
        </w:rPr>
      </w:pPr>
      <w:bookmarkStart w:id="97" w:name="_Toc19457"/>
      <w:bookmarkStart w:id="98" w:name="_Toc26621"/>
      <w:r>
        <w:rPr>
          <w:rFonts w:hint="eastAsia"/>
          <w:color w:val="auto"/>
          <w:sz w:val="30"/>
          <w:lang w:val="en-US" w:eastAsia="zh-CN"/>
        </w:rPr>
        <w:t>常见肉瘤分型相关基因变异</w:t>
      </w:r>
      <w:bookmarkEnd w:id="97"/>
      <w:bookmarkEnd w:id="98"/>
    </w:p>
    <w:p w14:paraId="1988D020">
      <w:pPr>
        <w:numPr>
          <w:ilvl w:val="0"/>
          <w:numId w:val="11"/>
        </w:numPr>
        <w:rPr>
          <w:rFonts w:ascii="Times New Roman" w:hAnsi="Times New Roman" w:eastAsia="微软雅黑" w:cs="Times New Roman"/>
          <w:color w:val="000000"/>
          <w:sz w:val="21"/>
          <w:szCs w:val="21"/>
          <w:lang w:eastAsia="zh-Hans" w:bidi="ar"/>
        </w:rPr>
      </w:pPr>
      <w:r>
        <w:rPr>
          <w:rFonts w:ascii="Times New Roman" w:hAnsi="Times New Roman" w:eastAsia="微软雅黑" w:cs="Times New Roman"/>
          <w:sz w:val="21"/>
          <w:szCs w:val="21"/>
          <w:lang w:eastAsia="zh-Hans"/>
        </w:rPr>
        <w:t>本部分内容参考：WHO-软组织与骨肿瘤指南</w:t>
      </w:r>
    </w:p>
    <w:tbl>
      <w:tblPr>
        <w:tblStyle w:val="15"/>
        <w:tblW w:w="9976" w:type="dxa"/>
        <w:jc w:val="center"/>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Layout w:type="fixed"/>
        <w:tblCellMar>
          <w:top w:w="0" w:type="dxa"/>
          <w:left w:w="108" w:type="dxa"/>
          <w:bottom w:w="0" w:type="dxa"/>
          <w:right w:w="108" w:type="dxa"/>
        </w:tblCellMar>
      </w:tblPr>
      <w:tblGrid>
        <w:gridCol w:w="5088"/>
        <w:gridCol w:w="4888"/>
      </w:tblGrid>
      <w:tr w14:paraId="041CF972">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40" w:hRule="atLeast"/>
          <w:tblHeader/>
          <w:jc w:val="center"/>
        </w:trPr>
        <w:tc>
          <w:tcPr>
            <w:tcW w:w="5088" w:type="dxa"/>
            <w:tcBorders>
              <w:top w:val="nil"/>
              <w:bottom w:val="nil"/>
              <w:right w:val="single" w:color="FFFFFF" w:sz="18" w:space="0"/>
            </w:tcBorders>
            <w:shd w:val="clear" w:color="auto" w:fill="62B541"/>
            <w:vAlign w:val="center"/>
          </w:tcPr>
          <w:p w14:paraId="1C6C0B72">
            <w:pPr>
              <w:widowControl/>
              <w:jc w:val="center"/>
              <w:textAlignment w:val="bottom"/>
              <w:rPr>
                <w:rFonts w:ascii="Times New Roman" w:hAnsi="Times New Roman" w:eastAsia="微软雅黑" w:cs="Times New Roman"/>
                <w:b/>
                <w:color w:val="FFFFFF" w:themeColor="background1"/>
                <w:sz w:val="21"/>
                <w:szCs w:val="21"/>
                <w:lang w:eastAsia="zh-CN" w:bidi="ar"/>
                <w14:textFill>
                  <w14:solidFill>
                    <w14:schemeClr w14:val="bg1"/>
                  </w14:solidFill>
                </w14:textFill>
              </w:rPr>
            </w:pPr>
            <w:r>
              <w:rPr>
                <w:rFonts w:ascii="Times New Roman" w:hAnsi="Times New Roman" w:eastAsia="微软雅黑" w:cs="Times New Roman"/>
                <w:b/>
                <w:color w:val="FFFFFF" w:themeColor="background1"/>
                <w:sz w:val="21"/>
                <w:szCs w:val="21"/>
                <w:lang w:eastAsia="zh-CN" w:bidi="ar"/>
                <w14:textFill>
                  <w14:solidFill>
                    <w14:schemeClr w14:val="bg1"/>
                  </w14:solidFill>
                </w14:textFill>
              </w:rPr>
              <w:t>肉瘤亚型</w:t>
            </w:r>
          </w:p>
        </w:tc>
        <w:tc>
          <w:tcPr>
            <w:tcW w:w="4888" w:type="dxa"/>
            <w:tcBorders>
              <w:top w:val="nil"/>
              <w:left w:val="single" w:color="FFFFFF" w:sz="18" w:space="0"/>
              <w:bottom w:val="nil"/>
            </w:tcBorders>
            <w:shd w:val="clear" w:color="auto" w:fill="62B541"/>
            <w:vAlign w:val="center"/>
          </w:tcPr>
          <w:p w14:paraId="7610F298">
            <w:pPr>
              <w:widowControl/>
              <w:jc w:val="center"/>
              <w:textAlignment w:val="bottom"/>
              <w:rPr>
                <w:rFonts w:ascii="Times New Roman" w:hAnsi="Times New Roman" w:eastAsia="微软雅黑" w:cs="Times New Roman"/>
                <w:b/>
                <w:color w:val="FFFFFF" w:themeColor="background1"/>
                <w:sz w:val="21"/>
                <w:szCs w:val="21"/>
                <w:lang w:eastAsia="zh-CN" w:bidi="ar"/>
                <w14:textFill>
                  <w14:solidFill>
                    <w14:schemeClr w14:val="bg1"/>
                  </w14:solidFill>
                </w14:textFill>
              </w:rPr>
            </w:pPr>
            <w:r>
              <w:rPr>
                <w:rFonts w:ascii="Times New Roman" w:hAnsi="Times New Roman" w:eastAsia="微软雅黑" w:cs="Times New Roman"/>
                <w:b/>
                <w:color w:val="FFFFFF" w:themeColor="background1"/>
                <w:sz w:val="21"/>
                <w:szCs w:val="21"/>
                <w:lang w:eastAsia="zh-CN" w:bidi="ar"/>
                <w14:textFill>
                  <w14:solidFill>
                    <w14:schemeClr w14:val="bg1"/>
                  </w14:solidFill>
                </w14:textFill>
              </w:rPr>
              <w:t>分子分型</w:t>
            </w:r>
          </w:p>
        </w:tc>
      </w:tr>
      <w:tr w14:paraId="28C5D768">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88" w:type="dxa"/>
            <w:vMerge w:val="restart"/>
            <w:tcBorders>
              <w:top w:val="nil"/>
              <w:tl2br w:val="nil"/>
              <w:tr2bl w:val="nil"/>
            </w:tcBorders>
            <w:shd w:val="clear" w:color="auto" w:fill="auto"/>
            <w:vAlign w:val="center"/>
          </w:tcPr>
          <w:p w14:paraId="62FDB6B0">
            <w:pPr>
              <w:widowControl/>
              <w:textAlignment w:val="center"/>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bidi="ar"/>
              </w:rPr>
              <w:t>脂肪母细胞瘤和脂肪母细胞瘤病</w:t>
            </w:r>
          </w:p>
        </w:tc>
        <w:tc>
          <w:tcPr>
            <w:tcW w:w="4888" w:type="dxa"/>
            <w:tcBorders>
              <w:top w:val="nil"/>
              <w:tl2br w:val="nil"/>
              <w:tr2bl w:val="nil"/>
            </w:tcBorders>
            <w:shd w:val="clear" w:color="auto" w:fill="auto"/>
            <w:noWrap/>
            <w:vAlign w:val="center"/>
          </w:tcPr>
          <w:p w14:paraId="2186775E">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HAS2-PLAG1</w:t>
            </w:r>
          </w:p>
        </w:tc>
      </w:tr>
      <w:tr w14:paraId="44D51E4E">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88" w:type="dxa"/>
            <w:vMerge w:val="continue"/>
            <w:tcBorders>
              <w:tl2br w:val="nil"/>
              <w:tr2bl w:val="nil"/>
            </w:tcBorders>
            <w:shd w:val="clear" w:color="auto" w:fill="auto"/>
            <w:vAlign w:val="center"/>
          </w:tcPr>
          <w:p w14:paraId="6AF42C5A">
            <w:pPr>
              <w:rPr>
                <w:rFonts w:ascii="Times New Roman" w:hAnsi="Times New Roman" w:eastAsia="微软雅黑" w:cs="Times New Roman"/>
                <w:sz w:val="18"/>
                <w:szCs w:val="18"/>
              </w:rPr>
            </w:pPr>
          </w:p>
        </w:tc>
        <w:tc>
          <w:tcPr>
            <w:tcW w:w="4888" w:type="dxa"/>
            <w:tcBorders>
              <w:tl2br w:val="nil"/>
              <w:tr2bl w:val="nil"/>
            </w:tcBorders>
            <w:shd w:val="clear" w:color="auto" w:fill="auto"/>
            <w:noWrap/>
            <w:vAlign w:val="center"/>
          </w:tcPr>
          <w:p w14:paraId="79EDC6DF">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COL1A2-PLAG1</w:t>
            </w:r>
          </w:p>
        </w:tc>
      </w:tr>
      <w:tr w14:paraId="12DA6678">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88" w:type="dxa"/>
            <w:vMerge w:val="continue"/>
            <w:tcBorders>
              <w:tl2br w:val="nil"/>
              <w:tr2bl w:val="nil"/>
            </w:tcBorders>
            <w:shd w:val="clear" w:color="auto" w:fill="auto"/>
            <w:vAlign w:val="center"/>
          </w:tcPr>
          <w:p w14:paraId="7FDB0B4A">
            <w:pPr>
              <w:rPr>
                <w:rFonts w:ascii="Times New Roman" w:hAnsi="Times New Roman" w:eastAsia="微软雅黑" w:cs="Times New Roman"/>
                <w:sz w:val="18"/>
                <w:szCs w:val="18"/>
              </w:rPr>
            </w:pPr>
          </w:p>
        </w:tc>
        <w:tc>
          <w:tcPr>
            <w:tcW w:w="4888" w:type="dxa"/>
            <w:tcBorders>
              <w:tl2br w:val="nil"/>
              <w:tr2bl w:val="nil"/>
            </w:tcBorders>
            <w:shd w:val="clear" w:color="auto" w:fill="auto"/>
            <w:noWrap/>
            <w:vAlign w:val="center"/>
          </w:tcPr>
          <w:p w14:paraId="52B6229A">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RAD51B-PLAG1</w:t>
            </w:r>
          </w:p>
        </w:tc>
      </w:tr>
      <w:tr w14:paraId="019A43E3">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88" w:type="dxa"/>
            <w:vMerge w:val="continue"/>
            <w:tcBorders>
              <w:tl2br w:val="nil"/>
              <w:tr2bl w:val="nil"/>
            </w:tcBorders>
            <w:shd w:val="clear" w:color="auto" w:fill="auto"/>
            <w:vAlign w:val="center"/>
          </w:tcPr>
          <w:p w14:paraId="3C77125A">
            <w:pPr>
              <w:rPr>
                <w:rFonts w:ascii="Times New Roman" w:hAnsi="Times New Roman" w:eastAsia="微软雅黑" w:cs="Times New Roman"/>
                <w:sz w:val="18"/>
                <w:szCs w:val="18"/>
              </w:rPr>
            </w:pPr>
          </w:p>
        </w:tc>
        <w:tc>
          <w:tcPr>
            <w:tcW w:w="4888" w:type="dxa"/>
            <w:tcBorders>
              <w:tl2br w:val="nil"/>
              <w:tr2bl w:val="nil"/>
            </w:tcBorders>
            <w:shd w:val="clear" w:color="auto" w:fill="auto"/>
            <w:noWrap/>
            <w:vAlign w:val="center"/>
          </w:tcPr>
          <w:p w14:paraId="28E884FC">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COL3A1-PLAG1</w:t>
            </w:r>
          </w:p>
        </w:tc>
      </w:tr>
      <w:tr w14:paraId="76094B3A">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88" w:type="dxa"/>
            <w:vMerge w:val="continue"/>
            <w:tcBorders>
              <w:tl2br w:val="nil"/>
              <w:tr2bl w:val="nil"/>
            </w:tcBorders>
            <w:shd w:val="clear" w:color="auto" w:fill="auto"/>
            <w:vAlign w:val="center"/>
          </w:tcPr>
          <w:p w14:paraId="2B9BC4E3">
            <w:pPr>
              <w:rPr>
                <w:rFonts w:ascii="Times New Roman" w:hAnsi="Times New Roman" w:eastAsia="微软雅黑" w:cs="Times New Roman"/>
                <w:sz w:val="18"/>
                <w:szCs w:val="18"/>
              </w:rPr>
            </w:pPr>
          </w:p>
        </w:tc>
        <w:tc>
          <w:tcPr>
            <w:tcW w:w="4888" w:type="dxa"/>
            <w:tcBorders>
              <w:tl2br w:val="nil"/>
              <w:tr2bl w:val="nil"/>
            </w:tcBorders>
            <w:shd w:val="clear" w:color="auto" w:fill="auto"/>
            <w:noWrap/>
            <w:vAlign w:val="center"/>
          </w:tcPr>
          <w:p w14:paraId="49A5D6B3">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RAB2A-PLAG1</w:t>
            </w:r>
          </w:p>
        </w:tc>
      </w:tr>
      <w:tr w14:paraId="28B77D2B">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88" w:type="dxa"/>
            <w:vMerge w:val="continue"/>
            <w:tcBorders>
              <w:tl2br w:val="nil"/>
              <w:tr2bl w:val="nil"/>
            </w:tcBorders>
            <w:shd w:val="clear" w:color="auto" w:fill="auto"/>
            <w:vAlign w:val="center"/>
          </w:tcPr>
          <w:p w14:paraId="3CD0059D">
            <w:pPr>
              <w:rPr>
                <w:rFonts w:ascii="Times New Roman" w:hAnsi="Times New Roman" w:eastAsia="微软雅黑" w:cs="Times New Roman"/>
                <w:sz w:val="18"/>
                <w:szCs w:val="18"/>
              </w:rPr>
            </w:pPr>
          </w:p>
        </w:tc>
        <w:tc>
          <w:tcPr>
            <w:tcW w:w="4888" w:type="dxa"/>
            <w:tcBorders>
              <w:tl2br w:val="nil"/>
              <w:tr2bl w:val="nil"/>
            </w:tcBorders>
            <w:shd w:val="clear" w:color="auto" w:fill="auto"/>
            <w:noWrap/>
            <w:vAlign w:val="center"/>
          </w:tcPr>
          <w:p w14:paraId="41A46749">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BOC-PLAG1</w:t>
            </w:r>
          </w:p>
        </w:tc>
      </w:tr>
      <w:tr w14:paraId="51E0D10B">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88" w:type="dxa"/>
            <w:vMerge w:val="restart"/>
            <w:tcBorders>
              <w:tl2br w:val="nil"/>
              <w:tr2bl w:val="nil"/>
            </w:tcBorders>
            <w:shd w:val="clear" w:color="auto" w:fill="auto"/>
            <w:vAlign w:val="center"/>
          </w:tcPr>
          <w:p w14:paraId="14B24683">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黏液样脂肪肉瘤</w:t>
            </w:r>
          </w:p>
        </w:tc>
        <w:tc>
          <w:tcPr>
            <w:tcW w:w="4888" w:type="dxa"/>
            <w:tcBorders>
              <w:tl2br w:val="nil"/>
              <w:tr2bl w:val="nil"/>
            </w:tcBorders>
            <w:shd w:val="clear" w:color="auto" w:fill="auto"/>
            <w:noWrap/>
            <w:vAlign w:val="center"/>
          </w:tcPr>
          <w:p w14:paraId="7ADC23EE">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FUS-DDIT3</w:t>
            </w:r>
          </w:p>
        </w:tc>
      </w:tr>
      <w:tr w14:paraId="28404E2E">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88" w:type="dxa"/>
            <w:vMerge w:val="continue"/>
            <w:tcBorders>
              <w:tl2br w:val="nil"/>
              <w:tr2bl w:val="nil"/>
            </w:tcBorders>
            <w:shd w:val="clear" w:color="auto" w:fill="auto"/>
            <w:vAlign w:val="center"/>
          </w:tcPr>
          <w:p w14:paraId="265C5B55">
            <w:pPr>
              <w:rPr>
                <w:rFonts w:ascii="Times New Roman" w:hAnsi="Times New Roman" w:eastAsia="微软雅黑" w:cs="Times New Roman"/>
                <w:sz w:val="18"/>
                <w:szCs w:val="18"/>
              </w:rPr>
            </w:pPr>
          </w:p>
        </w:tc>
        <w:tc>
          <w:tcPr>
            <w:tcW w:w="4888" w:type="dxa"/>
            <w:tcBorders>
              <w:tl2br w:val="nil"/>
              <w:tr2bl w:val="nil"/>
            </w:tcBorders>
            <w:shd w:val="clear" w:color="auto" w:fill="auto"/>
            <w:noWrap/>
            <w:vAlign w:val="center"/>
          </w:tcPr>
          <w:p w14:paraId="63526ED3">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EWSR1-DDIT3</w:t>
            </w:r>
          </w:p>
        </w:tc>
      </w:tr>
      <w:tr w14:paraId="52D01E0F">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88" w:type="dxa"/>
            <w:vMerge w:val="restart"/>
            <w:tcBorders>
              <w:tl2br w:val="nil"/>
              <w:tr2bl w:val="nil"/>
            </w:tcBorders>
            <w:shd w:val="clear" w:color="auto" w:fill="auto"/>
            <w:vAlign w:val="center"/>
          </w:tcPr>
          <w:p w14:paraId="4AC1CB70">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结节性筋膜炎</w:t>
            </w:r>
          </w:p>
        </w:tc>
        <w:tc>
          <w:tcPr>
            <w:tcW w:w="4888" w:type="dxa"/>
            <w:tcBorders>
              <w:tl2br w:val="nil"/>
              <w:tr2bl w:val="nil"/>
            </w:tcBorders>
            <w:shd w:val="clear" w:color="auto" w:fill="auto"/>
            <w:noWrap/>
            <w:vAlign w:val="center"/>
          </w:tcPr>
          <w:p w14:paraId="1F0AE1B0">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MYH9-USP6</w:t>
            </w:r>
          </w:p>
        </w:tc>
      </w:tr>
      <w:tr w14:paraId="256AA8E0">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88" w:type="dxa"/>
            <w:vMerge w:val="continue"/>
            <w:tcBorders>
              <w:tl2br w:val="nil"/>
              <w:tr2bl w:val="nil"/>
            </w:tcBorders>
            <w:shd w:val="clear" w:color="auto" w:fill="auto"/>
            <w:vAlign w:val="center"/>
          </w:tcPr>
          <w:p w14:paraId="2D32F752">
            <w:pPr>
              <w:rPr>
                <w:rFonts w:ascii="Times New Roman" w:hAnsi="Times New Roman" w:eastAsia="微软雅黑" w:cs="Times New Roman"/>
                <w:sz w:val="18"/>
                <w:szCs w:val="18"/>
              </w:rPr>
            </w:pPr>
          </w:p>
        </w:tc>
        <w:tc>
          <w:tcPr>
            <w:tcW w:w="4888" w:type="dxa"/>
            <w:tcBorders>
              <w:tl2br w:val="nil"/>
              <w:tr2bl w:val="nil"/>
            </w:tcBorders>
            <w:shd w:val="clear" w:color="auto" w:fill="auto"/>
            <w:noWrap/>
            <w:vAlign w:val="center"/>
          </w:tcPr>
          <w:p w14:paraId="7EC679FF">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PPP6R3-USP6</w:t>
            </w:r>
          </w:p>
        </w:tc>
      </w:tr>
      <w:tr w14:paraId="365957B3">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88" w:type="dxa"/>
            <w:tcBorders>
              <w:tl2br w:val="nil"/>
              <w:tr2bl w:val="nil"/>
            </w:tcBorders>
            <w:shd w:val="clear" w:color="auto" w:fill="auto"/>
            <w:vAlign w:val="center"/>
          </w:tcPr>
          <w:p w14:paraId="6576F616">
            <w:pPr>
              <w:widowControl/>
              <w:textAlignment w:val="center"/>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bidi="ar"/>
              </w:rPr>
              <w:t>骨化性肌炎和指趾纤维骨性假瘤</w:t>
            </w:r>
          </w:p>
        </w:tc>
        <w:tc>
          <w:tcPr>
            <w:tcW w:w="4888" w:type="dxa"/>
            <w:tcBorders>
              <w:tl2br w:val="nil"/>
              <w:tr2bl w:val="nil"/>
            </w:tcBorders>
            <w:shd w:val="clear" w:color="auto" w:fill="auto"/>
            <w:noWrap/>
            <w:vAlign w:val="center"/>
          </w:tcPr>
          <w:p w14:paraId="20EC3B9F">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USP6 重排</w:t>
            </w:r>
          </w:p>
        </w:tc>
      </w:tr>
      <w:tr w14:paraId="4FE91A75">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88" w:type="dxa"/>
            <w:tcBorders>
              <w:tl2br w:val="nil"/>
              <w:tr2bl w:val="nil"/>
            </w:tcBorders>
            <w:shd w:val="clear" w:color="auto" w:fill="auto"/>
            <w:vAlign w:val="center"/>
          </w:tcPr>
          <w:p w14:paraId="0F79FD69">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钙化性腱膜纤维瘤</w:t>
            </w:r>
          </w:p>
        </w:tc>
        <w:tc>
          <w:tcPr>
            <w:tcW w:w="4888" w:type="dxa"/>
            <w:tcBorders>
              <w:tl2br w:val="nil"/>
              <w:tr2bl w:val="nil"/>
            </w:tcBorders>
            <w:shd w:val="clear" w:color="auto" w:fill="auto"/>
            <w:noWrap/>
            <w:vAlign w:val="center"/>
          </w:tcPr>
          <w:p w14:paraId="58BF1222">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FN1-EGF</w:t>
            </w:r>
          </w:p>
        </w:tc>
      </w:tr>
      <w:tr w14:paraId="2C08EA89">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88" w:type="dxa"/>
            <w:tcBorders>
              <w:tl2br w:val="nil"/>
              <w:tr2bl w:val="nil"/>
            </w:tcBorders>
            <w:shd w:val="clear" w:color="auto" w:fill="auto"/>
            <w:vAlign w:val="center"/>
          </w:tcPr>
          <w:p w14:paraId="2300B221">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EWSR1-SMAD3阳性纤维母细胞瘤</w:t>
            </w:r>
          </w:p>
        </w:tc>
        <w:tc>
          <w:tcPr>
            <w:tcW w:w="4888" w:type="dxa"/>
            <w:tcBorders>
              <w:tl2br w:val="nil"/>
              <w:tr2bl w:val="nil"/>
            </w:tcBorders>
            <w:shd w:val="clear" w:color="auto" w:fill="auto"/>
            <w:noWrap/>
            <w:vAlign w:val="center"/>
          </w:tcPr>
          <w:p w14:paraId="17EA26CD">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EWSR1-SMAD3</w:t>
            </w:r>
          </w:p>
        </w:tc>
      </w:tr>
      <w:tr w14:paraId="6589BFC2">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88" w:type="dxa"/>
            <w:vMerge w:val="restart"/>
            <w:tcBorders>
              <w:tl2br w:val="nil"/>
              <w:tr2bl w:val="nil"/>
            </w:tcBorders>
            <w:shd w:val="clear" w:color="auto" w:fill="auto"/>
            <w:vAlign w:val="center"/>
          </w:tcPr>
          <w:p w14:paraId="1687C05E">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软组织血管纤维瘤</w:t>
            </w:r>
          </w:p>
        </w:tc>
        <w:tc>
          <w:tcPr>
            <w:tcW w:w="4888" w:type="dxa"/>
            <w:tcBorders>
              <w:tl2br w:val="nil"/>
              <w:tr2bl w:val="nil"/>
            </w:tcBorders>
            <w:shd w:val="clear" w:color="auto" w:fill="auto"/>
            <w:noWrap/>
            <w:vAlign w:val="center"/>
          </w:tcPr>
          <w:p w14:paraId="5AEE4038">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AHRR-NCOA2</w:t>
            </w:r>
          </w:p>
        </w:tc>
      </w:tr>
      <w:tr w14:paraId="7F2A1C91">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88" w:type="dxa"/>
            <w:vMerge w:val="continue"/>
            <w:tcBorders>
              <w:tl2br w:val="nil"/>
              <w:tr2bl w:val="nil"/>
            </w:tcBorders>
            <w:shd w:val="clear" w:color="auto" w:fill="auto"/>
            <w:vAlign w:val="center"/>
          </w:tcPr>
          <w:p w14:paraId="59100292">
            <w:pPr>
              <w:rPr>
                <w:rFonts w:ascii="Times New Roman" w:hAnsi="Times New Roman" w:eastAsia="微软雅黑" w:cs="Times New Roman"/>
                <w:sz w:val="18"/>
                <w:szCs w:val="18"/>
              </w:rPr>
            </w:pPr>
          </w:p>
        </w:tc>
        <w:tc>
          <w:tcPr>
            <w:tcW w:w="4888" w:type="dxa"/>
            <w:tcBorders>
              <w:tl2br w:val="nil"/>
              <w:tr2bl w:val="nil"/>
            </w:tcBorders>
            <w:shd w:val="clear" w:color="auto" w:fill="auto"/>
            <w:noWrap/>
            <w:vAlign w:val="center"/>
          </w:tcPr>
          <w:p w14:paraId="256C454D">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GTF2I-NCOA2</w:t>
            </w:r>
          </w:p>
        </w:tc>
      </w:tr>
      <w:tr w14:paraId="6E1616C0">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88" w:type="dxa"/>
            <w:tcBorders>
              <w:tl2br w:val="nil"/>
              <w:tr2bl w:val="nil"/>
            </w:tcBorders>
            <w:shd w:val="clear" w:color="auto" w:fill="auto"/>
            <w:vAlign w:val="center"/>
          </w:tcPr>
          <w:p w14:paraId="63259B51">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巨细胞成纤维细胞瘤</w:t>
            </w:r>
          </w:p>
        </w:tc>
        <w:tc>
          <w:tcPr>
            <w:tcW w:w="4888" w:type="dxa"/>
            <w:tcBorders>
              <w:tl2br w:val="nil"/>
              <w:tr2bl w:val="nil"/>
            </w:tcBorders>
            <w:shd w:val="clear" w:color="auto" w:fill="auto"/>
            <w:noWrap/>
            <w:vAlign w:val="center"/>
          </w:tcPr>
          <w:p w14:paraId="4571FF32">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COL1A1-PDGFB</w:t>
            </w:r>
          </w:p>
        </w:tc>
      </w:tr>
      <w:tr w14:paraId="43B8B329">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88" w:type="dxa"/>
            <w:vMerge w:val="restart"/>
            <w:tcBorders>
              <w:tl2br w:val="nil"/>
              <w:tr2bl w:val="nil"/>
            </w:tcBorders>
            <w:shd w:val="clear" w:color="auto" w:fill="auto"/>
            <w:vAlign w:val="center"/>
          </w:tcPr>
          <w:p w14:paraId="534B78D1">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隆突性皮肤纤维肉瘤</w:t>
            </w:r>
          </w:p>
        </w:tc>
        <w:tc>
          <w:tcPr>
            <w:tcW w:w="4888" w:type="dxa"/>
            <w:tcBorders>
              <w:tl2br w:val="nil"/>
              <w:tr2bl w:val="nil"/>
            </w:tcBorders>
            <w:shd w:val="clear" w:color="auto" w:fill="auto"/>
            <w:noWrap/>
            <w:vAlign w:val="center"/>
          </w:tcPr>
          <w:p w14:paraId="4A6835CE">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COL1A1-PDGFB</w:t>
            </w:r>
          </w:p>
        </w:tc>
      </w:tr>
      <w:tr w14:paraId="283B9986">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88" w:type="dxa"/>
            <w:vMerge w:val="continue"/>
            <w:tcBorders>
              <w:tl2br w:val="nil"/>
              <w:tr2bl w:val="nil"/>
            </w:tcBorders>
            <w:shd w:val="clear" w:color="auto" w:fill="auto"/>
            <w:vAlign w:val="center"/>
          </w:tcPr>
          <w:p w14:paraId="2E9E18B9">
            <w:pPr>
              <w:rPr>
                <w:rFonts w:ascii="Times New Roman" w:hAnsi="Times New Roman" w:eastAsia="微软雅黑" w:cs="Times New Roman"/>
                <w:sz w:val="18"/>
                <w:szCs w:val="18"/>
              </w:rPr>
            </w:pPr>
          </w:p>
        </w:tc>
        <w:tc>
          <w:tcPr>
            <w:tcW w:w="4888" w:type="dxa"/>
            <w:tcBorders>
              <w:tl2br w:val="nil"/>
              <w:tr2bl w:val="nil"/>
            </w:tcBorders>
            <w:shd w:val="clear" w:color="auto" w:fill="auto"/>
            <w:noWrap/>
            <w:vAlign w:val="center"/>
          </w:tcPr>
          <w:p w14:paraId="341FDFD4">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COL6A3-PDGFD</w:t>
            </w:r>
          </w:p>
        </w:tc>
      </w:tr>
      <w:tr w14:paraId="0210704C">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88" w:type="dxa"/>
            <w:vMerge w:val="continue"/>
            <w:tcBorders>
              <w:tl2br w:val="nil"/>
              <w:tr2bl w:val="nil"/>
            </w:tcBorders>
            <w:shd w:val="clear" w:color="auto" w:fill="auto"/>
            <w:vAlign w:val="center"/>
          </w:tcPr>
          <w:p w14:paraId="1AAFBDDF">
            <w:pPr>
              <w:rPr>
                <w:rFonts w:ascii="Times New Roman" w:hAnsi="Times New Roman" w:eastAsia="微软雅黑" w:cs="Times New Roman"/>
                <w:sz w:val="18"/>
                <w:szCs w:val="18"/>
              </w:rPr>
            </w:pPr>
          </w:p>
        </w:tc>
        <w:tc>
          <w:tcPr>
            <w:tcW w:w="4888" w:type="dxa"/>
            <w:tcBorders>
              <w:tl2br w:val="nil"/>
              <w:tr2bl w:val="nil"/>
            </w:tcBorders>
            <w:shd w:val="clear" w:color="auto" w:fill="auto"/>
            <w:noWrap/>
            <w:vAlign w:val="center"/>
          </w:tcPr>
          <w:p w14:paraId="7B1A03CA">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EMILIN2-PDGFD</w:t>
            </w:r>
          </w:p>
        </w:tc>
      </w:tr>
      <w:tr w14:paraId="39F9A142">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88" w:type="dxa"/>
            <w:tcBorders>
              <w:tl2br w:val="nil"/>
              <w:tr2bl w:val="nil"/>
            </w:tcBorders>
            <w:shd w:val="clear" w:color="auto" w:fill="auto"/>
            <w:vAlign w:val="center"/>
          </w:tcPr>
          <w:p w14:paraId="47C8A9CA">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孤立性纤维性肿瘤</w:t>
            </w:r>
          </w:p>
        </w:tc>
        <w:tc>
          <w:tcPr>
            <w:tcW w:w="4888" w:type="dxa"/>
            <w:tcBorders>
              <w:tl2br w:val="nil"/>
              <w:tr2bl w:val="nil"/>
            </w:tcBorders>
            <w:shd w:val="clear" w:color="auto" w:fill="auto"/>
            <w:noWrap/>
            <w:vAlign w:val="center"/>
          </w:tcPr>
          <w:p w14:paraId="22337FFA">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NAB2-STAT6</w:t>
            </w:r>
          </w:p>
        </w:tc>
      </w:tr>
      <w:tr w14:paraId="6B6FCA2F">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88" w:type="dxa"/>
            <w:vMerge w:val="restart"/>
            <w:tcBorders>
              <w:tl2br w:val="nil"/>
              <w:tr2bl w:val="nil"/>
            </w:tcBorders>
            <w:shd w:val="clear" w:color="auto" w:fill="auto"/>
            <w:vAlign w:val="center"/>
          </w:tcPr>
          <w:p w14:paraId="5660C973">
            <w:pPr>
              <w:widowControl/>
              <w:textAlignment w:val="center"/>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bidi="ar"/>
              </w:rPr>
              <w:t>炎性肌成纤维细胞性肿瘤</w:t>
            </w:r>
          </w:p>
        </w:tc>
        <w:tc>
          <w:tcPr>
            <w:tcW w:w="4888" w:type="dxa"/>
            <w:tcBorders>
              <w:tl2br w:val="nil"/>
              <w:tr2bl w:val="nil"/>
            </w:tcBorders>
            <w:shd w:val="clear" w:color="auto" w:fill="auto"/>
            <w:noWrap/>
            <w:vAlign w:val="center"/>
          </w:tcPr>
          <w:p w14:paraId="68ACF3EC">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TPM3-ALK</w:t>
            </w:r>
          </w:p>
        </w:tc>
      </w:tr>
      <w:tr w14:paraId="678579E9">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88" w:type="dxa"/>
            <w:vMerge w:val="continue"/>
            <w:tcBorders>
              <w:tl2br w:val="nil"/>
              <w:tr2bl w:val="nil"/>
            </w:tcBorders>
            <w:shd w:val="clear" w:color="auto" w:fill="auto"/>
            <w:vAlign w:val="center"/>
          </w:tcPr>
          <w:p w14:paraId="3F303AE5">
            <w:pPr>
              <w:rPr>
                <w:rFonts w:ascii="Times New Roman" w:hAnsi="Times New Roman" w:eastAsia="微软雅黑" w:cs="Times New Roman"/>
                <w:sz w:val="18"/>
                <w:szCs w:val="18"/>
              </w:rPr>
            </w:pPr>
          </w:p>
        </w:tc>
        <w:tc>
          <w:tcPr>
            <w:tcW w:w="4888" w:type="dxa"/>
            <w:tcBorders>
              <w:tl2br w:val="nil"/>
              <w:tr2bl w:val="nil"/>
            </w:tcBorders>
            <w:shd w:val="clear" w:color="auto" w:fill="auto"/>
            <w:noWrap/>
            <w:vAlign w:val="center"/>
          </w:tcPr>
          <w:p w14:paraId="2C261F8E">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TPM4-ALK</w:t>
            </w:r>
          </w:p>
        </w:tc>
      </w:tr>
      <w:tr w14:paraId="6E6B2146">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88" w:type="dxa"/>
            <w:vMerge w:val="continue"/>
            <w:tcBorders>
              <w:tl2br w:val="nil"/>
              <w:tr2bl w:val="nil"/>
            </w:tcBorders>
            <w:shd w:val="clear" w:color="auto" w:fill="auto"/>
            <w:vAlign w:val="center"/>
          </w:tcPr>
          <w:p w14:paraId="77468263">
            <w:pPr>
              <w:rPr>
                <w:rFonts w:ascii="Times New Roman" w:hAnsi="Times New Roman" w:eastAsia="微软雅黑" w:cs="Times New Roman"/>
                <w:sz w:val="18"/>
                <w:szCs w:val="18"/>
              </w:rPr>
            </w:pPr>
          </w:p>
        </w:tc>
        <w:tc>
          <w:tcPr>
            <w:tcW w:w="4888" w:type="dxa"/>
            <w:tcBorders>
              <w:tl2br w:val="nil"/>
              <w:tr2bl w:val="nil"/>
            </w:tcBorders>
            <w:shd w:val="clear" w:color="auto" w:fill="auto"/>
            <w:noWrap/>
            <w:vAlign w:val="center"/>
          </w:tcPr>
          <w:p w14:paraId="1A99EA5C">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CLTC-ALK</w:t>
            </w:r>
          </w:p>
        </w:tc>
      </w:tr>
      <w:tr w14:paraId="7F2308D6">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88" w:type="dxa"/>
            <w:vMerge w:val="continue"/>
            <w:tcBorders>
              <w:tl2br w:val="nil"/>
              <w:tr2bl w:val="nil"/>
            </w:tcBorders>
            <w:shd w:val="clear" w:color="auto" w:fill="auto"/>
            <w:vAlign w:val="center"/>
          </w:tcPr>
          <w:p w14:paraId="4DA27AD0">
            <w:pPr>
              <w:rPr>
                <w:rFonts w:ascii="Times New Roman" w:hAnsi="Times New Roman" w:eastAsia="微软雅黑" w:cs="Times New Roman"/>
                <w:sz w:val="18"/>
                <w:szCs w:val="18"/>
              </w:rPr>
            </w:pPr>
          </w:p>
        </w:tc>
        <w:tc>
          <w:tcPr>
            <w:tcW w:w="4888" w:type="dxa"/>
            <w:tcBorders>
              <w:tl2br w:val="nil"/>
              <w:tr2bl w:val="nil"/>
            </w:tcBorders>
            <w:shd w:val="clear" w:color="auto" w:fill="auto"/>
            <w:noWrap/>
            <w:vAlign w:val="center"/>
          </w:tcPr>
          <w:p w14:paraId="5885B79D">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CARS1(CARS)-ALK</w:t>
            </w:r>
          </w:p>
        </w:tc>
      </w:tr>
      <w:tr w14:paraId="50E30D05">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88" w:type="dxa"/>
            <w:vMerge w:val="continue"/>
            <w:tcBorders>
              <w:tl2br w:val="nil"/>
              <w:tr2bl w:val="nil"/>
            </w:tcBorders>
            <w:shd w:val="clear" w:color="auto" w:fill="auto"/>
            <w:vAlign w:val="center"/>
          </w:tcPr>
          <w:p w14:paraId="57681EC6">
            <w:pPr>
              <w:rPr>
                <w:rFonts w:ascii="Times New Roman" w:hAnsi="Times New Roman" w:eastAsia="微软雅黑" w:cs="Times New Roman"/>
                <w:sz w:val="18"/>
                <w:szCs w:val="18"/>
              </w:rPr>
            </w:pPr>
          </w:p>
        </w:tc>
        <w:tc>
          <w:tcPr>
            <w:tcW w:w="4888" w:type="dxa"/>
            <w:tcBorders>
              <w:tl2br w:val="nil"/>
              <w:tr2bl w:val="nil"/>
            </w:tcBorders>
            <w:shd w:val="clear" w:color="auto" w:fill="auto"/>
            <w:noWrap/>
            <w:vAlign w:val="center"/>
          </w:tcPr>
          <w:p w14:paraId="37825EC7">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ATIC-ALK</w:t>
            </w:r>
          </w:p>
        </w:tc>
      </w:tr>
      <w:tr w14:paraId="11BB5557">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88" w:type="dxa"/>
            <w:vMerge w:val="continue"/>
            <w:tcBorders>
              <w:tl2br w:val="nil"/>
              <w:tr2bl w:val="nil"/>
            </w:tcBorders>
            <w:shd w:val="clear" w:color="auto" w:fill="auto"/>
            <w:vAlign w:val="center"/>
          </w:tcPr>
          <w:p w14:paraId="7B6E0154">
            <w:pPr>
              <w:rPr>
                <w:rFonts w:ascii="Times New Roman" w:hAnsi="Times New Roman" w:eastAsia="微软雅黑" w:cs="Times New Roman"/>
                <w:sz w:val="18"/>
                <w:szCs w:val="18"/>
              </w:rPr>
            </w:pPr>
          </w:p>
        </w:tc>
        <w:tc>
          <w:tcPr>
            <w:tcW w:w="4888" w:type="dxa"/>
            <w:tcBorders>
              <w:tl2br w:val="nil"/>
              <w:tr2bl w:val="nil"/>
            </w:tcBorders>
            <w:shd w:val="clear" w:color="auto" w:fill="auto"/>
            <w:noWrap/>
            <w:vAlign w:val="center"/>
          </w:tcPr>
          <w:p w14:paraId="196B3E10">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SEC31L1-ALK</w:t>
            </w:r>
          </w:p>
        </w:tc>
      </w:tr>
      <w:tr w14:paraId="021C463A">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88" w:type="dxa"/>
            <w:vMerge w:val="continue"/>
            <w:tcBorders>
              <w:tl2br w:val="nil"/>
              <w:tr2bl w:val="nil"/>
            </w:tcBorders>
            <w:shd w:val="clear" w:color="auto" w:fill="auto"/>
            <w:vAlign w:val="center"/>
          </w:tcPr>
          <w:p w14:paraId="1E6139AE">
            <w:pPr>
              <w:rPr>
                <w:rFonts w:ascii="Times New Roman" w:hAnsi="Times New Roman" w:eastAsia="微软雅黑" w:cs="Times New Roman"/>
                <w:sz w:val="18"/>
                <w:szCs w:val="18"/>
              </w:rPr>
            </w:pPr>
          </w:p>
        </w:tc>
        <w:tc>
          <w:tcPr>
            <w:tcW w:w="4888" w:type="dxa"/>
            <w:tcBorders>
              <w:tl2br w:val="nil"/>
              <w:tr2bl w:val="nil"/>
            </w:tcBorders>
            <w:shd w:val="clear" w:color="auto" w:fill="auto"/>
            <w:noWrap/>
            <w:vAlign w:val="center"/>
          </w:tcPr>
          <w:p w14:paraId="7084923D">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PPFIBP1-ALK</w:t>
            </w:r>
          </w:p>
        </w:tc>
      </w:tr>
      <w:tr w14:paraId="5B87EFC6">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88" w:type="dxa"/>
            <w:vMerge w:val="continue"/>
            <w:tcBorders>
              <w:tl2br w:val="nil"/>
              <w:tr2bl w:val="nil"/>
            </w:tcBorders>
            <w:shd w:val="clear" w:color="auto" w:fill="auto"/>
            <w:vAlign w:val="center"/>
          </w:tcPr>
          <w:p w14:paraId="16AD49D4">
            <w:pPr>
              <w:rPr>
                <w:rFonts w:ascii="Times New Roman" w:hAnsi="Times New Roman" w:eastAsia="微软雅黑" w:cs="Times New Roman"/>
                <w:sz w:val="18"/>
                <w:szCs w:val="18"/>
              </w:rPr>
            </w:pPr>
          </w:p>
        </w:tc>
        <w:tc>
          <w:tcPr>
            <w:tcW w:w="4888" w:type="dxa"/>
            <w:tcBorders>
              <w:tl2br w:val="nil"/>
              <w:tr2bl w:val="nil"/>
            </w:tcBorders>
            <w:shd w:val="clear" w:color="auto" w:fill="auto"/>
            <w:noWrap/>
            <w:vAlign w:val="center"/>
          </w:tcPr>
          <w:p w14:paraId="4A559B7D">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DCTN1-ALK</w:t>
            </w:r>
          </w:p>
        </w:tc>
      </w:tr>
      <w:tr w14:paraId="12FE54E4">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88" w:type="dxa"/>
            <w:vMerge w:val="continue"/>
            <w:tcBorders>
              <w:tl2br w:val="nil"/>
              <w:tr2bl w:val="nil"/>
            </w:tcBorders>
            <w:shd w:val="clear" w:color="auto" w:fill="auto"/>
            <w:vAlign w:val="center"/>
          </w:tcPr>
          <w:p w14:paraId="377783AC">
            <w:pPr>
              <w:rPr>
                <w:rFonts w:ascii="Times New Roman" w:hAnsi="Times New Roman" w:eastAsia="微软雅黑" w:cs="Times New Roman"/>
                <w:sz w:val="18"/>
                <w:szCs w:val="18"/>
              </w:rPr>
            </w:pPr>
          </w:p>
        </w:tc>
        <w:tc>
          <w:tcPr>
            <w:tcW w:w="4888" w:type="dxa"/>
            <w:tcBorders>
              <w:tl2br w:val="nil"/>
              <w:tr2bl w:val="nil"/>
            </w:tcBorders>
            <w:shd w:val="clear" w:color="auto" w:fill="auto"/>
            <w:noWrap/>
            <w:vAlign w:val="center"/>
          </w:tcPr>
          <w:p w14:paraId="06440983">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EML4-ALK</w:t>
            </w:r>
          </w:p>
        </w:tc>
      </w:tr>
      <w:tr w14:paraId="48F86999">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88" w:type="dxa"/>
            <w:vMerge w:val="continue"/>
            <w:tcBorders>
              <w:tl2br w:val="nil"/>
              <w:tr2bl w:val="nil"/>
            </w:tcBorders>
            <w:shd w:val="clear" w:color="auto" w:fill="auto"/>
            <w:vAlign w:val="center"/>
          </w:tcPr>
          <w:p w14:paraId="106BC588">
            <w:pPr>
              <w:rPr>
                <w:rFonts w:ascii="Times New Roman" w:hAnsi="Times New Roman" w:eastAsia="微软雅黑" w:cs="Times New Roman"/>
                <w:sz w:val="18"/>
                <w:szCs w:val="18"/>
              </w:rPr>
            </w:pPr>
          </w:p>
        </w:tc>
        <w:tc>
          <w:tcPr>
            <w:tcW w:w="4888" w:type="dxa"/>
            <w:tcBorders>
              <w:tl2br w:val="nil"/>
              <w:tr2bl w:val="nil"/>
            </w:tcBorders>
            <w:shd w:val="clear" w:color="auto" w:fill="auto"/>
            <w:noWrap/>
            <w:vAlign w:val="center"/>
          </w:tcPr>
          <w:p w14:paraId="03D80CAE">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PRKAR1A-ALK</w:t>
            </w:r>
          </w:p>
        </w:tc>
      </w:tr>
      <w:tr w14:paraId="6D3F8071">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88" w:type="dxa"/>
            <w:vMerge w:val="continue"/>
            <w:tcBorders>
              <w:tl2br w:val="nil"/>
              <w:tr2bl w:val="nil"/>
            </w:tcBorders>
            <w:shd w:val="clear" w:color="auto" w:fill="auto"/>
            <w:vAlign w:val="center"/>
          </w:tcPr>
          <w:p w14:paraId="24B5640B">
            <w:pPr>
              <w:rPr>
                <w:rFonts w:ascii="Times New Roman" w:hAnsi="Times New Roman" w:eastAsia="微软雅黑" w:cs="Times New Roman"/>
                <w:sz w:val="18"/>
                <w:szCs w:val="18"/>
              </w:rPr>
            </w:pPr>
          </w:p>
        </w:tc>
        <w:tc>
          <w:tcPr>
            <w:tcW w:w="4888" w:type="dxa"/>
            <w:tcBorders>
              <w:tl2br w:val="nil"/>
              <w:tr2bl w:val="nil"/>
            </w:tcBorders>
            <w:shd w:val="clear" w:color="auto" w:fill="auto"/>
            <w:noWrap/>
            <w:vAlign w:val="center"/>
          </w:tcPr>
          <w:p w14:paraId="133C8F45">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LMNA-ALK</w:t>
            </w:r>
          </w:p>
        </w:tc>
      </w:tr>
      <w:tr w14:paraId="1E0649A5">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88" w:type="dxa"/>
            <w:vMerge w:val="continue"/>
            <w:tcBorders>
              <w:tl2br w:val="nil"/>
              <w:tr2bl w:val="nil"/>
            </w:tcBorders>
            <w:shd w:val="clear" w:color="auto" w:fill="auto"/>
            <w:vAlign w:val="center"/>
          </w:tcPr>
          <w:p w14:paraId="73DEA316">
            <w:pPr>
              <w:rPr>
                <w:rFonts w:ascii="Times New Roman" w:hAnsi="Times New Roman" w:eastAsia="微软雅黑" w:cs="Times New Roman"/>
                <w:sz w:val="18"/>
                <w:szCs w:val="18"/>
              </w:rPr>
            </w:pPr>
          </w:p>
        </w:tc>
        <w:tc>
          <w:tcPr>
            <w:tcW w:w="4888" w:type="dxa"/>
            <w:tcBorders>
              <w:tl2br w:val="nil"/>
              <w:tr2bl w:val="nil"/>
            </w:tcBorders>
            <w:shd w:val="clear" w:color="auto" w:fill="auto"/>
            <w:noWrap/>
            <w:vAlign w:val="center"/>
          </w:tcPr>
          <w:p w14:paraId="203CD8E8">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TFG-ALK</w:t>
            </w:r>
          </w:p>
        </w:tc>
      </w:tr>
      <w:tr w14:paraId="03B1277A">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88" w:type="dxa"/>
            <w:vMerge w:val="continue"/>
            <w:tcBorders>
              <w:tl2br w:val="nil"/>
              <w:tr2bl w:val="nil"/>
            </w:tcBorders>
            <w:shd w:val="clear" w:color="auto" w:fill="auto"/>
            <w:vAlign w:val="center"/>
          </w:tcPr>
          <w:p w14:paraId="5F6A666C">
            <w:pPr>
              <w:rPr>
                <w:rFonts w:ascii="Times New Roman" w:hAnsi="Times New Roman" w:eastAsia="微软雅黑" w:cs="Times New Roman"/>
                <w:sz w:val="18"/>
                <w:szCs w:val="18"/>
              </w:rPr>
            </w:pPr>
          </w:p>
        </w:tc>
        <w:tc>
          <w:tcPr>
            <w:tcW w:w="4888" w:type="dxa"/>
            <w:tcBorders>
              <w:tl2br w:val="nil"/>
              <w:tr2bl w:val="nil"/>
            </w:tcBorders>
            <w:shd w:val="clear" w:color="auto" w:fill="auto"/>
            <w:noWrap/>
            <w:vAlign w:val="center"/>
          </w:tcPr>
          <w:p w14:paraId="42DEE08F">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FN1-ALK</w:t>
            </w:r>
          </w:p>
        </w:tc>
      </w:tr>
      <w:tr w14:paraId="025B2644">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88" w:type="dxa"/>
            <w:vMerge w:val="continue"/>
            <w:tcBorders>
              <w:tl2br w:val="nil"/>
              <w:tr2bl w:val="nil"/>
            </w:tcBorders>
            <w:shd w:val="clear" w:color="auto" w:fill="auto"/>
            <w:vAlign w:val="center"/>
          </w:tcPr>
          <w:p w14:paraId="6188965E">
            <w:pPr>
              <w:rPr>
                <w:rFonts w:ascii="Times New Roman" w:hAnsi="Times New Roman" w:eastAsia="微软雅黑" w:cs="Times New Roman"/>
                <w:sz w:val="18"/>
                <w:szCs w:val="18"/>
              </w:rPr>
            </w:pPr>
          </w:p>
        </w:tc>
        <w:tc>
          <w:tcPr>
            <w:tcW w:w="4888" w:type="dxa"/>
            <w:tcBorders>
              <w:tl2br w:val="nil"/>
              <w:tr2bl w:val="nil"/>
            </w:tcBorders>
            <w:shd w:val="clear" w:color="auto" w:fill="auto"/>
            <w:noWrap/>
            <w:vAlign w:val="center"/>
          </w:tcPr>
          <w:p w14:paraId="7AA8BA9D">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HNRNPA1-ALK</w:t>
            </w:r>
          </w:p>
        </w:tc>
      </w:tr>
      <w:tr w14:paraId="66E17A6B">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88" w:type="dxa"/>
            <w:vMerge w:val="continue"/>
            <w:tcBorders>
              <w:tl2br w:val="nil"/>
              <w:tr2bl w:val="nil"/>
            </w:tcBorders>
            <w:shd w:val="clear" w:color="auto" w:fill="auto"/>
            <w:vAlign w:val="center"/>
          </w:tcPr>
          <w:p w14:paraId="4C90AF50">
            <w:pPr>
              <w:rPr>
                <w:rFonts w:ascii="Times New Roman" w:hAnsi="Times New Roman" w:eastAsia="微软雅黑" w:cs="Times New Roman"/>
                <w:sz w:val="18"/>
                <w:szCs w:val="18"/>
              </w:rPr>
            </w:pPr>
          </w:p>
        </w:tc>
        <w:tc>
          <w:tcPr>
            <w:tcW w:w="4888" w:type="dxa"/>
            <w:tcBorders>
              <w:tl2br w:val="nil"/>
              <w:tr2bl w:val="nil"/>
            </w:tcBorders>
            <w:shd w:val="clear" w:color="auto" w:fill="auto"/>
            <w:noWrap/>
            <w:vAlign w:val="center"/>
          </w:tcPr>
          <w:p w14:paraId="3243B99F">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TFG-ROS1</w:t>
            </w:r>
          </w:p>
        </w:tc>
      </w:tr>
      <w:tr w14:paraId="20214D6B">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88" w:type="dxa"/>
            <w:vMerge w:val="continue"/>
            <w:tcBorders>
              <w:tl2br w:val="nil"/>
              <w:tr2bl w:val="nil"/>
            </w:tcBorders>
            <w:shd w:val="clear" w:color="auto" w:fill="auto"/>
            <w:vAlign w:val="center"/>
          </w:tcPr>
          <w:p w14:paraId="38E3B92F">
            <w:pPr>
              <w:rPr>
                <w:rFonts w:ascii="Times New Roman" w:hAnsi="Times New Roman" w:eastAsia="微软雅黑" w:cs="Times New Roman"/>
                <w:sz w:val="18"/>
                <w:szCs w:val="18"/>
              </w:rPr>
            </w:pPr>
          </w:p>
        </w:tc>
        <w:tc>
          <w:tcPr>
            <w:tcW w:w="4888" w:type="dxa"/>
            <w:tcBorders>
              <w:tl2br w:val="nil"/>
              <w:tr2bl w:val="nil"/>
            </w:tcBorders>
            <w:shd w:val="clear" w:color="auto" w:fill="auto"/>
            <w:noWrap/>
            <w:vAlign w:val="center"/>
          </w:tcPr>
          <w:p w14:paraId="20FCEE4E">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YWHAE-ROS1</w:t>
            </w:r>
          </w:p>
        </w:tc>
      </w:tr>
      <w:tr w14:paraId="4C62A859">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88" w:type="dxa"/>
            <w:vMerge w:val="continue"/>
            <w:tcBorders>
              <w:tl2br w:val="nil"/>
              <w:tr2bl w:val="nil"/>
            </w:tcBorders>
            <w:shd w:val="clear" w:color="auto" w:fill="auto"/>
            <w:vAlign w:val="center"/>
          </w:tcPr>
          <w:p w14:paraId="38ACF779">
            <w:pPr>
              <w:rPr>
                <w:rFonts w:ascii="Times New Roman" w:hAnsi="Times New Roman" w:eastAsia="微软雅黑" w:cs="Times New Roman"/>
                <w:sz w:val="18"/>
                <w:szCs w:val="18"/>
              </w:rPr>
            </w:pPr>
          </w:p>
        </w:tc>
        <w:tc>
          <w:tcPr>
            <w:tcW w:w="4888" w:type="dxa"/>
            <w:tcBorders>
              <w:tl2br w:val="nil"/>
              <w:tr2bl w:val="nil"/>
            </w:tcBorders>
            <w:shd w:val="clear" w:color="auto" w:fill="auto"/>
            <w:noWrap/>
            <w:vAlign w:val="center"/>
          </w:tcPr>
          <w:p w14:paraId="63AB3A65">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ETV6-NTRK3</w:t>
            </w:r>
          </w:p>
        </w:tc>
      </w:tr>
      <w:tr w14:paraId="0E03ABB5">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88" w:type="dxa"/>
            <w:vMerge w:val="restart"/>
            <w:tcBorders>
              <w:tl2br w:val="nil"/>
              <w:tr2bl w:val="nil"/>
            </w:tcBorders>
            <w:shd w:val="clear" w:color="auto" w:fill="auto"/>
            <w:vAlign w:val="center"/>
          </w:tcPr>
          <w:p w14:paraId="5D708E25">
            <w:pPr>
              <w:widowControl/>
              <w:textAlignment w:val="center"/>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bidi="ar"/>
              </w:rPr>
              <w:t>上皮样炎性肌纤维母细胞肉瘤</w:t>
            </w:r>
          </w:p>
        </w:tc>
        <w:tc>
          <w:tcPr>
            <w:tcW w:w="4888" w:type="dxa"/>
            <w:tcBorders>
              <w:tl2br w:val="nil"/>
              <w:tr2bl w:val="nil"/>
            </w:tcBorders>
            <w:shd w:val="clear" w:color="auto" w:fill="auto"/>
            <w:noWrap/>
            <w:vAlign w:val="center"/>
          </w:tcPr>
          <w:p w14:paraId="5BC37451">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RANBP2-ALK</w:t>
            </w:r>
          </w:p>
        </w:tc>
      </w:tr>
      <w:tr w14:paraId="0C62EA4C">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88" w:type="dxa"/>
            <w:vMerge w:val="continue"/>
            <w:tcBorders>
              <w:tl2br w:val="nil"/>
              <w:tr2bl w:val="nil"/>
            </w:tcBorders>
            <w:shd w:val="clear" w:color="auto" w:fill="auto"/>
            <w:vAlign w:val="center"/>
          </w:tcPr>
          <w:p w14:paraId="3087B8FD">
            <w:pPr>
              <w:rPr>
                <w:rFonts w:ascii="Times New Roman" w:hAnsi="Times New Roman" w:eastAsia="微软雅黑" w:cs="Times New Roman"/>
                <w:sz w:val="18"/>
                <w:szCs w:val="18"/>
              </w:rPr>
            </w:pPr>
          </w:p>
        </w:tc>
        <w:tc>
          <w:tcPr>
            <w:tcW w:w="4888" w:type="dxa"/>
            <w:tcBorders>
              <w:tl2br w:val="nil"/>
              <w:tr2bl w:val="nil"/>
            </w:tcBorders>
            <w:shd w:val="clear" w:color="auto" w:fill="auto"/>
            <w:noWrap/>
            <w:vAlign w:val="center"/>
          </w:tcPr>
          <w:p w14:paraId="62AE8A6F">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RRBP1-ALK</w:t>
            </w:r>
          </w:p>
        </w:tc>
      </w:tr>
      <w:tr w14:paraId="0FCB6C63">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88" w:type="dxa"/>
            <w:vMerge w:val="restart"/>
            <w:tcBorders>
              <w:tl2br w:val="nil"/>
              <w:tr2bl w:val="nil"/>
            </w:tcBorders>
            <w:shd w:val="clear" w:color="auto" w:fill="auto"/>
            <w:vAlign w:val="center"/>
          </w:tcPr>
          <w:p w14:paraId="262B86CE">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婴儿纤维肉瘤</w:t>
            </w:r>
          </w:p>
        </w:tc>
        <w:tc>
          <w:tcPr>
            <w:tcW w:w="4888" w:type="dxa"/>
            <w:tcBorders>
              <w:tl2br w:val="nil"/>
              <w:tr2bl w:val="nil"/>
            </w:tcBorders>
            <w:shd w:val="clear" w:color="auto" w:fill="auto"/>
            <w:noWrap/>
            <w:vAlign w:val="center"/>
          </w:tcPr>
          <w:p w14:paraId="4BC0B273">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ETV6-NTRK3</w:t>
            </w:r>
          </w:p>
        </w:tc>
      </w:tr>
      <w:tr w14:paraId="2D90C1A8">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88" w:type="dxa"/>
            <w:vMerge w:val="continue"/>
            <w:tcBorders>
              <w:tl2br w:val="nil"/>
              <w:tr2bl w:val="nil"/>
            </w:tcBorders>
            <w:shd w:val="clear" w:color="auto" w:fill="auto"/>
            <w:vAlign w:val="center"/>
          </w:tcPr>
          <w:p w14:paraId="49BD7D3D">
            <w:pPr>
              <w:rPr>
                <w:rFonts w:ascii="Times New Roman" w:hAnsi="Times New Roman" w:eastAsia="微软雅黑" w:cs="Times New Roman"/>
                <w:sz w:val="18"/>
                <w:szCs w:val="18"/>
              </w:rPr>
            </w:pPr>
          </w:p>
        </w:tc>
        <w:tc>
          <w:tcPr>
            <w:tcW w:w="4888" w:type="dxa"/>
            <w:tcBorders>
              <w:tl2br w:val="nil"/>
              <w:tr2bl w:val="nil"/>
            </w:tcBorders>
            <w:shd w:val="clear" w:color="auto" w:fill="auto"/>
            <w:noWrap/>
            <w:vAlign w:val="center"/>
          </w:tcPr>
          <w:p w14:paraId="5CB494B9">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EML4-NTRK3</w:t>
            </w:r>
          </w:p>
        </w:tc>
      </w:tr>
      <w:tr w14:paraId="01FE524E">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88" w:type="dxa"/>
            <w:vMerge w:val="continue"/>
            <w:tcBorders>
              <w:tl2br w:val="nil"/>
              <w:tr2bl w:val="nil"/>
            </w:tcBorders>
            <w:shd w:val="clear" w:color="auto" w:fill="auto"/>
            <w:vAlign w:val="center"/>
          </w:tcPr>
          <w:p w14:paraId="4C18869E">
            <w:pPr>
              <w:rPr>
                <w:rFonts w:ascii="Times New Roman" w:hAnsi="Times New Roman" w:eastAsia="微软雅黑" w:cs="Times New Roman"/>
                <w:sz w:val="18"/>
                <w:szCs w:val="18"/>
              </w:rPr>
            </w:pPr>
          </w:p>
        </w:tc>
        <w:tc>
          <w:tcPr>
            <w:tcW w:w="4888" w:type="dxa"/>
            <w:tcBorders>
              <w:tl2br w:val="nil"/>
              <w:tr2bl w:val="nil"/>
            </w:tcBorders>
            <w:shd w:val="clear" w:color="auto" w:fill="auto"/>
            <w:noWrap/>
            <w:vAlign w:val="center"/>
          </w:tcPr>
          <w:p w14:paraId="5B576E0E">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TPM3-NTRK1</w:t>
            </w:r>
          </w:p>
        </w:tc>
      </w:tr>
      <w:tr w14:paraId="75DA34B6">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88" w:type="dxa"/>
            <w:vMerge w:val="continue"/>
            <w:tcBorders>
              <w:tl2br w:val="nil"/>
              <w:tr2bl w:val="nil"/>
            </w:tcBorders>
            <w:shd w:val="clear" w:color="auto" w:fill="auto"/>
            <w:vAlign w:val="center"/>
          </w:tcPr>
          <w:p w14:paraId="23DAE980">
            <w:pPr>
              <w:rPr>
                <w:rFonts w:ascii="Times New Roman" w:hAnsi="Times New Roman" w:eastAsia="微软雅黑" w:cs="Times New Roman"/>
                <w:sz w:val="18"/>
                <w:szCs w:val="18"/>
              </w:rPr>
            </w:pPr>
          </w:p>
        </w:tc>
        <w:tc>
          <w:tcPr>
            <w:tcW w:w="4888" w:type="dxa"/>
            <w:tcBorders>
              <w:tl2br w:val="nil"/>
              <w:tr2bl w:val="nil"/>
            </w:tcBorders>
            <w:shd w:val="clear" w:color="auto" w:fill="auto"/>
            <w:noWrap/>
            <w:vAlign w:val="center"/>
          </w:tcPr>
          <w:p w14:paraId="7A4491D0">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LMNA-NTRK1</w:t>
            </w:r>
          </w:p>
        </w:tc>
      </w:tr>
      <w:tr w14:paraId="3AA23170">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88" w:type="dxa"/>
            <w:vMerge w:val="continue"/>
            <w:tcBorders>
              <w:tl2br w:val="nil"/>
              <w:tr2bl w:val="nil"/>
            </w:tcBorders>
            <w:shd w:val="clear" w:color="auto" w:fill="auto"/>
            <w:vAlign w:val="center"/>
          </w:tcPr>
          <w:p w14:paraId="2163581F">
            <w:pPr>
              <w:rPr>
                <w:rFonts w:ascii="Times New Roman" w:hAnsi="Times New Roman" w:eastAsia="微软雅黑" w:cs="Times New Roman"/>
                <w:sz w:val="18"/>
                <w:szCs w:val="18"/>
              </w:rPr>
            </w:pPr>
          </w:p>
        </w:tc>
        <w:tc>
          <w:tcPr>
            <w:tcW w:w="4888" w:type="dxa"/>
            <w:tcBorders>
              <w:tl2br w:val="nil"/>
              <w:tr2bl w:val="nil"/>
            </w:tcBorders>
            <w:shd w:val="clear" w:color="auto" w:fill="auto"/>
            <w:noWrap/>
            <w:vAlign w:val="center"/>
          </w:tcPr>
          <w:p w14:paraId="490A7797">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TPR-NTRK1</w:t>
            </w:r>
          </w:p>
        </w:tc>
      </w:tr>
      <w:tr w14:paraId="5753409E">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88" w:type="dxa"/>
            <w:vMerge w:val="continue"/>
            <w:tcBorders>
              <w:bottom w:val="single" w:color="A4A4A4" w:sz="4" w:space="0"/>
              <w:tl2br w:val="nil"/>
              <w:tr2bl w:val="nil"/>
            </w:tcBorders>
            <w:shd w:val="clear" w:color="auto" w:fill="auto"/>
            <w:vAlign w:val="center"/>
          </w:tcPr>
          <w:p w14:paraId="011EF3C2">
            <w:pPr>
              <w:rPr>
                <w:rFonts w:ascii="Times New Roman" w:hAnsi="Times New Roman" w:eastAsia="微软雅黑" w:cs="Times New Roman"/>
                <w:sz w:val="18"/>
                <w:szCs w:val="18"/>
              </w:rPr>
            </w:pPr>
          </w:p>
        </w:tc>
        <w:tc>
          <w:tcPr>
            <w:tcW w:w="4888" w:type="dxa"/>
            <w:tcBorders>
              <w:bottom w:val="single" w:color="A4A4A4" w:sz="4" w:space="0"/>
              <w:tl2br w:val="nil"/>
              <w:tr2bl w:val="nil"/>
            </w:tcBorders>
            <w:shd w:val="clear" w:color="auto" w:fill="auto"/>
            <w:noWrap/>
            <w:vAlign w:val="center"/>
          </w:tcPr>
          <w:p w14:paraId="536AE3B3">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SQSTM1-NTRK1</w:t>
            </w:r>
          </w:p>
        </w:tc>
      </w:tr>
      <w:tr w14:paraId="582BFB65">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88" w:type="dxa"/>
            <w:vMerge w:val="continue"/>
            <w:tcBorders>
              <w:top w:val="single" w:color="A4A4A4" w:sz="4" w:space="0"/>
              <w:tl2br w:val="nil"/>
              <w:tr2bl w:val="nil"/>
            </w:tcBorders>
            <w:shd w:val="clear" w:color="auto" w:fill="auto"/>
            <w:vAlign w:val="center"/>
          </w:tcPr>
          <w:p w14:paraId="7457A318">
            <w:pPr>
              <w:rPr>
                <w:rFonts w:ascii="Times New Roman" w:hAnsi="Times New Roman" w:eastAsia="微软雅黑" w:cs="Times New Roman"/>
                <w:sz w:val="18"/>
                <w:szCs w:val="18"/>
              </w:rPr>
            </w:pPr>
          </w:p>
        </w:tc>
        <w:tc>
          <w:tcPr>
            <w:tcW w:w="4888" w:type="dxa"/>
            <w:tcBorders>
              <w:top w:val="single" w:color="A4A4A4" w:sz="4" w:space="0"/>
              <w:tl2br w:val="nil"/>
              <w:tr2bl w:val="nil"/>
            </w:tcBorders>
            <w:shd w:val="clear" w:color="auto" w:fill="auto"/>
            <w:noWrap/>
            <w:vAlign w:val="center"/>
          </w:tcPr>
          <w:p w14:paraId="273E6951">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MIR584F1-NTRK1</w:t>
            </w:r>
          </w:p>
        </w:tc>
      </w:tr>
      <w:tr w14:paraId="4644DB21">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88" w:type="dxa"/>
            <w:vMerge w:val="continue"/>
            <w:tcBorders>
              <w:tl2br w:val="nil"/>
              <w:tr2bl w:val="nil"/>
            </w:tcBorders>
            <w:shd w:val="clear" w:color="auto" w:fill="auto"/>
            <w:vAlign w:val="center"/>
          </w:tcPr>
          <w:p w14:paraId="3285F8FA">
            <w:pPr>
              <w:rPr>
                <w:rFonts w:ascii="Times New Roman" w:hAnsi="Times New Roman" w:eastAsia="微软雅黑" w:cs="Times New Roman"/>
                <w:sz w:val="18"/>
                <w:szCs w:val="18"/>
              </w:rPr>
            </w:pPr>
          </w:p>
        </w:tc>
        <w:tc>
          <w:tcPr>
            <w:tcW w:w="4888" w:type="dxa"/>
            <w:tcBorders>
              <w:tl2br w:val="nil"/>
              <w:tr2bl w:val="nil"/>
            </w:tcBorders>
            <w:shd w:val="clear" w:color="auto" w:fill="auto"/>
            <w:noWrap/>
            <w:vAlign w:val="center"/>
          </w:tcPr>
          <w:p w14:paraId="2F7DBF7A">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TFG-MET</w:t>
            </w:r>
          </w:p>
        </w:tc>
      </w:tr>
      <w:tr w14:paraId="0702D482">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88" w:type="dxa"/>
            <w:vMerge w:val="continue"/>
            <w:tcBorders>
              <w:tl2br w:val="nil"/>
              <w:tr2bl w:val="nil"/>
            </w:tcBorders>
            <w:shd w:val="clear" w:color="auto" w:fill="auto"/>
            <w:vAlign w:val="center"/>
          </w:tcPr>
          <w:p w14:paraId="028B06FD">
            <w:pPr>
              <w:rPr>
                <w:rFonts w:ascii="Times New Roman" w:hAnsi="Times New Roman" w:eastAsia="微软雅黑" w:cs="Times New Roman"/>
                <w:sz w:val="18"/>
                <w:szCs w:val="18"/>
              </w:rPr>
            </w:pPr>
          </w:p>
        </w:tc>
        <w:tc>
          <w:tcPr>
            <w:tcW w:w="4888" w:type="dxa"/>
            <w:tcBorders>
              <w:tl2br w:val="nil"/>
              <w:tr2bl w:val="nil"/>
            </w:tcBorders>
            <w:shd w:val="clear" w:color="auto" w:fill="auto"/>
            <w:noWrap/>
            <w:vAlign w:val="center"/>
          </w:tcPr>
          <w:p w14:paraId="13F4C371">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BRAF 融合</w:t>
            </w:r>
          </w:p>
        </w:tc>
      </w:tr>
      <w:tr w14:paraId="04E48C88">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88" w:type="dxa"/>
            <w:vMerge w:val="restart"/>
            <w:tcBorders>
              <w:tl2br w:val="nil"/>
              <w:tr2bl w:val="nil"/>
            </w:tcBorders>
            <w:shd w:val="clear" w:color="auto" w:fill="auto"/>
            <w:vAlign w:val="center"/>
          </w:tcPr>
          <w:p w14:paraId="0C621CB3">
            <w:pPr>
              <w:widowControl/>
              <w:textAlignment w:val="center"/>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bidi="ar"/>
              </w:rPr>
              <w:t>低度恶性纤维黏液样肉瘤</w:t>
            </w:r>
          </w:p>
        </w:tc>
        <w:tc>
          <w:tcPr>
            <w:tcW w:w="4888" w:type="dxa"/>
            <w:tcBorders>
              <w:tl2br w:val="nil"/>
              <w:tr2bl w:val="nil"/>
            </w:tcBorders>
            <w:shd w:val="clear" w:color="auto" w:fill="auto"/>
            <w:noWrap/>
            <w:vAlign w:val="center"/>
          </w:tcPr>
          <w:p w14:paraId="20A9A3D9">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FUS-CREB3L2</w:t>
            </w:r>
          </w:p>
        </w:tc>
      </w:tr>
      <w:tr w14:paraId="2CD13459">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88" w:type="dxa"/>
            <w:vMerge w:val="continue"/>
            <w:tcBorders>
              <w:tl2br w:val="nil"/>
              <w:tr2bl w:val="nil"/>
            </w:tcBorders>
            <w:shd w:val="clear" w:color="auto" w:fill="auto"/>
            <w:vAlign w:val="center"/>
          </w:tcPr>
          <w:p w14:paraId="73D75719">
            <w:pPr>
              <w:rPr>
                <w:rFonts w:ascii="Times New Roman" w:hAnsi="Times New Roman" w:eastAsia="微软雅黑" w:cs="Times New Roman"/>
                <w:sz w:val="18"/>
                <w:szCs w:val="18"/>
              </w:rPr>
            </w:pPr>
          </w:p>
        </w:tc>
        <w:tc>
          <w:tcPr>
            <w:tcW w:w="4888" w:type="dxa"/>
            <w:tcBorders>
              <w:tl2br w:val="nil"/>
              <w:tr2bl w:val="nil"/>
            </w:tcBorders>
            <w:shd w:val="clear" w:color="auto" w:fill="auto"/>
            <w:noWrap/>
            <w:vAlign w:val="center"/>
          </w:tcPr>
          <w:p w14:paraId="48A44850">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FUS-CREB3L1</w:t>
            </w:r>
          </w:p>
        </w:tc>
      </w:tr>
      <w:tr w14:paraId="66A6D1DA">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88" w:type="dxa"/>
            <w:vMerge w:val="continue"/>
            <w:tcBorders>
              <w:tl2br w:val="nil"/>
              <w:tr2bl w:val="nil"/>
            </w:tcBorders>
            <w:shd w:val="clear" w:color="auto" w:fill="auto"/>
            <w:vAlign w:val="center"/>
          </w:tcPr>
          <w:p w14:paraId="7E409AA7">
            <w:pPr>
              <w:rPr>
                <w:rFonts w:ascii="Times New Roman" w:hAnsi="Times New Roman" w:eastAsia="微软雅黑" w:cs="Times New Roman"/>
                <w:sz w:val="18"/>
                <w:szCs w:val="18"/>
              </w:rPr>
            </w:pPr>
          </w:p>
        </w:tc>
        <w:tc>
          <w:tcPr>
            <w:tcW w:w="4888" w:type="dxa"/>
            <w:tcBorders>
              <w:tl2br w:val="nil"/>
              <w:tr2bl w:val="nil"/>
            </w:tcBorders>
            <w:shd w:val="clear" w:color="auto" w:fill="auto"/>
            <w:noWrap/>
            <w:vAlign w:val="center"/>
          </w:tcPr>
          <w:p w14:paraId="37454D75">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EWSR1-CREB3L1</w:t>
            </w:r>
          </w:p>
        </w:tc>
      </w:tr>
      <w:tr w14:paraId="6A9BAF3B">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88" w:type="dxa"/>
            <w:vMerge w:val="restart"/>
            <w:tcBorders>
              <w:tl2br w:val="nil"/>
              <w:tr2bl w:val="nil"/>
            </w:tcBorders>
            <w:shd w:val="clear" w:color="auto" w:fill="auto"/>
            <w:vAlign w:val="center"/>
          </w:tcPr>
          <w:p w14:paraId="5DDC848F">
            <w:pPr>
              <w:widowControl/>
              <w:textAlignment w:val="center"/>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bidi="ar"/>
              </w:rPr>
              <w:t>硬化性上皮样纤维肉瘤</w:t>
            </w:r>
          </w:p>
        </w:tc>
        <w:tc>
          <w:tcPr>
            <w:tcW w:w="4888" w:type="dxa"/>
            <w:tcBorders>
              <w:tl2br w:val="nil"/>
              <w:tr2bl w:val="nil"/>
            </w:tcBorders>
            <w:shd w:val="clear" w:color="auto" w:fill="auto"/>
            <w:noWrap/>
            <w:vAlign w:val="center"/>
          </w:tcPr>
          <w:p w14:paraId="066904C8">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EWSR1-CREB3L1</w:t>
            </w:r>
          </w:p>
        </w:tc>
      </w:tr>
      <w:tr w14:paraId="79EE966F">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88" w:type="dxa"/>
            <w:vMerge w:val="continue"/>
            <w:tcBorders>
              <w:tl2br w:val="nil"/>
              <w:tr2bl w:val="nil"/>
            </w:tcBorders>
            <w:shd w:val="clear" w:color="auto" w:fill="auto"/>
            <w:vAlign w:val="center"/>
          </w:tcPr>
          <w:p w14:paraId="1EF5A4BF">
            <w:pPr>
              <w:rPr>
                <w:rFonts w:ascii="Times New Roman" w:hAnsi="Times New Roman" w:eastAsia="微软雅黑" w:cs="Times New Roman"/>
                <w:sz w:val="18"/>
                <w:szCs w:val="18"/>
              </w:rPr>
            </w:pPr>
          </w:p>
        </w:tc>
        <w:tc>
          <w:tcPr>
            <w:tcW w:w="4888" w:type="dxa"/>
            <w:tcBorders>
              <w:tl2br w:val="nil"/>
              <w:tr2bl w:val="nil"/>
            </w:tcBorders>
            <w:shd w:val="clear" w:color="auto" w:fill="auto"/>
            <w:noWrap/>
            <w:vAlign w:val="center"/>
          </w:tcPr>
          <w:p w14:paraId="6908AFE8">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EWSR1-CREB3L2</w:t>
            </w:r>
          </w:p>
        </w:tc>
      </w:tr>
      <w:tr w14:paraId="4D8A75B9">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88" w:type="dxa"/>
            <w:vMerge w:val="continue"/>
            <w:tcBorders>
              <w:tl2br w:val="nil"/>
              <w:tr2bl w:val="nil"/>
            </w:tcBorders>
            <w:shd w:val="clear" w:color="auto" w:fill="auto"/>
            <w:vAlign w:val="center"/>
          </w:tcPr>
          <w:p w14:paraId="34880F59">
            <w:pPr>
              <w:rPr>
                <w:rFonts w:ascii="Times New Roman" w:hAnsi="Times New Roman" w:eastAsia="微软雅黑" w:cs="Times New Roman"/>
                <w:sz w:val="18"/>
                <w:szCs w:val="18"/>
              </w:rPr>
            </w:pPr>
          </w:p>
        </w:tc>
        <w:tc>
          <w:tcPr>
            <w:tcW w:w="4888" w:type="dxa"/>
            <w:tcBorders>
              <w:tl2br w:val="nil"/>
              <w:tr2bl w:val="nil"/>
            </w:tcBorders>
            <w:shd w:val="clear" w:color="auto" w:fill="auto"/>
            <w:noWrap/>
            <w:vAlign w:val="center"/>
          </w:tcPr>
          <w:p w14:paraId="67DC43F6">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EWSR1-CREB3L3</w:t>
            </w:r>
          </w:p>
        </w:tc>
      </w:tr>
      <w:tr w14:paraId="0FCDBBC7">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88" w:type="dxa"/>
            <w:vMerge w:val="continue"/>
            <w:tcBorders>
              <w:tl2br w:val="nil"/>
              <w:tr2bl w:val="nil"/>
            </w:tcBorders>
            <w:shd w:val="clear" w:color="auto" w:fill="auto"/>
            <w:vAlign w:val="center"/>
          </w:tcPr>
          <w:p w14:paraId="5FFC6C55">
            <w:pPr>
              <w:rPr>
                <w:rFonts w:ascii="Times New Roman" w:hAnsi="Times New Roman" w:eastAsia="微软雅黑" w:cs="Times New Roman"/>
                <w:sz w:val="18"/>
                <w:szCs w:val="18"/>
              </w:rPr>
            </w:pPr>
          </w:p>
        </w:tc>
        <w:tc>
          <w:tcPr>
            <w:tcW w:w="4888" w:type="dxa"/>
            <w:tcBorders>
              <w:tl2br w:val="nil"/>
              <w:tr2bl w:val="nil"/>
            </w:tcBorders>
            <w:shd w:val="clear" w:color="auto" w:fill="auto"/>
            <w:noWrap/>
            <w:vAlign w:val="center"/>
          </w:tcPr>
          <w:p w14:paraId="70BEDFED">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FUS-CREB3L1</w:t>
            </w:r>
          </w:p>
        </w:tc>
      </w:tr>
      <w:tr w14:paraId="16754A3D">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88" w:type="dxa"/>
            <w:vMerge w:val="continue"/>
            <w:tcBorders>
              <w:tl2br w:val="nil"/>
              <w:tr2bl w:val="nil"/>
            </w:tcBorders>
            <w:shd w:val="clear" w:color="auto" w:fill="auto"/>
            <w:vAlign w:val="center"/>
          </w:tcPr>
          <w:p w14:paraId="26BFD087">
            <w:pPr>
              <w:rPr>
                <w:rFonts w:ascii="Times New Roman" w:hAnsi="Times New Roman" w:eastAsia="微软雅黑" w:cs="Times New Roman"/>
                <w:sz w:val="18"/>
                <w:szCs w:val="18"/>
              </w:rPr>
            </w:pPr>
          </w:p>
        </w:tc>
        <w:tc>
          <w:tcPr>
            <w:tcW w:w="4888" w:type="dxa"/>
            <w:tcBorders>
              <w:tl2br w:val="nil"/>
              <w:tr2bl w:val="nil"/>
            </w:tcBorders>
            <w:shd w:val="clear" w:color="auto" w:fill="auto"/>
            <w:noWrap/>
            <w:vAlign w:val="center"/>
          </w:tcPr>
          <w:p w14:paraId="01D029D1">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FUS-CREB3L2</w:t>
            </w:r>
          </w:p>
        </w:tc>
      </w:tr>
      <w:tr w14:paraId="57497695">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88" w:type="dxa"/>
            <w:vMerge w:val="continue"/>
            <w:tcBorders>
              <w:tl2br w:val="nil"/>
              <w:tr2bl w:val="nil"/>
            </w:tcBorders>
            <w:shd w:val="clear" w:color="auto" w:fill="auto"/>
            <w:vAlign w:val="center"/>
          </w:tcPr>
          <w:p w14:paraId="1968AE86">
            <w:pPr>
              <w:rPr>
                <w:rFonts w:ascii="Times New Roman" w:hAnsi="Times New Roman" w:eastAsia="微软雅黑" w:cs="Times New Roman"/>
                <w:sz w:val="18"/>
                <w:szCs w:val="18"/>
              </w:rPr>
            </w:pPr>
          </w:p>
        </w:tc>
        <w:tc>
          <w:tcPr>
            <w:tcW w:w="4888" w:type="dxa"/>
            <w:tcBorders>
              <w:tl2br w:val="nil"/>
              <w:tr2bl w:val="nil"/>
            </w:tcBorders>
            <w:shd w:val="clear" w:color="auto" w:fill="auto"/>
            <w:noWrap/>
            <w:vAlign w:val="center"/>
          </w:tcPr>
          <w:p w14:paraId="727E5561">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FUS-CREM</w:t>
            </w:r>
          </w:p>
        </w:tc>
      </w:tr>
      <w:tr w14:paraId="32C25BDD">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88" w:type="dxa"/>
            <w:vMerge w:val="continue"/>
            <w:tcBorders>
              <w:tl2br w:val="nil"/>
              <w:tr2bl w:val="nil"/>
            </w:tcBorders>
            <w:shd w:val="clear" w:color="auto" w:fill="auto"/>
            <w:vAlign w:val="center"/>
          </w:tcPr>
          <w:p w14:paraId="7FE2F1FB">
            <w:pPr>
              <w:rPr>
                <w:rFonts w:ascii="Times New Roman" w:hAnsi="Times New Roman" w:eastAsia="微软雅黑" w:cs="Times New Roman"/>
                <w:sz w:val="18"/>
                <w:szCs w:val="18"/>
              </w:rPr>
            </w:pPr>
          </w:p>
        </w:tc>
        <w:tc>
          <w:tcPr>
            <w:tcW w:w="4888" w:type="dxa"/>
            <w:tcBorders>
              <w:tl2br w:val="nil"/>
              <w:tr2bl w:val="nil"/>
            </w:tcBorders>
            <w:shd w:val="clear" w:color="auto" w:fill="auto"/>
            <w:noWrap/>
            <w:vAlign w:val="center"/>
          </w:tcPr>
          <w:p w14:paraId="29B79B12">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PAX5-CREB3L1</w:t>
            </w:r>
          </w:p>
        </w:tc>
      </w:tr>
      <w:tr w14:paraId="7C87B995">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88" w:type="dxa"/>
            <w:tcBorders>
              <w:tl2br w:val="nil"/>
              <w:tr2bl w:val="nil"/>
            </w:tcBorders>
            <w:shd w:val="clear" w:color="auto" w:fill="auto"/>
            <w:vAlign w:val="center"/>
          </w:tcPr>
          <w:p w14:paraId="62E390D3">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腱鞘巨细胞肿瘤</w:t>
            </w:r>
          </w:p>
        </w:tc>
        <w:tc>
          <w:tcPr>
            <w:tcW w:w="4888" w:type="dxa"/>
            <w:tcBorders>
              <w:tl2br w:val="nil"/>
              <w:tr2bl w:val="nil"/>
            </w:tcBorders>
            <w:shd w:val="clear" w:color="auto" w:fill="auto"/>
            <w:noWrap/>
            <w:vAlign w:val="center"/>
          </w:tcPr>
          <w:p w14:paraId="6524F0CB">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CSF1 重排</w:t>
            </w:r>
          </w:p>
        </w:tc>
      </w:tr>
      <w:tr w14:paraId="5CEFF469">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88" w:type="dxa"/>
            <w:vMerge w:val="restart"/>
            <w:tcBorders>
              <w:tl2br w:val="nil"/>
              <w:tr2bl w:val="nil"/>
            </w:tcBorders>
            <w:shd w:val="clear" w:color="auto" w:fill="auto"/>
            <w:vAlign w:val="center"/>
          </w:tcPr>
          <w:p w14:paraId="3719506F">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上皮样血管瘤</w:t>
            </w:r>
          </w:p>
        </w:tc>
        <w:tc>
          <w:tcPr>
            <w:tcW w:w="4888" w:type="dxa"/>
            <w:tcBorders>
              <w:tl2br w:val="nil"/>
              <w:tr2bl w:val="nil"/>
            </w:tcBorders>
            <w:shd w:val="clear" w:color="auto" w:fill="auto"/>
            <w:noWrap/>
            <w:vAlign w:val="center"/>
          </w:tcPr>
          <w:p w14:paraId="6CB01EC9">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FOS-LMNA</w:t>
            </w:r>
          </w:p>
        </w:tc>
      </w:tr>
      <w:tr w14:paraId="27632317">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88" w:type="dxa"/>
            <w:vMerge w:val="continue"/>
            <w:tcBorders>
              <w:tl2br w:val="nil"/>
              <w:tr2bl w:val="nil"/>
            </w:tcBorders>
            <w:shd w:val="clear" w:color="auto" w:fill="auto"/>
            <w:vAlign w:val="center"/>
          </w:tcPr>
          <w:p w14:paraId="4CF7ECCE">
            <w:pPr>
              <w:rPr>
                <w:rFonts w:ascii="Times New Roman" w:hAnsi="Times New Roman" w:eastAsia="微软雅黑" w:cs="Times New Roman"/>
                <w:sz w:val="18"/>
                <w:szCs w:val="18"/>
              </w:rPr>
            </w:pPr>
          </w:p>
        </w:tc>
        <w:tc>
          <w:tcPr>
            <w:tcW w:w="4888" w:type="dxa"/>
            <w:tcBorders>
              <w:tl2br w:val="nil"/>
              <w:tr2bl w:val="nil"/>
            </w:tcBorders>
            <w:shd w:val="clear" w:color="auto" w:fill="auto"/>
            <w:noWrap/>
            <w:vAlign w:val="center"/>
          </w:tcPr>
          <w:p w14:paraId="6F046FA7">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FOS-MBNL1</w:t>
            </w:r>
          </w:p>
        </w:tc>
      </w:tr>
      <w:tr w14:paraId="2F6A0C1B">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88" w:type="dxa"/>
            <w:vMerge w:val="continue"/>
            <w:tcBorders>
              <w:tl2br w:val="nil"/>
              <w:tr2bl w:val="nil"/>
            </w:tcBorders>
            <w:shd w:val="clear" w:color="auto" w:fill="auto"/>
            <w:vAlign w:val="center"/>
          </w:tcPr>
          <w:p w14:paraId="45BEFEF9">
            <w:pPr>
              <w:rPr>
                <w:rFonts w:ascii="Times New Roman" w:hAnsi="Times New Roman" w:eastAsia="微软雅黑" w:cs="Times New Roman"/>
                <w:sz w:val="18"/>
                <w:szCs w:val="18"/>
              </w:rPr>
            </w:pPr>
          </w:p>
        </w:tc>
        <w:tc>
          <w:tcPr>
            <w:tcW w:w="4888" w:type="dxa"/>
            <w:tcBorders>
              <w:tl2br w:val="nil"/>
              <w:tr2bl w:val="nil"/>
            </w:tcBorders>
            <w:shd w:val="clear" w:color="auto" w:fill="auto"/>
            <w:noWrap/>
            <w:vAlign w:val="center"/>
          </w:tcPr>
          <w:p w14:paraId="2054637A">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FOS-VIM</w:t>
            </w:r>
          </w:p>
        </w:tc>
      </w:tr>
      <w:tr w14:paraId="50717C3F">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88" w:type="dxa"/>
            <w:vMerge w:val="continue"/>
            <w:tcBorders>
              <w:tl2br w:val="nil"/>
              <w:tr2bl w:val="nil"/>
            </w:tcBorders>
            <w:shd w:val="clear" w:color="auto" w:fill="auto"/>
            <w:vAlign w:val="center"/>
          </w:tcPr>
          <w:p w14:paraId="18110CC0">
            <w:pPr>
              <w:rPr>
                <w:rFonts w:ascii="Times New Roman" w:hAnsi="Times New Roman" w:eastAsia="微软雅黑" w:cs="Times New Roman"/>
                <w:sz w:val="18"/>
                <w:szCs w:val="18"/>
              </w:rPr>
            </w:pPr>
          </w:p>
        </w:tc>
        <w:tc>
          <w:tcPr>
            <w:tcW w:w="4888" w:type="dxa"/>
            <w:tcBorders>
              <w:tl2br w:val="nil"/>
              <w:tr2bl w:val="nil"/>
            </w:tcBorders>
            <w:shd w:val="clear" w:color="auto" w:fill="auto"/>
            <w:noWrap/>
            <w:vAlign w:val="center"/>
          </w:tcPr>
          <w:p w14:paraId="71B794A7">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FOS-RP11-326N17.1(lincRNA)</w:t>
            </w:r>
          </w:p>
        </w:tc>
      </w:tr>
      <w:tr w14:paraId="6E3E0D48">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88" w:type="dxa"/>
            <w:vMerge w:val="continue"/>
            <w:tcBorders>
              <w:tl2br w:val="nil"/>
              <w:tr2bl w:val="nil"/>
            </w:tcBorders>
            <w:shd w:val="clear" w:color="auto" w:fill="auto"/>
            <w:vAlign w:val="center"/>
          </w:tcPr>
          <w:p w14:paraId="6EC6FAAB">
            <w:pPr>
              <w:rPr>
                <w:rFonts w:ascii="Times New Roman" w:hAnsi="Times New Roman" w:eastAsia="微软雅黑" w:cs="Times New Roman"/>
                <w:sz w:val="18"/>
                <w:szCs w:val="18"/>
              </w:rPr>
            </w:pPr>
          </w:p>
        </w:tc>
        <w:tc>
          <w:tcPr>
            <w:tcW w:w="4888" w:type="dxa"/>
            <w:tcBorders>
              <w:tl2br w:val="nil"/>
              <w:tr2bl w:val="nil"/>
            </w:tcBorders>
            <w:shd w:val="clear" w:color="auto" w:fill="auto"/>
            <w:noWrap/>
            <w:vAlign w:val="center"/>
          </w:tcPr>
          <w:p w14:paraId="669C098B">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ZFP36-FOSB</w:t>
            </w:r>
          </w:p>
        </w:tc>
      </w:tr>
      <w:tr w14:paraId="3737BFA5">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88" w:type="dxa"/>
            <w:vMerge w:val="continue"/>
            <w:tcBorders>
              <w:tl2br w:val="nil"/>
              <w:tr2bl w:val="nil"/>
            </w:tcBorders>
            <w:shd w:val="clear" w:color="auto" w:fill="auto"/>
            <w:vAlign w:val="center"/>
          </w:tcPr>
          <w:p w14:paraId="3AE8D347">
            <w:pPr>
              <w:rPr>
                <w:rFonts w:ascii="Times New Roman" w:hAnsi="Times New Roman" w:eastAsia="微软雅黑" w:cs="Times New Roman"/>
                <w:sz w:val="18"/>
                <w:szCs w:val="18"/>
              </w:rPr>
            </w:pPr>
          </w:p>
        </w:tc>
        <w:tc>
          <w:tcPr>
            <w:tcW w:w="4888" w:type="dxa"/>
            <w:tcBorders>
              <w:tl2br w:val="nil"/>
              <w:tr2bl w:val="nil"/>
            </w:tcBorders>
            <w:shd w:val="clear" w:color="auto" w:fill="auto"/>
            <w:noWrap/>
            <w:vAlign w:val="center"/>
          </w:tcPr>
          <w:p w14:paraId="024FEF12">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WWTR1-FOSB</w:t>
            </w:r>
          </w:p>
        </w:tc>
      </w:tr>
      <w:tr w14:paraId="175F6F54">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88" w:type="dxa"/>
            <w:vMerge w:val="continue"/>
            <w:tcBorders>
              <w:tl2br w:val="nil"/>
              <w:tr2bl w:val="nil"/>
            </w:tcBorders>
            <w:shd w:val="clear" w:color="auto" w:fill="auto"/>
            <w:vAlign w:val="center"/>
          </w:tcPr>
          <w:p w14:paraId="6F9C1543">
            <w:pPr>
              <w:rPr>
                <w:rFonts w:ascii="Times New Roman" w:hAnsi="Times New Roman" w:eastAsia="微软雅黑" w:cs="Times New Roman"/>
                <w:sz w:val="18"/>
                <w:szCs w:val="18"/>
              </w:rPr>
            </w:pPr>
          </w:p>
        </w:tc>
        <w:tc>
          <w:tcPr>
            <w:tcW w:w="4888" w:type="dxa"/>
            <w:tcBorders>
              <w:tl2br w:val="nil"/>
              <w:tr2bl w:val="nil"/>
            </w:tcBorders>
            <w:shd w:val="clear" w:color="auto" w:fill="auto"/>
            <w:noWrap/>
            <w:vAlign w:val="center"/>
          </w:tcPr>
          <w:p w14:paraId="0E3829E0">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ACTB-FOSB</w:t>
            </w:r>
          </w:p>
        </w:tc>
      </w:tr>
      <w:tr w14:paraId="45E6BA70">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88" w:type="dxa"/>
            <w:vMerge w:val="restart"/>
            <w:tcBorders>
              <w:tl2br w:val="nil"/>
              <w:tr2bl w:val="nil"/>
            </w:tcBorders>
            <w:shd w:val="clear" w:color="auto" w:fill="auto"/>
            <w:vAlign w:val="center"/>
          </w:tcPr>
          <w:p w14:paraId="4329D5E8">
            <w:pPr>
              <w:widowControl/>
              <w:textAlignment w:val="center"/>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bidi="ar"/>
              </w:rPr>
              <w:t>假性肌源性血管内皮瘤</w:t>
            </w:r>
          </w:p>
        </w:tc>
        <w:tc>
          <w:tcPr>
            <w:tcW w:w="4888" w:type="dxa"/>
            <w:tcBorders>
              <w:tl2br w:val="nil"/>
              <w:tr2bl w:val="nil"/>
            </w:tcBorders>
            <w:shd w:val="clear" w:color="auto" w:fill="auto"/>
            <w:noWrap/>
            <w:vAlign w:val="center"/>
          </w:tcPr>
          <w:p w14:paraId="112D649D">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SERPINE1-FOSB</w:t>
            </w:r>
          </w:p>
        </w:tc>
      </w:tr>
      <w:tr w14:paraId="755DA41C">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88" w:type="dxa"/>
            <w:vMerge w:val="continue"/>
            <w:tcBorders>
              <w:tl2br w:val="nil"/>
              <w:tr2bl w:val="nil"/>
            </w:tcBorders>
            <w:shd w:val="clear" w:color="auto" w:fill="auto"/>
            <w:vAlign w:val="center"/>
          </w:tcPr>
          <w:p w14:paraId="55E9742C">
            <w:pPr>
              <w:rPr>
                <w:rFonts w:ascii="Times New Roman" w:hAnsi="Times New Roman" w:eastAsia="微软雅黑" w:cs="Times New Roman"/>
                <w:sz w:val="18"/>
                <w:szCs w:val="18"/>
              </w:rPr>
            </w:pPr>
          </w:p>
        </w:tc>
        <w:tc>
          <w:tcPr>
            <w:tcW w:w="4888" w:type="dxa"/>
            <w:tcBorders>
              <w:tl2br w:val="nil"/>
              <w:tr2bl w:val="nil"/>
            </w:tcBorders>
            <w:shd w:val="clear" w:color="auto" w:fill="auto"/>
            <w:noWrap/>
            <w:vAlign w:val="center"/>
          </w:tcPr>
          <w:p w14:paraId="06DDB05E">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ACTB-FOSB</w:t>
            </w:r>
          </w:p>
        </w:tc>
      </w:tr>
      <w:tr w14:paraId="7117AC3A">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88" w:type="dxa"/>
            <w:tcBorders>
              <w:tl2br w:val="nil"/>
              <w:tr2bl w:val="nil"/>
            </w:tcBorders>
            <w:shd w:val="clear" w:color="auto" w:fill="auto"/>
            <w:noWrap/>
            <w:vAlign w:val="center"/>
          </w:tcPr>
          <w:p w14:paraId="573D1C20">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上皮样血管内皮瘤伴WWTR1-CAMTA1融合</w:t>
            </w:r>
          </w:p>
        </w:tc>
        <w:tc>
          <w:tcPr>
            <w:tcW w:w="4888" w:type="dxa"/>
            <w:tcBorders>
              <w:tl2br w:val="nil"/>
              <w:tr2bl w:val="nil"/>
            </w:tcBorders>
            <w:shd w:val="clear" w:color="auto" w:fill="auto"/>
            <w:noWrap/>
            <w:vAlign w:val="center"/>
          </w:tcPr>
          <w:p w14:paraId="3629E7C4">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WWTR1-CAMTA1</w:t>
            </w:r>
          </w:p>
        </w:tc>
      </w:tr>
      <w:tr w14:paraId="04917735">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88" w:type="dxa"/>
            <w:tcBorders>
              <w:tl2br w:val="nil"/>
              <w:tr2bl w:val="nil"/>
            </w:tcBorders>
            <w:shd w:val="clear" w:color="auto" w:fill="auto"/>
            <w:vAlign w:val="center"/>
          </w:tcPr>
          <w:p w14:paraId="7A00F43A">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上皮样血管内皮瘤伴YAP1-TFE3融合</w:t>
            </w:r>
          </w:p>
        </w:tc>
        <w:tc>
          <w:tcPr>
            <w:tcW w:w="4888" w:type="dxa"/>
            <w:tcBorders>
              <w:tl2br w:val="nil"/>
              <w:tr2bl w:val="nil"/>
            </w:tcBorders>
            <w:shd w:val="clear" w:color="auto" w:fill="auto"/>
            <w:noWrap/>
            <w:vAlign w:val="center"/>
          </w:tcPr>
          <w:p w14:paraId="60A2448C">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YAP1-TFE3</w:t>
            </w:r>
          </w:p>
        </w:tc>
      </w:tr>
      <w:tr w14:paraId="2C08E5A0">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88" w:type="dxa"/>
            <w:vMerge w:val="restart"/>
            <w:tcBorders>
              <w:tl2br w:val="nil"/>
              <w:tr2bl w:val="nil"/>
            </w:tcBorders>
            <w:shd w:val="clear" w:color="auto" w:fill="auto"/>
            <w:vAlign w:val="center"/>
          </w:tcPr>
          <w:p w14:paraId="38A58586">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血管球肿瘤</w:t>
            </w:r>
          </w:p>
        </w:tc>
        <w:tc>
          <w:tcPr>
            <w:tcW w:w="4888" w:type="dxa"/>
            <w:tcBorders>
              <w:tl2br w:val="nil"/>
              <w:tr2bl w:val="nil"/>
            </w:tcBorders>
            <w:shd w:val="clear" w:color="auto" w:fill="auto"/>
            <w:noWrap/>
            <w:vAlign w:val="center"/>
          </w:tcPr>
          <w:p w14:paraId="2B3411A4">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MIR143-NOTCH1</w:t>
            </w:r>
          </w:p>
        </w:tc>
      </w:tr>
      <w:tr w14:paraId="6FA71FFA">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88" w:type="dxa"/>
            <w:vMerge w:val="continue"/>
            <w:tcBorders>
              <w:tl2br w:val="nil"/>
              <w:tr2bl w:val="nil"/>
            </w:tcBorders>
            <w:shd w:val="clear" w:color="auto" w:fill="auto"/>
            <w:vAlign w:val="center"/>
          </w:tcPr>
          <w:p w14:paraId="4A8CB6ED">
            <w:pPr>
              <w:rPr>
                <w:rFonts w:ascii="Times New Roman" w:hAnsi="Times New Roman" w:eastAsia="微软雅黑" w:cs="Times New Roman"/>
                <w:sz w:val="18"/>
                <w:szCs w:val="18"/>
              </w:rPr>
            </w:pPr>
          </w:p>
        </w:tc>
        <w:tc>
          <w:tcPr>
            <w:tcW w:w="4888" w:type="dxa"/>
            <w:tcBorders>
              <w:tl2br w:val="nil"/>
              <w:tr2bl w:val="nil"/>
            </w:tcBorders>
            <w:shd w:val="clear" w:color="auto" w:fill="auto"/>
            <w:noWrap/>
            <w:vAlign w:val="center"/>
          </w:tcPr>
          <w:p w14:paraId="19B9B099">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MIR143-NOTCH2</w:t>
            </w:r>
          </w:p>
        </w:tc>
      </w:tr>
      <w:tr w14:paraId="4F8E0522">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88" w:type="dxa"/>
            <w:vMerge w:val="continue"/>
            <w:tcBorders>
              <w:tl2br w:val="nil"/>
              <w:tr2bl w:val="nil"/>
            </w:tcBorders>
            <w:shd w:val="clear" w:color="auto" w:fill="auto"/>
            <w:vAlign w:val="center"/>
          </w:tcPr>
          <w:p w14:paraId="1F92948C">
            <w:pPr>
              <w:rPr>
                <w:rFonts w:ascii="Times New Roman" w:hAnsi="Times New Roman" w:eastAsia="微软雅黑" w:cs="Times New Roman"/>
                <w:sz w:val="18"/>
                <w:szCs w:val="18"/>
              </w:rPr>
            </w:pPr>
          </w:p>
        </w:tc>
        <w:tc>
          <w:tcPr>
            <w:tcW w:w="4888" w:type="dxa"/>
            <w:tcBorders>
              <w:tl2br w:val="nil"/>
              <w:tr2bl w:val="nil"/>
            </w:tcBorders>
            <w:shd w:val="clear" w:color="auto" w:fill="auto"/>
            <w:noWrap/>
            <w:vAlign w:val="center"/>
          </w:tcPr>
          <w:p w14:paraId="2CD92496">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MIR143-NOTCH3</w:t>
            </w:r>
          </w:p>
        </w:tc>
      </w:tr>
      <w:tr w14:paraId="116D8189">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88" w:type="dxa"/>
            <w:tcBorders>
              <w:tl2br w:val="nil"/>
              <w:tr2bl w:val="nil"/>
            </w:tcBorders>
            <w:shd w:val="clear" w:color="auto" w:fill="auto"/>
            <w:vAlign w:val="center"/>
          </w:tcPr>
          <w:p w14:paraId="2650B5ED">
            <w:pPr>
              <w:widowControl/>
              <w:textAlignment w:val="center"/>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bidi="ar"/>
              </w:rPr>
              <w:t>肌周细胞瘤，包括肌纤维瘤</w:t>
            </w:r>
          </w:p>
        </w:tc>
        <w:tc>
          <w:tcPr>
            <w:tcW w:w="4888" w:type="dxa"/>
            <w:tcBorders>
              <w:tl2br w:val="nil"/>
              <w:tr2bl w:val="nil"/>
            </w:tcBorders>
            <w:shd w:val="clear" w:color="auto" w:fill="auto"/>
            <w:noWrap/>
            <w:vAlign w:val="center"/>
          </w:tcPr>
          <w:p w14:paraId="28C26052">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SRF-RELA</w:t>
            </w:r>
          </w:p>
        </w:tc>
      </w:tr>
      <w:tr w14:paraId="7EF11094">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88" w:type="dxa"/>
            <w:vMerge w:val="restart"/>
            <w:tcBorders>
              <w:tl2br w:val="nil"/>
              <w:tr2bl w:val="nil"/>
            </w:tcBorders>
            <w:shd w:val="clear" w:color="auto" w:fill="auto"/>
            <w:vAlign w:val="center"/>
          </w:tcPr>
          <w:p w14:paraId="4E91DFB2">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腺泡状横纹肌肉瘤</w:t>
            </w:r>
          </w:p>
        </w:tc>
        <w:tc>
          <w:tcPr>
            <w:tcW w:w="4888" w:type="dxa"/>
            <w:tcBorders>
              <w:tl2br w:val="nil"/>
              <w:tr2bl w:val="nil"/>
            </w:tcBorders>
            <w:shd w:val="clear" w:color="auto" w:fill="auto"/>
            <w:noWrap/>
            <w:vAlign w:val="center"/>
          </w:tcPr>
          <w:p w14:paraId="34B84C2E">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PAX3-FOXO1</w:t>
            </w:r>
          </w:p>
        </w:tc>
      </w:tr>
      <w:tr w14:paraId="224E0940">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88" w:type="dxa"/>
            <w:vMerge w:val="continue"/>
            <w:tcBorders>
              <w:tl2br w:val="nil"/>
              <w:tr2bl w:val="nil"/>
            </w:tcBorders>
            <w:shd w:val="clear" w:color="auto" w:fill="auto"/>
            <w:vAlign w:val="center"/>
          </w:tcPr>
          <w:p w14:paraId="62CCABD2">
            <w:pPr>
              <w:rPr>
                <w:rFonts w:ascii="Times New Roman" w:hAnsi="Times New Roman" w:eastAsia="微软雅黑" w:cs="Times New Roman"/>
                <w:sz w:val="18"/>
                <w:szCs w:val="18"/>
              </w:rPr>
            </w:pPr>
          </w:p>
        </w:tc>
        <w:tc>
          <w:tcPr>
            <w:tcW w:w="4888" w:type="dxa"/>
            <w:tcBorders>
              <w:tl2br w:val="nil"/>
              <w:tr2bl w:val="nil"/>
            </w:tcBorders>
            <w:shd w:val="clear" w:color="auto" w:fill="auto"/>
            <w:noWrap/>
            <w:vAlign w:val="center"/>
          </w:tcPr>
          <w:p w14:paraId="42EF55FA">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PAX3 -FOXO4</w:t>
            </w:r>
          </w:p>
        </w:tc>
      </w:tr>
      <w:tr w14:paraId="71F13DC2">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88" w:type="dxa"/>
            <w:vMerge w:val="continue"/>
            <w:tcBorders>
              <w:tl2br w:val="nil"/>
              <w:tr2bl w:val="nil"/>
            </w:tcBorders>
            <w:shd w:val="clear" w:color="auto" w:fill="auto"/>
            <w:vAlign w:val="center"/>
          </w:tcPr>
          <w:p w14:paraId="6257E5B9">
            <w:pPr>
              <w:rPr>
                <w:rFonts w:ascii="Times New Roman" w:hAnsi="Times New Roman" w:eastAsia="微软雅黑" w:cs="Times New Roman"/>
                <w:sz w:val="18"/>
                <w:szCs w:val="18"/>
              </w:rPr>
            </w:pPr>
          </w:p>
        </w:tc>
        <w:tc>
          <w:tcPr>
            <w:tcW w:w="4888" w:type="dxa"/>
            <w:tcBorders>
              <w:tl2br w:val="nil"/>
              <w:tr2bl w:val="nil"/>
            </w:tcBorders>
            <w:shd w:val="clear" w:color="auto" w:fill="auto"/>
            <w:noWrap/>
            <w:vAlign w:val="center"/>
          </w:tcPr>
          <w:p w14:paraId="421FAD03">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PAX3-NCOA1</w:t>
            </w:r>
          </w:p>
        </w:tc>
      </w:tr>
      <w:tr w14:paraId="63FA27F9">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88" w:type="dxa"/>
            <w:vMerge w:val="continue"/>
            <w:tcBorders>
              <w:tl2br w:val="nil"/>
              <w:tr2bl w:val="nil"/>
            </w:tcBorders>
            <w:shd w:val="clear" w:color="auto" w:fill="auto"/>
            <w:vAlign w:val="center"/>
          </w:tcPr>
          <w:p w14:paraId="001D00D6">
            <w:pPr>
              <w:rPr>
                <w:rFonts w:ascii="Times New Roman" w:hAnsi="Times New Roman" w:eastAsia="微软雅黑" w:cs="Times New Roman"/>
                <w:sz w:val="18"/>
                <w:szCs w:val="18"/>
              </w:rPr>
            </w:pPr>
          </w:p>
        </w:tc>
        <w:tc>
          <w:tcPr>
            <w:tcW w:w="4888" w:type="dxa"/>
            <w:tcBorders>
              <w:tl2br w:val="nil"/>
              <w:tr2bl w:val="nil"/>
            </w:tcBorders>
            <w:shd w:val="clear" w:color="auto" w:fill="auto"/>
            <w:noWrap/>
            <w:vAlign w:val="center"/>
          </w:tcPr>
          <w:p w14:paraId="7573AF53">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PAX3-INO80D</w:t>
            </w:r>
          </w:p>
        </w:tc>
      </w:tr>
      <w:tr w14:paraId="78BC16E6">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88" w:type="dxa"/>
            <w:vMerge w:val="continue"/>
            <w:tcBorders>
              <w:tl2br w:val="nil"/>
              <w:tr2bl w:val="nil"/>
            </w:tcBorders>
            <w:shd w:val="clear" w:color="auto" w:fill="auto"/>
            <w:vAlign w:val="center"/>
          </w:tcPr>
          <w:p w14:paraId="480A9A0E">
            <w:pPr>
              <w:rPr>
                <w:rFonts w:ascii="Times New Roman" w:hAnsi="Times New Roman" w:eastAsia="微软雅黑" w:cs="Times New Roman"/>
                <w:sz w:val="18"/>
                <w:szCs w:val="18"/>
              </w:rPr>
            </w:pPr>
          </w:p>
        </w:tc>
        <w:tc>
          <w:tcPr>
            <w:tcW w:w="4888" w:type="dxa"/>
            <w:tcBorders>
              <w:tl2br w:val="nil"/>
              <w:tr2bl w:val="nil"/>
            </w:tcBorders>
            <w:shd w:val="clear" w:color="auto" w:fill="auto"/>
            <w:noWrap/>
            <w:vAlign w:val="center"/>
          </w:tcPr>
          <w:p w14:paraId="027E061C">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PAX7-FOXO1</w:t>
            </w:r>
          </w:p>
        </w:tc>
      </w:tr>
      <w:tr w14:paraId="7A55419C">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88" w:type="dxa"/>
            <w:vMerge w:val="continue"/>
            <w:tcBorders>
              <w:tl2br w:val="nil"/>
              <w:tr2bl w:val="nil"/>
            </w:tcBorders>
            <w:shd w:val="clear" w:color="auto" w:fill="auto"/>
            <w:vAlign w:val="center"/>
          </w:tcPr>
          <w:p w14:paraId="047004FE">
            <w:pPr>
              <w:rPr>
                <w:rFonts w:ascii="Times New Roman" w:hAnsi="Times New Roman" w:eastAsia="微软雅黑" w:cs="Times New Roman"/>
                <w:sz w:val="18"/>
                <w:szCs w:val="18"/>
              </w:rPr>
            </w:pPr>
          </w:p>
        </w:tc>
        <w:tc>
          <w:tcPr>
            <w:tcW w:w="4888" w:type="dxa"/>
            <w:tcBorders>
              <w:tl2br w:val="nil"/>
              <w:tr2bl w:val="nil"/>
            </w:tcBorders>
            <w:shd w:val="clear" w:color="auto" w:fill="auto"/>
            <w:noWrap/>
            <w:vAlign w:val="center"/>
          </w:tcPr>
          <w:p w14:paraId="6A15E95B">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FOXO1-FGFR1</w:t>
            </w:r>
          </w:p>
        </w:tc>
      </w:tr>
      <w:tr w14:paraId="491A99BC">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88" w:type="dxa"/>
            <w:vMerge w:val="restart"/>
            <w:tcBorders>
              <w:tl2br w:val="nil"/>
              <w:tr2bl w:val="nil"/>
            </w:tcBorders>
            <w:shd w:val="clear" w:color="auto" w:fill="auto"/>
            <w:vAlign w:val="center"/>
          </w:tcPr>
          <w:p w14:paraId="1D7343F1">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先天性梭形细胞横纹肌肉瘤伴VGLL2/NCOA2/CITED2重排</w:t>
            </w:r>
          </w:p>
        </w:tc>
        <w:tc>
          <w:tcPr>
            <w:tcW w:w="4888" w:type="dxa"/>
            <w:tcBorders>
              <w:tl2br w:val="nil"/>
              <w:tr2bl w:val="nil"/>
            </w:tcBorders>
            <w:shd w:val="clear" w:color="auto" w:fill="auto"/>
            <w:noWrap/>
            <w:vAlign w:val="center"/>
          </w:tcPr>
          <w:p w14:paraId="295F6907">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SRF-NCOA2</w:t>
            </w:r>
          </w:p>
        </w:tc>
      </w:tr>
      <w:tr w14:paraId="1B201E70">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88" w:type="dxa"/>
            <w:vMerge w:val="continue"/>
            <w:tcBorders>
              <w:tl2br w:val="nil"/>
              <w:tr2bl w:val="nil"/>
            </w:tcBorders>
            <w:shd w:val="clear" w:color="auto" w:fill="auto"/>
            <w:vAlign w:val="center"/>
          </w:tcPr>
          <w:p w14:paraId="78F4C503">
            <w:pPr>
              <w:rPr>
                <w:rFonts w:ascii="Times New Roman" w:hAnsi="Times New Roman" w:eastAsia="微软雅黑" w:cs="Times New Roman"/>
                <w:sz w:val="18"/>
                <w:szCs w:val="18"/>
              </w:rPr>
            </w:pPr>
          </w:p>
        </w:tc>
        <w:tc>
          <w:tcPr>
            <w:tcW w:w="4888" w:type="dxa"/>
            <w:tcBorders>
              <w:tl2br w:val="nil"/>
              <w:tr2bl w:val="nil"/>
            </w:tcBorders>
            <w:shd w:val="clear" w:color="auto" w:fill="auto"/>
            <w:noWrap/>
            <w:vAlign w:val="center"/>
          </w:tcPr>
          <w:p w14:paraId="705943ED">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TEAD1-NCOA2</w:t>
            </w:r>
          </w:p>
        </w:tc>
      </w:tr>
      <w:tr w14:paraId="21046F3E">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88" w:type="dxa"/>
            <w:vMerge w:val="continue"/>
            <w:tcBorders>
              <w:tl2br w:val="nil"/>
              <w:tr2bl w:val="nil"/>
            </w:tcBorders>
            <w:shd w:val="clear" w:color="auto" w:fill="auto"/>
            <w:vAlign w:val="center"/>
          </w:tcPr>
          <w:p w14:paraId="63591903">
            <w:pPr>
              <w:rPr>
                <w:rFonts w:ascii="Times New Roman" w:hAnsi="Times New Roman" w:eastAsia="微软雅黑" w:cs="Times New Roman"/>
                <w:sz w:val="18"/>
                <w:szCs w:val="18"/>
              </w:rPr>
            </w:pPr>
          </w:p>
        </w:tc>
        <w:tc>
          <w:tcPr>
            <w:tcW w:w="4888" w:type="dxa"/>
            <w:tcBorders>
              <w:tl2br w:val="nil"/>
              <w:tr2bl w:val="nil"/>
            </w:tcBorders>
            <w:shd w:val="clear" w:color="auto" w:fill="auto"/>
            <w:noWrap/>
            <w:vAlign w:val="center"/>
          </w:tcPr>
          <w:p w14:paraId="0A019402">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VGLL2-NCOA2</w:t>
            </w:r>
          </w:p>
        </w:tc>
      </w:tr>
      <w:tr w14:paraId="69FDEC20">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88" w:type="dxa"/>
            <w:vMerge w:val="continue"/>
            <w:tcBorders>
              <w:tl2br w:val="nil"/>
              <w:tr2bl w:val="nil"/>
            </w:tcBorders>
            <w:shd w:val="clear" w:color="auto" w:fill="auto"/>
            <w:vAlign w:val="center"/>
          </w:tcPr>
          <w:p w14:paraId="4BEE4A9D">
            <w:pPr>
              <w:rPr>
                <w:rFonts w:ascii="Times New Roman" w:hAnsi="Times New Roman" w:eastAsia="微软雅黑" w:cs="Times New Roman"/>
                <w:sz w:val="18"/>
                <w:szCs w:val="18"/>
              </w:rPr>
            </w:pPr>
          </w:p>
        </w:tc>
        <w:tc>
          <w:tcPr>
            <w:tcW w:w="4888" w:type="dxa"/>
            <w:tcBorders>
              <w:tl2br w:val="nil"/>
              <w:tr2bl w:val="nil"/>
            </w:tcBorders>
            <w:shd w:val="clear" w:color="auto" w:fill="auto"/>
            <w:noWrap/>
            <w:vAlign w:val="center"/>
          </w:tcPr>
          <w:p w14:paraId="73A2EEA3">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VGLL2-CITED2</w:t>
            </w:r>
          </w:p>
        </w:tc>
      </w:tr>
      <w:tr w14:paraId="38DD3C93">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88" w:type="dxa"/>
            <w:vMerge w:val="restart"/>
            <w:tcBorders>
              <w:tl2br w:val="nil"/>
              <w:tr2bl w:val="nil"/>
            </w:tcBorders>
            <w:shd w:val="clear" w:color="auto" w:fill="auto"/>
            <w:vAlign w:val="center"/>
          </w:tcPr>
          <w:p w14:paraId="4FDC2F0B">
            <w:pPr>
              <w:widowControl/>
              <w:textAlignment w:val="center"/>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bidi="ar"/>
              </w:rPr>
              <w:t>骨内梭形细胞横纹肌肉瘤(伴TFCP2/NCOA2重排)</w:t>
            </w:r>
          </w:p>
        </w:tc>
        <w:tc>
          <w:tcPr>
            <w:tcW w:w="4888" w:type="dxa"/>
            <w:tcBorders>
              <w:tl2br w:val="nil"/>
              <w:tr2bl w:val="nil"/>
            </w:tcBorders>
            <w:shd w:val="clear" w:color="auto" w:fill="auto"/>
            <w:noWrap/>
            <w:vAlign w:val="center"/>
          </w:tcPr>
          <w:p w14:paraId="50270BAA">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EWSR1-TFCP2</w:t>
            </w:r>
          </w:p>
        </w:tc>
      </w:tr>
      <w:tr w14:paraId="6DB73EE8">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88" w:type="dxa"/>
            <w:vMerge w:val="continue"/>
            <w:tcBorders>
              <w:tl2br w:val="nil"/>
              <w:tr2bl w:val="nil"/>
            </w:tcBorders>
            <w:shd w:val="clear" w:color="auto" w:fill="auto"/>
            <w:vAlign w:val="center"/>
          </w:tcPr>
          <w:p w14:paraId="0D242AC0">
            <w:pPr>
              <w:rPr>
                <w:rFonts w:ascii="Times New Roman" w:hAnsi="Times New Roman" w:eastAsia="微软雅黑" w:cs="Times New Roman"/>
                <w:sz w:val="18"/>
                <w:szCs w:val="18"/>
              </w:rPr>
            </w:pPr>
          </w:p>
        </w:tc>
        <w:tc>
          <w:tcPr>
            <w:tcW w:w="4888" w:type="dxa"/>
            <w:tcBorders>
              <w:tl2br w:val="nil"/>
              <w:tr2bl w:val="nil"/>
            </w:tcBorders>
            <w:shd w:val="clear" w:color="auto" w:fill="auto"/>
            <w:noWrap/>
            <w:vAlign w:val="center"/>
          </w:tcPr>
          <w:p w14:paraId="23981D50">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FUS-TFCP2</w:t>
            </w:r>
          </w:p>
        </w:tc>
      </w:tr>
      <w:tr w14:paraId="24BA04FC">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88" w:type="dxa"/>
            <w:vMerge w:val="continue"/>
            <w:tcBorders>
              <w:tl2br w:val="nil"/>
              <w:tr2bl w:val="nil"/>
            </w:tcBorders>
            <w:shd w:val="clear" w:color="auto" w:fill="auto"/>
            <w:vAlign w:val="center"/>
          </w:tcPr>
          <w:p w14:paraId="31038CBC">
            <w:pPr>
              <w:rPr>
                <w:rFonts w:ascii="Times New Roman" w:hAnsi="Times New Roman" w:eastAsia="微软雅黑" w:cs="Times New Roman"/>
                <w:sz w:val="18"/>
                <w:szCs w:val="18"/>
              </w:rPr>
            </w:pPr>
          </w:p>
        </w:tc>
        <w:tc>
          <w:tcPr>
            <w:tcW w:w="4888" w:type="dxa"/>
            <w:tcBorders>
              <w:tl2br w:val="nil"/>
              <w:tr2bl w:val="nil"/>
            </w:tcBorders>
            <w:shd w:val="clear" w:color="auto" w:fill="auto"/>
            <w:noWrap/>
            <w:vAlign w:val="center"/>
          </w:tcPr>
          <w:p w14:paraId="70661779">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MEIS1-NCOA2</w:t>
            </w:r>
          </w:p>
        </w:tc>
      </w:tr>
      <w:tr w14:paraId="6B47A01F">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88" w:type="dxa"/>
            <w:vMerge w:val="restart"/>
            <w:tcBorders>
              <w:tl2br w:val="nil"/>
              <w:tr2bl w:val="nil"/>
            </w:tcBorders>
            <w:shd w:val="clear" w:color="auto" w:fill="auto"/>
            <w:vAlign w:val="center"/>
          </w:tcPr>
          <w:p w14:paraId="1C606881">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胃肠道间质瘤</w:t>
            </w:r>
          </w:p>
        </w:tc>
        <w:tc>
          <w:tcPr>
            <w:tcW w:w="4888" w:type="dxa"/>
            <w:tcBorders>
              <w:tl2br w:val="nil"/>
              <w:tr2bl w:val="nil"/>
            </w:tcBorders>
            <w:shd w:val="clear" w:color="auto" w:fill="auto"/>
            <w:noWrap/>
            <w:vAlign w:val="center"/>
          </w:tcPr>
          <w:p w14:paraId="45708DBD">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ETV6-NTRK3</w:t>
            </w:r>
          </w:p>
        </w:tc>
      </w:tr>
      <w:tr w14:paraId="04239F31">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88" w:type="dxa"/>
            <w:vMerge w:val="continue"/>
            <w:tcBorders>
              <w:tl2br w:val="nil"/>
              <w:tr2bl w:val="nil"/>
            </w:tcBorders>
            <w:shd w:val="clear" w:color="auto" w:fill="auto"/>
            <w:vAlign w:val="center"/>
          </w:tcPr>
          <w:p w14:paraId="0E6C8374">
            <w:pPr>
              <w:rPr>
                <w:rFonts w:ascii="Times New Roman" w:hAnsi="Times New Roman" w:eastAsia="微软雅黑" w:cs="Times New Roman"/>
                <w:sz w:val="18"/>
                <w:szCs w:val="18"/>
              </w:rPr>
            </w:pPr>
          </w:p>
        </w:tc>
        <w:tc>
          <w:tcPr>
            <w:tcW w:w="4888" w:type="dxa"/>
            <w:tcBorders>
              <w:tl2br w:val="nil"/>
              <w:tr2bl w:val="nil"/>
            </w:tcBorders>
            <w:shd w:val="clear" w:color="auto" w:fill="auto"/>
            <w:noWrap/>
            <w:vAlign w:val="center"/>
          </w:tcPr>
          <w:p w14:paraId="51CFDB8A">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FGFR1-HOOK3</w:t>
            </w:r>
          </w:p>
        </w:tc>
      </w:tr>
      <w:tr w14:paraId="699F05E4">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88" w:type="dxa"/>
            <w:vMerge w:val="continue"/>
            <w:tcBorders>
              <w:tl2br w:val="nil"/>
              <w:tr2bl w:val="nil"/>
            </w:tcBorders>
            <w:shd w:val="clear" w:color="auto" w:fill="auto"/>
            <w:vAlign w:val="center"/>
          </w:tcPr>
          <w:p w14:paraId="12FAF36A">
            <w:pPr>
              <w:rPr>
                <w:rFonts w:ascii="Times New Roman" w:hAnsi="Times New Roman" w:eastAsia="微软雅黑" w:cs="Times New Roman"/>
                <w:sz w:val="18"/>
                <w:szCs w:val="18"/>
              </w:rPr>
            </w:pPr>
          </w:p>
        </w:tc>
        <w:tc>
          <w:tcPr>
            <w:tcW w:w="4888" w:type="dxa"/>
            <w:tcBorders>
              <w:tl2br w:val="nil"/>
              <w:tr2bl w:val="nil"/>
            </w:tcBorders>
            <w:shd w:val="clear" w:color="auto" w:fill="auto"/>
            <w:noWrap/>
            <w:vAlign w:val="center"/>
          </w:tcPr>
          <w:p w14:paraId="7FC9E712">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FGFR1-TACC1</w:t>
            </w:r>
          </w:p>
        </w:tc>
      </w:tr>
      <w:tr w14:paraId="2322040A">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88" w:type="dxa"/>
            <w:tcBorders>
              <w:tl2br w:val="nil"/>
              <w:tr2bl w:val="nil"/>
            </w:tcBorders>
            <w:shd w:val="clear" w:color="auto" w:fill="auto"/>
            <w:vAlign w:val="center"/>
          </w:tcPr>
          <w:p w14:paraId="75A702C1">
            <w:pPr>
              <w:widowControl/>
              <w:textAlignment w:val="center"/>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bidi="ar"/>
              </w:rPr>
              <w:t>深部（侵袭性）血管黏液瘤</w:t>
            </w:r>
          </w:p>
        </w:tc>
        <w:tc>
          <w:tcPr>
            <w:tcW w:w="4888" w:type="dxa"/>
            <w:tcBorders>
              <w:tl2br w:val="nil"/>
              <w:tr2bl w:val="nil"/>
            </w:tcBorders>
            <w:shd w:val="clear" w:color="auto" w:fill="auto"/>
            <w:noWrap/>
            <w:vAlign w:val="center"/>
          </w:tcPr>
          <w:p w14:paraId="1241621C">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HMGA2 重排</w:t>
            </w:r>
          </w:p>
        </w:tc>
      </w:tr>
      <w:tr w14:paraId="79B69561">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88" w:type="dxa"/>
            <w:vMerge w:val="restart"/>
            <w:tcBorders>
              <w:tl2br w:val="nil"/>
              <w:tr2bl w:val="nil"/>
            </w:tcBorders>
            <w:shd w:val="clear" w:color="auto" w:fill="auto"/>
            <w:vAlign w:val="center"/>
          </w:tcPr>
          <w:p w14:paraId="57FD538A">
            <w:pPr>
              <w:widowControl/>
              <w:textAlignment w:val="center"/>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bidi="ar"/>
              </w:rPr>
              <w:t>血管瘤样纤维组织细胞瘤</w:t>
            </w:r>
          </w:p>
        </w:tc>
        <w:tc>
          <w:tcPr>
            <w:tcW w:w="4888" w:type="dxa"/>
            <w:tcBorders>
              <w:tl2br w:val="nil"/>
              <w:tr2bl w:val="nil"/>
            </w:tcBorders>
            <w:shd w:val="clear" w:color="auto" w:fill="auto"/>
            <w:noWrap/>
            <w:vAlign w:val="center"/>
          </w:tcPr>
          <w:p w14:paraId="7C1C5207">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EWSR1-CREB1</w:t>
            </w:r>
          </w:p>
        </w:tc>
      </w:tr>
      <w:tr w14:paraId="64A0CC05">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88" w:type="dxa"/>
            <w:vMerge w:val="continue"/>
            <w:tcBorders>
              <w:tl2br w:val="nil"/>
              <w:tr2bl w:val="nil"/>
            </w:tcBorders>
            <w:shd w:val="clear" w:color="auto" w:fill="auto"/>
            <w:vAlign w:val="center"/>
          </w:tcPr>
          <w:p w14:paraId="283ABCC3">
            <w:pPr>
              <w:rPr>
                <w:rFonts w:ascii="Times New Roman" w:hAnsi="Times New Roman" w:eastAsia="微软雅黑" w:cs="Times New Roman"/>
                <w:sz w:val="18"/>
                <w:szCs w:val="18"/>
              </w:rPr>
            </w:pPr>
          </w:p>
        </w:tc>
        <w:tc>
          <w:tcPr>
            <w:tcW w:w="4888" w:type="dxa"/>
            <w:tcBorders>
              <w:tl2br w:val="nil"/>
              <w:tr2bl w:val="nil"/>
            </w:tcBorders>
            <w:shd w:val="clear" w:color="auto" w:fill="auto"/>
            <w:noWrap/>
            <w:vAlign w:val="center"/>
          </w:tcPr>
          <w:p w14:paraId="17CB358B">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EWSR1-ATF1</w:t>
            </w:r>
          </w:p>
        </w:tc>
      </w:tr>
      <w:tr w14:paraId="21791B18">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88" w:type="dxa"/>
            <w:vMerge w:val="continue"/>
            <w:tcBorders>
              <w:tl2br w:val="nil"/>
              <w:tr2bl w:val="nil"/>
            </w:tcBorders>
            <w:shd w:val="clear" w:color="auto" w:fill="auto"/>
            <w:vAlign w:val="center"/>
          </w:tcPr>
          <w:p w14:paraId="77D99743">
            <w:pPr>
              <w:rPr>
                <w:rFonts w:ascii="Times New Roman" w:hAnsi="Times New Roman" w:eastAsia="微软雅黑" w:cs="Times New Roman"/>
                <w:sz w:val="18"/>
                <w:szCs w:val="18"/>
              </w:rPr>
            </w:pPr>
          </w:p>
        </w:tc>
        <w:tc>
          <w:tcPr>
            <w:tcW w:w="4888" w:type="dxa"/>
            <w:tcBorders>
              <w:tl2br w:val="nil"/>
              <w:tr2bl w:val="nil"/>
            </w:tcBorders>
            <w:shd w:val="clear" w:color="auto" w:fill="auto"/>
            <w:noWrap/>
            <w:vAlign w:val="center"/>
          </w:tcPr>
          <w:p w14:paraId="2EFE4573">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FUS-ATF1</w:t>
            </w:r>
          </w:p>
        </w:tc>
      </w:tr>
      <w:tr w14:paraId="1CF696CC">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88" w:type="dxa"/>
            <w:vMerge w:val="restart"/>
            <w:tcBorders>
              <w:tl2br w:val="nil"/>
              <w:tr2bl w:val="nil"/>
            </w:tcBorders>
            <w:shd w:val="clear" w:color="auto" w:fill="auto"/>
            <w:vAlign w:val="center"/>
          </w:tcPr>
          <w:p w14:paraId="2AFD450B">
            <w:pPr>
              <w:widowControl/>
              <w:textAlignment w:val="center"/>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bidi="ar"/>
              </w:rPr>
              <w:t>骨化性纤维黏液样肿瘤</w:t>
            </w:r>
          </w:p>
        </w:tc>
        <w:tc>
          <w:tcPr>
            <w:tcW w:w="4888" w:type="dxa"/>
            <w:tcBorders>
              <w:tl2br w:val="nil"/>
              <w:tr2bl w:val="nil"/>
            </w:tcBorders>
            <w:shd w:val="clear" w:color="auto" w:fill="auto"/>
            <w:noWrap/>
            <w:vAlign w:val="center"/>
          </w:tcPr>
          <w:p w14:paraId="1B7E4920">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EP400-PHF1</w:t>
            </w:r>
          </w:p>
        </w:tc>
      </w:tr>
      <w:tr w14:paraId="0F3397B8">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88" w:type="dxa"/>
            <w:vMerge w:val="continue"/>
            <w:tcBorders>
              <w:tl2br w:val="nil"/>
              <w:tr2bl w:val="nil"/>
            </w:tcBorders>
            <w:shd w:val="clear" w:color="auto" w:fill="auto"/>
            <w:vAlign w:val="center"/>
          </w:tcPr>
          <w:p w14:paraId="58ACBE7F">
            <w:pPr>
              <w:rPr>
                <w:rFonts w:ascii="Times New Roman" w:hAnsi="Times New Roman" w:eastAsia="微软雅黑" w:cs="Times New Roman"/>
                <w:sz w:val="18"/>
                <w:szCs w:val="18"/>
              </w:rPr>
            </w:pPr>
          </w:p>
        </w:tc>
        <w:tc>
          <w:tcPr>
            <w:tcW w:w="4888" w:type="dxa"/>
            <w:tcBorders>
              <w:tl2br w:val="nil"/>
              <w:tr2bl w:val="nil"/>
            </w:tcBorders>
            <w:shd w:val="clear" w:color="auto" w:fill="auto"/>
            <w:noWrap/>
            <w:vAlign w:val="center"/>
          </w:tcPr>
          <w:p w14:paraId="1BC1B8B6">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MEAF6-PHF1</w:t>
            </w:r>
          </w:p>
        </w:tc>
      </w:tr>
      <w:tr w14:paraId="2C25C8B3">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88" w:type="dxa"/>
            <w:vMerge w:val="continue"/>
            <w:tcBorders>
              <w:tl2br w:val="nil"/>
              <w:tr2bl w:val="nil"/>
            </w:tcBorders>
            <w:shd w:val="clear" w:color="auto" w:fill="auto"/>
            <w:vAlign w:val="center"/>
          </w:tcPr>
          <w:p w14:paraId="3EA32488">
            <w:pPr>
              <w:rPr>
                <w:rFonts w:ascii="Times New Roman" w:hAnsi="Times New Roman" w:eastAsia="微软雅黑" w:cs="Times New Roman"/>
                <w:sz w:val="18"/>
                <w:szCs w:val="18"/>
              </w:rPr>
            </w:pPr>
          </w:p>
        </w:tc>
        <w:tc>
          <w:tcPr>
            <w:tcW w:w="4888" w:type="dxa"/>
            <w:tcBorders>
              <w:tl2br w:val="nil"/>
              <w:tr2bl w:val="nil"/>
            </w:tcBorders>
            <w:shd w:val="clear" w:color="auto" w:fill="auto"/>
            <w:noWrap/>
            <w:vAlign w:val="center"/>
          </w:tcPr>
          <w:p w14:paraId="448B2FDA">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EPC1-PHF1</w:t>
            </w:r>
          </w:p>
        </w:tc>
      </w:tr>
      <w:tr w14:paraId="489E30D9">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88" w:type="dxa"/>
            <w:vMerge w:val="continue"/>
            <w:tcBorders>
              <w:tl2br w:val="nil"/>
              <w:tr2bl w:val="nil"/>
            </w:tcBorders>
            <w:shd w:val="clear" w:color="auto" w:fill="auto"/>
            <w:vAlign w:val="center"/>
          </w:tcPr>
          <w:p w14:paraId="6157675F">
            <w:pPr>
              <w:rPr>
                <w:rFonts w:ascii="Times New Roman" w:hAnsi="Times New Roman" w:eastAsia="微软雅黑" w:cs="Times New Roman"/>
                <w:sz w:val="18"/>
                <w:szCs w:val="18"/>
              </w:rPr>
            </w:pPr>
          </w:p>
        </w:tc>
        <w:tc>
          <w:tcPr>
            <w:tcW w:w="4888" w:type="dxa"/>
            <w:tcBorders>
              <w:tl2br w:val="nil"/>
              <w:tr2bl w:val="nil"/>
            </w:tcBorders>
            <w:shd w:val="clear" w:color="auto" w:fill="auto"/>
            <w:noWrap/>
            <w:vAlign w:val="center"/>
          </w:tcPr>
          <w:p w14:paraId="3AC441DE">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PHF1-TFE3</w:t>
            </w:r>
          </w:p>
        </w:tc>
      </w:tr>
      <w:tr w14:paraId="3F43C86A">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88" w:type="dxa"/>
            <w:vMerge w:val="restart"/>
            <w:tcBorders>
              <w:tl2br w:val="nil"/>
              <w:tr2bl w:val="nil"/>
            </w:tcBorders>
            <w:shd w:val="clear" w:color="auto" w:fill="auto"/>
            <w:vAlign w:val="center"/>
          </w:tcPr>
          <w:p w14:paraId="6B6A86E3">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肌上皮瘤、肌上皮癌</w:t>
            </w:r>
          </w:p>
        </w:tc>
        <w:tc>
          <w:tcPr>
            <w:tcW w:w="4888" w:type="dxa"/>
            <w:tcBorders>
              <w:tl2br w:val="nil"/>
              <w:tr2bl w:val="nil"/>
            </w:tcBorders>
            <w:shd w:val="clear" w:color="auto" w:fill="auto"/>
            <w:noWrap/>
            <w:vAlign w:val="center"/>
          </w:tcPr>
          <w:p w14:paraId="7B1C4A09">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EWSR1-POU5F1</w:t>
            </w:r>
          </w:p>
        </w:tc>
      </w:tr>
      <w:tr w14:paraId="17D65509">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88" w:type="dxa"/>
            <w:vMerge w:val="continue"/>
            <w:tcBorders>
              <w:tl2br w:val="nil"/>
              <w:tr2bl w:val="nil"/>
            </w:tcBorders>
            <w:shd w:val="clear" w:color="auto" w:fill="auto"/>
            <w:vAlign w:val="center"/>
          </w:tcPr>
          <w:p w14:paraId="3D9D22FF">
            <w:pPr>
              <w:rPr>
                <w:rFonts w:ascii="Times New Roman" w:hAnsi="Times New Roman" w:eastAsia="微软雅黑" w:cs="Times New Roman"/>
                <w:sz w:val="18"/>
                <w:szCs w:val="18"/>
              </w:rPr>
            </w:pPr>
          </w:p>
        </w:tc>
        <w:tc>
          <w:tcPr>
            <w:tcW w:w="4888" w:type="dxa"/>
            <w:tcBorders>
              <w:tl2br w:val="nil"/>
              <w:tr2bl w:val="nil"/>
            </w:tcBorders>
            <w:shd w:val="clear" w:color="auto" w:fill="auto"/>
            <w:noWrap/>
            <w:vAlign w:val="center"/>
          </w:tcPr>
          <w:p w14:paraId="550511E1">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EWSR1-PBX1</w:t>
            </w:r>
          </w:p>
        </w:tc>
      </w:tr>
      <w:tr w14:paraId="339261B0">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88" w:type="dxa"/>
            <w:vMerge w:val="continue"/>
            <w:tcBorders>
              <w:tl2br w:val="nil"/>
              <w:tr2bl w:val="nil"/>
            </w:tcBorders>
            <w:shd w:val="clear" w:color="auto" w:fill="auto"/>
            <w:vAlign w:val="center"/>
          </w:tcPr>
          <w:p w14:paraId="1260960E">
            <w:pPr>
              <w:rPr>
                <w:rFonts w:ascii="Times New Roman" w:hAnsi="Times New Roman" w:eastAsia="微软雅黑" w:cs="Times New Roman"/>
                <w:sz w:val="18"/>
                <w:szCs w:val="18"/>
              </w:rPr>
            </w:pPr>
          </w:p>
        </w:tc>
        <w:tc>
          <w:tcPr>
            <w:tcW w:w="4888" w:type="dxa"/>
            <w:tcBorders>
              <w:tl2br w:val="nil"/>
              <w:tr2bl w:val="nil"/>
            </w:tcBorders>
            <w:shd w:val="clear" w:color="auto" w:fill="auto"/>
            <w:noWrap/>
            <w:vAlign w:val="center"/>
          </w:tcPr>
          <w:p w14:paraId="3DD865F4">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EWSR1-ZNF444</w:t>
            </w:r>
          </w:p>
        </w:tc>
      </w:tr>
      <w:tr w14:paraId="7DE32E81">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88" w:type="dxa"/>
            <w:vMerge w:val="continue"/>
            <w:tcBorders>
              <w:tl2br w:val="nil"/>
              <w:tr2bl w:val="nil"/>
            </w:tcBorders>
            <w:shd w:val="clear" w:color="auto" w:fill="auto"/>
            <w:vAlign w:val="center"/>
          </w:tcPr>
          <w:p w14:paraId="06B6E5DF">
            <w:pPr>
              <w:rPr>
                <w:rFonts w:ascii="Times New Roman" w:hAnsi="Times New Roman" w:eastAsia="微软雅黑" w:cs="Times New Roman"/>
                <w:sz w:val="18"/>
                <w:szCs w:val="18"/>
              </w:rPr>
            </w:pPr>
          </w:p>
        </w:tc>
        <w:tc>
          <w:tcPr>
            <w:tcW w:w="4888" w:type="dxa"/>
            <w:tcBorders>
              <w:tl2br w:val="nil"/>
              <w:tr2bl w:val="nil"/>
            </w:tcBorders>
            <w:shd w:val="clear" w:color="auto" w:fill="auto"/>
            <w:noWrap/>
            <w:vAlign w:val="center"/>
          </w:tcPr>
          <w:p w14:paraId="11C02CF2">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EWSR1-KLF17</w:t>
            </w:r>
          </w:p>
        </w:tc>
      </w:tr>
      <w:tr w14:paraId="2A724664">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88" w:type="dxa"/>
            <w:vMerge w:val="continue"/>
            <w:tcBorders>
              <w:tl2br w:val="nil"/>
              <w:tr2bl w:val="nil"/>
            </w:tcBorders>
            <w:shd w:val="clear" w:color="auto" w:fill="auto"/>
            <w:vAlign w:val="center"/>
          </w:tcPr>
          <w:p w14:paraId="3D75B0A7">
            <w:pPr>
              <w:rPr>
                <w:rFonts w:ascii="Times New Roman" w:hAnsi="Times New Roman" w:eastAsia="微软雅黑" w:cs="Times New Roman"/>
                <w:sz w:val="18"/>
                <w:szCs w:val="18"/>
              </w:rPr>
            </w:pPr>
          </w:p>
        </w:tc>
        <w:tc>
          <w:tcPr>
            <w:tcW w:w="4888" w:type="dxa"/>
            <w:tcBorders>
              <w:tl2br w:val="nil"/>
              <w:tr2bl w:val="nil"/>
            </w:tcBorders>
            <w:shd w:val="clear" w:color="auto" w:fill="auto"/>
            <w:noWrap/>
            <w:vAlign w:val="center"/>
          </w:tcPr>
          <w:p w14:paraId="5C2F6324">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EWSR1-ATF1</w:t>
            </w:r>
          </w:p>
        </w:tc>
      </w:tr>
      <w:tr w14:paraId="6E9AF72B">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88" w:type="dxa"/>
            <w:vMerge w:val="continue"/>
            <w:tcBorders>
              <w:tl2br w:val="nil"/>
              <w:tr2bl w:val="nil"/>
            </w:tcBorders>
            <w:shd w:val="clear" w:color="auto" w:fill="auto"/>
            <w:vAlign w:val="center"/>
          </w:tcPr>
          <w:p w14:paraId="66B79448">
            <w:pPr>
              <w:rPr>
                <w:rFonts w:ascii="Times New Roman" w:hAnsi="Times New Roman" w:eastAsia="微软雅黑" w:cs="Times New Roman"/>
                <w:sz w:val="18"/>
                <w:szCs w:val="18"/>
              </w:rPr>
            </w:pPr>
          </w:p>
        </w:tc>
        <w:tc>
          <w:tcPr>
            <w:tcW w:w="4888" w:type="dxa"/>
            <w:tcBorders>
              <w:tl2br w:val="nil"/>
              <w:tr2bl w:val="nil"/>
            </w:tcBorders>
            <w:shd w:val="clear" w:color="auto" w:fill="auto"/>
            <w:noWrap/>
            <w:vAlign w:val="center"/>
          </w:tcPr>
          <w:p w14:paraId="1933ADE5">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EWSR1-PBX3</w:t>
            </w:r>
          </w:p>
        </w:tc>
      </w:tr>
      <w:tr w14:paraId="10138D18">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88" w:type="dxa"/>
            <w:vMerge w:val="continue"/>
            <w:tcBorders>
              <w:tl2br w:val="nil"/>
              <w:tr2bl w:val="nil"/>
            </w:tcBorders>
            <w:shd w:val="clear" w:color="auto" w:fill="auto"/>
            <w:vAlign w:val="center"/>
          </w:tcPr>
          <w:p w14:paraId="0500E0F0">
            <w:pPr>
              <w:rPr>
                <w:rFonts w:ascii="Times New Roman" w:hAnsi="Times New Roman" w:eastAsia="微软雅黑" w:cs="Times New Roman"/>
                <w:sz w:val="18"/>
                <w:szCs w:val="18"/>
              </w:rPr>
            </w:pPr>
          </w:p>
        </w:tc>
        <w:tc>
          <w:tcPr>
            <w:tcW w:w="4888" w:type="dxa"/>
            <w:tcBorders>
              <w:tl2br w:val="nil"/>
              <w:tr2bl w:val="nil"/>
            </w:tcBorders>
            <w:shd w:val="clear" w:color="auto" w:fill="auto"/>
            <w:noWrap/>
            <w:vAlign w:val="center"/>
          </w:tcPr>
          <w:p w14:paraId="1B441764">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FUS-ZNF444</w:t>
            </w:r>
          </w:p>
        </w:tc>
      </w:tr>
      <w:tr w14:paraId="390E09A4">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88" w:type="dxa"/>
            <w:vMerge w:val="continue"/>
            <w:tcBorders>
              <w:tl2br w:val="nil"/>
              <w:tr2bl w:val="nil"/>
            </w:tcBorders>
            <w:shd w:val="clear" w:color="auto" w:fill="auto"/>
            <w:vAlign w:val="center"/>
          </w:tcPr>
          <w:p w14:paraId="1EE52A35">
            <w:pPr>
              <w:rPr>
                <w:rFonts w:ascii="Times New Roman" w:hAnsi="Times New Roman" w:eastAsia="微软雅黑" w:cs="Times New Roman"/>
                <w:sz w:val="18"/>
                <w:szCs w:val="18"/>
              </w:rPr>
            </w:pPr>
          </w:p>
        </w:tc>
        <w:tc>
          <w:tcPr>
            <w:tcW w:w="4888" w:type="dxa"/>
            <w:tcBorders>
              <w:tl2br w:val="nil"/>
              <w:tr2bl w:val="nil"/>
            </w:tcBorders>
            <w:shd w:val="clear" w:color="auto" w:fill="auto"/>
            <w:noWrap/>
            <w:vAlign w:val="center"/>
          </w:tcPr>
          <w:p w14:paraId="1E9D29CC">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FUS-KLF17</w:t>
            </w:r>
          </w:p>
        </w:tc>
      </w:tr>
      <w:tr w14:paraId="7D3B1AE8">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88" w:type="dxa"/>
            <w:vMerge w:val="continue"/>
            <w:tcBorders>
              <w:tl2br w:val="nil"/>
              <w:tr2bl w:val="nil"/>
            </w:tcBorders>
            <w:shd w:val="clear" w:color="auto" w:fill="auto"/>
            <w:vAlign w:val="center"/>
          </w:tcPr>
          <w:p w14:paraId="31046D59">
            <w:pPr>
              <w:rPr>
                <w:rFonts w:ascii="Times New Roman" w:hAnsi="Times New Roman" w:eastAsia="微软雅黑" w:cs="Times New Roman"/>
                <w:sz w:val="18"/>
                <w:szCs w:val="18"/>
              </w:rPr>
            </w:pPr>
          </w:p>
        </w:tc>
        <w:tc>
          <w:tcPr>
            <w:tcW w:w="4888" w:type="dxa"/>
            <w:tcBorders>
              <w:tl2br w:val="nil"/>
              <w:tr2bl w:val="nil"/>
            </w:tcBorders>
            <w:shd w:val="clear" w:color="auto" w:fill="auto"/>
            <w:noWrap/>
            <w:vAlign w:val="center"/>
          </w:tcPr>
          <w:p w14:paraId="26BE99F4">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FUS-ATF1</w:t>
            </w:r>
          </w:p>
        </w:tc>
      </w:tr>
      <w:tr w14:paraId="0FF2C58C">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88" w:type="dxa"/>
            <w:vMerge w:val="continue"/>
            <w:tcBorders>
              <w:tl2br w:val="nil"/>
              <w:tr2bl w:val="nil"/>
            </w:tcBorders>
            <w:shd w:val="clear" w:color="auto" w:fill="auto"/>
            <w:vAlign w:val="center"/>
          </w:tcPr>
          <w:p w14:paraId="180B3CCD">
            <w:pPr>
              <w:rPr>
                <w:rFonts w:ascii="Times New Roman" w:hAnsi="Times New Roman" w:eastAsia="微软雅黑" w:cs="Times New Roman"/>
                <w:sz w:val="18"/>
                <w:szCs w:val="18"/>
              </w:rPr>
            </w:pPr>
          </w:p>
        </w:tc>
        <w:tc>
          <w:tcPr>
            <w:tcW w:w="4888" w:type="dxa"/>
            <w:tcBorders>
              <w:tl2br w:val="nil"/>
              <w:tr2bl w:val="nil"/>
            </w:tcBorders>
            <w:shd w:val="clear" w:color="auto" w:fill="auto"/>
            <w:noWrap/>
            <w:vAlign w:val="center"/>
          </w:tcPr>
          <w:p w14:paraId="0278291B">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FUS-PBX3</w:t>
            </w:r>
          </w:p>
        </w:tc>
      </w:tr>
      <w:tr w14:paraId="0A85CDEB">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88" w:type="dxa"/>
            <w:vMerge w:val="restart"/>
            <w:tcBorders>
              <w:tl2br w:val="nil"/>
              <w:tr2bl w:val="nil"/>
            </w:tcBorders>
            <w:shd w:val="clear" w:color="auto" w:fill="auto"/>
            <w:vAlign w:val="center"/>
          </w:tcPr>
          <w:p w14:paraId="3C9789FA">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混合瘤</w:t>
            </w:r>
          </w:p>
        </w:tc>
        <w:tc>
          <w:tcPr>
            <w:tcW w:w="4888" w:type="dxa"/>
            <w:tcBorders>
              <w:tl2br w:val="nil"/>
              <w:tr2bl w:val="nil"/>
            </w:tcBorders>
            <w:shd w:val="clear" w:color="auto" w:fill="auto"/>
            <w:noWrap/>
            <w:vAlign w:val="center"/>
          </w:tcPr>
          <w:p w14:paraId="3E82BDB6">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LIFR-PLAG1</w:t>
            </w:r>
          </w:p>
        </w:tc>
      </w:tr>
      <w:tr w14:paraId="183716AB">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88" w:type="dxa"/>
            <w:vMerge w:val="continue"/>
            <w:tcBorders>
              <w:tl2br w:val="nil"/>
              <w:tr2bl w:val="nil"/>
            </w:tcBorders>
            <w:shd w:val="clear" w:color="auto" w:fill="auto"/>
            <w:vAlign w:val="center"/>
          </w:tcPr>
          <w:p w14:paraId="6DD8FDF4">
            <w:pPr>
              <w:rPr>
                <w:rFonts w:ascii="Times New Roman" w:hAnsi="Times New Roman" w:eastAsia="微软雅黑" w:cs="Times New Roman"/>
                <w:sz w:val="18"/>
                <w:szCs w:val="18"/>
              </w:rPr>
            </w:pPr>
          </w:p>
        </w:tc>
        <w:tc>
          <w:tcPr>
            <w:tcW w:w="4888" w:type="dxa"/>
            <w:tcBorders>
              <w:tl2br w:val="nil"/>
              <w:tr2bl w:val="nil"/>
            </w:tcBorders>
            <w:shd w:val="clear" w:color="auto" w:fill="auto"/>
            <w:noWrap/>
            <w:vAlign w:val="center"/>
          </w:tcPr>
          <w:p w14:paraId="7EB44B1E">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CTNNB1-PLAG1</w:t>
            </w:r>
          </w:p>
        </w:tc>
      </w:tr>
      <w:tr w14:paraId="31B80569">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88" w:type="dxa"/>
            <w:vMerge w:val="continue"/>
            <w:tcBorders>
              <w:tl2br w:val="nil"/>
              <w:tr2bl w:val="nil"/>
            </w:tcBorders>
            <w:shd w:val="clear" w:color="auto" w:fill="auto"/>
            <w:vAlign w:val="center"/>
          </w:tcPr>
          <w:p w14:paraId="22C10393">
            <w:pPr>
              <w:rPr>
                <w:rFonts w:ascii="Times New Roman" w:hAnsi="Times New Roman" w:eastAsia="微软雅黑" w:cs="Times New Roman"/>
                <w:sz w:val="18"/>
                <w:szCs w:val="18"/>
              </w:rPr>
            </w:pPr>
          </w:p>
        </w:tc>
        <w:tc>
          <w:tcPr>
            <w:tcW w:w="4888" w:type="dxa"/>
            <w:tcBorders>
              <w:tl2br w:val="nil"/>
              <w:tr2bl w:val="nil"/>
            </w:tcBorders>
            <w:shd w:val="clear" w:color="auto" w:fill="auto"/>
            <w:noWrap/>
            <w:vAlign w:val="center"/>
          </w:tcPr>
          <w:p w14:paraId="51BCEF58">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TCEA1-PLAG1</w:t>
            </w:r>
          </w:p>
        </w:tc>
      </w:tr>
      <w:tr w14:paraId="70F9E3DB">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88" w:type="dxa"/>
            <w:vMerge w:val="continue"/>
            <w:tcBorders>
              <w:tl2br w:val="nil"/>
              <w:tr2bl w:val="nil"/>
            </w:tcBorders>
            <w:shd w:val="clear" w:color="auto" w:fill="auto"/>
            <w:vAlign w:val="center"/>
          </w:tcPr>
          <w:p w14:paraId="5A94A4AD">
            <w:pPr>
              <w:rPr>
                <w:rFonts w:ascii="Times New Roman" w:hAnsi="Times New Roman" w:eastAsia="微软雅黑" w:cs="Times New Roman"/>
                <w:sz w:val="18"/>
                <w:szCs w:val="18"/>
              </w:rPr>
            </w:pPr>
          </w:p>
        </w:tc>
        <w:tc>
          <w:tcPr>
            <w:tcW w:w="4888" w:type="dxa"/>
            <w:tcBorders>
              <w:tl2br w:val="nil"/>
              <w:tr2bl w:val="nil"/>
            </w:tcBorders>
            <w:shd w:val="clear" w:color="auto" w:fill="auto"/>
            <w:noWrap/>
            <w:vAlign w:val="center"/>
          </w:tcPr>
          <w:p w14:paraId="4CF236BD">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CHCHD7-PLAG1</w:t>
            </w:r>
          </w:p>
        </w:tc>
      </w:tr>
      <w:tr w14:paraId="1B133C02">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88" w:type="dxa"/>
            <w:vMerge w:val="restart"/>
            <w:tcBorders>
              <w:tl2br w:val="nil"/>
              <w:tr2bl w:val="nil"/>
            </w:tcBorders>
            <w:shd w:val="clear" w:color="auto" w:fill="auto"/>
            <w:vAlign w:val="center"/>
          </w:tcPr>
          <w:p w14:paraId="145860F5">
            <w:pPr>
              <w:widowControl/>
              <w:textAlignment w:val="center"/>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bidi="ar"/>
              </w:rPr>
              <w:t>软组织多形性透明血管扩张瘤</w:t>
            </w:r>
          </w:p>
        </w:tc>
        <w:tc>
          <w:tcPr>
            <w:tcW w:w="4888" w:type="dxa"/>
            <w:tcBorders>
              <w:tl2br w:val="nil"/>
              <w:tr2bl w:val="nil"/>
            </w:tcBorders>
            <w:shd w:val="clear" w:color="auto" w:fill="auto"/>
            <w:noWrap/>
            <w:vAlign w:val="center"/>
          </w:tcPr>
          <w:p w14:paraId="30B52F42">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TGFBR3 重排</w:t>
            </w:r>
          </w:p>
        </w:tc>
      </w:tr>
      <w:tr w14:paraId="543B2838">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88" w:type="dxa"/>
            <w:vMerge w:val="continue"/>
            <w:tcBorders>
              <w:tl2br w:val="nil"/>
              <w:tr2bl w:val="nil"/>
            </w:tcBorders>
            <w:shd w:val="clear" w:color="auto" w:fill="auto"/>
            <w:vAlign w:val="center"/>
          </w:tcPr>
          <w:p w14:paraId="7E067B7B">
            <w:pPr>
              <w:rPr>
                <w:rFonts w:ascii="Times New Roman" w:hAnsi="Times New Roman" w:eastAsia="微软雅黑" w:cs="Times New Roman"/>
                <w:sz w:val="18"/>
                <w:szCs w:val="18"/>
              </w:rPr>
            </w:pPr>
          </w:p>
        </w:tc>
        <w:tc>
          <w:tcPr>
            <w:tcW w:w="4888" w:type="dxa"/>
            <w:tcBorders>
              <w:tl2br w:val="nil"/>
              <w:tr2bl w:val="nil"/>
            </w:tcBorders>
            <w:shd w:val="clear" w:color="auto" w:fill="auto"/>
            <w:noWrap/>
            <w:vAlign w:val="center"/>
          </w:tcPr>
          <w:p w14:paraId="1BD075A6">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OGA 重排</w:t>
            </w:r>
          </w:p>
        </w:tc>
      </w:tr>
      <w:tr w14:paraId="5444AFBD">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88" w:type="dxa"/>
            <w:vMerge w:val="restart"/>
            <w:tcBorders>
              <w:tl2br w:val="nil"/>
              <w:tr2bl w:val="nil"/>
            </w:tcBorders>
            <w:shd w:val="clear" w:color="auto" w:fill="auto"/>
            <w:vAlign w:val="center"/>
          </w:tcPr>
          <w:p w14:paraId="6F85D558">
            <w:pPr>
              <w:widowControl/>
              <w:textAlignment w:val="center"/>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bidi="ar"/>
              </w:rPr>
              <w:t>含铁血黄素沉着性纤维脂肪瘤性肿瘤</w:t>
            </w:r>
          </w:p>
        </w:tc>
        <w:tc>
          <w:tcPr>
            <w:tcW w:w="4888" w:type="dxa"/>
            <w:tcBorders>
              <w:tl2br w:val="nil"/>
              <w:tr2bl w:val="nil"/>
            </w:tcBorders>
            <w:shd w:val="clear" w:color="auto" w:fill="auto"/>
            <w:noWrap/>
            <w:vAlign w:val="center"/>
          </w:tcPr>
          <w:p w14:paraId="357D1BC6">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TGFBR3 重排</w:t>
            </w:r>
          </w:p>
        </w:tc>
      </w:tr>
      <w:tr w14:paraId="2D6798F9">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88" w:type="dxa"/>
            <w:vMerge w:val="continue"/>
            <w:tcBorders>
              <w:tl2br w:val="nil"/>
              <w:tr2bl w:val="nil"/>
            </w:tcBorders>
            <w:shd w:val="clear" w:color="auto" w:fill="auto"/>
            <w:vAlign w:val="center"/>
          </w:tcPr>
          <w:p w14:paraId="79B23ECC">
            <w:pPr>
              <w:rPr>
                <w:rFonts w:ascii="Times New Roman" w:hAnsi="Times New Roman" w:eastAsia="微软雅黑" w:cs="Times New Roman"/>
                <w:sz w:val="18"/>
                <w:szCs w:val="18"/>
              </w:rPr>
            </w:pPr>
          </w:p>
        </w:tc>
        <w:tc>
          <w:tcPr>
            <w:tcW w:w="4888" w:type="dxa"/>
            <w:tcBorders>
              <w:tl2br w:val="nil"/>
              <w:tr2bl w:val="nil"/>
            </w:tcBorders>
            <w:shd w:val="clear" w:color="auto" w:fill="auto"/>
            <w:noWrap/>
            <w:vAlign w:val="center"/>
          </w:tcPr>
          <w:p w14:paraId="2FFE493E">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OGA 重排</w:t>
            </w:r>
          </w:p>
        </w:tc>
      </w:tr>
      <w:tr w14:paraId="504AF463">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88" w:type="dxa"/>
            <w:vMerge w:val="restart"/>
            <w:tcBorders>
              <w:tl2br w:val="nil"/>
              <w:tr2bl w:val="nil"/>
            </w:tcBorders>
            <w:shd w:val="clear" w:color="auto" w:fill="auto"/>
            <w:vAlign w:val="center"/>
          </w:tcPr>
          <w:p w14:paraId="1EE8E8A3">
            <w:pPr>
              <w:widowControl/>
              <w:textAlignment w:val="center"/>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bidi="ar"/>
              </w:rPr>
              <w:t>磷酸盐尿性间叶性肿瘤</w:t>
            </w:r>
          </w:p>
        </w:tc>
        <w:tc>
          <w:tcPr>
            <w:tcW w:w="4888" w:type="dxa"/>
            <w:tcBorders>
              <w:tl2br w:val="nil"/>
              <w:tr2bl w:val="nil"/>
            </w:tcBorders>
            <w:shd w:val="clear" w:color="auto" w:fill="auto"/>
            <w:noWrap/>
            <w:vAlign w:val="center"/>
          </w:tcPr>
          <w:p w14:paraId="4C04EF99">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FN1-FGFR1</w:t>
            </w:r>
          </w:p>
        </w:tc>
      </w:tr>
      <w:tr w14:paraId="1F4D6985">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88" w:type="dxa"/>
            <w:vMerge w:val="continue"/>
            <w:tcBorders>
              <w:tl2br w:val="nil"/>
              <w:tr2bl w:val="nil"/>
            </w:tcBorders>
            <w:shd w:val="clear" w:color="auto" w:fill="auto"/>
            <w:vAlign w:val="center"/>
          </w:tcPr>
          <w:p w14:paraId="2B29322C">
            <w:pPr>
              <w:rPr>
                <w:rFonts w:ascii="Times New Roman" w:hAnsi="Times New Roman" w:eastAsia="微软雅黑" w:cs="Times New Roman"/>
                <w:sz w:val="18"/>
                <w:szCs w:val="18"/>
              </w:rPr>
            </w:pPr>
          </w:p>
        </w:tc>
        <w:tc>
          <w:tcPr>
            <w:tcW w:w="4888" w:type="dxa"/>
            <w:tcBorders>
              <w:tl2br w:val="nil"/>
              <w:tr2bl w:val="nil"/>
            </w:tcBorders>
            <w:shd w:val="clear" w:color="auto" w:fill="auto"/>
            <w:noWrap/>
            <w:vAlign w:val="center"/>
          </w:tcPr>
          <w:p w14:paraId="373D2E3D">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FN1-FGF1</w:t>
            </w:r>
          </w:p>
        </w:tc>
      </w:tr>
      <w:tr w14:paraId="3F1D020A">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88" w:type="dxa"/>
            <w:vMerge w:val="restart"/>
            <w:tcBorders>
              <w:tl2br w:val="nil"/>
              <w:tr2bl w:val="nil"/>
            </w:tcBorders>
            <w:shd w:val="clear" w:color="auto" w:fill="auto"/>
            <w:vAlign w:val="center"/>
          </w:tcPr>
          <w:p w14:paraId="52C920AE">
            <w:pPr>
              <w:widowControl/>
              <w:textAlignment w:val="center"/>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bidi="ar"/>
              </w:rPr>
              <w:t>NTRK重排的梭形细胞肿瘤</w:t>
            </w:r>
          </w:p>
        </w:tc>
        <w:tc>
          <w:tcPr>
            <w:tcW w:w="4888" w:type="dxa"/>
            <w:tcBorders>
              <w:tl2br w:val="nil"/>
              <w:tr2bl w:val="nil"/>
            </w:tcBorders>
            <w:shd w:val="clear" w:color="auto" w:fill="auto"/>
            <w:vAlign w:val="center"/>
          </w:tcPr>
          <w:p w14:paraId="2A1A58AF">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LMNA-NTRK1</w:t>
            </w:r>
          </w:p>
        </w:tc>
      </w:tr>
      <w:tr w14:paraId="2D8F603F">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88" w:type="dxa"/>
            <w:vMerge w:val="continue"/>
            <w:tcBorders>
              <w:tl2br w:val="nil"/>
              <w:tr2bl w:val="nil"/>
            </w:tcBorders>
            <w:shd w:val="clear" w:color="auto" w:fill="auto"/>
            <w:vAlign w:val="center"/>
          </w:tcPr>
          <w:p w14:paraId="1B87B566">
            <w:pPr>
              <w:rPr>
                <w:rFonts w:ascii="Times New Roman" w:hAnsi="Times New Roman" w:eastAsia="微软雅黑" w:cs="Times New Roman"/>
                <w:sz w:val="18"/>
                <w:szCs w:val="18"/>
              </w:rPr>
            </w:pPr>
          </w:p>
        </w:tc>
        <w:tc>
          <w:tcPr>
            <w:tcW w:w="4888" w:type="dxa"/>
            <w:tcBorders>
              <w:tl2br w:val="nil"/>
              <w:tr2bl w:val="nil"/>
            </w:tcBorders>
            <w:shd w:val="clear" w:color="auto" w:fill="auto"/>
            <w:vAlign w:val="center"/>
          </w:tcPr>
          <w:p w14:paraId="12F4A9D1">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TPR-NTRK1</w:t>
            </w:r>
          </w:p>
        </w:tc>
      </w:tr>
      <w:tr w14:paraId="5A2011E0">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88" w:type="dxa"/>
            <w:vMerge w:val="continue"/>
            <w:tcBorders>
              <w:tl2br w:val="nil"/>
              <w:tr2bl w:val="nil"/>
            </w:tcBorders>
            <w:shd w:val="clear" w:color="auto" w:fill="auto"/>
            <w:vAlign w:val="center"/>
          </w:tcPr>
          <w:p w14:paraId="6113CEB8">
            <w:pPr>
              <w:rPr>
                <w:rFonts w:ascii="Times New Roman" w:hAnsi="Times New Roman" w:eastAsia="微软雅黑" w:cs="Times New Roman"/>
                <w:sz w:val="18"/>
                <w:szCs w:val="18"/>
              </w:rPr>
            </w:pPr>
          </w:p>
        </w:tc>
        <w:tc>
          <w:tcPr>
            <w:tcW w:w="4888" w:type="dxa"/>
            <w:tcBorders>
              <w:tl2br w:val="nil"/>
              <w:tr2bl w:val="nil"/>
            </w:tcBorders>
            <w:shd w:val="clear" w:color="auto" w:fill="auto"/>
            <w:vAlign w:val="center"/>
          </w:tcPr>
          <w:p w14:paraId="6CA2C9BB">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TPM3-NTRK1</w:t>
            </w:r>
          </w:p>
        </w:tc>
      </w:tr>
      <w:tr w14:paraId="40704EFE">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88" w:type="dxa"/>
            <w:vMerge w:val="continue"/>
            <w:tcBorders>
              <w:tl2br w:val="nil"/>
              <w:tr2bl w:val="nil"/>
            </w:tcBorders>
            <w:shd w:val="clear" w:color="auto" w:fill="auto"/>
            <w:vAlign w:val="center"/>
          </w:tcPr>
          <w:p w14:paraId="61A9390D">
            <w:pPr>
              <w:rPr>
                <w:rFonts w:ascii="Times New Roman" w:hAnsi="Times New Roman" w:eastAsia="微软雅黑" w:cs="Times New Roman"/>
                <w:sz w:val="18"/>
                <w:szCs w:val="18"/>
              </w:rPr>
            </w:pPr>
          </w:p>
        </w:tc>
        <w:tc>
          <w:tcPr>
            <w:tcW w:w="4888" w:type="dxa"/>
            <w:tcBorders>
              <w:tl2br w:val="nil"/>
              <w:tr2bl w:val="nil"/>
            </w:tcBorders>
            <w:shd w:val="clear" w:color="auto" w:fill="auto"/>
            <w:noWrap/>
            <w:vAlign w:val="center"/>
          </w:tcPr>
          <w:p w14:paraId="0BE36B56">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NTRK2 融合</w:t>
            </w:r>
          </w:p>
        </w:tc>
      </w:tr>
      <w:tr w14:paraId="1793AC9B">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88" w:type="dxa"/>
            <w:vMerge w:val="continue"/>
            <w:tcBorders>
              <w:tl2br w:val="nil"/>
              <w:tr2bl w:val="nil"/>
            </w:tcBorders>
            <w:shd w:val="clear" w:color="auto" w:fill="auto"/>
            <w:vAlign w:val="center"/>
          </w:tcPr>
          <w:p w14:paraId="2D68A61D">
            <w:pPr>
              <w:rPr>
                <w:rFonts w:ascii="Times New Roman" w:hAnsi="Times New Roman" w:eastAsia="微软雅黑" w:cs="Times New Roman"/>
                <w:sz w:val="18"/>
                <w:szCs w:val="18"/>
              </w:rPr>
            </w:pPr>
          </w:p>
        </w:tc>
        <w:tc>
          <w:tcPr>
            <w:tcW w:w="4888" w:type="dxa"/>
            <w:tcBorders>
              <w:tl2br w:val="nil"/>
              <w:tr2bl w:val="nil"/>
            </w:tcBorders>
            <w:shd w:val="clear" w:color="auto" w:fill="auto"/>
            <w:noWrap/>
            <w:vAlign w:val="center"/>
          </w:tcPr>
          <w:p w14:paraId="427CA546">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NTRK3 融合</w:t>
            </w:r>
          </w:p>
        </w:tc>
      </w:tr>
      <w:tr w14:paraId="5E9D011C">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88" w:type="dxa"/>
            <w:vMerge w:val="restart"/>
            <w:tcBorders>
              <w:tl2br w:val="nil"/>
              <w:tr2bl w:val="nil"/>
            </w:tcBorders>
            <w:shd w:val="clear" w:color="auto" w:fill="auto"/>
            <w:vAlign w:val="center"/>
          </w:tcPr>
          <w:p w14:paraId="4084C4F6">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滑膜肉瘤</w:t>
            </w:r>
          </w:p>
        </w:tc>
        <w:tc>
          <w:tcPr>
            <w:tcW w:w="4888" w:type="dxa"/>
            <w:tcBorders>
              <w:tl2br w:val="nil"/>
              <w:tr2bl w:val="nil"/>
            </w:tcBorders>
            <w:shd w:val="clear" w:color="auto" w:fill="auto"/>
            <w:noWrap/>
            <w:vAlign w:val="center"/>
          </w:tcPr>
          <w:p w14:paraId="03A0F688">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SS18-SSX1</w:t>
            </w:r>
          </w:p>
        </w:tc>
      </w:tr>
      <w:tr w14:paraId="19F6519D">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88" w:type="dxa"/>
            <w:vMerge w:val="continue"/>
            <w:tcBorders>
              <w:tl2br w:val="nil"/>
              <w:tr2bl w:val="nil"/>
            </w:tcBorders>
            <w:shd w:val="clear" w:color="auto" w:fill="auto"/>
            <w:vAlign w:val="center"/>
          </w:tcPr>
          <w:p w14:paraId="71E8AD7B">
            <w:pPr>
              <w:rPr>
                <w:rFonts w:ascii="Times New Roman" w:hAnsi="Times New Roman" w:eastAsia="微软雅黑" w:cs="Times New Roman"/>
                <w:sz w:val="18"/>
                <w:szCs w:val="18"/>
              </w:rPr>
            </w:pPr>
          </w:p>
        </w:tc>
        <w:tc>
          <w:tcPr>
            <w:tcW w:w="4888" w:type="dxa"/>
            <w:tcBorders>
              <w:tl2br w:val="nil"/>
              <w:tr2bl w:val="nil"/>
            </w:tcBorders>
            <w:shd w:val="clear" w:color="auto" w:fill="auto"/>
            <w:noWrap/>
            <w:vAlign w:val="center"/>
          </w:tcPr>
          <w:p w14:paraId="7FCBF006">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SS18-SSX2</w:t>
            </w:r>
          </w:p>
        </w:tc>
      </w:tr>
      <w:tr w14:paraId="00ED11D5">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88" w:type="dxa"/>
            <w:vMerge w:val="continue"/>
            <w:tcBorders>
              <w:tl2br w:val="nil"/>
              <w:tr2bl w:val="nil"/>
            </w:tcBorders>
            <w:shd w:val="clear" w:color="auto" w:fill="auto"/>
            <w:vAlign w:val="center"/>
          </w:tcPr>
          <w:p w14:paraId="7037CE49">
            <w:pPr>
              <w:rPr>
                <w:rFonts w:ascii="Times New Roman" w:hAnsi="Times New Roman" w:eastAsia="微软雅黑" w:cs="Times New Roman"/>
                <w:sz w:val="18"/>
                <w:szCs w:val="18"/>
              </w:rPr>
            </w:pPr>
          </w:p>
        </w:tc>
        <w:tc>
          <w:tcPr>
            <w:tcW w:w="4888" w:type="dxa"/>
            <w:tcBorders>
              <w:tl2br w:val="nil"/>
              <w:tr2bl w:val="nil"/>
            </w:tcBorders>
            <w:shd w:val="clear" w:color="auto" w:fill="auto"/>
            <w:noWrap/>
            <w:vAlign w:val="center"/>
          </w:tcPr>
          <w:p w14:paraId="1CB51792">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SS18-SSX4</w:t>
            </w:r>
          </w:p>
        </w:tc>
      </w:tr>
      <w:tr w14:paraId="0E86B131">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88" w:type="dxa"/>
            <w:tcBorders>
              <w:tl2br w:val="nil"/>
              <w:tr2bl w:val="nil"/>
            </w:tcBorders>
            <w:shd w:val="clear" w:color="auto" w:fill="auto"/>
            <w:vAlign w:val="center"/>
          </w:tcPr>
          <w:p w14:paraId="5219F0FA">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腺泡状软组织肉瘤</w:t>
            </w:r>
          </w:p>
        </w:tc>
        <w:tc>
          <w:tcPr>
            <w:tcW w:w="4888" w:type="dxa"/>
            <w:tcBorders>
              <w:tl2br w:val="nil"/>
              <w:tr2bl w:val="nil"/>
            </w:tcBorders>
            <w:shd w:val="clear" w:color="auto" w:fill="auto"/>
            <w:noWrap/>
            <w:vAlign w:val="center"/>
          </w:tcPr>
          <w:p w14:paraId="061974A7">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ASPSCR1-TFE3</w:t>
            </w:r>
          </w:p>
        </w:tc>
      </w:tr>
      <w:tr w14:paraId="06D77EBF">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88" w:type="dxa"/>
            <w:vMerge w:val="restart"/>
            <w:tcBorders>
              <w:tl2br w:val="nil"/>
              <w:tr2bl w:val="nil"/>
            </w:tcBorders>
            <w:shd w:val="clear" w:color="auto" w:fill="auto"/>
            <w:vAlign w:val="center"/>
          </w:tcPr>
          <w:p w14:paraId="79DA9C21">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软组织透明细胞肉瘤</w:t>
            </w:r>
          </w:p>
        </w:tc>
        <w:tc>
          <w:tcPr>
            <w:tcW w:w="4888" w:type="dxa"/>
            <w:tcBorders>
              <w:tl2br w:val="nil"/>
              <w:tr2bl w:val="nil"/>
            </w:tcBorders>
            <w:shd w:val="clear" w:color="auto" w:fill="auto"/>
            <w:noWrap/>
            <w:vAlign w:val="center"/>
          </w:tcPr>
          <w:p w14:paraId="05C73A31">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EWSR1-ATF1</w:t>
            </w:r>
          </w:p>
        </w:tc>
      </w:tr>
      <w:tr w14:paraId="0F08EA45">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88" w:type="dxa"/>
            <w:vMerge w:val="continue"/>
            <w:tcBorders>
              <w:tl2br w:val="nil"/>
              <w:tr2bl w:val="nil"/>
            </w:tcBorders>
            <w:shd w:val="clear" w:color="auto" w:fill="auto"/>
            <w:vAlign w:val="center"/>
          </w:tcPr>
          <w:p w14:paraId="0A463C7F">
            <w:pPr>
              <w:rPr>
                <w:rFonts w:ascii="Times New Roman" w:hAnsi="Times New Roman" w:eastAsia="微软雅黑" w:cs="Times New Roman"/>
                <w:sz w:val="18"/>
                <w:szCs w:val="18"/>
              </w:rPr>
            </w:pPr>
          </w:p>
        </w:tc>
        <w:tc>
          <w:tcPr>
            <w:tcW w:w="4888" w:type="dxa"/>
            <w:tcBorders>
              <w:tl2br w:val="nil"/>
              <w:tr2bl w:val="nil"/>
            </w:tcBorders>
            <w:shd w:val="clear" w:color="auto" w:fill="auto"/>
            <w:noWrap/>
            <w:vAlign w:val="center"/>
          </w:tcPr>
          <w:p w14:paraId="3D3CD54D">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EWSR1-CREB1</w:t>
            </w:r>
          </w:p>
        </w:tc>
      </w:tr>
      <w:tr w14:paraId="67684B4B">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88" w:type="dxa"/>
            <w:vMerge w:val="restart"/>
            <w:tcBorders>
              <w:tl2br w:val="nil"/>
              <w:tr2bl w:val="nil"/>
            </w:tcBorders>
            <w:shd w:val="clear" w:color="auto" w:fill="auto"/>
            <w:vAlign w:val="center"/>
          </w:tcPr>
          <w:p w14:paraId="3823F918">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骨外黏液样软骨肉瘤</w:t>
            </w:r>
          </w:p>
        </w:tc>
        <w:tc>
          <w:tcPr>
            <w:tcW w:w="4888" w:type="dxa"/>
            <w:tcBorders>
              <w:tl2br w:val="nil"/>
              <w:tr2bl w:val="nil"/>
            </w:tcBorders>
            <w:shd w:val="clear" w:color="auto" w:fill="auto"/>
            <w:noWrap/>
            <w:vAlign w:val="center"/>
          </w:tcPr>
          <w:p w14:paraId="43F843CB">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EWSR1-NR4A3</w:t>
            </w:r>
          </w:p>
        </w:tc>
      </w:tr>
      <w:tr w14:paraId="115D3A9E">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88" w:type="dxa"/>
            <w:vMerge w:val="continue"/>
            <w:tcBorders>
              <w:tl2br w:val="nil"/>
              <w:tr2bl w:val="nil"/>
            </w:tcBorders>
            <w:shd w:val="clear" w:color="auto" w:fill="auto"/>
            <w:vAlign w:val="center"/>
          </w:tcPr>
          <w:p w14:paraId="2B5B8F31">
            <w:pPr>
              <w:rPr>
                <w:rFonts w:ascii="Times New Roman" w:hAnsi="Times New Roman" w:eastAsia="微软雅黑" w:cs="Times New Roman"/>
                <w:sz w:val="18"/>
                <w:szCs w:val="18"/>
              </w:rPr>
            </w:pPr>
          </w:p>
        </w:tc>
        <w:tc>
          <w:tcPr>
            <w:tcW w:w="4888" w:type="dxa"/>
            <w:tcBorders>
              <w:tl2br w:val="nil"/>
              <w:tr2bl w:val="nil"/>
            </w:tcBorders>
            <w:shd w:val="clear" w:color="auto" w:fill="auto"/>
            <w:noWrap/>
            <w:vAlign w:val="center"/>
          </w:tcPr>
          <w:p w14:paraId="33013C9E">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TAF15-NR4A3</w:t>
            </w:r>
          </w:p>
        </w:tc>
      </w:tr>
      <w:tr w14:paraId="04D74D62">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88" w:type="dxa"/>
            <w:vMerge w:val="continue"/>
            <w:tcBorders>
              <w:tl2br w:val="nil"/>
              <w:tr2bl w:val="nil"/>
            </w:tcBorders>
            <w:shd w:val="clear" w:color="auto" w:fill="auto"/>
            <w:vAlign w:val="center"/>
          </w:tcPr>
          <w:p w14:paraId="65C5975F">
            <w:pPr>
              <w:rPr>
                <w:rFonts w:ascii="Times New Roman" w:hAnsi="Times New Roman" w:eastAsia="微软雅黑" w:cs="Times New Roman"/>
                <w:sz w:val="18"/>
                <w:szCs w:val="18"/>
              </w:rPr>
            </w:pPr>
          </w:p>
        </w:tc>
        <w:tc>
          <w:tcPr>
            <w:tcW w:w="4888" w:type="dxa"/>
            <w:tcBorders>
              <w:tl2br w:val="nil"/>
              <w:tr2bl w:val="nil"/>
            </w:tcBorders>
            <w:shd w:val="clear" w:color="auto" w:fill="auto"/>
            <w:noWrap/>
            <w:vAlign w:val="center"/>
          </w:tcPr>
          <w:p w14:paraId="4AA0C99A">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TCF12-NR4A3</w:t>
            </w:r>
          </w:p>
        </w:tc>
      </w:tr>
      <w:tr w14:paraId="54A074B3">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88" w:type="dxa"/>
            <w:vMerge w:val="continue"/>
            <w:tcBorders>
              <w:tl2br w:val="nil"/>
              <w:tr2bl w:val="nil"/>
            </w:tcBorders>
            <w:shd w:val="clear" w:color="auto" w:fill="auto"/>
            <w:vAlign w:val="center"/>
          </w:tcPr>
          <w:p w14:paraId="069507C4">
            <w:pPr>
              <w:rPr>
                <w:rFonts w:ascii="Times New Roman" w:hAnsi="Times New Roman" w:eastAsia="微软雅黑" w:cs="Times New Roman"/>
                <w:sz w:val="18"/>
                <w:szCs w:val="18"/>
              </w:rPr>
            </w:pPr>
          </w:p>
        </w:tc>
        <w:tc>
          <w:tcPr>
            <w:tcW w:w="4888" w:type="dxa"/>
            <w:tcBorders>
              <w:tl2br w:val="nil"/>
              <w:tr2bl w:val="nil"/>
            </w:tcBorders>
            <w:shd w:val="clear" w:color="auto" w:fill="auto"/>
            <w:noWrap/>
            <w:vAlign w:val="center"/>
          </w:tcPr>
          <w:p w14:paraId="318EB4B6">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TFG-NR4A3</w:t>
            </w:r>
          </w:p>
        </w:tc>
      </w:tr>
      <w:tr w14:paraId="5E8B46A5">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88" w:type="dxa"/>
            <w:tcBorders>
              <w:tl2br w:val="nil"/>
              <w:tr2bl w:val="nil"/>
            </w:tcBorders>
            <w:shd w:val="clear" w:color="auto" w:fill="auto"/>
            <w:vAlign w:val="center"/>
          </w:tcPr>
          <w:p w14:paraId="73453E07">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增生性小圆细胞肿瘤</w:t>
            </w:r>
          </w:p>
        </w:tc>
        <w:tc>
          <w:tcPr>
            <w:tcW w:w="4888" w:type="dxa"/>
            <w:tcBorders>
              <w:tl2br w:val="nil"/>
              <w:tr2bl w:val="nil"/>
            </w:tcBorders>
            <w:shd w:val="clear" w:color="auto" w:fill="auto"/>
            <w:noWrap/>
            <w:vAlign w:val="center"/>
          </w:tcPr>
          <w:p w14:paraId="7EF0EC04">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EWSR1-WT1</w:t>
            </w:r>
          </w:p>
        </w:tc>
      </w:tr>
      <w:tr w14:paraId="20AFA0D7">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88" w:type="dxa"/>
            <w:vMerge w:val="restart"/>
            <w:tcBorders>
              <w:tl2br w:val="nil"/>
              <w:tr2bl w:val="nil"/>
            </w:tcBorders>
            <w:shd w:val="clear" w:color="auto" w:fill="auto"/>
            <w:vAlign w:val="center"/>
          </w:tcPr>
          <w:p w14:paraId="61073ED6">
            <w:pPr>
              <w:widowControl/>
              <w:textAlignment w:val="center"/>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bidi="ar"/>
              </w:rPr>
              <w:t>血管周围上皮样细胞瘤</w:t>
            </w:r>
          </w:p>
        </w:tc>
        <w:tc>
          <w:tcPr>
            <w:tcW w:w="4888" w:type="dxa"/>
            <w:tcBorders>
              <w:tl2br w:val="nil"/>
              <w:tr2bl w:val="nil"/>
            </w:tcBorders>
            <w:shd w:val="clear" w:color="auto" w:fill="auto"/>
            <w:noWrap/>
            <w:vAlign w:val="center"/>
          </w:tcPr>
          <w:p w14:paraId="16E9BCAA">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SFPQ-TFE3</w:t>
            </w:r>
          </w:p>
        </w:tc>
      </w:tr>
      <w:tr w14:paraId="13425369">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88" w:type="dxa"/>
            <w:vMerge w:val="continue"/>
            <w:tcBorders>
              <w:tl2br w:val="nil"/>
              <w:tr2bl w:val="nil"/>
            </w:tcBorders>
            <w:shd w:val="clear" w:color="auto" w:fill="auto"/>
            <w:vAlign w:val="center"/>
          </w:tcPr>
          <w:p w14:paraId="2A19554A">
            <w:pPr>
              <w:rPr>
                <w:rFonts w:ascii="Times New Roman" w:hAnsi="Times New Roman" w:eastAsia="微软雅黑" w:cs="Times New Roman"/>
                <w:sz w:val="18"/>
                <w:szCs w:val="18"/>
              </w:rPr>
            </w:pPr>
          </w:p>
        </w:tc>
        <w:tc>
          <w:tcPr>
            <w:tcW w:w="4888" w:type="dxa"/>
            <w:tcBorders>
              <w:tl2br w:val="nil"/>
              <w:tr2bl w:val="nil"/>
            </w:tcBorders>
            <w:shd w:val="clear" w:color="auto" w:fill="auto"/>
            <w:noWrap/>
            <w:vAlign w:val="center"/>
          </w:tcPr>
          <w:p w14:paraId="4F4DD151">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DVL2-TFE3</w:t>
            </w:r>
          </w:p>
        </w:tc>
      </w:tr>
      <w:tr w14:paraId="3737FFD0">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88" w:type="dxa"/>
            <w:vMerge w:val="continue"/>
            <w:tcBorders>
              <w:tl2br w:val="nil"/>
              <w:tr2bl w:val="nil"/>
            </w:tcBorders>
            <w:shd w:val="clear" w:color="auto" w:fill="auto"/>
            <w:vAlign w:val="center"/>
          </w:tcPr>
          <w:p w14:paraId="60B9CBD8">
            <w:pPr>
              <w:rPr>
                <w:rFonts w:ascii="Times New Roman" w:hAnsi="Times New Roman" w:eastAsia="微软雅黑" w:cs="Times New Roman"/>
                <w:sz w:val="18"/>
                <w:szCs w:val="18"/>
              </w:rPr>
            </w:pPr>
          </w:p>
        </w:tc>
        <w:tc>
          <w:tcPr>
            <w:tcW w:w="4888" w:type="dxa"/>
            <w:tcBorders>
              <w:tl2br w:val="nil"/>
              <w:tr2bl w:val="nil"/>
            </w:tcBorders>
            <w:shd w:val="clear" w:color="auto" w:fill="auto"/>
            <w:noWrap/>
            <w:vAlign w:val="center"/>
          </w:tcPr>
          <w:p w14:paraId="552ECC27">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NONO-TFE3</w:t>
            </w:r>
          </w:p>
        </w:tc>
      </w:tr>
      <w:tr w14:paraId="4CE24BD3">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88" w:type="dxa"/>
            <w:vMerge w:val="restart"/>
            <w:tcBorders>
              <w:tl2br w:val="nil"/>
              <w:tr2bl w:val="nil"/>
            </w:tcBorders>
            <w:shd w:val="clear" w:color="auto" w:fill="auto"/>
            <w:vAlign w:val="center"/>
          </w:tcPr>
          <w:p w14:paraId="4EE0CC6E">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尤文肉瘤</w:t>
            </w:r>
          </w:p>
        </w:tc>
        <w:tc>
          <w:tcPr>
            <w:tcW w:w="4888" w:type="dxa"/>
            <w:tcBorders>
              <w:tl2br w:val="nil"/>
              <w:tr2bl w:val="nil"/>
            </w:tcBorders>
            <w:shd w:val="clear" w:color="auto" w:fill="auto"/>
            <w:vAlign w:val="center"/>
          </w:tcPr>
          <w:p w14:paraId="19F350EB">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EWSR1-FLI1</w:t>
            </w:r>
          </w:p>
        </w:tc>
      </w:tr>
      <w:tr w14:paraId="2A23F197">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88" w:type="dxa"/>
            <w:vMerge w:val="continue"/>
            <w:tcBorders>
              <w:tl2br w:val="nil"/>
              <w:tr2bl w:val="nil"/>
            </w:tcBorders>
            <w:shd w:val="clear" w:color="auto" w:fill="auto"/>
            <w:vAlign w:val="center"/>
          </w:tcPr>
          <w:p w14:paraId="65471C67">
            <w:pPr>
              <w:rPr>
                <w:rFonts w:ascii="Times New Roman" w:hAnsi="Times New Roman" w:eastAsia="微软雅黑" w:cs="Times New Roman"/>
                <w:sz w:val="18"/>
                <w:szCs w:val="18"/>
              </w:rPr>
            </w:pPr>
          </w:p>
        </w:tc>
        <w:tc>
          <w:tcPr>
            <w:tcW w:w="4888" w:type="dxa"/>
            <w:tcBorders>
              <w:tl2br w:val="nil"/>
              <w:tr2bl w:val="nil"/>
            </w:tcBorders>
            <w:shd w:val="clear" w:color="auto" w:fill="auto"/>
            <w:vAlign w:val="center"/>
          </w:tcPr>
          <w:p w14:paraId="2C7E02F6">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EWSR1-ERG</w:t>
            </w:r>
          </w:p>
        </w:tc>
      </w:tr>
      <w:tr w14:paraId="3BE37D42">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88" w:type="dxa"/>
            <w:vMerge w:val="continue"/>
            <w:tcBorders>
              <w:tl2br w:val="nil"/>
              <w:tr2bl w:val="nil"/>
            </w:tcBorders>
            <w:shd w:val="clear" w:color="auto" w:fill="auto"/>
            <w:vAlign w:val="center"/>
          </w:tcPr>
          <w:p w14:paraId="74A92CC9">
            <w:pPr>
              <w:rPr>
                <w:rFonts w:ascii="Times New Roman" w:hAnsi="Times New Roman" w:eastAsia="微软雅黑" w:cs="Times New Roman"/>
                <w:sz w:val="18"/>
                <w:szCs w:val="18"/>
              </w:rPr>
            </w:pPr>
          </w:p>
        </w:tc>
        <w:tc>
          <w:tcPr>
            <w:tcW w:w="4888" w:type="dxa"/>
            <w:tcBorders>
              <w:tl2br w:val="nil"/>
              <w:tr2bl w:val="nil"/>
            </w:tcBorders>
            <w:shd w:val="clear" w:color="auto" w:fill="auto"/>
            <w:vAlign w:val="center"/>
          </w:tcPr>
          <w:p w14:paraId="4BA0E62D">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EWSR1-FEV</w:t>
            </w:r>
          </w:p>
        </w:tc>
      </w:tr>
      <w:tr w14:paraId="68B5F3AE">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88" w:type="dxa"/>
            <w:vMerge w:val="continue"/>
            <w:tcBorders>
              <w:tl2br w:val="nil"/>
              <w:tr2bl w:val="nil"/>
            </w:tcBorders>
            <w:shd w:val="clear" w:color="auto" w:fill="auto"/>
            <w:vAlign w:val="center"/>
          </w:tcPr>
          <w:p w14:paraId="1B27EE8C">
            <w:pPr>
              <w:rPr>
                <w:rFonts w:ascii="Times New Roman" w:hAnsi="Times New Roman" w:eastAsia="微软雅黑" w:cs="Times New Roman"/>
                <w:sz w:val="18"/>
                <w:szCs w:val="18"/>
              </w:rPr>
            </w:pPr>
          </w:p>
        </w:tc>
        <w:tc>
          <w:tcPr>
            <w:tcW w:w="4888" w:type="dxa"/>
            <w:tcBorders>
              <w:tl2br w:val="nil"/>
              <w:tr2bl w:val="nil"/>
            </w:tcBorders>
            <w:shd w:val="clear" w:color="auto" w:fill="auto"/>
            <w:vAlign w:val="center"/>
          </w:tcPr>
          <w:p w14:paraId="454E6257">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EWSR1-ETV1</w:t>
            </w:r>
          </w:p>
        </w:tc>
      </w:tr>
      <w:tr w14:paraId="5E778E33">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PrEx>
        <w:trPr>
          <w:trHeight w:val="283" w:hRule="atLeast"/>
          <w:jc w:val="center"/>
        </w:trPr>
        <w:tc>
          <w:tcPr>
            <w:tcW w:w="5088" w:type="dxa"/>
            <w:vMerge w:val="continue"/>
            <w:tcBorders>
              <w:tl2br w:val="nil"/>
              <w:tr2bl w:val="nil"/>
            </w:tcBorders>
            <w:shd w:val="clear" w:color="auto" w:fill="auto"/>
            <w:vAlign w:val="center"/>
          </w:tcPr>
          <w:p w14:paraId="14A193B0">
            <w:pPr>
              <w:rPr>
                <w:rFonts w:ascii="Times New Roman" w:hAnsi="Times New Roman" w:eastAsia="微软雅黑" w:cs="Times New Roman"/>
                <w:sz w:val="18"/>
                <w:szCs w:val="18"/>
              </w:rPr>
            </w:pPr>
          </w:p>
        </w:tc>
        <w:tc>
          <w:tcPr>
            <w:tcW w:w="4888" w:type="dxa"/>
            <w:tcBorders>
              <w:tl2br w:val="nil"/>
              <w:tr2bl w:val="nil"/>
            </w:tcBorders>
            <w:shd w:val="clear" w:color="auto" w:fill="auto"/>
            <w:vAlign w:val="center"/>
          </w:tcPr>
          <w:p w14:paraId="7396DDCE">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EWSR1-ETV4(E1AF)</w:t>
            </w:r>
          </w:p>
        </w:tc>
      </w:tr>
      <w:tr w14:paraId="25326EED">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88" w:type="dxa"/>
            <w:vMerge w:val="continue"/>
            <w:tcBorders>
              <w:tl2br w:val="nil"/>
              <w:tr2bl w:val="nil"/>
            </w:tcBorders>
            <w:shd w:val="clear" w:color="auto" w:fill="auto"/>
            <w:vAlign w:val="center"/>
          </w:tcPr>
          <w:p w14:paraId="4468BA5A">
            <w:pPr>
              <w:rPr>
                <w:rFonts w:ascii="Times New Roman" w:hAnsi="Times New Roman" w:eastAsia="微软雅黑" w:cs="Times New Roman"/>
                <w:sz w:val="18"/>
                <w:szCs w:val="18"/>
              </w:rPr>
            </w:pPr>
          </w:p>
        </w:tc>
        <w:tc>
          <w:tcPr>
            <w:tcW w:w="4888" w:type="dxa"/>
            <w:tcBorders>
              <w:tl2br w:val="nil"/>
              <w:tr2bl w:val="nil"/>
            </w:tcBorders>
            <w:shd w:val="clear" w:color="auto" w:fill="auto"/>
            <w:vAlign w:val="center"/>
          </w:tcPr>
          <w:p w14:paraId="2E9B6FFD">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EWSR1-PATZ1(ZSG)</w:t>
            </w:r>
          </w:p>
        </w:tc>
      </w:tr>
      <w:tr w14:paraId="6084815F">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88" w:type="dxa"/>
            <w:vMerge w:val="continue"/>
            <w:tcBorders>
              <w:tl2br w:val="nil"/>
              <w:tr2bl w:val="nil"/>
            </w:tcBorders>
            <w:shd w:val="clear" w:color="auto" w:fill="auto"/>
            <w:vAlign w:val="center"/>
          </w:tcPr>
          <w:p w14:paraId="0607652A">
            <w:pPr>
              <w:rPr>
                <w:rFonts w:ascii="Times New Roman" w:hAnsi="Times New Roman" w:eastAsia="微软雅黑" w:cs="Times New Roman"/>
                <w:sz w:val="18"/>
                <w:szCs w:val="18"/>
              </w:rPr>
            </w:pPr>
          </w:p>
        </w:tc>
        <w:tc>
          <w:tcPr>
            <w:tcW w:w="4888" w:type="dxa"/>
            <w:tcBorders>
              <w:tl2br w:val="nil"/>
              <w:tr2bl w:val="nil"/>
            </w:tcBorders>
            <w:shd w:val="clear" w:color="auto" w:fill="auto"/>
            <w:noWrap/>
            <w:vAlign w:val="center"/>
          </w:tcPr>
          <w:p w14:paraId="1AA4B269">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EWSR1-SP3</w:t>
            </w:r>
          </w:p>
        </w:tc>
      </w:tr>
      <w:tr w14:paraId="10B3B790">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88" w:type="dxa"/>
            <w:vMerge w:val="continue"/>
            <w:tcBorders>
              <w:tl2br w:val="nil"/>
              <w:tr2bl w:val="nil"/>
            </w:tcBorders>
            <w:shd w:val="clear" w:color="auto" w:fill="auto"/>
            <w:vAlign w:val="center"/>
          </w:tcPr>
          <w:p w14:paraId="0080E054">
            <w:pPr>
              <w:rPr>
                <w:rFonts w:ascii="Times New Roman" w:hAnsi="Times New Roman" w:eastAsia="微软雅黑" w:cs="Times New Roman"/>
                <w:sz w:val="18"/>
                <w:szCs w:val="18"/>
              </w:rPr>
            </w:pPr>
          </w:p>
        </w:tc>
        <w:tc>
          <w:tcPr>
            <w:tcW w:w="4888" w:type="dxa"/>
            <w:tcBorders>
              <w:tl2br w:val="nil"/>
              <w:tr2bl w:val="nil"/>
            </w:tcBorders>
            <w:shd w:val="clear" w:color="auto" w:fill="auto"/>
            <w:noWrap/>
            <w:vAlign w:val="center"/>
          </w:tcPr>
          <w:p w14:paraId="39DAB0A8">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EWSR1-NFATC2</w:t>
            </w:r>
          </w:p>
        </w:tc>
      </w:tr>
      <w:tr w14:paraId="2BAC7CAC">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88" w:type="dxa"/>
            <w:vMerge w:val="continue"/>
            <w:tcBorders>
              <w:tl2br w:val="nil"/>
              <w:tr2bl w:val="nil"/>
            </w:tcBorders>
            <w:shd w:val="clear" w:color="auto" w:fill="auto"/>
            <w:vAlign w:val="center"/>
          </w:tcPr>
          <w:p w14:paraId="115C86B2">
            <w:pPr>
              <w:rPr>
                <w:rFonts w:ascii="Times New Roman" w:hAnsi="Times New Roman" w:eastAsia="微软雅黑" w:cs="Times New Roman"/>
                <w:sz w:val="18"/>
                <w:szCs w:val="18"/>
              </w:rPr>
            </w:pPr>
          </w:p>
        </w:tc>
        <w:tc>
          <w:tcPr>
            <w:tcW w:w="4888" w:type="dxa"/>
            <w:tcBorders>
              <w:tl2br w:val="nil"/>
              <w:tr2bl w:val="nil"/>
            </w:tcBorders>
            <w:shd w:val="clear" w:color="auto" w:fill="auto"/>
            <w:noWrap/>
            <w:vAlign w:val="center"/>
          </w:tcPr>
          <w:p w14:paraId="12B95F5D">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EWSR1-SMARCA5</w:t>
            </w:r>
          </w:p>
        </w:tc>
      </w:tr>
      <w:tr w14:paraId="4D6DE2A3">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88" w:type="dxa"/>
            <w:vMerge w:val="continue"/>
            <w:tcBorders>
              <w:tl2br w:val="nil"/>
              <w:tr2bl w:val="nil"/>
            </w:tcBorders>
            <w:shd w:val="clear" w:color="auto" w:fill="auto"/>
            <w:vAlign w:val="center"/>
          </w:tcPr>
          <w:p w14:paraId="3E8F8A77">
            <w:pPr>
              <w:rPr>
                <w:rFonts w:ascii="Times New Roman" w:hAnsi="Times New Roman" w:eastAsia="微软雅黑" w:cs="Times New Roman"/>
                <w:sz w:val="18"/>
                <w:szCs w:val="18"/>
              </w:rPr>
            </w:pPr>
          </w:p>
        </w:tc>
        <w:tc>
          <w:tcPr>
            <w:tcW w:w="4888" w:type="dxa"/>
            <w:tcBorders>
              <w:tl2br w:val="nil"/>
              <w:tr2bl w:val="nil"/>
            </w:tcBorders>
            <w:shd w:val="clear" w:color="auto" w:fill="auto"/>
            <w:vAlign w:val="center"/>
          </w:tcPr>
          <w:p w14:paraId="120BB813">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FUS-ERG</w:t>
            </w:r>
          </w:p>
        </w:tc>
      </w:tr>
      <w:tr w14:paraId="3C441544">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88" w:type="dxa"/>
            <w:vMerge w:val="continue"/>
            <w:tcBorders>
              <w:tl2br w:val="nil"/>
              <w:tr2bl w:val="nil"/>
            </w:tcBorders>
            <w:shd w:val="clear" w:color="auto" w:fill="auto"/>
            <w:vAlign w:val="center"/>
          </w:tcPr>
          <w:p w14:paraId="29579118">
            <w:pPr>
              <w:rPr>
                <w:rFonts w:ascii="Times New Roman" w:hAnsi="Times New Roman" w:eastAsia="微软雅黑" w:cs="Times New Roman"/>
                <w:sz w:val="18"/>
                <w:szCs w:val="18"/>
              </w:rPr>
            </w:pPr>
          </w:p>
        </w:tc>
        <w:tc>
          <w:tcPr>
            <w:tcW w:w="4888" w:type="dxa"/>
            <w:tcBorders>
              <w:tl2br w:val="nil"/>
              <w:tr2bl w:val="nil"/>
            </w:tcBorders>
            <w:shd w:val="clear" w:color="auto" w:fill="auto"/>
            <w:vAlign w:val="center"/>
          </w:tcPr>
          <w:p w14:paraId="119FC16E">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FUS-FEV</w:t>
            </w:r>
          </w:p>
        </w:tc>
      </w:tr>
      <w:tr w14:paraId="02C1F329">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88" w:type="dxa"/>
            <w:vMerge w:val="restart"/>
            <w:tcBorders>
              <w:tl2br w:val="nil"/>
              <w:tr2bl w:val="nil"/>
            </w:tcBorders>
            <w:shd w:val="clear" w:color="auto" w:fill="auto"/>
            <w:vAlign w:val="center"/>
          </w:tcPr>
          <w:p w14:paraId="60F59F85">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EWSR1-非ETS融合圆细胞肉瘤</w:t>
            </w:r>
          </w:p>
        </w:tc>
        <w:tc>
          <w:tcPr>
            <w:tcW w:w="4888" w:type="dxa"/>
            <w:tcBorders>
              <w:tl2br w:val="nil"/>
              <w:tr2bl w:val="nil"/>
            </w:tcBorders>
            <w:shd w:val="clear" w:color="auto" w:fill="auto"/>
            <w:noWrap/>
            <w:vAlign w:val="center"/>
          </w:tcPr>
          <w:p w14:paraId="49294719">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EWSR1-NFATC2</w:t>
            </w:r>
          </w:p>
        </w:tc>
      </w:tr>
      <w:tr w14:paraId="06C089C1">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88" w:type="dxa"/>
            <w:vMerge w:val="continue"/>
            <w:tcBorders>
              <w:tl2br w:val="nil"/>
              <w:tr2bl w:val="nil"/>
            </w:tcBorders>
            <w:shd w:val="clear" w:color="auto" w:fill="auto"/>
            <w:vAlign w:val="center"/>
          </w:tcPr>
          <w:p w14:paraId="7DD67D42">
            <w:pPr>
              <w:rPr>
                <w:rFonts w:ascii="Times New Roman" w:hAnsi="Times New Roman" w:eastAsia="微软雅黑" w:cs="Times New Roman"/>
                <w:sz w:val="18"/>
                <w:szCs w:val="18"/>
              </w:rPr>
            </w:pPr>
          </w:p>
        </w:tc>
        <w:tc>
          <w:tcPr>
            <w:tcW w:w="4888" w:type="dxa"/>
            <w:tcBorders>
              <w:tl2br w:val="nil"/>
              <w:tr2bl w:val="nil"/>
            </w:tcBorders>
            <w:shd w:val="clear" w:color="auto" w:fill="auto"/>
            <w:noWrap/>
            <w:vAlign w:val="center"/>
          </w:tcPr>
          <w:p w14:paraId="7355A236">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FUS-NFATC2</w:t>
            </w:r>
          </w:p>
        </w:tc>
      </w:tr>
      <w:tr w14:paraId="22BFE99F">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88" w:type="dxa"/>
            <w:vMerge w:val="continue"/>
            <w:tcBorders>
              <w:tl2br w:val="nil"/>
              <w:tr2bl w:val="nil"/>
            </w:tcBorders>
            <w:shd w:val="clear" w:color="auto" w:fill="auto"/>
            <w:vAlign w:val="center"/>
          </w:tcPr>
          <w:p w14:paraId="2052ABCA">
            <w:pPr>
              <w:rPr>
                <w:rFonts w:ascii="Times New Roman" w:hAnsi="Times New Roman" w:eastAsia="微软雅黑" w:cs="Times New Roman"/>
                <w:sz w:val="18"/>
                <w:szCs w:val="18"/>
              </w:rPr>
            </w:pPr>
          </w:p>
        </w:tc>
        <w:tc>
          <w:tcPr>
            <w:tcW w:w="4888" w:type="dxa"/>
            <w:tcBorders>
              <w:tl2br w:val="nil"/>
              <w:tr2bl w:val="nil"/>
            </w:tcBorders>
            <w:shd w:val="clear" w:color="auto" w:fill="auto"/>
            <w:noWrap/>
            <w:vAlign w:val="center"/>
          </w:tcPr>
          <w:p w14:paraId="6D1B2F60">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EWSR1-PATZ1</w:t>
            </w:r>
          </w:p>
        </w:tc>
      </w:tr>
      <w:tr w14:paraId="0E8E3DB5">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88" w:type="dxa"/>
            <w:vMerge w:val="restart"/>
            <w:tcBorders>
              <w:tl2br w:val="nil"/>
              <w:tr2bl w:val="nil"/>
            </w:tcBorders>
            <w:shd w:val="clear" w:color="auto" w:fill="auto"/>
            <w:vAlign w:val="center"/>
          </w:tcPr>
          <w:p w14:paraId="6D508A28">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CIC重排肉瘤</w:t>
            </w:r>
          </w:p>
        </w:tc>
        <w:tc>
          <w:tcPr>
            <w:tcW w:w="4888" w:type="dxa"/>
            <w:tcBorders>
              <w:tl2br w:val="nil"/>
              <w:tr2bl w:val="nil"/>
            </w:tcBorders>
            <w:shd w:val="clear" w:color="auto" w:fill="auto"/>
            <w:noWrap/>
            <w:vAlign w:val="center"/>
          </w:tcPr>
          <w:p w14:paraId="0144B441">
            <w:pPr>
              <w:widowControl/>
              <w:textAlignment w:val="center"/>
              <w:rPr>
                <w:rFonts w:ascii="Times New Roman" w:hAnsi="Times New Roman" w:eastAsia="微软雅黑" w:cs="Times New Roman"/>
                <w:sz w:val="18"/>
                <w:szCs w:val="18"/>
              </w:rPr>
            </w:pPr>
            <w:r>
              <w:rPr>
                <w:rFonts w:hint="eastAsia" w:ascii="Times New Roman" w:hAnsi="Times New Roman" w:eastAsia="微软雅黑" w:cs="Times New Roman"/>
                <w:sz w:val="18"/>
                <w:szCs w:val="18"/>
                <w:lang w:eastAsia="zh-CN" w:bidi="ar"/>
              </w:rPr>
              <w:t>CIC-DUX4L1</w:t>
            </w:r>
          </w:p>
        </w:tc>
      </w:tr>
      <w:tr w14:paraId="65A2A18F">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88" w:type="dxa"/>
            <w:vMerge w:val="continue"/>
            <w:tcBorders>
              <w:tl2br w:val="nil"/>
              <w:tr2bl w:val="nil"/>
            </w:tcBorders>
            <w:shd w:val="clear" w:color="auto" w:fill="auto"/>
            <w:vAlign w:val="center"/>
          </w:tcPr>
          <w:p w14:paraId="7157107C">
            <w:pPr>
              <w:rPr>
                <w:rFonts w:ascii="Times New Roman" w:hAnsi="Times New Roman" w:eastAsia="微软雅黑" w:cs="Times New Roman"/>
                <w:sz w:val="18"/>
                <w:szCs w:val="18"/>
              </w:rPr>
            </w:pPr>
          </w:p>
        </w:tc>
        <w:tc>
          <w:tcPr>
            <w:tcW w:w="4888" w:type="dxa"/>
            <w:tcBorders>
              <w:tl2br w:val="nil"/>
              <w:tr2bl w:val="nil"/>
            </w:tcBorders>
            <w:shd w:val="clear" w:color="auto" w:fill="auto"/>
            <w:noWrap/>
            <w:vAlign w:val="center"/>
          </w:tcPr>
          <w:p w14:paraId="05470097">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CIC-FOXO4</w:t>
            </w:r>
          </w:p>
        </w:tc>
      </w:tr>
      <w:tr w14:paraId="2D3C4A9C">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88" w:type="dxa"/>
            <w:vMerge w:val="continue"/>
            <w:tcBorders>
              <w:tl2br w:val="nil"/>
              <w:tr2bl w:val="nil"/>
            </w:tcBorders>
            <w:shd w:val="clear" w:color="auto" w:fill="auto"/>
            <w:vAlign w:val="center"/>
          </w:tcPr>
          <w:p w14:paraId="2199E4B2">
            <w:pPr>
              <w:rPr>
                <w:rFonts w:ascii="Times New Roman" w:hAnsi="Times New Roman" w:eastAsia="微软雅黑" w:cs="Times New Roman"/>
                <w:sz w:val="18"/>
                <w:szCs w:val="18"/>
              </w:rPr>
            </w:pPr>
          </w:p>
        </w:tc>
        <w:tc>
          <w:tcPr>
            <w:tcW w:w="4888" w:type="dxa"/>
            <w:tcBorders>
              <w:tl2br w:val="nil"/>
              <w:tr2bl w:val="nil"/>
            </w:tcBorders>
            <w:shd w:val="clear" w:color="auto" w:fill="auto"/>
            <w:noWrap/>
            <w:vAlign w:val="center"/>
          </w:tcPr>
          <w:p w14:paraId="11D90211">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CIC-LEUTX</w:t>
            </w:r>
          </w:p>
        </w:tc>
      </w:tr>
      <w:tr w14:paraId="639F498E">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88" w:type="dxa"/>
            <w:vMerge w:val="continue"/>
            <w:tcBorders>
              <w:tl2br w:val="nil"/>
              <w:tr2bl w:val="nil"/>
            </w:tcBorders>
            <w:shd w:val="clear" w:color="auto" w:fill="auto"/>
            <w:vAlign w:val="center"/>
          </w:tcPr>
          <w:p w14:paraId="46AAA1E4">
            <w:pPr>
              <w:rPr>
                <w:rFonts w:ascii="Times New Roman" w:hAnsi="Times New Roman" w:eastAsia="微软雅黑" w:cs="Times New Roman"/>
                <w:sz w:val="18"/>
                <w:szCs w:val="18"/>
              </w:rPr>
            </w:pPr>
          </w:p>
        </w:tc>
        <w:tc>
          <w:tcPr>
            <w:tcW w:w="4888" w:type="dxa"/>
            <w:tcBorders>
              <w:tl2br w:val="nil"/>
              <w:tr2bl w:val="nil"/>
            </w:tcBorders>
            <w:shd w:val="clear" w:color="auto" w:fill="auto"/>
            <w:noWrap/>
            <w:vAlign w:val="center"/>
          </w:tcPr>
          <w:p w14:paraId="7C990019">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CIC-NUTM1</w:t>
            </w:r>
          </w:p>
        </w:tc>
      </w:tr>
      <w:tr w14:paraId="0EA4B68A">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88" w:type="dxa"/>
            <w:vMerge w:val="continue"/>
            <w:tcBorders>
              <w:tl2br w:val="nil"/>
              <w:tr2bl w:val="nil"/>
            </w:tcBorders>
            <w:shd w:val="clear" w:color="auto" w:fill="auto"/>
            <w:vAlign w:val="center"/>
          </w:tcPr>
          <w:p w14:paraId="5A17312D">
            <w:pPr>
              <w:rPr>
                <w:rFonts w:ascii="Times New Roman" w:hAnsi="Times New Roman" w:eastAsia="微软雅黑" w:cs="Times New Roman"/>
                <w:sz w:val="18"/>
                <w:szCs w:val="18"/>
              </w:rPr>
            </w:pPr>
          </w:p>
        </w:tc>
        <w:tc>
          <w:tcPr>
            <w:tcW w:w="4888" w:type="dxa"/>
            <w:tcBorders>
              <w:tl2br w:val="nil"/>
              <w:tr2bl w:val="nil"/>
            </w:tcBorders>
            <w:shd w:val="clear" w:color="auto" w:fill="auto"/>
            <w:noWrap/>
            <w:vAlign w:val="center"/>
          </w:tcPr>
          <w:p w14:paraId="35A7ACD2">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CIC-NUTM2A</w:t>
            </w:r>
          </w:p>
        </w:tc>
      </w:tr>
      <w:tr w14:paraId="186A1633">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PrEx>
        <w:trPr>
          <w:trHeight w:val="283" w:hRule="atLeast"/>
          <w:jc w:val="center"/>
        </w:trPr>
        <w:tc>
          <w:tcPr>
            <w:tcW w:w="5088" w:type="dxa"/>
            <w:vMerge w:val="restart"/>
            <w:tcBorders>
              <w:tl2br w:val="nil"/>
              <w:tr2bl w:val="nil"/>
            </w:tcBorders>
            <w:shd w:val="clear" w:color="auto" w:fill="auto"/>
            <w:vAlign w:val="center"/>
          </w:tcPr>
          <w:p w14:paraId="039E258B">
            <w:pPr>
              <w:widowControl/>
              <w:textAlignment w:val="center"/>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bidi="ar"/>
              </w:rPr>
              <w:t>伴有BCOR基因改变的肉瘤</w:t>
            </w:r>
          </w:p>
        </w:tc>
        <w:tc>
          <w:tcPr>
            <w:tcW w:w="4888" w:type="dxa"/>
            <w:tcBorders>
              <w:tl2br w:val="nil"/>
              <w:tr2bl w:val="nil"/>
            </w:tcBorders>
            <w:shd w:val="clear" w:color="auto" w:fill="auto"/>
            <w:noWrap/>
            <w:vAlign w:val="center"/>
          </w:tcPr>
          <w:p w14:paraId="12E1DA16">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BCOR-CCNB3</w:t>
            </w:r>
          </w:p>
        </w:tc>
      </w:tr>
      <w:tr w14:paraId="26B58BB6">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88" w:type="dxa"/>
            <w:vMerge w:val="continue"/>
            <w:tcBorders>
              <w:tl2br w:val="nil"/>
              <w:tr2bl w:val="nil"/>
            </w:tcBorders>
            <w:shd w:val="clear" w:color="auto" w:fill="auto"/>
            <w:vAlign w:val="center"/>
          </w:tcPr>
          <w:p w14:paraId="5CD74E40">
            <w:pPr>
              <w:rPr>
                <w:rFonts w:ascii="Times New Roman" w:hAnsi="Times New Roman" w:eastAsia="微软雅黑" w:cs="Times New Roman"/>
                <w:sz w:val="18"/>
                <w:szCs w:val="18"/>
              </w:rPr>
            </w:pPr>
          </w:p>
        </w:tc>
        <w:tc>
          <w:tcPr>
            <w:tcW w:w="4888" w:type="dxa"/>
            <w:tcBorders>
              <w:tl2br w:val="nil"/>
              <w:tr2bl w:val="nil"/>
            </w:tcBorders>
            <w:shd w:val="clear" w:color="auto" w:fill="auto"/>
            <w:noWrap/>
            <w:vAlign w:val="center"/>
          </w:tcPr>
          <w:p w14:paraId="19C367CA">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BCOR-MAML2</w:t>
            </w:r>
          </w:p>
        </w:tc>
      </w:tr>
      <w:tr w14:paraId="448F38B7">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88" w:type="dxa"/>
            <w:vMerge w:val="restart"/>
            <w:tcBorders>
              <w:tl2br w:val="nil"/>
              <w:tr2bl w:val="nil"/>
            </w:tcBorders>
            <w:shd w:val="clear" w:color="auto" w:fill="auto"/>
            <w:vAlign w:val="center"/>
          </w:tcPr>
          <w:p w14:paraId="15BCEB71">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软骨粘液样纤维瘤</w:t>
            </w:r>
          </w:p>
        </w:tc>
        <w:tc>
          <w:tcPr>
            <w:tcW w:w="4888" w:type="dxa"/>
            <w:tcBorders>
              <w:tl2br w:val="nil"/>
              <w:tr2bl w:val="nil"/>
            </w:tcBorders>
            <w:shd w:val="clear" w:color="auto" w:fill="auto"/>
            <w:noWrap/>
            <w:vAlign w:val="center"/>
          </w:tcPr>
          <w:p w14:paraId="0642CC50">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TBL1XR1-GRM1</w:t>
            </w:r>
          </w:p>
        </w:tc>
      </w:tr>
      <w:tr w14:paraId="2C0FC37A">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88" w:type="dxa"/>
            <w:vMerge w:val="continue"/>
            <w:tcBorders>
              <w:tl2br w:val="nil"/>
              <w:tr2bl w:val="nil"/>
            </w:tcBorders>
            <w:shd w:val="clear" w:color="auto" w:fill="auto"/>
            <w:vAlign w:val="center"/>
          </w:tcPr>
          <w:p w14:paraId="4F3A44D9">
            <w:pPr>
              <w:rPr>
                <w:rFonts w:ascii="Times New Roman" w:hAnsi="Times New Roman" w:eastAsia="微软雅黑" w:cs="Times New Roman"/>
                <w:sz w:val="18"/>
                <w:szCs w:val="18"/>
              </w:rPr>
            </w:pPr>
          </w:p>
        </w:tc>
        <w:tc>
          <w:tcPr>
            <w:tcW w:w="4888" w:type="dxa"/>
            <w:tcBorders>
              <w:tl2br w:val="nil"/>
              <w:tr2bl w:val="nil"/>
            </w:tcBorders>
            <w:shd w:val="clear" w:color="auto" w:fill="auto"/>
            <w:noWrap/>
            <w:vAlign w:val="center"/>
          </w:tcPr>
          <w:p w14:paraId="3067624E">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MEF2A-GRM1</w:t>
            </w:r>
          </w:p>
        </w:tc>
      </w:tr>
      <w:tr w14:paraId="3B73EB5A">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88" w:type="dxa"/>
            <w:tcBorders>
              <w:tl2br w:val="nil"/>
              <w:tr2bl w:val="nil"/>
            </w:tcBorders>
            <w:shd w:val="clear" w:color="auto" w:fill="auto"/>
            <w:vAlign w:val="center"/>
          </w:tcPr>
          <w:p w14:paraId="23384BD3">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间叶性软骨肉瘤</w:t>
            </w:r>
          </w:p>
        </w:tc>
        <w:tc>
          <w:tcPr>
            <w:tcW w:w="4888" w:type="dxa"/>
            <w:tcBorders>
              <w:tl2br w:val="nil"/>
              <w:tr2bl w:val="nil"/>
            </w:tcBorders>
            <w:shd w:val="clear" w:color="auto" w:fill="auto"/>
            <w:noWrap/>
            <w:vAlign w:val="center"/>
          </w:tcPr>
          <w:p w14:paraId="4C6430C6">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HEY1-NCOA2</w:t>
            </w:r>
          </w:p>
        </w:tc>
      </w:tr>
      <w:tr w14:paraId="7B289207">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88" w:type="dxa"/>
            <w:tcBorders>
              <w:tl2br w:val="nil"/>
              <w:tr2bl w:val="nil"/>
            </w:tcBorders>
            <w:shd w:val="clear" w:color="auto" w:fill="auto"/>
            <w:vAlign w:val="center"/>
          </w:tcPr>
          <w:p w14:paraId="394E31A1">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骨样骨瘤</w:t>
            </w:r>
          </w:p>
        </w:tc>
        <w:tc>
          <w:tcPr>
            <w:tcW w:w="4888" w:type="dxa"/>
            <w:tcBorders>
              <w:tl2br w:val="nil"/>
              <w:tr2bl w:val="nil"/>
            </w:tcBorders>
            <w:shd w:val="clear" w:color="auto" w:fill="auto"/>
            <w:noWrap/>
            <w:vAlign w:val="center"/>
          </w:tcPr>
          <w:p w14:paraId="57593206">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FOS 重排</w:t>
            </w:r>
          </w:p>
        </w:tc>
      </w:tr>
      <w:tr w14:paraId="2C24C747">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88" w:type="dxa"/>
            <w:vMerge w:val="restart"/>
            <w:tcBorders>
              <w:tl2br w:val="nil"/>
              <w:tr2bl w:val="nil"/>
            </w:tcBorders>
            <w:shd w:val="clear" w:color="auto" w:fill="auto"/>
            <w:vAlign w:val="center"/>
          </w:tcPr>
          <w:p w14:paraId="4823FEF2">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成骨细胞瘤</w:t>
            </w:r>
          </w:p>
        </w:tc>
        <w:tc>
          <w:tcPr>
            <w:tcW w:w="4888" w:type="dxa"/>
            <w:tcBorders>
              <w:tl2br w:val="nil"/>
              <w:tr2bl w:val="nil"/>
            </w:tcBorders>
            <w:shd w:val="clear" w:color="auto" w:fill="auto"/>
            <w:noWrap/>
            <w:vAlign w:val="center"/>
          </w:tcPr>
          <w:p w14:paraId="581F2824">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FOS 重排</w:t>
            </w:r>
          </w:p>
        </w:tc>
      </w:tr>
      <w:tr w14:paraId="3E4449A4">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88" w:type="dxa"/>
            <w:vMerge w:val="continue"/>
            <w:tcBorders>
              <w:tl2br w:val="nil"/>
              <w:tr2bl w:val="nil"/>
            </w:tcBorders>
            <w:shd w:val="clear" w:color="auto" w:fill="auto"/>
            <w:vAlign w:val="center"/>
          </w:tcPr>
          <w:p w14:paraId="39EA08FC">
            <w:pPr>
              <w:rPr>
                <w:rFonts w:ascii="Times New Roman" w:hAnsi="Times New Roman" w:eastAsia="微软雅黑" w:cs="Times New Roman"/>
                <w:sz w:val="18"/>
                <w:szCs w:val="18"/>
              </w:rPr>
            </w:pPr>
          </w:p>
        </w:tc>
        <w:tc>
          <w:tcPr>
            <w:tcW w:w="4888" w:type="dxa"/>
            <w:tcBorders>
              <w:tl2br w:val="nil"/>
              <w:tr2bl w:val="nil"/>
            </w:tcBorders>
            <w:shd w:val="clear" w:color="auto" w:fill="auto"/>
            <w:noWrap/>
            <w:vAlign w:val="center"/>
          </w:tcPr>
          <w:p w14:paraId="2DBEFC72">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FOSB 重排</w:t>
            </w:r>
          </w:p>
        </w:tc>
      </w:tr>
      <w:tr w14:paraId="61D44B2D">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88" w:type="dxa"/>
            <w:vMerge w:val="restart"/>
            <w:tcBorders>
              <w:tl2br w:val="nil"/>
              <w:tr2bl w:val="nil"/>
            </w:tcBorders>
            <w:shd w:val="clear" w:color="auto" w:fill="auto"/>
            <w:vAlign w:val="center"/>
          </w:tcPr>
          <w:p w14:paraId="3EDEA9ED">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骨上皮样血管瘤</w:t>
            </w:r>
          </w:p>
        </w:tc>
        <w:tc>
          <w:tcPr>
            <w:tcW w:w="4888" w:type="dxa"/>
            <w:tcBorders>
              <w:tl2br w:val="nil"/>
              <w:tr2bl w:val="nil"/>
            </w:tcBorders>
            <w:shd w:val="clear" w:color="auto" w:fill="auto"/>
            <w:noWrap/>
            <w:vAlign w:val="center"/>
          </w:tcPr>
          <w:p w14:paraId="05318318">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FOS-MBNL1</w:t>
            </w:r>
          </w:p>
        </w:tc>
      </w:tr>
      <w:tr w14:paraId="088A3E3D">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88" w:type="dxa"/>
            <w:vMerge w:val="continue"/>
            <w:tcBorders>
              <w:tl2br w:val="nil"/>
              <w:tr2bl w:val="nil"/>
            </w:tcBorders>
            <w:shd w:val="clear" w:color="auto" w:fill="auto"/>
            <w:vAlign w:val="center"/>
          </w:tcPr>
          <w:p w14:paraId="00AE2534">
            <w:pPr>
              <w:rPr>
                <w:rFonts w:ascii="Times New Roman" w:hAnsi="Times New Roman" w:eastAsia="微软雅黑" w:cs="Times New Roman"/>
                <w:sz w:val="18"/>
                <w:szCs w:val="18"/>
              </w:rPr>
            </w:pPr>
          </w:p>
        </w:tc>
        <w:tc>
          <w:tcPr>
            <w:tcW w:w="4888" w:type="dxa"/>
            <w:tcBorders>
              <w:tl2br w:val="nil"/>
              <w:tr2bl w:val="nil"/>
            </w:tcBorders>
            <w:shd w:val="clear" w:color="auto" w:fill="auto"/>
            <w:noWrap/>
            <w:vAlign w:val="center"/>
          </w:tcPr>
          <w:p w14:paraId="136852B5">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FOS-VIM</w:t>
            </w:r>
          </w:p>
        </w:tc>
      </w:tr>
      <w:tr w14:paraId="6F144D9A">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88" w:type="dxa"/>
            <w:vMerge w:val="continue"/>
            <w:tcBorders>
              <w:tl2br w:val="nil"/>
              <w:tr2bl w:val="nil"/>
            </w:tcBorders>
            <w:shd w:val="clear" w:color="auto" w:fill="auto"/>
            <w:vAlign w:val="center"/>
          </w:tcPr>
          <w:p w14:paraId="6486A5DB">
            <w:pPr>
              <w:rPr>
                <w:rFonts w:ascii="Times New Roman" w:hAnsi="Times New Roman" w:eastAsia="微软雅黑" w:cs="Times New Roman"/>
                <w:sz w:val="18"/>
                <w:szCs w:val="18"/>
              </w:rPr>
            </w:pPr>
          </w:p>
        </w:tc>
        <w:tc>
          <w:tcPr>
            <w:tcW w:w="4888" w:type="dxa"/>
            <w:tcBorders>
              <w:tl2br w:val="nil"/>
              <w:tr2bl w:val="nil"/>
            </w:tcBorders>
            <w:shd w:val="clear" w:color="auto" w:fill="auto"/>
            <w:noWrap/>
            <w:vAlign w:val="center"/>
          </w:tcPr>
          <w:p w14:paraId="2B18F3D7">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FOS-RP11-326N17.1(lincRNA)</w:t>
            </w:r>
          </w:p>
        </w:tc>
      </w:tr>
      <w:tr w14:paraId="45216E26">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88" w:type="dxa"/>
            <w:vMerge w:val="continue"/>
            <w:tcBorders>
              <w:tl2br w:val="nil"/>
              <w:tr2bl w:val="nil"/>
            </w:tcBorders>
            <w:shd w:val="clear" w:color="auto" w:fill="auto"/>
            <w:vAlign w:val="center"/>
          </w:tcPr>
          <w:p w14:paraId="139E5670">
            <w:pPr>
              <w:rPr>
                <w:rFonts w:ascii="Times New Roman" w:hAnsi="Times New Roman" w:eastAsia="微软雅黑" w:cs="Times New Roman"/>
                <w:sz w:val="18"/>
                <w:szCs w:val="18"/>
              </w:rPr>
            </w:pPr>
          </w:p>
        </w:tc>
        <w:tc>
          <w:tcPr>
            <w:tcW w:w="4888" w:type="dxa"/>
            <w:tcBorders>
              <w:tl2br w:val="nil"/>
              <w:tr2bl w:val="nil"/>
            </w:tcBorders>
            <w:shd w:val="clear" w:color="auto" w:fill="auto"/>
            <w:noWrap/>
            <w:vAlign w:val="center"/>
          </w:tcPr>
          <w:p w14:paraId="4F9202BC">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FOS-LMNA</w:t>
            </w:r>
          </w:p>
        </w:tc>
      </w:tr>
      <w:tr w14:paraId="3AD69A87">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88" w:type="dxa"/>
            <w:vMerge w:val="continue"/>
            <w:tcBorders>
              <w:tl2br w:val="nil"/>
              <w:tr2bl w:val="nil"/>
            </w:tcBorders>
            <w:shd w:val="clear" w:color="auto" w:fill="auto"/>
            <w:vAlign w:val="center"/>
          </w:tcPr>
          <w:p w14:paraId="4CC1BC77">
            <w:pPr>
              <w:rPr>
                <w:rFonts w:ascii="Times New Roman" w:hAnsi="Times New Roman" w:eastAsia="微软雅黑" w:cs="Times New Roman"/>
                <w:sz w:val="18"/>
                <w:szCs w:val="18"/>
              </w:rPr>
            </w:pPr>
          </w:p>
        </w:tc>
        <w:tc>
          <w:tcPr>
            <w:tcW w:w="4888" w:type="dxa"/>
            <w:tcBorders>
              <w:tl2br w:val="nil"/>
              <w:tr2bl w:val="nil"/>
            </w:tcBorders>
            <w:shd w:val="clear" w:color="auto" w:fill="auto"/>
            <w:noWrap/>
            <w:vAlign w:val="center"/>
          </w:tcPr>
          <w:p w14:paraId="00C1CA8D">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ZFP36-FOSB</w:t>
            </w:r>
          </w:p>
        </w:tc>
      </w:tr>
      <w:tr w14:paraId="2EAD3406">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88" w:type="dxa"/>
            <w:vMerge w:val="continue"/>
            <w:tcBorders>
              <w:tl2br w:val="nil"/>
              <w:tr2bl w:val="nil"/>
            </w:tcBorders>
            <w:shd w:val="clear" w:color="auto" w:fill="auto"/>
            <w:vAlign w:val="center"/>
          </w:tcPr>
          <w:p w14:paraId="6EDFDB28">
            <w:pPr>
              <w:rPr>
                <w:rFonts w:ascii="Times New Roman" w:hAnsi="Times New Roman" w:eastAsia="微软雅黑" w:cs="Times New Roman"/>
                <w:sz w:val="18"/>
                <w:szCs w:val="18"/>
              </w:rPr>
            </w:pPr>
          </w:p>
        </w:tc>
        <w:tc>
          <w:tcPr>
            <w:tcW w:w="4888" w:type="dxa"/>
            <w:tcBorders>
              <w:tl2br w:val="nil"/>
              <w:tr2bl w:val="nil"/>
            </w:tcBorders>
            <w:shd w:val="clear" w:color="auto" w:fill="auto"/>
            <w:noWrap/>
            <w:vAlign w:val="center"/>
          </w:tcPr>
          <w:p w14:paraId="69A6CBA9">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WWTR1-FOSB</w:t>
            </w:r>
          </w:p>
        </w:tc>
      </w:tr>
      <w:tr w14:paraId="1385C174">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88" w:type="dxa"/>
            <w:vMerge w:val="restart"/>
            <w:tcBorders>
              <w:tl2br w:val="nil"/>
              <w:tr2bl w:val="nil"/>
            </w:tcBorders>
            <w:shd w:val="clear" w:color="auto" w:fill="auto"/>
            <w:vAlign w:val="center"/>
          </w:tcPr>
          <w:p w14:paraId="7B45F118">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骨上皮样血管内皮瘤</w:t>
            </w:r>
          </w:p>
        </w:tc>
        <w:tc>
          <w:tcPr>
            <w:tcW w:w="4888" w:type="dxa"/>
            <w:tcBorders>
              <w:tl2br w:val="nil"/>
              <w:tr2bl w:val="nil"/>
            </w:tcBorders>
            <w:shd w:val="clear" w:color="auto" w:fill="auto"/>
            <w:noWrap/>
            <w:vAlign w:val="center"/>
          </w:tcPr>
          <w:p w14:paraId="51752429">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WWTR1-CAMTA1</w:t>
            </w:r>
          </w:p>
        </w:tc>
      </w:tr>
      <w:tr w14:paraId="6FC1DC0D">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88" w:type="dxa"/>
            <w:vMerge w:val="continue"/>
            <w:tcBorders>
              <w:tl2br w:val="nil"/>
              <w:tr2bl w:val="nil"/>
            </w:tcBorders>
            <w:shd w:val="clear" w:color="auto" w:fill="auto"/>
            <w:vAlign w:val="center"/>
          </w:tcPr>
          <w:p w14:paraId="4D01ECC9">
            <w:pPr>
              <w:rPr>
                <w:rFonts w:ascii="Times New Roman" w:hAnsi="Times New Roman" w:eastAsia="微软雅黑" w:cs="Times New Roman"/>
                <w:sz w:val="18"/>
                <w:szCs w:val="18"/>
              </w:rPr>
            </w:pPr>
          </w:p>
        </w:tc>
        <w:tc>
          <w:tcPr>
            <w:tcW w:w="4888" w:type="dxa"/>
            <w:tcBorders>
              <w:tl2br w:val="nil"/>
              <w:tr2bl w:val="nil"/>
            </w:tcBorders>
            <w:shd w:val="clear" w:color="auto" w:fill="auto"/>
            <w:noWrap/>
            <w:vAlign w:val="center"/>
          </w:tcPr>
          <w:p w14:paraId="0FB0E08E">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YAP1-TFE3</w:t>
            </w:r>
          </w:p>
        </w:tc>
      </w:tr>
      <w:tr w14:paraId="0C9EACC9">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88" w:type="dxa"/>
            <w:vMerge w:val="restart"/>
            <w:tcBorders>
              <w:tl2br w:val="nil"/>
              <w:tr2bl w:val="nil"/>
            </w:tcBorders>
            <w:shd w:val="clear" w:color="auto" w:fill="auto"/>
            <w:vAlign w:val="center"/>
          </w:tcPr>
          <w:p w14:paraId="0787D768">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动脉瘤样骨囊肿</w:t>
            </w:r>
          </w:p>
        </w:tc>
        <w:tc>
          <w:tcPr>
            <w:tcW w:w="4888" w:type="dxa"/>
            <w:tcBorders>
              <w:tl2br w:val="nil"/>
              <w:tr2bl w:val="nil"/>
            </w:tcBorders>
            <w:shd w:val="clear" w:color="auto" w:fill="auto"/>
            <w:noWrap/>
            <w:vAlign w:val="center"/>
          </w:tcPr>
          <w:p w14:paraId="4F39DA73">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CDH11-USP6</w:t>
            </w:r>
          </w:p>
        </w:tc>
      </w:tr>
      <w:tr w14:paraId="5D8317D4">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88" w:type="dxa"/>
            <w:vMerge w:val="continue"/>
            <w:tcBorders>
              <w:tl2br w:val="nil"/>
              <w:tr2bl w:val="nil"/>
            </w:tcBorders>
            <w:shd w:val="clear" w:color="auto" w:fill="auto"/>
            <w:vAlign w:val="center"/>
          </w:tcPr>
          <w:p w14:paraId="156557D4">
            <w:pPr>
              <w:rPr>
                <w:rFonts w:ascii="Times New Roman" w:hAnsi="Times New Roman" w:eastAsia="微软雅黑" w:cs="Times New Roman"/>
                <w:sz w:val="18"/>
                <w:szCs w:val="18"/>
              </w:rPr>
            </w:pPr>
          </w:p>
        </w:tc>
        <w:tc>
          <w:tcPr>
            <w:tcW w:w="4888" w:type="dxa"/>
            <w:tcBorders>
              <w:tl2br w:val="nil"/>
              <w:tr2bl w:val="nil"/>
            </w:tcBorders>
            <w:shd w:val="clear" w:color="auto" w:fill="auto"/>
            <w:noWrap/>
            <w:vAlign w:val="center"/>
          </w:tcPr>
          <w:p w14:paraId="70FD68B5">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THRAP3-USP6</w:t>
            </w:r>
          </w:p>
        </w:tc>
      </w:tr>
      <w:tr w14:paraId="06BABC51">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88" w:type="dxa"/>
            <w:vMerge w:val="continue"/>
            <w:tcBorders>
              <w:tl2br w:val="nil"/>
              <w:tr2bl w:val="nil"/>
            </w:tcBorders>
            <w:shd w:val="clear" w:color="auto" w:fill="auto"/>
            <w:vAlign w:val="center"/>
          </w:tcPr>
          <w:p w14:paraId="57AD8E4F">
            <w:pPr>
              <w:rPr>
                <w:rFonts w:ascii="Times New Roman" w:hAnsi="Times New Roman" w:eastAsia="微软雅黑" w:cs="Times New Roman"/>
                <w:sz w:val="18"/>
                <w:szCs w:val="18"/>
              </w:rPr>
            </w:pPr>
          </w:p>
        </w:tc>
        <w:tc>
          <w:tcPr>
            <w:tcW w:w="4888" w:type="dxa"/>
            <w:tcBorders>
              <w:tl2br w:val="nil"/>
              <w:tr2bl w:val="nil"/>
            </w:tcBorders>
            <w:shd w:val="clear" w:color="auto" w:fill="auto"/>
            <w:noWrap/>
            <w:vAlign w:val="center"/>
          </w:tcPr>
          <w:p w14:paraId="54A1B74A">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CNBP-USP6</w:t>
            </w:r>
          </w:p>
        </w:tc>
      </w:tr>
      <w:tr w14:paraId="2E0AEA0C">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88" w:type="dxa"/>
            <w:vMerge w:val="continue"/>
            <w:tcBorders>
              <w:tl2br w:val="nil"/>
              <w:tr2bl w:val="nil"/>
            </w:tcBorders>
            <w:shd w:val="clear" w:color="auto" w:fill="auto"/>
            <w:vAlign w:val="center"/>
          </w:tcPr>
          <w:p w14:paraId="473E991E">
            <w:pPr>
              <w:rPr>
                <w:rFonts w:ascii="Times New Roman" w:hAnsi="Times New Roman" w:eastAsia="微软雅黑" w:cs="Times New Roman"/>
                <w:sz w:val="18"/>
                <w:szCs w:val="18"/>
              </w:rPr>
            </w:pPr>
          </w:p>
        </w:tc>
        <w:tc>
          <w:tcPr>
            <w:tcW w:w="4888" w:type="dxa"/>
            <w:tcBorders>
              <w:tl2br w:val="nil"/>
              <w:tr2bl w:val="nil"/>
            </w:tcBorders>
            <w:shd w:val="clear" w:color="auto" w:fill="auto"/>
            <w:noWrap/>
            <w:vAlign w:val="center"/>
          </w:tcPr>
          <w:p w14:paraId="70170856">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OMD-USP6</w:t>
            </w:r>
          </w:p>
        </w:tc>
      </w:tr>
      <w:tr w14:paraId="4B6C7E11">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88" w:type="dxa"/>
            <w:vMerge w:val="continue"/>
            <w:tcBorders>
              <w:tl2br w:val="nil"/>
              <w:tr2bl w:val="nil"/>
            </w:tcBorders>
            <w:shd w:val="clear" w:color="auto" w:fill="auto"/>
            <w:vAlign w:val="center"/>
          </w:tcPr>
          <w:p w14:paraId="384F2B46">
            <w:pPr>
              <w:rPr>
                <w:rFonts w:ascii="Times New Roman" w:hAnsi="Times New Roman" w:eastAsia="微软雅黑" w:cs="Times New Roman"/>
                <w:sz w:val="18"/>
                <w:szCs w:val="18"/>
              </w:rPr>
            </w:pPr>
          </w:p>
        </w:tc>
        <w:tc>
          <w:tcPr>
            <w:tcW w:w="4888" w:type="dxa"/>
            <w:tcBorders>
              <w:tl2br w:val="nil"/>
              <w:tr2bl w:val="nil"/>
            </w:tcBorders>
            <w:shd w:val="clear" w:color="auto" w:fill="auto"/>
            <w:noWrap/>
            <w:vAlign w:val="center"/>
          </w:tcPr>
          <w:p w14:paraId="5EC2C2EE">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COL1A1-USP6</w:t>
            </w:r>
          </w:p>
        </w:tc>
      </w:tr>
      <w:tr w14:paraId="23D4C7DE">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88" w:type="dxa"/>
            <w:vMerge w:val="continue"/>
            <w:tcBorders>
              <w:tl2br w:val="nil"/>
              <w:tr2bl w:val="nil"/>
            </w:tcBorders>
            <w:shd w:val="clear" w:color="auto" w:fill="auto"/>
            <w:vAlign w:val="center"/>
          </w:tcPr>
          <w:p w14:paraId="3C338F74">
            <w:pPr>
              <w:rPr>
                <w:rFonts w:ascii="Times New Roman" w:hAnsi="Times New Roman" w:eastAsia="微软雅黑" w:cs="Times New Roman"/>
                <w:sz w:val="18"/>
                <w:szCs w:val="18"/>
              </w:rPr>
            </w:pPr>
          </w:p>
        </w:tc>
        <w:tc>
          <w:tcPr>
            <w:tcW w:w="4888" w:type="dxa"/>
            <w:tcBorders>
              <w:tl2br w:val="nil"/>
              <w:tr2bl w:val="nil"/>
            </w:tcBorders>
            <w:shd w:val="clear" w:color="auto" w:fill="auto"/>
            <w:noWrap/>
            <w:vAlign w:val="center"/>
          </w:tcPr>
          <w:p w14:paraId="690D77ED">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CTNNB1-USP6</w:t>
            </w:r>
          </w:p>
        </w:tc>
      </w:tr>
      <w:tr w14:paraId="28B2383B">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88" w:type="dxa"/>
            <w:vMerge w:val="continue"/>
            <w:tcBorders>
              <w:tl2br w:val="nil"/>
              <w:tr2bl w:val="nil"/>
            </w:tcBorders>
            <w:shd w:val="clear" w:color="auto" w:fill="auto"/>
            <w:vAlign w:val="center"/>
          </w:tcPr>
          <w:p w14:paraId="1113BC44">
            <w:pPr>
              <w:rPr>
                <w:rFonts w:ascii="Times New Roman" w:hAnsi="Times New Roman" w:eastAsia="微软雅黑" w:cs="Times New Roman"/>
                <w:sz w:val="18"/>
                <w:szCs w:val="18"/>
              </w:rPr>
            </w:pPr>
          </w:p>
        </w:tc>
        <w:tc>
          <w:tcPr>
            <w:tcW w:w="4888" w:type="dxa"/>
            <w:tcBorders>
              <w:tl2br w:val="nil"/>
              <w:tr2bl w:val="nil"/>
            </w:tcBorders>
            <w:shd w:val="clear" w:color="auto" w:fill="auto"/>
            <w:noWrap/>
            <w:vAlign w:val="center"/>
          </w:tcPr>
          <w:p w14:paraId="4CDCFE4D">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STAT3-USP6</w:t>
            </w:r>
          </w:p>
        </w:tc>
      </w:tr>
      <w:tr w14:paraId="36DFE9BA">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88" w:type="dxa"/>
            <w:vMerge w:val="continue"/>
            <w:tcBorders>
              <w:tl2br w:val="nil"/>
              <w:tr2bl w:val="nil"/>
            </w:tcBorders>
            <w:shd w:val="clear" w:color="auto" w:fill="auto"/>
            <w:vAlign w:val="center"/>
          </w:tcPr>
          <w:p w14:paraId="0D78761A">
            <w:pPr>
              <w:rPr>
                <w:rFonts w:ascii="Times New Roman" w:hAnsi="Times New Roman" w:eastAsia="微软雅黑" w:cs="Times New Roman"/>
                <w:sz w:val="18"/>
                <w:szCs w:val="18"/>
              </w:rPr>
            </w:pPr>
          </w:p>
        </w:tc>
        <w:tc>
          <w:tcPr>
            <w:tcW w:w="4888" w:type="dxa"/>
            <w:tcBorders>
              <w:tl2br w:val="nil"/>
              <w:tr2bl w:val="nil"/>
            </w:tcBorders>
            <w:shd w:val="clear" w:color="auto" w:fill="auto"/>
            <w:noWrap/>
            <w:vAlign w:val="center"/>
          </w:tcPr>
          <w:p w14:paraId="55365ABC">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FOSL2-USP6</w:t>
            </w:r>
          </w:p>
        </w:tc>
      </w:tr>
      <w:tr w14:paraId="616B861E">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88" w:type="dxa"/>
            <w:vMerge w:val="continue"/>
            <w:tcBorders>
              <w:tl2br w:val="nil"/>
              <w:tr2bl w:val="nil"/>
            </w:tcBorders>
            <w:shd w:val="clear" w:color="auto" w:fill="auto"/>
            <w:vAlign w:val="center"/>
          </w:tcPr>
          <w:p w14:paraId="5CD0ED42">
            <w:pPr>
              <w:rPr>
                <w:rFonts w:ascii="Times New Roman" w:hAnsi="Times New Roman" w:eastAsia="微软雅黑" w:cs="Times New Roman"/>
                <w:sz w:val="18"/>
                <w:szCs w:val="18"/>
              </w:rPr>
            </w:pPr>
          </w:p>
        </w:tc>
        <w:tc>
          <w:tcPr>
            <w:tcW w:w="4888" w:type="dxa"/>
            <w:tcBorders>
              <w:tl2br w:val="nil"/>
              <w:tr2bl w:val="nil"/>
            </w:tcBorders>
            <w:shd w:val="clear" w:color="auto" w:fill="auto"/>
            <w:noWrap/>
            <w:vAlign w:val="center"/>
          </w:tcPr>
          <w:p w14:paraId="71ED6EC9">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EIF1-USP6</w:t>
            </w:r>
          </w:p>
        </w:tc>
      </w:tr>
      <w:tr w14:paraId="0E8227F3">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88" w:type="dxa"/>
            <w:vMerge w:val="continue"/>
            <w:tcBorders>
              <w:tl2br w:val="nil"/>
              <w:tr2bl w:val="nil"/>
            </w:tcBorders>
            <w:shd w:val="clear" w:color="auto" w:fill="auto"/>
            <w:vAlign w:val="center"/>
          </w:tcPr>
          <w:p w14:paraId="147C2E42">
            <w:pPr>
              <w:rPr>
                <w:rFonts w:ascii="Times New Roman" w:hAnsi="Times New Roman" w:eastAsia="微软雅黑" w:cs="Times New Roman"/>
                <w:sz w:val="18"/>
                <w:szCs w:val="18"/>
              </w:rPr>
            </w:pPr>
          </w:p>
        </w:tc>
        <w:tc>
          <w:tcPr>
            <w:tcW w:w="4888" w:type="dxa"/>
            <w:tcBorders>
              <w:tl2br w:val="nil"/>
              <w:tr2bl w:val="nil"/>
            </w:tcBorders>
            <w:shd w:val="clear" w:color="auto" w:fill="auto"/>
            <w:noWrap/>
            <w:vAlign w:val="center"/>
          </w:tcPr>
          <w:p w14:paraId="07DC7CE4">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SPARC-USP6</w:t>
            </w:r>
          </w:p>
        </w:tc>
      </w:tr>
      <w:tr w14:paraId="654AB071">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88" w:type="dxa"/>
            <w:vMerge w:val="continue"/>
            <w:tcBorders>
              <w:tl2br w:val="nil"/>
              <w:tr2bl w:val="nil"/>
            </w:tcBorders>
            <w:shd w:val="clear" w:color="auto" w:fill="auto"/>
            <w:vAlign w:val="center"/>
          </w:tcPr>
          <w:p w14:paraId="3FBB1F94">
            <w:pPr>
              <w:rPr>
                <w:rFonts w:ascii="Times New Roman" w:hAnsi="Times New Roman" w:eastAsia="微软雅黑" w:cs="Times New Roman"/>
                <w:sz w:val="18"/>
                <w:szCs w:val="18"/>
              </w:rPr>
            </w:pPr>
          </w:p>
        </w:tc>
        <w:tc>
          <w:tcPr>
            <w:tcW w:w="4888" w:type="dxa"/>
            <w:tcBorders>
              <w:tl2br w:val="nil"/>
              <w:tr2bl w:val="nil"/>
            </w:tcBorders>
            <w:shd w:val="clear" w:color="auto" w:fill="auto"/>
            <w:noWrap/>
            <w:vAlign w:val="center"/>
          </w:tcPr>
          <w:p w14:paraId="1D399DAE">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PAFAH1B1-USP6</w:t>
            </w:r>
          </w:p>
        </w:tc>
      </w:tr>
      <w:tr w14:paraId="7253A0D8">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88" w:type="dxa"/>
            <w:vMerge w:val="continue"/>
            <w:tcBorders>
              <w:tl2br w:val="nil"/>
              <w:tr2bl w:val="nil"/>
            </w:tcBorders>
            <w:shd w:val="clear" w:color="auto" w:fill="auto"/>
            <w:vAlign w:val="center"/>
          </w:tcPr>
          <w:p w14:paraId="3799F0DB">
            <w:pPr>
              <w:rPr>
                <w:rFonts w:ascii="Times New Roman" w:hAnsi="Times New Roman" w:eastAsia="微软雅黑" w:cs="Times New Roman"/>
                <w:sz w:val="18"/>
                <w:szCs w:val="18"/>
              </w:rPr>
            </w:pPr>
          </w:p>
        </w:tc>
        <w:tc>
          <w:tcPr>
            <w:tcW w:w="4888" w:type="dxa"/>
            <w:tcBorders>
              <w:tl2br w:val="nil"/>
              <w:tr2bl w:val="nil"/>
            </w:tcBorders>
            <w:shd w:val="clear" w:color="auto" w:fill="auto"/>
            <w:noWrap/>
            <w:vAlign w:val="center"/>
          </w:tcPr>
          <w:p w14:paraId="47EA1164">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USP9X-USP6</w:t>
            </w:r>
          </w:p>
        </w:tc>
      </w:tr>
      <w:tr w14:paraId="1CA6E2B9">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88" w:type="dxa"/>
            <w:vMerge w:val="continue"/>
            <w:tcBorders>
              <w:tl2br w:val="nil"/>
              <w:tr2bl w:val="nil"/>
            </w:tcBorders>
            <w:shd w:val="clear" w:color="auto" w:fill="auto"/>
            <w:vAlign w:val="center"/>
          </w:tcPr>
          <w:p w14:paraId="6F1B8B36">
            <w:pPr>
              <w:rPr>
                <w:rFonts w:ascii="Times New Roman" w:hAnsi="Times New Roman" w:eastAsia="微软雅黑" w:cs="Times New Roman"/>
                <w:sz w:val="18"/>
                <w:szCs w:val="18"/>
              </w:rPr>
            </w:pPr>
          </w:p>
        </w:tc>
        <w:tc>
          <w:tcPr>
            <w:tcW w:w="4888" w:type="dxa"/>
            <w:tcBorders>
              <w:tl2br w:val="nil"/>
              <w:tr2bl w:val="nil"/>
            </w:tcBorders>
            <w:shd w:val="clear" w:color="auto" w:fill="auto"/>
            <w:noWrap/>
            <w:vAlign w:val="center"/>
          </w:tcPr>
          <w:p w14:paraId="6CB9E21E">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RUNX2-USP6</w:t>
            </w:r>
          </w:p>
        </w:tc>
      </w:tr>
    </w:tbl>
    <w:p w14:paraId="56637077">
      <w:pPr>
        <w:rPr>
          <w:rFonts w:ascii="Times New Roman" w:hAnsi="Times New Roman" w:eastAsia="微软雅黑" w:cs="Times New Roman"/>
        </w:rPr>
      </w:pPr>
      <w:r>
        <w:rPr>
          <w:rFonts w:ascii="Times New Roman" w:hAnsi="Times New Roman" w:eastAsia="微软雅黑" w:cs="Times New Roman"/>
          <w:color w:val="000000"/>
          <w:sz w:val="18"/>
          <w:szCs w:val="18"/>
          <w:lang w:eastAsia="zh-Hans" w:bidi="ar"/>
        </w:rPr>
        <w:t>参考指南：</w:t>
      </w:r>
      <w:r>
        <w:rPr>
          <w:rFonts w:ascii="Times New Roman" w:hAnsi="Times New Roman" w:eastAsia="微软雅黑" w:cs="Times New Roman"/>
          <w:color w:val="000000"/>
          <w:sz w:val="18"/>
          <w:szCs w:val="18"/>
          <w:lang w:eastAsia="zh-CN" w:bidi="ar"/>
        </w:rPr>
        <w:t>Soft tissue and bone tumours / edited by WHO Classification of Tumours Editorial Board.（2020）</w:t>
      </w:r>
    </w:p>
    <w:p w14:paraId="628FDED3">
      <w:pPr>
        <w:rPr>
          <w:rFonts w:ascii="Times New Roman" w:hAnsi="Times New Roman" w:cs="Times New Roman"/>
          <w:lang w:eastAsia="zh-CN"/>
        </w:rPr>
      </w:pPr>
      <w:r>
        <w:rPr>
          <w:rFonts w:hint="eastAsia" w:ascii="Times New Roman" w:hAnsi="Times New Roman" w:cs="Times New Roman"/>
          <w:spacing w:val="-1"/>
          <w:sz w:val="18"/>
          <w:szCs w:val="18"/>
          <w:lang w:eastAsia="zh-Hans"/>
        </w:rPr>
        <w:br w:type="page"/>
      </w:r>
    </w:p>
    <w:p w14:paraId="3A5CDDD4">
      <w:pPr>
        <w:numPr>
          <w:ilvl w:val="0"/>
          <w:numId w:val="11"/>
        </w:numP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本部分内容参考：NCCN-软组织肉瘤等指南</w:t>
      </w:r>
    </w:p>
    <w:tbl>
      <w:tblPr>
        <w:tblStyle w:val="15"/>
        <w:tblW w:w="10026" w:type="dxa"/>
        <w:jc w:val="center"/>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Layout w:type="autofit"/>
        <w:tblCellMar>
          <w:top w:w="0" w:type="dxa"/>
          <w:left w:w="108" w:type="dxa"/>
          <w:bottom w:w="0" w:type="dxa"/>
          <w:right w:w="108" w:type="dxa"/>
        </w:tblCellMar>
      </w:tblPr>
      <w:tblGrid>
        <w:gridCol w:w="5096"/>
        <w:gridCol w:w="4930"/>
      </w:tblGrid>
      <w:tr w14:paraId="53D1BC8F">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473" w:hRule="atLeast"/>
          <w:tblHeader/>
          <w:jc w:val="center"/>
        </w:trPr>
        <w:tc>
          <w:tcPr>
            <w:tcW w:w="5096" w:type="dxa"/>
            <w:tcBorders>
              <w:top w:val="nil"/>
              <w:bottom w:val="nil"/>
              <w:right w:val="single" w:color="FFFFFF" w:sz="18" w:space="0"/>
            </w:tcBorders>
            <w:shd w:val="clear" w:color="auto" w:fill="62B541"/>
            <w:vAlign w:val="center"/>
          </w:tcPr>
          <w:p w14:paraId="62C12211">
            <w:pPr>
              <w:keepNext w:val="0"/>
              <w:keepLines w:val="0"/>
              <w:pageBreakBefore w:val="0"/>
              <w:widowControl w:val="0"/>
              <w:kinsoku/>
              <w:wordWrap/>
              <w:overflowPunct/>
              <w:topLinePunct w:val="0"/>
              <w:autoSpaceDE/>
              <w:autoSpaceDN/>
              <w:bidi w:val="0"/>
              <w:adjustRightInd/>
              <w:snapToGrid/>
              <w:spacing w:before="32" w:beforeLines="10" w:line="206" w:lineRule="exact"/>
              <w:ind w:left="0" w:leftChars="0" w:firstLine="0" w:firstLineChars="0"/>
              <w:jc w:val="center"/>
              <w:textAlignment w:val="auto"/>
              <w:rPr>
                <w:rFonts w:ascii="Times New Roman" w:hAnsi="Times New Roman" w:eastAsia="微软雅黑" w:cs="Times New Roman"/>
                <w:b/>
                <w:bCs/>
                <w:color w:val="FFFFFF" w:themeColor="background1"/>
                <w:sz w:val="21"/>
                <w:szCs w:val="21"/>
                <w:lang w:eastAsia="zh-CN"/>
                <w14:textFill>
                  <w14:solidFill>
                    <w14:schemeClr w14:val="bg1"/>
                  </w14:solidFill>
                </w14:textFill>
              </w:rPr>
            </w:pPr>
            <w:r>
              <w:rPr>
                <w:rFonts w:ascii="Times New Roman" w:hAnsi="Times New Roman" w:eastAsia="微软雅黑" w:cs="Times New Roman"/>
                <w:b/>
                <w:bCs/>
                <w:color w:val="FFFFFF" w:themeColor="background1"/>
                <w:sz w:val="21"/>
                <w:szCs w:val="21"/>
                <w:lang w:eastAsia="zh-CN"/>
                <w14:textFill>
                  <w14:solidFill>
                    <w14:schemeClr w14:val="bg1"/>
                  </w14:solidFill>
                </w14:textFill>
              </w:rPr>
              <w:t>肉瘤亚型</w:t>
            </w:r>
          </w:p>
        </w:tc>
        <w:tc>
          <w:tcPr>
            <w:tcW w:w="4930" w:type="dxa"/>
            <w:tcBorders>
              <w:top w:val="nil"/>
              <w:left w:val="single" w:color="FFFFFF" w:sz="18" w:space="0"/>
              <w:bottom w:val="nil"/>
            </w:tcBorders>
            <w:shd w:val="clear" w:color="auto" w:fill="62B541"/>
            <w:vAlign w:val="center"/>
          </w:tcPr>
          <w:p w14:paraId="4731CC0D">
            <w:pPr>
              <w:keepNext w:val="0"/>
              <w:keepLines w:val="0"/>
              <w:pageBreakBefore w:val="0"/>
              <w:widowControl w:val="0"/>
              <w:kinsoku/>
              <w:wordWrap/>
              <w:overflowPunct/>
              <w:topLinePunct w:val="0"/>
              <w:autoSpaceDE/>
              <w:autoSpaceDN/>
              <w:bidi w:val="0"/>
              <w:adjustRightInd/>
              <w:snapToGrid/>
              <w:spacing w:before="32" w:beforeLines="10" w:line="206" w:lineRule="exact"/>
              <w:ind w:left="0" w:leftChars="0" w:firstLine="0" w:firstLineChars="0"/>
              <w:jc w:val="center"/>
              <w:textAlignment w:val="auto"/>
              <w:rPr>
                <w:rFonts w:ascii="Times New Roman" w:hAnsi="Times New Roman" w:eastAsia="微软雅黑" w:cs="Times New Roman"/>
                <w:b/>
                <w:bCs/>
                <w:color w:val="FFFFFF" w:themeColor="background1"/>
                <w:sz w:val="21"/>
                <w:szCs w:val="21"/>
                <w:lang w:eastAsia="zh-CN"/>
                <w14:textFill>
                  <w14:solidFill>
                    <w14:schemeClr w14:val="bg1"/>
                  </w14:solidFill>
                </w14:textFill>
              </w:rPr>
            </w:pPr>
            <w:r>
              <w:rPr>
                <w:rFonts w:ascii="Times New Roman" w:hAnsi="Times New Roman" w:eastAsia="微软雅黑" w:cs="Times New Roman"/>
                <w:b/>
                <w:bCs/>
                <w:color w:val="FFFFFF" w:themeColor="background1"/>
                <w:sz w:val="21"/>
                <w:szCs w:val="21"/>
                <w:lang w:eastAsia="zh-CN"/>
                <w14:textFill>
                  <w14:solidFill>
                    <w14:schemeClr w14:val="bg1"/>
                  </w14:solidFill>
                </w14:textFill>
              </w:rPr>
              <w:t>分子分型</w:t>
            </w:r>
          </w:p>
        </w:tc>
      </w:tr>
      <w:tr w14:paraId="295ACDF0">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96" w:type="dxa"/>
            <w:vMerge w:val="restart"/>
            <w:tcBorders>
              <w:top w:val="nil"/>
              <w:tl2br w:val="nil"/>
              <w:tr2bl w:val="nil"/>
            </w:tcBorders>
            <w:shd w:val="clear" w:color="auto" w:fill="auto"/>
            <w:vAlign w:val="center"/>
          </w:tcPr>
          <w:p w14:paraId="5B0C0BDB">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腺泡状横纹肌肉瘤</w:t>
            </w:r>
          </w:p>
        </w:tc>
        <w:tc>
          <w:tcPr>
            <w:tcW w:w="4930" w:type="dxa"/>
            <w:tcBorders>
              <w:top w:val="nil"/>
              <w:tl2br w:val="nil"/>
              <w:tr2bl w:val="nil"/>
            </w:tcBorders>
            <w:shd w:val="clear" w:color="auto" w:fill="auto"/>
            <w:vAlign w:val="center"/>
          </w:tcPr>
          <w:p w14:paraId="1E7425A9">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PAX3-FOXO1</w:t>
            </w:r>
          </w:p>
        </w:tc>
      </w:tr>
      <w:tr w14:paraId="02EDA070">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96" w:type="dxa"/>
            <w:vMerge w:val="continue"/>
            <w:tcBorders>
              <w:tl2br w:val="nil"/>
              <w:tr2bl w:val="nil"/>
            </w:tcBorders>
            <w:shd w:val="clear" w:color="auto" w:fill="auto"/>
            <w:vAlign w:val="center"/>
          </w:tcPr>
          <w:p w14:paraId="37AF5E25">
            <w:pPr>
              <w:rPr>
                <w:rFonts w:ascii="Times New Roman" w:hAnsi="Times New Roman" w:eastAsia="微软雅黑" w:cs="Times New Roman"/>
                <w:color w:val="000000" w:themeColor="text1"/>
                <w:sz w:val="18"/>
                <w:szCs w:val="18"/>
                <w14:textFill>
                  <w14:solidFill>
                    <w14:schemeClr w14:val="tx1"/>
                  </w14:solidFill>
                </w14:textFill>
              </w:rPr>
            </w:pPr>
          </w:p>
        </w:tc>
        <w:tc>
          <w:tcPr>
            <w:tcW w:w="4930" w:type="dxa"/>
            <w:tcBorders>
              <w:tl2br w:val="nil"/>
              <w:tr2bl w:val="nil"/>
            </w:tcBorders>
            <w:shd w:val="clear" w:color="auto" w:fill="auto"/>
            <w:vAlign w:val="center"/>
          </w:tcPr>
          <w:p w14:paraId="15E12862">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PAX7-FOXO1</w:t>
            </w:r>
          </w:p>
        </w:tc>
      </w:tr>
      <w:tr w14:paraId="2F465B7B">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96" w:type="dxa"/>
            <w:vMerge w:val="continue"/>
            <w:tcBorders>
              <w:tl2br w:val="nil"/>
              <w:tr2bl w:val="nil"/>
            </w:tcBorders>
            <w:shd w:val="clear" w:color="auto" w:fill="auto"/>
            <w:vAlign w:val="center"/>
          </w:tcPr>
          <w:p w14:paraId="2BA32D96">
            <w:pPr>
              <w:rPr>
                <w:rFonts w:ascii="Times New Roman" w:hAnsi="Times New Roman" w:eastAsia="微软雅黑" w:cs="Times New Roman"/>
                <w:color w:val="000000" w:themeColor="text1"/>
                <w:sz w:val="18"/>
                <w:szCs w:val="18"/>
                <w14:textFill>
                  <w14:solidFill>
                    <w14:schemeClr w14:val="tx1"/>
                  </w14:solidFill>
                </w14:textFill>
              </w:rPr>
            </w:pPr>
          </w:p>
        </w:tc>
        <w:tc>
          <w:tcPr>
            <w:tcW w:w="4930" w:type="dxa"/>
            <w:tcBorders>
              <w:tl2br w:val="nil"/>
              <w:tr2bl w:val="nil"/>
            </w:tcBorders>
            <w:shd w:val="clear" w:color="auto" w:fill="auto"/>
            <w:vAlign w:val="center"/>
          </w:tcPr>
          <w:p w14:paraId="304C75E0">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PAX3-FOXO4(AFX)</w:t>
            </w:r>
          </w:p>
        </w:tc>
      </w:tr>
      <w:tr w14:paraId="534238C4">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96" w:type="dxa"/>
            <w:vMerge w:val="continue"/>
            <w:tcBorders>
              <w:tl2br w:val="nil"/>
              <w:tr2bl w:val="nil"/>
            </w:tcBorders>
            <w:shd w:val="clear" w:color="auto" w:fill="auto"/>
            <w:vAlign w:val="center"/>
          </w:tcPr>
          <w:p w14:paraId="77D32F38">
            <w:pPr>
              <w:rPr>
                <w:rFonts w:ascii="Times New Roman" w:hAnsi="Times New Roman" w:eastAsia="微软雅黑" w:cs="Times New Roman"/>
                <w:color w:val="000000" w:themeColor="text1"/>
                <w:sz w:val="18"/>
                <w:szCs w:val="18"/>
                <w14:textFill>
                  <w14:solidFill>
                    <w14:schemeClr w14:val="tx1"/>
                  </w14:solidFill>
                </w14:textFill>
              </w:rPr>
            </w:pPr>
          </w:p>
        </w:tc>
        <w:tc>
          <w:tcPr>
            <w:tcW w:w="4930" w:type="dxa"/>
            <w:tcBorders>
              <w:tl2br w:val="nil"/>
              <w:tr2bl w:val="nil"/>
            </w:tcBorders>
            <w:shd w:val="clear" w:color="auto" w:fill="auto"/>
            <w:vAlign w:val="center"/>
          </w:tcPr>
          <w:p w14:paraId="58103E07">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PAX3-NCOA1</w:t>
            </w:r>
          </w:p>
        </w:tc>
      </w:tr>
      <w:tr w14:paraId="78E8DE6D">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96" w:type="dxa"/>
            <w:vMerge w:val="continue"/>
            <w:tcBorders>
              <w:tl2br w:val="nil"/>
              <w:tr2bl w:val="nil"/>
            </w:tcBorders>
            <w:shd w:val="clear" w:color="auto" w:fill="auto"/>
            <w:vAlign w:val="center"/>
          </w:tcPr>
          <w:p w14:paraId="65642412">
            <w:pPr>
              <w:rPr>
                <w:rFonts w:ascii="Times New Roman" w:hAnsi="Times New Roman" w:eastAsia="微软雅黑" w:cs="Times New Roman"/>
                <w:color w:val="000000" w:themeColor="text1"/>
                <w:sz w:val="18"/>
                <w:szCs w:val="18"/>
                <w14:textFill>
                  <w14:solidFill>
                    <w14:schemeClr w14:val="tx1"/>
                  </w14:solidFill>
                </w14:textFill>
              </w:rPr>
            </w:pPr>
          </w:p>
        </w:tc>
        <w:tc>
          <w:tcPr>
            <w:tcW w:w="4930" w:type="dxa"/>
            <w:tcBorders>
              <w:tl2br w:val="nil"/>
              <w:tr2bl w:val="nil"/>
            </w:tcBorders>
            <w:shd w:val="clear" w:color="auto" w:fill="auto"/>
            <w:vAlign w:val="center"/>
          </w:tcPr>
          <w:p w14:paraId="652F8269">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PAX3-NCOA2</w:t>
            </w:r>
          </w:p>
        </w:tc>
      </w:tr>
      <w:tr w14:paraId="1B415849">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96" w:type="dxa"/>
            <w:vMerge w:val="continue"/>
            <w:tcBorders>
              <w:tl2br w:val="nil"/>
              <w:tr2bl w:val="nil"/>
            </w:tcBorders>
            <w:shd w:val="clear" w:color="auto" w:fill="auto"/>
            <w:vAlign w:val="center"/>
          </w:tcPr>
          <w:p w14:paraId="384A01A6">
            <w:pPr>
              <w:rPr>
                <w:rFonts w:ascii="Times New Roman" w:hAnsi="Times New Roman" w:eastAsia="微软雅黑" w:cs="Times New Roman"/>
                <w:color w:val="000000" w:themeColor="text1"/>
                <w:sz w:val="18"/>
                <w:szCs w:val="18"/>
                <w14:textFill>
                  <w14:solidFill>
                    <w14:schemeClr w14:val="tx1"/>
                  </w14:solidFill>
                </w14:textFill>
              </w:rPr>
            </w:pPr>
          </w:p>
        </w:tc>
        <w:tc>
          <w:tcPr>
            <w:tcW w:w="4930" w:type="dxa"/>
            <w:tcBorders>
              <w:tl2br w:val="nil"/>
              <w:tr2bl w:val="nil"/>
            </w:tcBorders>
            <w:shd w:val="clear" w:color="auto" w:fill="auto"/>
            <w:vAlign w:val="center"/>
          </w:tcPr>
          <w:p w14:paraId="02F38064">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PAX3-INO80D</w:t>
            </w:r>
          </w:p>
        </w:tc>
      </w:tr>
      <w:tr w14:paraId="679B1F43">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96" w:type="dxa"/>
            <w:tcBorders>
              <w:tl2br w:val="nil"/>
              <w:tr2bl w:val="nil"/>
            </w:tcBorders>
            <w:shd w:val="clear" w:color="auto" w:fill="auto"/>
            <w:vAlign w:val="center"/>
          </w:tcPr>
          <w:p w14:paraId="5CB99779">
            <w:pPr>
              <w:widowControl/>
              <w:textAlignment w:val="center"/>
              <w:rPr>
                <w:rFonts w:ascii="Times New Roman" w:hAnsi="Times New Roman" w:eastAsia="微软雅黑" w:cs="Times New Roman"/>
                <w:color w:val="000000" w:themeColor="text1"/>
                <w:sz w:val="18"/>
                <w:szCs w:val="18"/>
                <w:lang w:eastAsia="zh-CN"/>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促结缔组织增生性小圆细胞肿瘤</w:t>
            </w:r>
          </w:p>
        </w:tc>
        <w:tc>
          <w:tcPr>
            <w:tcW w:w="4930" w:type="dxa"/>
            <w:tcBorders>
              <w:tl2br w:val="nil"/>
              <w:tr2bl w:val="nil"/>
            </w:tcBorders>
            <w:shd w:val="clear" w:color="auto" w:fill="auto"/>
            <w:vAlign w:val="center"/>
          </w:tcPr>
          <w:p w14:paraId="7893D53B">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EWSR1-WT1</w:t>
            </w:r>
          </w:p>
        </w:tc>
      </w:tr>
      <w:tr w14:paraId="0DB7BC64">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96" w:type="dxa"/>
            <w:vMerge w:val="restart"/>
            <w:tcBorders>
              <w:tl2br w:val="nil"/>
              <w:tr2bl w:val="nil"/>
            </w:tcBorders>
            <w:shd w:val="clear" w:color="auto" w:fill="auto"/>
            <w:vAlign w:val="center"/>
          </w:tcPr>
          <w:p w14:paraId="5B99D081">
            <w:pPr>
              <w:widowControl/>
              <w:textAlignment w:val="center"/>
              <w:rPr>
                <w:rFonts w:ascii="Times New Roman" w:hAnsi="Times New Roman" w:eastAsia="微软雅黑" w:cs="Times New Roman"/>
                <w:color w:val="000000" w:themeColor="text1"/>
                <w:sz w:val="18"/>
                <w:szCs w:val="18"/>
                <w:lang w:eastAsia="zh-CN"/>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尤文肉瘤/外周神经外胚层肿瘤</w:t>
            </w:r>
          </w:p>
        </w:tc>
        <w:tc>
          <w:tcPr>
            <w:tcW w:w="4930" w:type="dxa"/>
            <w:tcBorders>
              <w:tl2br w:val="nil"/>
              <w:tr2bl w:val="nil"/>
            </w:tcBorders>
            <w:shd w:val="clear" w:color="auto" w:fill="auto"/>
            <w:vAlign w:val="center"/>
          </w:tcPr>
          <w:p w14:paraId="72AD08FC">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EWSR1-FLI1</w:t>
            </w:r>
          </w:p>
        </w:tc>
      </w:tr>
      <w:tr w14:paraId="70F65C4F">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96" w:type="dxa"/>
            <w:vMerge w:val="continue"/>
            <w:tcBorders>
              <w:tl2br w:val="nil"/>
              <w:tr2bl w:val="nil"/>
            </w:tcBorders>
            <w:shd w:val="clear" w:color="auto" w:fill="auto"/>
            <w:vAlign w:val="center"/>
          </w:tcPr>
          <w:p w14:paraId="462261F9">
            <w:pPr>
              <w:rPr>
                <w:rFonts w:ascii="Times New Roman" w:hAnsi="Times New Roman" w:eastAsia="微软雅黑" w:cs="Times New Roman"/>
                <w:color w:val="000000" w:themeColor="text1"/>
                <w:sz w:val="18"/>
                <w:szCs w:val="18"/>
                <w14:textFill>
                  <w14:solidFill>
                    <w14:schemeClr w14:val="tx1"/>
                  </w14:solidFill>
                </w14:textFill>
              </w:rPr>
            </w:pPr>
          </w:p>
        </w:tc>
        <w:tc>
          <w:tcPr>
            <w:tcW w:w="4930" w:type="dxa"/>
            <w:tcBorders>
              <w:tl2br w:val="nil"/>
              <w:tr2bl w:val="nil"/>
            </w:tcBorders>
            <w:shd w:val="clear" w:color="auto" w:fill="auto"/>
            <w:vAlign w:val="center"/>
          </w:tcPr>
          <w:p w14:paraId="4AB595BE">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EWSR1-ERG</w:t>
            </w:r>
          </w:p>
        </w:tc>
      </w:tr>
      <w:tr w14:paraId="1B4CB57B">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96" w:type="dxa"/>
            <w:vMerge w:val="continue"/>
            <w:tcBorders>
              <w:tl2br w:val="nil"/>
              <w:tr2bl w:val="nil"/>
            </w:tcBorders>
            <w:shd w:val="clear" w:color="auto" w:fill="auto"/>
            <w:vAlign w:val="center"/>
          </w:tcPr>
          <w:p w14:paraId="1F4FB7F3">
            <w:pPr>
              <w:rPr>
                <w:rFonts w:ascii="Times New Roman" w:hAnsi="Times New Roman" w:eastAsia="微软雅黑" w:cs="Times New Roman"/>
                <w:color w:val="000000" w:themeColor="text1"/>
                <w:sz w:val="18"/>
                <w:szCs w:val="18"/>
                <w14:textFill>
                  <w14:solidFill>
                    <w14:schemeClr w14:val="tx1"/>
                  </w14:solidFill>
                </w14:textFill>
              </w:rPr>
            </w:pPr>
          </w:p>
        </w:tc>
        <w:tc>
          <w:tcPr>
            <w:tcW w:w="4930" w:type="dxa"/>
            <w:tcBorders>
              <w:tl2br w:val="nil"/>
              <w:tr2bl w:val="nil"/>
            </w:tcBorders>
            <w:shd w:val="clear" w:color="auto" w:fill="auto"/>
            <w:vAlign w:val="center"/>
          </w:tcPr>
          <w:p w14:paraId="64077719">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EWSR1-FEV</w:t>
            </w:r>
          </w:p>
        </w:tc>
      </w:tr>
      <w:tr w14:paraId="696DB644">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96" w:type="dxa"/>
            <w:vMerge w:val="continue"/>
            <w:tcBorders>
              <w:tl2br w:val="nil"/>
              <w:tr2bl w:val="nil"/>
            </w:tcBorders>
            <w:shd w:val="clear" w:color="auto" w:fill="auto"/>
            <w:vAlign w:val="center"/>
          </w:tcPr>
          <w:p w14:paraId="0D79C385">
            <w:pPr>
              <w:rPr>
                <w:rFonts w:ascii="Times New Roman" w:hAnsi="Times New Roman" w:eastAsia="微软雅黑" w:cs="Times New Roman"/>
                <w:color w:val="000000" w:themeColor="text1"/>
                <w:sz w:val="18"/>
                <w:szCs w:val="18"/>
                <w14:textFill>
                  <w14:solidFill>
                    <w14:schemeClr w14:val="tx1"/>
                  </w14:solidFill>
                </w14:textFill>
              </w:rPr>
            </w:pPr>
          </w:p>
        </w:tc>
        <w:tc>
          <w:tcPr>
            <w:tcW w:w="4930" w:type="dxa"/>
            <w:tcBorders>
              <w:tl2br w:val="nil"/>
              <w:tr2bl w:val="nil"/>
            </w:tcBorders>
            <w:shd w:val="clear" w:color="auto" w:fill="auto"/>
            <w:vAlign w:val="center"/>
          </w:tcPr>
          <w:p w14:paraId="3382E8BA">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EWSR1-ETV1</w:t>
            </w:r>
          </w:p>
        </w:tc>
      </w:tr>
      <w:tr w14:paraId="3407120F">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96" w:type="dxa"/>
            <w:vMerge w:val="continue"/>
            <w:tcBorders>
              <w:tl2br w:val="nil"/>
              <w:tr2bl w:val="nil"/>
            </w:tcBorders>
            <w:shd w:val="clear" w:color="auto" w:fill="auto"/>
            <w:vAlign w:val="center"/>
          </w:tcPr>
          <w:p w14:paraId="67C85204">
            <w:pPr>
              <w:rPr>
                <w:rFonts w:ascii="Times New Roman" w:hAnsi="Times New Roman" w:eastAsia="微软雅黑" w:cs="Times New Roman"/>
                <w:color w:val="000000" w:themeColor="text1"/>
                <w:sz w:val="18"/>
                <w:szCs w:val="18"/>
                <w14:textFill>
                  <w14:solidFill>
                    <w14:schemeClr w14:val="tx1"/>
                  </w14:solidFill>
                </w14:textFill>
              </w:rPr>
            </w:pPr>
          </w:p>
        </w:tc>
        <w:tc>
          <w:tcPr>
            <w:tcW w:w="4930" w:type="dxa"/>
            <w:tcBorders>
              <w:tl2br w:val="nil"/>
              <w:tr2bl w:val="nil"/>
            </w:tcBorders>
            <w:shd w:val="clear" w:color="auto" w:fill="auto"/>
            <w:vAlign w:val="center"/>
          </w:tcPr>
          <w:p w14:paraId="6F21B54C">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EWSR1-ETV4(E1AF)</w:t>
            </w:r>
          </w:p>
        </w:tc>
      </w:tr>
      <w:tr w14:paraId="436CBC8E">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96" w:type="dxa"/>
            <w:vMerge w:val="continue"/>
            <w:tcBorders>
              <w:tl2br w:val="nil"/>
              <w:tr2bl w:val="nil"/>
            </w:tcBorders>
            <w:shd w:val="clear" w:color="auto" w:fill="auto"/>
            <w:vAlign w:val="center"/>
          </w:tcPr>
          <w:p w14:paraId="7C2803DC">
            <w:pPr>
              <w:rPr>
                <w:rFonts w:ascii="Times New Roman" w:hAnsi="Times New Roman" w:eastAsia="微软雅黑" w:cs="Times New Roman"/>
                <w:color w:val="000000" w:themeColor="text1"/>
                <w:sz w:val="18"/>
                <w:szCs w:val="18"/>
                <w14:textFill>
                  <w14:solidFill>
                    <w14:schemeClr w14:val="tx1"/>
                  </w14:solidFill>
                </w14:textFill>
              </w:rPr>
            </w:pPr>
          </w:p>
        </w:tc>
        <w:tc>
          <w:tcPr>
            <w:tcW w:w="4930" w:type="dxa"/>
            <w:tcBorders>
              <w:tl2br w:val="nil"/>
              <w:tr2bl w:val="nil"/>
            </w:tcBorders>
            <w:shd w:val="clear" w:color="auto" w:fill="auto"/>
            <w:vAlign w:val="center"/>
          </w:tcPr>
          <w:p w14:paraId="21CE9CC4">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EWSR1-PATZ1(ZSG)</w:t>
            </w:r>
          </w:p>
        </w:tc>
      </w:tr>
      <w:tr w14:paraId="4FAE3293">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96" w:type="dxa"/>
            <w:vMerge w:val="continue"/>
            <w:tcBorders>
              <w:tl2br w:val="nil"/>
              <w:tr2bl w:val="nil"/>
            </w:tcBorders>
            <w:shd w:val="clear" w:color="auto" w:fill="auto"/>
            <w:vAlign w:val="center"/>
          </w:tcPr>
          <w:p w14:paraId="7A3EC944">
            <w:pPr>
              <w:rPr>
                <w:rFonts w:ascii="Times New Roman" w:hAnsi="Times New Roman" w:eastAsia="微软雅黑" w:cs="Times New Roman"/>
                <w:color w:val="000000" w:themeColor="text1"/>
                <w:sz w:val="18"/>
                <w:szCs w:val="18"/>
                <w14:textFill>
                  <w14:solidFill>
                    <w14:schemeClr w14:val="tx1"/>
                  </w14:solidFill>
                </w14:textFill>
              </w:rPr>
            </w:pPr>
          </w:p>
        </w:tc>
        <w:tc>
          <w:tcPr>
            <w:tcW w:w="4930" w:type="dxa"/>
            <w:tcBorders>
              <w:tl2br w:val="nil"/>
              <w:tr2bl w:val="nil"/>
            </w:tcBorders>
            <w:shd w:val="clear" w:color="auto" w:fill="auto"/>
            <w:vAlign w:val="center"/>
          </w:tcPr>
          <w:p w14:paraId="164A5408">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FUS-ERG</w:t>
            </w:r>
          </w:p>
        </w:tc>
      </w:tr>
      <w:tr w14:paraId="58A49110">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96" w:type="dxa"/>
            <w:vMerge w:val="continue"/>
            <w:tcBorders>
              <w:tl2br w:val="nil"/>
              <w:tr2bl w:val="nil"/>
            </w:tcBorders>
            <w:shd w:val="clear" w:color="auto" w:fill="auto"/>
            <w:vAlign w:val="center"/>
          </w:tcPr>
          <w:p w14:paraId="1B9A1449">
            <w:pPr>
              <w:rPr>
                <w:rFonts w:ascii="Times New Roman" w:hAnsi="Times New Roman" w:eastAsia="微软雅黑" w:cs="Times New Roman"/>
                <w:color w:val="000000" w:themeColor="text1"/>
                <w:sz w:val="18"/>
                <w:szCs w:val="18"/>
                <w14:textFill>
                  <w14:solidFill>
                    <w14:schemeClr w14:val="tx1"/>
                  </w14:solidFill>
                </w14:textFill>
              </w:rPr>
            </w:pPr>
          </w:p>
        </w:tc>
        <w:tc>
          <w:tcPr>
            <w:tcW w:w="4930" w:type="dxa"/>
            <w:tcBorders>
              <w:tl2br w:val="nil"/>
              <w:tr2bl w:val="nil"/>
            </w:tcBorders>
            <w:shd w:val="clear" w:color="auto" w:fill="auto"/>
            <w:vAlign w:val="center"/>
          </w:tcPr>
          <w:p w14:paraId="519F01FF">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FUS-FEV</w:t>
            </w:r>
          </w:p>
        </w:tc>
      </w:tr>
      <w:tr w14:paraId="5A9CEA96">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96" w:type="dxa"/>
            <w:vMerge w:val="restart"/>
            <w:tcBorders>
              <w:tl2br w:val="nil"/>
              <w:tr2bl w:val="nil"/>
            </w:tcBorders>
            <w:shd w:val="clear" w:color="auto" w:fill="auto"/>
            <w:vAlign w:val="center"/>
          </w:tcPr>
          <w:p w14:paraId="6FF990DA">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未分化圆形细胞肉瘤</w:t>
            </w:r>
          </w:p>
        </w:tc>
        <w:tc>
          <w:tcPr>
            <w:tcW w:w="4930" w:type="dxa"/>
            <w:tcBorders>
              <w:tl2br w:val="nil"/>
              <w:tr2bl w:val="nil"/>
            </w:tcBorders>
            <w:shd w:val="clear" w:color="auto" w:fill="auto"/>
            <w:vAlign w:val="center"/>
          </w:tcPr>
          <w:p w14:paraId="7DB71663">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hint="eastAsia" w:ascii="Times New Roman" w:hAnsi="Times New Roman" w:eastAsia="微软雅黑" w:cs="Times New Roman"/>
                <w:color w:val="000000" w:themeColor="text1"/>
                <w:sz w:val="18"/>
                <w:szCs w:val="18"/>
                <w:lang w:eastAsia="zh-CN" w:bidi="ar"/>
                <w14:textFill>
                  <w14:solidFill>
                    <w14:schemeClr w14:val="tx1"/>
                  </w14:solidFill>
                </w14:textFill>
              </w:rPr>
              <w:t>CIC-DUX4L1</w:t>
            </w:r>
          </w:p>
        </w:tc>
      </w:tr>
      <w:tr w14:paraId="7CEDC49C">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96" w:type="dxa"/>
            <w:vMerge w:val="continue"/>
            <w:tcBorders>
              <w:tl2br w:val="nil"/>
              <w:tr2bl w:val="nil"/>
            </w:tcBorders>
            <w:shd w:val="clear" w:color="auto" w:fill="auto"/>
            <w:vAlign w:val="center"/>
          </w:tcPr>
          <w:p w14:paraId="1904C82F">
            <w:pPr>
              <w:rPr>
                <w:rFonts w:ascii="Times New Roman" w:hAnsi="Times New Roman" w:eastAsia="微软雅黑" w:cs="Times New Roman"/>
                <w:color w:val="000000" w:themeColor="text1"/>
                <w:sz w:val="18"/>
                <w:szCs w:val="18"/>
                <w14:textFill>
                  <w14:solidFill>
                    <w14:schemeClr w14:val="tx1"/>
                  </w14:solidFill>
                </w14:textFill>
              </w:rPr>
            </w:pPr>
          </w:p>
        </w:tc>
        <w:tc>
          <w:tcPr>
            <w:tcW w:w="4930" w:type="dxa"/>
            <w:tcBorders>
              <w:tl2br w:val="nil"/>
              <w:tr2bl w:val="nil"/>
            </w:tcBorders>
            <w:shd w:val="clear" w:color="auto" w:fill="auto"/>
            <w:vAlign w:val="center"/>
          </w:tcPr>
          <w:p w14:paraId="26760659">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BCOR-CCNB3</w:t>
            </w:r>
          </w:p>
        </w:tc>
      </w:tr>
      <w:tr w14:paraId="122472CD">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96" w:type="dxa"/>
            <w:vMerge w:val="restart"/>
            <w:tcBorders>
              <w:tl2br w:val="nil"/>
              <w:tr2bl w:val="nil"/>
            </w:tcBorders>
            <w:shd w:val="clear" w:color="auto" w:fill="auto"/>
            <w:vAlign w:val="center"/>
          </w:tcPr>
          <w:p w14:paraId="7E17A51D">
            <w:pPr>
              <w:widowControl/>
              <w:textAlignment w:val="center"/>
              <w:rPr>
                <w:rFonts w:ascii="Times New Roman" w:hAnsi="Times New Roman" w:eastAsia="微软雅黑" w:cs="Times New Roman"/>
                <w:color w:val="000000" w:themeColor="text1"/>
                <w:sz w:val="18"/>
                <w:szCs w:val="18"/>
                <w:lang w:eastAsia="zh-CN"/>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黏液样/圆形细胞脂肪肉瘤</w:t>
            </w:r>
          </w:p>
        </w:tc>
        <w:tc>
          <w:tcPr>
            <w:tcW w:w="4930" w:type="dxa"/>
            <w:tcBorders>
              <w:tl2br w:val="nil"/>
              <w:tr2bl w:val="nil"/>
            </w:tcBorders>
            <w:shd w:val="clear" w:color="auto" w:fill="auto"/>
            <w:vAlign w:val="center"/>
          </w:tcPr>
          <w:p w14:paraId="7A41D008">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FUS-DDIT3</w:t>
            </w:r>
          </w:p>
        </w:tc>
      </w:tr>
      <w:tr w14:paraId="7F6E00B2">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96" w:type="dxa"/>
            <w:vMerge w:val="continue"/>
            <w:tcBorders>
              <w:tl2br w:val="nil"/>
              <w:tr2bl w:val="nil"/>
            </w:tcBorders>
            <w:shd w:val="clear" w:color="auto" w:fill="auto"/>
            <w:vAlign w:val="center"/>
          </w:tcPr>
          <w:p w14:paraId="299150DB">
            <w:pPr>
              <w:rPr>
                <w:rFonts w:ascii="Times New Roman" w:hAnsi="Times New Roman" w:eastAsia="微软雅黑" w:cs="Times New Roman"/>
                <w:color w:val="000000" w:themeColor="text1"/>
                <w:sz w:val="18"/>
                <w:szCs w:val="18"/>
                <w14:textFill>
                  <w14:solidFill>
                    <w14:schemeClr w14:val="tx1"/>
                  </w14:solidFill>
                </w14:textFill>
              </w:rPr>
            </w:pPr>
          </w:p>
        </w:tc>
        <w:tc>
          <w:tcPr>
            <w:tcW w:w="4930" w:type="dxa"/>
            <w:tcBorders>
              <w:tl2br w:val="nil"/>
              <w:tr2bl w:val="nil"/>
            </w:tcBorders>
            <w:shd w:val="clear" w:color="auto" w:fill="auto"/>
            <w:vAlign w:val="center"/>
          </w:tcPr>
          <w:p w14:paraId="5264FE32">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EWSR1-DDIT3</w:t>
            </w:r>
          </w:p>
        </w:tc>
      </w:tr>
      <w:tr w14:paraId="14D8945B">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96" w:type="dxa"/>
            <w:tcBorders>
              <w:tl2br w:val="nil"/>
              <w:tr2bl w:val="nil"/>
            </w:tcBorders>
            <w:shd w:val="clear" w:color="auto" w:fill="auto"/>
            <w:vAlign w:val="center"/>
          </w:tcPr>
          <w:p w14:paraId="32B5FA5F">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腺泡状软组织肉瘤</w:t>
            </w:r>
          </w:p>
        </w:tc>
        <w:tc>
          <w:tcPr>
            <w:tcW w:w="4930" w:type="dxa"/>
            <w:tcBorders>
              <w:tl2br w:val="nil"/>
              <w:tr2bl w:val="nil"/>
            </w:tcBorders>
            <w:shd w:val="clear" w:color="auto" w:fill="auto"/>
            <w:vAlign w:val="center"/>
          </w:tcPr>
          <w:p w14:paraId="519B0AAF">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ASPSCR1(ASPL)-TFE3</w:t>
            </w:r>
          </w:p>
        </w:tc>
      </w:tr>
      <w:tr w14:paraId="0D540D8F">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96" w:type="dxa"/>
            <w:vMerge w:val="restart"/>
            <w:tcBorders>
              <w:tl2br w:val="nil"/>
              <w:tr2bl w:val="nil"/>
            </w:tcBorders>
            <w:shd w:val="clear" w:color="auto" w:fill="auto"/>
            <w:vAlign w:val="center"/>
          </w:tcPr>
          <w:p w14:paraId="5AE87E5A">
            <w:pPr>
              <w:widowControl/>
              <w:textAlignment w:val="center"/>
              <w:rPr>
                <w:rFonts w:ascii="Times New Roman" w:hAnsi="Times New Roman" w:eastAsia="微软雅黑" w:cs="Times New Roman"/>
                <w:color w:val="000000" w:themeColor="text1"/>
                <w:sz w:val="18"/>
                <w:szCs w:val="18"/>
                <w:lang w:eastAsia="zh-CN"/>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血管瘤样纤维组织细胞瘤</w:t>
            </w:r>
          </w:p>
        </w:tc>
        <w:tc>
          <w:tcPr>
            <w:tcW w:w="4930" w:type="dxa"/>
            <w:tcBorders>
              <w:tl2br w:val="nil"/>
              <w:tr2bl w:val="nil"/>
            </w:tcBorders>
            <w:shd w:val="clear" w:color="auto" w:fill="auto"/>
            <w:vAlign w:val="center"/>
          </w:tcPr>
          <w:p w14:paraId="5F61ECD1">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EWSR1-ATF1</w:t>
            </w:r>
          </w:p>
        </w:tc>
      </w:tr>
      <w:tr w14:paraId="0E1F748B">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96" w:type="dxa"/>
            <w:vMerge w:val="continue"/>
            <w:tcBorders>
              <w:tl2br w:val="nil"/>
              <w:tr2bl w:val="nil"/>
            </w:tcBorders>
            <w:shd w:val="clear" w:color="auto" w:fill="auto"/>
            <w:vAlign w:val="center"/>
          </w:tcPr>
          <w:p w14:paraId="5A02A715">
            <w:pPr>
              <w:rPr>
                <w:rFonts w:ascii="Times New Roman" w:hAnsi="Times New Roman" w:eastAsia="微软雅黑" w:cs="Times New Roman"/>
                <w:color w:val="000000" w:themeColor="text1"/>
                <w:sz w:val="18"/>
                <w:szCs w:val="18"/>
                <w14:textFill>
                  <w14:solidFill>
                    <w14:schemeClr w14:val="tx1"/>
                  </w14:solidFill>
                </w14:textFill>
              </w:rPr>
            </w:pPr>
          </w:p>
        </w:tc>
        <w:tc>
          <w:tcPr>
            <w:tcW w:w="4930" w:type="dxa"/>
            <w:tcBorders>
              <w:tl2br w:val="nil"/>
              <w:tr2bl w:val="nil"/>
            </w:tcBorders>
            <w:shd w:val="clear" w:color="auto" w:fill="auto"/>
            <w:vAlign w:val="center"/>
          </w:tcPr>
          <w:p w14:paraId="693DFE0C">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EWSR1-CREB1</w:t>
            </w:r>
          </w:p>
        </w:tc>
      </w:tr>
      <w:tr w14:paraId="016EC614">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96" w:type="dxa"/>
            <w:vMerge w:val="continue"/>
            <w:tcBorders>
              <w:tl2br w:val="nil"/>
              <w:tr2bl w:val="nil"/>
            </w:tcBorders>
            <w:shd w:val="clear" w:color="auto" w:fill="auto"/>
            <w:vAlign w:val="center"/>
          </w:tcPr>
          <w:p w14:paraId="0B3A3265">
            <w:pPr>
              <w:rPr>
                <w:rFonts w:ascii="Times New Roman" w:hAnsi="Times New Roman" w:eastAsia="微软雅黑" w:cs="Times New Roman"/>
                <w:color w:val="000000" w:themeColor="text1"/>
                <w:sz w:val="18"/>
                <w:szCs w:val="18"/>
                <w14:textFill>
                  <w14:solidFill>
                    <w14:schemeClr w14:val="tx1"/>
                  </w14:solidFill>
                </w14:textFill>
              </w:rPr>
            </w:pPr>
          </w:p>
        </w:tc>
        <w:tc>
          <w:tcPr>
            <w:tcW w:w="4930" w:type="dxa"/>
            <w:tcBorders>
              <w:tl2br w:val="nil"/>
              <w:tr2bl w:val="nil"/>
            </w:tcBorders>
            <w:shd w:val="clear" w:color="auto" w:fill="auto"/>
            <w:vAlign w:val="center"/>
          </w:tcPr>
          <w:p w14:paraId="5136586C">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FUS-ATF1</w:t>
            </w:r>
          </w:p>
        </w:tc>
      </w:tr>
      <w:tr w14:paraId="1A3D0D42">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96" w:type="dxa"/>
            <w:vMerge w:val="restart"/>
            <w:tcBorders>
              <w:tl2br w:val="nil"/>
              <w:tr2bl w:val="nil"/>
            </w:tcBorders>
            <w:shd w:val="clear" w:color="auto" w:fill="auto"/>
            <w:vAlign w:val="center"/>
          </w:tcPr>
          <w:p w14:paraId="12FC1583">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透明细胞肉瘤</w:t>
            </w:r>
          </w:p>
        </w:tc>
        <w:tc>
          <w:tcPr>
            <w:tcW w:w="4930" w:type="dxa"/>
            <w:tcBorders>
              <w:tl2br w:val="nil"/>
              <w:tr2bl w:val="nil"/>
            </w:tcBorders>
            <w:shd w:val="clear" w:color="auto" w:fill="auto"/>
            <w:vAlign w:val="center"/>
          </w:tcPr>
          <w:p w14:paraId="18BDB4DF">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EWSR1-ATF1</w:t>
            </w:r>
          </w:p>
        </w:tc>
      </w:tr>
      <w:tr w14:paraId="677FCB7E">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96" w:type="dxa"/>
            <w:vMerge w:val="continue"/>
            <w:tcBorders>
              <w:tl2br w:val="nil"/>
              <w:tr2bl w:val="nil"/>
            </w:tcBorders>
            <w:shd w:val="clear" w:color="auto" w:fill="auto"/>
            <w:vAlign w:val="center"/>
          </w:tcPr>
          <w:p w14:paraId="7833B36C">
            <w:pPr>
              <w:rPr>
                <w:rFonts w:ascii="Times New Roman" w:hAnsi="Times New Roman" w:eastAsia="微软雅黑" w:cs="Times New Roman"/>
                <w:color w:val="000000" w:themeColor="text1"/>
                <w:sz w:val="18"/>
                <w:szCs w:val="18"/>
                <w14:textFill>
                  <w14:solidFill>
                    <w14:schemeClr w14:val="tx1"/>
                  </w14:solidFill>
                </w14:textFill>
              </w:rPr>
            </w:pPr>
          </w:p>
        </w:tc>
        <w:tc>
          <w:tcPr>
            <w:tcW w:w="4930" w:type="dxa"/>
            <w:tcBorders>
              <w:tl2br w:val="nil"/>
              <w:tr2bl w:val="nil"/>
            </w:tcBorders>
            <w:shd w:val="clear" w:color="auto" w:fill="auto"/>
            <w:vAlign w:val="center"/>
          </w:tcPr>
          <w:p w14:paraId="19390D83">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EWSR1-CREB1</w:t>
            </w:r>
          </w:p>
        </w:tc>
      </w:tr>
      <w:tr w14:paraId="2AAA509F">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96" w:type="dxa"/>
            <w:tcBorders>
              <w:tl2br w:val="nil"/>
              <w:tr2bl w:val="nil"/>
            </w:tcBorders>
            <w:shd w:val="clear" w:color="auto" w:fill="auto"/>
            <w:vAlign w:val="center"/>
          </w:tcPr>
          <w:p w14:paraId="4131BC3D">
            <w:pPr>
              <w:widowControl/>
              <w:textAlignment w:val="center"/>
              <w:rPr>
                <w:rFonts w:ascii="Times New Roman" w:hAnsi="Times New Roman" w:eastAsia="微软雅黑" w:cs="Times New Roman"/>
                <w:color w:val="000000" w:themeColor="text1"/>
                <w:sz w:val="18"/>
                <w:szCs w:val="18"/>
                <w:lang w:eastAsia="zh-CN"/>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先天性/婴幼儿纤维肉瘤</w:t>
            </w:r>
          </w:p>
        </w:tc>
        <w:tc>
          <w:tcPr>
            <w:tcW w:w="4930" w:type="dxa"/>
            <w:tcBorders>
              <w:tl2br w:val="nil"/>
              <w:tr2bl w:val="nil"/>
            </w:tcBorders>
            <w:shd w:val="clear" w:color="auto" w:fill="auto"/>
            <w:vAlign w:val="center"/>
          </w:tcPr>
          <w:p w14:paraId="0488CFA1">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ETV6-NTRK3</w:t>
            </w:r>
          </w:p>
        </w:tc>
      </w:tr>
      <w:tr w14:paraId="05D58DD5">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96" w:type="dxa"/>
            <w:tcBorders>
              <w:tl2br w:val="nil"/>
              <w:tr2bl w:val="nil"/>
            </w:tcBorders>
            <w:shd w:val="clear" w:color="auto" w:fill="auto"/>
            <w:vAlign w:val="center"/>
          </w:tcPr>
          <w:p w14:paraId="6A1D0C5C">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隆突性皮肤纤维肉瘤</w:t>
            </w:r>
          </w:p>
        </w:tc>
        <w:tc>
          <w:tcPr>
            <w:tcW w:w="4930" w:type="dxa"/>
            <w:tcBorders>
              <w:tl2br w:val="nil"/>
              <w:tr2bl w:val="nil"/>
            </w:tcBorders>
            <w:shd w:val="clear" w:color="auto" w:fill="auto"/>
            <w:vAlign w:val="center"/>
          </w:tcPr>
          <w:p w14:paraId="2BF3BBCA">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COL1A1-PDGFB</w:t>
            </w:r>
          </w:p>
        </w:tc>
      </w:tr>
      <w:tr w14:paraId="65E275D6">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96" w:type="dxa"/>
            <w:vMerge w:val="restart"/>
            <w:tcBorders>
              <w:tl2br w:val="nil"/>
              <w:tr2bl w:val="nil"/>
            </w:tcBorders>
            <w:shd w:val="clear" w:color="auto" w:fill="auto"/>
            <w:vAlign w:val="center"/>
          </w:tcPr>
          <w:p w14:paraId="1FB99647">
            <w:pPr>
              <w:widowControl/>
              <w:textAlignment w:val="center"/>
              <w:rPr>
                <w:rFonts w:ascii="Times New Roman" w:hAnsi="Times New Roman" w:eastAsia="微软雅黑" w:cs="Times New Roman"/>
                <w:color w:val="000000" w:themeColor="text1"/>
                <w:sz w:val="18"/>
                <w:szCs w:val="18"/>
                <w:lang w:eastAsia="zh-CN"/>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高级别子宫内膜间质肉瘤</w:t>
            </w:r>
          </w:p>
        </w:tc>
        <w:tc>
          <w:tcPr>
            <w:tcW w:w="4930" w:type="dxa"/>
            <w:tcBorders>
              <w:tl2br w:val="nil"/>
              <w:tr2bl w:val="nil"/>
            </w:tcBorders>
            <w:shd w:val="clear" w:color="auto" w:fill="auto"/>
            <w:vAlign w:val="center"/>
          </w:tcPr>
          <w:p w14:paraId="1339D3EB">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YWHAE-NUTM2A</w:t>
            </w:r>
          </w:p>
        </w:tc>
      </w:tr>
      <w:tr w14:paraId="10FBDF7C">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96" w:type="dxa"/>
            <w:vMerge w:val="continue"/>
            <w:tcBorders>
              <w:tl2br w:val="nil"/>
              <w:tr2bl w:val="nil"/>
            </w:tcBorders>
            <w:shd w:val="clear" w:color="auto" w:fill="auto"/>
            <w:vAlign w:val="center"/>
          </w:tcPr>
          <w:p w14:paraId="021493B8">
            <w:pPr>
              <w:rPr>
                <w:rFonts w:ascii="Times New Roman" w:hAnsi="Times New Roman" w:eastAsia="微软雅黑" w:cs="Times New Roman"/>
                <w:color w:val="000000" w:themeColor="text1"/>
                <w:sz w:val="18"/>
                <w:szCs w:val="18"/>
                <w14:textFill>
                  <w14:solidFill>
                    <w14:schemeClr w14:val="tx1"/>
                  </w14:solidFill>
                </w14:textFill>
              </w:rPr>
            </w:pPr>
          </w:p>
        </w:tc>
        <w:tc>
          <w:tcPr>
            <w:tcW w:w="4930" w:type="dxa"/>
            <w:tcBorders>
              <w:tl2br w:val="nil"/>
              <w:tr2bl w:val="nil"/>
            </w:tcBorders>
            <w:shd w:val="clear" w:color="auto" w:fill="auto"/>
            <w:vAlign w:val="center"/>
          </w:tcPr>
          <w:p w14:paraId="26D3728F">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YWHAE-NUTM2B</w:t>
            </w:r>
          </w:p>
        </w:tc>
      </w:tr>
      <w:tr w14:paraId="5F656E89">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96" w:type="dxa"/>
            <w:vMerge w:val="continue"/>
            <w:tcBorders>
              <w:tl2br w:val="nil"/>
              <w:tr2bl w:val="nil"/>
            </w:tcBorders>
            <w:shd w:val="clear" w:color="auto" w:fill="auto"/>
            <w:vAlign w:val="center"/>
          </w:tcPr>
          <w:p w14:paraId="2C28DAE7">
            <w:pPr>
              <w:rPr>
                <w:rFonts w:ascii="Times New Roman" w:hAnsi="Times New Roman" w:eastAsia="微软雅黑" w:cs="Times New Roman"/>
                <w:color w:val="000000" w:themeColor="text1"/>
                <w:sz w:val="18"/>
                <w:szCs w:val="18"/>
                <w14:textFill>
                  <w14:solidFill>
                    <w14:schemeClr w14:val="tx1"/>
                  </w14:solidFill>
                </w14:textFill>
              </w:rPr>
            </w:pPr>
          </w:p>
        </w:tc>
        <w:tc>
          <w:tcPr>
            <w:tcW w:w="4930" w:type="dxa"/>
            <w:tcBorders>
              <w:tl2br w:val="nil"/>
              <w:tr2bl w:val="nil"/>
            </w:tcBorders>
            <w:shd w:val="clear" w:color="auto" w:fill="auto"/>
            <w:vAlign w:val="center"/>
          </w:tcPr>
          <w:p w14:paraId="24C7BDC8">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ZC3H7B-BCOR</w:t>
            </w:r>
          </w:p>
        </w:tc>
      </w:tr>
      <w:tr w14:paraId="5BBFF325">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96" w:type="dxa"/>
            <w:vMerge w:val="restart"/>
            <w:tcBorders>
              <w:tl2br w:val="nil"/>
              <w:tr2bl w:val="nil"/>
            </w:tcBorders>
            <w:shd w:val="clear" w:color="auto" w:fill="auto"/>
            <w:vAlign w:val="center"/>
          </w:tcPr>
          <w:p w14:paraId="70DF42F4">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上皮样血管内皮瘤</w:t>
            </w:r>
          </w:p>
        </w:tc>
        <w:tc>
          <w:tcPr>
            <w:tcW w:w="4930" w:type="dxa"/>
            <w:tcBorders>
              <w:tl2br w:val="nil"/>
              <w:tr2bl w:val="nil"/>
            </w:tcBorders>
            <w:shd w:val="clear" w:color="auto" w:fill="auto"/>
            <w:vAlign w:val="center"/>
          </w:tcPr>
          <w:p w14:paraId="1A9CC086">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WWTR1-CAMTA1</w:t>
            </w:r>
          </w:p>
        </w:tc>
      </w:tr>
      <w:tr w14:paraId="595BC91B">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96" w:type="dxa"/>
            <w:vMerge w:val="continue"/>
            <w:tcBorders>
              <w:tl2br w:val="nil"/>
              <w:tr2bl w:val="nil"/>
            </w:tcBorders>
            <w:shd w:val="clear" w:color="auto" w:fill="auto"/>
            <w:vAlign w:val="center"/>
          </w:tcPr>
          <w:p w14:paraId="0A500B20">
            <w:pPr>
              <w:rPr>
                <w:rFonts w:ascii="Times New Roman" w:hAnsi="Times New Roman" w:eastAsia="微软雅黑" w:cs="Times New Roman"/>
                <w:color w:val="000000" w:themeColor="text1"/>
                <w:sz w:val="18"/>
                <w:szCs w:val="18"/>
                <w14:textFill>
                  <w14:solidFill>
                    <w14:schemeClr w14:val="tx1"/>
                  </w14:solidFill>
                </w14:textFill>
              </w:rPr>
            </w:pPr>
          </w:p>
        </w:tc>
        <w:tc>
          <w:tcPr>
            <w:tcW w:w="4930" w:type="dxa"/>
            <w:tcBorders>
              <w:tl2br w:val="nil"/>
              <w:tr2bl w:val="nil"/>
            </w:tcBorders>
            <w:shd w:val="clear" w:color="auto" w:fill="auto"/>
            <w:vAlign w:val="center"/>
          </w:tcPr>
          <w:p w14:paraId="3BF8541E">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YAP1-TFE3</w:t>
            </w:r>
          </w:p>
        </w:tc>
      </w:tr>
      <w:tr w14:paraId="2D1F82A6">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96" w:type="dxa"/>
            <w:vMerge w:val="restart"/>
            <w:tcBorders>
              <w:tl2br w:val="nil"/>
              <w:tr2bl w:val="nil"/>
            </w:tcBorders>
            <w:shd w:val="clear" w:color="auto" w:fill="auto"/>
            <w:vAlign w:val="center"/>
          </w:tcPr>
          <w:p w14:paraId="6EFAA20F">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骨外黏液样软骨肉瘤</w:t>
            </w:r>
          </w:p>
        </w:tc>
        <w:tc>
          <w:tcPr>
            <w:tcW w:w="4930" w:type="dxa"/>
            <w:tcBorders>
              <w:tl2br w:val="nil"/>
              <w:tr2bl w:val="nil"/>
            </w:tcBorders>
            <w:shd w:val="clear" w:color="auto" w:fill="auto"/>
            <w:vAlign w:val="center"/>
          </w:tcPr>
          <w:p w14:paraId="2AF02A48">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EWSR1-NR4A3</w:t>
            </w:r>
          </w:p>
        </w:tc>
      </w:tr>
      <w:tr w14:paraId="426D9330">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96" w:type="dxa"/>
            <w:vMerge w:val="continue"/>
            <w:tcBorders>
              <w:tl2br w:val="nil"/>
              <w:tr2bl w:val="nil"/>
            </w:tcBorders>
            <w:shd w:val="clear" w:color="auto" w:fill="auto"/>
            <w:vAlign w:val="center"/>
          </w:tcPr>
          <w:p w14:paraId="7CFDD2F3">
            <w:pPr>
              <w:rPr>
                <w:rFonts w:ascii="Times New Roman" w:hAnsi="Times New Roman" w:eastAsia="微软雅黑" w:cs="Times New Roman"/>
                <w:color w:val="000000" w:themeColor="text1"/>
                <w:sz w:val="18"/>
                <w:szCs w:val="18"/>
                <w14:textFill>
                  <w14:solidFill>
                    <w14:schemeClr w14:val="tx1"/>
                  </w14:solidFill>
                </w14:textFill>
              </w:rPr>
            </w:pPr>
          </w:p>
        </w:tc>
        <w:tc>
          <w:tcPr>
            <w:tcW w:w="4930" w:type="dxa"/>
            <w:tcBorders>
              <w:tl2br w:val="nil"/>
              <w:tr2bl w:val="nil"/>
            </w:tcBorders>
            <w:shd w:val="clear" w:color="auto" w:fill="auto"/>
            <w:vAlign w:val="center"/>
          </w:tcPr>
          <w:p w14:paraId="5C19A4F6">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TAF15(TAF2N)-NR4A3</w:t>
            </w:r>
          </w:p>
        </w:tc>
      </w:tr>
      <w:tr w14:paraId="5DE3CCF0">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96" w:type="dxa"/>
            <w:vMerge w:val="continue"/>
            <w:tcBorders>
              <w:tl2br w:val="nil"/>
              <w:tr2bl w:val="nil"/>
            </w:tcBorders>
            <w:shd w:val="clear" w:color="auto" w:fill="auto"/>
            <w:vAlign w:val="center"/>
          </w:tcPr>
          <w:p w14:paraId="5CBC8AC8">
            <w:pPr>
              <w:rPr>
                <w:rFonts w:ascii="Times New Roman" w:hAnsi="Times New Roman" w:eastAsia="微软雅黑" w:cs="Times New Roman"/>
                <w:color w:val="000000" w:themeColor="text1"/>
                <w:sz w:val="18"/>
                <w:szCs w:val="18"/>
                <w14:textFill>
                  <w14:solidFill>
                    <w14:schemeClr w14:val="tx1"/>
                  </w14:solidFill>
                </w14:textFill>
              </w:rPr>
            </w:pPr>
          </w:p>
        </w:tc>
        <w:tc>
          <w:tcPr>
            <w:tcW w:w="4930" w:type="dxa"/>
            <w:tcBorders>
              <w:tl2br w:val="nil"/>
              <w:tr2bl w:val="nil"/>
            </w:tcBorders>
            <w:shd w:val="clear" w:color="auto" w:fill="auto"/>
            <w:vAlign w:val="center"/>
          </w:tcPr>
          <w:p w14:paraId="4CA934D9">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TCF12-NR4A3</w:t>
            </w:r>
          </w:p>
        </w:tc>
      </w:tr>
      <w:tr w14:paraId="66F93DDD">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96" w:type="dxa"/>
            <w:vMerge w:val="continue"/>
            <w:tcBorders>
              <w:tl2br w:val="nil"/>
              <w:tr2bl w:val="nil"/>
            </w:tcBorders>
            <w:shd w:val="clear" w:color="auto" w:fill="auto"/>
            <w:vAlign w:val="center"/>
          </w:tcPr>
          <w:p w14:paraId="51BA4F6E">
            <w:pPr>
              <w:rPr>
                <w:rFonts w:ascii="Times New Roman" w:hAnsi="Times New Roman" w:eastAsia="微软雅黑" w:cs="Times New Roman"/>
                <w:color w:val="000000" w:themeColor="text1"/>
                <w:sz w:val="18"/>
                <w:szCs w:val="18"/>
                <w14:textFill>
                  <w14:solidFill>
                    <w14:schemeClr w14:val="tx1"/>
                  </w14:solidFill>
                </w14:textFill>
              </w:rPr>
            </w:pPr>
          </w:p>
        </w:tc>
        <w:tc>
          <w:tcPr>
            <w:tcW w:w="4930" w:type="dxa"/>
            <w:tcBorders>
              <w:tl2br w:val="nil"/>
              <w:tr2bl w:val="nil"/>
            </w:tcBorders>
            <w:shd w:val="clear" w:color="auto" w:fill="auto"/>
            <w:vAlign w:val="center"/>
          </w:tcPr>
          <w:p w14:paraId="7D39A906">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TFG-NR4A3</w:t>
            </w:r>
          </w:p>
        </w:tc>
      </w:tr>
      <w:tr w14:paraId="24776486">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96" w:type="dxa"/>
            <w:vMerge w:val="restart"/>
            <w:tcBorders>
              <w:tl2br w:val="nil"/>
              <w:tr2bl w:val="nil"/>
            </w:tcBorders>
            <w:shd w:val="clear" w:color="auto" w:fill="auto"/>
            <w:vAlign w:val="center"/>
          </w:tcPr>
          <w:p w14:paraId="6E30FC35">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胃肠道间质瘤</w:t>
            </w:r>
          </w:p>
        </w:tc>
        <w:tc>
          <w:tcPr>
            <w:tcW w:w="4930" w:type="dxa"/>
            <w:tcBorders>
              <w:tl2br w:val="nil"/>
              <w:tr2bl w:val="nil"/>
            </w:tcBorders>
            <w:shd w:val="clear" w:color="auto" w:fill="auto"/>
            <w:vAlign w:val="center"/>
          </w:tcPr>
          <w:p w14:paraId="324C8467">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NTRK1 融合</w:t>
            </w:r>
          </w:p>
        </w:tc>
      </w:tr>
      <w:tr w14:paraId="65217714">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96" w:type="dxa"/>
            <w:vMerge w:val="continue"/>
            <w:tcBorders>
              <w:tl2br w:val="nil"/>
              <w:tr2bl w:val="nil"/>
            </w:tcBorders>
            <w:shd w:val="clear" w:color="auto" w:fill="auto"/>
            <w:vAlign w:val="center"/>
          </w:tcPr>
          <w:p w14:paraId="4228F07A">
            <w:pPr>
              <w:rPr>
                <w:rFonts w:ascii="Times New Roman" w:hAnsi="Times New Roman" w:eastAsia="微软雅黑" w:cs="Times New Roman"/>
                <w:color w:val="000000" w:themeColor="text1"/>
                <w:sz w:val="18"/>
                <w:szCs w:val="18"/>
                <w14:textFill>
                  <w14:solidFill>
                    <w14:schemeClr w14:val="tx1"/>
                  </w14:solidFill>
                </w14:textFill>
              </w:rPr>
            </w:pPr>
          </w:p>
        </w:tc>
        <w:tc>
          <w:tcPr>
            <w:tcW w:w="4930" w:type="dxa"/>
            <w:tcBorders>
              <w:tl2br w:val="nil"/>
              <w:tr2bl w:val="nil"/>
            </w:tcBorders>
            <w:shd w:val="clear" w:color="auto" w:fill="auto"/>
            <w:vAlign w:val="center"/>
          </w:tcPr>
          <w:p w14:paraId="7D97A40C">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NTRK2 融合</w:t>
            </w:r>
          </w:p>
        </w:tc>
      </w:tr>
      <w:tr w14:paraId="0FFCD090">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96" w:type="dxa"/>
            <w:vMerge w:val="continue"/>
            <w:tcBorders>
              <w:tl2br w:val="nil"/>
              <w:tr2bl w:val="nil"/>
            </w:tcBorders>
            <w:shd w:val="clear" w:color="auto" w:fill="auto"/>
            <w:vAlign w:val="center"/>
          </w:tcPr>
          <w:p w14:paraId="23A8B183">
            <w:pPr>
              <w:rPr>
                <w:rFonts w:ascii="Times New Roman" w:hAnsi="Times New Roman" w:eastAsia="微软雅黑" w:cs="Times New Roman"/>
                <w:color w:val="000000" w:themeColor="text1"/>
                <w:sz w:val="18"/>
                <w:szCs w:val="18"/>
                <w14:textFill>
                  <w14:solidFill>
                    <w14:schemeClr w14:val="tx1"/>
                  </w14:solidFill>
                </w14:textFill>
              </w:rPr>
            </w:pPr>
          </w:p>
        </w:tc>
        <w:tc>
          <w:tcPr>
            <w:tcW w:w="4930" w:type="dxa"/>
            <w:tcBorders>
              <w:tl2br w:val="nil"/>
              <w:tr2bl w:val="nil"/>
            </w:tcBorders>
            <w:shd w:val="clear" w:color="auto" w:fill="auto"/>
            <w:vAlign w:val="center"/>
          </w:tcPr>
          <w:p w14:paraId="12B49A14">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NTRK3 融合</w:t>
            </w:r>
          </w:p>
        </w:tc>
      </w:tr>
      <w:tr w14:paraId="0B38CEE4">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96" w:type="dxa"/>
            <w:vMerge w:val="continue"/>
            <w:tcBorders>
              <w:tl2br w:val="nil"/>
              <w:tr2bl w:val="nil"/>
            </w:tcBorders>
            <w:shd w:val="clear" w:color="auto" w:fill="auto"/>
            <w:vAlign w:val="center"/>
          </w:tcPr>
          <w:p w14:paraId="4B7DB004">
            <w:pPr>
              <w:rPr>
                <w:rFonts w:ascii="Times New Roman" w:hAnsi="Times New Roman" w:eastAsia="微软雅黑" w:cs="Times New Roman"/>
                <w:color w:val="000000" w:themeColor="text1"/>
                <w:sz w:val="18"/>
                <w:szCs w:val="18"/>
                <w14:textFill>
                  <w14:solidFill>
                    <w14:schemeClr w14:val="tx1"/>
                  </w14:solidFill>
                </w14:textFill>
              </w:rPr>
            </w:pPr>
          </w:p>
        </w:tc>
        <w:tc>
          <w:tcPr>
            <w:tcW w:w="4930" w:type="dxa"/>
            <w:tcBorders>
              <w:tl2br w:val="nil"/>
              <w:tr2bl w:val="nil"/>
            </w:tcBorders>
            <w:shd w:val="clear" w:color="auto" w:fill="auto"/>
            <w:vAlign w:val="center"/>
          </w:tcPr>
          <w:p w14:paraId="611AD206">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FGFR1 融合</w:t>
            </w:r>
          </w:p>
        </w:tc>
      </w:tr>
      <w:tr w14:paraId="0BE93624">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96" w:type="dxa"/>
            <w:vMerge w:val="restart"/>
            <w:tcBorders>
              <w:tl2br w:val="nil"/>
              <w:tr2bl w:val="nil"/>
            </w:tcBorders>
            <w:shd w:val="clear" w:color="auto" w:fill="auto"/>
            <w:vAlign w:val="center"/>
          </w:tcPr>
          <w:p w14:paraId="6044D4A9">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炎性肌纤维母细胞瘤</w:t>
            </w:r>
          </w:p>
        </w:tc>
        <w:tc>
          <w:tcPr>
            <w:tcW w:w="4930" w:type="dxa"/>
            <w:tcBorders>
              <w:tl2br w:val="nil"/>
              <w:tr2bl w:val="nil"/>
            </w:tcBorders>
            <w:shd w:val="clear" w:color="auto" w:fill="auto"/>
            <w:vAlign w:val="center"/>
          </w:tcPr>
          <w:p w14:paraId="60531068">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TPM3-ALK</w:t>
            </w:r>
          </w:p>
        </w:tc>
      </w:tr>
      <w:tr w14:paraId="66AA9C8C">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96" w:type="dxa"/>
            <w:vMerge w:val="continue"/>
            <w:tcBorders>
              <w:tl2br w:val="nil"/>
              <w:tr2bl w:val="nil"/>
            </w:tcBorders>
            <w:shd w:val="clear" w:color="auto" w:fill="auto"/>
            <w:vAlign w:val="center"/>
          </w:tcPr>
          <w:p w14:paraId="11255878">
            <w:pPr>
              <w:rPr>
                <w:rFonts w:ascii="Times New Roman" w:hAnsi="Times New Roman" w:eastAsia="微软雅黑" w:cs="Times New Roman"/>
                <w:color w:val="000000" w:themeColor="text1"/>
                <w:sz w:val="18"/>
                <w:szCs w:val="18"/>
                <w14:textFill>
                  <w14:solidFill>
                    <w14:schemeClr w14:val="tx1"/>
                  </w14:solidFill>
                </w14:textFill>
              </w:rPr>
            </w:pPr>
          </w:p>
        </w:tc>
        <w:tc>
          <w:tcPr>
            <w:tcW w:w="4930" w:type="dxa"/>
            <w:tcBorders>
              <w:tl2br w:val="nil"/>
              <w:tr2bl w:val="nil"/>
            </w:tcBorders>
            <w:shd w:val="clear" w:color="auto" w:fill="auto"/>
            <w:vAlign w:val="center"/>
          </w:tcPr>
          <w:p w14:paraId="2DCD3A25">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TPM4-ALK</w:t>
            </w:r>
          </w:p>
        </w:tc>
      </w:tr>
      <w:tr w14:paraId="304565AC">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96" w:type="dxa"/>
            <w:vMerge w:val="continue"/>
            <w:tcBorders>
              <w:tl2br w:val="nil"/>
              <w:tr2bl w:val="nil"/>
            </w:tcBorders>
            <w:shd w:val="clear" w:color="auto" w:fill="auto"/>
            <w:vAlign w:val="center"/>
          </w:tcPr>
          <w:p w14:paraId="6AC68694">
            <w:pPr>
              <w:rPr>
                <w:rFonts w:ascii="Times New Roman" w:hAnsi="Times New Roman" w:eastAsia="微软雅黑" w:cs="Times New Roman"/>
                <w:color w:val="000000" w:themeColor="text1"/>
                <w:sz w:val="18"/>
                <w:szCs w:val="18"/>
                <w14:textFill>
                  <w14:solidFill>
                    <w14:schemeClr w14:val="tx1"/>
                  </w14:solidFill>
                </w14:textFill>
              </w:rPr>
            </w:pPr>
          </w:p>
        </w:tc>
        <w:tc>
          <w:tcPr>
            <w:tcW w:w="4930" w:type="dxa"/>
            <w:tcBorders>
              <w:tl2br w:val="nil"/>
              <w:tr2bl w:val="nil"/>
            </w:tcBorders>
            <w:shd w:val="clear" w:color="auto" w:fill="auto"/>
            <w:vAlign w:val="center"/>
          </w:tcPr>
          <w:p w14:paraId="71FCA40B">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CLTC-ALK</w:t>
            </w:r>
          </w:p>
        </w:tc>
      </w:tr>
      <w:tr w14:paraId="0CACFB33">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96" w:type="dxa"/>
            <w:vMerge w:val="continue"/>
            <w:tcBorders>
              <w:tl2br w:val="nil"/>
              <w:tr2bl w:val="nil"/>
            </w:tcBorders>
            <w:shd w:val="clear" w:color="auto" w:fill="auto"/>
            <w:vAlign w:val="center"/>
          </w:tcPr>
          <w:p w14:paraId="23FD2BDD">
            <w:pPr>
              <w:rPr>
                <w:rFonts w:ascii="Times New Roman" w:hAnsi="Times New Roman" w:eastAsia="微软雅黑" w:cs="Times New Roman"/>
                <w:color w:val="000000" w:themeColor="text1"/>
                <w:sz w:val="18"/>
                <w:szCs w:val="18"/>
                <w14:textFill>
                  <w14:solidFill>
                    <w14:schemeClr w14:val="tx1"/>
                  </w14:solidFill>
                </w14:textFill>
              </w:rPr>
            </w:pPr>
          </w:p>
        </w:tc>
        <w:tc>
          <w:tcPr>
            <w:tcW w:w="4930" w:type="dxa"/>
            <w:tcBorders>
              <w:tl2br w:val="nil"/>
              <w:tr2bl w:val="nil"/>
            </w:tcBorders>
            <w:shd w:val="clear" w:color="auto" w:fill="auto"/>
            <w:vAlign w:val="center"/>
          </w:tcPr>
          <w:p w14:paraId="725B5422">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RANBP2-ALK</w:t>
            </w:r>
          </w:p>
        </w:tc>
      </w:tr>
      <w:tr w14:paraId="6C110E0E">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96" w:type="dxa"/>
            <w:vMerge w:val="continue"/>
            <w:tcBorders>
              <w:tl2br w:val="nil"/>
              <w:tr2bl w:val="nil"/>
            </w:tcBorders>
            <w:shd w:val="clear" w:color="auto" w:fill="auto"/>
            <w:vAlign w:val="center"/>
          </w:tcPr>
          <w:p w14:paraId="217EBC74">
            <w:pPr>
              <w:rPr>
                <w:rFonts w:ascii="Times New Roman" w:hAnsi="Times New Roman" w:eastAsia="微软雅黑" w:cs="Times New Roman"/>
                <w:color w:val="000000" w:themeColor="text1"/>
                <w:sz w:val="18"/>
                <w:szCs w:val="18"/>
                <w14:textFill>
                  <w14:solidFill>
                    <w14:schemeClr w14:val="tx1"/>
                  </w14:solidFill>
                </w14:textFill>
              </w:rPr>
            </w:pPr>
          </w:p>
        </w:tc>
        <w:tc>
          <w:tcPr>
            <w:tcW w:w="4930" w:type="dxa"/>
            <w:tcBorders>
              <w:tl2br w:val="nil"/>
              <w:tr2bl w:val="nil"/>
            </w:tcBorders>
            <w:shd w:val="clear" w:color="auto" w:fill="auto"/>
            <w:vAlign w:val="center"/>
          </w:tcPr>
          <w:p w14:paraId="3362F687">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CARS1(CARS)-ALK</w:t>
            </w:r>
          </w:p>
        </w:tc>
      </w:tr>
      <w:tr w14:paraId="202FA478">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96" w:type="dxa"/>
            <w:vMerge w:val="continue"/>
            <w:tcBorders>
              <w:tl2br w:val="nil"/>
              <w:tr2bl w:val="nil"/>
            </w:tcBorders>
            <w:shd w:val="clear" w:color="auto" w:fill="auto"/>
            <w:vAlign w:val="center"/>
          </w:tcPr>
          <w:p w14:paraId="1CB04A2F">
            <w:pPr>
              <w:rPr>
                <w:rFonts w:ascii="Times New Roman" w:hAnsi="Times New Roman" w:eastAsia="微软雅黑" w:cs="Times New Roman"/>
                <w:color w:val="000000" w:themeColor="text1"/>
                <w:sz w:val="18"/>
                <w:szCs w:val="18"/>
                <w14:textFill>
                  <w14:solidFill>
                    <w14:schemeClr w14:val="tx1"/>
                  </w14:solidFill>
                </w14:textFill>
              </w:rPr>
            </w:pPr>
          </w:p>
        </w:tc>
        <w:tc>
          <w:tcPr>
            <w:tcW w:w="4930" w:type="dxa"/>
            <w:tcBorders>
              <w:tl2br w:val="nil"/>
              <w:tr2bl w:val="nil"/>
            </w:tcBorders>
            <w:shd w:val="clear" w:color="auto" w:fill="auto"/>
            <w:vAlign w:val="center"/>
          </w:tcPr>
          <w:p w14:paraId="3C39F545">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ATIC-ALK</w:t>
            </w:r>
          </w:p>
        </w:tc>
      </w:tr>
      <w:tr w14:paraId="535BAB21">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96" w:type="dxa"/>
            <w:vMerge w:val="continue"/>
            <w:tcBorders>
              <w:tl2br w:val="nil"/>
              <w:tr2bl w:val="nil"/>
            </w:tcBorders>
            <w:shd w:val="clear" w:color="auto" w:fill="auto"/>
            <w:vAlign w:val="center"/>
          </w:tcPr>
          <w:p w14:paraId="2C88201B">
            <w:pPr>
              <w:rPr>
                <w:rFonts w:ascii="Times New Roman" w:hAnsi="Times New Roman" w:eastAsia="微软雅黑" w:cs="Times New Roman"/>
                <w:color w:val="000000" w:themeColor="text1"/>
                <w:sz w:val="18"/>
                <w:szCs w:val="18"/>
                <w14:textFill>
                  <w14:solidFill>
                    <w14:schemeClr w14:val="tx1"/>
                  </w14:solidFill>
                </w14:textFill>
              </w:rPr>
            </w:pPr>
          </w:p>
        </w:tc>
        <w:tc>
          <w:tcPr>
            <w:tcW w:w="4930" w:type="dxa"/>
            <w:tcBorders>
              <w:tl2br w:val="nil"/>
              <w:tr2bl w:val="nil"/>
            </w:tcBorders>
            <w:shd w:val="clear" w:color="auto" w:fill="auto"/>
            <w:vAlign w:val="center"/>
          </w:tcPr>
          <w:p w14:paraId="56787A47">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ETV6-NTRK3</w:t>
            </w:r>
          </w:p>
        </w:tc>
      </w:tr>
      <w:tr w14:paraId="16B82E19">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96" w:type="dxa"/>
            <w:vMerge w:val="continue"/>
            <w:tcBorders>
              <w:tl2br w:val="nil"/>
              <w:tr2bl w:val="nil"/>
            </w:tcBorders>
            <w:shd w:val="clear" w:color="auto" w:fill="auto"/>
            <w:vAlign w:val="center"/>
          </w:tcPr>
          <w:p w14:paraId="1C4A87C5">
            <w:pPr>
              <w:rPr>
                <w:rFonts w:ascii="Times New Roman" w:hAnsi="Times New Roman" w:eastAsia="微软雅黑" w:cs="Times New Roman"/>
                <w:color w:val="000000" w:themeColor="text1"/>
                <w:sz w:val="18"/>
                <w:szCs w:val="18"/>
                <w14:textFill>
                  <w14:solidFill>
                    <w14:schemeClr w14:val="tx1"/>
                  </w14:solidFill>
                </w14:textFill>
              </w:rPr>
            </w:pPr>
          </w:p>
        </w:tc>
        <w:tc>
          <w:tcPr>
            <w:tcW w:w="4930" w:type="dxa"/>
            <w:tcBorders>
              <w:tl2br w:val="nil"/>
              <w:tr2bl w:val="nil"/>
            </w:tcBorders>
            <w:shd w:val="clear" w:color="auto" w:fill="auto"/>
            <w:vAlign w:val="center"/>
          </w:tcPr>
          <w:p w14:paraId="0F662258">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TFG-ROS1</w:t>
            </w:r>
          </w:p>
        </w:tc>
      </w:tr>
      <w:tr w14:paraId="1F7B9EA0">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96" w:type="dxa"/>
            <w:vMerge w:val="restart"/>
            <w:tcBorders>
              <w:tl2br w:val="nil"/>
              <w:tr2bl w:val="nil"/>
            </w:tcBorders>
            <w:shd w:val="clear" w:color="auto" w:fill="auto"/>
            <w:vAlign w:val="center"/>
          </w:tcPr>
          <w:p w14:paraId="6EE169C9">
            <w:pPr>
              <w:widowControl/>
              <w:textAlignment w:val="center"/>
              <w:rPr>
                <w:rFonts w:ascii="Times New Roman" w:hAnsi="Times New Roman" w:eastAsia="微软雅黑" w:cs="Times New Roman"/>
                <w:color w:val="000000" w:themeColor="text1"/>
                <w:sz w:val="18"/>
                <w:szCs w:val="18"/>
                <w:lang w:eastAsia="zh-CN"/>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低级别纤维黏液样肉瘤</w:t>
            </w:r>
          </w:p>
        </w:tc>
        <w:tc>
          <w:tcPr>
            <w:tcW w:w="4930" w:type="dxa"/>
            <w:tcBorders>
              <w:tl2br w:val="nil"/>
              <w:tr2bl w:val="nil"/>
            </w:tcBorders>
            <w:shd w:val="clear" w:color="auto" w:fill="auto"/>
            <w:vAlign w:val="center"/>
          </w:tcPr>
          <w:p w14:paraId="11358B17">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FUS-CREB3L2</w:t>
            </w:r>
          </w:p>
        </w:tc>
      </w:tr>
      <w:tr w14:paraId="36770E9C">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96" w:type="dxa"/>
            <w:vMerge w:val="continue"/>
            <w:tcBorders>
              <w:tl2br w:val="nil"/>
              <w:tr2bl w:val="nil"/>
            </w:tcBorders>
            <w:shd w:val="clear" w:color="auto" w:fill="auto"/>
            <w:vAlign w:val="center"/>
          </w:tcPr>
          <w:p w14:paraId="06F1C057">
            <w:pPr>
              <w:rPr>
                <w:rFonts w:ascii="Times New Roman" w:hAnsi="Times New Roman" w:eastAsia="微软雅黑" w:cs="Times New Roman"/>
                <w:color w:val="000000" w:themeColor="text1"/>
                <w:sz w:val="18"/>
                <w:szCs w:val="18"/>
                <w14:textFill>
                  <w14:solidFill>
                    <w14:schemeClr w14:val="tx1"/>
                  </w14:solidFill>
                </w14:textFill>
              </w:rPr>
            </w:pPr>
          </w:p>
        </w:tc>
        <w:tc>
          <w:tcPr>
            <w:tcW w:w="4930" w:type="dxa"/>
            <w:tcBorders>
              <w:tl2br w:val="nil"/>
              <w:tr2bl w:val="nil"/>
            </w:tcBorders>
            <w:shd w:val="clear" w:color="auto" w:fill="auto"/>
            <w:vAlign w:val="center"/>
          </w:tcPr>
          <w:p w14:paraId="76811B88">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FUS-CREB3L1</w:t>
            </w:r>
          </w:p>
        </w:tc>
      </w:tr>
      <w:tr w14:paraId="2A976F9A">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96" w:type="dxa"/>
            <w:tcBorders>
              <w:tl2br w:val="nil"/>
              <w:tr2bl w:val="nil"/>
            </w:tcBorders>
            <w:shd w:val="clear" w:color="auto" w:fill="auto"/>
            <w:vAlign w:val="center"/>
          </w:tcPr>
          <w:p w14:paraId="76747D29">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间叶性软骨肉瘤</w:t>
            </w:r>
          </w:p>
        </w:tc>
        <w:tc>
          <w:tcPr>
            <w:tcW w:w="4930" w:type="dxa"/>
            <w:tcBorders>
              <w:tl2br w:val="nil"/>
              <w:tr2bl w:val="nil"/>
            </w:tcBorders>
            <w:shd w:val="clear" w:color="auto" w:fill="auto"/>
            <w:vAlign w:val="center"/>
          </w:tcPr>
          <w:p w14:paraId="0C0F8898">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HEY1-NCOA2</w:t>
            </w:r>
          </w:p>
        </w:tc>
      </w:tr>
      <w:tr w14:paraId="2B02809F">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96" w:type="dxa"/>
            <w:tcBorders>
              <w:tl2br w:val="nil"/>
              <w:tr2bl w:val="nil"/>
            </w:tcBorders>
            <w:shd w:val="clear" w:color="auto" w:fill="auto"/>
            <w:vAlign w:val="center"/>
          </w:tcPr>
          <w:p w14:paraId="60297351">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孤立性纤维性肿瘤</w:t>
            </w:r>
          </w:p>
        </w:tc>
        <w:tc>
          <w:tcPr>
            <w:tcW w:w="4930" w:type="dxa"/>
            <w:tcBorders>
              <w:tl2br w:val="nil"/>
              <w:tr2bl w:val="nil"/>
            </w:tcBorders>
            <w:shd w:val="clear" w:color="auto" w:fill="auto"/>
            <w:vAlign w:val="center"/>
          </w:tcPr>
          <w:p w14:paraId="6E67F5E8">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NAB2-STAT6</w:t>
            </w:r>
          </w:p>
        </w:tc>
      </w:tr>
      <w:tr w14:paraId="2325F34F">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96" w:type="dxa"/>
            <w:vMerge w:val="restart"/>
            <w:tcBorders>
              <w:tl2br w:val="nil"/>
              <w:tr2bl w:val="nil"/>
            </w:tcBorders>
            <w:shd w:val="clear" w:color="auto" w:fill="auto"/>
            <w:vAlign w:val="center"/>
          </w:tcPr>
          <w:p w14:paraId="71CFA27C">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滑膜肉瘤</w:t>
            </w:r>
          </w:p>
        </w:tc>
        <w:tc>
          <w:tcPr>
            <w:tcW w:w="4930" w:type="dxa"/>
            <w:tcBorders>
              <w:tl2br w:val="nil"/>
              <w:tr2bl w:val="nil"/>
            </w:tcBorders>
            <w:shd w:val="clear" w:color="auto" w:fill="auto"/>
            <w:vAlign w:val="center"/>
          </w:tcPr>
          <w:p w14:paraId="52B98DC1">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SS18-SSX1</w:t>
            </w:r>
          </w:p>
        </w:tc>
      </w:tr>
      <w:tr w14:paraId="7B025F25">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96" w:type="dxa"/>
            <w:vMerge w:val="continue"/>
            <w:tcBorders>
              <w:tl2br w:val="nil"/>
              <w:tr2bl w:val="nil"/>
            </w:tcBorders>
            <w:shd w:val="clear" w:color="auto" w:fill="auto"/>
            <w:vAlign w:val="center"/>
          </w:tcPr>
          <w:p w14:paraId="7BEAE35F">
            <w:pPr>
              <w:rPr>
                <w:rFonts w:ascii="Times New Roman" w:hAnsi="Times New Roman" w:eastAsia="微软雅黑" w:cs="Times New Roman"/>
                <w:color w:val="000000" w:themeColor="text1"/>
                <w:sz w:val="18"/>
                <w:szCs w:val="18"/>
                <w14:textFill>
                  <w14:solidFill>
                    <w14:schemeClr w14:val="tx1"/>
                  </w14:solidFill>
                </w14:textFill>
              </w:rPr>
            </w:pPr>
          </w:p>
        </w:tc>
        <w:tc>
          <w:tcPr>
            <w:tcW w:w="4930" w:type="dxa"/>
            <w:tcBorders>
              <w:tl2br w:val="nil"/>
              <w:tr2bl w:val="nil"/>
            </w:tcBorders>
            <w:shd w:val="clear" w:color="auto" w:fill="auto"/>
            <w:vAlign w:val="center"/>
          </w:tcPr>
          <w:p w14:paraId="7B7878BE">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SS18-SSX2</w:t>
            </w:r>
          </w:p>
        </w:tc>
      </w:tr>
      <w:tr w14:paraId="6E15AE7B">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96" w:type="dxa"/>
            <w:vMerge w:val="continue"/>
            <w:tcBorders>
              <w:tl2br w:val="nil"/>
              <w:tr2bl w:val="nil"/>
            </w:tcBorders>
            <w:shd w:val="clear" w:color="auto" w:fill="auto"/>
            <w:vAlign w:val="center"/>
          </w:tcPr>
          <w:p w14:paraId="1E2BACEF">
            <w:pPr>
              <w:rPr>
                <w:rFonts w:ascii="Times New Roman" w:hAnsi="Times New Roman" w:eastAsia="微软雅黑" w:cs="Times New Roman"/>
                <w:color w:val="000000" w:themeColor="text1"/>
                <w:sz w:val="18"/>
                <w:szCs w:val="18"/>
                <w14:textFill>
                  <w14:solidFill>
                    <w14:schemeClr w14:val="tx1"/>
                  </w14:solidFill>
                </w14:textFill>
              </w:rPr>
            </w:pPr>
          </w:p>
        </w:tc>
        <w:tc>
          <w:tcPr>
            <w:tcW w:w="4930" w:type="dxa"/>
            <w:tcBorders>
              <w:tl2br w:val="nil"/>
              <w:tr2bl w:val="nil"/>
            </w:tcBorders>
            <w:shd w:val="clear" w:color="auto" w:fill="auto"/>
            <w:vAlign w:val="center"/>
          </w:tcPr>
          <w:p w14:paraId="6A4EF7AD">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SS18-SSX4</w:t>
            </w:r>
          </w:p>
        </w:tc>
      </w:tr>
      <w:tr w14:paraId="69647F17">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96" w:type="dxa"/>
            <w:tcBorders>
              <w:tl2br w:val="nil"/>
              <w:tr2bl w:val="nil"/>
            </w:tcBorders>
            <w:shd w:val="clear" w:color="auto" w:fill="auto"/>
            <w:vAlign w:val="center"/>
          </w:tcPr>
          <w:p w14:paraId="3D130BE1">
            <w:pPr>
              <w:widowControl/>
              <w:textAlignment w:val="center"/>
              <w:rPr>
                <w:rFonts w:ascii="Times New Roman" w:hAnsi="Times New Roman" w:eastAsia="微软雅黑" w:cs="Times New Roman"/>
                <w:color w:val="000000" w:themeColor="text1"/>
                <w:sz w:val="18"/>
                <w:szCs w:val="18"/>
                <w:lang w:eastAsia="zh-CN"/>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腱鞘巨细胞瘤/色素沉着绒毛结节性滑膜炎</w:t>
            </w:r>
          </w:p>
        </w:tc>
        <w:tc>
          <w:tcPr>
            <w:tcW w:w="4930" w:type="dxa"/>
            <w:tcBorders>
              <w:tl2br w:val="nil"/>
              <w:tr2bl w:val="nil"/>
            </w:tcBorders>
            <w:shd w:val="clear" w:color="auto" w:fill="auto"/>
            <w:vAlign w:val="center"/>
          </w:tcPr>
          <w:p w14:paraId="4C444E92">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CSF1 重排</w:t>
            </w:r>
          </w:p>
        </w:tc>
      </w:tr>
      <w:tr w14:paraId="3CACF01C">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96" w:type="dxa"/>
            <w:tcBorders>
              <w:tl2br w:val="nil"/>
              <w:tr2bl w:val="nil"/>
            </w:tcBorders>
            <w:shd w:val="clear" w:color="auto" w:fill="auto"/>
            <w:vAlign w:val="center"/>
          </w:tcPr>
          <w:p w14:paraId="058588E3">
            <w:pPr>
              <w:widowControl/>
              <w:textAlignment w:val="center"/>
              <w:rPr>
                <w:rFonts w:ascii="Times New Roman" w:hAnsi="Times New Roman" w:eastAsia="微软雅黑" w:cs="Times New Roman"/>
                <w:color w:val="000000" w:themeColor="text1"/>
                <w:sz w:val="18"/>
                <w:szCs w:val="18"/>
                <w:lang w:eastAsia="zh-CN"/>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子宫上皮样平滑肌肉瘤</w:t>
            </w:r>
          </w:p>
        </w:tc>
        <w:tc>
          <w:tcPr>
            <w:tcW w:w="4930" w:type="dxa"/>
            <w:tcBorders>
              <w:tl2br w:val="nil"/>
              <w:tr2bl w:val="nil"/>
            </w:tcBorders>
            <w:shd w:val="clear" w:color="auto" w:fill="auto"/>
            <w:vAlign w:val="center"/>
          </w:tcPr>
          <w:p w14:paraId="18B902E2">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PGR 融合</w:t>
            </w:r>
          </w:p>
        </w:tc>
      </w:tr>
      <w:tr w14:paraId="1C363A1F">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96" w:type="dxa"/>
            <w:tcBorders>
              <w:tl2br w:val="nil"/>
              <w:tr2bl w:val="nil"/>
            </w:tcBorders>
            <w:shd w:val="clear" w:color="auto" w:fill="auto"/>
            <w:vAlign w:val="center"/>
          </w:tcPr>
          <w:p w14:paraId="4E036743">
            <w:pPr>
              <w:widowControl/>
              <w:textAlignment w:val="center"/>
              <w:rPr>
                <w:rFonts w:ascii="Times New Roman" w:hAnsi="Times New Roman" w:eastAsia="微软雅黑" w:cs="Times New Roman"/>
                <w:color w:val="000000" w:themeColor="text1"/>
                <w:sz w:val="18"/>
                <w:szCs w:val="18"/>
                <w:lang w:eastAsia="zh-CN"/>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子宫粘液样平滑肌肉瘤</w:t>
            </w:r>
          </w:p>
        </w:tc>
        <w:tc>
          <w:tcPr>
            <w:tcW w:w="4930" w:type="dxa"/>
            <w:tcBorders>
              <w:tl2br w:val="nil"/>
              <w:tr2bl w:val="nil"/>
            </w:tcBorders>
            <w:shd w:val="clear" w:color="auto" w:fill="auto"/>
            <w:vAlign w:val="center"/>
          </w:tcPr>
          <w:p w14:paraId="1C1E3FAE">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PLAG1 融合</w:t>
            </w:r>
          </w:p>
        </w:tc>
      </w:tr>
      <w:tr w14:paraId="5C259E75">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96" w:type="dxa"/>
            <w:vMerge w:val="restart"/>
            <w:tcBorders>
              <w:tl2br w:val="nil"/>
              <w:tr2bl w:val="nil"/>
            </w:tcBorders>
            <w:shd w:val="clear" w:color="auto" w:fill="auto"/>
            <w:vAlign w:val="center"/>
          </w:tcPr>
          <w:p w14:paraId="30E68BA5">
            <w:pPr>
              <w:widowControl/>
              <w:textAlignment w:val="center"/>
              <w:rPr>
                <w:rFonts w:ascii="Times New Roman" w:hAnsi="Times New Roman" w:eastAsia="微软雅黑" w:cs="Times New Roman"/>
                <w:color w:val="000000" w:themeColor="text1"/>
                <w:sz w:val="18"/>
                <w:szCs w:val="18"/>
                <w:lang w:eastAsia="zh-CN"/>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低级别子宫内膜间质肉瘤</w:t>
            </w:r>
          </w:p>
        </w:tc>
        <w:tc>
          <w:tcPr>
            <w:tcW w:w="4930" w:type="dxa"/>
            <w:tcBorders>
              <w:tl2br w:val="nil"/>
              <w:tr2bl w:val="nil"/>
            </w:tcBorders>
            <w:shd w:val="clear" w:color="auto" w:fill="auto"/>
            <w:vAlign w:val="center"/>
          </w:tcPr>
          <w:p w14:paraId="5D68D0C5">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JAZF1-SUZ12</w:t>
            </w:r>
          </w:p>
        </w:tc>
      </w:tr>
      <w:tr w14:paraId="28B583B1">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96" w:type="dxa"/>
            <w:vMerge w:val="continue"/>
            <w:tcBorders>
              <w:tl2br w:val="nil"/>
              <w:tr2bl w:val="nil"/>
            </w:tcBorders>
            <w:shd w:val="clear" w:color="auto" w:fill="auto"/>
            <w:vAlign w:val="center"/>
          </w:tcPr>
          <w:p w14:paraId="0D1CF2E9">
            <w:pPr>
              <w:rPr>
                <w:rFonts w:ascii="Times New Roman" w:hAnsi="Times New Roman" w:eastAsia="微软雅黑" w:cs="Times New Roman"/>
                <w:color w:val="000000" w:themeColor="text1"/>
                <w:sz w:val="18"/>
                <w:szCs w:val="18"/>
                <w14:textFill>
                  <w14:solidFill>
                    <w14:schemeClr w14:val="tx1"/>
                  </w14:solidFill>
                </w14:textFill>
              </w:rPr>
            </w:pPr>
          </w:p>
        </w:tc>
        <w:tc>
          <w:tcPr>
            <w:tcW w:w="4930" w:type="dxa"/>
            <w:tcBorders>
              <w:tl2br w:val="nil"/>
              <w:tr2bl w:val="nil"/>
            </w:tcBorders>
            <w:shd w:val="clear" w:color="auto" w:fill="auto"/>
            <w:vAlign w:val="center"/>
          </w:tcPr>
          <w:p w14:paraId="25762AC5">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JAZF1-PHF1</w:t>
            </w:r>
          </w:p>
        </w:tc>
      </w:tr>
      <w:tr w14:paraId="63FD937A">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96" w:type="dxa"/>
            <w:vMerge w:val="continue"/>
            <w:tcBorders>
              <w:tl2br w:val="nil"/>
              <w:tr2bl w:val="nil"/>
            </w:tcBorders>
            <w:shd w:val="clear" w:color="auto" w:fill="auto"/>
            <w:vAlign w:val="center"/>
          </w:tcPr>
          <w:p w14:paraId="0EE94D01">
            <w:pPr>
              <w:rPr>
                <w:rFonts w:ascii="Times New Roman" w:hAnsi="Times New Roman" w:eastAsia="微软雅黑" w:cs="Times New Roman"/>
                <w:color w:val="000000" w:themeColor="text1"/>
                <w:sz w:val="18"/>
                <w:szCs w:val="18"/>
                <w14:textFill>
                  <w14:solidFill>
                    <w14:schemeClr w14:val="tx1"/>
                  </w14:solidFill>
                </w14:textFill>
              </w:rPr>
            </w:pPr>
          </w:p>
        </w:tc>
        <w:tc>
          <w:tcPr>
            <w:tcW w:w="4930" w:type="dxa"/>
            <w:tcBorders>
              <w:tl2br w:val="nil"/>
              <w:tr2bl w:val="nil"/>
            </w:tcBorders>
            <w:shd w:val="clear" w:color="auto" w:fill="auto"/>
            <w:vAlign w:val="center"/>
          </w:tcPr>
          <w:p w14:paraId="35645BAE">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EPC1-PHF1</w:t>
            </w:r>
          </w:p>
        </w:tc>
      </w:tr>
      <w:tr w14:paraId="06792200">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96" w:type="dxa"/>
            <w:vMerge w:val="continue"/>
            <w:tcBorders>
              <w:tl2br w:val="nil"/>
              <w:tr2bl w:val="nil"/>
            </w:tcBorders>
            <w:shd w:val="clear" w:color="auto" w:fill="auto"/>
            <w:vAlign w:val="center"/>
          </w:tcPr>
          <w:p w14:paraId="001D161C">
            <w:pPr>
              <w:rPr>
                <w:rFonts w:ascii="Times New Roman" w:hAnsi="Times New Roman" w:eastAsia="微软雅黑" w:cs="Times New Roman"/>
                <w:color w:val="000000" w:themeColor="text1"/>
                <w:sz w:val="18"/>
                <w:szCs w:val="18"/>
                <w14:textFill>
                  <w14:solidFill>
                    <w14:schemeClr w14:val="tx1"/>
                  </w14:solidFill>
                </w14:textFill>
              </w:rPr>
            </w:pPr>
          </w:p>
        </w:tc>
        <w:tc>
          <w:tcPr>
            <w:tcW w:w="4930" w:type="dxa"/>
            <w:tcBorders>
              <w:tl2br w:val="nil"/>
              <w:tr2bl w:val="nil"/>
            </w:tcBorders>
            <w:shd w:val="clear" w:color="auto" w:fill="auto"/>
            <w:vAlign w:val="center"/>
          </w:tcPr>
          <w:p w14:paraId="173E835A">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MEAF6-PHF1</w:t>
            </w:r>
          </w:p>
        </w:tc>
      </w:tr>
      <w:tr w14:paraId="59691276">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96" w:type="dxa"/>
            <w:vMerge w:val="continue"/>
            <w:tcBorders>
              <w:tl2br w:val="nil"/>
              <w:tr2bl w:val="nil"/>
            </w:tcBorders>
            <w:shd w:val="clear" w:color="auto" w:fill="auto"/>
            <w:vAlign w:val="center"/>
          </w:tcPr>
          <w:p w14:paraId="619E6F28">
            <w:pPr>
              <w:rPr>
                <w:rFonts w:ascii="Times New Roman" w:hAnsi="Times New Roman" w:eastAsia="微软雅黑" w:cs="Times New Roman"/>
                <w:color w:val="000000" w:themeColor="text1"/>
                <w:sz w:val="18"/>
                <w:szCs w:val="18"/>
                <w14:textFill>
                  <w14:solidFill>
                    <w14:schemeClr w14:val="tx1"/>
                  </w14:solidFill>
                </w14:textFill>
              </w:rPr>
            </w:pPr>
          </w:p>
        </w:tc>
        <w:tc>
          <w:tcPr>
            <w:tcW w:w="4930" w:type="dxa"/>
            <w:tcBorders>
              <w:tl2br w:val="nil"/>
              <w:tr2bl w:val="nil"/>
            </w:tcBorders>
            <w:shd w:val="clear" w:color="auto" w:fill="auto"/>
            <w:vAlign w:val="center"/>
          </w:tcPr>
          <w:p w14:paraId="13C456AE">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MBTD1-EZHIP(CXorf67)</w:t>
            </w:r>
          </w:p>
        </w:tc>
      </w:tr>
      <w:tr w14:paraId="26043404">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96" w:type="dxa"/>
            <w:vMerge w:val="continue"/>
            <w:tcBorders>
              <w:tl2br w:val="nil"/>
              <w:tr2bl w:val="nil"/>
            </w:tcBorders>
            <w:shd w:val="clear" w:color="auto" w:fill="auto"/>
            <w:vAlign w:val="center"/>
          </w:tcPr>
          <w:p w14:paraId="42AFCD78">
            <w:pPr>
              <w:rPr>
                <w:rFonts w:ascii="Times New Roman" w:hAnsi="Times New Roman" w:eastAsia="微软雅黑" w:cs="Times New Roman"/>
                <w:color w:val="000000" w:themeColor="text1"/>
                <w:sz w:val="18"/>
                <w:szCs w:val="18"/>
                <w14:textFill>
                  <w14:solidFill>
                    <w14:schemeClr w14:val="tx1"/>
                  </w14:solidFill>
                </w14:textFill>
              </w:rPr>
            </w:pPr>
          </w:p>
        </w:tc>
        <w:tc>
          <w:tcPr>
            <w:tcW w:w="4930" w:type="dxa"/>
            <w:tcBorders>
              <w:tl2br w:val="nil"/>
              <w:tr2bl w:val="nil"/>
            </w:tcBorders>
            <w:shd w:val="clear" w:color="auto" w:fill="auto"/>
            <w:vAlign w:val="center"/>
          </w:tcPr>
          <w:p w14:paraId="5F1F3AC2">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BRD8-PHF1</w:t>
            </w:r>
          </w:p>
        </w:tc>
      </w:tr>
      <w:tr w14:paraId="0B4BDE33">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96" w:type="dxa"/>
            <w:vMerge w:val="continue"/>
            <w:tcBorders>
              <w:tl2br w:val="nil"/>
              <w:tr2bl w:val="nil"/>
            </w:tcBorders>
            <w:shd w:val="clear" w:color="auto" w:fill="auto"/>
            <w:vAlign w:val="center"/>
          </w:tcPr>
          <w:p w14:paraId="0CEDE70B">
            <w:pPr>
              <w:rPr>
                <w:rFonts w:ascii="Times New Roman" w:hAnsi="Times New Roman" w:eastAsia="微软雅黑" w:cs="Times New Roman"/>
                <w:color w:val="000000" w:themeColor="text1"/>
                <w:sz w:val="18"/>
                <w:szCs w:val="18"/>
                <w14:textFill>
                  <w14:solidFill>
                    <w14:schemeClr w14:val="tx1"/>
                  </w14:solidFill>
                </w14:textFill>
              </w:rPr>
            </w:pPr>
          </w:p>
        </w:tc>
        <w:tc>
          <w:tcPr>
            <w:tcW w:w="4930" w:type="dxa"/>
            <w:tcBorders>
              <w:tl2br w:val="nil"/>
              <w:tr2bl w:val="nil"/>
            </w:tcBorders>
            <w:shd w:val="clear" w:color="auto" w:fill="auto"/>
            <w:vAlign w:val="center"/>
          </w:tcPr>
          <w:p w14:paraId="65EEFB28">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EPC2-PHF1</w:t>
            </w:r>
          </w:p>
        </w:tc>
      </w:tr>
      <w:tr w14:paraId="4144C9AE">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96" w:type="dxa"/>
            <w:vMerge w:val="continue"/>
            <w:tcBorders>
              <w:tl2br w:val="nil"/>
              <w:tr2bl w:val="nil"/>
            </w:tcBorders>
            <w:shd w:val="clear" w:color="auto" w:fill="auto"/>
            <w:vAlign w:val="center"/>
          </w:tcPr>
          <w:p w14:paraId="282D62C3">
            <w:pPr>
              <w:rPr>
                <w:rFonts w:ascii="Times New Roman" w:hAnsi="Times New Roman" w:eastAsia="微软雅黑" w:cs="Times New Roman"/>
                <w:color w:val="000000" w:themeColor="text1"/>
                <w:sz w:val="18"/>
                <w:szCs w:val="18"/>
                <w14:textFill>
                  <w14:solidFill>
                    <w14:schemeClr w14:val="tx1"/>
                  </w14:solidFill>
                </w14:textFill>
              </w:rPr>
            </w:pPr>
          </w:p>
        </w:tc>
        <w:tc>
          <w:tcPr>
            <w:tcW w:w="4930" w:type="dxa"/>
            <w:tcBorders>
              <w:tl2br w:val="nil"/>
              <w:tr2bl w:val="nil"/>
            </w:tcBorders>
            <w:shd w:val="clear" w:color="auto" w:fill="auto"/>
            <w:vAlign w:val="center"/>
          </w:tcPr>
          <w:p w14:paraId="63EED144">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EPC1-SUZ12</w:t>
            </w:r>
          </w:p>
        </w:tc>
      </w:tr>
      <w:tr w14:paraId="1CDB5DD0">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96" w:type="dxa"/>
            <w:vMerge w:val="restart"/>
            <w:tcBorders>
              <w:tl2br w:val="nil"/>
              <w:tr2bl w:val="nil"/>
            </w:tcBorders>
            <w:shd w:val="clear" w:color="auto" w:fill="auto"/>
            <w:vAlign w:val="center"/>
          </w:tcPr>
          <w:p w14:paraId="6FAB9B8A">
            <w:pPr>
              <w:widowControl/>
              <w:textAlignment w:val="center"/>
              <w:rPr>
                <w:rFonts w:ascii="Times New Roman" w:hAnsi="Times New Roman" w:eastAsia="微软雅黑" w:cs="Times New Roman"/>
                <w:color w:val="000000" w:themeColor="text1"/>
                <w:sz w:val="18"/>
                <w:szCs w:val="18"/>
                <w:lang w:eastAsia="zh-CN"/>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子宫血管周上皮样细胞瘤</w:t>
            </w:r>
          </w:p>
        </w:tc>
        <w:tc>
          <w:tcPr>
            <w:tcW w:w="4930" w:type="dxa"/>
            <w:tcBorders>
              <w:tl2br w:val="nil"/>
              <w:tr2bl w:val="nil"/>
            </w:tcBorders>
            <w:shd w:val="clear" w:color="auto" w:fill="auto"/>
            <w:vAlign w:val="center"/>
          </w:tcPr>
          <w:p w14:paraId="356BA601">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TFE3 融合</w:t>
            </w:r>
          </w:p>
        </w:tc>
      </w:tr>
      <w:tr w14:paraId="0BB3818D">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96" w:type="dxa"/>
            <w:vMerge w:val="continue"/>
            <w:tcBorders>
              <w:tl2br w:val="nil"/>
              <w:tr2bl w:val="nil"/>
            </w:tcBorders>
            <w:shd w:val="clear" w:color="auto" w:fill="auto"/>
            <w:vAlign w:val="center"/>
          </w:tcPr>
          <w:p w14:paraId="228E1F7D">
            <w:pPr>
              <w:rPr>
                <w:rFonts w:ascii="Times New Roman" w:hAnsi="Times New Roman" w:eastAsia="微软雅黑" w:cs="Times New Roman"/>
                <w:color w:val="000000" w:themeColor="text1"/>
                <w:sz w:val="18"/>
                <w:szCs w:val="18"/>
                <w14:textFill>
                  <w14:solidFill>
                    <w14:schemeClr w14:val="tx1"/>
                  </w14:solidFill>
                </w14:textFill>
              </w:rPr>
            </w:pPr>
          </w:p>
        </w:tc>
        <w:tc>
          <w:tcPr>
            <w:tcW w:w="4930" w:type="dxa"/>
            <w:tcBorders>
              <w:tl2br w:val="nil"/>
              <w:tr2bl w:val="nil"/>
            </w:tcBorders>
            <w:shd w:val="clear" w:color="auto" w:fill="auto"/>
            <w:vAlign w:val="center"/>
          </w:tcPr>
          <w:p w14:paraId="55AA6B76">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RAD51B 融合</w:t>
            </w:r>
          </w:p>
        </w:tc>
      </w:tr>
      <w:tr w14:paraId="43659850">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96" w:type="dxa"/>
            <w:vMerge w:val="continue"/>
            <w:tcBorders>
              <w:tl2br w:val="nil"/>
              <w:tr2bl w:val="nil"/>
            </w:tcBorders>
            <w:shd w:val="clear" w:color="auto" w:fill="auto"/>
            <w:vAlign w:val="center"/>
          </w:tcPr>
          <w:p w14:paraId="56893ACB">
            <w:pPr>
              <w:rPr>
                <w:rFonts w:ascii="Times New Roman" w:hAnsi="Times New Roman" w:eastAsia="微软雅黑" w:cs="Times New Roman"/>
                <w:color w:val="000000" w:themeColor="text1"/>
                <w:sz w:val="18"/>
                <w:szCs w:val="18"/>
                <w14:textFill>
                  <w14:solidFill>
                    <w14:schemeClr w14:val="tx1"/>
                  </w14:solidFill>
                </w14:textFill>
              </w:rPr>
            </w:pPr>
          </w:p>
        </w:tc>
        <w:tc>
          <w:tcPr>
            <w:tcW w:w="4930" w:type="dxa"/>
            <w:tcBorders>
              <w:tl2br w:val="nil"/>
              <w:tr2bl w:val="nil"/>
            </w:tcBorders>
            <w:shd w:val="clear" w:color="auto" w:fill="auto"/>
            <w:vAlign w:val="center"/>
          </w:tcPr>
          <w:p w14:paraId="3BEB2BAD">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HTR4-ST3GAL1</w:t>
            </w:r>
          </w:p>
        </w:tc>
      </w:tr>
      <w:tr w14:paraId="47102826">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96" w:type="dxa"/>
            <w:vMerge w:val="restart"/>
            <w:tcBorders>
              <w:tl2br w:val="nil"/>
              <w:tr2bl w:val="nil"/>
            </w:tcBorders>
            <w:shd w:val="clear" w:color="auto" w:fill="auto"/>
            <w:vAlign w:val="center"/>
          </w:tcPr>
          <w:p w14:paraId="7D302423">
            <w:pPr>
              <w:widowControl/>
              <w:textAlignment w:val="center"/>
              <w:rPr>
                <w:rFonts w:ascii="Times New Roman" w:hAnsi="Times New Roman" w:eastAsia="微软雅黑" w:cs="Times New Roman"/>
                <w:color w:val="000000" w:themeColor="text1"/>
                <w:sz w:val="18"/>
                <w:szCs w:val="18"/>
                <w:lang w:eastAsia="zh-CN"/>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子宫炎性肌纤维母细胞瘤</w:t>
            </w:r>
          </w:p>
        </w:tc>
        <w:tc>
          <w:tcPr>
            <w:tcW w:w="4930" w:type="dxa"/>
            <w:tcBorders>
              <w:tl2br w:val="nil"/>
              <w:tr2bl w:val="nil"/>
            </w:tcBorders>
            <w:shd w:val="clear" w:color="auto" w:fill="auto"/>
            <w:vAlign w:val="center"/>
          </w:tcPr>
          <w:p w14:paraId="5CDD1ECF">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IGFBP5-ALK</w:t>
            </w:r>
          </w:p>
        </w:tc>
      </w:tr>
      <w:tr w14:paraId="55607019">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96" w:type="dxa"/>
            <w:vMerge w:val="continue"/>
            <w:tcBorders>
              <w:tl2br w:val="nil"/>
              <w:tr2bl w:val="nil"/>
            </w:tcBorders>
            <w:shd w:val="clear" w:color="auto" w:fill="auto"/>
            <w:vAlign w:val="center"/>
          </w:tcPr>
          <w:p w14:paraId="13BCBDE9">
            <w:pPr>
              <w:rPr>
                <w:rFonts w:ascii="Times New Roman" w:hAnsi="Times New Roman" w:eastAsia="微软雅黑" w:cs="Times New Roman"/>
                <w:color w:val="000000" w:themeColor="text1"/>
                <w:sz w:val="18"/>
                <w:szCs w:val="18"/>
                <w14:textFill>
                  <w14:solidFill>
                    <w14:schemeClr w14:val="tx1"/>
                  </w14:solidFill>
                </w14:textFill>
              </w:rPr>
            </w:pPr>
          </w:p>
        </w:tc>
        <w:tc>
          <w:tcPr>
            <w:tcW w:w="4930" w:type="dxa"/>
            <w:tcBorders>
              <w:tl2br w:val="nil"/>
              <w:tr2bl w:val="nil"/>
            </w:tcBorders>
            <w:shd w:val="clear" w:color="auto" w:fill="auto"/>
            <w:vAlign w:val="center"/>
          </w:tcPr>
          <w:p w14:paraId="6AD76AF0">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THBS1-ALK</w:t>
            </w:r>
          </w:p>
        </w:tc>
      </w:tr>
      <w:tr w14:paraId="6BC71601">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96" w:type="dxa"/>
            <w:vMerge w:val="continue"/>
            <w:tcBorders>
              <w:tl2br w:val="nil"/>
              <w:tr2bl w:val="nil"/>
            </w:tcBorders>
            <w:shd w:val="clear" w:color="auto" w:fill="auto"/>
            <w:vAlign w:val="center"/>
          </w:tcPr>
          <w:p w14:paraId="16B78BD8">
            <w:pPr>
              <w:rPr>
                <w:rFonts w:ascii="Times New Roman" w:hAnsi="Times New Roman" w:eastAsia="微软雅黑" w:cs="Times New Roman"/>
                <w:color w:val="000000" w:themeColor="text1"/>
                <w:sz w:val="18"/>
                <w:szCs w:val="18"/>
                <w14:textFill>
                  <w14:solidFill>
                    <w14:schemeClr w14:val="tx1"/>
                  </w14:solidFill>
                </w14:textFill>
              </w:rPr>
            </w:pPr>
          </w:p>
        </w:tc>
        <w:tc>
          <w:tcPr>
            <w:tcW w:w="4930" w:type="dxa"/>
            <w:tcBorders>
              <w:tl2br w:val="nil"/>
              <w:tr2bl w:val="nil"/>
            </w:tcBorders>
            <w:shd w:val="clear" w:color="auto" w:fill="auto"/>
            <w:vAlign w:val="center"/>
          </w:tcPr>
          <w:p w14:paraId="309436EF">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TIMP3-ALK</w:t>
            </w:r>
          </w:p>
        </w:tc>
      </w:tr>
      <w:tr w14:paraId="4521F238">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96" w:type="dxa"/>
            <w:vMerge w:val="continue"/>
            <w:tcBorders>
              <w:tl2br w:val="nil"/>
              <w:tr2bl w:val="nil"/>
            </w:tcBorders>
            <w:shd w:val="clear" w:color="auto" w:fill="auto"/>
            <w:vAlign w:val="center"/>
          </w:tcPr>
          <w:p w14:paraId="1137E0F2">
            <w:pPr>
              <w:rPr>
                <w:rFonts w:ascii="Times New Roman" w:hAnsi="Times New Roman" w:eastAsia="微软雅黑" w:cs="Times New Roman"/>
                <w:color w:val="000000" w:themeColor="text1"/>
                <w:sz w:val="18"/>
                <w:szCs w:val="18"/>
                <w14:textFill>
                  <w14:solidFill>
                    <w14:schemeClr w14:val="tx1"/>
                  </w14:solidFill>
                </w14:textFill>
              </w:rPr>
            </w:pPr>
          </w:p>
        </w:tc>
        <w:tc>
          <w:tcPr>
            <w:tcW w:w="4930" w:type="dxa"/>
            <w:tcBorders>
              <w:tl2br w:val="nil"/>
              <w:tr2bl w:val="nil"/>
            </w:tcBorders>
            <w:shd w:val="clear" w:color="auto" w:fill="auto"/>
            <w:vAlign w:val="center"/>
          </w:tcPr>
          <w:p w14:paraId="7B0A8331">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RANBP2-ALK</w:t>
            </w:r>
          </w:p>
        </w:tc>
      </w:tr>
      <w:tr w14:paraId="368BAC04">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96" w:type="dxa"/>
            <w:vMerge w:val="continue"/>
            <w:tcBorders>
              <w:tl2br w:val="nil"/>
              <w:tr2bl w:val="nil"/>
            </w:tcBorders>
            <w:shd w:val="clear" w:color="auto" w:fill="auto"/>
            <w:vAlign w:val="center"/>
          </w:tcPr>
          <w:p w14:paraId="69A43FEE">
            <w:pPr>
              <w:rPr>
                <w:rFonts w:ascii="Times New Roman" w:hAnsi="Times New Roman" w:eastAsia="微软雅黑" w:cs="Times New Roman"/>
                <w:color w:val="000000" w:themeColor="text1"/>
                <w:sz w:val="18"/>
                <w:szCs w:val="18"/>
                <w14:textFill>
                  <w14:solidFill>
                    <w14:schemeClr w14:val="tx1"/>
                  </w14:solidFill>
                </w14:textFill>
              </w:rPr>
            </w:pPr>
          </w:p>
        </w:tc>
        <w:tc>
          <w:tcPr>
            <w:tcW w:w="4930" w:type="dxa"/>
            <w:tcBorders>
              <w:tl2br w:val="nil"/>
              <w:tr2bl w:val="nil"/>
            </w:tcBorders>
            <w:shd w:val="clear" w:color="auto" w:fill="auto"/>
            <w:vAlign w:val="center"/>
          </w:tcPr>
          <w:p w14:paraId="31AA3829">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RRBP1-ALK</w:t>
            </w:r>
          </w:p>
        </w:tc>
      </w:tr>
      <w:tr w14:paraId="082B2DC6">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96" w:type="dxa"/>
            <w:vMerge w:val="restart"/>
            <w:tcBorders>
              <w:tl2br w:val="nil"/>
              <w:tr2bl w:val="nil"/>
            </w:tcBorders>
            <w:shd w:val="clear" w:color="auto" w:fill="auto"/>
            <w:vAlign w:val="center"/>
          </w:tcPr>
          <w:p w14:paraId="6C9B0E16">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NTRK重排子宫肉瘤</w:t>
            </w:r>
          </w:p>
        </w:tc>
        <w:tc>
          <w:tcPr>
            <w:tcW w:w="4930" w:type="dxa"/>
            <w:tcBorders>
              <w:tl2br w:val="nil"/>
              <w:tr2bl w:val="nil"/>
            </w:tcBorders>
            <w:shd w:val="clear" w:color="auto" w:fill="auto"/>
            <w:vAlign w:val="center"/>
          </w:tcPr>
          <w:p w14:paraId="1075402F">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NTRK1 融合</w:t>
            </w:r>
          </w:p>
        </w:tc>
      </w:tr>
      <w:tr w14:paraId="60D04EE5">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96" w:type="dxa"/>
            <w:vMerge w:val="continue"/>
            <w:tcBorders>
              <w:tl2br w:val="nil"/>
              <w:tr2bl w:val="nil"/>
            </w:tcBorders>
            <w:shd w:val="clear" w:color="auto" w:fill="auto"/>
            <w:vAlign w:val="center"/>
          </w:tcPr>
          <w:p w14:paraId="6B34C599">
            <w:pPr>
              <w:rPr>
                <w:rFonts w:ascii="Times New Roman" w:hAnsi="Times New Roman" w:eastAsia="微软雅黑" w:cs="Times New Roman"/>
                <w:color w:val="000000" w:themeColor="text1"/>
                <w:sz w:val="18"/>
                <w:szCs w:val="18"/>
                <w14:textFill>
                  <w14:solidFill>
                    <w14:schemeClr w14:val="tx1"/>
                  </w14:solidFill>
                </w14:textFill>
              </w:rPr>
            </w:pPr>
          </w:p>
        </w:tc>
        <w:tc>
          <w:tcPr>
            <w:tcW w:w="4930" w:type="dxa"/>
            <w:tcBorders>
              <w:tl2br w:val="nil"/>
              <w:tr2bl w:val="nil"/>
            </w:tcBorders>
            <w:shd w:val="clear" w:color="auto" w:fill="auto"/>
            <w:vAlign w:val="center"/>
          </w:tcPr>
          <w:p w14:paraId="01A6C8BD">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NTRK2 融合</w:t>
            </w:r>
          </w:p>
        </w:tc>
      </w:tr>
      <w:tr w14:paraId="4CFFDE6F">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96" w:type="dxa"/>
            <w:vMerge w:val="continue"/>
            <w:tcBorders>
              <w:tl2br w:val="nil"/>
              <w:tr2bl w:val="nil"/>
            </w:tcBorders>
            <w:shd w:val="clear" w:color="auto" w:fill="auto"/>
            <w:vAlign w:val="center"/>
          </w:tcPr>
          <w:p w14:paraId="71CA9BE1">
            <w:pPr>
              <w:rPr>
                <w:rFonts w:ascii="Times New Roman" w:hAnsi="Times New Roman" w:eastAsia="微软雅黑" w:cs="Times New Roman"/>
                <w:color w:val="000000" w:themeColor="text1"/>
                <w:sz w:val="18"/>
                <w:szCs w:val="18"/>
                <w14:textFill>
                  <w14:solidFill>
                    <w14:schemeClr w14:val="tx1"/>
                  </w14:solidFill>
                </w14:textFill>
              </w:rPr>
            </w:pPr>
          </w:p>
        </w:tc>
        <w:tc>
          <w:tcPr>
            <w:tcW w:w="4930" w:type="dxa"/>
            <w:tcBorders>
              <w:tl2br w:val="nil"/>
              <w:tr2bl w:val="nil"/>
            </w:tcBorders>
            <w:shd w:val="clear" w:color="auto" w:fill="auto"/>
            <w:vAlign w:val="center"/>
          </w:tcPr>
          <w:p w14:paraId="2CAAFE38">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NTRK3 融合</w:t>
            </w:r>
          </w:p>
        </w:tc>
      </w:tr>
      <w:tr w14:paraId="76173846">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96" w:type="dxa"/>
            <w:vMerge w:val="restart"/>
            <w:tcBorders>
              <w:tl2br w:val="nil"/>
              <w:tr2bl w:val="nil"/>
            </w:tcBorders>
            <w:shd w:val="clear" w:color="auto" w:fill="auto"/>
            <w:vAlign w:val="center"/>
          </w:tcPr>
          <w:p w14:paraId="23A7940E">
            <w:pPr>
              <w:widowControl/>
              <w:textAlignment w:val="center"/>
              <w:rPr>
                <w:rFonts w:ascii="Times New Roman" w:hAnsi="Times New Roman" w:eastAsia="微软雅黑" w:cs="Times New Roman"/>
                <w:color w:val="000000" w:themeColor="text1"/>
                <w:sz w:val="18"/>
                <w:szCs w:val="18"/>
                <w:lang w:eastAsia="zh-CN"/>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类似于卵巢性索肿瘤的子宫肿瘤</w:t>
            </w:r>
          </w:p>
        </w:tc>
        <w:tc>
          <w:tcPr>
            <w:tcW w:w="4930" w:type="dxa"/>
            <w:tcBorders>
              <w:tl2br w:val="nil"/>
              <w:tr2bl w:val="nil"/>
            </w:tcBorders>
            <w:shd w:val="clear" w:color="auto" w:fill="auto"/>
            <w:vAlign w:val="center"/>
          </w:tcPr>
          <w:p w14:paraId="2B6E732B">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ESR1 融合</w:t>
            </w:r>
          </w:p>
        </w:tc>
      </w:tr>
      <w:tr w14:paraId="1293B813">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96" w:type="dxa"/>
            <w:vMerge w:val="continue"/>
            <w:tcBorders>
              <w:tl2br w:val="nil"/>
              <w:tr2bl w:val="nil"/>
            </w:tcBorders>
            <w:shd w:val="clear" w:color="auto" w:fill="auto"/>
            <w:vAlign w:val="center"/>
          </w:tcPr>
          <w:p w14:paraId="03FE637B">
            <w:pPr>
              <w:rPr>
                <w:rFonts w:ascii="Times New Roman" w:hAnsi="Times New Roman" w:eastAsia="微软雅黑" w:cs="Times New Roman"/>
                <w:color w:val="000000" w:themeColor="text1"/>
                <w:sz w:val="18"/>
                <w:szCs w:val="18"/>
                <w14:textFill>
                  <w14:solidFill>
                    <w14:schemeClr w14:val="tx1"/>
                  </w14:solidFill>
                </w14:textFill>
              </w:rPr>
            </w:pPr>
          </w:p>
        </w:tc>
        <w:tc>
          <w:tcPr>
            <w:tcW w:w="4930" w:type="dxa"/>
            <w:tcBorders>
              <w:tl2br w:val="nil"/>
              <w:tr2bl w:val="nil"/>
            </w:tcBorders>
            <w:shd w:val="clear" w:color="auto" w:fill="auto"/>
            <w:vAlign w:val="center"/>
          </w:tcPr>
          <w:p w14:paraId="69A010CC">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GREB1 融合</w:t>
            </w:r>
          </w:p>
        </w:tc>
      </w:tr>
      <w:tr w14:paraId="5FA7FA40">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96" w:type="dxa"/>
            <w:tcBorders>
              <w:tl2br w:val="nil"/>
              <w:tr2bl w:val="nil"/>
            </w:tcBorders>
            <w:shd w:val="clear" w:color="auto" w:fill="auto"/>
            <w:vAlign w:val="center"/>
          </w:tcPr>
          <w:p w14:paraId="269F5E66">
            <w:pPr>
              <w:widowControl/>
              <w:textAlignment w:val="center"/>
              <w:rPr>
                <w:rFonts w:ascii="Times New Roman" w:hAnsi="Times New Roman" w:eastAsia="微软雅黑" w:cs="Times New Roman"/>
                <w:color w:val="000000" w:themeColor="text1"/>
                <w:sz w:val="18"/>
                <w:szCs w:val="18"/>
                <w:lang w:eastAsia="zh-CN"/>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子宫腺泡状横纹肌肉瘤</w:t>
            </w:r>
          </w:p>
        </w:tc>
        <w:tc>
          <w:tcPr>
            <w:tcW w:w="4930" w:type="dxa"/>
            <w:tcBorders>
              <w:tl2br w:val="nil"/>
              <w:tr2bl w:val="nil"/>
            </w:tcBorders>
            <w:shd w:val="clear" w:color="auto" w:fill="auto"/>
            <w:vAlign w:val="center"/>
          </w:tcPr>
          <w:p w14:paraId="63DF0E4F">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FOXO1 融合</w:t>
            </w:r>
          </w:p>
        </w:tc>
      </w:tr>
      <w:tr w14:paraId="2B5B6ED4">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96" w:type="dxa"/>
            <w:vMerge w:val="restart"/>
            <w:tcBorders>
              <w:tl2br w:val="nil"/>
              <w:tr2bl w:val="nil"/>
            </w:tcBorders>
            <w:shd w:val="clear" w:color="auto" w:fill="auto"/>
            <w:vAlign w:val="center"/>
          </w:tcPr>
          <w:p w14:paraId="223D0E41">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子宫Müllerian腺肉瘤</w:t>
            </w:r>
          </w:p>
        </w:tc>
        <w:tc>
          <w:tcPr>
            <w:tcW w:w="4930" w:type="dxa"/>
            <w:tcBorders>
              <w:tl2br w:val="nil"/>
              <w:tr2bl w:val="nil"/>
            </w:tcBorders>
            <w:shd w:val="clear" w:color="auto" w:fill="auto"/>
            <w:vAlign w:val="center"/>
          </w:tcPr>
          <w:p w14:paraId="7055D6F4">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NCOA2 融合</w:t>
            </w:r>
          </w:p>
        </w:tc>
      </w:tr>
      <w:tr w14:paraId="03FCD5D9">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96" w:type="dxa"/>
            <w:vMerge w:val="continue"/>
            <w:tcBorders>
              <w:tl2br w:val="nil"/>
              <w:tr2bl w:val="nil"/>
            </w:tcBorders>
            <w:shd w:val="clear" w:color="auto" w:fill="auto"/>
            <w:vAlign w:val="center"/>
          </w:tcPr>
          <w:p w14:paraId="17F98BCA">
            <w:pPr>
              <w:rPr>
                <w:rFonts w:ascii="Times New Roman" w:hAnsi="Times New Roman" w:eastAsia="微软雅黑" w:cs="Times New Roman"/>
                <w:color w:val="000000" w:themeColor="text1"/>
                <w:sz w:val="18"/>
                <w:szCs w:val="18"/>
                <w14:textFill>
                  <w14:solidFill>
                    <w14:schemeClr w14:val="tx1"/>
                  </w14:solidFill>
                </w14:textFill>
              </w:rPr>
            </w:pPr>
          </w:p>
        </w:tc>
        <w:tc>
          <w:tcPr>
            <w:tcW w:w="4930" w:type="dxa"/>
            <w:tcBorders>
              <w:tl2br w:val="nil"/>
              <w:tr2bl w:val="nil"/>
            </w:tcBorders>
            <w:shd w:val="clear" w:color="auto" w:fill="auto"/>
            <w:vAlign w:val="center"/>
          </w:tcPr>
          <w:p w14:paraId="2313A16D">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NCOA3 融合</w:t>
            </w:r>
          </w:p>
        </w:tc>
      </w:tr>
    </w:tbl>
    <w:p w14:paraId="60411581">
      <w:pPr>
        <w:rPr>
          <w:rFonts w:ascii="微软雅黑" w:hAnsi="微软雅黑" w:eastAsia="微软雅黑" w:cs="微软雅黑"/>
          <w:sz w:val="18"/>
          <w:szCs w:val="18"/>
          <w:lang w:eastAsia="zh-Hans"/>
        </w:rPr>
      </w:pPr>
      <w:r>
        <w:rPr>
          <w:rFonts w:hint="eastAsia" w:ascii="微软雅黑" w:hAnsi="微软雅黑" w:eastAsia="微软雅黑" w:cs="微软雅黑"/>
          <w:sz w:val="18"/>
          <w:szCs w:val="18"/>
          <w:lang w:eastAsia="zh-Hans"/>
        </w:rPr>
        <w:t>参考指南：</w:t>
      </w:r>
    </w:p>
    <w:p w14:paraId="7810CD5B">
      <w:pPr>
        <w:numPr>
          <w:ilvl w:val="0"/>
          <w:numId w:val="12"/>
        </w:numPr>
        <w:rPr>
          <w:rFonts w:ascii="Times New Roman" w:hAnsi="Times New Roman" w:eastAsia="微软雅黑" w:cs="Times New Roman"/>
          <w:sz w:val="18"/>
          <w:szCs w:val="18"/>
          <w:lang w:eastAsia="zh-Hans"/>
        </w:rPr>
      </w:pPr>
      <w:r>
        <w:rPr>
          <w:rFonts w:ascii="Times New Roman" w:hAnsi="Times New Roman" w:eastAsia="微软雅黑" w:cs="Times New Roman"/>
          <w:sz w:val="18"/>
          <w:szCs w:val="18"/>
          <w:lang w:eastAsia="zh-Hans"/>
        </w:rPr>
        <w:t>NCCN G</w:t>
      </w:r>
      <w:r>
        <w:rPr>
          <w:rFonts w:hint="eastAsia" w:ascii="Times New Roman" w:hAnsi="Times New Roman" w:eastAsia="微软雅黑" w:cs="Times New Roman"/>
          <w:sz w:val="18"/>
          <w:szCs w:val="18"/>
          <w:lang w:eastAsia="zh-Hans"/>
        </w:rPr>
        <w:t>uidelines</w:t>
      </w:r>
      <w:r>
        <w:rPr>
          <w:rFonts w:ascii="Times New Roman" w:hAnsi="Times New Roman" w:eastAsia="微软雅黑" w:cs="Times New Roman"/>
          <w:sz w:val="18"/>
          <w:szCs w:val="18"/>
          <w:lang w:eastAsia="zh-Hans"/>
        </w:rPr>
        <w:t xml:space="preserve"> V</w:t>
      </w:r>
      <w:r>
        <w:rPr>
          <w:rFonts w:hint="eastAsia" w:ascii="Times New Roman" w:hAnsi="Times New Roman" w:eastAsia="微软雅黑" w:cs="Times New Roman"/>
          <w:sz w:val="18"/>
          <w:szCs w:val="18"/>
          <w:lang w:eastAsia="zh-Hans"/>
        </w:rPr>
        <w:t>ersion</w:t>
      </w:r>
      <w:r>
        <w:rPr>
          <w:rFonts w:ascii="Times New Roman" w:hAnsi="Times New Roman" w:eastAsia="微软雅黑" w:cs="Times New Roman"/>
          <w:sz w:val="18"/>
          <w:szCs w:val="18"/>
          <w:lang w:eastAsia="zh-Hans"/>
        </w:rPr>
        <w:t xml:space="preserve"> 2</w:t>
      </w:r>
      <w:r>
        <w:rPr>
          <w:rFonts w:hint="eastAsia" w:ascii="Times New Roman" w:hAnsi="Times New Roman" w:eastAsia="微软雅黑" w:cs="Times New Roman"/>
          <w:sz w:val="18"/>
          <w:szCs w:val="18"/>
          <w:lang w:eastAsia="zh-Hans"/>
        </w:rPr>
        <w:t>.</w:t>
      </w:r>
      <w:r>
        <w:rPr>
          <w:rFonts w:ascii="Times New Roman" w:hAnsi="Times New Roman" w:eastAsia="微软雅黑" w:cs="Times New Roman"/>
          <w:sz w:val="18"/>
          <w:szCs w:val="18"/>
          <w:lang w:eastAsia="zh-Hans"/>
        </w:rPr>
        <w:t>202</w:t>
      </w:r>
      <w:r>
        <w:rPr>
          <w:rFonts w:hint="eastAsia" w:ascii="Times New Roman" w:hAnsi="Times New Roman" w:eastAsia="微软雅黑" w:cs="Times New Roman"/>
          <w:sz w:val="18"/>
          <w:szCs w:val="18"/>
          <w:lang w:eastAsia="zh-CN"/>
        </w:rPr>
        <w:t>2</w:t>
      </w:r>
      <w:r>
        <w:rPr>
          <w:rFonts w:ascii="Times New Roman" w:hAnsi="Times New Roman" w:eastAsia="微软雅黑" w:cs="Times New Roman"/>
          <w:sz w:val="18"/>
          <w:szCs w:val="18"/>
          <w:lang w:eastAsia="zh-Hans"/>
        </w:rPr>
        <w:t xml:space="preserve"> S</w:t>
      </w:r>
      <w:r>
        <w:rPr>
          <w:rFonts w:hint="eastAsia" w:ascii="Times New Roman" w:hAnsi="Times New Roman" w:eastAsia="微软雅黑" w:cs="Times New Roman"/>
          <w:sz w:val="18"/>
          <w:szCs w:val="18"/>
          <w:lang w:eastAsia="zh-Hans"/>
        </w:rPr>
        <w:t>oft</w:t>
      </w:r>
      <w:r>
        <w:rPr>
          <w:rFonts w:ascii="Times New Roman" w:hAnsi="Times New Roman" w:eastAsia="微软雅黑" w:cs="Times New Roman"/>
          <w:sz w:val="18"/>
          <w:szCs w:val="18"/>
          <w:lang w:eastAsia="zh-Hans"/>
        </w:rPr>
        <w:t xml:space="preserve"> T</w:t>
      </w:r>
      <w:r>
        <w:rPr>
          <w:rFonts w:hint="eastAsia" w:ascii="Times New Roman" w:hAnsi="Times New Roman" w:eastAsia="微软雅黑" w:cs="Times New Roman"/>
          <w:sz w:val="18"/>
          <w:szCs w:val="18"/>
          <w:lang w:eastAsia="zh-Hans"/>
        </w:rPr>
        <w:t>issue</w:t>
      </w:r>
      <w:r>
        <w:rPr>
          <w:rFonts w:ascii="Times New Roman" w:hAnsi="Times New Roman" w:eastAsia="微软雅黑" w:cs="Times New Roman"/>
          <w:sz w:val="18"/>
          <w:szCs w:val="18"/>
          <w:lang w:eastAsia="zh-Hans"/>
        </w:rPr>
        <w:t xml:space="preserve"> S</w:t>
      </w:r>
      <w:r>
        <w:rPr>
          <w:rFonts w:hint="eastAsia" w:ascii="Times New Roman" w:hAnsi="Times New Roman" w:eastAsia="微软雅黑" w:cs="Times New Roman"/>
          <w:sz w:val="18"/>
          <w:szCs w:val="18"/>
          <w:lang w:eastAsia="zh-Hans"/>
        </w:rPr>
        <w:t>arcoma</w:t>
      </w:r>
    </w:p>
    <w:p w14:paraId="34876229">
      <w:pPr>
        <w:numPr>
          <w:ilvl w:val="0"/>
          <w:numId w:val="12"/>
        </w:numPr>
        <w:rPr>
          <w:rFonts w:ascii="Times New Roman" w:hAnsi="Times New Roman" w:eastAsia="微软雅黑" w:cs="Times New Roman"/>
          <w:sz w:val="18"/>
          <w:szCs w:val="18"/>
          <w:lang w:eastAsia="zh-Hans"/>
        </w:rPr>
      </w:pPr>
      <w:r>
        <w:rPr>
          <w:rFonts w:ascii="Times New Roman" w:hAnsi="Times New Roman" w:eastAsia="微软雅黑" w:cs="Times New Roman"/>
          <w:sz w:val="18"/>
          <w:szCs w:val="18"/>
          <w:lang w:eastAsia="zh-Hans"/>
        </w:rPr>
        <w:t>NCCN G</w:t>
      </w:r>
      <w:r>
        <w:rPr>
          <w:rFonts w:hint="eastAsia" w:ascii="Times New Roman" w:hAnsi="Times New Roman" w:eastAsia="微软雅黑" w:cs="Times New Roman"/>
          <w:sz w:val="18"/>
          <w:szCs w:val="18"/>
          <w:lang w:eastAsia="zh-Hans"/>
        </w:rPr>
        <w:t>uidelines</w:t>
      </w:r>
      <w:r>
        <w:rPr>
          <w:rFonts w:ascii="Times New Roman" w:hAnsi="Times New Roman" w:eastAsia="微软雅黑" w:cs="Times New Roman"/>
          <w:sz w:val="18"/>
          <w:szCs w:val="18"/>
          <w:lang w:eastAsia="zh-Hans"/>
        </w:rPr>
        <w:t xml:space="preserve"> V</w:t>
      </w:r>
      <w:r>
        <w:rPr>
          <w:rFonts w:hint="eastAsia" w:ascii="Times New Roman" w:hAnsi="Times New Roman" w:eastAsia="微软雅黑" w:cs="Times New Roman"/>
          <w:sz w:val="18"/>
          <w:szCs w:val="18"/>
          <w:lang w:eastAsia="zh-Hans"/>
        </w:rPr>
        <w:t>ersion</w:t>
      </w:r>
      <w:r>
        <w:rPr>
          <w:rFonts w:ascii="Times New Roman" w:hAnsi="Times New Roman" w:eastAsia="微软雅黑" w:cs="Times New Roman"/>
          <w:sz w:val="18"/>
          <w:szCs w:val="18"/>
          <w:lang w:eastAsia="zh-Hans"/>
        </w:rPr>
        <w:t xml:space="preserve"> </w:t>
      </w:r>
      <w:r>
        <w:rPr>
          <w:rFonts w:hint="eastAsia" w:ascii="Times New Roman" w:hAnsi="Times New Roman" w:eastAsia="微软雅黑" w:cs="Times New Roman"/>
          <w:sz w:val="18"/>
          <w:szCs w:val="18"/>
          <w:lang w:eastAsia="zh-CN"/>
        </w:rPr>
        <w:t>2.2022 Bone Cancer</w:t>
      </w:r>
    </w:p>
    <w:p w14:paraId="0FD36ADF">
      <w:pPr>
        <w:numPr>
          <w:ilvl w:val="0"/>
          <w:numId w:val="12"/>
        </w:numPr>
        <w:rPr>
          <w:rFonts w:ascii="Times New Roman" w:hAnsi="Times New Roman" w:eastAsia="微软雅黑" w:cs="Times New Roman"/>
          <w:sz w:val="18"/>
          <w:szCs w:val="18"/>
          <w:lang w:eastAsia="zh-Hans"/>
        </w:rPr>
      </w:pPr>
      <w:r>
        <w:rPr>
          <w:rFonts w:ascii="Times New Roman" w:hAnsi="Times New Roman" w:eastAsia="微软雅黑" w:cs="Times New Roman"/>
          <w:sz w:val="18"/>
          <w:szCs w:val="18"/>
          <w:lang w:eastAsia="zh-Hans"/>
        </w:rPr>
        <w:t>NCCN G</w:t>
      </w:r>
      <w:r>
        <w:rPr>
          <w:rFonts w:hint="eastAsia" w:ascii="Times New Roman" w:hAnsi="Times New Roman" w:eastAsia="微软雅黑" w:cs="Times New Roman"/>
          <w:sz w:val="18"/>
          <w:szCs w:val="18"/>
          <w:lang w:eastAsia="zh-Hans"/>
        </w:rPr>
        <w:t>uidelines</w:t>
      </w:r>
      <w:r>
        <w:rPr>
          <w:rFonts w:ascii="Times New Roman" w:hAnsi="Times New Roman" w:eastAsia="微软雅黑" w:cs="Times New Roman"/>
          <w:sz w:val="18"/>
          <w:szCs w:val="18"/>
          <w:lang w:eastAsia="zh-Hans"/>
        </w:rPr>
        <w:t xml:space="preserve"> V</w:t>
      </w:r>
      <w:r>
        <w:rPr>
          <w:rFonts w:hint="eastAsia" w:ascii="Times New Roman" w:hAnsi="Times New Roman" w:eastAsia="微软雅黑" w:cs="Times New Roman"/>
          <w:sz w:val="18"/>
          <w:szCs w:val="18"/>
          <w:lang w:eastAsia="zh-Hans"/>
        </w:rPr>
        <w:t>ersion</w:t>
      </w:r>
      <w:r>
        <w:rPr>
          <w:rFonts w:ascii="Times New Roman" w:hAnsi="Times New Roman" w:eastAsia="微软雅黑" w:cs="Times New Roman"/>
          <w:sz w:val="18"/>
          <w:szCs w:val="18"/>
          <w:lang w:eastAsia="zh-Hans"/>
        </w:rPr>
        <w:t xml:space="preserve"> </w:t>
      </w:r>
      <w:r>
        <w:rPr>
          <w:rFonts w:hint="eastAsia" w:ascii="Times New Roman" w:hAnsi="Times New Roman" w:eastAsia="微软雅黑" w:cs="Times New Roman"/>
          <w:sz w:val="18"/>
          <w:szCs w:val="18"/>
          <w:lang w:eastAsia="zh-CN"/>
        </w:rPr>
        <w:t>1.2022 Gastrointestinal Stromal Tumors (GISTs)</w:t>
      </w:r>
    </w:p>
    <w:p w14:paraId="5C533EAD">
      <w:pPr>
        <w:numPr>
          <w:ilvl w:val="0"/>
          <w:numId w:val="12"/>
        </w:numPr>
        <w:rPr>
          <w:rFonts w:ascii="Times New Roman" w:hAnsi="Times New Roman" w:eastAsia="微软雅黑" w:cs="Times New Roman"/>
          <w:sz w:val="18"/>
          <w:szCs w:val="18"/>
          <w:lang w:eastAsia="zh-Hans"/>
        </w:rPr>
      </w:pPr>
      <w:r>
        <w:rPr>
          <w:rFonts w:ascii="Times New Roman" w:hAnsi="Times New Roman" w:eastAsia="微软雅黑" w:cs="Times New Roman"/>
          <w:sz w:val="18"/>
          <w:szCs w:val="18"/>
          <w:lang w:eastAsia="zh-Hans"/>
        </w:rPr>
        <w:t>NCCN G</w:t>
      </w:r>
      <w:r>
        <w:rPr>
          <w:rFonts w:hint="eastAsia" w:ascii="Times New Roman" w:hAnsi="Times New Roman" w:eastAsia="微软雅黑" w:cs="Times New Roman"/>
          <w:sz w:val="18"/>
          <w:szCs w:val="18"/>
          <w:lang w:eastAsia="zh-Hans"/>
        </w:rPr>
        <w:t>uidelines</w:t>
      </w:r>
      <w:r>
        <w:rPr>
          <w:rFonts w:ascii="Times New Roman" w:hAnsi="Times New Roman" w:eastAsia="微软雅黑" w:cs="Times New Roman"/>
          <w:sz w:val="18"/>
          <w:szCs w:val="18"/>
          <w:lang w:eastAsia="zh-Hans"/>
        </w:rPr>
        <w:t xml:space="preserve"> V</w:t>
      </w:r>
      <w:r>
        <w:rPr>
          <w:rFonts w:hint="eastAsia" w:ascii="Times New Roman" w:hAnsi="Times New Roman" w:eastAsia="微软雅黑" w:cs="Times New Roman"/>
          <w:sz w:val="18"/>
          <w:szCs w:val="18"/>
          <w:lang w:eastAsia="zh-Hans"/>
        </w:rPr>
        <w:t>ersion</w:t>
      </w:r>
      <w:r>
        <w:rPr>
          <w:rFonts w:ascii="Times New Roman" w:hAnsi="Times New Roman" w:eastAsia="微软雅黑" w:cs="Times New Roman"/>
          <w:sz w:val="18"/>
          <w:szCs w:val="18"/>
          <w:lang w:eastAsia="zh-Hans"/>
        </w:rPr>
        <w:t xml:space="preserve"> </w:t>
      </w:r>
      <w:r>
        <w:rPr>
          <w:rFonts w:hint="eastAsia" w:ascii="Times New Roman" w:hAnsi="Times New Roman" w:eastAsia="微软雅黑" w:cs="Times New Roman"/>
          <w:sz w:val="18"/>
          <w:szCs w:val="18"/>
          <w:lang w:eastAsia="zh-CN"/>
        </w:rPr>
        <w:t>1.2022 Uterine Neoplasms</w:t>
      </w:r>
    </w:p>
    <w:p w14:paraId="7798BDFB">
      <w:pPr>
        <w:numPr>
          <w:ilvl w:val="0"/>
          <w:numId w:val="12"/>
        </w:numPr>
        <w:rPr>
          <w:rFonts w:ascii="Times New Roman" w:hAnsi="Times New Roman" w:eastAsia="微软雅黑" w:cs="Times New Roman"/>
          <w:sz w:val="18"/>
          <w:szCs w:val="18"/>
          <w:lang w:eastAsia="zh-Hans"/>
        </w:rPr>
      </w:pPr>
      <w:r>
        <w:rPr>
          <w:rFonts w:ascii="Times New Roman" w:hAnsi="Times New Roman" w:eastAsia="微软雅黑" w:cs="Times New Roman"/>
          <w:sz w:val="18"/>
          <w:szCs w:val="18"/>
          <w:lang w:eastAsia="zh-Hans"/>
        </w:rPr>
        <w:t>NCCN G</w:t>
      </w:r>
      <w:r>
        <w:rPr>
          <w:rFonts w:hint="eastAsia" w:ascii="Times New Roman" w:hAnsi="Times New Roman" w:eastAsia="微软雅黑" w:cs="Times New Roman"/>
          <w:sz w:val="18"/>
          <w:szCs w:val="18"/>
          <w:lang w:eastAsia="zh-Hans"/>
        </w:rPr>
        <w:t>uidelines</w:t>
      </w:r>
      <w:r>
        <w:rPr>
          <w:rFonts w:ascii="Times New Roman" w:hAnsi="Times New Roman" w:eastAsia="微软雅黑" w:cs="Times New Roman"/>
          <w:sz w:val="18"/>
          <w:szCs w:val="18"/>
          <w:lang w:eastAsia="zh-Hans"/>
        </w:rPr>
        <w:t xml:space="preserve"> V</w:t>
      </w:r>
      <w:r>
        <w:rPr>
          <w:rFonts w:hint="eastAsia" w:ascii="Times New Roman" w:hAnsi="Times New Roman" w:eastAsia="微软雅黑" w:cs="Times New Roman"/>
          <w:sz w:val="18"/>
          <w:szCs w:val="18"/>
          <w:lang w:eastAsia="zh-Hans"/>
        </w:rPr>
        <w:t>ersion</w:t>
      </w:r>
      <w:r>
        <w:rPr>
          <w:rFonts w:ascii="Times New Roman" w:hAnsi="Times New Roman" w:eastAsia="微软雅黑" w:cs="Times New Roman"/>
          <w:sz w:val="18"/>
          <w:szCs w:val="18"/>
          <w:lang w:eastAsia="zh-Hans"/>
        </w:rPr>
        <w:t xml:space="preserve"> </w:t>
      </w:r>
      <w:r>
        <w:rPr>
          <w:rFonts w:hint="eastAsia" w:ascii="Times New Roman" w:hAnsi="Times New Roman" w:eastAsia="微软雅黑" w:cs="Times New Roman"/>
          <w:sz w:val="18"/>
          <w:szCs w:val="18"/>
          <w:lang w:eastAsia="zh-CN"/>
        </w:rPr>
        <w:t>2.2022 Dermatofibrosarcoma Protuberans</w:t>
      </w:r>
    </w:p>
    <w:p w14:paraId="3E3D2598">
      <w:pPr>
        <w:rPr>
          <w:rFonts w:ascii="Times New Roman" w:hAnsi="Times New Roman" w:cs="Times New Roman"/>
          <w:sz w:val="24"/>
          <w:szCs w:val="24"/>
          <w:lang w:eastAsia="zh-CN"/>
        </w:rPr>
      </w:pPr>
    </w:p>
    <w:p w14:paraId="635E1887">
      <w:pPr>
        <w:rPr>
          <w:rFonts w:ascii="Times New Roman" w:hAnsi="Times New Roman" w:cs="Times New Roman"/>
          <w:sz w:val="24"/>
          <w:szCs w:val="24"/>
          <w:lang w:eastAsia="zh-CN"/>
        </w:rPr>
      </w:pPr>
      <w:r>
        <w:rPr>
          <w:rFonts w:ascii="Times New Roman" w:hAnsi="Times New Roman" w:cs="Times New Roman"/>
          <w:sz w:val="24"/>
          <w:szCs w:val="24"/>
          <w:lang w:eastAsia="zh-CN"/>
        </w:rPr>
        <w:br w:type="page"/>
      </w:r>
    </w:p>
    <w:p w14:paraId="762C6E7C">
      <w:pPr>
        <w:numPr>
          <w:ilvl w:val="0"/>
          <w:numId w:val="11"/>
        </w:numP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Hans"/>
        </w:rPr>
        <w:t>本部分内容参考：CSCO-软组织</w:t>
      </w:r>
      <w:r>
        <w:rPr>
          <w:rFonts w:ascii="Times New Roman" w:hAnsi="Times New Roman" w:eastAsia="微软雅黑" w:cs="Times New Roman"/>
          <w:sz w:val="21"/>
          <w:szCs w:val="21"/>
          <w:lang w:eastAsia="zh-CN"/>
        </w:rPr>
        <w:t>肉</w:t>
      </w:r>
      <w:r>
        <w:rPr>
          <w:rFonts w:ascii="Times New Roman" w:hAnsi="Times New Roman" w:eastAsia="微软雅黑" w:cs="Times New Roman"/>
          <w:sz w:val="21"/>
          <w:szCs w:val="21"/>
          <w:lang w:eastAsia="zh-Hans"/>
        </w:rPr>
        <w:t>瘤等指南</w:t>
      </w:r>
    </w:p>
    <w:tbl>
      <w:tblPr>
        <w:tblStyle w:val="15"/>
        <w:tblW w:w="9960" w:type="dxa"/>
        <w:jc w:val="center"/>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Layout w:type="autofit"/>
        <w:tblCellMar>
          <w:top w:w="0" w:type="dxa"/>
          <w:left w:w="108" w:type="dxa"/>
          <w:bottom w:w="0" w:type="dxa"/>
          <w:right w:w="108" w:type="dxa"/>
        </w:tblCellMar>
      </w:tblPr>
      <w:tblGrid>
        <w:gridCol w:w="5082"/>
        <w:gridCol w:w="4878"/>
      </w:tblGrid>
      <w:tr w14:paraId="6C059E36">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4" w:hRule="atLeast"/>
          <w:tblHeader/>
          <w:jc w:val="center"/>
        </w:trPr>
        <w:tc>
          <w:tcPr>
            <w:tcW w:w="5082" w:type="dxa"/>
            <w:tcBorders>
              <w:top w:val="nil"/>
              <w:bottom w:val="nil"/>
              <w:right w:val="single" w:color="FFFFFF" w:sz="18" w:space="0"/>
            </w:tcBorders>
            <w:shd w:val="clear" w:color="auto" w:fill="62B541"/>
            <w:vAlign w:val="center"/>
          </w:tcPr>
          <w:p w14:paraId="36094A0E">
            <w:pPr>
              <w:keepNext w:val="0"/>
              <w:keepLines w:val="0"/>
              <w:pageBreakBefore w:val="0"/>
              <w:widowControl w:val="0"/>
              <w:kinsoku/>
              <w:wordWrap/>
              <w:overflowPunct/>
              <w:topLinePunct w:val="0"/>
              <w:autoSpaceDE/>
              <w:autoSpaceDN/>
              <w:bidi w:val="0"/>
              <w:adjustRightInd/>
              <w:snapToGrid/>
              <w:spacing w:before="32" w:beforeLines="10" w:line="206" w:lineRule="exact"/>
              <w:ind w:left="0" w:leftChars="0" w:firstLine="0" w:firstLineChars="0"/>
              <w:jc w:val="center"/>
              <w:textAlignment w:val="auto"/>
              <w:rPr>
                <w:rFonts w:ascii="Times New Roman" w:hAnsi="Times New Roman" w:eastAsia="微软雅黑" w:cs="Times New Roman"/>
                <w:b/>
                <w:bCs/>
                <w:color w:val="FFFFFF" w:themeColor="background1"/>
                <w:sz w:val="21"/>
                <w:szCs w:val="21"/>
                <w:lang w:eastAsia="zh-CN"/>
                <w14:textFill>
                  <w14:solidFill>
                    <w14:schemeClr w14:val="bg1"/>
                  </w14:solidFill>
                </w14:textFill>
              </w:rPr>
            </w:pPr>
            <w:r>
              <w:rPr>
                <w:rFonts w:ascii="Times New Roman" w:hAnsi="Times New Roman" w:eastAsia="微软雅黑" w:cs="Times New Roman"/>
                <w:b/>
                <w:bCs/>
                <w:color w:val="FFFFFF" w:themeColor="background1"/>
                <w:sz w:val="21"/>
                <w:szCs w:val="21"/>
                <w:lang w:eastAsia="zh-CN"/>
                <w14:textFill>
                  <w14:solidFill>
                    <w14:schemeClr w14:val="bg1"/>
                  </w14:solidFill>
                </w14:textFill>
              </w:rPr>
              <w:t>肉瘤亚型</w:t>
            </w:r>
          </w:p>
        </w:tc>
        <w:tc>
          <w:tcPr>
            <w:tcW w:w="4878" w:type="dxa"/>
            <w:tcBorders>
              <w:top w:val="nil"/>
              <w:left w:val="single" w:color="FFFFFF" w:sz="18" w:space="0"/>
              <w:bottom w:val="nil"/>
            </w:tcBorders>
            <w:shd w:val="clear" w:color="auto" w:fill="62B541"/>
            <w:vAlign w:val="center"/>
          </w:tcPr>
          <w:p w14:paraId="4B504A0F">
            <w:pPr>
              <w:keepNext w:val="0"/>
              <w:keepLines w:val="0"/>
              <w:pageBreakBefore w:val="0"/>
              <w:widowControl w:val="0"/>
              <w:kinsoku/>
              <w:wordWrap/>
              <w:overflowPunct/>
              <w:topLinePunct w:val="0"/>
              <w:autoSpaceDE/>
              <w:autoSpaceDN/>
              <w:bidi w:val="0"/>
              <w:adjustRightInd/>
              <w:snapToGrid/>
              <w:spacing w:before="32" w:beforeLines="10" w:line="206" w:lineRule="exact"/>
              <w:ind w:left="0" w:leftChars="0" w:firstLine="0" w:firstLineChars="0"/>
              <w:jc w:val="center"/>
              <w:textAlignment w:val="auto"/>
              <w:rPr>
                <w:rFonts w:ascii="Times New Roman" w:hAnsi="Times New Roman" w:eastAsia="微软雅黑" w:cs="Times New Roman"/>
                <w:b/>
                <w:bCs/>
                <w:color w:val="FFFFFF" w:themeColor="background1"/>
                <w:sz w:val="21"/>
                <w:szCs w:val="21"/>
                <w:lang w:eastAsia="zh-CN"/>
                <w14:textFill>
                  <w14:solidFill>
                    <w14:schemeClr w14:val="bg1"/>
                  </w14:solidFill>
                </w14:textFill>
              </w:rPr>
            </w:pPr>
            <w:r>
              <w:rPr>
                <w:rFonts w:ascii="Times New Roman" w:hAnsi="Times New Roman" w:eastAsia="微软雅黑" w:cs="Times New Roman"/>
                <w:b/>
                <w:bCs/>
                <w:color w:val="FFFFFF" w:themeColor="background1"/>
                <w:sz w:val="21"/>
                <w:szCs w:val="21"/>
                <w:lang w:eastAsia="zh-CN"/>
                <w14:textFill>
                  <w14:solidFill>
                    <w14:schemeClr w14:val="bg1"/>
                  </w14:solidFill>
                </w14:textFill>
              </w:rPr>
              <w:t>分子分型</w:t>
            </w:r>
          </w:p>
        </w:tc>
      </w:tr>
      <w:tr w14:paraId="67AC792E">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82" w:type="dxa"/>
            <w:vMerge w:val="restart"/>
            <w:tcBorders>
              <w:top w:val="nil"/>
              <w:tl2br w:val="nil"/>
              <w:tr2bl w:val="nil"/>
            </w:tcBorders>
            <w:shd w:val="clear" w:color="auto" w:fill="auto"/>
            <w:vAlign w:val="center"/>
          </w:tcPr>
          <w:p w14:paraId="22175174">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黏液样脂肪肉瘤</w:t>
            </w:r>
          </w:p>
        </w:tc>
        <w:tc>
          <w:tcPr>
            <w:tcW w:w="4878" w:type="dxa"/>
            <w:tcBorders>
              <w:top w:val="nil"/>
              <w:tl2br w:val="nil"/>
              <w:tr2bl w:val="nil"/>
            </w:tcBorders>
            <w:shd w:val="clear" w:color="auto" w:fill="auto"/>
            <w:vAlign w:val="center"/>
          </w:tcPr>
          <w:p w14:paraId="62F4515E">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FUS-DDIT3</w:t>
            </w:r>
          </w:p>
        </w:tc>
      </w:tr>
      <w:tr w14:paraId="370F9EBA">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82" w:type="dxa"/>
            <w:vMerge w:val="continue"/>
            <w:tcBorders>
              <w:tl2br w:val="nil"/>
              <w:tr2bl w:val="nil"/>
            </w:tcBorders>
            <w:shd w:val="clear" w:color="auto" w:fill="auto"/>
            <w:vAlign w:val="center"/>
          </w:tcPr>
          <w:p w14:paraId="1274311B">
            <w:pPr>
              <w:rPr>
                <w:rFonts w:ascii="Times New Roman" w:hAnsi="Times New Roman" w:eastAsia="微软雅黑" w:cs="Times New Roman"/>
                <w:color w:val="000000" w:themeColor="text1"/>
                <w:sz w:val="18"/>
                <w:szCs w:val="18"/>
                <w14:textFill>
                  <w14:solidFill>
                    <w14:schemeClr w14:val="tx1"/>
                  </w14:solidFill>
                </w14:textFill>
              </w:rPr>
            </w:pPr>
          </w:p>
        </w:tc>
        <w:tc>
          <w:tcPr>
            <w:tcW w:w="4878" w:type="dxa"/>
            <w:tcBorders>
              <w:tl2br w:val="nil"/>
              <w:tr2bl w:val="nil"/>
            </w:tcBorders>
            <w:shd w:val="clear" w:color="auto" w:fill="auto"/>
            <w:vAlign w:val="center"/>
          </w:tcPr>
          <w:p w14:paraId="0DF95839">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EWSR1-DDIT3</w:t>
            </w:r>
          </w:p>
        </w:tc>
      </w:tr>
      <w:tr w14:paraId="0BB441C1">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82" w:type="dxa"/>
            <w:tcBorders>
              <w:tl2br w:val="nil"/>
              <w:tr2bl w:val="nil"/>
            </w:tcBorders>
            <w:shd w:val="clear" w:color="auto" w:fill="auto"/>
            <w:vAlign w:val="center"/>
          </w:tcPr>
          <w:p w14:paraId="07268CA9">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孤立性纤维性肿瘤</w:t>
            </w:r>
          </w:p>
        </w:tc>
        <w:tc>
          <w:tcPr>
            <w:tcW w:w="4878" w:type="dxa"/>
            <w:tcBorders>
              <w:tl2br w:val="nil"/>
              <w:tr2bl w:val="nil"/>
            </w:tcBorders>
            <w:shd w:val="clear" w:color="auto" w:fill="auto"/>
            <w:vAlign w:val="center"/>
          </w:tcPr>
          <w:p w14:paraId="60A70724">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NAB2-STAT6</w:t>
            </w:r>
          </w:p>
        </w:tc>
      </w:tr>
      <w:tr w14:paraId="018C40E2">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82" w:type="dxa"/>
            <w:vMerge w:val="restart"/>
            <w:tcBorders>
              <w:tl2br w:val="nil"/>
              <w:tr2bl w:val="nil"/>
            </w:tcBorders>
            <w:shd w:val="clear" w:color="auto" w:fill="auto"/>
            <w:vAlign w:val="center"/>
          </w:tcPr>
          <w:p w14:paraId="3DAF193A">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炎性成肌纤维细胞瘤</w:t>
            </w:r>
          </w:p>
        </w:tc>
        <w:tc>
          <w:tcPr>
            <w:tcW w:w="4878" w:type="dxa"/>
            <w:tcBorders>
              <w:tl2br w:val="nil"/>
              <w:tr2bl w:val="nil"/>
            </w:tcBorders>
            <w:shd w:val="clear" w:color="auto" w:fill="auto"/>
            <w:vAlign w:val="center"/>
          </w:tcPr>
          <w:p w14:paraId="6BBEFE25">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TPM3-ALK</w:t>
            </w:r>
          </w:p>
        </w:tc>
      </w:tr>
      <w:tr w14:paraId="771EF992">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82" w:type="dxa"/>
            <w:vMerge w:val="continue"/>
            <w:tcBorders>
              <w:tl2br w:val="nil"/>
              <w:tr2bl w:val="nil"/>
            </w:tcBorders>
            <w:shd w:val="clear" w:color="auto" w:fill="auto"/>
            <w:vAlign w:val="center"/>
          </w:tcPr>
          <w:p w14:paraId="55E4CB1C">
            <w:pPr>
              <w:rPr>
                <w:rFonts w:ascii="Times New Roman" w:hAnsi="Times New Roman" w:eastAsia="微软雅黑" w:cs="Times New Roman"/>
                <w:color w:val="000000" w:themeColor="text1"/>
                <w:sz w:val="18"/>
                <w:szCs w:val="18"/>
                <w14:textFill>
                  <w14:solidFill>
                    <w14:schemeClr w14:val="tx1"/>
                  </w14:solidFill>
                </w14:textFill>
              </w:rPr>
            </w:pPr>
          </w:p>
        </w:tc>
        <w:tc>
          <w:tcPr>
            <w:tcW w:w="4878" w:type="dxa"/>
            <w:tcBorders>
              <w:tl2br w:val="nil"/>
              <w:tr2bl w:val="nil"/>
            </w:tcBorders>
            <w:shd w:val="clear" w:color="auto" w:fill="auto"/>
            <w:vAlign w:val="center"/>
          </w:tcPr>
          <w:p w14:paraId="6A9596B7">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TPM4-ALK</w:t>
            </w:r>
          </w:p>
        </w:tc>
      </w:tr>
      <w:tr w14:paraId="77324359">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82" w:type="dxa"/>
            <w:vMerge w:val="continue"/>
            <w:tcBorders>
              <w:tl2br w:val="nil"/>
              <w:tr2bl w:val="nil"/>
            </w:tcBorders>
            <w:shd w:val="clear" w:color="auto" w:fill="auto"/>
            <w:vAlign w:val="center"/>
          </w:tcPr>
          <w:p w14:paraId="5E7C8F67">
            <w:pPr>
              <w:rPr>
                <w:rFonts w:ascii="Times New Roman" w:hAnsi="Times New Roman" w:eastAsia="微软雅黑" w:cs="Times New Roman"/>
                <w:color w:val="000000" w:themeColor="text1"/>
                <w:sz w:val="18"/>
                <w:szCs w:val="18"/>
                <w14:textFill>
                  <w14:solidFill>
                    <w14:schemeClr w14:val="tx1"/>
                  </w14:solidFill>
                </w14:textFill>
              </w:rPr>
            </w:pPr>
          </w:p>
        </w:tc>
        <w:tc>
          <w:tcPr>
            <w:tcW w:w="4878" w:type="dxa"/>
            <w:tcBorders>
              <w:tl2br w:val="nil"/>
              <w:tr2bl w:val="nil"/>
            </w:tcBorders>
            <w:shd w:val="clear" w:color="auto" w:fill="auto"/>
            <w:vAlign w:val="center"/>
          </w:tcPr>
          <w:p w14:paraId="79F8293D">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CLTC-ALK</w:t>
            </w:r>
          </w:p>
        </w:tc>
      </w:tr>
      <w:tr w14:paraId="428F4CA9">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82" w:type="dxa"/>
            <w:vMerge w:val="continue"/>
            <w:tcBorders>
              <w:tl2br w:val="nil"/>
              <w:tr2bl w:val="nil"/>
            </w:tcBorders>
            <w:shd w:val="clear" w:color="auto" w:fill="auto"/>
            <w:vAlign w:val="center"/>
          </w:tcPr>
          <w:p w14:paraId="29E3FAF4">
            <w:pPr>
              <w:rPr>
                <w:rFonts w:ascii="Times New Roman" w:hAnsi="Times New Roman" w:eastAsia="微软雅黑" w:cs="Times New Roman"/>
                <w:color w:val="000000" w:themeColor="text1"/>
                <w:sz w:val="18"/>
                <w:szCs w:val="18"/>
                <w14:textFill>
                  <w14:solidFill>
                    <w14:schemeClr w14:val="tx1"/>
                  </w14:solidFill>
                </w14:textFill>
              </w:rPr>
            </w:pPr>
          </w:p>
        </w:tc>
        <w:tc>
          <w:tcPr>
            <w:tcW w:w="4878" w:type="dxa"/>
            <w:tcBorders>
              <w:tl2br w:val="nil"/>
              <w:tr2bl w:val="nil"/>
            </w:tcBorders>
            <w:shd w:val="clear" w:color="auto" w:fill="auto"/>
            <w:vAlign w:val="center"/>
          </w:tcPr>
          <w:p w14:paraId="10278C13">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RANBP2-ALK</w:t>
            </w:r>
          </w:p>
        </w:tc>
      </w:tr>
      <w:tr w14:paraId="03B51DFB">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82" w:type="dxa"/>
            <w:vMerge w:val="continue"/>
            <w:tcBorders>
              <w:tl2br w:val="nil"/>
              <w:tr2bl w:val="nil"/>
            </w:tcBorders>
            <w:shd w:val="clear" w:color="auto" w:fill="auto"/>
            <w:vAlign w:val="center"/>
          </w:tcPr>
          <w:p w14:paraId="341F3B01">
            <w:pPr>
              <w:rPr>
                <w:rFonts w:ascii="Times New Roman" w:hAnsi="Times New Roman" w:eastAsia="微软雅黑" w:cs="Times New Roman"/>
                <w:color w:val="000000" w:themeColor="text1"/>
                <w:sz w:val="18"/>
                <w:szCs w:val="18"/>
                <w14:textFill>
                  <w14:solidFill>
                    <w14:schemeClr w14:val="tx1"/>
                  </w14:solidFill>
                </w14:textFill>
              </w:rPr>
            </w:pPr>
          </w:p>
        </w:tc>
        <w:tc>
          <w:tcPr>
            <w:tcW w:w="4878" w:type="dxa"/>
            <w:tcBorders>
              <w:tl2br w:val="nil"/>
              <w:tr2bl w:val="nil"/>
            </w:tcBorders>
            <w:shd w:val="clear" w:color="auto" w:fill="auto"/>
            <w:vAlign w:val="center"/>
          </w:tcPr>
          <w:p w14:paraId="38D88B25">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ATIC-ALK</w:t>
            </w:r>
          </w:p>
        </w:tc>
      </w:tr>
      <w:tr w14:paraId="54E1A800">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82" w:type="dxa"/>
            <w:vMerge w:val="continue"/>
            <w:tcBorders>
              <w:tl2br w:val="nil"/>
              <w:tr2bl w:val="nil"/>
            </w:tcBorders>
            <w:shd w:val="clear" w:color="auto" w:fill="auto"/>
            <w:vAlign w:val="center"/>
          </w:tcPr>
          <w:p w14:paraId="269A4CE7">
            <w:pPr>
              <w:rPr>
                <w:rFonts w:ascii="Times New Roman" w:hAnsi="Times New Roman" w:eastAsia="微软雅黑" w:cs="Times New Roman"/>
                <w:color w:val="000000" w:themeColor="text1"/>
                <w:sz w:val="18"/>
                <w:szCs w:val="18"/>
                <w14:textFill>
                  <w14:solidFill>
                    <w14:schemeClr w14:val="tx1"/>
                  </w14:solidFill>
                </w14:textFill>
              </w:rPr>
            </w:pPr>
          </w:p>
        </w:tc>
        <w:tc>
          <w:tcPr>
            <w:tcW w:w="4878" w:type="dxa"/>
            <w:tcBorders>
              <w:tl2br w:val="nil"/>
              <w:tr2bl w:val="nil"/>
            </w:tcBorders>
            <w:shd w:val="clear" w:color="auto" w:fill="auto"/>
            <w:vAlign w:val="center"/>
          </w:tcPr>
          <w:p w14:paraId="6619A8AE">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CARS1(CARS)-ALK</w:t>
            </w:r>
          </w:p>
        </w:tc>
      </w:tr>
      <w:tr w14:paraId="0EDEEC0C">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82" w:type="dxa"/>
            <w:vMerge w:val="continue"/>
            <w:tcBorders>
              <w:tl2br w:val="nil"/>
              <w:tr2bl w:val="nil"/>
            </w:tcBorders>
            <w:shd w:val="clear" w:color="auto" w:fill="auto"/>
            <w:vAlign w:val="center"/>
          </w:tcPr>
          <w:p w14:paraId="2A370A3C">
            <w:pPr>
              <w:rPr>
                <w:rFonts w:ascii="Times New Roman" w:hAnsi="Times New Roman" w:eastAsia="微软雅黑" w:cs="Times New Roman"/>
                <w:color w:val="000000" w:themeColor="text1"/>
                <w:sz w:val="18"/>
                <w:szCs w:val="18"/>
                <w14:textFill>
                  <w14:solidFill>
                    <w14:schemeClr w14:val="tx1"/>
                  </w14:solidFill>
                </w14:textFill>
              </w:rPr>
            </w:pPr>
          </w:p>
        </w:tc>
        <w:tc>
          <w:tcPr>
            <w:tcW w:w="4878" w:type="dxa"/>
            <w:tcBorders>
              <w:tl2br w:val="nil"/>
              <w:tr2bl w:val="nil"/>
            </w:tcBorders>
            <w:shd w:val="clear" w:color="auto" w:fill="auto"/>
            <w:vAlign w:val="center"/>
          </w:tcPr>
          <w:p w14:paraId="74437EE5">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SEC31A(SEC31L1)-ALK</w:t>
            </w:r>
          </w:p>
        </w:tc>
      </w:tr>
      <w:tr w14:paraId="170C25F9">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82" w:type="dxa"/>
            <w:vMerge w:val="continue"/>
            <w:tcBorders>
              <w:tl2br w:val="nil"/>
              <w:tr2bl w:val="nil"/>
            </w:tcBorders>
            <w:shd w:val="clear" w:color="auto" w:fill="auto"/>
            <w:vAlign w:val="center"/>
          </w:tcPr>
          <w:p w14:paraId="4B108FAC">
            <w:pPr>
              <w:rPr>
                <w:rFonts w:ascii="Times New Roman" w:hAnsi="Times New Roman" w:eastAsia="微软雅黑" w:cs="Times New Roman"/>
                <w:color w:val="000000" w:themeColor="text1"/>
                <w:sz w:val="18"/>
                <w:szCs w:val="18"/>
                <w14:textFill>
                  <w14:solidFill>
                    <w14:schemeClr w14:val="tx1"/>
                  </w14:solidFill>
                </w14:textFill>
              </w:rPr>
            </w:pPr>
          </w:p>
        </w:tc>
        <w:tc>
          <w:tcPr>
            <w:tcW w:w="4878" w:type="dxa"/>
            <w:tcBorders>
              <w:tl2br w:val="nil"/>
              <w:tr2bl w:val="nil"/>
            </w:tcBorders>
            <w:shd w:val="clear" w:color="auto" w:fill="auto"/>
            <w:vAlign w:val="center"/>
          </w:tcPr>
          <w:p w14:paraId="3CC694E1">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PPFIBP1-ALK</w:t>
            </w:r>
          </w:p>
        </w:tc>
      </w:tr>
      <w:tr w14:paraId="534C53B2">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82" w:type="dxa"/>
            <w:vMerge w:val="continue"/>
            <w:tcBorders>
              <w:tl2br w:val="nil"/>
              <w:tr2bl w:val="nil"/>
            </w:tcBorders>
            <w:shd w:val="clear" w:color="auto" w:fill="auto"/>
            <w:vAlign w:val="center"/>
          </w:tcPr>
          <w:p w14:paraId="33B81CAD">
            <w:pPr>
              <w:rPr>
                <w:rFonts w:ascii="Times New Roman" w:hAnsi="Times New Roman" w:eastAsia="微软雅黑" w:cs="Times New Roman"/>
                <w:color w:val="000000" w:themeColor="text1"/>
                <w:sz w:val="18"/>
                <w:szCs w:val="18"/>
                <w14:textFill>
                  <w14:solidFill>
                    <w14:schemeClr w14:val="tx1"/>
                  </w14:solidFill>
                </w14:textFill>
              </w:rPr>
            </w:pPr>
          </w:p>
        </w:tc>
        <w:tc>
          <w:tcPr>
            <w:tcW w:w="4878" w:type="dxa"/>
            <w:tcBorders>
              <w:tl2br w:val="nil"/>
              <w:tr2bl w:val="nil"/>
            </w:tcBorders>
            <w:shd w:val="clear" w:color="auto" w:fill="auto"/>
            <w:vAlign w:val="center"/>
          </w:tcPr>
          <w:p w14:paraId="320187FD">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TFG-ROS1</w:t>
            </w:r>
          </w:p>
        </w:tc>
      </w:tr>
      <w:tr w14:paraId="30C0B106">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82" w:type="dxa"/>
            <w:vMerge w:val="continue"/>
            <w:tcBorders>
              <w:tl2br w:val="nil"/>
              <w:tr2bl w:val="nil"/>
            </w:tcBorders>
            <w:shd w:val="clear" w:color="auto" w:fill="auto"/>
            <w:vAlign w:val="center"/>
          </w:tcPr>
          <w:p w14:paraId="4CB224AB">
            <w:pPr>
              <w:rPr>
                <w:rFonts w:ascii="Times New Roman" w:hAnsi="Times New Roman" w:eastAsia="微软雅黑" w:cs="Times New Roman"/>
                <w:color w:val="000000" w:themeColor="text1"/>
                <w:sz w:val="18"/>
                <w:szCs w:val="18"/>
                <w14:textFill>
                  <w14:solidFill>
                    <w14:schemeClr w14:val="tx1"/>
                  </w14:solidFill>
                </w14:textFill>
              </w:rPr>
            </w:pPr>
          </w:p>
        </w:tc>
        <w:tc>
          <w:tcPr>
            <w:tcW w:w="4878" w:type="dxa"/>
            <w:tcBorders>
              <w:tl2br w:val="nil"/>
              <w:tr2bl w:val="nil"/>
            </w:tcBorders>
            <w:shd w:val="clear" w:color="auto" w:fill="auto"/>
            <w:vAlign w:val="center"/>
          </w:tcPr>
          <w:p w14:paraId="36B88474">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YWHAE-ROS1</w:t>
            </w:r>
          </w:p>
        </w:tc>
      </w:tr>
      <w:tr w14:paraId="69D356DD">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82" w:type="dxa"/>
            <w:tcBorders>
              <w:tl2br w:val="nil"/>
              <w:tr2bl w:val="nil"/>
            </w:tcBorders>
            <w:shd w:val="clear" w:color="auto" w:fill="auto"/>
            <w:vAlign w:val="center"/>
          </w:tcPr>
          <w:p w14:paraId="496F6E52">
            <w:pPr>
              <w:widowControl/>
              <w:textAlignment w:val="center"/>
              <w:rPr>
                <w:rFonts w:ascii="Times New Roman" w:hAnsi="Times New Roman" w:eastAsia="微软雅黑" w:cs="Times New Roman"/>
                <w:color w:val="000000" w:themeColor="text1"/>
                <w:sz w:val="18"/>
                <w:szCs w:val="18"/>
                <w:lang w:eastAsia="zh-CN"/>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隆突性皮肤纤维肉瘤/巨细胞成纤维细胞瘤</w:t>
            </w:r>
          </w:p>
        </w:tc>
        <w:tc>
          <w:tcPr>
            <w:tcW w:w="4878" w:type="dxa"/>
            <w:tcBorders>
              <w:tl2br w:val="nil"/>
              <w:tr2bl w:val="nil"/>
            </w:tcBorders>
            <w:shd w:val="clear" w:color="auto" w:fill="auto"/>
            <w:vAlign w:val="center"/>
          </w:tcPr>
          <w:p w14:paraId="56F015F2">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COL1A1-PDGFB</w:t>
            </w:r>
          </w:p>
        </w:tc>
      </w:tr>
      <w:tr w14:paraId="0593A9A9">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82" w:type="dxa"/>
            <w:tcBorders>
              <w:tl2br w:val="nil"/>
              <w:tr2bl w:val="nil"/>
            </w:tcBorders>
            <w:shd w:val="clear" w:color="auto" w:fill="auto"/>
            <w:vAlign w:val="center"/>
          </w:tcPr>
          <w:p w14:paraId="75981FBD">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婴儿型纤维肉瘤</w:t>
            </w:r>
          </w:p>
        </w:tc>
        <w:tc>
          <w:tcPr>
            <w:tcW w:w="4878" w:type="dxa"/>
            <w:tcBorders>
              <w:tl2br w:val="nil"/>
              <w:tr2bl w:val="nil"/>
            </w:tcBorders>
            <w:shd w:val="clear" w:color="auto" w:fill="auto"/>
            <w:vAlign w:val="center"/>
          </w:tcPr>
          <w:p w14:paraId="0DA1A722">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ETV6-NTRK3</w:t>
            </w:r>
          </w:p>
        </w:tc>
      </w:tr>
      <w:tr w14:paraId="7F3518A6">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82" w:type="dxa"/>
            <w:vMerge w:val="restart"/>
            <w:tcBorders>
              <w:tl2br w:val="nil"/>
              <w:tr2bl w:val="nil"/>
            </w:tcBorders>
            <w:shd w:val="clear" w:color="auto" w:fill="auto"/>
            <w:vAlign w:val="center"/>
          </w:tcPr>
          <w:p w14:paraId="1C595415">
            <w:pPr>
              <w:widowControl/>
              <w:textAlignment w:val="center"/>
              <w:rPr>
                <w:rFonts w:ascii="Times New Roman" w:hAnsi="Times New Roman" w:eastAsia="微软雅黑" w:cs="Times New Roman"/>
                <w:color w:val="000000" w:themeColor="text1"/>
                <w:sz w:val="18"/>
                <w:szCs w:val="18"/>
                <w:lang w:eastAsia="zh-CN"/>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低级别纤维黏液样肉瘤</w:t>
            </w:r>
          </w:p>
        </w:tc>
        <w:tc>
          <w:tcPr>
            <w:tcW w:w="4878" w:type="dxa"/>
            <w:tcBorders>
              <w:tl2br w:val="nil"/>
              <w:tr2bl w:val="nil"/>
            </w:tcBorders>
            <w:shd w:val="clear" w:color="auto" w:fill="auto"/>
            <w:vAlign w:val="center"/>
          </w:tcPr>
          <w:p w14:paraId="47CDF7F7">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FUS-CREB3L2</w:t>
            </w:r>
          </w:p>
        </w:tc>
      </w:tr>
      <w:tr w14:paraId="63F9856A">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82" w:type="dxa"/>
            <w:vMerge w:val="continue"/>
            <w:tcBorders>
              <w:tl2br w:val="nil"/>
              <w:tr2bl w:val="nil"/>
            </w:tcBorders>
            <w:shd w:val="clear" w:color="auto" w:fill="auto"/>
            <w:vAlign w:val="center"/>
          </w:tcPr>
          <w:p w14:paraId="760A529A">
            <w:pPr>
              <w:rPr>
                <w:rFonts w:ascii="Times New Roman" w:hAnsi="Times New Roman" w:eastAsia="微软雅黑" w:cs="Times New Roman"/>
                <w:color w:val="000000" w:themeColor="text1"/>
                <w:sz w:val="18"/>
                <w:szCs w:val="18"/>
                <w14:textFill>
                  <w14:solidFill>
                    <w14:schemeClr w14:val="tx1"/>
                  </w14:solidFill>
                </w14:textFill>
              </w:rPr>
            </w:pPr>
          </w:p>
        </w:tc>
        <w:tc>
          <w:tcPr>
            <w:tcW w:w="4878" w:type="dxa"/>
            <w:tcBorders>
              <w:tl2br w:val="nil"/>
              <w:tr2bl w:val="nil"/>
            </w:tcBorders>
            <w:shd w:val="clear" w:color="auto" w:fill="auto"/>
            <w:vAlign w:val="center"/>
          </w:tcPr>
          <w:p w14:paraId="289E2519">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FUS-CREB3L1</w:t>
            </w:r>
          </w:p>
        </w:tc>
      </w:tr>
      <w:tr w14:paraId="3A97FE10">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82" w:type="dxa"/>
            <w:vMerge w:val="restart"/>
            <w:tcBorders>
              <w:tl2br w:val="nil"/>
              <w:tr2bl w:val="nil"/>
            </w:tcBorders>
            <w:shd w:val="clear" w:color="auto" w:fill="auto"/>
            <w:vAlign w:val="center"/>
          </w:tcPr>
          <w:p w14:paraId="0394785D">
            <w:pPr>
              <w:widowControl/>
              <w:textAlignment w:val="center"/>
              <w:rPr>
                <w:rFonts w:ascii="Times New Roman" w:hAnsi="Times New Roman" w:eastAsia="微软雅黑" w:cs="Times New Roman"/>
                <w:color w:val="000000" w:themeColor="text1"/>
                <w:sz w:val="18"/>
                <w:szCs w:val="18"/>
                <w:lang w:eastAsia="zh-CN"/>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硬化性上皮样纤维肉瘤</w:t>
            </w:r>
          </w:p>
        </w:tc>
        <w:tc>
          <w:tcPr>
            <w:tcW w:w="4878" w:type="dxa"/>
            <w:tcBorders>
              <w:tl2br w:val="nil"/>
              <w:tr2bl w:val="nil"/>
            </w:tcBorders>
            <w:shd w:val="clear" w:color="auto" w:fill="auto"/>
            <w:vAlign w:val="center"/>
          </w:tcPr>
          <w:p w14:paraId="2FC4002B">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EWSR1-CREB3L1</w:t>
            </w:r>
          </w:p>
        </w:tc>
      </w:tr>
      <w:tr w14:paraId="2E55B149">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82" w:type="dxa"/>
            <w:vMerge w:val="continue"/>
            <w:tcBorders>
              <w:tl2br w:val="nil"/>
              <w:tr2bl w:val="nil"/>
            </w:tcBorders>
            <w:shd w:val="clear" w:color="auto" w:fill="auto"/>
            <w:vAlign w:val="center"/>
          </w:tcPr>
          <w:p w14:paraId="4AD1C373">
            <w:pPr>
              <w:rPr>
                <w:rFonts w:ascii="Times New Roman" w:hAnsi="Times New Roman" w:eastAsia="微软雅黑" w:cs="Times New Roman"/>
                <w:color w:val="000000" w:themeColor="text1"/>
                <w:sz w:val="18"/>
                <w:szCs w:val="18"/>
                <w14:textFill>
                  <w14:solidFill>
                    <w14:schemeClr w14:val="tx1"/>
                  </w14:solidFill>
                </w14:textFill>
              </w:rPr>
            </w:pPr>
          </w:p>
        </w:tc>
        <w:tc>
          <w:tcPr>
            <w:tcW w:w="4878" w:type="dxa"/>
            <w:tcBorders>
              <w:tl2br w:val="nil"/>
              <w:tr2bl w:val="nil"/>
            </w:tcBorders>
            <w:shd w:val="clear" w:color="auto" w:fill="auto"/>
            <w:vAlign w:val="center"/>
          </w:tcPr>
          <w:p w14:paraId="5DF9D10C">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FUS-CREB3L1</w:t>
            </w:r>
          </w:p>
        </w:tc>
      </w:tr>
      <w:tr w14:paraId="192E086C">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82" w:type="dxa"/>
            <w:vMerge w:val="continue"/>
            <w:tcBorders>
              <w:tl2br w:val="nil"/>
              <w:tr2bl w:val="nil"/>
            </w:tcBorders>
            <w:shd w:val="clear" w:color="auto" w:fill="auto"/>
            <w:vAlign w:val="center"/>
          </w:tcPr>
          <w:p w14:paraId="428BA5DF">
            <w:pPr>
              <w:rPr>
                <w:rFonts w:ascii="Times New Roman" w:hAnsi="Times New Roman" w:eastAsia="微软雅黑" w:cs="Times New Roman"/>
                <w:color w:val="000000" w:themeColor="text1"/>
                <w:sz w:val="18"/>
                <w:szCs w:val="18"/>
                <w14:textFill>
                  <w14:solidFill>
                    <w14:schemeClr w14:val="tx1"/>
                  </w14:solidFill>
                </w14:textFill>
              </w:rPr>
            </w:pPr>
          </w:p>
        </w:tc>
        <w:tc>
          <w:tcPr>
            <w:tcW w:w="4878" w:type="dxa"/>
            <w:tcBorders>
              <w:tl2br w:val="nil"/>
              <w:tr2bl w:val="nil"/>
            </w:tcBorders>
            <w:shd w:val="clear" w:color="auto" w:fill="auto"/>
            <w:vAlign w:val="center"/>
          </w:tcPr>
          <w:p w14:paraId="42D916CB">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FUS-CREB3L2</w:t>
            </w:r>
          </w:p>
        </w:tc>
      </w:tr>
      <w:tr w14:paraId="70F244C4">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82" w:type="dxa"/>
            <w:tcBorders>
              <w:tl2br w:val="nil"/>
              <w:tr2bl w:val="nil"/>
            </w:tcBorders>
            <w:shd w:val="clear" w:color="auto" w:fill="auto"/>
            <w:vAlign w:val="center"/>
          </w:tcPr>
          <w:p w14:paraId="155EAF42">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腱鞘巨细胞瘤</w:t>
            </w:r>
          </w:p>
        </w:tc>
        <w:tc>
          <w:tcPr>
            <w:tcW w:w="4878" w:type="dxa"/>
            <w:tcBorders>
              <w:tl2br w:val="nil"/>
              <w:tr2bl w:val="nil"/>
            </w:tcBorders>
            <w:shd w:val="clear" w:color="auto" w:fill="auto"/>
            <w:vAlign w:val="center"/>
          </w:tcPr>
          <w:p w14:paraId="2C2E4F9E">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CSF1-COL6A3</w:t>
            </w:r>
          </w:p>
        </w:tc>
      </w:tr>
      <w:tr w14:paraId="0A3F8115">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82" w:type="dxa"/>
            <w:vMerge w:val="restart"/>
            <w:tcBorders>
              <w:tl2br w:val="nil"/>
              <w:tr2bl w:val="nil"/>
            </w:tcBorders>
            <w:shd w:val="clear" w:color="auto" w:fill="auto"/>
            <w:vAlign w:val="center"/>
          </w:tcPr>
          <w:p w14:paraId="3A5446CB">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上皮样血管内皮瘤</w:t>
            </w:r>
          </w:p>
        </w:tc>
        <w:tc>
          <w:tcPr>
            <w:tcW w:w="4878" w:type="dxa"/>
            <w:tcBorders>
              <w:tl2br w:val="nil"/>
              <w:tr2bl w:val="nil"/>
            </w:tcBorders>
            <w:shd w:val="clear" w:color="auto" w:fill="auto"/>
            <w:vAlign w:val="center"/>
          </w:tcPr>
          <w:p w14:paraId="67121C68">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WWTR1-CAMTA1</w:t>
            </w:r>
          </w:p>
        </w:tc>
      </w:tr>
      <w:tr w14:paraId="6632DC95">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82" w:type="dxa"/>
            <w:vMerge w:val="continue"/>
            <w:tcBorders>
              <w:tl2br w:val="nil"/>
              <w:tr2bl w:val="nil"/>
            </w:tcBorders>
            <w:shd w:val="clear" w:color="auto" w:fill="auto"/>
            <w:vAlign w:val="center"/>
          </w:tcPr>
          <w:p w14:paraId="25032E82">
            <w:pPr>
              <w:rPr>
                <w:rFonts w:ascii="Times New Roman" w:hAnsi="Times New Roman" w:eastAsia="微软雅黑" w:cs="Times New Roman"/>
                <w:color w:val="000000" w:themeColor="text1"/>
                <w:sz w:val="18"/>
                <w:szCs w:val="18"/>
                <w14:textFill>
                  <w14:solidFill>
                    <w14:schemeClr w14:val="tx1"/>
                  </w14:solidFill>
                </w14:textFill>
              </w:rPr>
            </w:pPr>
          </w:p>
        </w:tc>
        <w:tc>
          <w:tcPr>
            <w:tcW w:w="4878" w:type="dxa"/>
            <w:tcBorders>
              <w:tl2br w:val="nil"/>
              <w:tr2bl w:val="nil"/>
            </w:tcBorders>
            <w:shd w:val="clear" w:color="auto" w:fill="auto"/>
            <w:vAlign w:val="center"/>
          </w:tcPr>
          <w:p w14:paraId="4232A3DF">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YAP1-TFE3</w:t>
            </w:r>
          </w:p>
        </w:tc>
      </w:tr>
      <w:tr w14:paraId="3B7C9384">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82" w:type="dxa"/>
            <w:vMerge w:val="restart"/>
            <w:tcBorders>
              <w:tl2br w:val="nil"/>
              <w:tr2bl w:val="nil"/>
            </w:tcBorders>
            <w:shd w:val="clear" w:color="auto" w:fill="auto"/>
            <w:vAlign w:val="center"/>
          </w:tcPr>
          <w:p w14:paraId="658AAF71">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腺泡状横纹肌肉瘤</w:t>
            </w:r>
          </w:p>
        </w:tc>
        <w:tc>
          <w:tcPr>
            <w:tcW w:w="4878" w:type="dxa"/>
            <w:tcBorders>
              <w:tl2br w:val="nil"/>
              <w:tr2bl w:val="nil"/>
            </w:tcBorders>
            <w:shd w:val="clear" w:color="auto" w:fill="auto"/>
            <w:vAlign w:val="center"/>
          </w:tcPr>
          <w:p w14:paraId="25C6C06E">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PAX3-FOXO1</w:t>
            </w:r>
          </w:p>
        </w:tc>
      </w:tr>
      <w:tr w14:paraId="3E2E95C4">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82" w:type="dxa"/>
            <w:vMerge w:val="continue"/>
            <w:tcBorders>
              <w:tl2br w:val="nil"/>
              <w:tr2bl w:val="nil"/>
            </w:tcBorders>
            <w:shd w:val="clear" w:color="auto" w:fill="auto"/>
            <w:vAlign w:val="center"/>
          </w:tcPr>
          <w:p w14:paraId="47487951">
            <w:pPr>
              <w:rPr>
                <w:rFonts w:ascii="Times New Roman" w:hAnsi="Times New Roman" w:eastAsia="微软雅黑" w:cs="Times New Roman"/>
                <w:color w:val="000000" w:themeColor="text1"/>
                <w:sz w:val="18"/>
                <w:szCs w:val="18"/>
                <w14:textFill>
                  <w14:solidFill>
                    <w14:schemeClr w14:val="tx1"/>
                  </w14:solidFill>
                </w14:textFill>
              </w:rPr>
            </w:pPr>
          </w:p>
        </w:tc>
        <w:tc>
          <w:tcPr>
            <w:tcW w:w="4878" w:type="dxa"/>
            <w:tcBorders>
              <w:tl2br w:val="nil"/>
              <w:tr2bl w:val="nil"/>
            </w:tcBorders>
            <w:shd w:val="clear" w:color="auto" w:fill="auto"/>
            <w:vAlign w:val="center"/>
          </w:tcPr>
          <w:p w14:paraId="75EF1672">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PAX7-FOXO1</w:t>
            </w:r>
          </w:p>
        </w:tc>
      </w:tr>
      <w:tr w14:paraId="66F69819">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82" w:type="dxa"/>
            <w:vMerge w:val="continue"/>
            <w:tcBorders>
              <w:tl2br w:val="nil"/>
              <w:tr2bl w:val="nil"/>
            </w:tcBorders>
            <w:shd w:val="clear" w:color="auto" w:fill="auto"/>
            <w:vAlign w:val="center"/>
          </w:tcPr>
          <w:p w14:paraId="3A45CF1C">
            <w:pPr>
              <w:rPr>
                <w:rFonts w:ascii="Times New Roman" w:hAnsi="Times New Roman" w:eastAsia="微软雅黑" w:cs="Times New Roman"/>
                <w:color w:val="000000" w:themeColor="text1"/>
                <w:sz w:val="18"/>
                <w:szCs w:val="18"/>
                <w14:textFill>
                  <w14:solidFill>
                    <w14:schemeClr w14:val="tx1"/>
                  </w14:solidFill>
                </w14:textFill>
              </w:rPr>
            </w:pPr>
          </w:p>
        </w:tc>
        <w:tc>
          <w:tcPr>
            <w:tcW w:w="4878" w:type="dxa"/>
            <w:tcBorders>
              <w:tl2br w:val="nil"/>
              <w:tr2bl w:val="nil"/>
            </w:tcBorders>
            <w:shd w:val="clear" w:color="auto" w:fill="auto"/>
            <w:vAlign w:val="center"/>
          </w:tcPr>
          <w:p w14:paraId="322B2F7A">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PAX3-FOXO4</w:t>
            </w:r>
          </w:p>
        </w:tc>
      </w:tr>
      <w:tr w14:paraId="5BDDC16A">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82" w:type="dxa"/>
            <w:vMerge w:val="continue"/>
            <w:tcBorders>
              <w:tl2br w:val="nil"/>
              <w:tr2bl w:val="nil"/>
            </w:tcBorders>
            <w:shd w:val="clear" w:color="auto" w:fill="auto"/>
            <w:vAlign w:val="center"/>
          </w:tcPr>
          <w:p w14:paraId="28CE5CD1">
            <w:pPr>
              <w:rPr>
                <w:rFonts w:ascii="Times New Roman" w:hAnsi="Times New Roman" w:eastAsia="微软雅黑" w:cs="Times New Roman"/>
                <w:color w:val="000000" w:themeColor="text1"/>
                <w:sz w:val="18"/>
                <w:szCs w:val="18"/>
                <w14:textFill>
                  <w14:solidFill>
                    <w14:schemeClr w14:val="tx1"/>
                  </w14:solidFill>
                </w14:textFill>
              </w:rPr>
            </w:pPr>
          </w:p>
        </w:tc>
        <w:tc>
          <w:tcPr>
            <w:tcW w:w="4878" w:type="dxa"/>
            <w:tcBorders>
              <w:tl2br w:val="nil"/>
              <w:tr2bl w:val="nil"/>
            </w:tcBorders>
            <w:shd w:val="clear" w:color="auto" w:fill="auto"/>
            <w:vAlign w:val="center"/>
          </w:tcPr>
          <w:p w14:paraId="36CF01BB">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PAX3-NCOA1</w:t>
            </w:r>
          </w:p>
        </w:tc>
      </w:tr>
      <w:tr w14:paraId="7267EC58">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82" w:type="dxa"/>
            <w:vMerge w:val="continue"/>
            <w:tcBorders>
              <w:tl2br w:val="nil"/>
              <w:tr2bl w:val="nil"/>
            </w:tcBorders>
            <w:shd w:val="clear" w:color="auto" w:fill="auto"/>
            <w:vAlign w:val="center"/>
          </w:tcPr>
          <w:p w14:paraId="57D18ED0">
            <w:pPr>
              <w:rPr>
                <w:rFonts w:ascii="Times New Roman" w:hAnsi="Times New Roman" w:eastAsia="微软雅黑" w:cs="Times New Roman"/>
                <w:color w:val="000000" w:themeColor="text1"/>
                <w:sz w:val="18"/>
                <w:szCs w:val="18"/>
                <w14:textFill>
                  <w14:solidFill>
                    <w14:schemeClr w14:val="tx1"/>
                  </w14:solidFill>
                </w14:textFill>
              </w:rPr>
            </w:pPr>
          </w:p>
        </w:tc>
        <w:tc>
          <w:tcPr>
            <w:tcW w:w="4878" w:type="dxa"/>
            <w:tcBorders>
              <w:tl2br w:val="nil"/>
              <w:tr2bl w:val="nil"/>
            </w:tcBorders>
            <w:shd w:val="clear" w:color="auto" w:fill="auto"/>
            <w:vAlign w:val="center"/>
          </w:tcPr>
          <w:p w14:paraId="66169708">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PAX3-NCOA2</w:t>
            </w:r>
          </w:p>
        </w:tc>
      </w:tr>
      <w:tr w14:paraId="1B280494">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82" w:type="dxa"/>
            <w:vMerge w:val="continue"/>
            <w:tcBorders>
              <w:tl2br w:val="nil"/>
              <w:tr2bl w:val="nil"/>
            </w:tcBorders>
            <w:shd w:val="clear" w:color="auto" w:fill="auto"/>
            <w:vAlign w:val="center"/>
          </w:tcPr>
          <w:p w14:paraId="43A998E2">
            <w:pPr>
              <w:rPr>
                <w:rFonts w:ascii="Times New Roman" w:hAnsi="Times New Roman" w:eastAsia="微软雅黑" w:cs="Times New Roman"/>
                <w:color w:val="000000" w:themeColor="text1"/>
                <w:sz w:val="18"/>
                <w:szCs w:val="18"/>
                <w14:textFill>
                  <w14:solidFill>
                    <w14:schemeClr w14:val="tx1"/>
                  </w14:solidFill>
                </w14:textFill>
              </w:rPr>
            </w:pPr>
          </w:p>
        </w:tc>
        <w:tc>
          <w:tcPr>
            <w:tcW w:w="4878" w:type="dxa"/>
            <w:tcBorders>
              <w:tl2br w:val="nil"/>
              <w:tr2bl w:val="nil"/>
            </w:tcBorders>
            <w:shd w:val="clear" w:color="auto" w:fill="auto"/>
            <w:vAlign w:val="center"/>
          </w:tcPr>
          <w:p w14:paraId="5A796A36">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FOXO1-FGFR1</w:t>
            </w:r>
          </w:p>
        </w:tc>
      </w:tr>
      <w:tr w14:paraId="7B098A21">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82" w:type="dxa"/>
            <w:vMerge w:val="restart"/>
            <w:tcBorders>
              <w:tl2br w:val="nil"/>
              <w:tr2bl w:val="nil"/>
            </w:tcBorders>
            <w:shd w:val="clear" w:color="auto" w:fill="auto"/>
            <w:vAlign w:val="center"/>
          </w:tcPr>
          <w:p w14:paraId="3A565F85">
            <w:pPr>
              <w:widowControl/>
              <w:textAlignment w:val="center"/>
              <w:rPr>
                <w:rFonts w:ascii="Times New Roman" w:hAnsi="Times New Roman" w:eastAsia="微软雅黑" w:cs="Times New Roman"/>
                <w:color w:val="000000" w:themeColor="text1"/>
                <w:sz w:val="18"/>
                <w:szCs w:val="18"/>
                <w:lang w:eastAsia="zh-CN"/>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先天性/婴儿梭形细胞横纹肌肉瘤</w:t>
            </w:r>
          </w:p>
        </w:tc>
        <w:tc>
          <w:tcPr>
            <w:tcW w:w="4878" w:type="dxa"/>
            <w:tcBorders>
              <w:tl2br w:val="nil"/>
              <w:tr2bl w:val="nil"/>
            </w:tcBorders>
            <w:shd w:val="clear" w:color="auto" w:fill="auto"/>
            <w:vAlign w:val="center"/>
          </w:tcPr>
          <w:p w14:paraId="18C63A08">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SRF-NCOA2</w:t>
            </w:r>
          </w:p>
        </w:tc>
      </w:tr>
      <w:tr w14:paraId="237DFDAF">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82" w:type="dxa"/>
            <w:vMerge w:val="continue"/>
            <w:tcBorders>
              <w:tl2br w:val="nil"/>
              <w:tr2bl w:val="nil"/>
            </w:tcBorders>
            <w:shd w:val="clear" w:color="auto" w:fill="auto"/>
            <w:vAlign w:val="center"/>
          </w:tcPr>
          <w:p w14:paraId="1C070FA4">
            <w:pPr>
              <w:rPr>
                <w:rFonts w:ascii="Times New Roman" w:hAnsi="Times New Roman" w:eastAsia="微软雅黑" w:cs="Times New Roman"/>
                <w:color w:val="000000" w:themeColor="text1"/>
                <w:sz w:val="18"/>
                <w:szCs w:val="18"/>
                <w14:textFill>
                  <w14:solidFill>
                    <w14:schemeClr w14:val="tx1"/>
                  </w14:solidFill>
                </w14:textFill>
              </w:rPr>
            </w:pPr>
          </w:p>
        </w:tc>
        <w:tc>
          <w:tcPr>
            <w:tcW w:w="4878" w:type="dxa"/>
            <w:tcBorders>
              <w:tl2br w:val="nil"/>
              <w:tr2bl w:val="nil"/>
            </w:tcBorders>
            <w:shd w:val="clear" w:color="auto" w:fill="auto"/>
            <w:vAlign w:val="center"/>
          </w:tcPr>
          <w:p w14:paraId="4F43E815">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TEAD1-NCOA2</w:t>
            </w:r>
          </w:p>
        </w:tc>
      </w:tr>
      <w:tr w14:paraId="1298E5D4">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82" w:type="dxa"/>
            <w:vMerge w:val="continue"/>
            <w:tcBorders>
              <w:tl2br w:val="nil"/>
              <w:tr2bl w:val="nil"/>
            </w:tcBorders>
            <w:shd w:val="clear" w:color="auto" w:fill="auto"/>
            <w:vAlign w:val="center"/>
          </w:tcPr>
          <w:p w14:paraId="2D06AEE1">
            <w:pPr>
              <w:rPr>
                <w:rFonts w:ascii="Times New Roman" w:hAnsi="Times New Roman" w:eastAsia="微软雅黑" w:cs="Times New Roman"/>
                <w:color w:val="000000" w:themeColor="text1"/>
                <w:sz w:val="18"/>
                <w:szCs w:val="18"/>
                <w14:textFill>
                  <w14:solidFill>
                    <w14:schemeClr w14:val="tx1"/>
                  </w14:solidFill>
                </w14:textFill>
              </w:rPr>
            </w:pPr>
          </w:p>
        </w:tc>
        <w:tc>
          <w:tcPr>
            <w:tcW w:w="4878" w:type="dxa"/>
            <w:tcBorders>
              <w:tl2br w:val="nil"/>
              <w:tr2bl w:val="nil"/>
            </w:tcBorders>
            <w:shd w:val="clear" w:color="auto" w:fill="auto"/>
            <w:vAlign w:val="center"/>
          </w:tcPr>
          <w:p w14:paraId="7A6B470F">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VGLL2-NCOA2</w:t>
            </w:r>
          </w:p>
        </w:tc>
      </w:tr>
      <w:tr w14:paraId="2AD53041">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82" w:type="dxa"/>
            <w:vMerge w:val="continue"/>
            <w:tcBorders>
              <w:tl2br w:val="nil"/>
              <w:tr2bl w:val="nil"/>
            </w:tcBorders>
            <w:shd w:val="clear" w:color="auto" w:fill="auto"/>
            <w:vAlign w:val="center"/>
          </w:tcPr>
          <w:p w14:paraId="29541A33">
            <w:pPr>
              <w:rPr>
                <w:rFonts w:ascii="Times New Roman" w:hAnsi="Times New Roman" w:eastAsia="微软雅黑" w:cs="Times New Roman"/>
                <w:color w:val="000000" w:themeColor="text1"/>
                <w:sz w:val="18"/>
                <w:szCs w:val="18"/>
                <w14:textFill>
                  <w14:solidFill>
                    <w14:schemeClr w14:val="tx1"/>
                  </w14:solidFill>
                </w14:textFill>
              </w:rPr>
            </w:pPr>
          </w:p>
        </w:tc>
        <w:tc>
          <w:tcPr>
            <w:tcW w:w="4878" w:type="dxa"/>
            <w:tcBorders>
              <w:tl2br w:val="nil"/>
              <w:tr2bl w:val="nil"/>
            </w:tcBorders>
            <w:shd w:val="clear" w:color="auto" w:fill="auto"/>
            <w:vAlign w:val="center"/>
          </w:tcPr>
          <w:p w14:paraId="2C16D710">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VGLL2-CITED2</w:t>
            </w:r>
          </w:p>
        </w:tc>
      </w:tr>
      <w:tr w14:paraId="16DDA419">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82" w:type="dxa"/>
            <w:tcBorders>
              <w:tl2br w:val="nil"/>
              <w:tr2bl w:val="nil"/>
            </w:tcBorders>
            <w:shd w:val="clear" w:color="auto" w:fill="auto"/>
            <w:vAlign w:val="center"/>
          </w:tcPr>
          <w:p w14:paraId="005630D2">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间叶性软骨肉瘤</w:t>
            </w:r>
          </w:p>
        </w:tc>
        <w:tc>
          <w:tcPr>
            <w:tcW w:w="4878" w:type="dxa"/>
            <w:tcBorders>
              <w:tl2br w:val="nil"/>
              <w:tr2bl w:val="nil"/>
            </w:tcBorders>
            <w:shd w:val="clear" w:color="auto" w:fill="auto"/>
            <w:vAlign w:val="center"/>
          </w:tcPr>
          <w:p w14:paraId="329E36A5">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HEY1-NCOA2</w:t>
            </w:r>
          </w:p>
        </w:tc>
      </w:tr>
      <w:tr w14:paraId="707739FA">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82" w:type="dxa"/>
            <w:vMerge w:val="restart"/>
            <w:tcBorders>
              <w:tl2br w:val="nil"/>
              <w:tr2bl w:val="nil"/>
            </w:tcBorders>
            <w:shd w:val="clear" w:color="auto" w:fill="auto"/>
            <w:vAlign w:val="center"/>
          </w:tcPr>
          <w:p w14:paraId="211EC43A">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软组织肌上皮肿瘤</w:t>
            </w:r>
          </w:p>
        </w:tc>
        <w:tc>
          <w:tcPr>
            <w:tcW w:w="4878" w:type="dxa"/>
            <w:tcBorders>
              <w:tl2br w:val="nil"/>
              <w:tr2bl w:val="nil"/>
            </w:tcBorders>
            <w:shd w:val="clear" w:color="auto" w:fill="auto"/>
            <w:vAlign w:val="center"/>
          </w:tcPr>
          <w:p w14:paraId="061A03AD">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EWSR1-POU5F1</w:t>
            </w:r>
          </w:p>
        </w:tc>
      </w:tr>
      <w:tr w14:paraId="6DE015A9">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82" w:type="dxa"/>
            <w:vMerge w:val="continue"/>
            <w:tcBorders>
              <w:tl2br w:val="nil"/>
              <w:tr2bl w:val="nil"/>
            </w:tcBorders>
            <w:shd w:val="clear" w:color="auto" w:fill="auto"/>
            <w:vAlign w:val="center"/>
          </w:tcPr>
          <w:p w14:paraId="4752680E">
            <w:pPr>
              <w:rPr>
                <w:rFonts w:ascii="Times New Roman" w:hAnsi="Times New Roman" w:eastAsia="微软雅黑" w:cs="Times New Roman"/>
                <w:color w:val="000000" w:themeColor="text1"/>
                <w:sz w:val="18"/>
                <w:szCs w:val="18"/>
                <w14:textFill>
                  <w14:solidFill>
                    <w14:schemeClr w14:val="tx1"/>
                  </w14:solidFill>
                </w14:textFill>
              </w:rPr>
            </w:pPr>
          </w:p>
        </w:tc>
        <w:tc>
          <w:tcPr>
            <w:tcW w:w="4878" w:type="dxa"/>
            <w:tcBorders>
              <w:tl2br w:val="nil"/>
              <w:tr2bl w:val="nil"/>
            </w:tcBorders>
            <w:shd w:val="clear" w:color="auto" w:fill="auto"/>
            <w:vAlign w:val="center"/>
          </w:tcPr>
          <w:p w14:paraId="35B4950B">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EWSR1-PBX1</w:t>
            </w:r>
          </w:p>
        </w:tc>
      </w:tr>
      <w:tr w14:paraId="11DFAB67">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82" w:type="dxa"/>
            <w:vMerge w:val="continue"/>
            <w:tcBorders>
              <w:tl2br w:val="nil"/>
              <w:tr2bl w:val="nil"/>
            </w:tcBorders>
            <w:shd w:val="clear" w:color="auto" w:fill="auto"/>
            <w:vAlign w:val="center"/>
          </w:tcPr>
          <w:p w14:paraId="0042598D">
            <w:pPr>
              <w:rPr>
                <w:rFonts w:ascii="Times New Roman" w:hAnsi="Times New Roman" w:eastAsia="微软雅黑" w:cs="Times New Roman"/>
                <w:color w:val="000000" w:themeColor="text1"/>
                <w:sz w:val="18"/>
                <w:szCs w:val="18"/>
                <w14:textFill>
                  <w14:solidFill>
                    <w14:schemeClr w14:val="tx1"/>
                  </w14:solidFill>
                </w14:textFill>
              </w:rPr>
            </w:pPr>
          </w:p>
        </w:tc>
        <w:tc>
          <w:tcPr>
            <w:tcW w:w="4878" w:type="dxa"/>
            <w:tcBorders>
              <w:tl2br w:val="nil"/>
              <w:tr2bl w:val="nil"/>
            </w:tcBorders>
            <w:shd w:val="clear" w:color="auto" w:fill="auto"/>
            <w:vAlign w:val="center"/>
          </w:tcPr>
          <w:p w14:paraId="18B3B96B">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FUS-KLF17</w:t>
            </w:r>
          </w:p>
        </w:tc>
      </w:tr>
      <w:tr w14:paraId="5B009F37">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82" w:type="dxa"/>
            <w:vMerge w:val="continue"/>
            <w:tcBorders>
              <w:tl2br w:val="nil"/>
              <w:tr2bl w:val="nil"/>
            </w:tcBorders>
            <w:shd w:val="clear" w:color="auto" w:fill="auto"/>
            <w:vAlign w:val="center"/>
          </w:tcPr>
          <w:p w14:paraId="6E7A4A1E">
            <w:pPr>
              <w:rPr>
                <w:rFonts w:ascii="Times New Roman" w:hAnsi="Times New Roman" w:eastAsia="微软雅黑" w:cs="Times New Roman"/>
                <w:color w:val="000000" w:themeColor="text1"/>
                <w:sz w:val="18"/>
                <w:szCs w:val="18"/>
                <w14:textFill>
                  <w14:solidFill>
                    <w14:schemeClr w14:val="tx1"/>
                  </w14:solidFill>
                </w14:textFill>
              </w:rPr>
            </w:pPr>
          </w:p>
        </w:tc>
        <w:tc>
          <w:tcPr>
            <w:tcW w:w="4878" w:type="dxa"/>
            <w:tcBorders>
              <w:tl2br w:val="nil"/>
              <w:tr2bl w:val="nil"/>
            </w:tcBorders>
            <w:shd w:val="clear" w:color="auto" w:fill="auto"/>
            <w:vAlign w:val="center"/>
          </w:tcPr>
          <w:p w14:paraId="5CBFDAA4">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EWSR1-PBX3</w:t>
            </w:r>
          </w:p>
        </w:tc>
      </w:tr>
      <w:tr w14:paraId="236C8608">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82" w:type="dxa"/>
            <w:vMerge w:val="continue"/>
            <w:tcBorders>
              <w:tl2br w:val="nil"/>
              <w:tr2bl w:val="nil"/>
            </w:tcBorders>
            <w:shd w:val="clear" w:color="auto" w:fill="auto"/>
            <w:vAlign w:val="center"/>
          </w:tcPr>
          <w:p w14:paraId="64013230">
            <w:pPr>
              <w:rPr>
                <w:rFonts w:ascii="Times New Roman" w:hAnsi="Times New Roman" w:eastAsia="微软雅黑" w:cs="Times New Roman"/>
                <w:color w:val="000000" w:themeColor="text1"/>
                <w:sz w:val="18"/>
                <w:szCs w:val="18"/>
                <w14:textFill>
                  <w14:solidFill>
                    <w14:schemeClr w14:val="tx1"/>
                  </w14:solidFill>
                </w14:textFill>
              </w:rPr>
            </w:pPr>
          </w:p>
        </w:tc>
        <w:tc>
          <w:tcPr>
            <w:tcW w:w="4878" w:type="dxa"/>
            <w:tcBorders>
              <w:tl2br w:val="nil"/>
              <w:tr2bl w:val="nil"/>
            </w:tcBorders>
            <w:shd w:val="clear" w:color="auto" w:fill="auto"/>
            <w:vAlign w:val="center"/>
          </w:tcPr>
          <w:p w14:paraId="7434DF6C">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EWSR1-ZNF444</w:t>
            </w:r>
          </w:p>
        </w:tc>
      </w:tr>
      <w:tr w14:paraId="59CF7561">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82" w:type="dxa"/>
            <w:vMerge w:val="restart"/>
            <w:tcBorders>
              <w:tl2br w:val="nil"/>
              <w:tr2bl w:val="nil"/>
            </w:tcBorders>
            <w:shd w:val="clear" w:color="auto" w:fill="auto"/>
            <w:vAlign w:val="center"/>
          </w:tcPr>
          <w:p w14:paraId="2C464A8E">
            <w:pPr>
              <w:widowControl/>
              <w:textAlignment w:val="center"/>
              <w:rPr>
                <w:rFonts w:ascii="Times New Roman" w:hAnsi="Times New Roman" w:eastAsia="微软雅黑" w:cs="Times New Roman"/>
                <w:color w:val="000000" w:themeColor="text1"/>
                <w:sz w:val="18"/>
                <w:szCs w:val="18"/>
                <w:lang w:eastAsia="zh-CN"/>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NTRK重排梭形细胞肿瘤</w:t>
            </w:r>
          </w:p>
        </w:tc>
        <w:tc>
          <w:tcPr>
            <w:tcW w:w="4878" w:type="dxa"/>
            <w:tcBorders>
              <w:tl2br w:val="nil"/>
              <w:tr2bl w:val="nil"/>
            </w:tcBorders>
            <w:shd w:val="clear" w:color="auto" w:fill="auto"/>
            <w:vAlign w:val="center"/>
          </w:tcPr>
          <w:p w14:paraId="14B03FA0">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LMNA-NTRK1</w:t>
            </w:r>
          </w:p>
        </w:tc>
      </w:tr>
      <w:tr w14:paraId="7B8B0C13">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82" w:type="dxa"/>
            <w:vMerge w:val="continue"/>
            <w:tcBorders>
              <w:tl2br w:val="nil"/>
              <w:tr2bl w:val="nil"/>
            </w:tcBorders>
            <w:shd w:val="clear" w:color="auto" w:fill="auto"/>
            <w:vAlign w:val="center"/>
          </w:tcPr>
          <w:p w14:paraId="2E6E8C5F">
            <w:pPr>
              <w:rPr>
                <w:rFonts w:ascii="Times New Roman" w:hAnsi="Times New Roman" w:eastAsia="微软雅黑" w:cs="Times New Roman"/>
                <w:color w:val="000000" w:themeColor="text1"/>
                <w:sz w:val="18"/>
                <w:szCs w:val="18"/>
                <w14:textFill>
                  <w14:solidFill>
                    <w14:schemeClr w14:val="tx1"/>
                  </w14:solidFill>
                </w14:textFill>
              </w:rPr>
            </w:pPr>
          </w:p>
        </w:tc>
        <w:tc>
          <w:tcPr>
            <w:tcW w:w="4878" w:type="dxa"/>
            <w:tcBorders>
              <w:tl2br w:val="nil"/>
              <w:tr2bl w:val="nil"/>
            </w:tcBorders>
            <w:shd w:val="clear" w:color="auto" w:fill="auto"/>
            <w:vAlign w:val="center"/>
          </w:tcPr>
          <w:p w14:paraId="378A761C">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TPR-NTRK1</w:t>
            </w:r>
          </w:p>
        </w:tc>
      </w:tr>
      <w:tr w14:paraId="006FEFB4">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82" w:type="dxa"/>
            <w:vMerge w:val="continue"/>
            <w:tcBorders>
              <w:tl2br w:val="nil"/>
              <w:tr2bl w:val="nil"/>
            </w:tcBorders>
            <w:shd w:val="clear" w:color="auto" w:fill="auto"/>
            <w:vAlign w:val="center"/>
          </w:tcPr>
          <w:p w14:paraId="074CEE94">
            <w:pPr>
              <w:rPr>
                <w:rFonts w:ascii="Times New Roman" w:hAnsi="Times New Roman" w:eastAsia="微软雅黑" w:cs="Times New Roman"/>
                <w:color w:val="000000" w:themeColor="text1"/>
                <w:sz w:val="18"/>
                <w:szCs w:val="18"/>
                <w14:textFill>
                  <w14:solidFill>
                    <w14:schemeClr w14:val="tx1"/>
                  </w14:solidFill>
                </w14:textFill>
              </w:rPr>
            </w:pPr>
          </w:p>
        </w:tc>
        <w:tc>
          <w:tcPr>
            <w:tcW w:w="4878" w:type="dxa"/>
            <w:tcBorders>
              <w:tl2br w:val="nil"/>
              <w:tr2bl w:val="nil"/>
            </w:tcBorders>
            <w:shd w:val="clear" w:color="auto" w:fill="auto"/>
            <w:vAlign w:val="center"/>
          </w:tcPr>
          <w:p w14:paraId="6DA58B35">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TPM3-NTRK1</w:t>
            </w:r>
          </w:p>
        </w:tc>
      </w:tr>
      <w:tr w14:paraId="002893CC">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82" w:type="dxa"/>
            <w:vMerge w:val="continue"/>
            <w:tcBorders>
              <w:tl2br w:val="nil"/>
              <w:tr2bl w:val="nil"/>
            </w:tcBorders>
            <w:shd w:val="clear" w:color="auto" w:fill="auto"/>
            <w:vAlign w:val="center"/>
          </w:tcPr>
          <w:p w14:paraId="6C1817AD">
            <w:pPr>
              <w:rPr>
                <w:rFonts w:ascii="Times New Roman" w:hAnsi="Times New Roman" w:eastAsia="微软雅黑" w:cs="Times New Roman"/>
                <w:color w:val="000000" w:themeColor="text1"/>
                <w:sz w:val="18"/>
                <w:szCs w:val="18"/>
                <w14:textFill>
                  <w14:solidFill>
                    <w14:schemeClr w14:val="tx1"/>
                  </w14:solidFill>
                </w14:textFill>
              </w:rPr>
            </w:pPr>
          </w:p>
        </w:tc>
        <w:tc>
          <w:tcPr>
            <w:tcW w:w="4878" w:type="dxa"/>
            <w:tcBorders>
              <w:tl2br w:val="nil"/>
              <w:tr2bl w:val="nil"/>
            </w:tcBorders>
            <w:shd w:val="clear" w:color="auto" w:fill="auto"/>
            <w:vAlign w:val="center"/>
          </w:tcPr>
          <w:p w14:paraId="1E94864F">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NTRK2 重排</w:t>
            </w:r>
          </w:p>
        </w:tc>
      </w:tr>
      <w:tr w14:paraId="63FBD595">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82" w:type="dxa"/>
            <w:vMerge w:val="continue"/>
            <w:tcBorders>
              <w:tl2br w:val="nil"/>
              <w:tr2bl w:val="nil"/>
            </w:tcBorders>
            <w:shd w:val="clear" w:color="auto" w:fill="auto"/>
            <w:vAlign w:val="center"/>
          </w:tcPr>
          <w:p w14:paraId="098A8B29">
            <w:pPr>
              <w:rPr>
                <w:rFonts w:ascii="Times New Roman" w:hAnsi="Times New Roman" w:eastAsia="微软雅黑" w:cs="Times New Roman"/>
                <w:color w:val="000000" w:themeColor="text1"/>
                <w:sz w:val="18"/>
                <w:szCs w:val="18"/>
                <w14:textFill>
                  <w14:solidFill>
                    <w14:schemeClr w14:val="tx1"/>
                  </w14:solidFill>
                </w14:textFill>
              </w:rPr>
            </w:pPr>
          </w:p>
        </w:tc>
        <w:tc>
          <w:tcPr>
            <w:tcW w:w="4878" w:type="dxa"/>
            <w:tcBorders>
              <w:tl2br w:val="nil"/>
              <w:tr2bl w:val="nil"/>
            </w:tcBorders>
            <w:shd w:val="clear" w:color="auto" w:fill="auto"/>
            <w:vAlign w:val="center"/>
          </w:tcPr>
          <w:p w14:paraId="3B05F861">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NTRK3 重排</w:t>
            </w:r>
          </w:p>
        </w:tc>
      </w:tr>
      <w:tr w14:paraId="23E5DCB9">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82" w:type="dxa"/>
            <w:vMerge w:val="restart"/>
            <w:tcBorders>
              <w:tl2br w:val="nil"/>
              <w:tr2bl w:val="nil"/>
            </w:tcBorders>
            <w:shd w:val="clear" w:color="auto" w:fill="auto"/>
            <w:vAlign w:val="center"/>
          </w:tcPr>
          <w:p w14:paraId="63341619">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滑膜肉瘤</w:t>
            </w:r>
          </w:p>
        </w:tc>
        <w:tc>
          <w:tcPr>
            <w:tcW w:w="4878" w:type="dxa"/>
            <w:tcBorders>
              <w:tl2br w:val="nil"/>
              <w:tr2bl w:val="nil"/>
            </w:tcBorders>
            <w:shd w:val="clear" w:color="auto" w:fill="auto"/>
            <w:vAlign w:val="center"/>
          </w:tcPr>
          <w:p w14:paraId="46FB597B">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SS18-SSX1</w:t>
            </w:r>
          </w:p>
        </w:tc>
      </w:tr>
      <w:tr w14:paraId="700F321D">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82" w:type="dxa"/>
            <w:vMerge w:val="continue"/>
            <w:tcBorders>
              <w:tl2br w:val="nil"/>
              <w:tr2bl w:val="nil"/>
            </w:tcBorders>
            <w:shd w:val="clear" w:color="auto" w:fill="auto"/>
            <w:vAlign w:val="center"/>
          </w:tcPr>
          <w:p w14:paraId="33D773A9">
            <w:pPr>
              <w:rPr>
                <w:rFonts w:ascii="Times New Roman" w:hAnsi="Times New Roman" w:eastAsia="微软雅黑" w:cs="Times New Roman"/>
                <w:color w:val="000000" w:themeColor="text1"/>
                <w:sz w:val="18"/>
                <w:szCs w:val="18"/>
                <w14:textFill>
                  <w14:solidFill>
                    <w14:schemeClr w14:val="tx1"/>
                  </w14:solidFill>
                </w14:textFill>
              </w:rPr>
            </w:pPr>
          </w:p>
        </w:tc>
        <w:tc>
          <w:tcPr>
            <w:tcW w:w="4878" w:type="dxa"/>
            <w:tcBorders>
              <w:tl2br w:val="nil"/>
              <w:tr2bl w:val="nil"/>
            </w:tcBorders>
            <w:shd w:val="clear" w:color="auto" w:fill="auto"/>
            <w:vAlign w:val="center"/>
          </w:tcPr>
          <w:p w14:paraId="6D60DC8B">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SS18-SSX2</w:t>
            </w:r>
          </w:p>
        </w:tc>
      </w:tr>
      <w:tr w14:paraId="27F9A14C">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82" w:type="dxa"/>
            <w:vMerge w:val="continue"/>
            <w:tcBorders>
              <w:tl2br w:val="nil"/>
              <w:tr2bl w:val="nil"/>
            </w:tcBorders>
            <w:shd w:val="clear" w:color="auto" w:fill="auto"/>
            <w:vAlign w:val="center"/>
          </w:tcPr>
          <w:p w14:paraId="55BCC02B">
            <w:pPr>
              <w:rPr>
                <w:rFonts w:ascii="Times New Roman" w:hAnsi="Times New Roman" w:eastAsia="微软雅黑" w:cs="Times New Roman"/>
                <w:color w:val="000000" w:themeColor="text1"/>
                <w:sz w:val="18"/>
                <w:szCs w:val="18"/>
                <w14:textFill>
                  <w14:solidFill>
                    <w14:schemeClr w14:val="tx1"/>
                  </w14:solidFill>
                </w14:textFill>
              </w:rPr>
            </w:pPr>
          </w:p>
        </w:tc>
        <w:tc>
          <w:tcPr>
            <w:tcW w:w="4878" w:type="dxa"/>
            <w:tcBorders>
              <w:tl2br w:val="nil"/>
              <w:tr2bl w:val="nil"/>
            </w:tcBorders>
            <w:shd w:val="clear" w:color="auto" w:fill="auto"/>
            <w:vAlign w:val="center"/>
          </w:tcPr>
          <w:p w14:paraId="5DBB4469">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SS18-SSX4</w:t>
            </w:r>
          </w:p>
        </w:tc>
      </w:tr>
      <w:tr w14:paraId="383529D4">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82" w:type="dxa"/>
            <w:tcBorders>
              <w:tl2br w:val="nil"/>
              <w:tr2bl w:val="nil"/>
            </w:tcBorders>
            <w:shd w:val="clear" w:color="auto" w:fill="auto"/>
            <w:vAlign w:val="center"/>
          </w:tcPr>
          <w:p w14:paraId="7BF1E709">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腺泡状软组织肉瘤</w:t>
            </w:r>
          </w:p>
        </w:tc>
        <w:tc>
          <w:tcPr>
            <w:tcW w:w="4878" w:type="dxa"/>
            <w:tcBorders>
              <w:tl2br w:val="nil"/>
              <w:tr2bl w:val="nil"/>
            </w:tcBorders>
            <w:shd w:val="clear" w:color="auto" w:fill="auto"/>
            <w:vAlign w:val="center"/>
          </w:tcPr>
          <w:p w14:paraId="78C03613">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ASPSCR1-TFE3</w:t>
            </w:r>
          </w:p>
        </w:tc>
      </w:tr>
      <w:tr w14:paraId="38021A3C">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82" w:type="dxa"/>
            <w:vMerge w:val="restart"/>
            <w:tcBorders>
              <w:tl2br w:val="nil"/>
              <w:tr2bl w:val="nil"/>
            </w:tcBorders>
            <w:shd w:val="clear" w:color="auto" w:fill="auto"/>
            <w:vAlign w:val="center"/>
          </w:tcPr>
          <w:p w14:paraId="00A5FC6E">
            <w:pPr>
              <w:widowControl/>
              <w:textAlignment w:val="center"/>
              <w:rPr>
                <w:rFonts w:ascii="Times New Roman" w:hAnsi="Times New Roman" w:eastAsia="微软雅黑" w:cs="Times New Roman"/>
                <w:color w:val="000000" w:themeColor="text1"/>
                <w:sz w:val="18"/>
                <w:szCs w:val="18"/>
                <w:lang w:eastAsia="zh-CN"/>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软组织透明细胞肉瘤/胃肠道透明细胞肉瘤样肿瘤</w:t>
            </w:r>
          </w:p>
        </w:tc>
        <w:tc>
          <w:tcPr>
            <w:tcW w:w="4878" w:type="dxa"/>
            <w:tcBorders>
              <w:tl2br w:val="nil"/>
              <w:tr2bl w:val="nil"/>
            </w:tcBorders>
            <w:shd w:val="clear" w:color="auto" w:fill="auto"/>
            <w:vAlign w:val="center"/>
          </w:tcPr>
          <w:p w14:paraId="76E38B0F">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EWSR1-ATF1</w:t>
            </w:r>
          </w:p>
        </w:tc>
      </w:tr>
      <w:tr w14:paraId="285C9F67">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82" w:type="dxa"/>
            <w:vMerge w:val="continue"/>
            <w:tcBorders>
              <w:tl2br w:val="nil"/>
              <w:tr2bl w:val="nil"/>
            </w:tcBorders>
            <w:shd w:val="clear" w:color="auto" w:fill="auto"/>
            <w:vAlign w:val="center"/>
          </w:tcPr>
          <w:p w14:paraId="6F549CCD">
            <w:pPr>
              <w:rPr>
                <w:rFonts w:ascii="Times New Roman" w:hAnsi="Times New Roman" w:eastAsia="微软雅黑" w:cs="Times New Roman"/>
                <w:color w:val="000000" w:themeColor="text1"/>
                <w:sz w:val="18"/>
                <w:szCs w:val="18"/>
                <w14:textFill>
                  <w14:solidFill>
                    <w14:schemeClr w14:val="tx1"/>
                  </w14:solidFill>
                </w14:textFill>
              </w:rPr>
            </w:pPr>
          </w:p>
        </w:tc>
        <w:tc>
          <w:tcPr>
            <w:tcW w:w="4878" w:type="dxa"/>
            <w:tcBorders>
              <w:tl2br w:val="nil"/>
              <w:tr2bl w:val="nil"/>
            </w:tcBorders>
            <w:shd w:val="clear" w:color="auto" w:fill="auto"/>
            <w:vAlign w:val="center"/>
          </w:tcPr>
          <w:p w14:paraId="02908785">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EWSR1-CREB1</w:t>
            </w:r>
          </w:p>
        </w:tc>
      </w:tr>
      <w:tr w14:paraId="7F4D171E">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82" w:type="dxa"/>
            <w:vMerge w:val="restart"/>
            <w:tcBorders>
              <w:tl2br w:val="nil"/>
              <w:tr2bl w:val="nil"/>
            </w:tcBorders>
            <w:shd w:val="clear" w:color="auto" w:fill="auto"/>
            <w:vAlign w:val="center"/>
          </w:tcPr>
          <w:p w14:paraId="1BAB7341">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骨外黏液样软骨肉瘤</w:t>
            </w:r>
          </w:p>
        </w:tc>
        <w:tc>
          <w:tcPr>
            <w:tcW w:w="4878" w:type="dxa"/>
            <w:tcBorders>
              <w:tl2br w:val="nil"/>
              <w:tr2bl w:val="nil"/>
            </w:tcBorders>
            <w:shd w:val="clear" w:color="auto" w:fill="auto"/>
            <w:vAlign w:val="center"/>
          </w:tcPr>
          <w:p w14:paraId="3BA67FCD">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EWSR1-NR4A3</w:t>
            </w:r>
          </w:p>
        </w:tc>
      </w:tr>
      <w:tr w14:paraId="0D24DAC1">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82" w:type="dxa"/>
            <w:vMerge w:val="continue"/>
            <w:tcBorders>
              <w:tl2br w:val="nil"/>
              <w:tr2bl w:val="nil"/>
            </w:tcBorders>
            <w:shd w:val="clear" w:color="auto" w:fill="auto"/>
            <w:vAlign w:val="center"/>
          </w:tcPr>
          <w:p w14:paraId="66C0291C">
            <w:pPr>
              <w:rPr>
                <w:rFonts w:ascii="Times New Roman" w:hAnsi="Times New Roman" w:eastAsia="微软雅黑" w:cs="Times New Roman"/>
                <w:color w:val="000000" w:themeColor="text1"/>
                <w:sz w:val="18"/>
                <w:szCs w:val="18"/>
                <w14:textFill>
                  <w14:solidFill>
                    <w14:schemeClr w14:val="tx1"/>
                  </w14:solidFill>
                </w14:textFill>
              </w:rPr>
            </w:pPr>
          </w:p>
        </w:tc>
        <w:tc>
          <w:tcPr>
            <w:tcW w:w="4878" w:type="dxa"/>
            <w:tcBorders>
              <w:tl2br w:val="nil"/>
              <w:tr2bl w:val="nil"/>
            </w:tcBorders>
            <w:shd w:val="clear" w:color="auto" w:fill="auto"/>
            <w:vAlign w:val="center"/>
          </w:tcPr>
          <w:p w14:paraId="272EE902">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TAF15(TAF2N)-NR4A3</w:t>
            </w:r>
          </w:p>
        </w:tc>
      </w:tr>
      <w:tr w14:paraId="329FCBAC">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82" w:type="dxa"/>
            <w:vMerge w:val="continue"/>
            <w:tcBorders>
              <w:tl2br w:val="nil"/>
              <w:tr2bl w:val="nil"/>
            </w:tcBorders>
            <w:shd w:val="clear" w:color="auto" w:fill="auto"/>
            <w:vAlign w:val="center"/>
          </w:tcPr>
          <w:p w14:paraId="12DF4A46">
            <w:pPr>
              <w:rPr>
                <w:rFonts w:ascii="Times New Roman" w:hAnsi="Times New Roman" w:eastAsia="微软雅黑" w:cs="Times New Roman"/>
                <w:color w:val="000000" w:themeColor="text1"/>
                <w:sz w:val="18"/>
                <w:szCs w:val="18"/>
                <w14:textFill>
                  <w14:solidFill>
                    <w14:schemeClr w14:val="tx1"/>
                  </w14:solidFill>
                </w14:textFill>
              </w:rPr>
            </w:pPr>
          </w:p>
        </w:tc>
        <w:tc>
          <w:tcPr>
            <w:tcW w:w="4878" w:type="dxa"/>
            <w:tcBorders>
              <w:tl2br w:val="nil"/>
              <w:tr2bl w:val="nil"/>
            </w:tcBorders>
            <w:shd w:val="clear" w:color="auto" w:fill="auto"/>
            <w:vAlign w:val="center"/>
          </w:tcPr>
          <w:p w14:paraId="2666A138">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TCF12-NR4A3</w:t>
            </w:r>
          </w:p>
        </w:tc>
      </w:tr>
      <w:tr w14:paraId="33F3D046">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82" w:type="dxa"/>
            <w:vMerge w:val="continue"/>
            <w:tcBorders>
              <w:tl2br w:val="nil"/>
              <w:tr2bl w:val="nil"/>
            </w:tcBorders>
            <w:shd w:val="clear" w:color="auto" w:fill="auto"/>
            <w:vAlign w:val="center"/>
          </w:tcPr>
          <w:p w14:paraId="0AB3DBBB">
            <w:pPr>
              <w:rPr>
                <w:rFonts w:ascii="Times New Roman" w:hAnsi="Times New Roman" w:eastAsia="微软雅黑" w:cs="Times New Roman"/>
                <w:color w:val="000000" w:themeColor="text1"/>
                <w:sz w:val="18"/>
                <w:szCs w:val="18"/>
                <w14:textFill>
                  <w14:solidFill>
                    <w14:schemeClr w14:val="tx1"/>
                  </w14:solidFill>
                </w14:textFill>
              </w:rPr>
            </w:pPr>
          </w:p>
        </w:tc>
        <w:tc>
          <w:tcPr>
            <w:tcW w:w="4878" w:type="dxa"/>
            <w:tcBorders>
              <w:tl2br w:val="nil"/>
              <w:tr2bl w:val="nil"/>
            </w:tcBorders>
            <w:shd w:val="clear" w:color="auto" w:fill="auto"/>
            <w:vAlign w:val="center"/>
          </w:tcPr>
          <w:p w14:paraId="48E2403C">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TFG-NR4A3</w:t>
            </w:r>
          </w:p>
        </w:tc>
      </w:tr>
      <w:tr w14:paraId="615F7B61">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82" w:type="dxa"/>
            <w:tcBorders>
              <w:tl2br w:val="nil"/>
              <w:tr2bl w:val="nil"/>
            </w:tcBorders>
            <w:shd w:val="clear" w:color="auto" w:fill="auto"/>
            <w:vAlign w:val="center"/>
          </w:tcPr>
          <w:p w14:paraId="46DCC6ED">
            <w:pPr>
              <w:widowControl/>
              <w:textAlignment w:val="center"/>
              <w:rPr>
                <w:rFonts w:ascii="Times New Roman" w:hAnsi="Times New Roman" w:eastAsia="微软雅黑" w:cs="Times New Roman"/>
                <w:color w:val="000000" w:themeColor="text1"/>
                <w:sz w:val="18"/>
                <w:szCs w:val="18"/>
                <w:lang w:eastAsia="zh-CN"/>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促结缔组织增生性小圆细胞肿瘤</w:t>
            </w:r>
          </w:p>
        </w:tc>
        <w:tc>
          <w:tcPr>
            <w:tcW w:w="4878" w:type="dxa"/>
            <w:tcBorders>
              <w:tl2br w:val="nil"/>
              <w:tr2bl w:val="nil"/>
            </w:tcBorders>
            <w:shd w:val="clear" w:color="auto" w:fill="auto"/>
            <w:vAlign w:val="center"/>
          </w:tcPr>
          <w:p w14:paraId="2EE85C62">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EWSR1-WT1</w:t>
            </w:r>
          </w:p>
        </w:tc>
      </w:tr>
      <w:tr w14:paraId="5DAC4007">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82" w:type="dxa"/>
            <w:tcBorders>
              <w:tl2br w:val="nil"/>
              <w:tr2bl w:val="nil"/>
            </w:tcBorders>
            <w:shd w:val="clear" w:color="auto" w:fill="auto"/>
            <w:vAlign w:val="center"/>
          </w:tcPr>
          <w:p w14:paraId="037BD49B">
            <w:pPr>
              <w:widowControl/>
              <w:textAlignment w:val="center"/>
              <w:rPr>
                <w:rFonts w:ascii="Times New Roman" w:hAnsi="Times New Roman" w:eastAsia="微软雅黑" w:cs="Times New Roman"/>
                <w:color w:val="000000" w:themeColor="text1"/>
                <w:sz w:val="18"/>
                <w:szCs w:val="18"/>
                <w:lang w:eastAsia="zh-CN"/>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血管周围上皮样细胞瘤</w:t>
            </w:r>
          </w:p>
        </w:tc>
        <w:tc>
          <w:tcPr>
            <w:tcW w:w="4878" w:type="dxa"/>
            <w:tcBorders>
              <w:tl2br w:val="nil"/>
              <w:tr2bl w:val="nil"/>
            </w:tcBorders>
            <w:shd w:val="clear" w:color="auto" w:fill="auto"/>
            <w:vAlign w:val="center"/>
          </w:tcPr>
          <w:p w14:paraId="06D2087B">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DVL2-TFE3</w:t>
            </w:r>
          </w:p>
        </w:tc>
      </w:tr>
      <w:tr w14:paraId="22BF45C1">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82" w:type="dxa"/>
            <w:vMerge w:val="restart"/>
            <w:tcBorders>
              <w:tl2br w:val="nil"/>
              <w:tr2bl w:val="nil"/>
            </w:tcBorders>
            <w:shd w:val="clear" w:color="auto" w:fill="auto"/>
            <w:vAlign w:val="center"/>
          </w:tcPr>
          <w:p w14:paraId="64C88080">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尤文肉瘤</w:t>
            </w:r>
          </w:p>
        </w:tc>
        <w:tc>
          <w:tcPr>
            <w:tcW w:w="4878" w:type="dxa"/>
            <w:tcBorders>
              <w:tl2br w:val="nil"/>
              <w:tr2bl w:val="nil"/>
            </w:tcBorders>
            <w:shd w:val="clear" w:color="auto" w:fill="auto"/>
            <w:vAlign w:val="center"/>
          </w:tcPr>
          <w:p w14:paraId="16D43386">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EWSR1-FLI1</w:t>
            </w:r>
          </w:p>
        </w:tc>
      </w:tr>
      <w:tr w14:paraId="107680AC">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82" w:type="dxa"/>
            <w:vMerge w:val="continue"/>
            <w:tcBorders>
              <w:tl2br w:val="nil"/>
              <w:tr2bl w:val="nil"/>
            </w:tcBorders>
            <w:shd w:val="clear" w:color="auto" w:fill="auto"/>
            <w:vAlign w:val="center"/>
          </w:tcPr>
          <w:p w14:paraId="415A6FD9">
            <w:pPr>
              <w:rPr>
                <w:rFonts w:ascii="Times New Roman" w:hAnsi="Times New Roman" w:eastAsia="微软雅黑" w:cs="Times New Roman"/>
                <w:color w:val="000000" w:themeColor="text1"/>
                <w:sz w:val="18"/>
                <w:szCs w:val="18"/>
                <w14:textFill>
                  <w14:solidFill>
                    <w14:schemeClr w14:val="tx1"/>
                  </w14:solidFill>
                </w14:textFill>
              </w:rPr>
            </w:pPr>
          </w:p>
        </w:tc>
        <w:tc>
          <w:tcPr>
            <w:tcW w:w="4878" w:type="dxa"/>
            <w:tcBorders>
              <w:tl2br w:val="nil"/>
              <w:tr2bl w:val="nil"/>
            </w:tcBorders>
            <w:shd w:val="clear" w:color="auto" w:fill="auto"/>
            <w:vAlign w:val="center"/>
          </w:tcPr>
          <w:p w14:paraId="7803E03F">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EWSR1-ERG</w:t>
            </w:r>
          </w:p>
        </w:tc>
      </w:tr>
      <w:tr w14:paraId="464ED2ED">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82" w:type="dxa"/>
            <w:vMerge w:val="continue"/>
            <w:tcBorders>
              <w:tl2br w:val="nil"/>
              <w:tr2bl w:val="nil"/>
            </w:tcBorders>
            <w:shd w:val="clear" w:color="auto" w:fill="auto"/>
            <w:vAlign w:val="center"/>
          </w:tcPr>
          <w:p w14:paraId="5A013598">
            <w:pPr>
              <w:rPr>
                <w:rFonts w:ascii="Times New Roman" w:hAnsi="Times New Roman" w:eastAsia="微软雅黑" w:cs="Times New Roman"/>
                <w:color w:val="000000" w:themeColor="text1"/>
                <w:sz w:val="18"/>
                <w:szCs w:val="18"/>
                <w14:textFill>
                  <w14:solidFill>
                    <w14:schemeClr w14:val="tx1"/>
                  </w14:solidFill>
                </w14:textFill>
              </w:rPr>
            </w:pPr>
          </w:p>
        </w:tc>
        <w:tc>
          <w:tcPr>
            <w:tcW w:w="4878" w:type="dxa"/>
            <w:tcBorders>
              <w:tl2br w:val="nil"/>
              <w:tr2bl w:val="nil"/>
            </w:tcBorders>
            <w:shd w:val="clear" w:color="auto" w:fill="auto"/>
            <w:vAlign w:val="center"/>
          </w:tcPr>
          <w:p w14:paraId="39329656">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EWSR1-FEV</w:t>
            </w:r>
          </w:p>
        </w:tc>
      </w:tr>
      <w:tr w14:paraId="262BA756">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82" w:type="dxa"/>
            <w:vMerge w:val="continue"/>
            <w:tcBorders>
              <w:tl2br w:val="nil"/>
              <w:tr2bl w:val="nil"/>
            </w:tcBorders>
            <w:shd w:val="clear" w:color="auto" w:fill="auto"/>
            <w:vAlign w:val="center"/>
          </w:tcPr>
          <w:p w14:paraId="70CF3E04">
            <w:pPr>
              <w:rPr>
                <w:rFonts w:ascii="Times New Roman" w:hAnsi="Times New Roman" w:eastAsia="微软雅黑" w:cs="Times New Roman"/>
                <w:color w:val="000000" w:themeColor="text1"/>
                <w:sz w:val="18"/>
                <w:szCs w:val="18"/>
                <w14:textFill>
                  <w14:solidFill>
                    <w14:schemeClr w14:val="tx1"/>
                  </w14:solidFill>
                </w14:textFill>
              </w:rPr>
            </w:pPr>
          </w:p>
        </w:tc>
        <w:tc>
          <w:tcPr>
            <w:tcW w:w="4878" w:type="dxa"/>
            <w:tcBorders>
              <w:tl2br w:val="nil"/>
              <w:tr2bl w:val="nil"/>
            </w:tcBorders>
            <w:shd w:val="clear" w:color="auto" w:fill="auto"/>
            <w:vAlign w:val="center"/>
          </w:tcPr>
          <w:p w14:paraId="1173CA3F">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EWSR1-ETV1</w:t>
            </w:r>
          </w:p>
        </w:tc>
      </w:tr>
      <w:tr w14:paraId="58864E07">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82" w:type="dxa"/>
            <w:vMerge w:val="continue"/>
            <w:tcBorders>
              <w:tl2br w:val="nil"/>
              <w:tr2bl w:val="nil"/>
            </w:tcBorders>
            <w:shd w:val="clear" w:color="auto" w:fill="auto"/>
            <w:vAlign w:val="center"/>
          </w:tcPr>
          <w:p w14:paraId="29A8988D">
            <w:pPr>
              <w:rPr>
                <w:rFonts w:ascii="Times New Roman" w:hAnsi="Times New Roman" w:eastAsia="微软雅黑" w:cs="Times New Roman"/>
                <w:color w:val="000000" w:themeColor="text1"/>
                <w:sz w:val="18"/>
                <w:szCs w:val="18"/>
                <w14:textFill>
                  <w14:solidFill>
                    <w14:schemeClr w14:val="tx1"/>
                  </w14:solidFill>
                </w14:textFill>
              </w:rPr>
            </w:pPr>
          </w:p>
        </w:tc>
        <w:tc>
          <w:tcPr>
            <w:tcW w:w="4878" w:type="dxa"/>
            <w:tcBorders>
              <w:tl2br w:val="nil"/>
              <w:tr2bl w:val="nil"/>
            </w:tcBorders>
            <w:shd w:val="clear" w:color="auto" w:fill="auto"/>
            <w:vAlign w:val="center"/>
          </w:tcPr>
          <w:p w14:paraId="4084B8EF">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EWSR1-ETV4</w:t>
            </w:r>
          </w:p>
        </w:tc>
      </w:tr>
      <w:tr w14:paraId="53F73976">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82" w:type="dxa"/>
            <w:vMerge w:val="continue"/>
            <w:tcBorders>
              <w:tl2br w:val="nil"/>
              <w:tr2bl w:val="nil"/>
            </w:tcBorders>
            <w:shd w:val="clear" w:color="auto" w:fill="auto"/>
            <w:vAlign w:val="center"/>
          </w:tcPr>
          <w:p w14:paraId="6E2D3069">
            <w:pPr>
              <w:rPr>
                <w:rFonts w:ascii="Times New Roman" w:hAnsi="Times New Roman" w:eastAsia="微软雅黑" w:cs="Times New Roman"/>
                <w:color w:val="000000" w:themeColor="text1"/>
                <w:sz w:val="18"/>
                <w:szCs w:val="18"/>
                <w14:textFill>
                  <w14:solidFill>
                    <w14:schemeClr w14:val="tx1"/>
                  </w14:solidFill>
                </w14:textFill>
              </w:rPr>
            </w:pPr>
          </w:p>
        </w:tc>
        <w:tc>
          <w:tcPr>
            <w:tcW w:w="4878" w:type="dxa"/>
            <w:tcBorders>
              <w:tl2br w:val="nil"/>
              <w:tr2bl w:val="nil"/>
            </w:tcBorders>
            <w:shd w:val="clear" w:color="auto" w:fill="auto"/>
            <w:vAlign w:val="center"/>
          </w:tcPr>
          <w:p w14:paraId="304F8150">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EWSR1-PATZ1(ZSG)</w:t>
            </w:r>
          </w:p>
        </w:tc>
      </w:tr>
      <w:tr w14:paraId="4024C288">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82" w:type="dxa"/>
            <w:vMerge w:val="continue"/>
            <w:tcBorders>
              <w:tl2br w:val="nil"/>
              <w:tr2bl w:val="nil"/>
            </w:tcBorders>
            <w:shd w:val="clear" w:color="auto" w:fill="auto"/>
            <w:vAlign w:val="center"/>
          </w:tcPr>
          <w:p w14:paraId="35325838">
            <w:pPr>
              <w:rPr>
                <w:rFonts w:ascii="Times New Roman" w:hAnsi="Times New Roman" w:eastAsia="微软雅黑" w:cs="Times New Roman"/>
                <w:color w:val="000000" w:themeColor="text1"/>
                <w:sz w:val="18"/>
                <w:szCs w:val="18"/>
                <w14:textFill>
                  <w14:solidFill>
                    <w14:schemeClr w14:val="tx1"/>
                  </w14:solidFill>
                </w14:textFill>
              </w:rPr>
            </w:pPr>
          </w:p>
        </w:tc>
        <w:tc>
          <w:tcPr>
            <w:tcW w:w="4878" w:type="dxa"/>
            <w:tcBorders>
              <w:tl2br w:val="nil"/>
              <w:tr2bl w:val="nil"/>
            </w:tcBorders>
            <w:shd w:val="clear" w:color="auto" w:fill="auto"/>
            <w:vAlign w:val="center"/>
          </w:tcPr>
          <w:p w14:paraId="5DB0FDAC">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FUS-ERG</w:t>
            </w:r>
          </w:p>
        </w:tc>
      </w:tr>
      <w:tr w14:paraId="16F51E0E">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82" w:type="dxa"/>
            <w:vMerge w:val="continue"/>
            <w:tcBorders>
              <w:tl2br w:val="nil"/>
              <w:tr2bl w:val="nil"/>
            </w:tcBorders>
            <w:shd w:val="clear" w:color="auto" w:fill="auto"/>
            <w:vAlign w:val="center"/>
          </w:tcPr>
          <w:p w14:paraId="54A0CAF2">
            <w:pPr>
              <w:rPr>
                <w:rFonts w:ascii="Times New Roman" w:hAnsi="Times New Roman" w:eastAsia="微软雅黑" w:cs="Times New Roman"/>
                <w:color w:val="000000" w:themeColor="text1"/>
                <w:sz w:val="18"/>
                <w:szCs w:val="18"/>
                <w14:textFill>
                  <w14:solidFill>
                    <w14:schemeClr w14:val="tx1"/>
                  </w14:solidFill>
                </w14:textFill>
              </w:rPr>
            </w:pPr>
          </w:p>
        </w:tc>
        <w:tc>
          <w:tcPr>
            <w:tcW w:w="4878" w:type="dxa"/>
            <w:tcBorders>
              <w:tl2br w:val="nil"/>
              <w:tr2bl w:val="nil"/>
            </w:tcBorders>
            <w:shd w:val="clear" w:color="auto" w:fill="auto"/>
            <w:vAlign w:val="center"/>
          </w:tcPr>
          <w:p w14:paraId="588517AF">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FUS-FEV</w:t>
            </w:r>
          </w:p>
        </w:tc>
      </w:tr>
      <w:tr w14:paraId="792A48A3">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82" w:type="dxa"/>
            <w:vMerge w:val="restart"/>
            <w:tcBorders>
              <w:tl2br w:val="nil"/>
              <w:tr2bl w:val="nil"/>
            </w:tcBorders>
            <w:shd w:val="clear" w:color="auto" w:fill="auto"/>
            <w:vAlign w:val="center"/>
          </w:tcPr>
          <w:p w14:paraId="6C1886E6">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CIC重排肉瘤</w:t>
            </w:r>
          </w:p>
        </w:tc>
        <w:tc>
          <w:tcPr>
            <w:tcW w:w="4878" w:type="dxa"/>
            <w:tcBorders>
              <w:tl2br w:val="nil"/>
              <w:tr2bl w:val="nil"/>
            </w:tcBorders>
            <w:shd w:val="clear" w:color="auto" w:fill="auto"/>
            <w:vAlign w:val="center"/>
          </w:tcPr>
          <w:p w14:paraId="38205E5A">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hint="eastAsia" w:ascii="Times New Roman" w:hAnsi="Times New Roman" w:eastAsia="微软雅黑" w:cs="Times New Roman"/>
                <w:color w:val="000000" w:themeColor="text1"/>
                <w:sz w:val="18"/>
                <w:szCs w:val="18"/>
                <w:lang w:eastAsia="zh-CN" w:bidi="ar"/>
                <w14:textFill>
                  <w14:solidFill>
                    <w14:schemeClr w14:val="tx1"/>
                  </w14:solidFill>
                </w14:textFill>
              </w:rPr>
              <w:t>CIC-DUX4L1</w:t>
            </w:r>
          </w:p>
        </w:tc>
      </w:tr>
      <w:tr w14:paraId="0FEB0707">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82" w:type="dxa"/>
            <w:vMerge w:val="continue"/>
            <w:tcBorders>
              <w:tl2br w:val="nil"/>
              <w:tr2bl w:val="nil"/>
            </w:tcBorders>
            <w:shd w:val="clear" w:color="auto" w:fill="auto"/>
            <w:vAlign w:val="center"/>
          </w:tcPr>
          <w:p w14:paraId="48C27DAE">
            <w:pPr>
              <w:rPr>
                <w:rFonts w:ascii="Times New Roman" w:hAnsi="Times New Roman" w:eastAsia="微软雅黑" w:cs="Times New Roman"/>
                <w:color w:val="000000" w:themeColor="text1"/>
                <w:sz w:val="18"/>
                <w:szCs w:val="18"/>
                <w14:textFill>
                  <w14:solidFill>
                    <w14:schemeClr w14:val="tx1"/>
                  </w14:solidFill>
                </w14:textFill>
              </w:rPr>
            </w:pPr>
          </w:p>
        </w:tc>
        <w:tc>
          <w:tcPr>
            <w:tcW w:w="4878" w:type="dxa"/>
            <w:tcBorders>
              <w:tl2br w:val="nil"/>
              <w:tr2bl w:val="nil"/>
            </w:tcBorders>
            <w:shd w:val="clear" w:color="auto" w:fill="auto"/>
            <w:vAlign w:val="center"/>
          </w:tcPr>
          <w:p w14:paraId="182A889A">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CIC-FOXO4</w:t>
            </w:r>
          </w:p>
        </w:tc>
      </w:tr>
      <w:tr w14:paraId="64949A3D">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82" w:type="dxa"/>
            <w:vMerge w:val="continue"/>
            <w:tcBorders>
              <w:tl2br w:val="nil"/>
              <w:tr2bl w:val="nil"/>
            </w:tcBorders>
            <w:shd w:val="clear" w:color="auto" w:fill="auto"/>
            <w:vAlign w:val="center"/>
          </w:tcPr>
          <w:p w14:paraId="498437E4">
            <w:pPr>
              <w:rPr>
                <w:rFonts w:ascii="Times New Roman" w:hAnsi="Times New Roman" w:eastAsia="微软雅黑" w:cs="Times New Roman"/>
                <w:color w:val="000000" w:themeColor="text1"/>
                <w:sz w:val="18"/>
                <w:szCs w:val="18"/>
                <w14:textFill>
                  <w14:solidFill>
                    <w14:schemeClr w14:val="tx1"/>
                  </w14:solidFill>
                </w14:textFill>
              </w:rPr>
            </w:pPr>
          </w:p>
        </w:tc>
        <w:tc>
          <w:tcPr>
            <w:tcW w:w="4878" w:type="dxa"/>
            <w:tcBorders>
              <w:tl2br w:val="nil"/>
              <w:tr2bl w:val="nil"/>
            </w:tcBorders>
            <w:shd w:val="clear" w:color="auto" w:fill="auto"/>
            <w:vAlign w:val="center"/>
          </w:tcPr>
          <w:p w14:paraId="39D8E08F">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CIC-NUTM1</w:t>
            </w:r>
          </w:p>
        </w:tc>
      </w:tr>
      <w:tr w14:paraId="568000AA">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82" w:type="dxa"/>
            <w:vMerge w:val="continue"/>
            <w:tcBorders>
              <w:tl2br w:val="nil"/>
              <w:tr2bl w:val="nil"/>
            </w:tcBorders>
            <w:shd w:val="clear" w:color="auto" w:fill="auto"/>
            <w:vAlign w:val="center"/>
          </w:tcPr>
          <w:p w14:paraId="56ADAA89">
            <w:pPr>
              <w:rPr>
                <w:rFonts w:ascii="Times New Roman" w:hAnsi="Times New Roman" w:eastAsia="微软雅黑" w:cs="Times New Roman"/>
                <w:color w:val="000000" w:themeColor="text1"/>
                <w:sz w:val="18"/>
                <w:szCs w:val="18"/>
                <w14:textFill>
                  <w14:solidFill>
                    <w14:schemeClr w14:val="tx1"/>
                  </w14:solidFill>
                </w14:textFill>
              </w:rPr>
            </w:pPr>
          </w:p>
        </w:tc>
        <w:tc>
          <w:tcPr>
            <w:tcW w:w="4878" w:type="dxa"/>
            <w:tcBorders>
              <w:tl2br w:val="nil"/>
              <w:tr2bl w:val="nil"/>
            </w:tcBorders>
            <w:shd w:val="clear" w:color="auto" w:fill="auto"/>
            <w:vAlign w:val="center"/>
          </w:tcPr>
          <w:p w14:paraId="10C24671">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CIC-NUTM2B</w:t>
            </w:r>
          </w:p>
        </w:tc>
      </w:tr>
      <w:tr w14:paraId="510EEF89">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82" w:type="dxa"/>
            <w:vMerge w:val="restart"/>
            <w:tcBorders>
              <w:tl2br w:val="nil"/>
              <w:tr2bl w:val="nil"/>
            </w:tcBorders>
            <w:shd w:val="clear" w:color="auto" w:fill="auto"/>
            <w:vAlign w:val="center"/>
          </w:tcPr>
          <w:p w14:paraId="0F18C480">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BCOR重排肉瘤</w:t>
            </w:r>
          </w:p>
        </w:tc>
        <w:tc>
          <w:tcPr>
            <w:tcW w:w="4878" w:type="dxa"/>
            <w:tcBorders>
              <w:tl2br w:val="nil"/>
              <w:tr2bl w:val="nil"/>
            </w:tcBorders>
            <w:shd w:val="clear" w:color="auto" w:fill="auto"/>
            <w:vAlign w:val="center"/>
          </w:tcPr>
          <w:p w14:paraId="269CB7B9">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BCOR-CCNB3</w:t>
            </w:r>
          </w:p>
        </w:tc>
      </w:tr>
      <w:tr w14:paraId="6503286E">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82" w:type="dxa"/>
            <w:vMerge w:val="continue"/>
            <w:tcBorders>
              <w:tl2br w:val="nil"/>
              <w:tr2bl w:val="nil"/>
            </w:tcBorders>
            <w:shd w:val="clear" w:color="auto" w:fill="auto"/>
            <w:vAlign w:val="center"/>
          </w:tcPr>
          <w:p w14:paraId="44C63220">
            <w:pPr>
              <w:rPr>
                <w:rFonts w:ascii="Times New Roman" w:hAnsi="Times New Roman" w:eastAsia="微软雅黑" w:cs="Times New Roman"/>
                <w:color w:val="000000" w:themeColor="text1"/>
                <w:sz w:val="18"/>
                <w:szCs w:val="18"/>
                <w14:textFill>
                  <w14:solidFill>
                    <w14:schemeClr w14:val="tx1"/>
                  </w14:solidFill>
                </w14:textFill>
              </w:rPr>
            </w:pPr>
          </w:p>
        </w:tc>
        <w:tc>
          <w:tcPr>
            <w:tcW w:w="4878" w:type="dxa"/>
            <w:tcBorders>
              <w:tl2br w:val="nil"/>
              <w:tr2bl w:val="nil"/>
            </w:tcBorders>
            <w:shd w:val="clear" w:color="auto" w:fill="auto"/>
            <w:vAlign w:val="center"/>
          </w:tcPr>
          <w:p w14:paraId="3E7D3F37">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BCOR-MAML1</w:t>
            </w:r>
          </w:p>
        </w:tc>
      </w:tr>
      <w:tr w14:paraId="0FBDE49F">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82" w:type="dxa"/>
            <w:vMerge w:val="continue"/>
            <w:tcBorders>
              <w:tl2br w:val="nil"/>
              <w:tr2bl w:val="nil"/>
            </w:tcBorders>
            <w:shd w:val="clear" w:color="auto" w:fill="auto"/>
            <w:vAlign w:val="center"/>
          </w:tcPr>
          <w:p w14:paraId="4F5D280A">
            <w:pPr>
              <w:rPr>
                <w:rFonts w:ascii="Times New Roman" w:hAnsi="Times New Roman" w:eastAsia="微软雅黑" w:cs="Times New Roman"/>
                <w:color w:val="000000" w:themeColor="text1"/>
                <w:sz w:val="18"/>
                <w:szCs w:val="18"/>
                <w14:textFill>
                  <w14:solidFill>
                    <w14:schemeClr w14:val="tx1"/>
                  </w14:solidFill>
                </w14:textFill>
              </w:rPr>
            </w:pPr>
          </w:p>
        </w:tc>
        <w:tc>
          <w:tcPr>
            <w:tcW w:w="4878" w:type="dxa"/>
            <w:tcBorders>
              <w:tl2br w:val="nil"/>
              <w:tr2bl w:val="nil"/>
            </w:tcBorders>
            <w:shd w:val="clear" w:color="auto" w:fill="auto"/>
            <w:vAlign w:val="center"/>
          </w:tcPr>
          <w:p w14:paraId="796CBECB">
            <w:pPr>
              <w:widowControl/>
              <w:textAlignment w:val="center"/>
              <w:rPr>
                <w:rFonts w:ascii="Times New Roman" w:hAnsi="Times New Roman" w:eastAsia="微软雅黑" w:cs="Times New Roman"/>
                <w:color w:val="000000" w:themeColor="text1"/>
                <w:sz w:val="18"/>
                <w:szCs w:val="18"/>
                <w:lang w:eastAsia="zh-CN" w:bidi="ar"/>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BCOR-MAML2</w:t>
            </w:r>
          </w:p>
        </w:tc>
      </w:tr>
      <w:tr w14:paraId="67FA2622">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82" w:type="dxa"/>
            <w:vMerge w:val="continue"/>
            <w:tcBorders>
              <w:tl2br w:val="nil"/>
              <w:tr2bl w:val="nil"/>
            </w:tcBorders>
            <w:shd w:val="clear" w:color="auto" w:fill="auto"/>
            <w:vAlign w:val="center"/>
          </w:tcPr>
          <w:p w14:paraId="63678EB1">
            <w:pPr>
              <w:rPr>
                <w:rFonts w:ascii="Times New Roman" w:hAnsi="Times New Roman" w:eastAsia="微软雅黑" w:cs="Times New Roman"/>
                <w:color w:val="000000" w:themeColor="text1"/>
                <w:sz w:val="18"/>
                <w:szCs w:val="18"/>
                <w14:textFill>
                  <w14:solidFill>
                    <w14:schemeClr w14:val="tx1"/>
                  </w14:solidFill>
                </w14:textFill>
              </w:rPr>
            </w:pPr>
          </w:p>
        </w:tc>
        <w:tc>
          <w:tcPr>
            <w:tcW w:w="4878" w:type="dxa"/>
            <w:tcBorders>
              <w:tl2br w:val="nil"/>
              <w:tr2bl w:val="nil"/>
            </w:tcBorders>
            <w:shd w:val="clear" w:color="auto" w:fill="auto"/>
            <w:vAlign w:val="center"/>
          </w:tcPr>
          <w:p w14:paraId="50A00D88">
            <w:pPr>
              <w:widowControl/>
              <w:textAlignment w:val="center"/>
              <w:rPr>
                <w:rFonts w:ascii="Times New Roman" w:hAnsi="Times New Roman" w:eastAsia="微软雅黑" w:cs="Times New Roman"/>
                <w:color w:val="000000" w:themeColor="text1"/>
                <w:sz w:val="18"/>
                <w:szCs w:val="18"/>
                <w:lang w:eastAsia="zh-CN" w:bidi="ar"/>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BCOR-MAML3</w:t>
            </w:r>
          </w:p>
        </w:tc>
      </w:tr>
      <w:tr w14:paraId="6293B12A">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82" w:type="dxa"/>
            <w:vMerge w:val="continue"/>
            <w:tcBorders>
              <w:tl2br w:val="nil"/>
              <w:tr2bl w:val="nil"/>
            </w:tcBorders>
            <w:shd w:val="clear" w:color="auto" w:fill="auto"/>
            <w:vAlign w:val="center"/>
          </w:tcPr>
          <w:p w14:paraId="108B09EF">
            <w:pPr>
              <w:rPr>
                <w:rFonts w:ascii="Times New Roman" w:hAnsi="Times New Roman" w:eastAsia="微软雅黑" w:cs="Times New Roman"/>
                <w:color w:val="000000" w:themeColor="text1"/>
                <w:sz w:val="18"/>
                <w:szCs w:val="18"/>
                <w14:textFill>
                  <w14:solidFill>
                    <w14:schemeClr w14:val="tx1"/>
                  </w14:solidFill>
                </w14:textFill>
              </w:rPr>
            </w:pPr>
          </w:p>
        </w:tc>
        <w:tc>
          <w:tcPr>
            <w:tcW w:w="4878" w:type="dxa"/>
            <w:tcBorders>
              <w:tl2br w:val="nil"/>
              <w:tr2bl w:val="nil"/>
            </w:tcBorders>
            <w:shd w:val="clear" w:color="auto" w:fill="auto"/>
            <w:vAlign w:val="center"/>
          </w:tcPr>
          <w:p w14:paraId="283B18D1">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ZC3H7B-BCOR</w:t>
            </w:r>
          </w:p>
        </w:tc>
      </w:tr>
      <w:tr w14:paraId="65E0B60C">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82" w:type="dxa"/>
            <w:tcBorders>
              <w:tl2br w:val="nil"/>
              <w:tr2bl w:val="nil"/>
            </w:tcBorders>
            <w:shd w:val="clear" w:color="auto" w:fill="auto"/>
            <w:vAlign w:val="center"/>
          </w:tcPr>
          <w:p w14:paraId="45BD03CF">
            <w:pPr>
              <w:widowControl/>
              <w:textAlignment w:val="center"/>
              <w:rPr>
                <w:rFonts w:ascii="Times New Roman" w:hAnsi="Times New Roman" w:eastAsia="微软雅黑" w:cs="Times New Roman"/>
                <w:color w:val="000000" w:themeColor="text1"/>
                <w:sz w:val="18"/>
                <w:szCs w:val="18"/>
                <w:lang w:eastAsia="zh-CN"/>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婴幼儿未分化圆细胞肉瘤/婴幼儿原始黏液样间叶性肿瘤</w:t>
            </w:r>
          </w:p>
        </w:tc>
        <w:tc>
          <w:tcPr>
            <w:tcW w:w="4878" w:type="dxa"/>
            <w:tcBorders>
              <w:tl2br w:val="nil"/>
              <w:tr2bl w:val="nil"/>
            </w:tcBorders>
            <w:shd w:val="clear" w:color="auto" w:fill="auto"/>
            <w:vAlign w:val="center"/>
          </w:tcPr>
          <w:p w14:paraId="3870111C">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YWHAE(YWHAE1)-NUTM2B</w:t>
            </w:r>
          </w:p>
        </w:tc>
      </w:tr>
      <w:tr w14:paraId="1169E062">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82" w:type="dxa"/>
            <w:vMerge w:val="restart"/>
            <w:tcBorders>
              <w:tl2br w:val="nil"/>
              <w:tr2bl w:val="nil"/>
            </w:tcBorders>
            <w:shd w:val="clear" w:color="auto" w:fill="auto"/>
            <w:vAlign w:val="center"/>
          </w:tcPr>
          <w:p w14:paraId="04ED29DD">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EWSR1-非ETS融合的圆细胞肉瘤</w:t>
            </w:r>
          </w:p>
        </w:tc>
        <w:tc>
          <w:tcPr>
            <w:tcW w:w="4878" w:type="dxa"/>
            <w:tcBorders>
              <w:tl2br w:val="nil"/>
              <w:tr2bl w:val="nil"/>
            </w:tcBorders>
            <w:shd w:val="clear" w:color="auto" w:fill="auto"/>
            <w:vAlign w:val="center"/>
          </w:tcPr>
          <w:p w14:paraId="35EECFEA">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EWSR1-NFATC2</w:t>
            </w:r>
          </w:p>
        </w:tc>
      </w:tr>
      <w:tr w14:paraId="57838227">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82" w:type="dxa"/>
            <w:vMerge w:val="continue"/>
            <w:tcBorders>
              <w:tl2br w:val="nil"/>
              <w:tr2bl w:val="nil"/>
            </w:tcBorders>
            <w:shd w:val="clear" w:color="auto" w:fill="auto"/>
            <w:vAlign w:val="center"/>
          </w:tcPr>
          <w:p w14:paraId="72282B89">
            <w:pPr>
              <w:rPr>
                <w:rFonts w:ascii="Times New Roman" w:hAnsi="Times New Roman" w:eastAsia="微软雅黑" w:cs="Times New Roman"/>
                <w:color w:val="000000" w:themeColor="text1"/>
                <w:sz w:val="18"/>
                <w:szCs w:val="18"/>
                <w14:textFill>
                  <w14:solidFill>
                    <w14:schemeClr w14:val="tx1"/>
                  </w14:solidFill>
                </w14:textFill>
              </w:rPr>
            </w:pPr>
          </w:p>
        </w:tc>
        <w:tc>
          <w:tcPr>
            <w:tcW w:w="4878" w:type="dxa"/>
            <w:tcBorders>
              <w:tl2br w:val="nil"/>
              <w:tr2bl w:val="nil"/>
            </w:tcBorders>
            <w:shd w:val="clear" w:color="auto" w:fill="auto"/>
            <w:vAlign w:val="center"/>
          </w:tcPr>
          <w:p w14:paraId="17176B39">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EWSR1-PATZ1</w:t>
            </w:r>
          </w:p>
        </w:tc>
      </w:tr>
      <w:tr w14:paraId="494ACAD2">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82" w:type="dxa"/>
            <w:vMerge w:val="continue"/>
            <w:tcBorders>
              <w:tl2br w:val="nil"/>
              <w:tr2bl w:val="nil"/>
            </w:tcBorders>
            <w:shd w:val="clear" w:color="auto" w:fill="auto"/>
            <w:vAlign w:val="center"/>
          </w:tcPr>
          <w:p w14:paraId="24CFA028">
            <w:pPr>
              <w:rPr>
                <w:rFonts w:ascii="Times New Roman" w:hAnsi="Times New Roman" w:eastAsia="微软雅黑" w:cs="Times New Roman"/>
                <w:color w:val="000000" w:themeColor="text1"/>
                <w:sz w:val="18"/>
                <w:szCs w:val="18"/>
                <w14:textFill>
                  <w14:solidFill>
                    <w14:schemeClr w14:val="tx1"/>
                  </w14:solidFill>
                </w14:textFill>
              </w:rPr>
            </w:pPr>
          </w:p>
        </w:tc>
        <w:tc>
          <w:tcPr>
            <w:tcW w:w="4878" w:type="dxa"/>
            <w:tcBorders>
              <w:tl2br w:val="nil"/>
              <w:tr2bl w:val="nil"/>
            </w:tcBorders>
            <w:shd w:val="clear" w:color="auto" w:fill="auto"/>
            <w:vAlign w:val="center"/>
          </w:tcPr>
          <w:p w14:paraId="1F93AD23">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EWSR1-SP3</w:t>
            </w:r>
          </w:p>
        </w:tc>
      </w:tr>
      <w:tr w14:paraId="0985F278">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82" w:type="dxa"/>
            <w:vMerge w:val="continue"/>
            <w:tcBorders>
              <w:tl2br w:val="nil"/>
              <w:tr2bl w:val="nil"/>
            </w:tcBorders>
            <w:shd w:val="clear" w:color="auto" w:fill="auto"/>
            <w:vAlign w:val="center"/>
          </w:tcPr>
          <w:p w14:paraId="50BCF079">
            <w:pPr>
              <w:rPr>
                <w:rFonts w:ascii="Times New Roman" w:hAnsi="Times New Roman" w:eastAsia="微软雅黑" w:cs="Times New Roman"/>
                <w:color w:val="000000" w:themeColor="text1"/>
                <w:sz w:val="18"/>
                <w:szCs w:val="18"/>
                <w14:textFill>
                  <w14:solidFill>
                    <w14:schemeClr w14:val="tx1"/>
                  </w14:solidFill>
                </w14:textFill>
              </w:rPr>
            </w:pPr>
          </w:p>
        </w:tc>
        <w:tc>
          <w:tcPr>
            <w:tcW w:w="4878" w:type="dxa"/>
            <w:tcBorders>
              <w:tl2br w:val="nil"/>
              <w:tr2bl w:val="nil"/>
            </w:tcBorders>
            <w:shd w:val="clear" w:color="auto" w:fill="auto"/>
            <w:vAlign w:val="center"/>
          </w:tcPr>
          <w:p w14:paraId="22B8A42B">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EWSR1-POU5F1</w:t>
            </w:r>
          </w:p>
        </w:tc>
      </w:tr>
      <w:tr w14:paraId="4858B0BD">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82" w:type="dxa"/>
            <w:vMerge w:val="continue"/>
            <w:tcBorders>
              <w:tl2br w:val="nil"/>
              <w:tr2bl w:val="nil"/>
            </w:tcBorders>
            <w:shd w:val="clear" w:color="auto" w:fill="auto"/>
            <w:vAlign w:val="center"/>
          </w:tcPr>
          <w:p w14:paraId="03688E78">
            <w:pPr>
              <w:rPr>
                <w:rFonts w:ascii="Times New Roman" w:hAnsi="Times New Roman" w:eastAsia="微软雅黑" w:cs="Times New Roman"/>
                <w:color w:val="000000" w:themeColor="text1"/>
                <w:sz w:val="18"/>
                <w:szCs w:val="18"/>
                <w14:textFill>
                  <w14:solidFill>
                    <w14:schemeClr w14:val="tx1"/>
                  </w14:solidFill>
                </w14:textFill>
              </w:rPr>
            </w:pPr>
          </w:p>
        </w:tc>
        <w:tc>
          <w:tcPr>
            <w:tcW w:w="4878" w:type="dxa"/>
            <w:tcBorders>
              <w:tl2br w:val="nil"/>
              <w:tr2bl w:val="nil"/>
            </w:tcBorders>
            <w:shd w:val="clear" w:color="auto" w:fill="auto"/>
            <w:vAlign w:val="center"/>
          </w:tcPr>
          <w:p w14:paraId="124B6048">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EWSR1-SMARCA5</w:t>
            </w:r>
          </w:p>
        </w:tc>
      </w:tr>
      <w:tr w14:paraId="3CAFDFA3">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82" w:type="dxa"/>
            <w:vMerge w:val="continue"/>
            <w:tcBorders>
              <w:tl2br w:val="nil"/>
              <w:tr2bl w:val="nil"/>
            </w:tcBorders>
            <w:shd w:val="clear" w:color="auto" w:fill="auto"/>
            <w:vAlign w:val="center"/>
          </w:tcPr>
          <w:p w14:paraId="53D2BEF7">
            <w:pPr>
              <w:rPr>
                <w:rFonts w:ascii="Times New Roman" w:hAnsi="Times New Roman" w:eastAsia="微软雅黑" w:cs="Times New Roman"/>
                <w:color w:val="000000" w:themeColor="text1"/>
                <w:sz w:val="18"/>
                <w:szCs w:val="18"/>
                <w14:textFill>
                  <w14:solidFill>
                    <w14:schemeClr w14:val="tx1"/>
                  </w14:solidFill>
                </w14:textFill>
              </w:rPr>
            </w:pPr>
          </w:p>
        </w:tc>
        <w:tc>
          <w:tcPr>
            <w:tcW w:w="4878" w:type="dxa"/>
            <w:tcBorders>
              <w:tl2br w:val="nil"/>
              <w:tr2bl w:val="nil"/>
            </w:tcBorders>
            <w:shd w:val="clear" w:color="auto" w:fill="auto"/>
            <w:vAlign w:val="center"/>
          </w:tcPr>
          <w:p w14:paraId="43B6BE7D">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FUS-NFATC2</w:t>
            </w:r>
          </w:p>
        </w:tc>
      </w:tr>
    </w:tbl>
    <w:p w14:paraId="1AC47A08">
      <w:pPr>
        <w:rPr>
          <w:rFonts w:ascii="Times New Roman" w:hAnsi="Times New Roman" w:eastAsia="微软雅黑" w:cs="Times New Roman"/>
          <w:sz w:val="18"/>
          <w:szCs w:val="18"/>
          <w:lang w:eastAsia="zh-Hans"/>
        </w:rPr>
      </w:pPr>
      <w:r>
        <w:rPr>
          <w:rFonts w:ascii="Times New Roman" w:hAnsi="Times New Roman" w:eastAsia="微软雅黑" w:cs="Times New Roman"/>
          <w:sz w:val="18"/>
          <w:szCs w:val="18"/>
          <w:lang w:eastAsia="zh-Hans"/>
        </w:rPr>
        <w:t>参考指南：</w:t>
      </w:r>
    </w:p>
    <w:p w14:paraId="18028E55">
      <w:pPr>
        <w:numPr>
          <w:ilvl w:val="0"/>
          <w:numId w:val="13"/>
        </w:numPr>
        <w:rPr>
          <w:rFonts w:ascii="Times New Roman" w:hAnsi="Times New Roman" w:eastAsia="微软雅黑" w:cs="Times New Roman"/>
          <w:sz w:val="18"/>
          <w:szCs w:val="18"/>
          <w:lang w:eastAsia="zh-Hans"/>
        </w:rPr>
      </w:pPr>
      <w:r>
        <w:rPr>
          <w:rFonts w:ascii="Times New Roman" w:hAnsi="Times New Roman" w:eastAsia="微软雅黑" w:cs="Times New Roman"/>
          <w:sz w:val="18"/>
          <w:szCs w:val="18"/>
          <w:lang w:eastAsia="zh-Hans"/>
        </w:rPr>
        <w:t>中国临床肿瘤学会（CSCO）软组织肉瘤诊疗指南2021</w:t>
      </w:r>
    </w:p>
    <w:p w14:paraId="7FB681A7">
      <w:pPr>
        <w:numPr>
          <w:ilvl w:val="0"/>
          <w:numId w:val="13"/>
        </w:numPr>
        <w:rPr>
          <w:rFonts w:ascii="Times New Roman" w:hAnsi="Times New Roman" w:eastAsia="微软雅黑" w:cs="Times New Roman"/>
          <w:sz w:val="18"/>
          <w:szCs w:val="18"/>
          <w:lang w:eastAsia="zh-Hans"/>
        </w:rPr>
      </w:pPr>
      <w:r>
        <w:rPr>
          <w:rFonts w:ascii="Times New Roman" w:hAnsi="Times New Roman" w:eastAsia="微软雅黑" w:cs="Times New Roman"/>
          <w:sz w:val="18"/>
          <w:szCs w:val="18"/>
          <w:lang w:eastAsia="zh-Hans"/>
        </w:rPr>
        <w:t>中国临床肿瘤学会（CSCO）</w:t>
      </w:r>
      <w:r>
        <w:rPr>
          <w:rFonts w:ascii="Times New Roman" w:hAnsi="Times New Roman" w:eastAsia="微软雅黑" w:cs="Times New Roman"/>
          <w:sz w:val="18"/>
          <w:szCs w:val="18"/>
          <w:lang w:eastAsia="zh-CN"/>
        </w:rPr>
        <w:t>骨巨细胞瘤</w:t>
      </w:r>
      <w:r>
        <w:rPr>
          <w:rFonts w:ascii="Times New Roman" w:hAnsi="Times New Roman" w:eastAsia="微软雅黑" w:cs="Times New Roman"/>
          <w:sz w:val="18"/>
          <w:szCs w:val="18"/>
          <w:lang w:eastAsia="zh-Hans"/>
        </w:rPr>
        <w:t>诊疗指南202</w:t>
      </w:r>
      <w:r>
        <w:rPr>
          <w:rFonts w:ascii="Times New Roman" w:hAnsi="Times New Roman" w:eastAsia="微软雅黑" w:cs="Times New Roman"/>
          <w:sz w:val="18"/>
          <w:szCs w:val="18"/>
          <w:lang w:eastAsia="zh-CN"/>
        </w:rPr>
        <w:t>0</w:t>
      </w:r>
    </w:p>
    <w:p w14:paraId="05925AF8">
      <w:pPr>
        <w:rPr>
          <w:rFonts w:ascii="Times New Roman" w:hAnsi="Times New Roman" w:cs="Times New Roman"/>
          <w:sz w:val="24"/>
          <w:szCs w:val="24"/>
          <w:lang w:eastAsia="zh-CN"/>
        </w:rPr>
      </w:pPr>
      <w:r>
        <w:rPr>
          <w:rFonts w:ascii="Times New Roman" w:hAnsi="Times New Roman" w:cs="Times New Roman"/>
          <w:sz w:val="24"/>
          <w:szCs w:val="24"/>
          <w:lang w:eastAsia="zh-CN"/>
        </w:rPr>
        <w:br w:type="page"/>
      </w:r>
    </w:p>
    <w:p w14:paraId="583E909D">
      <w:pPr>
        <w:numPr>
          <w:ilvl w:val="0"/>
          <w:numId w:val="14"/>
        </w:numP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Hans"/>
        </w:rPr>
        <w:t>本部分内容参考：骨与软组织肿瘤二代测序中国专家共识（2021年版）</w:t>
      </w:r>
    </w:p>
    <w:tbl>
      <w:tblPr>
        <w:tblStyle w:val="15"/>
        <w:tblW w:w="9977" w:type="dxa"/>
        <w:jc w:val="center"/>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Layout w:type="autofit"/>
        <w:tblCellMar>
          <w:top w:w="0" w:type="dxa"/>
          <w:left w:w="108" w:type="dxa"/>
          <w:bottom w:w="0" w:type="dxa"/>
          <w:right w:w="108" w:type="dxa"/>
        </w:tblCellMar>
      </w:tblPr>
      <w:tblGrid>
        <w:gridCol w:w="5083"/>
        <w:gridCol w:w="4894"/>
      </w:tblGrid>
      <w:tr w14:paraId="02AF4466">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420" w:hRule="atLeast"/>
          <w:tblHeader/>
          <w:jc w:val="center"/>
        </w:trPr>
        <w:tc>
          <w:tcPr>
            <w:tcW w:w="5083" w:type="dxa"/>
            <w:tcBorders>
              <w:top w:val="nil"/>
              <w:bottom w:val="nil"/>
              <w:right w:val="single" w:color="FFFFFF" w:sz="18" w:space="0"/>
            </w:tcBorders>
            <w:shd w:val="clear" w:color="auto" w:fill="62B541"/>
            <w:vAlign w:val="center"/>
          </w:tcPr>
          <w:p w14:paraId="33E42E1A">
            <w:pPr>
              <w:keepNext w:val="0"/>
              <w:keepLines w:val="0"/>
              <w:pageBreakBefore w:val="0"/>
              <w:widowControl w:val="0"/>
              <w:kinsoku/>
              <w:wordWrap/>
              <w:overflowPunct/>
              <w:topLinePunct w:val="0"/>
              <w:autoSpaceDE/>
              <w:autoSpaceDN/>
              <w:bidi w:val="0"/>
              <w:adjustRightInd/>
              <w:snapToGrid/>
              <w:spacing w:before="32" w:beforeLines="10" w:line="206" w:lineRule="exact"/>
              <w:ind w:left="0" w:leftChars="0" w:firstLine="0" w:firstLineChars="0"/>
              <w:jc w:val="center"/>
              <w:textAlignment w:val="auto"/>
              <w:rPr>
                <w:rFonts w:ascii="Times New Roman" w:hAnsi="Times New Roman" w:eastAsia="微软雅黑" w:cs="Times New Roman"/>
                <w:b/>
                <w:bCs/>
                <w:color w:val="FFFFFF" w:themeColor="background1"/>
                <w:sz w:val="21"/>
                <w:szCs w:val="21"/>
                <w:lang w:eastAsia="zh-CN"/>
                <w14:textFill>
                  <w14:solidFill>
                    <w14:schemeClr w14:val="bg1"/>
                  </w14:solidFill>
                </w14:textFill>
              </w:rPr>
            </w:pPr>
            <w:r>
              <w:rPr>
                <w:rFonts w:ascii="Times New Roman" w:hAnsi="Times New Roman" w:eastAsia="微软雅黑" w:cs="Times New Roman"/>
                <w:b/>
                <w:bCs/>
                <w:color w:val="FFFFFF" w:themeColor="background1"/>
                <w:sz w:val="21"/>
                <w:szCs w:val="21"/>
                <w:lang w:eastAsia="zh-CN"/>
                <w14:textFill>
                  <w14:solidFill>
                    <w14:schemeClr w14:val="bg1"/>
                  </w14:solidFill>
                </w14:textFill>
              </w:rPr>
              <w:t>肉瘤亚型</w:t>
            </w:r>
          </w:p>
        </w:tc>
        <w:tc>
          <w:tcPr>
            <w:tcW w:w="4894" w:type="dxa"/>
            <w:tcBorders>
              <w:top w:val="nil"/>
              <w:left w:val="single" w:color="FFFFFF" w:sz="18" w:space="0"/>
              <w:bottom w:val="nil"/>
            </w:tcBorders>
            <w:shd w:val="clear" w:color="auto" w:fill="62B541"/>
            <w:vAlign w:val="center"/>
          </w:tcPr>
          <w:p w14:paraId="5C64BE59">
            <w:pPr>
              <w:keepNext w:val="0"/>
              <w:keepLines w:val="0"/>
              <w:pageBreakBefore w:val="0"/>
              <w:widowControl w:val="0"/>
              <w:kinsoku/>
              <w:wordWrap/>
              <w:overflowPunct/>
              <w:topLinePunct w:val="0"/>
              <w:autoSpaceDE/>
              <w:autoSpaceDN/>
              <w:bidi w:val="0"/>
              <w:adjustRightInd/>
              <w:snapToGrid/>
              <w:spacing w:before="32" w:beforeLines="10" w:line="206" w:lineRule="exact"/>
              <w:ind w:left="0" w:leftChars="0" w:firstLine="0" w:firstLineChars="0"/>
              <w:jc w:val="center"/>
              <w:textAlignment w:val="auto"/>
              <w:rPr>
                <w:rFonts w:ascii="Times New Roman" w:hAnsi="Times New Roman" w:eastAsia="微软雅黑" w:cs="Times New Roman"/>
                <w:b/>
                <w:bCs/>
                <w:color w:val="FFFFFF" w:themeColor="background1"/>
                <w:sz w:val="21"/>
                <w:szCs w:val="21"/>
                <w:lang w:eastAsia="zh-CN"/>
                <w14:textFill>
                  <w14:solidFill>
                    <w14:schemeClr w14:val="bg1"/>
                  </w14:solidFill>
                </w14:textFill>
              </w:rPr>
            </w:pPr>
            <w:r>
              <w:rPr>
                <w:rFonts w:ascii="Times New Roman" w:hAnsi="Times New Roman" w:eastAsia="微软雅黑" w:cs="Times New Roman"/>
                <w:b/>
                <w:bCs/>
                <w:color w:val="FFFFFF" w:themeColor="background1"/>
                <w:sz w:val="21"/>
                <w:szCs w:val="21"/>
                <w:lang w:eastAsia="zh-CN"/>
                <w14:textFill>
                  <w14:solidFill>
                    <w14:schemeClr w14:val="bg1"/>
                  </w14:solidFill>
                </w14:textFill>
              </w:rPr>
              <w:t>分子分型</w:t>
            </w:r>
          </w:p>
        </w:tc>
      </w:tr>
      <w:tr w14:paraId="254CDC54">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83" w:type="dxa"/>
            <w:tcBorders>
              <w:top w:val="nil"/>
              <w:tl2br w:val="nil"/>
              <w:tr2bl w:val="nil"/>
            </w:tcBorders>
            <w:shd w:val="clear" w:color="auto" w:fill="auto"/>
            <w:vAlign w:val="center"/>
          </w:tcPr>
          <w:p w14:paraId="061656A8">
            <w:pPr>
              <w:widowControl/>
              <w:textAlignment w:val="center"/>
              <w:rPr>
                <w:rFonts w:ascii="Times New Roman" w:hAnsi="Times New Roman" w:eastAsia="微软雅黑" w:cs="Times New Roman"/>
                <w:color w:val="000000" w:themeColor="text1"/>
                <w:sz w:val="18"/>
                <w:szCs w:val="18"/>
                <w:lang w:eastAsia="zh-CN"/>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EWSR1-SMAD3阳性纤维母细胞性肿瘤</w:t>
            </w:r>
          </w:p>
        </w:tc>
        <w:tc>
          <w:tcPr>
            <w:tcW w:w="4894" w:type="dxa"/>
            <w:tcBorders>
              <w:top w:val="nil"/>
              <w:tl2br w:val="nil"/>
              <w:tr2bl w:val="nil"/>
            </w:tcBorders>
            <w:shd w:val="clear" w:color="auto" w:fill="auto"/>
            <w:vAlign w:val="center"/>
          </w:tcPr>
          <w:p w14:paraId="6BA39F8A">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EWSR1-SMAD3</w:t>
            </w:r>
          </w:p>
        </w:tc>
      </w:tr>
      <w:tr w14:paraId="22BBFE91">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83" w:type="dxa"/>
            <w:tcBorders>
              <w:tl2br w:val="nil"/>
              <w:tr2bl w:val="nil"/>
            </w:tcBorders>
            <w:shd w:val="clear" w:color="auto" w:fill="auto"/>
            <w:vAlign w:val="center"/>
          </w:tcPr>
          <w:p w14:paraId="6F7972F4">
            <w:pPr>
              <w:widowControl/>
              <w:textAlignment w:val="center"/>
              <w:rPr>
                <w:rFonts w:ascii="Times New Roman" w:hAnsi="Times New Roman" w:eastAsia="微软雅黑" w:cs="Times New Roman"/>
                <w:color w:val="000000" w:themeColor="text1"/>
                <w:sz w:val="18"/>
                <w:szCs w:val="18"/>
                <w:lang w:eastAsia="zh-CN"/>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GAB1-ABL1阳性纤维母细胞性肿瘤</w:t>
            </w:r>
          </w:p>
        </w:tc>
        <w:tc>
          <w:tcPr>
            <w:tcW w:w="4894" w:type="dxa"/>
            <w:tcBorders>
              <w:tl2br w:val="nil"/>
              <w:tr2bl w:val="nil"/>
            </w:tcBorders>
            <w:shd w:val="clear" w:color="auto" w:fill="auto"/>
            <w:vAlign w:val="center"/>
          </w:tcPr>
          <w:p w14:paraId="1B039ED5">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GAB1-ABL1</w:t>
            </w:r>
          </w:p>
        </w:tc>
      </w:tr>
      <w:tr w14:paraId="461B3E04">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83" w:type="dxa"/>
            <w:vMerge w:val="restart"/>
            <w:tcBorders>
              <w:tl2br w:val="nil"/>
              <w:tr2bl w:val="nil"/>
            </w:tcBorders>
            <w:shd w:val="clear" w:color="auto" w:fill="auto"/>
            <w:vAlign w:val="center"/>
          </w:tcPr>
          <w:p w14:paraId="7DD9A2ED">
            <w:pPr>
              <w:widowControl/>
              <w:textAlignment w:val="center"/>
              <w:rPr>
                <w:rFonts w:ascii="Times New Roman" w:hAnsi="Times New Roman" w:eastAsia="微软雅黑" w:cs="Times New Roman"/>
                <w:color w:val="000000" w:themeColor="text1"/>
                <w:sz w:val="18"/>
                <w:szCs w:val="18"/>
                <w:lang w:eastAsia="zh-CN"/>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ALK阴性炎性肌纤维母细胞瘤</w:t>
            </w:r>
          </w:p>
        </w:tc>
        <w:tc>
          <w:tcPr>
            <w:tcW w:w="4894" w:type="dxa"/>
            <w:tcBorders>
              <w:tl2br w:val="nil"/>
              <w:tr2bl w:val="nil"/>
            </w:tcBorders>
            <w:shd w:val="clear" w:color="auto" w:fill="auto"/>
            <w:vAlign w:val="center"/>
          </w:tcPr>
          <w:p w14:paraId="1A30CF98">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TFG-ROS1</w:t>
            </w:r>
          </w:p>
        </w:tc>
      </w:tr>
      <w:tr w14:paraId="19158543">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83" w:type="dxa"/>
            <w:vMerge w:val="continue"/>
            <w:tcBorders>
              <w:tl2br w:val="nil"/>
              <w:tr2bl w:val="nil"/>
            </w:tcBorders>
            <w:shd w:val="clear" w:color="auto" w:fill="auto"/>
            <w:vAlign w:val="center"/>
          </w:tcPr>
          <w:p w14:paraId="1326D978">
            <w:pPr>
              <w:rPr>
                <w:rFonts w:ascii="Times New Roman" w:hAnsi="Times New Roman" w:eastAsia="微软雅黑" w:cs="Times New Roman"/>
                <w:color w:val="000000" w:themeColor="text1"/>
                <w:sz w:val="18"/>
                <w:szCs w:val="18"/>
                <w14:textFill>
                  <w14:solidFill>
                    <w14:schemeClr w14:val="tx1"/>
                  </w14:solidFill>
                </w14:textFill>
              </w:rPr>
            </w:pPr>
          </w:p>
        </w:tc>
        <w:tc>
          <w:tcPr>
            <w:tcW w:w="4894" w:type="dxa"/>
            <w:tcBorders>
              <w:tl2br w:val="nil"/>
              <w:tr2bl w:val="nil"/>
            </w:tcBorders>
            <w:shd w:val="clear" w:color="auto" w:fill="auto"/>
            <w:vAlign w:val="center"/>
          </w:tcPr>
          <w:p w14:paraId="33B6E6EB">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YWHAE-ROS1</w:t>
            </w:r>
          </w:p>
        </w:tc>
      </w:tr>
      <w:tr w14:paraId="6CA845CA">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83" w:type="dxa"/>
            <w:vMerge w:val="continue"/>
            <w:tcBorders>
              <w:tl2br w:val="nil"/>
              <w:tr2bl w:val="nil"/>
            </w:tcBorders>
            <w:shd w:val="clear" w:color="auto" w:fill="auto"/>
            <w:vAlign w:val="center"/>
          </w:tcPr>
          <w:p w14:paraId="6F337BEB">
            <w:pPr>
              <w:rPr>
                <w:rFonts w:ascii="Times New Roman" w:hAnsi="Times New Roman" w:eastAsia="微软雅黑" w:cs="Times New Roman"/>
                <w:color w:val="000000" w:themeColor="text1"/>
                <w:sz w:val="18"/>
                <w:szCs w:val="18"/>
                <w14:textFill>
                  <w14:solidFill>
                    <w14:schemeClr w14:val="tx1"/>
                  </w14:solidFill>
                </w14:textFill>
              </w:rPr>
            </w:pPr>
          </w:p>
        </w:tc>
        <w:tc>
          <w:tcPr>
            <w:tcW w:w="4894" w:type="dxa"/>
            <w:tcBorders>
              <w:tl2br w:val="nil"/>
              <w:tr2bl w:val="nil"/>
            </w:tcBorders>
            <w:shd w:val="clear" w:color="auto" w:fill="auto"/>
            <w:vAlign w:val="center"/>
          </w:tcPr>
          <w:p w14:paraId="71AE508A">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ETV6-NTRK3</w:t>
            </w:r>
          </w:p>
        </w:tc>
      </w:tr>
      <w:tr w14:paraId="2C5B8160">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83" w:type="dxa"/>
            <w:vMerge w:val="restart"/>
            <w:tcBorders>
              <w:tl2br w:val="nil"/>
              <w:tr2bl w:val="nil"/>
            </w:tcBorders>
            <w:shd w:val="clear" w:color="auto" w:fill="auto"/>
            <w:vAlign w:val="center"/>
          </w:tcPr>
          <w:p w14:paraId="34F15221">
            <w:pPr>
              <w:widowControl/>
              <w:textAlignment w:val="center"/>
              <w:rPr>
                <w:rFonts w:ascii="Times New Roman" w:hAnsi="Times New Roman" w:eastAsia="微软雅黑" w:cs="Times New Roman"/>
                <w:color w:val="000000" w:themeColor="text1"/>
                <w:sz w:val="18"/>
                <w:szCs w:val="18"/>
                <w:lang w:eastAsia="zh-CN"/>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上皮样炎性肌纤维母细胞肉瘤</w:t>
            </w:r>
          </w:p>
        </w:tc>
        <w:tc>
          <w:tcPr>
            <w:tcW w:w="4894" w:type="dxa"/>
            <w:tcBorders>
              <w:tl2br w:val="nil"/>
              <w:tr2bl w:val="nil"/>
            </w:tcBorders>
            <w:shd w:val="clear" w:color="auto" w:fill="auto"/>
            <w:vAlign w:val="center"/>
          </w:tcPr>
          <w:p w14:paraId="151B08A7">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RANBP2-ALK</w:t>
            </w:r>
          </w:p>
        </w:tc>
      </w:tr>
      <w:tr w14:paraId="2182A544">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83" w:type="dxa"/>
            <w:vMerge w:val="continue"/>
            <w:tcBorders>
              <w:tl2br w:val="nil"/>
              <w:tr2bl w:val="nil"/>
            </w:tcBorders>
            <w:shd w:val="clear" w:color="auto" w:fill="auto"/>
            <w:vAlign w:val="center"/>
          </w:tcPr>
          <w:p w14:paraId="3D8B7EED">
            <w:pPr>
              <w:rPr>
                <w:rFonts w:ascii="Times New Roman" w:hAnsi="Times New Roman" w:eastAsia="微软雅黑" w:cs="Times New Roman"/>
                <w:color w:val="000000" w:themeColor="text1"/>
                <w:sz w:val="18"/>
                <w:szCs w:val="18"/>
                <w14:textFill>
                  <w14:solidFill>
                    <w14:schemeClr w14:val="tx1"/>
                  </w14:solidFill>
                </w14:textFill>
              </w:rPr>
            </w:pPr>
          </w:p>
        </w:tc>
        <w:tc>
          <w:tcPr>
            <w:tcW w:w="4894" w:type="dxa"/>
            <w:tcBorders>
              <w:tl2br w:val="nil"/>
              <w:tr2bl w:val="nil"/>
            </w:tcBorders>
            <w:shd w:val="clear" w:color="auto" w:fill="auto"/>
            <w:vAlign w:val="center"/>
          </w:tcPr>
          <w:p w14:paraId="498A34DD">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RRBP1(RRBP)-ALK</w:t>
            </w:r>
          </w:p>
        </w:tc>
      </w:tr>
      <w:tr w14:paraId="06BCC1F6">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83" w:type="dxa"/>
            <w:vMerge w:val="restart"/>
            <w:tcBorders>
              <w:tl2br w:val="nil"/>
              <w:tr2bl w:val="nil"/>
            </w:tcBorders>
            <w:shd w:val="clear" w:color="auto" w:fill="auto"/>
            <w:vAlign w:val="center"/>
          </w:tcPr>
          <w:p w14:paraId="3764632E">
            <w:pPr>
              <w:widowControl/>
              <w:textAlignment w:val="center"/>
              <w:rPr>
                <w:rFonts w:ascii="Times New Roman" w:hAnsi="Times New Roman" w:eastAsia="微软雅黑" w:cs="Times New Roman"/>
                <w:color w:val="000000" w:themeColor="text1"/>
                <w:sz w:val="18"/>
                <w:szCs w:val="18"/>
                <w:lang w:eastAsia="zh-CN"/>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少数隆突性皮纤维肉瘤</w:t>
            </w:r>
          </w:p>
        </w:tc>
        <w:tc>
          <w:tcPr>
            <w:tcW w:w="4894" w:type="dxa"/>
            <w:tcBorders>
              <w:tl2br w:val="nil"/>
              <w:tr2bl w:val="nil"/>
            </w:tcBorders>
            <w:shd w:val="clear" w:color="auto" w:fill="auto"/>
            <w:vAlign w:val="center"/>
          </w:tcPr>
          <w:p w14:paraId="5C499469">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COL6A3-PDGFD</w:t>
            </w:r>
          </w:p>
        </w:tc>
      </w:tr>
      <w:tr w14:paraId="70D0E4A9">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83" w:type="dxa"/>
            <w:vMerge w:val="continue"/>
            <w:tcBorders>
              <w:tl2br w:val="nil"/>
              <w:tr2bl w:val="nil"/>
            </w:tcBorders>
            <w:shd w:val="clear" w:color="auto" w:fill="auto"/>
            <w:vAlign w:val="center"/>
          </w:tcPr>
          <w:p w14:paraId="20ADA83D">
            <w:pPr>
              <w:rPr>
                <w:rFonts w:ascii="Times New Roman" w:hAnsi="Times New Roman" w:eastAsia="微软雅黑" w:cs="Times New Roman"/>
                <w:color w:val="000000" w:themeColor="text1"/>
                <w:sz w:val="18"/>
                <w:szCs w:val="18"/>
                <w14:textFill>
                  <w14:solidFill>
                    <w14:schemeClr w14:val="tx1"/>
                  </w14:solidFill>
                </w14:textFill>
              </w:rPr>
            </w:pPr>
          </w:p>
        </w:tc>
        <w:tc>
          <w:tcPr>
            <w:tcW w:w="4894" w:type="dxa"/>
            <w:tcBorders>
              <w:tl2br w:val="nil"/>
              <w:tr2bl w:val="nil"/>
            </w:tcBorders>
            <w:shd w:val="clear" w:color="auto" w:fill="auto"/>
            <w:vAlign w:val="center"/>
          </w:tcPr>
          <w:p w14:paraId="203CE7B7">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EMILIN2-PDGFD</w:t>
            </w:r>
          </w:p>
        </w:tc>
      </w:tr>
      <w:tr w14:paraId="19D9D453">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83" w:type="dxa"/>
            <w:tcBorders>
              <w:tl2br w:val="nil"/>
              <w:tr2bl w:val="nil"/>
            </w:tcBorders>
            <w:shd w:val="clear" w:color="auto" w:fill="auto"/>
            <w:vAlign w:val="center"/>
          </w:tcPr>
          <w:p w14:paraId="5AD297D7">
            <w:pPr>
              <w:widowControl/>
              <w:textAlignment w:val="center"/>
              <w:rPr>
                <w:rFonts w:ascii="Times New Roman" w:hAnsi="Times New Roman" w:eastAsia="微软雅黑" w:cs="Times New Roman"/>
                <w:color w:val="000000" w:themeColor="text1"/>
                <w:sz w:val="18"/>
                <w:szCs w:val="18"/>
                <w:lang w:eastAsia="zh-CN"/>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MUC4阴性硬化性上皮样纤维肉瘤</w:t>
            </w:r>
          </w:p>
        </w:tc>
        <w:tc>
          <w:tcPr>
            <w:tcW w:w="4894" w:type="dxa"/>
            <w:tcBorders>
              <w:tl2br w:val="nil"/>
              <w:tr2bl w:val="nil"/>
            </w:tcBorders>
            <w:shd w:val="clear" w:color="auto" w:fill="auto"/>
            <w:vAlign w:val="center"/>
          </w:tcPr>
          <w:p w14:paraId="78FB5F27">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YAP1-KMT2A</w:t>
            </w:r>
          </w:p>
        </w:tc>
      </w:tr>
      <w:tr w14:paraId="2BC51595">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83" w:type="dxa"/>
            <w:vMerge w:val="restart"/>
            <w:tcBorders>
              <w:tl2br w:val="nil"/>
              <w:tr2bl w:val="nil"/>
            </w:tcBorders>
            <w:shd w:val="clear" w:color="auto" w:fill="auto"/>
            <w:vAlign w:val="center"/>
          </w:tcPr>
          <w:p w14:paraId="265E81EF">
            <w:pPr>
              <w:widowControl/>
              <w:textAlignment w:val="center"/>
              <w:rPr>
                <w:rFonts w:ascii="Times New Roman" w:hAnsi="Times New Roman" w:eastAsia="微软雅黑" w:cs="Times New Roman"/>
                <w:color w:val="000000" w:themeColor="text1"/>
                <w:sz w:val="18"/>
                <w:szCs w:val="18"/>
                <w:lang w:eastAsia="zh-CN"/>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上皮样纤维组织细胞瘤</w:t>
            </w:r>
          </w:p>
        </w:tc>
        <w:tc>
          <w:tcPr>
            <w:tcW w:w="4894" w:type="dxa"/>
            <w:tcBorders>
              <w:tl2br w:val="nil"/>
              <w:tr2bl w:val="nil"/>
            </w:tcBorders>
            <w:shd w:val="clear" w:color="auto" w:fill="auto"/>
            <w:vAlign w:val="center"/>
          </w:tcPr>
          <w:p w14:paraId="6E813C13">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SQSTM1-ALK</w:t>
            </w:r>
          </w:p>
        </w:tc>
      </w:tr>
      <w:tr w14:paraId="0CE5813B">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83" w:type="dxa"/>
            <w:vMerge w:val="continue"/>
            <w:tcBorders>
              <w:tl2br w:val="nil"/>
              <w:tr2bl w:val="nil"/>
            </w:tcBorders>
            <w:shd w:val="clear" w:color="auto" w:fill="auto"/>
            <w:vAlign w:val="center"/>
          </w:tcPr>
          <w:p w14:paraId="5592DB28">
            <w:pPr>
              <w:rPr>
                <w:rFonts w:ascii="Times New Roman" w:hAnsi="Times New Roman" w:eastAsia="微软雅黑" w:cs="Times New Roman"/>
                <w:color w:val="000000" w:themeColor="text1"/>
                <w:sz w:val="18"/>
                <w:szCs w:val="18"/>
                <w14:textFill>
                  <w14:solidFill>
                    <w14:schemeClr w14:val="tx1"/>
                  </w14:solidFill>
                </w14:textFill>
              </w:rPr>
            </w:pPr>
          </w:p>
        </w:tc>
        <w:tc>
          <w:tcPr>
            <w:tcW w:w="4894" w:type="dxa"/>
            <w:tcBorders>
              <w:tl2br w:val="nil"/>
              <w:tr2bl w:val="nil"/>
            </w:tcBorders>
            <w:shd w:val="clear" w:color="auto" w:fill="auto"/>
            <w:vAlign w:val="center"/>
          </w:tcPr>
          <w:p w14:paraId="539456DC">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VCL-ALK</w:t>
            </w:r>
          </w:p>
        </w:tc>
      </w:tr>
      <w:tr w14:paraId="4EB854F1">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83" w:type="dxa"/>
            <w:vMerge w:val="restart"/>
            <w:tcBorders>
              <w:tl2br w:val="nil"/>
              <w:tr2bl w:val="nil"/>
            </w:tcBorders>
            <w:shd w:val="clear" w:color="auto" w:fill="auto"/>
            <w:vAlign w:val="center"/>
          </w:tcPr>
          <w:p w14:paraId="3A94E45A">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上皮样血管瘤</w:t>
            </w:r>
          </w:p>
        </w:tc>
        <w:tc>
          <w:tcPr>
            <w:tcW w:w="4894" w:type="dxa"/>
            <w:tcBorders>
              <w:tl2br w:val="nil"/>
              <w:tr2bl w:val="nil"/>
            </w:tcBorders>
            <w:shd w:val="clear" w:color="auto" w:fill="auto"/>
            <w:vAlign w:val="center"/>
          </w:tcPr>
          <w:p w14:paraId="22B28386">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MBNL1-FOS</w:t>
            </w:r>
          </w:p>
        </w:tc>
      </w:tr>
      <w:tr w14:paraId="56B592EC">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83" w:type="dxa"/>
            <w:vMerge w:val="continue"/>
            <w:tcBorders>
              <w:tl2br w:val="nil"/>
              <w:tr2bl w:val="nil"/>
            </w:tcBorders>
            <w:shd w:val="clear" w:color="auto" w:fill="auto"/>
            <w:vAlign w:val="center"/>
          </w:tcPr>
          <w:p w14:paraId="00219DC9">
            <w:pPr>
              <w:rPr>
                <w:rFonts w:ascii="Times New Roman" w:hAnsi="Times New Roman" w:eastAsia="微软雅黑" w:cs="Times New Roman"/>
                <w:color w:val="000000" w:themeColor="text1"/>
                <w:sz w:val="18"/>
                <w:szCs w:val="18"/>
                <w14:textFill>
                  <w14:solidFill>
                    <w14:schemeClr w14:val="tx1"/>
                  </w14:solidFill>
                </w14:textFill>
              </w:rPr>
            </w:pPr>
          </w:p>
        </w:tc>
        <w:tc>
          <w:tcPr>
            <w:tcW w:w="4894" w:type="dxa"/>
            <w:tcBorders>
              <w:tl2br w:val="nil"/>
              <w:tr2bl w:val="nil"/>
            </w:tcBorders>
            <w:shd w:val="clear" w:color="auto" w:fill="auto"/>
            <w:vAlign w:val="center"/>
          </w:tcPr>
          <w:p w14:paraId="34B314BA">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VIM-FOS</w:t>
            </w:r>
          </w:p>
        </w:tc>
      </w:tr>
      <w:tr w14:paraId="712FE847">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83" w:type="dxa"/>
            <w:vMerge w:val="continue"/>
            <w:tcBorders>
              <w:tl2br w:val="nil"/>
              <w:tr2bl w:val="nil"/>
            </w:tcBorders>
            <w:shd w:val="clear" w:color="auto" w:fill="auto"/>
            <w:vAlign w:val="center"/>
          </w:tcPr>
          <w:p w14:paraId="53E4DBF1">
            <w:pPr>
              <w:rPr>
                <w:rFonts w:ascii="Times New Roman" w:hAnsi="Times New Roman" w:eastAsia="微软雅黑" w:cs="Times New Roman"/>
                <w:color w:val="000000" w:themeColor="text1"/>
                <w:sz w:val="18"/>
                <w:szCs w:val="18"/>
                <w14:textFill>
                  <w14:solidFill>
                    <w14:schemeClr w14:val="tx1"/>
                  </w14:solidFill>
                </w14:textFill>
              </w:rPr>
            </w:pPr>
          </w:p>
        </w:tc>
        <w:tc>
          <w:tcPr>
            <w:tcW w:w="4894" w:type="dxa"/>
            <w:tcBorders>
              <w:tl2br w:val="nil"/>
              <w:tr2bl w:val="nil"/>
            </w:tcBorders>
            <w:shd w:val="clear" w:color="auto" w:fill="auto"/>
            <w:vAlign w:val="center"/>
          </w:tcPr>
          <w:p w14:paraId="16D4A9F8">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lincRNA-FOS</w:t>
            </w:r>
          </w:p>
        </w:tc>
      </w:tr>
      <w:tr w14:paraId="22CA29FD">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83" w:type="dxa"/>
            <w:vMerge w:val="continue"/>
            <w:tcBorders>
              <w:tl2br w:val="nil"/>
              <w:tr2bl w:val="nil"/>
            </w:tcBorders>
            <w:shd w:val="clear" w:color="auto" w:fill="auto"/>
            <w:vAlign w:val="center"/>
          </w:tcPr>
          <w:p w14:paraId="73F6C38A">
            <w:pPr>
              <w:rPr>
                <w:rFonts w:ascii="Times New Roman" w:hAnsi="Times New Roman" w:eastAsia="微软雅黑" w:cs="Times New Roman"/>
                <w:color w:val="000000" w:themeColor="text1"/>
                <w:sz w:val="18"/>
                <w:szCs w:val="18"/>
                <w14:textFill>
                  <w14:solidFill>
                    <w14:schemeClr w14:val="tx1"/>
                  </w14:solidFill>
                </w14:textFill>
              </w:rPr>
            </w:pPr>
          </w:p>
        </w:tc>
        <w:tc>
          <w:tcPr>
            <w:tcW w:w="4894" w:type="dxa"/>
            <w:tcBorders>
              <w:tl2br w:val="nil"/>
              <w:tr2bl w:val="nil"/>
            </w:tcBorders>
            <w:shd w:val="clear" w:color="auto" w:fill="auto"/>
            <w:vAlign w:val="center"/>
          </w:tcPr>
          <w:p w14:paraId="05B3F78C">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ZFP36-FOSB</w:t>
            </w:r>
          </w:p>
        </w:tc>
      </w:tr>
      <w:tr w14:paraId="3E78FF34">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83" w:type="dxa"/>
            <w:vMerge w:val="continue"/>
            <w:tcBorders>
              <w:tl2br w:val="nil"/>
              <w:tr2bl w:val="nil"/>
            </w:tcBorders>
            <w:shd w:val="clear" w:color="auto" w:fill="auto"/>
            <w:vAlign w:val="center"/>
          </w:tcPr>
          <w:p w14:paraId="5EAB8353">
            <w:pPr>
              <w:rPr>
                <w:rFonts w:ascii="Times New Roman" w:hAnsi="Times New Roman" w:eastAsia="微软雅黑" w:cs="Times New Roman"/>
                <w:color w:val="000000" w:themeColor="text1"/>
                <w:sz w:val="18"/>
                <w:szCs w:val="18"/>
                <w14:textFill>
                  <w14:solidFill>
                    <w14:schemeClr w14:val="tx1"/>
                  </w14:solidFill>
                </w14:textFill>
              </w:rPr>
            </w:pPr>
          </w:p>
        </w:tc>
        <w:tc>
          <w:tcPr>
            <w:tcW w:w="4894" w:type="dxa"/>
            <w:tcBorders>
              <w:tl2br w:val="nil"/>
              <w:tr2bl w:val="nil"/>
            </w:tcBorders>
            <w:shd w:val="clear" w:color="auto" w:fill="auto"/>
            <w:vAlign w:val="center"/>
          </w:tcPr>
          <w:p w14:paraId="6103203F">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WWTR1-FOSB</w:t>
            </w:r>
          </w:p>
        </w:tc>
      </w:tr>
      <w:tr w14:paraId="4ED01AC4">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83" w:type="dxa"/>
            <w:vMerge w:val="continue"/>
            <w:tcBorders>
              <w:tl2br w:val="nil"/>
              <w:tr2bl w:val="nil"/>
            </w:tcBorders>
            <w:shd w:val="clear" w:color="auto" w:fill="auto"/>
            <w:vAlign w:val="center"/>
          </w:tcPr>
          <w:p w14:paraId="491F232A">
            <w:pPr>
              <w:rPr>
                <w:rFonts w:ascii="Times New Roman" w:hAnsi="Times New Roman" w:eastAsia="微软雅黑" w:cs="Times New Roman"/>
                <w:color w:val="000000" w:themeColor="text1"/>
                <w:sz w:val="18"/>
                <w:szCs w:val="18"/>
                <w14:textFill>
                  <w14:solidFill>
                    <w14:schemeClr w14:val="tx1"/>
                  </w14:solidFill>
                </w14:textFill>
              </w:rPr>
            </w:pPr>
          </w:p>
        </w:tc>
        <w:tc>
          <w:tcPr>
            <w:tcW w:w="4894" w:type="dxa"/>
            <w:tcBorders>
              <w:tl2br w:val="nil"/>
              <w:tr2bl w:val="nil"/>
            </w:tcBorders>
            <w:shd w:val="clear" w:color="auto" w:fill="auto"/>
            <w:vAlign w:val="center"/>
          </w:tcPr>
          <w:p w14:paraId="558C3ED5">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ACTB-FOSB</w:t>
            </w:r>
          </w:p>
        </w:tc>
      </w:tr>
      <w:tr w14:paraId="240E3EE9">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83" w:type="dxa"/>
            <w:tcBorders>
              <w:tl2br w:val="nil"/>
              <w:tr2bl w:val="nil"/>
            </w:tcBorders>
            <w:shd w:val="clear" w:color="auto" w:fill="auto"/>
            <w:vAlign w:val="center"/>
          </w:tcPr>
          <w:p w14:paraId="7B9BB06A">
            <w:pPr>
              <w:widowControl/>
              <w:textAlignment w:val="center"/>
              <w:rPr>
                <w:rFonts w:ascii="Times New Roman" w:hAnsi="Times New Roman" w:eastAsia="微软雅黑" w:cs="Times New Roman"/>
                <w:color w:val="000000" w:themeColor="text1"/>
                <w:sz w:val="18"/>
                <w:szCs w:val="18"/>
                <w:lang w:eastAsia="zh-CN"/>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TFE3重排上皮样血管内皮瘤</w:t>
            </w:r>
          </w:p>
        </w:tc>
        <w:tc>
          <w:tcPr>
            <w:tcW w:w="4894" w:type="dxa"/>
            <w:tcBorders>
              <w:tl2br w:val="nil"/>
              <w:tr2bl w:val="nil"/>
            </w:tcBorders>
            <w:shd w:val="clear" w:color="auto" w:fill="auto"/>
            <w:vAlign w:val="center"/>
          </w:tcPr>
          <w:p w14:paraId="19132275">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YAP1-TFE3</w:t>
            </w:r>
          </w:p>
        </w:tc>
      </w:tr>
      <w:tr w14:paraId="173090B2">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83" w:type="dxa"/>
            <w:vMerge w:val="restart"/>
            <w:tcBorders>
              <w:tl2br w:val="nil"/>
              <w:tr2bl w:val="nil"/>
            </w:tcBorders>
            <w:shd w:val="clear" w:color="auto" w:fill="auto"/>
            <w:vAlign w:val="center"/>
          </w:tcPr>
          <w:p w14:paraId="3CD7D1E1">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假肌源性血管内皮瘤</w:t>
            </w:r>
          </w:p>
        </w:tc>
        <w:tc>
          <w:tcPr>
            <w:tcW w:w="4894" w:type="dxa"/>
            <w:tcBorders>
              <w:tl2br w:val="nil"/>
              <w:tr2bl w:val="nil"/>
            </w:tcBorders>
            <w:shd w:val="clear" w:color="auto" w:fill="auto"/>
            <w:vAlign w:val="center"/>
          </w:tcPr>
          <w:p w14:paraId="59D4AF05">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SERPINE1-FOSB</w:t>
            </w:r>
          </w:p>
        </w:tc>
      </w:tr>
      <w:tr w14:paraId="74712126">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83" w:type="dxa"/>
            <w:vMerge w:val="continue"/>
            <w:tcBorders>
              <w:tl2br w:val="nil"/>
              <w:tr2bl w:val="nil"/>
            </w:tcBorders>
            <w:shd w:val="clear" w:color="auto" w:fill="auto"/>
            <w:vAlign w:val="center"/>
          </w:tcPr>
          <w:p w14:paraId="5E7E1566">
            <w:pPr>
              <w:rPr>
                <w:rFonts w:ascii="Times New Roman" w:hAnsi="Times New Roman" w:eastAsia="微软雅黑" w:cs="Times New Roman"/>
                <w:color w:val="000000" w:themeColor="text1"/>
                <w:sz w:val="18"/>
                <w:szCs w:val="18"/>
                <w14:textFill>
                  <w14:solidFill>
                    <w14:schemeClr w14:val="tx1"/>
                  </w14:solidFill>
                </w14:textFill>
              </w:rPr>
            </w:pPr>
          </w:p>
        </w:tc>
        <w:tc>
          <w:tcPr>
            <w:tcW w:w="4894" w:type="dxa"/>
            <w:tcBorders>
              <w:tl2br w:val="nil"/>
              <w:tr2bl w:val="nil"/>
            </w:tcBorders>
            <w:shd w:val="clear" w:color="auto" w:fill="auto"/>
            <w:vAlign w:val="center"/>
          </w:tcPr>
          <w:p w14:paraId="6148ED84">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ACTB-FOSB</w:t>
            </w:r>
          </w:p>
        </w:tc>
      </w:tr>
      <w:tr w14:paraId="333326CA">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83" w:type="dxa"/>
            <w:tcBorders>
              <w:tl2br w:val="nil"/>
              <w:tr2bl w:val="nil"/>
            </w:tcBorders>
            <w:shd w:val="clear" w:color="auto" w:fill="auto"/>
            <w:vAlign w:val="center"/>
          </w:tcPr>
          <w:p w14:paraId="125DF305">
            <w:pPr>
              <w:widowControl/>
              <w:textAlignment w:val="center"/>
              <w:rPr>
                <w:rFonts w:ascii="Times New Roman" w:hAnsi="Times New Roman" w:eastAsia="微软雅黑" w:cs="Times New Roman"/>
                <w:color w:val="000000" w:themeColor="text1"/>
                <w:sz w:val="18"/>
                <w:szCs w:val="18"/>
                <w:lang w:eastAsia="zh-CN"/>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网状和复合性血管内皮瘤</w:t>
            </w:r>
          </w:p>
        </w:tc>
        <w:tc>
          <w:tcPr>
            <w:tcW w:w="4894" w:type="dxa"/>
            <w:tcBorders>
              <w:tl2br w:val="nil"/>
              <w:tr2bl w:val="nil"/>
            </w:tcBorders>
            <w:shd w:val="clear" w:color="auto" w:fill="auto"/>
            <w:vAlign w:val="center"/>
          </w:tcPr>
          <w:p w14:paraId="4C90A6B3">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YAP1-MAML2</w:t>
            </w:r>
          </w:p>
        </w:tc>
      </w:tr>
      <w:tr w14:paraId="66B5650E">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83" w:type="dxa"/>
            <w:tcBorders>
              <w:tl2br w:val="nil"/>
              <w:tr2bl w:val="nil"/>
            </w:tcBorders>
            <w:shd w:val="clear" w:color="auto" w:fill="auto"/>
            <w:vAlign w:val="center"/>
          </w:tcPr>
          <w:p w14:paraId="38060512">
            <w:pPr>
              <w:widowControl/>
              <w:textAlignment w:val="center"/>
              <w:rPr>
                <w:rFonts w:ascii="Times New Roman" w:hAnsi="Times New Roman" w:eastAsia="微软雅黑" w:cs="Times New Roman"/>
                <w:color w:val="000000" w:themeColor="text1"/>
                <w:sz w:val="18"/>
                <w:szCs w:val="18"/>
                <w:lang w:eastAsia="zh-CN"/>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伴有神经内分泌分化复合性血管内皮瘤</w:t>
            </w:r>
          </w:p>
        </w:tc>
        <w:tc>
          <w:tcPr>
            <w:tcW w:w="4894" w:type="dxa"/>
            <w:tcBorders>
              <w:tl2br w:val="nil"/>
              <w:tr2bl w:val="nil"/>
            </w:tcBorders>
            <w:shd w:val="clear" w:color="auto" w:fill="auto"/>
            <w:vAlign w:val="center"/>
          </w:tcPr>
          <w:p w14:paraId="59A96735">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PTBP1-MAML2</w:t>
            </w:r>
          </w:p>
        </w:tc>
      </w:tr>
      <w:tr w14:paraId="153502D1">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83" w:type="dxa"/>
            <w:vMerge w:val="restart"/>
            <w:tcBorders>
              <w:tl2br w:val="nil"/>
              <w:tr2bl w:val="nil"/>
            </w:tcBorders>
            <w:shd w:val="clear" w:color="auto" w:fill="auto"/>
            <w:vAlign w:val="center"/>
          </w:tcPr>
          <w:p w14:paraId="38CB4598">
            <w:pPr>
              <w:widowControl/>
              <w:textAlignment w:val="center"/>
              <w:rPr>
                <w:rFonts w:ascii="Times New Roman" w:hAnsi="Times New Roman" w:eastAsia="微软雅黑" w:cs="Times New Roman"/>
                <w:color w:val="000000" w:themeColor="text1"/>
                <w:sz w:val="18"/>
                <w:szCs w:val="18"/>
                <w:lang w:eastAsia="zh-CN"/>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先天性梭形细胞横纹肌肉瘤</w:t>
            </w:r>
          </w:p>
        </w:tc>
        <w:tc>
          <w:tcPr>
            <w:tcW w:w="4894" w:type="dxa"/>
            <w:tcBorders>
              <w:tl2br w:val="nil"/>
              <w:tr2bl w:val="nil"/>
            </w:tcBorders>
            <w:shd w:val="clear" w:color="auto" w:fill="auto"/>
            <w:vAlign w:val="center"/>
          </w:tcPr>
          <w:p w14:paraId="02E84E25">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SRF-NCOA2</w:t>
            </w:r>
          </w:p>
        </w:tc>
      </w:tr>
      <w:tr w14:paraId="18CE6E2B">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83" w:type="dxa"/>
            <w:vMerge w:val="continue"/>
            <w:tcBorders>
              <w:tl2br w:val="nil"/>
              <w:tr2bl w:val="nil"/>
            </w:tcBorders>
            <w:shd w:val="clear" w:color="auto" w:fill="auto"/>
            <w:vAlign w:val="center"/>
          </w:tcPr>
          <w:p w14:paraId="5056793B">
            <w:pPr>
              <w:rPr>
                <w:rFonts w:ascii="Times New Roman" w:hAnsi="Times New Roman" w:eastAsia="微软雅黑" w:cs="Times New Roman"/>
                <w:color w:val="000000" w:themeColor="text1"/>
                <w:sz w:val="18"/>
                <w:szCs w:val="18"/>
                <w14:textFill>
                  <w14:solidFill>
                    <w14:schemeClr w14:val="tx1"/>
                  </w14:solidFill>
                </w14:textFill>
              </w:rPr>
            </w:pPr>
          </w:p>
        </w:tc>
        <w:tc>
          <w:tcPr>
            <w:tcW w:w="4894" w:type="dxa"/>
            <w:tcBorders>
              <w:tl2br w:val="nil"/>
              <w:tr2bl w:val="nil"/>
            </w:tcBorders>
            <w:shd w:val="clear" w:color="auto" w:fill="auto"/>
            <w:vAlign w:val="center"/>
          </w:tcPr>
          <w:p w14:paraId="458AC294">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TEAD1-NCOA2</w:t>
            </w:r>
          </w:p>
        </w:tc>
      </w:tr>
      <w:tr w14:paraId="02A66514">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83" w:type="dxa"/>
            <w:vMerge w:val="continue"/>
            <w:tcBorders>
              <w:tl2br w:val="nil"/>
              <w:tr2bl w:val="nil"/>
            </w:tcBorders>
            <w:shd w:val="clear" w:color="auto" w:fill="auto"/>
            <w:vAlign w:val="center"/>
          </w:tcPr>
          <w:p w14:paraId="5E66A999">
            <w:pPr>
              <w:rPr>
                <w:rFonts w:ascii="Times New Roman" w:hAnsi="Times New Roman" w:eastAsia="微软雅黑" w:cs="Times New Roman"/>
                <w:color w:val="000000" w:themeColor="text1"/>
                <w:sz w:val="18"/>
                <w:szCs w:val="18"/>
                <w14:textFill>
                  <w14:solidFill>
                    <w14:schemeClr w14:val="tx1"/>
                  </w14:solidFill>
                </w14:textFill>
              </w:rPr>
            </w:pPr>
          </w:p>
        </w:tc>
        <w:tc>
          <w:tcPr>
            <w:tcW w:w="4894" w:type="dxa"/>
            <w:tcBorders>
              <w:tl2br w:val="nil"/>
              <w:tr2bl w:val="nil"/>
            </w:tcBorders>
            <w:shd w:val="clear" w:color="auto" w:fill="auto"/>
            <w:vAlign w:val="center"/>
          </w:tcPr>
          <w:p w14:paraId="75291548">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VGLL2-NCOA2</w:t>
            </w:r>
          </w:p>
        </w:tc>
      </w:tr>
      <w:tr w14:paraId="57ED1924">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83" w:type="dxa"/>
            <w:vMerge w:val="continue"/>
            <w:tcBorders>
              <w:tl2br w:val="nil"/>
              <w:tr2bl w:val="nil"/>
            </w:tcBorders>
            <w:shd w:val="clear" w:color="auto" w:fill="auto"/>
            <w:vAlign w:val="center"/>
          </w:tcPr>
          <w:p w14:paraId="1FB8D3D9">
            <w:pPr>
              <w:rPr>
                <w:rFonts w:ascii="Times New Roman" w:hAnsi="Times New Roman" w:eastAsia="微软雅黑" w:cs="Times New Roman"/>
                <w:color w:val="000000" w:themeColor="text1"/>
                <w:sz w:val="18"/>
                <w:szCs w:val="18"/>
                <w14:textFill>
                  <w14:solidFill>
                    <w14:schemeClr w14:val="tx1"/>
                  </w14:solidFill>
                </w14:textFill>
              </w:rPr>
            </w:pPr>
          </w:p>
        </w:tc>
        <w:tc>
          <w:tcPr>
            <w:tcW w:w="4894" w:type="dxa"/>
            <w:tcBorders>
              <w:tl2br w:val="nil"/>
              <w:tr2bl w:val="nil"/>
            </w:tcBorders>
            <w:shd w:val="clear" w:color="auto" w:fill="auto"/>
            <w:vAlign w:val="center"/>
          </w:tcPr>
          <w:p w14:paraId="519EE9DD">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VGLL2-CITED2</w:t>
            </w:r>
          </w:p>
        </w:tc>
      </w:tr>
      <w:tr w14:paraId="1D7E7533">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83" w:type="dxa"/>
            <w:vMerge w:val="restart"/>
            <w:tcBorders>
              <w:tl2br w:val="nil"/>
              <w:tr2bl w:val="nil"/>
            </w:tcBorders>
            <w:shd w:val="clear" w:color="auto" w:fill="auto"/>
            <w:vAlign w:val="center"/>
          </w:tcPr>
          <w:p w14:paraId="71DE7713">
            <w:pPr>
              <w:widowControl/>
              <w:textAlignment w:val="center"/>
              <w:rPr>
                <w:rFonts w:ascii="Times New Roman" w:hAnsi="Times New Roman" w:eastAsia="微软雅黑" w:cs="Times New Roman"/>
                <w:color w:val="000000" w:themeColor="text1"/>
                <w:sz w:val="18"/>
                <w:szCs w:val="18"/>
                <w:lang w:eastAsia="zh-CN"/>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骨上皮样和梭形细胞横纹肌肉瘤</w:t>
            </w:r>
          </w:p>
        </w:tc>
        <w:tc>
          <w:tcPr>
            <w:tcW w:w="4894" w:type="dxa"/>
            <w:tcBorders>
              <w:tl2br w:val="nil"/>
              <w:tr2bl w:val="nil"/>
            </w:tcBorders>
            <w:shd w:val="clear" w:color="auto" w:fill="auto"/>
            <w:vAlign w:val="center"/>
          </w:tcPr>
          <w:p w14:paraId="6DF3E6C4">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EWSR1-TFCP2</w:t>
            </w:r>
          </w:p>
        </w:tc>
      </w:tr>
      <w:tr w14:paraId="62F0C6CD">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83" w:type="dxa"/>
            <w:vMerge w:val="continue"/>
            <w:tcBorders>
              <w:tl2br w:val="nil"/>
              <w:tr2bl w:val="nil"/>
            </w:tcBorders>
            <w:shd w:val="clear" w:color="auto" w:fill="auto"/>
            <w:vAlign w:val="center"/>
          </w:tcPr>
          <w:p w14:paraId="6596B3FE">
            <w:pPr>
              <w:rPr>
                <w:rFonts w:ascii="Times New Roman" w:hAnsi="Times New Roman" w:eastAsia="微软雅黑" w:cs="Times New Roman"/>
                <w:color w:val="000000" w:themeColor="text1"/>
                <w:sz w:val="18"/>
                <w:szCs w:val="18"/>
                <w14:textFill>
                  <w14:solidFill>
                    <w14:schemeClr w14:val="tx1"/>
                  </w14:solidFill>
                </w14:textFill>
              </w:rPr>
            </w:pPr>
          </w:p>
        </w:tc>
        <w:tc>
          <w:tcPr>
            <w:tcW w:w="4894" w:type="dxa"/>
            <w:tcBorders>
              <w:tl2br w:val="nil"/>
              <w:tr2bl w:val="nil"/>
            </w:tcBorders>
            <w:shd w:val="clear" w:color="auto" w:fill="auto"/>
            <w:vAlign w:val="center"/>
          </w:tcPr>
          <w:p w14:paraId="39123AAC">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FUS-TFCP2</w:t>
            </w:r>
          </w:p>
        </w:tc>
      </w:tr>
      <w:tr w14:paraId="08083824">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83" w:type="dxa"/>
            <w:vMerge w:val="continue"/>
            <w:tcBorders>
              <w:tl2br w:val="nil"/>
              <w:tr2bl w:val="nil"/>
            </w:tcBorders>
            <w:shd w:val="clear" w:color="auto" w:fill="auto"/>
            <w:vAlign w:val="center"/>
          </w:tcPr>
          <w:p w14:paraId="5B74E4BF">
            <w:pPr>
              <w:rPr>
                <w:rFonts w:ascii="Times New Roman" w:hAnsi="Times New Roman" w:eastAsia="微软雅黑" w:cs="Times New Roman"/>
                <w:color w:val="000000" w:themeColor="text1"/>
                <w:sz w:val="18"/>
                <w:szCs w:val="18"/>
                <w14:textFill>
                  <w14:solidFill>
                    <w14:schemeClr w14:val="tx1"/>
                  </w14:solidFill>
                </w14:textFill>
              </w:rPr>
            </w:pPr>
          </w:p>
        </w:tc>
        <w:tc>
          <w:tcPr>
            <w:tcW w:w="4894" w:type="dxa"/>
            <w:tcBorders>
              <w:tl2br w:val="nil"/>
              <w:tr2bl w:val="nil"/>
            </w:tcBorders>
            <w:shd w:val="clear" w:color="auto" w:fill="auto"/>
            <w:vAlign w:val="center"/>
          </w:tcPr>
          <w:p w14:paraId="192D0F35">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MEIS1-NCOA2</w:t>
            </w:r>
          </w:p>
        </w:tc>
      </w:tr>
      <w:tr w14:paraId="1906C043">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83" w:type="dxa"/>
            <w:vMerge w:val="restart"/>
            <w:tcBorders>
              <w:tl2br w:val="nil"/>
              <w:tr2bl w:val="nil"/>
            </w:tcBorders>
            <w:shd w:val="clear" w:color="auto" w:fill="auto"/>
            <w:vAlign w:val="center"/>
          </w:tcPr>
          <w:p w14:paraId="121A0E2B">
            <w:pPr>
              <w:widowControl/>
              <w:textAlignment w:val="center"/>
              <w:rPr>
                <w:rFonts w:ascii="Times New Roman" w:hAnsi="Times New Roman" w:eastAsia="微软雅黑" w:cs="Times New Roman"/>
                <w:color w:val="000000" w:themeColor="text1"/>
                <w:sz w:val="18"/>
                <w:szCs w:val="18"/>
                <w:lang w:eastAsia="zh-CN"/>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NTRK重排梭形细胞肿瘤</w:t>
            </w:r>
          </w:p>
        </w:tc>
        <w:tc>
          <w:tcPr>
            <w:tcW w:w="4894" w:type="dxa"/>
            <w:tcBorders>
              <w:tl2br w:val="nil"/>
              <w:tr2bl w:val="nil"/>
            </w:tcBorders>
            <w:shd w:val="clear" w:color="auto" w:fill="auto"/>
            <w:vAlign w:val="center"/>
          </w:tcPr>
          <w:p w14:paraId="44AD2C5B">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LMNA-NTRK1</w:t>
            </w:r>
          </w:p>
        </w:tc>
      </w:tr>
      <w:tr w14:paraId="5452D1DE">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83" w:type="dxa"/>
            <w:vMerge w:val="continue"/>
            <w:tcBorders>
              <w:tl2br w:val="nil"/>
              <w:tr2bl w:val="nil"/>
            </w:tcBorders>
            <w:shd w:val="clear" w:color="auto" w:fill="auto"/>
            <w:vAlign w:val="center"/>
          </w:tcPr>
          <w:p w14:paraId="6C6019F9">
            <w:pPr>
              <w:rPr>
                <w:rFonts w:ascii="Times New Roman" w:hAnsi="Times New Roman" w:eastAsia="微软雅黑" w:cs="Times New Roman"/>
                <w:color w:val="000000" w:themeColor="text1"/>
                <w:sz w:val="18"/>
                <w:szCs w:val="18"/>
                <w14:textFill>
                  <w14:solidFill>
                    <w14:schemeClr w14:val="tx1"/>
                  </w14:solidFill>
                </w14:textFill>
              </w:rPr>
            </w:pPr>
          </w:p>
        </w:tc>
        <w:tc>
          <w:tcPr>
            <w:tcW w:w="4894" w:type="dxa"/>
            <w:tcBorders>
              <w:tl2br w:val="nil"/>
              <w:tr2bl w:val="nil"/>
            </w:tcBorders>
            <w:shd w:val="clear" w:color="auto" w:fill="auto"/>
            <w:vAlign w:val="center"/>
          </w:tcPr>
          <w:p w14:paraId="2CD4E1FA">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TPR-NTRK1</w:t>
            </w:r>
          </w:p>
        </w:tc>
      </w:tr>
      <w:tr w14:paraId="72538ACB">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83" w:type="dxa"/>
            <w:vMerge w:val="continue"/>
            <w:tcBorders>
              <w:tl2br w:val="nil"/>
              <w:tr2bl w:val="nil"/>
            </w:tcBorders>
            <w:shd w:val="clear" w:color="auto" w:fill="auto"/>
            <w:vAlign w:val="center"/>
          </w:tcPr>
          <w:p w14:paraId="3FF7FB4F">
            <w:pPr>
              <w:rPr>
                <w:rFonts w:ascii="Times New Roman" w:hAnsi="Times New Roman" w:eastAsia="微软雅黑" w:cs="Times New Roman"/>
                <w:color w:val="000000" w:themeColor="text1"/>
                <w:sz w:val="18"/>
                <w:szCs w:val="18"/>
                <w14:textFill>
                  <w14:solidFill>
                    <w14:schemeClr w14:val="tx1"/>
                  </w14:solidFill>
                </w14:textFill>
              </w:rPr>
            </w:pPr>
          </w:p>
        </w:tc>
        <w:tc>
          <w:tcPr>
            <w:tcW w:w="4894" w:type="dxa"/>
            <w:tcBorders>
              <w:tl2br w:val="nil"/>
              <w:tr2bl w:val="nil"/>
            </w:tcBorders>
            <w:shd w:val="clear" w:color="auto" w:fill="auto"/>
            <w:vAlign w:val="center"/>
          </w:tcPr>
          <w:p w14:paraId="62B3454E">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TPM3-NTRK1</w:t>
            </w:r>
          </w:p>
        </w:tc>
      </w:tr>
      <w:tr w14:paraId="143DF803">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83" w:type="dxa"/>
            <w:vMerge w:val="continue"/>
            <w:tcBorders>
              <w:tl2br w:val="nil"/>
              <w:tr2bl w:val="nil"/>
            </w:tcBorders>
            <w:shd w:val="clear" w:color="auto" w:fill="auto"/>
            <w:vAlign w:val="center"/>
          </w:tcPr>
          <w:p w14:paraId="393EBA06">
            <w:pPr>
              <w:rPr>
                <w:rFonts w:ascii="Times New Roman" w:hAnsi="Times New Roman" w:eastAsia="微软雅黑" w:cs="Times New Roman"/>
                <w:color w:val="000000" w:themeColor="text1"/>
                <w:sz w:val="18"/>
                <w:szCs w:val="18"/>
                <w14:textFill>
                  <w14:solidFill>
                    <w14:schemeClr w14:val="tx1"/>
                  </w14:solidFill>
                </w14:textFill>
              </w:rPr>
            </w:pPr>
          </w:p>
        </w:tc>
        <w:tc>
          <w:tcPr>
            <w:tcW w:w="4894" w:type="dxa"/>
            <w:tcBorders>
              <w:tl2br w:val="nil"/>
              <w:tr2bl w:val="nil"/>
            </w:tcBorders>
            <w:shd w:val="clear" w:color="auto" w:fill="auto"/>
            <w:vAlign w:val="center"/>
          </w:tcPr>
          <w:p w14:paraId="57A30058">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SPECC1L-NTRK2</w:t>
            </w:r>
          </w:p>
        </w:tc>
      </w:tr>
      <w:tr w14:paraId="2F705E23">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83" w:type="dxa"/>
            <w:vMerge w:val="continue"/>
            <w:tcBorders>
              <w:tl2br w:val="nil"/>
              <w:tr2bl w:val="nil"/>
            </w:tcBorders>
            <w:shd w:val="clear" w:color="auto" w:fill="auto"/>
            <w:vAlign w:val="center"/>
          </w:tcPr>
          <w:p w14:paraId="7AEF809C">
            <w:pPr>
              <w:rPr>
                <w:rFonts w:ascii="Times New Roman" w:hAnsi="Times New Roman" w:eastAsia="微软雅黑" w:cs="Times New Roman"/>
                <w:color w:val="000000" w:themeColor="text1"/>
                <w:sz w:val="18"/>
                <w:szCs w:val="18"/>
                <w14:textFill>
                  <w14:solidFill>
                    <w14:schemeClr w14:val="tx1"/>
                  </w14:solidFill>
                </w14:textFill>
              </w:rPr>
            </w:pPr>
          </w:p>
        </w:tc>
        <w:tc>
          <w:tcPr>
            <w:tcW w:w="4894" w:type="dxa"/>
            <w:tcBorders>
              <w:tl2br w:val="nil"/>
              <w:tr2bl w:val="nil"/>
            </w:tcBorders>
            <w:shd w:val="clear" w:color="auto" w:fill="auto"/>
            <w:vAlign w:val="center"/>
          </w:tcPr>
          <w:p w14:paraId="72EBB9D6">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STRN-NTRK2</w:t>
            </w:r>
          </w:p>
        </w:tc>
      </w:tr>
      <w:tr w14:paraId="0F039A6E">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83" w:type="dxa"/>
            <w:vMerge w:val="continue"/>
            <w:tcBorders>
              <w:tl2br w:val="nil"/>
              <w:tr2bl w:val="nil"/>
            </w:tcBorders>
            <w:shd w:val="clear" w:color="auto" w:fill="auto"/>
            <w:vAlign w:val="center"/>
          </w:tcPr>
          <w:p w14:paraId="3C531839">
            <w:pPr>
              <w:rPr>
                <w:rFonts w:ascii="Times New Roman" w:hAnsi="Times New Roman" w:eastAsia="微软雅黑" w:cs="Times New Roman"/>
                <w:color w:val="000000" w:themeColor="text1"/>
                <w:sz w:val="18"/>
                <w:szCs w:val="18"/>
                <w14:textFill>
                  <w14:solidFill>
                    <w14:schemeClr w14:val="tx1"/>
                  </w14:solidFill>
                </w14:textFill>
              </w:rPr>
            </w:pPr>
          </w:p>
        </w:tc>
        <w:tc>
          <w:tcPr>
            <w:tcW w:w="4894" w:type="dxa"/>
            <w:tcBorders>
              <w:tl2br w:val="nil"/>
              <w:tr2bl w:val="nil"/>
            </w:tcBorders>
            <w:shd w:val="clear" w:color="auto" w:fill="auto"/>
            <w:vAlign w:val="center"/>
          </w:tcPr>
          <w:p w14:paraId="521240EC">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EML4(EMAL4)-NTRK3</w:t>
            </w:r>
          </w:p>
        </w:tc>
      </w:tr>
      <w:tr w14:paraId="760C1425">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83" w:type="dxa"/>
            <w:vMerge w:val="continue"/>
            <w:tcBorders>
              <w:tl2br w:val="nil"/>
              <w:tr2bl w:val="nil"/>
            </w:tcBorders>
            <w:shd w:val="clear" w:color="auto" w:fill="auto"/>
            <w:vAlign w:val="center"/>
          </w:tcPr>
          <w:p w14:paraId="08F8D394">
            <w:pPr>
              <w:rPr>
                <w:rFonts w:ascii="Times New Roman" w:hAnsi="Times New Roman" w:eastAsia="微软雅黑" w:cs="Times New Roman"/>
                <w:color w:val="000000" w:themeColor="text1"/>
                <w:sz w:val="18"/>
                <w:szCs w:val="18"/>
                <w14:textFill>
                  <w14:solidFill>
                    <w14:schemeClr w14:val="tx1"/>
                  </w14:solidFill>
                </w14:textFill>
              </w:rPr>
            </w:pPr>
          </w:p>
        </w:tc>
        <w:tc>
          <w:tcPr>
            <w:tcW w:w="4894" w:type="dxa"/>
            <w:tcBorders>
              <w:tl2br w:val="nil"/>
              <w:tr2bl w:val="nil"/>
            </w:tcBorders>
            <w:shd w:val="clear" w:color="auto" w:fill="auto"/>
            <w:vAlign w:val="center"/>
          </w:tcPr>
          <w:p w14:paraId="1D9B234C">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ETV6-NTRK3</w:t>
            </w:r>
          </w:p>
        </w:tc>
      </w:tr>
      <w:tr w14:paraId="0692BEC5">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83" w:type="dxa"/>
            <w:vMerge w:val="restart"/>
            <w:tcBorders>
              <w:tl2br w:val="nil"/>
              <w:tr2bl w:val="nil"/>
            </w:tcBorders>
            <w:shd w:val="clear" w:color="auto" w:fill="auto"/>
            <w:vAlign w:val="center"/>
          </w:tcPr>
          <w:p w14:paraId="575A3616">
            <w:pPr>
              <w:widowControl/>
              <w:textAlignment w:val="center"/>
              <w:rPr>
                <w:rFonts w:ascii="Times New Roman" w:hAnsi="Times New Roman" w:eastAsia="微软雅黑" w:cs="Times New Roman"/>
                <w:color w:val="000000" w:themeColor="text1"/>
                <w:sz w:val="18"/>
                <w:szCs w:val="18"/>
                <w:lang w:eastAsia="zh-CN"/>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其他双表达CD34和S-100的梭形细胞肿瘤</w:t>
            </w:r>
          </w:p>
        </w:tc>
        <w:tc>
          <w:tcPr>
            <w:tcW w:w="4894" w:type="dxa"/>
            <w:tcBorders>
              <w:tl2br w:val="nil"/>
              <w:tr2bl w:val="nil"/>
            </w:tcBorders>
            <w:shd w:val="clear" w:color="auto" w:fill="auto"/>
            <w:vAlign w:val="center"/>
          </w:tcPr>
          <w:p w14:paraId="75D558E4">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SEPTIN7(SEPT7)-BRAF</w:t>
            </w:r>
          </w:p>
        </w:tc>
      </w:tr>
      <w:tr w14:paraId="0235800E">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83" w:type="dxa"/>
            <w:vMerge w:val="continue"/>
            <w:tcBorders>
              <w:tl2br w:val="nil"/>
              <w:tr2bl w:val="nil"/>
            </w:tcBorders>
            <w:shd w:val="clear" w:color="auto" w:fill="auto"/>
            <w:vAlign w:val="center"/>
          </w:tcPr>
          <w:p w14:paraId="2F5673CE">
            <w:pPr>
              <w:rPr>
                <w:rFonts w:ascii="Times New Roman" w:hAnsi="Times New Roman" w:eastAsia="微软雅黑" w:cs="Times New Roman"/>
                <w:color w:val="000000" w:themeColor="text1"/>
                <w:sz w:val="18"/>
                <w:szCs w:val="18"/>
                <w14:textFill>
                  <w14:solidFill>
                    <w14:schemeClr w14:val="tx1"/>
                  </w14:solidFill>
                </w14:textFill>
              </w:rPr>
            </w:pPr>
          </w:p>
        </w:tc>
        <w:tc>
          <w:tcPr>
            <w:tcW w:w="4894" w:type="dxa"/>
            <w:tcBorders>
              <w:tl2br w:val="nil"/>
              <w:tr2bl w:val="nil"/>
            </w:tcBorders>
            <w:shd w:val="clear" w:color="auto" w:fill="auto"/>
            <w:vAlign w:val="center"/>
          </w:tcPr>
          <w:p w14:paraId="2272B12B">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CUX1-BRAF</w:t>
            </w:r>
          </w:p>
        </w:tc>
      </w:tr>
      <w:tr w14:paraId="11AB778A">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83" w:type="dxa"/>
            <w:vMerge w:val="continue"/>
            <w:tcBorders>
              <w:tl2br w:val="nil"/>
              <w:tr2bl w:val="nil"/>
            </w:tcBorders>
            <w:shd w:val="clear" w:color="auto" w:fill="auto"/>
            <w:vAlign w:val="center"/>
          </w:tcPr>
          <w:p w14:paraId="43C3C76C">
            <w:pPr>
              <w:rPr>
                <w:rFonts w:ascii="Times New Roman" w:hAnsi="Times New Roman" w:eastAsia="微软雅黑" w:cs="Times New Roman"/>
                <w:color w:val="000000" w:themeColor="text1"/>
                <w:sz w:val="18"/>
                <w:szCs w:val="18"/>
                <w14:textFill>
                  <w14:solidFill>
                    <w14:schemeClr w14:val="tx1"/>
                  </w14:solidFill>
                </w14:textFill>
              </w:rPr>
            </w:pPr>
          </w:p>
        </w:tc>
        <w:tc>
          <w:tcPr>
            <w:tcW w:w="4894" w:type="dxa"/>
            <w:tcBorders>
              <w:tl2br w:val="nil"/>
              <w:tr2bl w:val="nil"/>
            </w:tcBorders>
            <w:shd w:val="clear" w:color="auto" w:fill="auto"/>
            <w:vAlign w:val="center"/>
          </w:tcPr>
          <w:p w14:paraId="305617F4">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CDC42SE2-BRAF</w:t>
            </w:r>
          </w:p>
        </w:tc>
      </w:tr>
      <w:tr w14:paraId="796F4815">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83" w:type="dxa"/>
            <w:vMerge w:val="continue"/>
            <w:tcBorders>
              <w:tl2br w:val="nil"/>
              <w:tr2bl w:val="nil"/>
            </w:tcBorders>
            <w:shd w:val="clear" w:color="auto" w:fill="auto"/>
            <w:vAlign w:val="center"/>
          </w:tcPr>
          <w:p w14:paraId="5AE0B27D">
            <w:pPr>
              <w:rPr>
                <w:rFonts w:ascii="Times New Roman" w:hAnsi="Times New Roman" w:eastAsia="微软雅黑" w:cs="Times New Roman"/>
                <w:color w:val="000000" w:themeColor="text1"/>
                <w:sz w:val="18"/>
                <w:szCs w:val="18"/>
                <w14:textFill>
                  <w14:solidFill>
                    <w14:schemeClr w14:val="tx1"/>
                  </w14:solidFill>
                </w14:textFill>
              </w:rPr>
            </w:pPr>
          </w:p>
        </w:tc>
        <w:tc>
          <w:tcPr>
            <w:tcW w:w="4894" w:type="dxa"/>
            <w:tcBorders>
              <w:tl2br w:val="nil"/>
              <w:tr2bl w:val="nil"/>
            </w:tcBorders>
            <w:shd w:val="clear" w:color="auto" w:fill="auto"/>
            <w:vAlign w:val="center"/>
          </w:tcPr>
          <w:p w14:paraId="78C5159C">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PDZRN3-RAF1</w:t>
            </w:r>
          </w:p>
        </w:tc>
      </w:tr>
      <w:tr w14:paraId="78D5B155">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83" w:type="dxa"/>
            <w:vMerge w:val="continue"/>
            <w:tcBorders>
              <w:tl2br w:val="nil"/>
              <w:tr2bl w:val="nil"/>
            </w:tcBorders>
            <w:shd w:val="clear" w:color="auto" w:fill="auto"/>
            <w:vAlign w:val="center"/>
          </w:tcPr>
          <w:p w14:paraId="23488717">
            <w:pPr>
              <w:rPr>
                <w:rFonts w:ascii="Times New Roman" w:hAnsi="Times New Roman" w:eastAsia="微软雅黑" w:cs="Times New Roman"/>
                <w:color w:val="000000" w:themeColor="text1"/>
                <w:sz w:val="18"/>
                <w:szCs w:val="18"/>
                <w14:textFill>
                  <w14:solidFill>
                    <w14:schemeClr w14:val="tx1"/>
                  </w14:solidFill>
                </w14:textFill>
              </w:rPr>
            </w:pPr>
          </w:p>
        </w:tc>
        <w:tc>
          <w:tcPr>
            <w:tcW w:w="4894" w:type="dxa"/>
            <w:tcBorders>
              <w:tl2br w:val="nil"/>
              <w:tr2bl w:val="nil"/>
            </w:tcBorders>
            <w:shd w:val="clear" w:color="auto" w:fill="auto"/>
            <w:vAlign w:val="center"/>
          </w:tcPr>
          <w:p w14:paraId="6BC42159">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SLMAP-RAF1</w:t>
            </w:r>
          </w:p>
        </w:tc>
      </w:tr>
      <w:tr w14:paraId="10E2D2D0">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83" w:type="dxa"/>
            <w:vMerge w:val="continue"/>
            <w:tcBorders>
              <w:tl2br w:val="nil"/>
              <w:tr2bl w:val="nil"/>
            </w:tcBorders>
            <w:shd w:val="clear" w:color="auto" w:fill="auto"/>
            <w:vAlign w:val="center"/>
          </w:tcPr>
          <w:p w14:paraId="7402BE46">
            <w:pPr>
              <w:rPr>
                <w:rFonts w:ascii="Times New Roman" w:hAnsi="Times New Roman" w:eastAsia="微软雅黑" w:cs="Times New Roman"/>
                <w:color w:val="000000" w:themeColor="text1"/>
                <w:sz w:val="18"/>
                <w:szCs w:val="18"/>
                <w14:textFill>
                  <w14:solidFill>
                    <w14:schemeClr w14:val="tx1"/>
                  </w14:solidFill>
                </w14:textFill>
              </w:rPr>
            </w:pPr>
          </w:p>
        </w:tc>
        <w:tc>
          <w:tcPr>
            <w:tcW w:w="4894" w:type="dxa"/>
            <w:tcBorders>
              <w:tl2br w:val="nil"/>
              <w:tr2bl w:val="nil"/>
            </w:tcBorders>
            <w:shd w:val="clear" w:color="auto" w:fill="auto"/>
            <w:vAlign w:val="center"/>
          </w:tcPr>
          <w:p w14:paraId="6BF90BDB">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TMF1-RAF1</w:t>
            </w:r>
          </w:p>
        </w:tc>
      </w:tr>
      <w:tr w14:paraId="7498B366">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83" w:type="dxa"/>
            <w:vMerge w:val="continue"/>
            <w:tcBorders>
              <w:tl2br w:val="nil"/>
              <w:tr2bl w:val="nil"/>
            </w:tcBorders>
            <w:shd w:val="clear" w:color="auto" w:fill="auto"/>
            <w:vAlign w:val="center"/>
          </w:tcPr>
          <w:p w14:paraId="762A4308">
            <w:pPr>
              <w:rPr>
                <w:rFonts w:ascii="Times New Roman" w:hAnsi="Times New Roman" w:eastAsia="微软雅黑" w:cs="Times New Roman"/>
                <w:color w:val="000000" w:themeColor="text1"/>
                <w:sz w:val="18"/>
                <w:szCs w:val="18"/>
                <w14:textFill>
                  <w14:solidFill>
                    <w14:schemeClr w14:val="tx1"/>
                  </w14:solidFill>
                </w14:textFill>
              </w:rPr>
            </w:pPr>
          </w:p>
        </w:tc>
        <w:tc>
          <w:tcPr>
            <w:tcW w:w="4894" w:type="dxa"/>
            <w:tcBorders>
              <w:tl2br w:val="nil"/>
              <w:tr2bl w:val="nil"/>
            </w:tcBorders>
            <w:shd w:val="clear" w:color="auto" w:fill="auto"/>
            <w:vAlign w:val="center"/>
          </w:tcPr>
          <w:p w14:paraId="339FB13E">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MTAP-RAF1</w:t>
            </w:r>
          </w:p>
        </w:tc>
      </w:tr>
      <w:tr w14:paraId="3F2DCA26">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83" w:type="dxa"/>
            <w:vMerge w:val="continue"/>
            <w:tcBorders>
              <w:tl2br w:val="nil"/>
              <w:tr2bl w:val="nil"/>
            </w:tcBorders>
            <w:shd w:val="clear" w:color="auto" w:fill="auto"/>
            <w:vAlign w:val="center"/>
          </w:tcPr>
          <w:p w14:paraId="64CCF5F5">
            <w:pPr>
              <w:rPr>
                <w:rFonts w:ascii="Times New Roman" w:hAnsi="Times New Roman" w:eastAsia="微软雅黑" w:cs="Times New Roman"/>
                <w:color w:val="000000" w:themeColor="text1"/>
                <w:sz w:val="18"/>
                <w:szCs w:val="18"/>
                <w14:textFill>
                  <w14:solidFill>
                    <w14:schemeClr w14:val="tx1"/>
                  </w14:solidFill>
                </w14:textFill>
              </w:rPr>
            </w:pPr>
          </w:p>
        </w:tc>
        <w:tc>
          <w:tcPr>
            <w:tcW w:w="4894" w:type="dxa"/>
            <w:tcBorders>
              <w:tl2br w:val="nil"/>
              <w:tr2bl w:val="nil"/>
            </w:tcBorders>
            <w:shd w:val="clear" w:color="auto" w:fill="auto"/>
            <w:vAlign w:val="center"/>
          </w:tcPr>
          <w:p w14:paraId="2B19A3B2">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PPP1CB-ALK</w:t>
            </w:r>
          </w:p>
        </w:tc>
      </w:tr>
      <w:tr w14:paraId="0E58CFF6">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83" w:type="dxa"/>
            <w:vMerge w:val="continue"/>
            <w:tcBorders>
              <w:tl2br w:val="nil"/>
              <w:tr2bl w:val="nil"/>
            </w:tcBorders>
            <w:shd w:val="clear" w:color="auto" w:fill="auto"/>
            <w:vAlign w:val="center"/>
          </w:tcPr>
          <w:p w14:paraId="4DB6F409">
            <w:pPr>
              <w:rPr>
                <w:rFonts w:ascii="Times New Roman" w:hAnsi="Times New Roman" w:eastAsia="微软雅黑" w:cs="Times New Roman"/>
                <w:color w:val="000000" w:themeColor="text1"/>
                <w:sz w:val="18"/>
                <w:szCs w:val="18"/>
                <w14:textFill>
                  <w14:solidFill>
                    <w14:schemeClr w14:val="tx1"/>
                  </w14:solidFill>
                </w14:textFill>
              </w:rPr>
            </w:pPr>
          </w:p>
        </w:tc>
        <w:tc>
          <w:tcPr>
            <w:tcW w:w="4894" w:type="dxa"/>
            <w:tcBorders>
              <w:tl2br w:val="nil"/>
              <w:tr2bl w:val="nil"/>
            </w:tcBorders>
            <w:shd w:val="clear" w:color="auto" w:fill="auto"/>
            <w:vAlign w:val="center"/>
          </w:tcPr>
          <w:p w14:paraId="32C617B7">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TFG-RET</w:t>
            </w:r>
          </w:p>
        </w:tc>
      </w:tr>
      <w:tr w14:paraId="00113F9D">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83" w:type="dxa"/>
            <w:vMerge w:val="continue"/>
            <w:tcBorders>
              <w:tl2br w:val="nil"/>
              <w:tr2bl w:val="nil"/>
            </w:tcBorders>
            <w:shd w:val="clear" w:color="auto" w:fill="auto"/>
            <w:vAlign w:val="center"/>
          </w:tcPr>
          <w:p w14:paraId="1297D566">
            <w:pPr>
              <w:rPr>
                <w:rFonts w:ascii="Times New Roman" w:hAnsi="Times New Roman" w:eastAsia="微软雅黑" w:cs="Times New Roman"/>
                <w:color w:val="000000" w:themeColor="text1"/>
                <w:sz w:val="18"/>
                <w:szCs w:val="18"/>
                <w14:textFill>
                  <w14:solidFill>
                    <w14:schemeClr w14:val="tx1"/>
                  </w14:solidFill>
                </w14:textFill>
              </w:rPr>
            </w:pPr>
          </w:p>
        </w:tc>
        <w:tc>
          <w:tcPr>
            <w:tcW w:w="4894" w:type="dxa"/>
            <w:tcBorders>
              <w:tl2br w:val="nil"/>
              <w:tr2bl w:val="nil"/>
            </w:tcBorders>
            <w:shd w:val="clear" w:color="auto" w:fill="auto"/>
            <w:vAlign w:val="center"/>
          </w:tcPr>
          <w:p w14:paraId="1055DC26">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MYH10-RET</w:t>
            </w:r>
          </w:p>
        </w:tc>
      </w:tr>
      <w:tr w14:paraId="1719E4F2">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83" w:type="dxa"/>
            <w:vMerge w:val="continue"/>
            <w:tcBorders>
              <w:tl2br w:val="nil"/>
              <w:tr2bl w:val="nil"/>
            </w:tcBorders>
            <w:shd w:val="clear" w:color="auto" w:fill="auto"/>
            <w:vAlign w:val="center"/>
          </w:tcPr>
          <w:p w14:paraId="0B843AAF">
            <w:pPr>
              <w:rPr>
                <w:rFonts w:ascii="Times New Roman" w:hAnsi="Times New Roman" w:eastAsia="微软雅黑" w:cs="Times New Roman"/>
                <w:color w:val="000000" w:themeColor="text1"/>
                <w:sz w:val="18"/>
                <w:szCs w:val="18"/>
                <w14:textFill>
                  <w14:solidFill>
                    <w14:schemeClr w14:val="tx1"/>
                  </w14:solidFill>
                </w14:textFill>
              </w:rPr>
            </w:pPr>
          </w:p>
        </w:tc>
        <w:tc>
          <w:tcPr>
            <w:tcW w:w="4894" w:type="dxa"/>
            <w:tcBorders>
              <w:tl2br w:val="nil"/>
              <w:tr2bl w:val="nil"/>
            </w:tcBorders>
            <w:shd w:val="clear" w:color="auto" w:fill="auto"/>
            <w:vAlign w:val="center"/>
          </w:tcPr>
          <w:p w14:paraId="7A6866DB">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NCOA4-RET</w:t>
            </w:r>
          </w:p>
        </w:tc>
      </w:tr>
      <w:tr w14:paraId="5DFAE018">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83" w:type="dxa"/>
            <w:vMerge w:val="continue"/>
            <w:tcBorders>
              <w:tl2br w:val="nil"/>
              <w:tr2bl w:val="nil"/>
            </w:tcBorders>
            <w:shd w:val="clear" w:color="auto" w:fill="auto"/>
            <w:vAlign w:val="center"/>
          </w:tcPr>
          <w:p w14:paraId="60B80D7A">
            <w:pPr>
              <w:rPr>
                <w:rFonts w:ascii="Times New Roman" w:hAnsi="Times New Roman" w:eastAsia="微软雅黑" w:cs="Times New Roman"/>
                <w:color w:val="000000" w:themeColor="text1"/>
                <w:sz w:val="18"/>
                <w:szCs w:val="18"/>
                <w14:textFill>
                  <w14:solidFill>
                    <w14:schemeClr w14:val="tx1"/>
                  </w14:solidFill>
                </w14:textFill>
              </w:rPr>
            </w:pPr>
          </w:p>
        </w:tc>
        <w:tc>
          <w:tcPr>
            <w:tcW w:w="4894" w:type="dxa"/>
            <w:tcBorders>
              <w:tl2br w:val="nil"/>
              <w:tr2bl w:val="nil"/>
            </w:tcBorders>
            <w:shd w:val="clear" w:color="auto" w:fill="auto"/>
            <w:vAlign w:val="center"/>
          </w:tcPr>
          <w:p w14:paraId="52B4E695">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VCL-RET</w:t>
            </w:r>
          </w:p>
        </w:tc>
      </w:tr>
      <w:tr w14:paraId="0123299F">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83" w:type="dxa"/>
            <w:vMerge w:val="continue"/>
            <w:tcBorders>
              <w:tl2br w:val="nil"/>
              <w:tr2bl w:val="nil"/>
            </w:tcBorders>
            <w:shd w:val="clear" w:color="auto" w:fill="auto"/>
            <w:vAlign w:val="center"/>
          </w:tcPr>
          <w:p w14:paraId="0AF7F0A6">
            <w:pPr>
              <w:rPr>
                <w:rFonts w:ascii="Times New Roman" w:hAnsi="Times New Roman" w:eastAsia="微软雅黑" w:cs="Times New Roman"/>
                <w:color w:val="000000" w:themeColor="text1"/>
                <w:sz w:val="18"/>
                <w:szCs w:val="18"/>
                <w14:textFill>
                  <w14:solidFill>
                    <w14:schemeClr w14:val="tx1"/>
                  </w14:solidFill>
                </w14:textFill>
              </w:rPr>
            </w:pPr>
          </w:p>
        </w:tc>
        <w:tc>
          <w:tcPr>
            <w:tcW w:w="4894" w:type="dxa"/>
            <w:tcBorders>
              <w:tl2br w:val="nil"/>
              <w:tr2bl w:val="nil"/>
            </w:tcBorders>
            <w:shd w:val="clear" w:color="auto" w:fill="auto"/>
            <w:vAlign w:val="center"/>
          </w:tcPr>
          <w:p w14:paraId="2429EEC2">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CLIP2-RET</w:t>
            </w:r>
          </w:p>
        </w:tc>
      </w:tr>
      <w:tr w14:paraId="2CA40D7A">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83" w:type="dxa"/>
            <w:vMerge w:val="continue"/>
            <w:tcBorders>
              <w:tl2br w:val="nil"/>
              <w:tr2bl w:val="nil"/>
            </w:tcBorders>
            <w:shd w:val="clear" w:color="auto" w:fill="auto"/>
            <w:vAlign w:val="center"/>
          </w:tcPr>
          <w:p w14:paraId="77E75884">
            <w:pPr>
              <w:rPr>
                <w:rFonts w:ascii="Times New Roman" w:hAnsi="Times New Roman" w:eastAsia="微软雅黑" w:cs="Times New Roman"/>
                <w:color w:val="000000" w:themeColor="text1"/>
                <w:sz w:val="18"/>
                <w:szCs w:val="18"/>
                <w14:textFill>
                  <w14:solidFill>
                    <w14:schemeClr w14:val="tx1"/>
                  </w14:solidFill>
                </w14:textFill>
              </w:rPr>
            </w:pPr>
          </w:p>
        </w:tc>
        <w:tc>
          <w:tcPr>
            <w:tcW w:w="4894" w:type="dxa"/>
            <w:tcBorders>
              <w:tl2br w:val="nil"/>
              <w:tr2bl w:val="nil"/>
            </w:tcBorders>
            <w:shd w:val="clear" w:color="auto" w:fill="auto"/>
            <w:vAlign w:val="center"/>
          </w:tcPr>
          <w:p w14:paraId="12D4FAFF">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KIAA1217-RET</w:t>
            </w:r>
          </w:p>
        </w:tc>
      </w:tr>
      <w:tr w14:paraId="71692DB1">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83" w:type="dxa"/>
            <w:vMerge w:val="continue"/>
            <w:tcBorders>
              <w:tl2br w:val="nil"/>
              <w:tr2bl w:val="nil"/>
            </w:tcBorders>
            <w:shd w:val="clear" w:color="auto" w:fill="auto"/>
            <w:vAlign w:val="center"/>
          </w:tcPr>
          <w:p w14:paraId="7DA619C7">
            <w:pPr>
              <w:rPr>
                <w:rFonts w:ascii="Times New Roman" w:hAnsi="Times New Roman" w:eastAsia="微软雅黑" w:cs="Times New Roman"/>
                <w:color w:val="000000" w:themeColor="text1"/>
                <w:sz w:val="18"/>
                <w:szCs w:val="18"/>
                <w14:textFill>
                  <w14:solidFill>
                    <w14:schemeClr w14:val="tx1"/>
                  </w14:solidFill>
                </w14:textFill>
              </w:rPr>
            </w:pPr>
          </w:p>
        </w:tc>
        <w:tc>
          <w:tcPr>
            <w:tcW w:w="4894" w:type="dxa"/>
            <w:tcBorders>
              <w:tl2br w:val="nil"/>
              <w:tr2bl w:val="nil"/>
            </w:tcBorders>
            <w:shd w:val="clear" w:color="auto" w:fill="auto"/>
            <w:vAlign w:val="center"/>
          </w:tcPr>
          <w:p w14:paraId="544D2F2C">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KHDRBS1-RET</w:t>
            </w:r>
          </w:p>
        </w:tc>
      </w:tr>
      <w:tr w14:paraId="10B7DCAE">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83" w:type="dxa"/>
            <w:vMerge w:val="continue"/>
            <w:tcBorders>
              <w:tl2br w:val="nil"/>
              <w:tr2bl w:val="nil"/>
            </w:tcBorders>
            <w:shd w:val="clear" w:color="auto" w:fill="auto"/>
            <w:vAlign w:val="center"/>
          </w:tcPr>
          <w:p w14:paraId="5090C72A">
            <w:pPr>
              <w:rPr>
                <w:rFonts w:ascii="Times New Roman" w:hAnsi="Times New Roman" w:eastAsia="微软雅黑" w:cs="Times New Roman"/>
                <w:color w:val="000000" w:themeColor="text1"/>
                <w:sz w:val="18"/>
                <w:szCs w:val="18"/>
                <w14:textFill>
                  <w14:solidFill>
                    <w14:schemeClr w14:val="tx1"/>
                  </w14:solidFill>
                </w14:textFill>
              </w:rPr>
            </w:pPr>
          </w:p>
        </w:tc>
        <w:tc>
          <w:tcPr>
            <w:tcW w:w="4894" w:type="dxa"/>
            <w:tcBorders>
              <w:tl2br w:val="nil"/>
              <w:tr2bl w:val="nil"/>
            </w:tcBorders>
            <w:shd w:val="clear" w:color="auto" w:fill="auto"/>
            <w:vAlign w:val="center"/>
          </w:tcPr>
          <w:p w14:paraId="59BC5364">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SPECC1L-RET</w:t>
            </w:r>
          </w:p>
        </w:tc>
      </w:tr>
      <w:tr w14:paraId="739F9B38">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83" w:type="dxa"/>
            <w:vMerge w:val="continue"/>
            <w:tcBorders>
              <w:tl2br w:val="nil"/>
              <w:tr2bl w:val="nil"/>
            </w:tcBorders>
            <w:shd w:val="clear" w:color="auto" w:fill="auto"/>
            <w:vAlign w:val="center"/>
          </w:tcPr>
          <w:p w14:paraId="7FDD23BC">
            <w:pPr>
              <w:rPr>
                <w:rFonts w:ascii="Times New Roman" w:hAnsi="Times New Roman" w:eastAsia="微软雅黑" w:cs="Times New Roman"/>
                <w:color w:val="000000" w:themeColor="text1"/>
                <w:sz w:val="18"/>
                <w:szCs w:val="18"/>
                <w14:textFill>
                  <w14:solidFill>
                    <w14:schemeClr w14:val="tx1"/>
                  </w14:solidFill>
                </w14:textFill>
              </w:rPr>
            </w:pPr>
          </w:p>
        </w:tc>
        <w:tc>
          <w:tcPr>
            <w:tcW w:w="4894" w:type="dxa"/>
            <w:tcBorders>
              <w:tl2br w:val="nil"/>
              <w:tr2bl w:val="nil"/>
            </w:tcBorders>
            <w:shd w:val="clear" w:color="auto" w:fill="auto"/>
            <w:vAlign w:val="center"/>
          </w:tcPr>
          <w:p w14:paraId="25BF958C">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CCDC6-RET</w:t>
            </w:r>
          </w:p>
        </w:tc>
      </w:tr>
      <w:tr w14:paraId="5DC2091E">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83" w:type="dxa"/>
            <w:vMerge w:val="restart"/>
            <w:tcBorders>
              <w:tl2br w:val="nil"/>
              <w:tr2bl w:val="nil"/>
            </w:tcBorders>
            <w:shd w:val="clear" w:color="auto" w:fill="auto"/>
            <w:vAlign w:val="center"/>
          </w:tcPr>
          <w:p w14:paraId="7A12B15A">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EWSR1-非ETS融合肉瘤</w:t>
            </w:r>
          </w:p>
        </w:tc>
        <w:tc>
          <w:tcPr>
            <w:tcW w:w="4894" w:type="dxa"/>
            <w:tcBorders>
              <w:tl2br w:val="nil"/>
              <w:tr2bl w:val="nil"/>
            </w:tcBorders>
            <w:shd w:val="clear" w:color="auto" w:fill="auto"/>
            <w:vAlign w:val="center"/>
          </w:tcPr>
          <w:p w14:paraId="3845628C">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EWSR1-NFATC2</w:t>
            </w:r>
          </w:p>
        </w:tc>
      </w:tr>
      <w:tr w14:paraId="28DF2131">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83" w:type="dxa"/>
            <w:vMerge w:val="continue"/>
            <w:tcBorders>
              <w:tl2br w:val="nil"/>
              <w:tr2bl w:val="nil"/>
            </w:tcBorders>
            <w:shd w:val="clear" w:color="auto" w:fill="auto"/>
            <w:vAlign w:val="center"/>
          </w:tcPr>
          <w:p w14:paraId="375DED57">
            <w:pPr>
              <w:rPr>
                <w:rFonts w:ascii="Times New Roman" w:hAnsi="Times New Roman" w:eastAsia="微软雅黑" w:cs="Times New Roman"/>
                <w:color w:val="000000" w:themeColor="text1"/>
                <w:sz w:val="18"/>
                <w:szCs w:val="18"/>
                <w14:textFill>
                  <w14:solidFill>
                    <w14:schemeClr w14:val="tx1"/>
                  </w14:solidFill>
                </w14:textFill>
              </w:rPr>
            </w:pPr>
          </w:p>
        </w:tc>
        <w:tc>
          <w:tcPr>
            <w:tcW w:w="4894" w:type="dxa"/>
            <w:tcBorders>
              <w:tl2br w:val="nil"/>
              <w:tr2bl w:val="nil"/>
            </w:tcBorders>
            <w:shd w:val="clear" w:color="auto" w:fill="auto"/>
            <w:vAlign w:val="center"/>
          </w:tcPr>
          <w:p w14:paraId="2588D0C0">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FUS-NFATC2</w:t>
            </w:r>
          </w:p>
        </w:tc>
      </w:tr>
      <w:tr w14:paraId="748F1CEC">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83" w:type="dxa"/>
            <w:vMerge w:val="continue"/>
            <w:tcBorders>
              <w:tl2br w:val="nil"/>
              <w:tr2bl w:val="nil"/>
            </w:tcBorders>
            <w:shd w:val="clear" w:color="auto" w:fill="auto"/>
            <w:vAlign w:val="center"/>
          </w:tcPr>
          <w:p w14:paraId="49B496C4">
            <w:pPr>
              <w:rPr>
                <w:rFonts w:ascii="Times New Roman" w:hAnsi="Times New Roman" w:eastAsia="微软雅黑" w:cs="Times New Roman"/>
                <w:color w:val="000000" w:themeColor="text1"/>
                <w:sz w:val="18"/>
                <w:szCs w:val="18"/>
                <w14:textFill>
                  <w14:solidFill>
                    <w14:schemeClr w14:val="tx1"/>
                  </w14:solidFill>
                </w14:textFill>
              </w:rPr>
            </w:pPr>
          </w:p>
        </w:tc>
        <w:tc>
          <w:tcPr>
            <w:tcW w:w="4894" w:type="dxa"/>
            <w:tcBorders>
              <w:tl2br w:val="nil"/>
              <w:tr2bl w:val="nil"/>
            </w:tcBorders>
            <w:shd w:val="clear" w:color="auto" w:fill="auto"/>
            <w:vAlign w:val="center"/>
          </w:tcPr>
          <w:p w14:paraId="57E899D0">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EWSR1-PATZ1</w:t>
            </w:r>
          </w:p>
        </w:tc>
      </w:tr>
      <w:tr w14:paraId="6BC9DFFC">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83" w:type="dxa"/>
            <w:vMerge w:val="continue"/>
            <w:tcBorders>
              <w:tl2br w:val="nil"/>
              <w:tr2bl w:val="nil"/>
            </w:tcBorders>
            <w:shd w:val="clear" w:color="auto" w:fill="auto"/>
            <w:vAlign w:val="center"/>
          </w:tcPr>
          <w:p w14:paraId="78C0D05B">
            <w:pPr>
              <w:rPr>
                <w:rFonts w:ascii="Times New Roman" w:hAnsi="Times New Roman" w:eastAsia="微软雅黑" w:cs="Times New Roman"/>
                <w:color w:val="000000" w:themeColor="text1"/>
                <w:sz w:val="18"/>
                <w:szCs w:val="18"/>
                <w14:textFill>
                  <w14:solidFill>
                    <w14:schemeClr w14:val="tx1"/>
                  </w14:solidFill>
                </w14:textFill>
              </w:rPr>
            </w:pPr>
          </w:p>
        </w:tc>
        <w:tc>
          <w:tcPr>
            <w:tcW w:w="4894" w:type="dxa"/>
            <w:tcBorders>
              <w:tl2br w:val="nil"/>
              <w:tr2bl w:val="nil"/>
            </w:tcBorders>
            <w:shd w:val="clear" w:color="auto" w:fill="auto"/>
            <w:vAlign w:val="center"/>
          </w:tcPr>
          <w:p w14:paraId="77CC07B3">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EWSR1-POU5F1</w:t>
            </w:r>
          </w:p>
        </w:tc>
      </w:tr>
      <w:tr w14:paraId="66DFD35A">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83" w:type="dxa"/>
            <w:vMerge w:val="continue"/>
            <w:tcBorders>
              <w:tl2br w:val="nil"/>
              <w:tr2bl w:val="nil"/>
            </w:tcBorders>
            <w:shd w:val="clear" w:color="auto" w:fill="auto"/>
            <w:vAlign w:val="center"/>
          </w:tcPr>
          <w:p w14:paraId="349BBA02">
            <w:pPr>
              <w:rPr>
                <w:rFonts w:ascii="Times New Roman" w:hAnsi="Times New Roman" w:eastAsia="微软雅黑" w:cs="Times New Roman"/>
                <w:color w:val="000000" w:themeColor="text1"/>
                <w:sz w:val="18"/>
                <w:szCs w:val="18"/>
                <w14:textFill>
                  <w14:solidFill>
                    <w14:schemeClr w14:val="tx1"/>
                  </w14:solidFill>
                </w14:textFill>
              </w:rPr>
            </w:pPr>
          </w:p>
        </w:tc>
        <w:tc>
          <w:tcPr>
            <w:tcW w:w="4894" w:type="dxa"/>
            <w:tcBorders>
              <w:tl2br w:val="nil"/>
              <w:tr2bl w:val="nil"/>
            </w:tcBorders>
            <w:shd w:val="clear" w:color="auto" w:fill="auto"/>
            <w:vAlign w:val="center"/>
          </w:tcPr>
          <w:p w14:paraId="2B6C2209">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EWSR1-SP3</w:t>
            </w:r>
          </w:p>
        </w:tc>
      </w:tr>
      <w:tr w14:paraId="459D0FFC">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83" w:type="dxa"/>
            <w:vMerge w:val="continue"/>
            <w:tcBorders>
              <w:tl2br w:val="nil"/>
              <w:tr2bl w:val="nil"/>
            </w:tcBorders>
            <w:shd w:val="clear" w:color="auto" w:fill="auto"/>
            <w:vAlign w:val="center"/>
          </w:tcPr>
          <w:p w14:paraId="4AAA3692">
            <w:pPr>
              <w:rPr>
                <w:rFonts w:ascii="Times New Roman" w:hAnsi="Times New Roman" w:eastAsia="微软雅黑" w:cs="Times New Roman"/>
                <w:color w:val="000000" w:themeColor="text1"/>
                <w:sz w:val="18"/>
                <w:szCs w:val="18"/>
                <w14:textFill>
                  <w14:solidFill>
                    <w14:schemeClr w14:val="tx1"/>
                  </w14:solidFill>
                </w14:textFill>
              </w:rPr>
            </w:pPr>
          </w:p>
        </w:tc>
        <w:tc>
          <w:tcPr>
            <w:tcW w:w="4894" w:type="dxa"/>
            <w:tcBorders>
              <w:tl2br w:val="nil"/>
              <w:tr2bl w:val="nil"/>
            </w:tcBorders>
            <w:shd w:val="clear" w:color="auto" w:fill="auto"/>
            <w:vAlign w:val="center"/>
          </w:tcPr>
          <w:p w14:paraId="70067E94">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EWSR1-SMARCA5</w:t>
            </w:r>
          </w:p>
        </w:tc>
      </w:tr>
      <w:tr w14:paraId="724DEC54">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83" w:type="dxa"/>
            <w:vMerge w:val="restart"/>
            <w:tcBorders>
              <w:tl2br w:val="nil"/>
              <w:tr2bl w:val="nil"/>
            </w:tcBorders>
            <w:shd w:val="clear" w:color="auto" w:fill="auto"/>
            <w:vAlign w:val="center"/>
          </w:tcPr>
          <w:p w14:paraId="74F0AB01">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BCOR重排肉瘤</w:t>
            </w:r>
          </w:p>
        </w:tc>
        <w:tc>
          <w:tcPr>
            <w:tcW w:w="4894" w:type="dxa"/>
            <w:tcBorders>
              <w:tl2br w:val="nil"/>
              <w:tr2bl w:val="nil"/>
            </w:tcBorders>
            <w:shd w:val="clear" w:color="auto" w:fill="auto"/>
            <w:vAlign w:val="center"/>
          </w:tcPr>
          <w:p w14:paraId="26775CDB">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BCOR-CCNB3</w:t>
            </w:r>
          </w:p>
        </w:tc>
      </w:tr>
      <w:tr w14:paraId="1B25568B">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83" w:type="dxa"/>
            <w:vMerge w:val="continue"/>
            <w:tcBorders>
              <w:tl2br w:val="nil"/>
              <w:tr2bl w:val="nil"/>
            </w:tcBorders>
            <w:shd w:val="clear" w:color="auto" w:fill="auto"/>
            <w:vAlign w:val="center"/>
          </w:tcPr>
          <w:p w14:paraId="0F38D372">
            <w:pPr>
              <w:rPr>
                <w:rFonts w:ascii="Times New Roman" w:hAnsi="Times New Roman" w:eastAsia="微软雅黑" w:cs="Times New Roman"/>
                <w:color w:val="000000" w:themeColor="text1"/>
                <w:sz w:val="18"/>
                <w:szCs w:val="18"/>
                <w14:textFill>
                  <w14:solidFill>
                    <w14:schemeClr w14:val="tx1"/>
                  </w14:solidFill>
                </w14:textFill>
              </w:rPr>
            </w:pPr>
          </w:p>
        </w:tc>
        <w:tc>
          <w:tcPr>
            <w:tcW w:w="4894" w:type="dxa"/>
            <w:tcBorders>
              <w:tl2br w:val="nil"/>
              <w:tr2bl w:val="nil"/>
            </w:tcBorders>
            <w:shd w:val="clear" w:color="auto" w:fill="auto"/>
            <w:vAlign w:val="center"/>
          </w:tcPr>
          <w:p w14:paraId="0A472651">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BCOR-MAML3</w:t>
            </w:r>
          </w:p>
        </w:tc>
      </w:tr>
      <w:tr w14:paraId="1CD683A6">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83" w:type="dxa"/>
            <w:vMerge w:val="continue"/>
            <w:tcBorders>
              <w:tl2br w:val="nil"/>
              <w:tr2bl w:val="nil"/>
            </w:tcBorders>
            <w:shd w:val="clear" w:color="auto" w:fill="auto"/>
            <w:vAlign w:val="center"/>
          </w:tcPr>
          <w:p w14:paraId="0D3FEA97">
            <w:pPr>
              <w:rPr>
                <w:rFonts w:ascii="Times New Roman" w:hAnsi="Times New Roman" w:eastAsia="微软雅黑" w:cs="Times New Roman"/>
                <w:color w:val="000000" w:themeColor="text1"/>
                <w:sz w:val="18"/>
                <w:szCs w:val="18"/>
                <w14:textFill>
                  <w14:solidFill>
                    <w14:schemeClr w14:val="tx1"/>
                  </w14:solidFill>
                </w14:textFill>
              </w:rPr>
            </w:pPr>
          </w:p>
        </w:tc>
        <w:tc>
          <w:tcPr>
            <w:tcW w:w="4894" w:type="dxa"/>
            <w:tcBorders>
              <w:tl2br w:val="nil"/>
              <w:tr2bl w:val="nil"/>
            </w:tcBorders>
            <w:shd w:val="clear" w:color="auto" w:fill="auto"/>
            <w:vAlign w:val="center"/>
          </w:tcPr>
          <w:p w14:paraId="6FA13102">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ZC3H7B-BCOR</w:t>
            </w:r>
          </w:p>
        </w:tc>
      </w:tr>
      <w:tr w14:paraId="32C17E0D">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83" w:type="dxa"/>
            <w:vMerge w:val="continue"/>
            <w:tcBorders>
              <w:tl2br w:val="nil"/>
              <w:tr2bl w:val="nil"/>
            </w:tcBorders>
            <w:shd w:val="clear" w:color="auto" w:fill="auto"/>
            <w:vAlign w:val="center"/>
          </w:tcPr>
          <w:p w14:paraId="2ACEC7BF">
            <w:pPr>
              <w:rPr>
                <w:rFonts w:ascii="Times New Roman" w:hAnsi="Times New Roman" w:eastAsia="微软雅黑" w:cs="Times New Roman"/>
                <w:color w:val="000000" w:themeColor="text1"/>
                <w:sz w:val="18"/>
                <w:szCs w:val="18"/>
                <w14:textFill>
                  <w14:solidFill>
                    <w14:schemeClr w14:val="tx1"/>
                  </w14:solidFill>
                </w14:textFill>
              </w:rPr>
            </w:pPr>
          </w:p>
        </w:tc>
        <w:tc>
          <w:tcPr>
            <w:tcW w:w="4894" w:type="dxa"/>
            <w:tcBorders>
              <w:tl2br w:val="nil"/>
              <w:tr2bl w:val="nil"/>
            </w:tcBorders>
            <w:shd w:val="clear" w:color="auto" w:fill="auto"/>
            <w:vAlign w:val="center"/>
          </w:tcPr>
          <w:p w14:paraId="3044C0E1">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YWHAE-NUTM2B</w:t>
            </w:r>
          </w:p>
        </w:tc>
      </w:tr>
      <w:tr w14:paraId="49A9B46D">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83" w:type="dxa"/>
            <w:vMerge w:val="restart"/>
            <w:tcBorders>
              <w:tl2br w:val="nil"/>
              <w:tr2bl w:val="nil"/>
            </w:tcBorders>
            <w:shd w:val="clear" w:color="auto" w:fill="auto"/>
            <w:vAlign w:val="center"/>
          </w:tcPr>
          <w:p w14:paraId="4226700A">
            <w:pPr>
              <w:widowControl/>
              <w:textAlignment w:val="center"/>
              <w:rPr>
                <w:rFonts w:ascii="Times New Roman" w:hAnsi="Times New Roman" w:eastAsia="微软雅黑" w:cs="Times New Roman"/>
                <w:color w:val="000000" w:themeColor="text1"/>
                <w:sz w:val="18"/>
                <w:szCs w:val="18"/>
                <w:lang w:eastAsia="zh-CN"/>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GLI1重排/扩增恶性上皮样肿瘤</w:t>
            </w:r>
          </w:p>
        </w:tc>
        <w:tc>
          <w:tcPr>
            <w:tcW w:w="4894" w:type="dxa"/>
            <w:tcBorders>
              <w:tl2br w:val="nil"/>
              <w:tr2bl w:val="nil"/>
            </w:tcBorders>
            <w:shd w:val="clear" w:color="auto" w:fill="auto"/>
            <w:vAlign w:val="center"/>
          </w:tcPr>
          <w:p w14:paraId="03B9774D">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ACTB-GLI1</w:t>
            </w:r>
          </w:p>
        </w:tc>
      </w:tr>
      <w:tr w14:paraId="41E92576">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83" w:type="dxa"/>
            <w:vMerge w:val="continue"/>
            <w:tcBorders>
              <w:tl2br w:val="nil"/>
              <w:tr2bl w:val="nil"/>
            </w:tcBorders>
            <w:shd w:val="clear" w:color="auto" w:fill="auto"/>
            <w:vAlign w:val="center"/>
          </w:tcPr>
          <w:p w14:paraId="777A741A">
            <w:pPr>
              <w:rPr>
                <w:rFonts w:ascii="Times New Roman" w:hAnsi="Times New Roman" w:eastAsia="微软雅黑" w:cs="Times New Roman"/>
                <w:color w:val="000000" w:themeColor="text1"/>
                <w:sz w:val="18"/>
                <w:szCs w:val="18"/>
                <w14:textFill>
                  <w14:solidFill>
                    <w14:schemeClr w14:val="tx1"/>
                  </w14:solidFill>
                </w14:textFill>
              </w:rPr>
            </w:pPr>
          </w:p>
        </w:tc>
        <w:tc>
          <w:tcPr>
            <w:tcW w:w="4894" w:type="dxa"/>
            <w:tcBorders>
              <w:tl2br w:val="nil"/>
              <w:tr2bl w:val="nil"/>
            </w:tcBorders>
            <w:shd w:val="clear" w:color="auto" w:fill="auto"/>
            <w:vAlign w:val="center"/>
          </w:tcPr>
          <w:p w14:paraId="2A44A5DE">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MALAT1-GLI1</w:t>
            </w:r>
          </w:p>
        </w:tc>
      </w:tr>
      <w:tr w14:paraId="7B3D161B">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83" w:type="dxa"/>
            <w:vMerge w:val="continue"/>
            <w:tcBorders>
              <w:tl2br w:val="nil"/>
              <w:tr2bl w:val="nil"/>
            </w:tcBorders>
            <w:shd w:val="clear" w:color="auto" w:fill="auto"/>
            <w:vAlign w:val="center"/>
          </w:tcPr>
          <w:p w14:paraId="2E3E1D4C">
            <w:pPr>
              <w:rPr>
                <w:rFonts w:ascii="Times New Roman" w:hAnsi="Times New Roman" w:eastAsia="微软雅黑" w:cs="Times New Roman"/>
                <w:color w:val="000000" w:themeColor="text1"/>
                <w:sz w:val="18"/>
                <w:szCs w:val="18"/>
                <w14:textFill>
                  <w14:solidFill>
                    <w14:schemeClr w14:val="tx1"/>
                  </w14:solidFill>
                </w14:textFill>
              </w:rPr>
            </w:pPr>
          </w:p>
        </w:tc>
        <w:tc>
          <w:tcPr>
            <w:tcW w:w="4894" w:type="dxa"/>
            <w:tcBorders>
              <w:tl2br w:val="nil"/>
              <w:tr2bl w:val="nil"/>
            </w:tcBorders>
            <w:shd w:val="clear" w:color="auto" w:fill="auto"/>
            <w:vAlign w:val="center"/>
          </w:tcPr>
          <w:p w14:paraId="63688F3B">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PTCH1-GLI1</w:t>
            </w:r>
          </w:p>
        </w:tc>
      </w:tr>
      <w:tr w14:paraId="0F58BD64">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83" w:type="dxa"/>
            <w:tcBorders>
              <w:tl2br w:val="nil"/>
              <w:tr2bl w:val="nil"/>
            </w:tcBorders>
            <w:shd w:val="clear" w:color="auto" w:fill="auto"/>
            <w:vAlign w:val="center"/>
          </w:tcPr>
          <w:p w14:paraId="1609939C">
            <w:pPr>
              <w:widowControl/>
              <w:textAlignment w:val="center"/>
              <w:rPr>
                <w:rFonts w:ascii="Times New Roman" w:hAnsi="Times New Roman" w:eastAsia="微软雅黑" w:cs="Times New Roman"/>
                <w:color w:val="000000" w:themeColor="text1"/>
                <w:sz w:val="18"/>
                <w:szCs w:val="18"/>
                <w:lang w:eastAsia="zh-CN"/>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胃母细胞瘤/胃丛状纤维黏液瘤</w:t>
            </w:r>
          </w:p>
        </w:tc>
        <w:tc>
          <w:tcPr>
            <w:tcW w:w="4894" w:type="dxa"/>
            <w:tcBorders>
              <w:tl2br w:val="nil"/>
              <w:tr2bl w:val="nil"/>
            </w:tcBorders>
            <w:shd w:val="clear" w:color="auto" w:fill="auto"/>
            <w:vAlign w:val="center"/>
          </w:tcPr>
          <w:p w14:paraId="423852E7">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MALAT1-GLI1</w:t>
            </w:r>
          </w:p>
        </w:tc>
      </w:tr>
      <w:tr w14:paraId="1B87A27F">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83" w:type="dxa"/>
            <w:vMerge w:val="restart"/>
            <w:tcBorders>
              <w:tl2br w:val="nil"/>
              <w:tr2bl w:val="nil"/>
            </w:tcBorders>
            <w:shd w:val="clear" w:color="auto" w:fill="auto"/>
            <w:vAlign w:val="center"/>
          </w:tcPr>
          <w:p w14:paraId="6DB5534C">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野生型胃肠道间质瘤</w:t>
            </w:r>
          </w:p>
        </w:tc>
        <w:tc>
          <w:tcPr>
            <w:tcW w:w="4894" w:type="dxa"/>
            <w:tcBorders>
              <w:tl2br w:val="nil"/>
              <w:tr2bl w:val="nil"/>
            </w:tcBorders>
            <w:shd w:val="clear" w:color="auto" w:fill="auto"/>
            <w:vAlign w:val="center"/>
          </w:tcPr>
          <w:p w14:paraId="03EC7ED8">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FGFR1-HOOK3</w:t>
            </w:r>
          </w:p>
        </w:tc>
      </w:tr>
      <w:tr w14:paraId="7A45F453">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83" w:type="dxa"/>
            <w:vMerge w:val="continue"/>
            <w:tcBorders>
              <w:tl2br w:val="nil"/>
              <w:tr2bl w:val="nil"/>
            </w:tcBorders>
            <w:shd w:val="clear" w:color="auto" w:fill="auto"/>
            <w:vAlign w:val="center"/>
          </w:tcPr>
          <w:p w14:paraId="32282598">
            <w:pPr>
              <w:rPr>
                <w:rFonts w:ascii="Times New Roman" w:hAnsi="Times New Roman" w:eastAsia="微软雅黑" w:cs="Times New Roman"/>
                <w:color w:val="000000" w:themeColor="text1"/>
                <w:sz w:val="18"/>
                <w:szCs w:val="18"/>
                <w14:textFill>
                  <w14:solidFill>
                    <w14:schemeClr w14:val="tx1"/>
                  </w14:solidFill>
                </w14:textFill>
              </w:rPr>
            </w:pPr>
          </w:p>
        </w:tc>
        <w:tc>
          <w:tcPr>
            <w:tcW w:w="4894" w:type="dxa"/>
            <w:tcBorders>
              <w:tl2br w:val="nil"/>
              <w:tr2bl w:val="nil"/>
            </w:tcBorders>
            <w:shd w:val="clear" w:color="auto" w:fill="auto"/>
            <w:vAlign w:val="center"/>
          </w:tcPr>
          <w:p w14:paraId="7B420E4C">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FGFR1-TACC1</w:t>
            </w:r>
          </w:p>
        </w:tc>
      </w:tr>
      <w:tr w14:paraId="436DB18B">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83" w:type="dxa"/>
            <w:vMerge w:val="continue"/>
            <w:tcBorders>
              <w:tl2br w:val="nil"/>
              <w:tr2bl w:val="nil"/>
            </w:tcBorders>
            <w:shd w:val="clear" w:color="auto" w:fill="auto"/>
            <w:vAlign w:val="center"/>
          </w:tcPr>
          <w:p w14:paraId="469C44BA">
            <w:pPr>
              <w:rPr>
                <w:rFonts w:ascii="Times New Roman" w:hAnsi="Times New Roman" w:eastAsia="微软雅黑" w:cs="Times New Roman"/>
                <w:color w:val="000000" w:themeColor="text1"/>
                <w:sz w:val="18"/>
                <w:szCs w:val="18"/>
                <w14:textFill>
                  <w14:solidFill>
                    <w14:schemeClr w14:val="tx1"/>
                  </w14:solidFill>
                </w14:textFill>
              </w:rPr>
            </w:pPr>
          </w:p>
        </w:tc>
        <w:tc>
          <w:tcPr>
            <w:tcW w:w="4894" w:type="dxa"/>
            <w:tcBorders>
              <w:tl2br w:val="nil"/>
              <w:tr2bl w:val="nil"/>
            </w:tcBorders>
            <w:shd w:val="clear" w:color="auto" w:fill="auto"/>
            <w:vAlign w:val="center"/>
          </w:tcPr>
          <w:p w14:paraId="238BDDCC">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ETV6-NTRK3</w:t>
            </w:r>
          </w:p>
        </w:tc>
      </w:tr>
      <w:tr w14:paraId="7C4BCCC5">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83" w:type="dxa"/>
            <w:tcBorders>
              <w:tl2br w:val="nil"/>
              <w:tr2bl w:val="nil"/>
            </w:tcBorders>
            <w:shd w:val="clear" w:color="auto" w:fill="auto"/>
            <w:vAlign w:val="center"/>
          </w:tcPr>
          <w:p w14:paraId="08D4356E">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富于细胞性肌样肿瘤</w:t>
            </w:r>
          </w:p>
        </w:tc>
        <w:tc>
          <w:tcPr>
            <w:tcW w:w="4894" w:type="dxa"/>
            <w:tcBorders>
              <w:tl2br w:val="nil"/>
              <w:tr2bl w:val="nil"/>
            </w:tcBorders>
            <w:shd w:val="clear" w:color="auto" w:fill="auto"/>
            <w:vAlign w:val="center"/>
          </w:tcPr>
          <w:p w14:paraId="7696DDD6">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SRF-ICA1L</w:t>
            </w:r>
          </w:p>
        </w:tc>
      </w:tr>
      <w:tr w14:paraId="362EE9E4">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83" w:type="dxa"/>
            <w:tcBorders>
              <w:tl2br w:val="nil"/>
              <w:tr2bl w:val="nil"/>
            </w:tcBorders>
            <w:shd w:val="clear" w:color="auto" w:fill="auto"/>
            <w:vAlign w:val="center"/>
          </w:tcPr>
          <w:p w14:paraId="34F74257">
            <w:pPr>
              <w:widowControl/>
              <w:textAlignment w:val="center"/>
              <w:rPr>
                <w:rFonts w:ascii="Times New Roman" w:hAnsi="Times New Roman" w:eastAsia="微软雅黑" w:cs="Times New Roman"/>
                <w:color w:val="000000" w:themeColor="text1"/>
                <w:sz w:val="18"/>
                <w:szCs w:val="18"/>
                <w:lang w:eastAsia="zh-CN"/>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肌上皮瘤样玻璃样变肿瘤</w:t>
            </w:r>
          </w:p>
        </w:tc>
        <w:tc>
          <w:tcPr>
            <w:tcW w:w="4894" w:type="dxa"/>
            <w:tcBorders>
              <w:tl2br w:val="nil"/>
              <w:tr2bl w:val="nil"/>
            </w:tcBorders>
            <w:shd w:val="clear" w:color="auto" w:fill="auto"/>
            <w:vAlign w:val="center"/>
          </w:tcPr>
          <w:p w14:paraId="26B6F545">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OGT-FOXO3</w:t>
            </w:r>
          </w:p>
        </w:tc>
      </w:tr>
      <w:tr w14:paraId="3B8C0CC5">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83" w:type="dxa"/>
            <w:tcBorders>
              <w:tl2br w:val="nil"/>
              <w:tr2bl w:val="nil"/>
            </w:tcBorders>
            <w:shd w:val="clear" w:color="auto" w:fill="auto"/>
            <w:vAlign w:val="center"/>
          </w:tcPr>
          <w:p w14:paraId="193F5D09">
            <w:pPr>
              <w:widowControl/>
              <w:textAlignment w:val="center"/>
              <w:rPr>
                <w:rFonts w:ascii="Times New Roman" w:hAnsi="Times New Roman" w:eastAsia="微软雅黑" w:cs="Times New Roman"/>
                <w:color w:val="000000" w:themeColor="text1"/>
                <w:sz w:val="18"/>
                <w:szCs w:val="18"/>
                <w:lang w:eastAsia="zh-CN"/>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部分不能分类的圆细胞肉瘤</w:t>
            </w:r>
          </w:p>
        </w:tc>
        <w:tc>
          <w:tcPr>
            <w:tcW w:w="4894" w:type="dxa"/>
            <w:tcBorders>
              <w:tl2br w:val="nil"/>
              <w:tr2bl w:val="nil"/>
            </w:tcBorders>
            <w:shd w:val="clear" w:color="auto" w:fill="auto"/>
            <w:vAlign w:val="center"/>
          </w:tcPr>
          <w:p w14:paraId="6B0D47ED">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EWSR1-CREB1(CREB)</w:t>
            </w:r>
          </w:p>
        </w:tc>
      </w:tr>
      <w:tr w14:paraId="405E036B">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83" w:type="dxa"/>
            <w:tcBorders>
              <w:tl2br w:val="nil"/>
              <w:tr2bl w:val="nil"/>
            </w:tcBorders>
            <w:shd w:val="clear" w:color="auto" w:fill="auto"/>
            <w:vAlign w:val="center"/>
          </w:tcPr>
          <w:p w14:paraId="16D162FA">
            <w:pPr>
              <w:widowControl/>
              <w:textAlignment w:val="center"/>
              <w:rPr>
                <w:rFonts w:ascii="Times New Roman" w:hAnsi="Times New Roman" w:eastAsia="微软雅黑" w:cs="Times New Roman"/>
                <w:color w:val="000000" w:themeColor="text1"/>
                <w:sz w:val="18"/>
                <w:szCs w:val="18"/>
                <w:lang w:eastAsia="zh-CN"/>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肾脏原始梭形细胞肉瘤</w:t>
            </w:r>
          </w:p>
        </w:tc>
        <w:tc>
          <w:tcPr>
            <w:tcW w:w="4894" w:type="dxa"/>
            <w:tcBorders>
              <w:tl2br w:val="nil"/>
              <w:tr2bl w:val="nil"/>
            </w:tcBorders>
            <w:shd w:val="clear" w:color="auto" w:fill="auto"/>
            <w:vAlign w:val="center"/>
          </w:tcPr>
          <w:p w14:paraId="50B89173">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MEIS1-NCOA2</w:t>
            </w:r>
          </w:p>
        </w:tc>
      </w:tr>
    </w:tbl>
    <w:p w14:paraId="7939251F">
      <w:pPr>
        <w:rPr>
          <w:rFonts w:ascii="Times New Roman" w:hAnsi="Times New Roman" w:eastAsia="微软雅黑" w:cs="Times New Roman"/>
          <w:color w:val="000000"/>
          <w:sz w:val="18"/>
          <w:szCs w:val="18"/>
          <w:lang w:eastAsia="zh-Hans" w:bidi="ar"/>
        </w:rPr>
      </w:pPr>
      <w:r>
        <w:rPr>
          <w:rFonts w:ascii="Times New Roman" w:hAnsi="Times New Roman" w:eastAsia="微软雅黑" w:cs="Times New Roman"/>
          <w:color w:val="000000"/>
          <w:sz w:val="18"/>
          <w:szCs w:val="18"/>
          <w:lang w:eastAsia="zh-Hans" w:bidi="ar"/>
        </w:rPr>
        <w:t>参考指南：骨与软组织肿瘤二代测序中国专家共识（2021年版）</w:t>
      </w:r>
    </w:p>
    <w:p w14:paraId="3C011AA8">
      <w:pPr>
        <w:rPr>
          <w:rFonts w:hint="default" w:ascii="Times New Roman" w:hAnsi="Times New Roman" w:eastAsia="微软雅黑" w:cs="Times New Roman"/>
          <w:color w:val="000000"/>
          <w:sz w:val="21"/>
          <w:szCs w:val="21"/>
          <w:lang w:val="en-US" w:eastAsia="zh-CN" w:bidi="ar"/>
        </w:rPr>
      </w:pPr>
      <w:r>
        <w:rPr>
          <w:rFonts w:ascii="Times New Roman" w:hAnsi="Times New Roman" w:eastAsia="微软雅黑" w:cs="Times New Roman"/>
          <w:color w:val="000000"/>
          <w:sz w:val="18"/>
          <w:szCs w:val="18"/>
          <w:lang w:eastAsia="zh-Hans" w:bidi="ar"/>
        </w:rPr>
        <w:br w:type="page"/>
      </w:r>
      <w:r>
        <w:rPr>
          <w:rFonts w:hint="default" w:ascii="Times New Roman" w:hAnsi="Times New Roman" w:cs="Times New Roman"/>
          <w:sz w:val="21"/>
          <w:szCs w:val="21"/>
          <w:lang w:val="en-US" w:eastAsia="zh-CN"/>
        </w:rPr>
        <w:t>{% endif %}</w:t>
      </w:r>
    </w:p>
    <w:p w14:paraId="750374D9">
      <w:pPr>
        <w:pStyle w:val="3"/>
        <w:numPr>
          <w:ilvl w:val="255"/>
          <w:numId w:val="0"/>
        </w:numPr>
        <w:jc w:val="left"/>
        <w:rPr>
          <w:rFonts w:hint="eastAsia"/>
          <w:color w:val="auto"/>
          <w:sz w:val="30"/>
          <w:lang w:val="en-US" w:eastAsia="zh-CN"/>
        </w:rPr>
      </w:pPr>
      <w:bookmarkStart w:id="99" w:name="_Toc18001"/>
      <w:r>
        <w:rPr>
          <w:rFonts w:hint="eastAsia"/>
          <w:color w:val="auto"/>
          <w:sz w:val="30"/>
          <w:lang w:val="en-US" w:eastAsia="zh-CN"/>
        </w:rPr>
        <w:t>检测基因列表（1166个基因）</w:t>
      </w:r>
      <w:bookmarkEnd w:id="99"/>
    </w:p>
    <w:tbl>
      <w:tblPr>
        <w:tblStyle w:val="15"/>
        <w:tblpPr w:leftFromText="180" w:rightFromText="180" w:vertAnchor="text" w:horzAnchor="page" w:tblpXSpec="center" w:tblpY="264"/>
        <w:tblOverlap w:val="never"/>
        <w:tblW w:w="9931" w:type="dxa"/>
        <w:jc w:val="center"/>
        <w:tblBorders>
          <w:top w:val="single" w:color="62B541" w:sz="18" w:space="0"/>
          <w:left w:val="none" w:color="auto" w:sz="0" w:space="0"/>
          <w:bottom w:val="single" w:color="62B541" w:sz="18" w:space="0"/>
          <w:right w:val="none" w:color="auto" w:sz="0" w:space="0"/>
          <w:insideH w:val="single" w:color="A4A4A4" w:sz="4" w:space="0"/>
          <w:insideV w:val="single" w:color="A4A4A4" w:sz="4" w:space="0"/>
        </w:tblBorders>
        <w:tblLayout w:type="autofit"/>
        <w:tblCellMar>
          <w:top w:w="0" w:type="dxa"/>
          <w:left w:w="108" w:type="dxa"/>
          <w:bottom w:w="0" w:type="dxa"/>
          <w:right w:w="108" w:type="dxa"/>
        </w:tblCellMar>
      </w:tblPr>
      <w:tblGrid>
        <w:gridCol w:w="1212"/>
        <w:gridCol w:w="1202"/>
        <w:gridCol w:w="1257"/>
        <w:gridCol w:w="1225"/>
        <w:gridCol w:w="1323"/>
        <w:gridCol w:w="1236"/>
        <w:gridCol w:w="1202"/>
        <w:gridCol w:w="1274"/>
      </w:tblGrid>
      <w:tr w14:paraId="23D49BCF">
        <w:tblPrEx>
          <w:tblBorders>
            <w:top w:val="single" w:color="62B541" w:sz="18" w:space="0"/>
            <w:left w:val="none" w:color="auto" w:sz="0" w:space="0"/>
            <w:bottom w:val="single" w:color="62B541" w:sz="18"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66" w:hRule="atLeast"/>
          <w:jc w:val="center"/>
        </w:trPr>
        <w:tc>
          <w:tcPr>
            <w:tcW w:w="9931" w:type="dxa"/>
            <w:gridSpan w:val="8"/>
            <w:tcBorders>
              <w:tl2br w:val="nil"/>
              <w:tr2bl w:val="nil"/>
            </w:tcBorders>
            <w:shd w:val="clear" w:color="auto" w:fill="auto"/>
            <w:noWrap/>
            <w:vAlign w:val="center"/>
          </w:tcPr>
          <w:p w14:paraId="7DE0C9DC">
            <w:pPr>
              <w:widowControl/>
              <w:jc w:val="center"/>
              <w:textAlignment w:val="bottom"/>
              <w:rPr>
                <w:rFonts w:ascii="Times New Roman" w:hAnsi="Times New Roman" w:cs="Times New Roman"/>
                <w:i/>
                <w:iCs/>
                <w:color w:val="000000"/>
                <w:sz w:val="18"/>
                <w:szCs w:val="18"/>
              </w:rPr>
            </w:pPr>
            <w:r>
              <w:rPr>
                <w:rFonts w:hint="eastAsia" w:ascii="Times New Roman" w:hAnsi="Times New Roman" w:eastAsia="微软雅黑" w:cs="Times New Roman"/>
                <w:sz w:val="18"/>
                <w:szCs w:val="18"/>
                <w:lang w:eastAsia="zh-CN"/>
              </w:rPr>
              <w:t xml:space="preserve">{%tr for Gene in </w:t>
            </w:r>
            <w:r>
              <w:rPr>
                <w:rFonts w:ascii="Times New Roman" w:hAnsi="Times New Roman" w:eastAsia="微软雅黑" w:cs="Times New Roman"/>
                <w:sz w:val="18"/>
                <w:szCs w:val="18"/>
                <w:lang w:eastAsia="zh-CN"/>
              </w:rPr>
              <w:t>gene.gene</w:t>
            </w:r>
            <w:r>
              <w:rPr>
                <w:rFonts w:hint="eastAsia" w:ascii="Times New Roman" w:hAnsi="Times New Roman" w:eastAsia="微软雅黑" w:cs="Times New Roman"/>
                <w:sz w:val="18"/>
                <w:szCs w:val="18"/>
                <w:lang w:eastAsia="zh-CN"/>
              </w:rPr>
              <w:t>s | genes(8,18,True) %}</w:t>
            </w:r>
          </w:p>
        </w:tc>
      </w:tr>
      <w:tr w14:paraId="695AC2D0">
        <w:tblPrEx>
          <w:tblBorders>
            <w:top w:val="single" w:color="62B541" w:sz="18" w:space="0"/>
            <w:left w:val="none" w:color="auto" w:sz="0" w:space="0"/>
            <w:bottom w:val="single" w:color="62B541" w:sz="18"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66" w:hRule="atLeast"/>
          <w:jc w:val="center"/>
        </w:trPr>
        <w:tc>
          <w:tcPr>
            <w:tcW w:w="1212" w:type="dxa"/>
            <w:tcBorders>
              <w:tl2br w:val="nil"/>
              <w:tr2bl w:val="nil"/>
            </w:tcBorders>
            <w:shd w:val="clear" w:color="auto" w:fill="auto"/>
            <w:noWrap/>
            <w:vAlign w:val="center"/>
          </w:tcPr>
          <w:p w14:paraId="0BEEF9CE">
            <w:pPr>
              <w:widowControl/>
              <w:jc w:val="center"/>
              <w:textAlignment w:val="bottom"/>
              <w:rPr>
                <w:rFonts w:ascii="Times New Roman" w:hAnsi="Times New Roman" w:cs="Times New Roman"/>
                <w:i/>
                <w:iCs/>
                <w:color w:val="000000"/>
                <w:sz w:val="18"/>
                <w:szCs w:val="18"/>
                <w:lang w:eastAsia="zh-CN" w:bidi="ar"/>
              </w:rPr>
            </w:pPr>
            <w:r>
              <w:rPr>
                <w:rFonts w:hint="eastAsia" w:ascii="Times New Roman" w:hAnsi="Times New Roman" w:cs="Times New Roman"/>
                <w:i/>
                <w:iCs/>
                <w:color w:val="000000"/>
                <w:sz w:val="18"/>
                <w:szCs w:val="18"/>
                <w:lang w:eastAsia="zh-CN" w:bidi="ar"/>
              </w:rPr>
              <w:t>{{r Gene[0] }}</w:t>
            </w:r>
          </w:p>
        </w:tc>
        <w:tc>
          <w:tcPr>
            <w:tcW w:w="1202" w:type="dxa"/>
            <w:tcBorders>
              <w:tl2br w:val="nil"/>
              <w:tr2bl w:val="nil"/>
            </w:tcBorders>
            <w:shd w:val="clear" w:color="auto" w:fill="auto"/>
            <w:noWrap/>
            <w:vAlign w:val="center"/>
          </w:tcPr>
          <w:p w14:paraId="5BF3E08E">
            <w:pPr>
              <w:widowControl/>
              <w:jc w:val="center"/>
              <w:textAlignment w:val="bottom"/>
              <w:rPr>
                <w:rFonts w:ascii="Times New Roman" w:hAnsi="Times New Roman" w:cs="Times New Roman"/>
                <w:i/>
                <w:iCs/>
                <w:color w:val="000000"/>
                <w:sz w:val="18"/>
                <w:szCs w:val="18"/>
                <w:lang w:eastAsia="zh-CN" w:bidi="ar"/>
              </w:rPr>
            </w:pPr>
            <w:r>
              <w:rPr>
                <w:rFonts w:hint="eastAsia" w:ascii="Times New Roman" w:hAnsi="Times New Roman" w:cs="Times New Roman"/>
                <w:i/>
                <w:iCs/>
                <w:color w:val="000000"/>
                <w:sz w:val="18"/>
                <w:szCs w:val="18"/>
                <w:lang w:eastAsia="zh-CN" w:bidi="ar"/>
              </w:rPr>
              <w:t>{{r Gene[1] }}</w:t>
            </w:r>
          </w:p>
        </w:tc>
        <w:tc>
          <w:tcPr>
            <w:tcW w:w="1257" w:type="dxa"/>
            <w:tcBorders>
              <w:tl2br w:val="nil"/>
              <w:tr2bl w:val="nil"/>
            </w:tcBorders>
            <w:shd w:val="clear" w:color="auto" w:fill="auto"/>
            <w:noWrap/>
            <w:vAlign w:val="center"/>
          </w:tcPr>
          <w:p w14:paraId="2597992B">
            <w:pPr>
              <w:widowControl/>
              <w:jc w:val="center"/>
              <w:textAlignment w:val="bottom"/>
              <w:rPr>
                <w:rFonts w:ascii="Times New Roman" w:hAnsi="Times New Roman" w:cs="Times New Roman"/>
                <w:i/>
                <w:iCs/>
                <w:color w:val="000000"/>
                <w:sz w:val="18"/>
                <w:szCs w:val="18"/>
                <w:lang w:eastAsia="zh-CN" w:bidi="ar"/>
              </w:rPr>
            </w:pPr>
            <w:r>
              <w:rPr>
                <w:rFonts w:hint="eastAsia" w:ascii="Times New Roman" w:hAnsi="Times New Roman" w:cs="Times New Roman"/>
                <w:i/>
                <w:iCs/>
                <w:color w:val="000000"/>
                <w:sz w:val="18"/>
                <w:szCs w:val="18"/>
                <w:lang w:eastAsia="zh-CN" w:bidi="ar"/>
              </w:rPr>
              <w:t>{{r Gene[2] }}</w:t>
            </w:r>
          </w:p>
        </w:tc>
        <w:tc>
          <w:tcPr>
            <w:tcW w:w="1225" w:type="dxa"/>
            <w:tcBorders>
              <w:tl2br w:val="nil"/>
              <w:tr2bl w:val="nil"/>
            </w:tcBorders>
            <w:shd w:val="clear" w:color="auto" w:fill="auto"/>
            <w:noWrap/>
            <w:vAlign w:val="center"/>
          </w:tcPr>
          <w:p w14:paraId="09EAA040">
            <w:pPr>
              <w:widowControl/>
              <w:jc w:val="center"/>
              <w:textAlignment w:val="bottom"/>
              <w:rPr>
                <w:rFonts w:ascii="Times New Roman" w:hAnsi="Times New Roman" w:cs="Times New Roman"/>
                <w:i/>
                <w:iCs/>
                <w:color w:val="000000"/>
                <w:sz w:val="18"/>
                <w:szCs w:val="18"/>
                <w:lang w:eastAsia="zh-CN" w:bidi="ar"/>
              </w:rPr>
            </w:pPr>
            <w:r>
              <w:rPr>
                <w:rFonts w:hint="eastAsia" w:ascii="Times New Roman" w:hAnsi="Times New Roman" w:cs="Times New Roman"/>
                <w:i/>
                <w:iCs/>
                <w:color w:val="000000"/>
                <w:sz w:val="18"/>
                <w:szCs w:val="18"/>
                <w:lang w:eastAsia="zh-CN" w:bidi="ar"/>
              </w:rPr>
              <w:t>{{r Gene[3] }}</w:t>
            </w:r>
          </w:p>
        </w:tc>
        <w:tc>
          <w:tcPr>
            <w:tcW w:w="1323" w:type="dxa"/>
            <w:tcBorders>
              <w:tl2br w:val="nil"/>
              <w:tr2bl w:val="nil"/>
            </w:tcBorders>
            <w:shd w:val="clear" w:color="auto" w:fill="auto"/>
            <w:noWrap/>
            <w:vAlign w:val="center"/>
          </w:tcPr>
          <w:p w14:paraId="595BCEAC">
            <w:pPr>
              <w:widowControl/>
              <w:jc w:val="center"/>
              <w:textAlignment w:val="bottom"/>
              <w:rPr>
                <w:rFonts w:ascii="Times New Roman" w:hAnsi="Times New Roman" w:cs="Times New Roman"/>
                <w:i/>
                <w:iCs/>
                <w:color w:val="000000"/>
                <w:sz w:val="18"/>
                <w:szCs w:val="18"/>
                <w:lang w:eastAsia="zh-CN" w:bidi="ar"/>
              </w:rPr>
            </w:pPr>
            <w:r>
              <w:rPr>
                <w:rFonts w:hint="eastAsia" w:ascii="Times New Roman" w:hAnsi="Times New Roman" w:cs="Times New Roman"/>
                <w:i/>
                <w:iCs/>
                <w:color w:val="000000"/>
                <w:sz w:val="18"/>
                <w:szCs w:val="18"/>
                <w:lang w:eastAsia="zh-CN" w:bidi="ar"/>
              </w:rPr>
              <w:t>{{r Gene[4] }}</w:t>
            </w:r>
          </w:p>
        </w:tc>
        <w:tc>
          <w:tcPr>
            <w:tcW w:w="1236" w:type="dxa"/>
            <w:tcBorders>
              <w:tl2br w:val="nil"/>
              <w:tr2bl w:val="nil"/>
            </w:tcBorders>
            <w:shd w:val="clear" w:color="auto" w:fill="auto"/>
            <w:noWrap/>
            <w:vAlign w:val="center"/>
          </w:tcPr>
          <w:p w14:paraId="4C989A52">
            <w:pPr>
              <w:widowControl/>
              <w:jc w:val="center"/>
              <w:textAlignment w:val="bottom"/>
              <w:rPr>
                <w:rFonts w:ascii="Times New Roman" w:hAnsi="Times New Roman" w:cs="Times New Roman"/>
                <w:i/>
                <w:iCs/>
                <w:color w:val="000000"/>
                <w:sz w:val="18"/>
                <w:szCs w:val="18"/>
                <w:lang w:eastAsia="zh-CN" w:bidi="ar"/>
              </w:rPr>
            </w:pPr>
            <w:r>
              <w:rPr>
                <w:rFonts w:hint="eastAsia" w:ascii="Times New Roman" w:hAnsi="Times New Roman" w:cs="Times New Roman"/>
                <w:i/>
                <w:iCs/>
                <w:color w:val="000000"/>
                <w:sz w:val="18"/>
                <w:szCs w:val="18"/>
                <w:lang w:eastAsia="zh-CN" w:bidi="ar"/>
              </w:rPr>
              <w:t>{{r Gene[5] }}</w:t>
            </w:r>
          </w:p>
        </w:tc>
        <w:tc>
          <w:tcPr>
            <w:tcW w:w="1202" w:type="dxa"/>
            <w:tcBorders>
              <w:tl2br w:val="nil"/>
              <w:tr2bl w:val="nil"/>
            </w:tcBorders>
            <w:shd w:val="clear" w:color="auto" w:fill="auto"/>
            <w:noWrap/>
            <w:vAlign w:val="center"/>
          </w:tcPr>
          <w:p w14:paraId="6C0ED6A9">
            <w:pPr>
              <w:widowControl/>
              <w:jc w:val="center"/>
              <w:textAlignment w:val="bottom"/>
              <w:rPr>
                <w:rFonts w:ascii="Times New Roman" w:hAnsi="Times New Roman" w:cs="Times New Roman"/>
                <w:i/>
                <w:iCs/>
                <w:color w:val="000000"/>
                <w:sz w:val="18"/>
                <w:szCs w:val="18"/>
                <w:lang w:eastAsia="zh-CN" w:bidi="ar"/>
              </w:rPr>
            </w:pPr>
            <w:r>
              <w:rPr>
                <w:rFonts w:hint="eastAsia" w:ascii="Times New Roman" w:hAnsi="Times New Roman" w:cs="Times New Roman"/>
                <w:i/>
                <w:iCs/>
                <w:color w:val="000000"/>
                <w:sz w:val="18"/>
                <w:szCs w:val="18"/>
                <w:lang w:eastAsia="zh-CN" w:bidi="ar"/>
              </w:rPr>
              <w:t>{{r Gene[6] }}</w:t>
            </w:r>
          </w:p>
        </w:tc>
        <w:tc>
          <w:tcPr>
            <w:tcW w:w="0" w:type="auto"/>
            <w:tcBorders>
              <w:tl2br w:val="nil"/>
              <w:tr2bl w:val="nil"/>
            </w:tcBorders>
            <w:shd w:val="clear" w:color="auto" w:fill="auto"/>
            <w:noWrap/>
            <w:vAlign w:val="center"/>
          </w:tcPr>
          <w:p w14:paraId="1F173D11">
            <w:pPr>
              <w:widowControl/>
              <w:jc w:val="center"/>
              <w:textAlignment w:val="bottom"/>
              <w:rPr>
                <w:rFonts w:ascii="Times New Roman" w:hAnsi="Times New Roman" w:cs="Times New Roman"/>
                <w:i/>
                <w:iCs/>
                <w:color w:val="000000"/>
                <w:sz w:val="18"/>
                <w:szCs w:val="18"/>
              </w:rPr>
            </w:pPr>
            <w:r>
              <w:rPr>
                <w:rFonts w:hint="eastAsia" w:ascii="Times New Roman" w:hAnsi="Times New Roman" w:cs="Times New Roman"/>
                <w:i/>
                <w:iCs/>
                <w:color w:val="000000"/>
                <w:sz w:val="18"/>
                <w:szCs w:val="18"/>
                <w:lang w:eastAsia="zh-CN" w:bidi="ar"/>
              </w:rPr>
              <w:t>{{r Gene[7] }}</w:t>
            </w:r>
          </w:p>
        </w:tc>
      </w:tr>
      <w:tr w14:paraId="58279D51">
        <w:tblPrEx>
          <w:tblBorders>
            <w:top w:val="single" w:color="62B541" w:sz="18" w:space="0"/>
            <w:left w:val="none" w:color="auto" w:sz="0" w:space="0"/>
            <w:bottom w:val="single" w:color="62B541" w:sz="18"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66" w:hRule="atLeast"/>
          <w:jc w:val="center"/>
        </w:trPr>
        <w:tc>
          <w:tcPr>
            <w:tcW w:w="9931" w:type="dxa"/>
            <w:gridSpan w:val="8"/>
            <w:tcBorders>
              <w:tl2br w:val="nil"/>
              <w:tr2bl w:val="nil"/>
            </w:tcBorders>
            <w:shd w:val="clear" w:color="auto" w:fill="auto"/>
            <w:noWrap/>
            <w:vAlign w:val="center"/>
          </w:tcPr>
          <w:p w14:paraId="7CC3F68A">
            <w:pPr>
              <w:jc w:val="center"/>
              <w:rPr>
                <w:rFonts w:ascii="Times New Roman" w:hAnsi="Times New Roman" w:cs="Times New Roman"/>
                <w:i/>
                <w:iCs/>
                <w:color w:val="000000"/>
                <w:sz w:val="18"/>
                <w:szCs w:val="18"/>
              </w:rPr>
            </w:pPr>
            <w:r>
              <w:rPr>
                <w:rFonts w:hint="eastAsia" w:ascii="Times New Roman" w:hAnsi="Times New Roman" w:eastAsia="微软雅黑" w:cs="Times New Roman"/>
                <w:sz w:val="18"/>
                <w:szCs w:val="18"/>
                <w:lang w:eastAsia="zh-CN"/>
              </w:rPr>
              <w:t>{%tr endfor%}</w:t>
            </w:r>
          </w:p>
        </w:tc>
      </w:tr>
    </w:tbl>
    <w:p w14:paraId="383B99AB">
      <w:pPr>
        <w:rPr>
          <w:rFonts w:ascii="Times New Roman" w:hAnsi="Times New Roman"/>
          <w:sz w:val="30"/>
          <w:lang w:eastAsia="zh-CN"/>
        </w:rPr>
      </w:pPr>
    </w:p>
    <w:p w14:paraId="13254E49">
      <w:pPr>
        <w:rPr>
          <w:rFonts w:ascii="Times New Roman" w:hAnsi="Times New Roman"/>
          <w:sz w:val="30"/>
          <w:lang w:eastAsia="zh-CN"/>
        </w:rPr>
      </w:pPr>
      <w:r>
        <w:rPr>
          <w:rFonts w:hint="eastAsia" w:ascii="Times New Roman" w:hAnsi="Times New Roman"/>
          <w:sz w:val="30"/>
          <w:lang w:eastAsia="zh-CN"/>
        </w:rPr>
        <w:br w:type="page"/>
      </w:r>
    </w:p>
    <w:p w14:paraId="77B7B61B">
      <w:pPr>
        <w:pStyle w:val="3"/>
        <w:numPr>
          <w:ilvl w:val="255"/>
          <w:numId w:val="0"/>
        </w:numPr>
        <w:jc w:val="left"/>
        <w:rPr>
          <w:color w:val="auto"/>
          <w:sz w:val="30"/>
          <w:lang w:eastAsia="zh-CN"/>
        </w:rPr>
      </w:pPr>
      <w:bookmarkStart w:id="100" w:name="_Toc3409"/>
      <w:bookmarkStart w:id="101" w:name="_Toc15114"/>
      <w:bookmarkStart w:id="102" w:name="_Toc24071"/>
      <w:r>
        <w:rPr>
          <w:rFonts w:hint="eastAsia"/>
          <w:color w:val="auto"/>
          <w:sz w:val="30"/>
          <w:lang w:eastAsia="zh-CN"/>
        </w:rPr>
        <w:t>检测方法与局限性</w:t>
      </w:r>
      <w:bookmarkEnd w:id="100"/>
      <w:bookmarkEnd w:id="101"/>
      <w:bookmarkEnd w:id="102"/>
    </w:p>
    <w:p w14:paraId="723DC2B1">
      <w:pPr>
        <w:rPr>
          <w:highlight w:val="yellow"/>
          <w:lang w:eastAsia="zh-CN"/>
        </w:rPr>
      </w:pPr>
    </w:p>
    <w:p w14:paraId="60F40A29">
      <w:pPr>
        <w:spacing w:line="276" w:lineRule="auto"/>
        <w:ind w:right="448"/>
        <w:rPr>
          <w:rFonts w:ascii="Times New Roman" w:hAnsi="Times New Roman" w:eastAsia="微软雅黑" w:cs="Times New Roman"/>
          <w:b/>
          <w:bCs/>
          <w:sz w:val="24"/>
          <w:szCs w:val="24"/>
          <w:lang w:eastAsia="zh-CN"/>
        </w:rPr>
      </w:pPr>
      <w:r>
        <w:rPr>
          <w:rFonts w:hint="eastAsia" w:ascii="Times New Roman" w:hAnsi="Times New Roman" w:eastAsia="微软雅黑" w:cs="Times New Roman"/>
          <w:b/>
          <w:bCs/>
          <w:sz w:val="24"/>
          <w:szCs w:val="24"/>
          <w:lang w:eastAsia="zh-CN"/>
        </w:rPr>
        <w:t>检测方法</w:t>
      </w:r>
    </w:p>
    <w:p w14:paraId="5BE43D7F">
      <w:pPr>
        <w:spacing w:line="276" w:lineRule="auto"/>
        <w:ind w:firstLine="420" w:firstLineChars="200"/>
        <w:jc w:val="both"/>
        <w:rPr>
          <w:rFonts w:ascii="Times New Roman" w:hAnsi="Times New Roman" w:eastAsia="微软雅黑" w:cs="Times New Roman"/>
          <w:bCs/>
          <w:sz w:val="21"/>
          <w:szCs w:val="21"/>
          <w:lang w:eastAsia="zh-CN"/>
        </w:rPr>
      </w:pPr>
      <w:r>
        <w:rPr>
          <w:rFonts w:hint="eastAsia" w:ascii="Times New Roman" w:hAnsi="Times New Roman" w:eastAsia="微软雅黑" w:cs="Times New Roman"/>
          <w:bCs/>
          <w:sz w:val="21"/>
          <w:szCs w:val="21"/>
          <w:lang w:eastAsia="zh-CN"/>
        </w:rPr>
        <w:t>本次检测采用目标区域探针捕获技术，利用脱氧核糖核酸测序对样本进行检测。</w:t>
      </w:r>
    </w:p>
    <w:p w14:paraId="2CA5879A">
      <w:pPr>
        <w:spacing w:line="276" w:lineRule="auto"/>
        <w:ind w:firstLine="420" w:firstLineChars="200"/>
        <w:jc w:val="both"/>
        <w:rPr>
          <w:rFonts w:ascii="Times New Roman" w:hAnsi="Times New Roman" w:eastAsia="微软雅黑" w:cs="Times New Roman"/>
          <w:bCs/>
          <w:sz w:val="21"/>
          <w:szCs w:val="21"/>
          <w:lang w:eastAsia="zh-CN"/>
        </w:rPr>
      </w:pPr>
      <w:r>
        <w:rPr>
          <w:rFonts w:hint="eastAsia" w:ascii="Times New Roman" w:hAnsi="Times New Roman" w:eastAsia="微软雅黑" w:cs="Times New Roman"/>
          <w:bCs/>
          <w:sz w:val="21"/>
          <w:szCs w:val="21"/>
          <w:lang w:eastAsia="zh-CN"/>
        </w:rPr>
        <w:t>本次</w:t>
      </w:r>
      <w:r>
        <w:rPr>
          <w:rFonts w:hint="eastAsia" w:ascii="Times New Roman" w:hAnsi="Times New Roman" w:eastAsia="微软雅黑" w:cs="Times New Roman"/>
          <w:bCs/>
          <w:sz w:val="21"/>
          <w:szCs w:val="21"/>
          <w:lang w:val="en-US" w:eastAsia="zh-CN"/>
        </w:rPr>
        <w:t>从转录层面</w:t>
      </w:r>
      <w:r>
        <w:rPr>
          <w:rFonts w:hint="eastAsia" w:ascii="Times New Roman" w:hAnsi="Times New Roman" w:eastAsia="微软雅黑" w:cs="Times New Roman"/>
          <w:bCs/>
          <w:sz w:val="21"/>
          <w:szCs w:val="21"/>
          <w:lang w:eastAsia="zh-CN"/>
        </w:rPr>
        <w:t>检测与肿瘤发生发展相关的1166个基因，探针设计覆盖目标基因全转录本区域，可提供全面可信的融合基因检测。</w:t>
      </w:r>
    </w:p>
    <w:p w14:paraId="6B58C844">
      <w:pPr>
        <w:rPr>
          <w:rFonts w:ascii="Times New Roman" w:hAnsi="Times New Roman" w:eastAsia="微软雅黑" w:cs="Times New Roman"/>
          <w:bCs/>
          <w:sz w:val="21"/>
          <w:szCs w:val="21"/>
          <w:lang w:eastAsia="zh-CN"/>
        </w:rPr>
      </w:pPr>
    </w:p>
    <w:p w14:paraId="43F4ACA2">
      <w:pPr>
        <w:spacing w:line="276" w:lineRule="auto"/>
        <w:ind w:right="448"/>
        <w:rPr>
          <w:rFonts w:ascii="Times New Roman" w:hAnsi="Times New Roman" w:eastAsia="微软雅黑" w:cs="Times New Roman"/>
          <w:b/>
          <w:bCs/>
          <w:sz w:val="24"/>
          <w:szCs w:val="24"/>
          <w:lang w:eastAsia="zh-CN"/>
        </w:rPr>
      </w:pPr>
      <w:r>
        <w:rPr>
          <w:rFonts w:hint="eastAsia" w:ascii="Times New Roman" w:hAnsi="Times New Roman" w:eastAsia="微软雅黑" w:cs="Times New Roman"/>
          <w:b/>
          <w:bCs/>
          <w:sz w:val="24"/>
          <w:szCs w:val="24"/>
          <w:lang w:eastAsia="zh-CN"/>
        </w:rPr>
        <w:t>局限性说明</w:t>
      </w:r>
    </w:p>
    <w:p w14:paraId="4B6BB4E3">
      <w:pPr>
        <w:spacing w:line="276" w:lineRule="auto"/>
        <w:ind w:firstLine="420" w:firstLineChars="200"/>
        <w:jc w:val="both"/>
        <w:rPr>
          <w:rFonts w:ascii="Times New Roman" w:hAnsi="Times New Roman" w:eastAsia="微软雅黑" w:cs="Times New Roman"/>
          <w:bCs/>
          <w:sz w:val="21"/>
          <w:szCs w:val="21"/>
          <w:lang w:eastAsia="zh-CN"/>
        </w:rPr>
      </w:pPr>
      <w:r>
        <w:rPr>
          <w:rFonts w:hint="eastAsia" w:ascii="Times New Roman" w:hAnsi="Times New Roman" w:eastAsia="微软雅黑" w:cs="Times New Roman"/>
          <w:bCs/>
          <w:sz w:val="21"/>
          <w:szCs w:val="21"/>
          <w:lang w:eastAsia="zh-CN"/>
        </w:rPr>
        <w:t>1.本检测仅为临床诊断及治疗决策提供参考和辅助。临床诊断及治疗决策应由临床医生结合受检者的全面临床信息进行综合判断。</w:t>
      </w:r>
    </w:p>
    <w:p w14:paraId="790B0183">
      <w:pPr>
        <w:spacing w:line="276" w:lineRule="auto"/>
        <w:ind w:firstLine="420" w:firstLineChars="200"/>
        <w:jc w:val="both"/>
        <w:rPr>
          <w:rFonts w:ascii="Times New Roman" w:hAnsi="Times New Roman" w:eastAsia="微软雅黑" w:cs="Times New Roman"/>
          <w:bCs/>
          <w:sz w:val="21"/>
          <w:szCs w:val="21"/>
          <w:lang w:eastAsia="zh-CN"/>
        </w:rPr>
      </w:pPr>
      <w:r>
        <w:rPr>
          <w:rFonts w:hint="eastAsia" w:ascii="Times New Roman" w:hAnsi="Times New Roman" w:eastAsia="微软雅黑" w:cs="Times New Roman"/>
          <w:bCs/>
          <w:sz w:val="21"/>
          <w:szCs w:val="21"/>
          <w:lang w:eastAsia="zh-CN"/>
        </w:rPr>
        <w:t>2.本检测的分析和解读基于已发表的文献和公开的数据库，随着科学研究的发展和数据库的更新，变异解读可能发生一定的变更。</w:t>
      </w:r>
    </w:p>
    <w:p w14:paraId="1CC71279">
      <w:pPr>
        <w:spacing w:line="276" w:lineRule="auto"/>
        <w:ind w:firstLine="420" w:firstLineChars="200"/>
        <w:jc w:val="both"/>
        <w:rPr>
          <w:rFonts w:ascii="Times New Roman" w:hAnsi="Times New Roman" w:eastAsia="微软雅黑" w:cs="Times New Roman"/>
          <w:bCs/>
          <w:sz w:val="21"/>
          <w:szCs w:val="21"/>
          <w:lang w:eastAsia="zh-CN"/>
        </w:rPr>
      </w:pPr>
      <w:r>
        <w:rPr>
          <w:rFonts w:hint="eastAsia" w:ascii="Times New Roman" w:hAnsi="Times New Roman" w:eastAsia="微软雅黑" w:cs="Times New Roman"/>
          <w:bCs/>
          <w:sz w:val="21"/>
          <w:szCs w:val="21"/>
          <w:lang w:eastAsia="zh-CN"/>
        </w:rPr>
        <w:t>3.本检测只适用于发现指定基因</w:t>
      </w:r>
      <w:r>
        <w:rPr>
          <w:rFonts w:hint="eastAsia" w:ascii="Times New Roman" w:hAnsi="Times New Roman" w:eastAsia="微软雅黑" w:cs="Times New Roman"/>
          <w:bCs/>
          <w:sz w:val="21"/>
          <w:szCs w:val="21"/>
          <w:lang w:val="en-US" w:eastAsia="zh-CN"/>
        </w:rPr>
        <w:t>转录层面</w:t>
      </w:r>
      <w:r>
        <w:rPr>
          <w:rFonts w:hint="eastAsia" w:ascii="Times New Roman" w:hAnsi="Times New Roman" w:eastAsia="微软雅黑" w:cs="Times New Roman"/>
          <w:bCs/>
          <w:sz w:val="21"/>
          <w:szCs w:val="21"/>
          <w:lang w:eastAsia="zh-CN"/>
        </w:rPr>
        <w:t>的融合变异检测，其它基因变异形式不在检测范围内。</w:t>
      </w:r>
    </w:p>
    <w:p w14:paraId="66E9E52A">
      <w:pPr>
        <w:spacing w:line="276" w:lineRule="auto"/>
        <w:ind w:firstLine="420" w:firstLineChars="200"/>
        <w:jc w:val="both"/>
        <w:rPr>
          <w:rFonts w:ascii="Times New Roman" w:hAnsi="Times New Roman" w:eastAsia="微软雅黑" w:cs="Times New Roman"/>
          <w:bCs/>
          <w:sz w:val="21"/>
          <w:szCs w:val="21"/>
          <w:lang w:eastAsia="zh-CN"/>
        </w:rPr>
      </w:pPr>
      <w:r>
        <w:rPr>
          <w:rFonts w:hint="eastAsia" w:ascii="Times New Roman" w:hAnsi="Times New Roman" w:eastAsia="微软雅黑" w:cs="Times New Roman"/>
          <w:bCs/>
          <w:sz w:val="21"/>
          <w:szCs w:val="21"/>
          <w:lang w:eastAsia="zh-CN"/>
        </w:rPr>
        <w:t>4.肿瘤是一种复杂的系统性疾病，评定是否为恶性肿瘤需要由临床医生综合多种检查结果进行判定。本检测不能用于确认或排除恶性肿瘤的存在。</w:t>
      </w:r>
    </w:p>
    <w:p w14:paraId="694EAA2B">
      <w:pPr>
        <w:spacing w:line="276" w:lineRule="auto"/>
        <w:ind w:firstLine="420" w:firstLineChars="200"/>
        <w:jc w:val="both"/>
        <w:rPr>
          <w:rFonts w:ascii="Times New Roman" w:hAnsi="Times New Roman" w:eastAsia="微软雅黑" w:cs="Times New Roman"/>
          <w:bCs/>
          <w:sz w:val="21"/>
          <w:szCs w:val="21"/>
          <w:lang w:eastAsia="zh-CN"/>
        </w:rPr>
      </w:pPr>
      <w:r>
        <w:rPr>
          <w:rFonts w:hint="eastAsia" w:ascii="Times New Roman" w:hAnsi="Times New Roman" w:eastAsia="微软雅黑" w:cs="Times New Roman"/>
          <w:bCs/>
          <w:sz w:val="21"/>
          <w:szCs w:val="21"/>
          <w:lang w:eastAsia="zh-CN"/>
        </w:rPr>
        <w:t>5.</w:t>
      </w:r>
      <w:r>
        <w:rPr>
          <w:rFonts w:hint="eastAsia" w:ascii="Times New Roman" w:hAnsi="Times New Roman" w:eastAsia="微软雅黑" w:cs="Times New Roman"/>
          <w:bCs/>
          <w:sz w:val="21"/>
          <w:szCs w:val="21"/>
          <w:lang w:val="en-US" w:eastAsia="zh-CN"/>
        </w:rPr>
        <w:t>转录层面</w:t>
      </w:r>
      <w:r>
        <w:rPr>
          <w:rFonts w:hint="eastAsia" w:ascii="Times New Roman" w:hAnsi="Times New Roman" w:eastAsia="微软雅黑" w:cs="Times New Roman"/>
          <w:bCs/>
          <w:sz w:val="21"/>
          <w:szCs w:val="21"/>
          <w:lang w:eastAsia="zh-CN"/>
        </w:rPr>
        <w:t>融合检测的灵敏度，受基因表达水平、肿瘤细胞含量、送检样本质量影响，如未检出指定基因的变异（即阴性结果）不能排除存在低于检测下限的变异的可能性。</w:t>
      </w:r>
    </w:p>
    <w:p w14:paraId="615AA914">
      <w:pPr>
        <w:spacing w:line="276" w:lineRule="auto"/>
        <w:ind w:firstLine="420" w:firstLineChars="200"/>
        <w:jc w:val="both"/>
        <w:rPr>
          <w:rFonts w:ascii="Times New Roman" w:hAnsi="Times New Roman" w:eastAsia="微软雅黑" w:cs="Times New Roman"/>
          <w:bCs/>
          <w:sz w:val="21"/>
          <w:szCs w:val="21"/>
          <w:lang w:eastAsia="zh-CN"/>
        </w:rPr>
      </w:pPr>
      <w:r>
        <w:rPr>
          <w:rFonts w:hint="eastAsia" w:ascii="Times New Roman" w:hAnsi="Times New Roman" w:eastAsia="微软雅黑" w:cs="Times New Roman"/>
          <w:bCs/>
          <w:sz w:val="21"/>
          <w:szCs w:val="21"/>
          <w:lang w:eastAsia="zh-CN"/>
        </w:rPr>
        <w:t>6.肿瘤发展或治疗过程中可能出现获得性基因变异，从而使癌症的突变谱发生变化。同时肿瘤也可能存在肿瘤间和肿瘤内的异质性，利用小块组织检测到的变异可能无法完全反映病灶部位全部细胞变异情况。</w:t>
      </w:r>
    </w:p>
    <w:p w14:paraId="1D693D7B">
      <w:pPr>
        <w:rPr>
          <w:rFonts w:ascii="Times New Roman" w:hAnsi="Times New Roman" w:eastAsia="微软雅黑" w:cs="Times New Roman"/>
          <w:bCs/>
          <w:sz w:val="21"/>
          <w:szCs w:val="21"/>
          <w:lang w:eastAsia="zh-CN"/>
        </w:rPr>
      </w:pPr>
      <w:r>
        <w:rPr>
          <w:rFonts w:hint="eastAsia" w:ascii="Times New Roman" w:hAnsi="Times New Roman" w:eastAsia="微软雅黑" w:cs="Times New Roman"/>
          <w:bCs/>
          <w:sz w:val="21"/>
          <w:szCs w:val="21"/>
          <w:lang w:eastAsia="zh-CN"/>
        </w:rPr>
        <w:br w:type="page"/>
      </w:r>
    </w:p>
    <w:bookmarkEnd w:id="88"/>
    <w:bookmarkEnd w:id="89"/>
    <w:bookmarkEnd w:id="90"/>
    <w:bookmarkEnd w:id="91"/>
    <w:bookmarkEnd w:id="92"/>
    <w:bookmarkEnd w:id="93"/>
    <w:bookmarkEnd w:id="94"/>
    <w:p w14:paraId="3DCBBEF1">
      <w:pPr>
        <w:pStyle w:val="3"/>
        <w:numPr>
          <w:ilvl w:val="255"/>
          <w:numId w:val="0"/>
        </w:numPr>
        <w:jc w:val="left"/>
        <w:rPr>
          <w:color w:val="auto"/>
          <w:sz w:val="30"/>
          <w:lang w:eastAsia="zh-CN"/>
        </w:rPr>
      </w:pPr>
      <w:bookmarkStart w:id="103" w:name="_Toc9662"/>
      <w:bookmarkStart w:id="104" w:name="_Toc16927"/>
      <w:bookmarkStart w:id="105" w:name="_Toc26977"/>
      <w:bookmarkStart w:id="106" w:name="_Toc107825571"/>
      <w:bookmarkStart w:id="107" w:name="_Toc21361"/>
      <w:bookmarkStart w:id="108" w:name="_Toc22162_WPSOffice_Level1"/>
      <w:bookmarkStart w:id="109" w:name="_Toc19584_WPSOffice_Level1"/>
      <w:bookmarkStart w:id="110" w:name="_Toc14611_WPSOffice_Level1"/>
      <w:bookmarkStart w:id="111" w:name="_Toc22623"/>
      <w:bookmarkStart w:id="112" w:name="_Toc13275"/>
      <w:bookmarkStart w:id="113" w:name="_Toc17792_WPSOffice_Level2"/>
      <w:r>
        <w:rPr>
          <w:rFonts w:hint="eastAsia"/>
          <w:color w:val="auto"/>
          <w:sz w:val="30"/>
          <w:lang w:eastAsia="zh-CN"/>
        </w:rPr>
        <w:t>参考文献</w:t>
      </w:r>
      <w:bookmarkEnd w:id="103"/>
      <w:bookmarkEnd w:id="104"/>
      <w:bookmarkEnd w:id="105"/>
      <w:bookmarkEnd w:id="106"/>
      <w:bookmarkEnd w:id="107"/>
    </w:p>
    <w:bookmarkEnd w:id="108"/>
    <w:bookmarkEnd w:id="109"/>
    <w:bookmarkEnd w:id="110"/>
    <w:bookmarkEnd w:id="111"/>
    <w:bookmarkEnd w:id="112"/>
    <w:bookmarkEnd w:id="113"/>
    <w:p w14:paraId="68C1F568">
      <w:pPr>
        <w:pStyle w:val="33"/>
        <w:widowControl/>
        <w:adjustRightInd w:val="0"/>
        <w:snapToGrid w:val="0"/>
        <w:spacing w:after="120" w:afterLines="50"/>
        <w:ind w:firstLine="0" w:firstLineChars="0"/>
        <w:jc w:val="both"/>
        <w:rPr>
          <w:rFonts w:hint="default" w:ascii="Times New Roman" w:hAnsi="Times New Roman" w:eastAsia="微软雅黑"/>
          <w:sz w:val="15"/>
          <w:szCs w:val="15"/>
        </w:rPr>
      </w:pPr>
    </w:p>
    <w:p w14:paraId="7D4F7BBB">
      <w:pPr>
        <w:keepNext w:val="0"/>
        <w:keepLines w:val="0"/>
        <w:widowControl w:val="0"/>
        <w:suppressLineNumbers w:val="0"/>
        <w:spacing w:before="0" w:beforeAutospacing="0" w:after="0" w:afterAutospacing="0"/>
        <w:ind w:left="0" w:right="0"/>
        <w:jc w:val="left"/>
        <w:rPr>
          <w:rFonts w:hint="eastAsia" w:ascii="Times New Roman" w:hAnsi="Times New Roman" w:cs="Times New Roman"/>
          <w:sz w:val="15"/>
          <w:szCs w:val="15"/>
          <w:lang w:eastAsia="zh-CN"/>
        </w:rPr>
      </w:pPr>
      <w:r>
        <w:rPr>
          <w:rFonts w:hint="default" w:ascii="Times New Roman" w:hAnsi="Times New Roman" w:cs="Times New Roman"/>
          <w:sz w:val="15"/>
          <w:szCs w:val="15"/>
          <w:lang w:val="en-US" w:eastAsia="zh-CN"/>
        </w:rPr>
        <w:t xml:space="preserve">{% if </w:t>
      </w:r>
      <w:r>
        <w:rPr>
          <w:rFonts w:hint="eastAsia" w:ascii="Times New Roman" w:hAnsi="Times New Roman" w:cs="Times New Roman"/>
          <w:sz w:val="15"/>
          <w:szCs w:val="15"/>
          <w:lang w:val="en-US" w:eastAsia="zh-CN"/>
        </w:rPr>
        <w:t xml:space="preserve">3620 in diseaseIdList </w:t>
      </w:r>
      <w:r>
        <w:rPr>
          <w:rFonts w:hint="default" w:ascii="Times New Roman" w:hAnsi="Times New Roman" w:cs="Times New Roman"/>
          <w:sz w:val="15"/>
          <w:szCs w:val="15"/>
          <w:lang w:val="en-US" w:eastAsia="zh-CN"/>
        </w:rPr>
        <w:t>%}</w:t>
      </w:r>
      <w:r>
        <w:rPr>
          <w:rFonts w:hint="eastAsia" w:ascii="Times New Roman" w:hAnsi="Times New Roman" w:cs="Times New Roman"/>
          <w:sz w:val="15"/>
          <w:szCs w:val="15"/>
          <w:lang w:eastAsia="zh-CN"/>
        </w:rPr>
        <w:t>NCCN临床实践指南：中枢神经系统肿瘤（2020.V3）</w:t>
      </w:r>
    </w:p>
    <w:p w14:paraId="57DF88EC">
      <w:pPr>
        <w:keepNext w:val="0"/>
        <w:keepLines w:val="0"/>
        <w:pageBreakBefore w:val="0"/>
        <w:widowControl/>
        <w:kinsoku/>
        <w:wordWrap/>
        <w:overflowPunct/>
        <w:topLinePunct w:val="0"/>
        <w:autoSpaceDE/>
        <w:autoSpaceDN/>
        <w:bidi w:val="0"/>
        <w:adjustRightInd w:val="0"/>
        <w:snapToGrid w:val="0"/>
        <w:spacing w:line="360" w:lineRule="auto"/>
        <w:jc w:val="both"/>
        <w:textAlignment w:val="auto"/>
        <w:rPr>
          <w:rFonts w:hint="eastAsia" w:ascii="Times New Roman" w:hAnsi="Times New Roman" w:cs="Times New Roman"/>
          <w:sz w:val="15"/>
          <w:szCs w:val="15"/>
          <w:lang w:eastAsia="zh-CN"/>
        </w:rPr>
      </w:pPr>
      <w:r>
        <w:rPr>
          <w:rFonts w:hint="eastAsia" w:ascii="Times New Roman" w:hAnsi="Times New Roman" w:cs="Times New Roman"/>
          <w:sz w:val="15"/>
          <w:szCs w:val="15"/>
          <w:lang w:eastAsia="zh-CN"/>
        </w:rPr>
        <w:t>2022年版《脑胶质瘤中国肿瘤整合诊治指南》</w:t>
      </w:r>
    </w:p>
    <w:p w14:paraId="00663F26">
      <w:pPr>
        <w:keepNext w:val="0"/>
        <w:keepLines w:val="0"/>
        <w:pageBreakBefore w:val="0"/>
        <w:widowControl/>
        <w:kinsoku/>
        <w:wordWrap/>
        <w:overflowPunct/>
        <w:topLinePunct w:val="0"/>
        <w:autoSpaceDE/>
        <w:autoSpaceDN/>
        <w:bidi w:val="0"/>
        <w:adjustRightInd w:val="0"/>
        <w:snapToGrid w:val="0"/>
        <w:spacing w:line="360" w:lineRule="auto"/>
        <w:jc w:val="both"/>
        <w:textAlignment w:val="auto"/>
        <w:rPr>
          <w:rFonts w:hint="eastAsia" w:ascii="Times New Roman" w:hAnsi="Times New Roman" w:cs="Times New Roman"/>
          <w:sz w:val="15"/>
          <w:szCs w:val="15"/>
          <w:lang w:eastAsia="zh-CN"/>
        </w:rPr>
      </w:pPr>
      <w:r>
        <w:rPr>
          <w:rFonts w:hint="eastAsia" w:ascii="Times New Roman" w:hAnsi="Times New Roman" w:cs="Times New Roman"/>
          <w:sz w:val="15"/>
          <w:szCs w:val="15"/>
          <w:lang w:eastAsia="zh-CN"/>
        </w:rPr>
        <w:t>2022年版《中国抗癌协会脑胶质瘤整合诊治指南》</w:t>
      </w:r>
    </w:p>
    <w:p w14:paraId="7E8D1566">
      <w:pPr>
        <w:keepNext w:val="0"/>
        <w:keepLines w:val="0"/>
        <w:pageBreakBefore w:val="0"/>
        <w:widowControl/>
        <w:kinsoku/>
        <w:wordWrap/>
        <w:overflowPunct/>
        <w:topLinePunct w:val="0"/>
        <w:autoSpaceDE/>
        <w:autoSpaceDN/>
        <w:bidi w:val="0"/>
        <w:adjustRightInd w:val="0"/>
        <w:snapToGrid w:val="0"/>
        <w:spacing w:line="360" w:lineRule="auto"/>
        <w:jc w:val="both"/>
        <w:textAlignment w:val="auto"/>
        <w:rPr>
          <w:rFonts w:hint="default" w:ascii="Times New Roman" w:hAnsi="Times New Roman" w:cs="Times New Roman"/>
          <w:sz w:val="15"/>
          <w:szCs w:val="15"/>
          <w:lang w:val="en-US" w:eastAsia="zh-CN"/>
        </w:rPr>
      </w:pPr>
      <w:r>
        <w:rPr>
          <w:rFonts w:hint="eastAsia" w:ascii="Times New Roman" w:hAnsi="Times New Roman" w:cs="Times New Roman"/>
          <w:sz w:val="15"/>
          <w:szCs w:val="15"/>
          <w:lang w:val="en-US" w:eastAsia="zh-CN"/>
        </w:rPr>
        <w:t>The 2021 WHO Classification of Tumors of the Central Nervous System: a summary Neuro-Oncology 23(8), 1231–1251, 2021 | doi:10.1093/neuonc/noab106</w:t>
      </w:r>
    </w:p>
    <w:p w14:paraId="5771ACEE">
      <w:pPr>
        <w:keepNext w:val="0"/>
        <w:keepLines w:val="0"/>
        <w:pageBreakBefore w:val="0"/>
        <w:widowControl/>
        <w:kinsoku/>
        <w:wordWrap/>
        <w:overflowPunct/>
        <w:topLinePunct w:val="0"/>
        <w:autoSpaceDE/>
        <w:autoSpaceDN/>
        <w:bidi w:val="0"/>
        <w:adjustRightInd w:val="0"/>
        <w:snapToGrid w:val="0"/>
        <w:spacing w:line="360" w:lineRule="auto"/>
        <w:jc w:val="both"/>
        <w:textAlignment w:val="auto"/>
        <w:rPr>
          <w:rFonts w:hint="eastAsia" w:ascii="Times New Roman" w:hAnsi="Times New Roman" w:cs="Times New Roman"/>
          <w:sz w:val="15"/>
          <w:szCs w:val="15"/>
          <w:lang w:eastAsia="zh-CN"/>
        </w:rPr>
      </w:pPr>
      <w:bookmarkStart w:id="114" w:name="OLE_LINK1"/>
      <w:r>
        <w:rPr>
          <w:rFonts w:hint="eastAsia" w:ascii="Times New Roman" w:hAnsi="Times New Roman" w:cs="Times New Roman"/>
          <w:sz w:val="15"/>
          <w:szCs w:val="15"/>
          <w:lang w:eastAsia="zh-CN"/>
        </w:rPr>
        <w:t>Comprehensive</w:t>
      </w:r>
      <w:r>
        <w:rPr>
          <w:rFonts w:hint="eastAsia" w:ascii="Times New Roman" w:hAnsi="Times New Roman" w:cs="Times New Roman"/>
          <w:sz w:val="15"/>
          <w:szCs w:val="15"/>
          <w:lang w:val="en-US" w:eastAsia="zh-CN"/>
        </w:rPr>
        <w:t xml:space="preserve"> </w:t>
      </w:r>
      <w:r>
        <w:rPr>
          <w:rFonts w:hint="eastAsia" w:ascii="Times New Roman" w:hAnsi="Times New Roman" w:cs="Times New Roman"/>
          <w:sz w:val="15"/>
          <w:szCs w:val="15"/>
          <w:lang w:eastAsia="zh-CN"/>
        </w:rPr>
        <w:t>Genomic</w:t>
      </w:r>
      <w:r>
        <w:rPr>
          <w:rFonts w:hint="eastAsia" w:ascii="Times New Roman" w:hAnsi="Times New Roman" w:cs="Times New Roman"/>
          <w:sz w:val="15"/>
          <w:szCs w:val="15"/>
          <w:lang w:val="en-US" w:eastAsia="zh-CN"/>
        </w:rPr>
        <w:t xml:space="preserve"> </w:t>
      </w:r>
      <w:r>
        <w:rPr>
          <w:rFonts w:hint="eastAsia" w:ascii="Times New Roman" w:hAnsi="Times New Roman" w:cs="Times New Roman"/>
          <w:sz w:val="15"/>
          <w:szCs w:val="15"/>
          <w:lang w:eastAsia="zh-CN"/>
        </w:rPr>
        <w:t>Profiling</w:t>
      </w:r>
      <w:r>
        <w:rPr>
          <w:rFonts w:hint="eastAsia" w:ascii="Times New Roman" w:hAnsi="Times New Roman" w:cs="Times New Roman"/>
          <w:sz w:val="15"/>
          <w:szCs w:val="15"/>
          <w:lang w:val="en-US" w:eastAsia="zh-CN"/>
        </w:rPr>
        <w:t xml:space="preserve"> </w:t>
      </w:r>
      <w:r>
        <w:rPr>
          <w:rFonts w:hint="eastAsia" w:ascii="Times New Roman" w:hAnsi="Times New Roman" w:cs="Times New Roman"/>
          <w:sz w:val="15"/>
          <w:szCs w:val="15"/>
          <w:lang w:eastAsia="zh-CN"/>
        </w:rPr>
        <w:t>of</w:t>
      </w:r>
      <w:r>
        <w:rPr>
          <w:rFonts w:hint="eastAsia" w:ascii="Times New Roman" w:hAnsi="Times New Roman" w:cs="Times New Roman"/>
          <w:sz w:val="15"/>
          <w:szCs w:val="15"/>
          <w:lang w:val="en-US" w:eastAsia="zh-CN"/>
        </w:rPr>
        <w:t xml:space="preserve"> </w:t>
      </w:r>
      <w:r>
        <w:rPr>
          <w:rFonts w:hint="eastAsia" w:ascii="Times New Roman" w:hAnsi="Times New Roman" w:cs="Times New Roman"/>
          <w:sz w:val="15"/>
          <w:szCs w:val="15"/>
          <w:lang w:eastAsia="zh-CN"/>
        </w:rPr>
        <w:t>282</w:t>
      </w:r>
      <w:r>
        <w:rPr>
          <w:rFonts w:hint="eastAsia" w:ascii="Times New Roman" w:hAnsi="Times New Roman" w:cs="Times New Roman"/>
          <w:sz w:val="15"/>
          <w:szCs w:val="15"/>
          <w:lang w:val="en-US" w:eastAsia="zh-CN"/>
        </w:rPr>
        <w:t xml:space="preserve"> </w:t>
      </w:r>
      <w:r>
        <w:rPr>
          <w:rFonts w:hint="eastAsia" w:ascii="Times New Roman" w:hAnsi="Times New Roman" w:cs="Times New Roman"/>
          <w:sz w:val="15"/>
          <w:szCs w:val="15"/>
          <w:lang w:eastAsia="zh-CN"/>
        </w:rPr>
        <w:t>Pediatric</w:t>
      </w:r>
      <w:r>
        <w:rPr>
          <w:rFonts w:hint="eastAsia" w:ascii="Times New Roman" w:hAnsi="Times New Roman" w:cs="Times New Roman"/>
          <w:sz w:val="15"/>
          <w:szCs w:val="15"/>
          <w:lang w:val="en-US" w:eastAsia="zh-CN"/>
        </w:rPr>
        <w:t xml:space="preserve"> </w:t>
      </w:r>
      <w:r>
        <w:rPr>
          <w:rFonts w:hint="eastAsia" w:ascii="Times New Roman" w:hAnsi="Times New Roman" w:cs="Times New Roman"/>
          <w:sz w:val="15"/>
          <w:szCs w:val="15"/>
          <w:lang w:eastAsia="zh-CN"/>
        </w:rPr>
        <w:t>Low</w:t>
      </w:r>
      <w:r>
        <w:rPr>
          <w:rFonts w:hint="eastAsia" w:ascii="Times New Roman" w:hAnsi="Times New Roman" w:cs="Times New Roman"/>
          <w:sz w:val="15"/>
          <w:szCs w:val="15"/>
          <w:lang w:val="en-US" w:eastAsia="zh-CN"/>
        </w:rPr>
        <w:t xml:space="preserve"> </w:t>
      </w:r>
      <w:r>
        <w:rPr>
          <w:rFonts w:hint="eastAsia" w:ascii="Times New Roman" w:hAnsi="Times New Roman" w:cs="Times New Roman"/>
          <w:sz w:val="15"/>
          <w:szCs w:val="15"/>
          <w:lang w:eastAsia="zh-CN"/>
        </w:rPr>
        <w:t>and</w:t>
      </w:r>
      <w:r>
        <w:rPr>
          <w:rFonts w:hint="eastAsia" w:ascii="Times New Roman" w:hAnsi="Times New Roman" w:cs="Times New Roman"/>
          <w:sz w:val="15"/>
          <w:szCs w:val="15"/>
          <w:lang w:val="en-US" w:eastAsia="zh-CN"/>
        </w:rPr>
        <w:t xml:space="preserve"> </w:t>
      </w:r>
      <w:r>
        <w:rPr>
          <w:rFonts w:hint="eastAsia" w:ascii="Times New Roman" w:hAnsi="Times New Roman" w:cs="Times New Roman"/>
          <w:sz w:val="15"/>
          <w:szCs w:val="15"/>
          <w:lang w:eastAsia="zh-CN"/>
        </w:rPr>
        <w:t>High</w:t>
      </w:r>
      <w:r>
        <w:rPr>
          <w:rFonts w:hint="eastAsia" w:ascii="Times New Roman" w:hAnsi="Times New Roman" w:cs="Times New Roman"/>
          <w:sz w:val="15"/>
          <w:szCs w:val="15"/>
          <w:lang w:val="en-US" w:eastAsia="zh-CN"/>
        </w:rPr>
        <w:t xml:space="preserve"> </w:t>
      </w:r>
      <w:r>
        <w:rPr>
          <w:rFonts w:hint="eastAsia" w:ascii="Times New Roman" w:hAnsi="Times New Roman" w:cs="Times New Roman"/>
          <w:sz w:val="15"/>
          <w:szCs w:val="15"/>
          <w:lang w:eastAsia="zh-CN"/>
        </w:rPr>
        <w:t>Grade</w:t>
      </w:r>
      <w:r>
        <w:rPr>
          <w:rFonts w:hint="eastAsia" w:ascii="Times New Roman" w:hAnsi="Times New Roman" w:cs="Times New Roman"/>
          <w:sz w:val="15"/>
          <w:szCs w:val="15"/>
          <w:lang w:val="en-US" w:eastAsia="zh-CN"/>
        </w:rPr>
        <w:t xml:space="preserve"> </w:t>
      </w:r>
      <w:r>
        <w:rPr>
          <w:rFonts w:hint="eastAsia" w:ascii="Times New Roman" w:hAnsi="Times New Roman" w:cs="Times New Roman"/>
          <w:sz w:val="15"/>
          <w:szCs w:val="15"/>
          <w:lang w:eastAsia="zh-CN"/>
        </w:rPr>
        <w:t>Gliomas</w:t>
      </w:r>
      <w:r>
        <w:rPr>
          <w:rFonts w:hint="eastAsia" w:ascii="Times New Roman" w:hAnsi="Times New Roman" w:cs="Times New Roman"/>
          <w:sz w:val="15"/>
          <w:szCs w:val="15"/>
          <w:lang w:val="en-US" w:eastAsia="zh-CN"/>
        </w:rPr>
        <w:t xml:space="preserve"> </w:t>
      </w:r>
      <w:r>
        <w:rPr>
          <w:rFonts w:hint="eastAsia" w:ascii="Times New Roman" w:hAnsi="Times New Roman" w:cs="Times New Roman"/>
          <w:sz w:val="15"/>
          <w:szCs w:val="15"/>
          <w:lang w:eastAsia="zh-CN"/>
        </w:rPr>
        <w:t>Reveals</w:t>
      </w:r>
      <w:r>
        <w:rPr>
          <w:rFonts w:hint="eastAsia" w:ascii="Times New Roman" w:hAnsi="Times New Roman" w:cs="Times New Roman"/>
          <w:sz w:val="15"/>
          <w:szCs w:val="15"/>
          <w:lang w:val="en-US" w:eastAsia="zh-CN"/>
        </w:rPr>
        <w:t xml:space="preserve"> </w:t>
      </w:r>
      <w:r>
        <w:rPr>
          <w:rFonts w:hint="eastAsia" w:ascii="Times New Roman" w:hAnsi="Times New Roman" w:cs="Times New Roman"/>
          <w:sz w:val="15"/>
          <w:szCs w:val="15"/>
          <w:lang w:eastAsia="zh-CN"/>
        </w:rPr>
        <w:t>Genomic</w:t>
      </w:r>
      <w:r>
        <w:rPr>
          <w:rFonts w:hint="eastAsia" w:ascii="Times New Roman" w:hAnsi="Times New Roman" w:cs="Times New Roman"/>
          <w:sz w:val="15"/>
          <w:szCs w:val="15"/>
          <w:lang w:val="en-US" w:eastAsia="zh-CN"/>
        </w:rPr>
        <w:t xml:space="preserve"> </w:t>
      </w:r>
      <w:r>
        <w:rPr>
          <w:rFonts w:hint="eastAsia" w:ascii="Times New Roman" w:hAnsi="Times New Roman" w:cs="Times New Roman"/>
          <w:sz w:val="15"/>
          <w:szCs w:val="15"/>
          <w:lang w:eastAsia="zh-CN"/>
        </w:rPr>
        <w:t>Drivers,Tumor</w:t>
      </w:r>
      <w:r>
        <w:rPr>
          <w:rFonts w:hint="eastAsia" w:ascii="Times New Roman" w:hAnsi="Times New Roman" w:cs="Times New Roman"/>
          <w:sz w:val="15"/>
          <w:szCs w:val="15"/>
          <w:lang w:val="en-US" w:eastAsia="zh-CN"/>
        </w:rPr>
        <w:t xml:space="preserve"> </w:t>
      </w:r>
      <w:r>
        <w:rPr>
          <w:rFonts w:hint="eastAsia" w:ascii="Times New Roman" w:hAnsi="Times New Roman" w:cs="Times New Roman"/>
          <w:sz w:val="15"/>
          <w:szCs w:val="15"/>
          <w:lang w:eastAsia="zh-CN"/>
        </w:rPr>
        <w:t>Mutational</w:t>
      </w:r>
      <w:r>
        <w:rPr>
          <w:rFonts w:hint="eastAsia" w:ascii="Times New Roman" w:hAnsi="Times New Roman" w:cs="Times New Roman"/>
          <w:sz w:val="15"/>
          <w:szCs w:val="15"/>
          <w:lang w:val="en-US" w:eastAsia="zh-CN"/>
        </w:rPr>
        <w:t xml:space="preserve"> </w:t>
      </w:r>
      <w:r>
        <w:rPr>
          <w:rFonts w:hint="eastAsia" w:ascii="Times New Roman" w:hAnsi="Times New Roman" w:cs="Times New Roman"/>
          <w:sz w:val="15"/>
          <w:szCs w:val="15"/>
          <w:lang w:eastAsia="zh-CN"/>
        </w:rPr>
        <w:t>Burden,</w:t>
      </w:r>
      <w:r>
        <w:rPr>
          <w:rFonts w:hint="eastAsia" w:ascii="Times New Roman" w:hAnsi="Times New Roman" w:cs="Times New Roman"/>
          <w:sz w:val="15"/>
          <w:szCs w:val="15"/>
          <w:lang w:val="en-US" w:eastAsia="zh-CN"/>
        </w:rPr>
        <w:t xml:space="preserve"> </w:t>
      </w:r>
      <w:r>
        <w:rPr>
          <w:rFonts w:hint="eastAsia" w:ascii="Times New Roman" w:hAnsi="Times New Roman" w:cs="Times New Roman"/>
          <w:sz w:val="15"/>
          <w:szCs w:val="15"/>
          <w:lang w:eastAsia="zh-CN"/>
        </w:rPr>
        <w:t>and</w:t>
      </w:r>
      <w:r>
        <w:rPr>
          <w:rFonts w:hint="eastAsia" w:ascii="Times New Roman" w:hAnsi="Times New Roman" w:cs="Times New Roman"/>
          <w:sz w:val="15"/>
          <w:szCs w:val="15"/>
          <w:lang w:val="en-US" w:eastAsia="zh-CN"/>
        </w:rPr>
        <w:t xml:space="preserve"> </w:t>
      </w:r>
      <w:r>
        <w:rPr>
          <w:rFonts w:hint="eastAsia" w:ascii="Times New Roman" w:hAnsi="Times New Roman" w:cs="Times New Roman"/>
          <w:sz w:val="15"/>
          <w:szCs w:val="15"/>
          <w:lang w:eastAsia="zh-CN"/>
        </w:rPr>
        <w:t>Hypermutation</w:t>
      </w:r>
      <w:r>
        <w:rPr>
          <w:rFonts w:hint="eastAsia" w:ascii="Times New Roman" w:hAnsi="Times New Roman" w:cs="Times New Roman"/>
          <w:sz w:val="15"/>
          <w:szCs w:val="15"/>
          <w:lang w:val="en-US" w:eastAsia="zh-CN"/>
        </w:rPr>
        <w:t xml:space="preserve"> </w:t>
      </w:r>
      <w:r>
        <w:rPr>
          <w:rFonts w:hint="eastAsia" w:ascii="Times New Roman" w:hAnsi="Times New Roman" w:cs="Times New Roman"/>
          <w:sz w:val="15"/>
          <w:szCs w:val="15"/>
          <w:lang w:eastAsia="zh-CN"/>
        </w:rPr>
        <w:t>Signatures.</w:t>
      </w:r>
      <w:r>
        <w:rPr>
          <w:rFonts w:hint="eastAsia" w:ascii="Times New Roman" w:hAnsi="Times New Roman" w:cs="Times New Roman"/>
          <w:sz w:val="15"/>
          <w:szCs w:val="15"/>
          <w:lang w:val="en-US" w:eastAsia="zh-CN"/>
        </w:rPr>
        <w:t xml:space="preserve"> </w:t>
      </w:r>
      <w:r>
        <w:rPr>
          <w:rFonts w:hint="eastAsia" w:ascii="Times New Roman" w:hAnsi="Times New Roman" w:cs="Times New Roman"/>
          <w:sz w:val="15"/>
          <w:szCs w:val="15"/>
          <w:lang w:eastAsia="zh-CN"/>
        </w:rPr>
        <w:t>PMID:28912153</w:t>
      </w:r>
    </w:p>
    <w:bookmarkEnd w:id="114"/>
    <w:p w14:paraId="1525612A">
      <w:pPr>
        <w:keepNext w:val="0"/>
        <w:keepLines w:val="0"/>
        <w:pageBreakBefore w:val="0"/>
        <w:widowControl/>
        <w:kinsoku/>
        <w:wordWrap/>
        <w:overflowPunct/>
        <w:topLinePunct w:val="0"/>
        <w:autoSpaceDE/>
        <w:autoSpaceDN/>
        <w:bidi w:val="0"/>
        <w:adjustRightInd w:val="0"/>
        <w:snapToGrid w:val="0"/>
        <w:spacing w:line="360" w:lineRule="auto"/>
        <w:jc w:val="both"/>
        <w:textAlignment w:val="auto"/>
        <w:rPr>
          <w:rFonts w:hint="eastAsia" w:ascii="Times New Roman" w:hAnsi="Times New Roman" w:cs="Times New Roman"/>
          <w:sz w:val="15"/>
          <w:szCs w:val="15"/>
          <w:lang w:eastAsia="zh-CN"/>
        </w:rPr>
      </w:pPr>
      <w:r>
        <w:rPr>
          <w:rFonts w:hint="eastAsia" w:ascii="Times New Roman" w:hAnsi="Times New Roman" w:cs="Times New Roman"/>
          <w:sz w:val="15"/>
          <w:szCs w:val="15"/>
          <w:lang w:eastAsia="zh-CN"/>
        </w:rPr>
        <w:t>ChapmanPB,HauschildA,RobertCetal.ImprovedsurvivalwithvemurafenibinmelanomaWithBRAFV600Emutation[J].</w:t>
      </w:r>
      <w:r>
        <w:rPr>
          <w:rFonts w:hint="eastAsia" w:ascii="Times New Roman" w:hAnsi="Times New Roman" w:cs="Times New Roman"/>
          <w:sz w:val="15"/>
          <w:szCs w:val="15"/>
          <w:lang w:val="en-US" w:eastAsia="zh-CN"/>
        </w:rPr>
        <w:t xml:space="preserve"> </w:t>
      </w:r>
      <w:r>
        <w:rPr>
          <w:rFonts w:hint="eastAsia" w:ascii="Times New Roman" w:hAnsi="Times New Roman" w:cs="Times New Roman"/>
          <w:sz w:val="15"/>
          <w:szCs w:val="15"/>
          <w:lang w:eastAsia="zh-CN"/>
        </w:rPr>
        <w:t>New</w:t>
      </w:r>
      <w:r>
        <w:rPr>
          <w:rFonts w:hint="eastAsia" w:ascii="Times New Roman" w:hAnsi="Times New Roman" w:cs="Times New Roman"/>
          <w:sz w:val="15"/>
          <w:szCs w:val="15"/>
          <w:lang w:val="en-US" w:eastAsia="zh-CN"/>
        </w:rPr>
        <w:t xml:space="preserve"> </w:t>
      </w:r>
      <w:r>
        <w:rPr>
          <w:rFonts w:hint="eastAsia" w:ascii="Times New Roman" w:hAnsi="Times New Roman" w:cs="Times New Roman"/>
          <w:sz w:val="15"/>
          <w:szCs w:val="15"/>
          <w:lang w:eastAsia="zh-CN"/>
        </w:rPr>
        <w:t>England</w:t>
      </w:r>
      <w:r>
        <w:rPr>
          <w:rFonts w:hint="eastAsia" w:ascii="Times New Roman" w:hAnsi="Times New Roman" w:cs="Times New Roman"/>
          <w:sz w:val="15"/>
          <w:szCs w:val="15"/>
          <w:lang w:val="en-US" w:eastAsia="zh-CN"/>
        </w:rPr>
        <w:t xml:space="preserve"> </w:t>
      </w:r>
      <w:r>
        <w:rPr>
          <w:rFonts w:hint="eastAsia" w:ascii="Times New Roman" w:hAnsi="Times New Roman" w:cs="Times New Roman"/>
          <w:sz w:val="15"/>
          <w:szCs w:val="15"/>
          <w:lang w:eastAsia="zh-CN"/>
        </w:rPr>
        <w:t>Journal</w:t>
      </w:r>
      <w:r>
        <w:rPr>
          <w:rFonts w:hint="eastAsia" w:ascii="Times New Roman" w:hAnsi="Times New Roman" w:cs="Times New Roman"/>
          <w:sz w:val="15"/>
          <w:szCs w:val="15"/>
          <w:lang w:val="en-US" w:eastAsia="zh-CN"/>
        </w:rPr>
        <w:t xml:space="preserve"> </w:t>
      </w:r>
      <w:r>
        <w:rPr>
          <w:rFonts w:hint="eastAsia" w:ascii="Times New Roman" w:hAnsi="Times New Roman" w:cs="Times New Roman"/>
          <w:sz w:val="15"/>
          <w:szCs w:val="15"/>
          <w:lang w:eastAsia="zh-CN"/>
        </w:rPr>
        <w:t>of</w:t>
      </w:r>
      <w:r>
        <w:rPr>
          <w:rFonts w:hint="eastAsia" w:ascii="Times New Roman" w:hAnsi="Times New Roman" w:cs="Times New Roman"/>
          <w:sz w:val="15"/>
          <w:szCs w:val="15"/>
          <w:lang w:val="en-US" w:eastAsia="zh-CN"/>
        </w:rPr>
        <w:t xml:space="preserve"> </w:t>
      </w:r>
      <w:r>
        <w:rPr>
          <w:rFonts w:hint="eastAsia" w:ascii="Times New Roman" w:hAnsi="Times New Roman" w:cs="Times New Roman"/>
          <w:sz w:val="15"/>
          <w:szCs w:val="15"/>
          <w:lang w:eastAsia="zh-CN"/>
        </w:rPr>
        <w:t>Medicine,</w:t>
      </w:r>
      <w:r>
        <w:rPr>
          <w:rFonts w:hint="eastAsia" w:ascii="Times New Roman" w:hAnsi="Times New Roman" w:cs="Times New Roman"/>
          <w:sz w:val="15"/>
          <w:szCs w:val="15"/>
          <w:lang w:val="en-US" w:eastAsia="zh-CN"/>
        </w:rPr>
        <w:t xml:space="preserve"> </w:t>
      </w:r>
      <w:r>
        <w:rPr>
          <w:rFonts w:hint="eastAsia" w:ascii="Times New Roman" w:hAnsi="Times New Roman" w:cs="Times New Roman"/>
          <w:sz w:val="15"/>
          <w:szCs w:val="15"/>
          <w:lang w:eastAsia="zh-CN"/>
        </w:rPr>
        <w:t>2011,364(26):2507-2516.</w:t>
      </w:r>
    </w:p>
    <w:p w14:paraId="06D8A17A">
      <w:pPr>
        <w:keepNext w:val="0"/>
        <w:keepLines w:val="0"/>
        <w:pageBreakBefore w:val="0"/>
        <w:widowControl/>
        <w:kinsoku/>
        <w:wordWrap/>
        <w:overflowPunct/>
        <w:topLinePunct w:val="0"/>
        <w:autoSpaceDE/>
        <w:autoSpaceDN/>
        <w:bidi w:val="0"/>
        <w:adjustRightInd w:val="0"/>
        <w:snapToGrid w:val="0"/>
        <w:spacing w:line="360" w:lineRule="auto"/>
        <w:jc w:val="both"/>
        <w:textAlignment w:val="auto"/>
        <w:rPr>
          <w:rFonts w:hint="eastAsia" w:ascii="Times New Roman" w:hAnsi="Times New Roman" w:cs="Times New Roman"/>
          <w:sz w:val="15"/>
          <w:szCs w:val="15"/>
          <w:lang w:eastAsia="zh-CN"/>
        </w:rPr>
      </w:pPr>
      <w:r>
        <w:rPr>
          <w:rFonts w:hint="eastAsia" w:ascii="Times New Roman" w:hAnsi="Times New Roman" w:cs="Times New Roman"/>
          <w:sz w:val="15"/>
          <w:szCs w:val="15"/>
          <w:lang w:eastAsia="zh-CN"/>
        </w:rPr>
        <w:t>High-gradeglioma：ESMO</w:t>
      </w:r>
      <w:r>
        <w:rPr>
          <w:rFonts w:hint="eastAsia" w:ascii="Times New Roman" w:hAnsi="Times New Roman" w:cs="Times New Roman"/>
          <w:sz w:val="15"/>
          <w:szCs w:val="15"/>
          <w:lang w:val="en-US" w:eastAsia="zh-CN"/>
        </w:rPr>
        <w:t xml:space="preserve"> </w:t>
      </w:r>
      <w:r>
        <w:rPr>
          <w:rFonts w:hint="eastAsia" w:ascii="Times New Roman" w:hAnsi="Times New Roman" w:cs="Times New Roman"/>
          <w:sz w:val="15"/>
          <w:szCs w:val="15"/>
          <w:lang w:eastAsia="zh-CN"/>
        </w:rPr>
        <w:t>Clinical</w:t>
      </w:r>
      <w:r>
        <w:rPr>
          <w:rFonts w:hint="eastAsia" w:ascii="Times New Roman" w:hAnsi="Times New Roman" w:cs="Times New Roman"/>
          <w:sz w:val="15"/>
          <w:szCs w:val="15"/>
          <w:lang w:val="en-US" w:eastAsia="zh-CN"/>
        </w:rPr>
        <w:t xml:space="preserve"> </w:t>
      </w:r>
      <w:r>
        <w:rPr>
          <w:rFonts w:hint="eastAsia" w:ascii="Times New Roman" w:hAnsi="Times New Roman" w:cs="Times New Roman"/>
          <w:sz w:val="15"/>
          <w:szCs w:val="15"/>
          <w:lang w:eastAsia="zh-CN"/>
        </w:rPr>
        <w:t>Practice</w:t>
      </w:r>
      <w:r>
        <w:rPr>
          <w:rFonts w:hint="eastAsia" w:ascii="Times New Roman" w:hAnsi="Times New Roman" w:cs="Times New Roman"/>
          <w:sz w:val="15"/>
          <w:szCs w:val="15"/>
          <w:lang w:val="en-US" w:eastAsia="zh-CN"/>
        </w:rPr>
        <w:t xml:space="preserve"> </w:t>
      </w:r>
      <w:r>
        <w:rPr>
          <w:rFonts w:hint="eastAsia" w:ascii="Times New Roman" w:hAnsi="Times New Roman" w:cs="Times New Roman"/>
          <w:sz w:val="15"/>
          <w:szCs w:val="15"/>
          <w:lang w:eastAsia="zh-CN"/>
        </w:rPr>
        <w:t>Guidelines</w:t>
      </w:r>
      <w:r>
        <w:rPr>
          <w:rFonts w:hint="eastAsia" w:ascii="Times New Roman" w:hAnsi="Times New Roman" w:cs="Times New Roman"/>
          <w:sz w:val="15"/>
          <w:szCs w:val="15"/>
          <w:lang w:val="en-US" w:eastAsia="zh-CN"/>
        </w:rPr>
        <w:t xml:space="preserve"> </w:t>
      </w:r>
      <w:r>
        <w:rPr>
          <w:rFonts w:hint="eastAsia" w:ascii="Times New Roman" w:hAnsi="Times New Roman" w:cs="Times New Roman"/>
          <w:sz w:val="15"/>
          <w:szCs w:val="15"/>
          <w:lang w:eastAsia="zh-CN"/>
        </w:rPr>
        <w:t>fordiagnosis,</w:t>
      </w:r>
      <w:r>
        <w:rPr>
          <w:rFonts w:hint="eastAsia" w:ascii="Times New Roman" w:hAnsi="Times New Roman" w:cs="Times New Roman"/>
          <w:sz w:val="15"/>
          <w:szCs w:val="15"/>
          <w:lang w:val="en-US" w:eastAsia="zh-CN"/>
        </w:rPr>
        <w:t xml:space="preserve"> </w:t>
      </w:r>
      <w:r>
        <w:rPr>
          <w:rFonts w:hint="eastAsia" w:ascii="Times New Roman" w:hAnsi="Times New Roman" w:cs="Times New Roman"/>
          <w:sz w:val="15"/>
          <w:szCs w:val="15"/>
          <w:lang w:eastAsia="zh-CN"/>
        </w:rPr>
        <w:t>treatment</w:t>
      </w:r>
      <w:r>
        <w:rPr>
          <w:rFonts w:hint="eastAsia" w:ascii="Times New Roman" w:hAnsi="Times New Roman" w:cs="Times New Roman"/>
          <w:sz w:val="15"/>
          <w:szCs w:val="15"/>
          <w:lang w:val="en-US" w:eastAsia="zh-CN"/>
        </w:rPr>
        <w:t xml:space="preserve"> a</w:t>
      </w:r>
      <w:r>
        <w:rPr>
          <w:rFonts w:hint="eastAsia" w:ascii="Times New Roman" w:hAnsi="Times New Roman" w:cs="Times New Roman"/>
          <w:sz w:val="15"/>
          <w:szCs w:val="15"/>
          <w:lang w:eastAsia="zh-CN"/>
        </w:rPr>
        <w:t>nd</w:t>
      </w:r>
      <w:r>
        <w:rPr>
          <w:rFonts w:hint="eastAsia" w:ascii="Times New Roman" w:hAnsi="Times New Roman" w:cs="Times New Roman"/>
          <w:sz w:val="15"/>
          <w:szCs w:val="15"/>
          <w:lang w:val="en-US" w:eastAsia="zh-CN"/>
        </w:rPr>
        <w:t xml:space="preserve"> </w:t>
      </w:r>
      <w:r>
        <w:rPr>
          <w:rFonts w:hint="eastAsia" w:ascii="Times New Roman" w:hAnsi="Times New Roman" w:cs="Times New Roman"/>
          <w:sz w:val="15"/>
          <w:szCs w:val="15"/>
          <w:lang w:eastAsia="zh-CN"/>
        </w:rPr>
        <w:t>follow-up.AnnalsofOncology00:1-9,2014.</w:t>
      </w:r>
    </w:p>
    <w:p w14:paraId="39926A41">
      <w:pPr>
        <w:keepNext w:val="0"/>
        <w:keepLines w:val="0"/>
        <w:pageBreakBefore w:val="0"/>
        <w:widowControl/>
        <w:kinsoku/>
        <w:wordWrap/>
        <w:overflowPunct/>
        <w:topLinePunct w:val="0"/>
        <w:autoSpaceDE/>
        <w:autoSpaceDN/>
        <w:bidi w:val="0"/>
        <w:adjustRightInd w:val="0"/>
        <w:snapToGrid w:val="0"/>
        <w:spacing w:line="360" w:lineRule="auto"/>
        <w:jc w:val="both"/>
        <w:textAlignment w:val="auto"/>
        <w:rPr>
          <w:rFonts w:hint="eastAsia" w:ascii="Times New Roman" w:hAnsi="Times New Roman" w:cs="Times New Roman"/>
          <w:sz w:val="15"/>
          <w:szCs w:val="15"/>
          <w:lang w:eastAsia="zh-CN"/>
        </w:rPr>
      </w:pPr>
      <w:r>
        <w:rPr>
          <w:rFonts w:hint="eastAsia" w:ascii="Times New Roman" w:hAnsi="Times New Roman" w:cs="Times New Roman"/>
          <w:sz w:val="15"/>
          <w:szCs w:val="15"/>
          <w:lang w:eastAsia="zh-CN"/>
        </w:rPr>
        <w:t>KillelaPJ,YanH,BignerDD,etal.Mutations</w:t>
      </w:r>
      <w:r>
        <w:rPr>
          <w:rFonts w:hint="eastAsia" w:ascii="Times New Roman" w:hAnsi="Times New Roman" w:cs="Times New Roman"/>
          <w:sz w:val="15"/>
          <w:szCs w:val="15"/>
          <w:lang w:val="en-US" w:eastAsia="zh-CN"/>
        </w:rPr>
        <w:t xml:space="preserve"> </w:t>
      </w:r>
      <w:r>
        <w:rPr>
          <w:rFonts w:hint="eastAsia" w:ascii="Times New Roman" w:hAnsi="Times New Roman" w:cs="Times New Roman"/>
          <w:sz w:val="15"/>
          <w:szCs w:val="15"/>
          <w:lang w:eastAsia="zh-CN"/>
        </w:rPr>
        <w:t>in</w:t>
      </w:r>
      <w:r>
        <w:rPr>
          <w:rFonts w:hint="eastAsia" w:ascii="Times New Roman" w:hAnsi="Times New Roman" w:cs="Times New Roman"/>
          <w:sz w:val="15"/>
          <w:szCs w:val="15"/>
          <w:lang w:val="en-US" w:eastAsia="zh-CN"/>
        </w:rPr>
        <w:t xml:space="preserve"> </w:t>
      </w:r>
      <w:r>
        <w:rPr>
          <w:rFonts w:hint="eastAsia" w:ascii="Times New Roman" w:hAnsi="Times New Roman" w:cs="Times New Roman"/>
          <w:sz w:val="15"/>
          <w:szCs w:val="15"/>
          <w:lang w:eastAsia="zh-CN"/>
        </w:rPr>
        <w:t>IDH1,</w:t>
      </w:r>
      <w:r>
        <w:rPr>
          <w:rFonts w:hint="eastAsia" w:ascii="Times New Roman" w:hAnsi="Times New Roman" w:cs="Times New Roman"/>
          <w:sz w:val="15"/>
          <w:szCs w:val="15"/>
          <w:lang w:val="en-US" w:eastAsia="zh-CN"/>
        </w:rPr>
        <w:t xml:space="preserve"> </w:t>
      </w:r>
      <w:r>
        <w:rPr>
          <w:rFonts w:hint="eastAsia" w:ascii="Times New Roman" w:hAnsi="Times New Roman" w:cs="Times New Roman"/>
          <w:sz w:val="15"/>
          <w:szCs w:val="15"/>
          <w:lang w:eastAsia="zh-CN"/>
        </w:rPr>
        <w:t>IDH2,</w:t>
      </w:r>
      <w:r>
        <w:rPr>
          <w:rFonts w:hint="eastAsia" w:ascii="Times New Roman" w:hAnsi="Times New Roman" w:cs="Times New Roman"/>
          <w:sz w:val="15"/>
          <w:szCs w:val="15"/>
          <w:lang w:val="en-US" w:eastAsia="zh-CN"/>
        </w:rPr>
        <w:t xml:space="preserve"> </w:t>
      </w:r>
      <w:r>
        <w:rPr>
          <w:rFonts w:hint="eastAsia" w:ascii="Times New Roman" w:hAnsi="Times New Roman" w:cs="Times New Roman"/>
          <w:sz w:val="15"/>
          <w:szCs w:val="15"/>
          <w:lang w:eastAsia="zh-CN"/>
        </w:rPr>
        <w:t>and</w:t>
      </w:r>
      <w:r>
        <w:rPr>
          <w:rFonts w:hint="eastAsia" w:ascii="Times New Roman" w:hAnsi="Times New Roman" w:cs="Times New Roman"/>
          <w:sz w:val="15"/>
          <w:szCs w:val="15"/>
          <w:lang w:val="en-US" w:eastAsia="zh-CN"/>
        </w:rPr>
        <w:t xml:space="preserve"> </w:t>
      </w:r>
      <w:r>
        <w:rPr>
          <w:rFonts w:hint="eastAsia" w:ascii="Times New Roman" w:hAnsi="Times New Roman" w:cs="Times New Roman"/>
          <w:sz w:val="15"/>
          <w:szCs w:val="15"/>
          <w:lang w:eastAsia="zh-CN"/>
        </w:rPr>
        <w:t>in</w:t>
      </w:r>
      <w:r>
        <w:rPr>
          <w:rFonts w:hint="eastAsia" w:ascii="Times New Roman" w:hAnsi="Times New Roman" w:cs="Times New Roman"/>
          <w:sz w:val="15"/>
          <w:szCs w:val="15"/>
          <w:lang w:val="en-US" w:eastAsia="zh-CN"/>
        </w:rPr>
        <w:t xml:space="preserve"> </w:t>
      </w:r>
      <w:r>
        <w:rPr>
          <w:rFonts w:hint="eastAsia" w:ascii="Times New Roman" w:hAnsi="Times New Roman" w:cs="Times New Roman"/>
          <w:sz w:val="15"/>
          <w:szCs w:val="15"/>
          <w:lang w:eastAsia="zh-CN"/>
        </w:rPr>
        <w:t>the</w:t>
      </w:r>
      <w:r>
        <w:rPr>
          <w:rFonts w:hint="eastAsia" w:ascii="Times New Roman" w:hAnsi="Times New Roman" w:cs="Times New Roman"/>
          <w:sz w:val="15"/>
          <w:szCs w:val="15"/>
          <w:lang w:val="en-US" w:eastAsia="zh-CN"/>
        </w:rPr>
        <w:t xml:space="preserve"> </w:t>
      </w:r>
      <w:r>
        <w:rPr>
          <w:rFonts w:hint="eastAsia" w:ascii="Times New Roman" w:hAnsi="Times New Roman" w:cs="Times New Roman"/>
          <w:sz w:val="15"/>
          <w:szCs w:val="15"/>
          <w:lang w:eastAsia="zh-CN"/>
        </w:rPr>
        <w:t>TERT</w:t>
      </w:r>
      <w:r>
        <w:rPr>
          <w:rFonts w:hint="eastAsia" w:ascii="Times New Roman" w:hAnsi="Times New Roman" w:cs="Times New Roman"/>
          <w:sz w:val="15"/>
          <w:szCs w:val="15"/>
          <w:lang w:val="en-US" w:eastAsia="zh-CN"/>
        </w:rPr>
        <w:t xml:space="preserve"> </w:t>
      </w:r>
      <w:r>
        <w:rPr>
          <w:rFonts w:hint="eastAsia" w:ascii="Times New Roman" w:hAnsi="Times New Roman" w:cs="Times New Roman"/>
          <w:sz w:val="15"/>
          <w:szCs w:val="15"/>
          <w:lang w:eastAsia="zh-CN"/>
        </w:rPr>
        <w:t>promoter</w:t>
      </w:r>
      <w:r>
        <w:rPr>
          <w:rFonts w:hint="eastAsia" w:ascii="Times New Roman" w:hAnsi="Times New Roman" w:cs="Times New Roman"/>
          <w:sz w:val="15"/>
          <w:szCs w:val="15"/>
          <w:lang w:val="en-US" w:eastAsia="zh-CN"/>
        </w:rPr>
        <w:t xml:space="preserve"> </w:t>
      </w:r>
      <w:r>
        <w:rPr>
          <w:rFonts w:hint="eastAsia" w:ascii="Times New Roman" w:hAnsi="Times New Roman" w:cs="Times New Roman"/>
          <w:sz w:val="15"/>
          <w:szCs w:val="15"/>
          <w:lang w:eastAsia="zh-CN"/>
        </w:rPr>
        <w:t>define</w:t>
      </w:r>
      <w:r>
        <w:rPr>
          <w:rFonts w:hint="eastAsia" w:ascii="Times New Roman" w:hAnsi="Times New Roman" w:cs="Times New Roman"/>
          <w:sz w:val="15"/>
          <w:szCs w:val="15"/>
          <w:lang w:val="en-US" w:eastAsia="zh-CN"/>
        </w:rPr>
        <w:t xml:space="preserve"> </w:t>
      </w:r>
      <w:r>
        <w:rPr>
          <w:rFonts w:hint="eastAsia" w:ascii="Times New Roman" w:hAnsi="Times New Roman" w:cs="Times New Roman"/>
          <w:sz w:val="15"/>
          <w:szCs w:val="15"/>
          <w:lang w:eastAsia="zh-CN"/>
        </w:rPr>
        <w:t>clinically</w:t>
      </w:r>
      <w:r>
        <w:rPr>
          <w:rFonts w:hint="eastAsia" w:ascii="Times New Roman" w:hAnsi="Times New Roman" w:cs="Times New Roman"/>
          <w:sz w:val="15"/>
          <w:szCs w:val="15"/>
          <w:lang w:val="en-US" w:eastAsia="zh-CN"/>
        </w:rPr>
        <w:t xml:space="preserve"> </w:t>
      </w:r>
      <w:r>
        <w:rPr>
          <w:rFonts w:hint="eastAsia" w:ascii="Times New Roman" w:hAnsi="Times New Roman" w:cs="Times New Roman"/>
          <w:sz w:val="15"/>
          <w:szCs w:val="15"/>
          <w:lang w:eastAsia="zh-CN"/>
        </w:rPr>
        <w:t>distinct</w:t>
      </w:r>
      <w:r>
        <w:rPr>
          <w:rFonts w:hint="eastAsia" w:ascii="Times New Roman" w:hAnsi="Times New Roman" w:cs="Times New Roman"/>
          <w:sz w:val="15"/>
          <w:szCs w:val="15"/>
          <w:lang w:val="en-US" w:eastAsia="zh-CN"/>
        </w:rPr>
        <w:t xml:space="preserve"> </w:t>
      </w:r>
      <w:r>
        <w:rPr>
          <w:rFonts w:hint="eastAsia" w:ascii="Times New Roman" w:hAnsi="Times New Roman" w:cs="Times New Roman"/>
          <w:sz w:val="15"/>
          <w:szCs w:val="15"/>
          <w:lang w:eastAsia="zh-CN"/>
        </w:rPr>
        <w:t>subgroup</w:t>
      </w:r>
      <w:r>
        <w:rPr>
          <w:rFonts w:hint="eastAsia" w:ascii="Times New Roman" w:hAnsi="Times New Roman" w:cs="Times New Roman"/>
          <w:sz w:val="15"/>
          <w:szCs w:val="15"/>
          <w:lang w:val="en-US" w:eastAsia="zh-CN"/>
        </w:rPr>
        <w:t xml:space="preserve">s </w:t>
      </w:r>
      <w:r>
        <w:rPr>
          <w:rFonts w:hint="eastAsia" w:ascii="Times New Roman" w:hAnsi="Times New Roman" w:cs="Times New Roman"/>
          <w:sz w:val="15"/>
          <w:szCs w:val="15"/>
          <w:lang w:eastAsia="zh-CN"/>
        </w:rPr>
        <w:t>of</w:t>
      </w:r>
      <w:r>
        <w:rPr>
          <w:rFonts w:hint="eastAsia" w:ascii="Times New Roman" w:hAnsi="Times New Roman" w:cs="Times New Roman"/>
          <w:sz w:val="15"/>
          <w:szCs w:val="15"/>
          <w:lang w:val="en-US" w:eastAsia="zh-CN"/>
        </w:rPr>
        <w:t xml:space="preserve"> </w:t>
      </w:r>
      <w:r>
        <w:rPr>
          <w:rFonts w:hint="eastAsia" w:ascii="Times New Roman" w:hAnsi="Times New Roman" w:cs="Times New Roman"/>
          <w:sz w:val="15"/>
          <w:szCs w:val="15"/>
          <w:lang w:eastAsia="zh-CN"/>
        </w:rPr>
        <w:t>adult</w:t>
      </w:r>
      <w:r>
        <w:rPr>
          <w:rFonts w:hint="eastAsia" w:ascii="Times New Roman" w:hAnsi="Times New Roman" w:cs="Times New Roman"/>
          <w:sz w:val="15"/>
          <w:szCs w:val="15"/>
          <w:lang w:val="en-US" w:eastAsia="zh-CN"/>
        </w:rPr>
        <w:t xml:space="preserve"> </w:t>
      </w:r>
      <w:r>
        <w:rPr>
          <w:rFonts w:hint="eastAsia" w:ascii="Times New Roman" w:hAnsi="Times New Roman" w:cs="Times New Roman"/>
          <w:sz w:val="15"/>
          <w:szCs w:val="15"/>
          <w:lang w:eastAsia="zh-CN"/>
        </w:rPr>
        <w:t>malignant</w:t>
      </w:r>
      <w:r>
        <w:rPr>
          <w:rFonts w:hint="eastAsia" w:ascii="Times New Roman" w:hAnsi="Times New Roman" w:cs="Times New Roman"/>
          <w:sz w:val="15"/>
          <w:szCs w:val="15"/>
          <w:lang w:val="en-US" w:eastAsia="zh-CN"/>
        </w:rPr>
        <w:t xml:space="preserve"> </w:t>
      </w:r>
      <w:r>
        <w:rPr>
          <w:rFonts w:hint="eastAsia" w:ascii="Times New Roman" w:hAnsi="Times New Roman" w:cs="Times New Roman"/>
          <w:sz w:val="15"/>
          <w:szCs w:val="15"/>
          <w:lang w:eastAsia="zh-CN"/>
        </w:rPr>
        <w:t>gliomas.Oncotarget2014;5(6):1515-1525.</w:t>
      </w:r>
    </w:p>
    <w:p w14:paraId="7F73C0B8">
      <w:pPr>
        <w:keepNext w:val="0"/>
        <w:keepLines w:val="0"/>
        <w:pageBreakBefore w:val="0"/>
        <w:widowControl/>
        <w:kinsoku/>
        <w:wordWrap/>
        <w:overflowPunct/>
        <w:topLinePunct w:val="0"/>
        <w:autoSpaceDE/>
        <w:autoSpaceDN/>
        <w:bidi w:val="0"/>
        <w:adjustRightInd w:val="0"/>
        <w:snapToGrid w:val="0"/>
        <w:spacing w:line="360" w:lineRule="auto"/>
        <w:jc w:val="left"/>
        <w:textAlignment w:val="auto"/>
        <w:rPr>
          <w:rFonts w:hint="eastAsia" w:ascii="Times New Roman" w:hAnsi="Times New Roman" w:cs="Times New Roman"/>
          <w:sz w:val="15"/>
          <w:szCs w:val="15"/>
          <w:lang w:eastAsia="zh-CN"/>
        </w:rPr>
      </w:pPr>
      <w:r>
        <w:rPr>
          <w:rFonts w:hint="eastAsia" w:ascii="Times New Roman" w:hAnsi="Times New Roman" w:cs="Times New Roman"/>
          <w:sz w:val="15"/>
          <w:szCs w:val="15"/>
          <w:lang w:eastAsia="zh-CN"/>
        </w:rPr>
        <w:t>LukeJJ,HodiFS.</w:t>
      </w:r>
      <w:r>
        <w:rPr>
          <w:rFonts w:hint="eastAsia" w:ascii="Times New Roman" w:hAnsi="Times New Roman" w:cs="Times New Roman"/>
          <w:sz w:val="15"/>
          <w:szCs w:val="15"/>
          <w:lang w:val="en-US" w:eastAsia="zh-CN"/>
        </w:rPr>
        <w:t xml:space="preserve"> </w:t>
      </w:r>
      <w:r>
        <w:rPr>
          <w:rFonts w:hint="eastAsia" w:ascii="Times New Roman" w:hAnsi="Times New Roman" w:cs="Times New Roman"/>
          <w:sz w:val="15"/>
          <w:szCs w:val="15"/>
          <w:lang w:eastAsia="zh-CN"/>
        </w:rPr>
        <w:t>Ipilimumab,</w:t>
      </w:r>
      <w:r>
        <w:rPr>
          <w:rFonts w:hint="eastAsia" w:ascii="Times New Roman" w:hAnsi="Times New Roman" w:cs="Times New Roman"/>
          <w:sz w:val="15"/>
          <w:szCs w:val="15"/>
          <w:lang w:val="en-US" w:eastAsia="zh-CN"/>
        </w:rPr>
        <w:t xml:space="preserve"> </w:t>
      </w:r>
      <w:r>
        <w:rPr>
          <w:rFonts w:hint="eastAsia" w:ascii="Times New Roman" w:hAnsi="Times New Roman" w:cs="Times New Roman"/>
          <w:sz w:val="15"/>
          <w:szCs w:val="15"/>
          <w:lang w:eastAsia="zh-CN"/>
        </w:rPr>
        <w:t>vemurafenib,</w:t>
      </w:r>
      <w:r>
        <w:rPr>
          <w:rFonts w:hint="eastAsia" w:ascii="Times New Roman" w:hAnsi="Times New Roman" w:cs="Times New Roman"/>
          <w:sz w:val="15"/>
          <w:szCs w:val="15"/>
          <w:lang w:val="en-US" w:eastAsia="zh-CN"/>
        </w:rPr>
        <w:t xml:space="preserve"> </w:t>
      </w:r>
      <w:r>
        <w:rPr>
          <w:rFonts w:hint="eastAsia" w:ascii="Times New Roman" w:hAnsi="Times New Roman" w:cs="Times New Roman"/>
          <w:sz w:val="15"/>
          <w:szCs w:val="15"/>
          <w:lang w:eastAsia="zh-CN"/>
        </w:rPr>
        <w:t>da</w:t>
      </w:r>
      <w:r>
        <w:rPr>
          <w:rFonts w:hint="eastAsia" w:ascii="Times New Roman" w:hAnsi="Times New Roman" w:cs="Times New Roman"/>
          <w:sz w:val="15"/>
          <w:szCs w:val="15"/>
          <w:lang w:val="en-US" w:eastAsia="zh-CN"/>
        </w:rPr>
        <w:t>braf</w:t>
      </w:r>
      <w:r>
        <w:rPr>
          <w:rFonts w:hint="eastAsia" w:ascii="Times New Roman" w:hAnsi="Times New Roman" w:cs="Times New Roman"/>
          <w:sz w:val="15"/>
          <w:szCs w:val="15"/>
          <w:lang w:eastAsia="zh-CN"/>
        </w:rPr>
        <w:t>enib,</w:t>
      </w:r>
      <w:r>
        <w:rPr>
          <w:rFonts w:hint="eastAsia" w:ascii="Times New Roman" w:hAnsi="Times New Roman" w:cs="Times New Roman"/>
          <w:sz w:val="15"/>
          <w:szCs w:val="15"/>
          <w:lang w:val="en-US" w:eastAsia="zh-CN"/>
        </w:rPr>
        <w:t xml:space="preserve"> </w:t>
      </w:r>
      <w:r>
        <w:rPr>
          <w:rFonts w:hint="eastAsia" w:ascii="Times New Roman" w:hAnsi="Times New Roman" w:cs="Times New Roman"/>
          <w:sz w:val="15"/>
          <w:szCs w:val="15"/>
          <w:lang w:eastAsia="zh-CN"/>
        </w:rPr>
        <w:t>and</w:t>
      </w:r>
      <w:r>
        <w:rPr>
          <w:rFonts w:hint="eastAsia" w:ascii="Times New Roman" w:hAnsi="Times New Roman" w:cs="Times New Roman"/>
          <w:sz w:val="15"/>
          <w:szCs w:val="15"/>
          <w:lang w:val="en-US" w:eastAsia="zh-CN"/>
        </w:rPr>
        <w:t xml:space="preserve"> </w:t>
      </w:r>
      <w:r>
        <w:rPr>
          <w:rFonts w:hint="eastAsia" w:ascii="Times New Roman" w:hAnsi="Times New Roman" w:cs="Times New Roman"/>
          <w:sz w:val="15"/>
          <w:szCs w:val="15"/>
          <w:lang w:eastAsia="zh-CN"/>
        </w:rPr>
        <w:t>trametinib:</w:t>
      </w:r>
      <w:r>
        <w:rPr>
          <w:rFonts w:hint="eastAsia" w:ascii="Times New Roman" w:hAnsi="Times New Roman" w:cs="Times New Roman"/>
          <w:sz w:val="15"/>
          <w:szCs w:val="15"/>
          <w:lang w:val="en-US" w:eastAsia="zh-CN"/>
        </w:rPr>
        <w:t xml:space="preserve"> </w:t>
      </w:r>
      <w:r>
        <w:rPr>
          <w:rFonts w:hint="eastAsia" w:ascii="Times New Roman" w:hAnsi="Times New Roman" w:cs="Times New Roman"/>
          <w:sz w:val="15"/>
          <w:szCs w:val="15"/>
          <w:lang w:eastAsia="zh-CN"/>
        </w:rPr>
        <w:t>synergistic</w:t>
      </w:r>
      <w:r>
        <w:rPr>
          <w:rFonts w:hint="eastAsia" w:ascii="Times New Roman" w:hAnsi="Times New Roman" w:cs="Times New Roman"/>
          <w:sz w:val="15"/>
          <w:szCs w:val="15"/>
          <w:lang w:val="en-US" w:eastAsia="zh-CN"/>
        </w:rPr>
        <w:t xml:space="preserve"> </w:t>
      </w:r>
      <w:r>
        <w:rPr>
          <w:rFonts w:hint="eastAsia" w:ascii="Times New Roman" w:hAnsi="Times New Roman" w:cs="Times New Roman"/>
          <w:sz w:val="15"/>
          <w:szCs w:val="15"/>
          <w:lang w:eastAsia="zh-CN"/>
        </w:rPr>
        <w:t>competitors</w:t>
      </w:r>
      <w:r>
        <w:rPr>
          <w:rFonts w:hint="eastAsia" w:ascii="Times New Roman" w:hAnsi="Times New Roman" w:cs="Times New Roman"/>
          <w:sz w:val="15"/>
          <w:szCs w:val="15"/>
          <w:lang w:val="en-US" w:eastAsia="zh-CN"/>
        </w:rPr>
        <w:t xml:space="preserve"> </w:t>
      </w:r>
      <w:r>
        <w:rPr>
          <w:rFonts w:hint="eastAsia" w:ascii="Times New Roman" w:hAnsi="Times New Roman" w:cs="Times New Roman"/>
          <w:sz w:val="15"/>
          <w:szCs w:val="15"/>
          <w:lang w:eastAsia="zh-CN"/>
        </w:rPr>
        <w:t>in</w:t>
      </w:r>
      <w:r>
        <w:rPr>
          <w:rFonts w:hint="eastAsia" w:ascii="Times New Roman" w:hAnsi="Times New Roman" w:cs="Times New Roman"/>
          <w:sz w:val="15"/>
          <w:szCs w:val="15"/>
          <w:lang w:val="en-US" w:eastAsia="zh-CN"/>
        </w:rPr>
        <w:t xml:space="preserve"> </w:t>
      </w:r>
      <w:r>
        <w:rPr>
          <w:rFonts w:hint="eastAsia" w:ascii="Times New Roman" w:hAnsi="Times New Roman" w:cs="Times New Roman"/>
          <w:sz w:val="15"/>
          <w:szCs w:val="15"/>
          <w:lang w:eastAsia="zh-CN"/>
        </w:rPr>
        <w:t>the</w:t>
      </w:r>
      <w:r>
        <w:rPr>
          <w:rFonts w:hint="eastAsia" w:ascii="Times New Roman" w:hAnsi="Times New Roman" w:cs="Times New Roman"/>
          <w:sz w:val="15"/>
          <w:szCs w:val="15"/>
          <w:lang w:val="en-US" w:eastAsia="zh-CN"/>
        </w:rPr>
        <w:t xml:space="preserve"> </w:t>
      </w:r>
      <w:r>
        <w:rPr>
          <w:rFonts w:hint="eastAsia" w:ascii="Times New Roman" w:hAnsi="Times New Roman" w:cs="Times New Roman"/>
          <w:sz w:val="15"/>
          <w:szCs w:val="15"/>
          <w:lang w:eastAsia="zh-CN"/>
        </w:rPr>
        <w:t>clinical</w:t>
      </w:r>
      <w:r>
        <w:rPr>
          <w:rFonts w:hint="eastAsia" w:ascii="Times New Roman" w:hAnsi="Times New Roman" w:cs="Times New Roman"/>
          <w:sz w:val="15"/>
          <w:szCs w:val="15"/>
          <w:lang w:val="en-US" w:eastAsia="zh-CN"/>
        </w:rPr>
        <w:t xml:space="preserve"> </w:t>
      </w:r>
      <w:r>
        <w:rPr>
          <w:rFonts w:hint="eastAsia" w:ascii="Times New Roman" w:hAnsi="Times New Roman" w:cs="Times New Roman"/>
          <w:sz w:val="15"/>
          <w:szCs w:val="15"/>
          <w:lang w:eastAsia="zh-CN"/>
        </w:rPr>
        <w:t>management</w:t>
      </w:r>
      <w:r>
        <w:rPr>
          <w:rFonts w:hint="eastAsia" w:ascii="Times New Roman" w:hAnsi="Times New Roman" w:cs="Times New Roman"/>
          <w:sz w:val="15"/>
          <w:szCs w:val="15"/>
          <w:lang w:val="en-US" w:eastAsia="zh-CN"/>
        </w:rPr>
        <w:t xml:space="preserve"> </w:t>
      </w:r>
      <w:r>
        <w:rPr>
          <w:rFonts w:hint="eastAsia" w:ascii="Times New Roman" w:hAnsi="Times New Roman" w:cs="Times New Roman"/>
          <w:sz w:val="15"/>
          <w:szCs w:val="15"/>
          <w:lang w:eastAsia="zh-CN"/>
        </w:rPr>
        <w:t>of</w:t>
      </w:r>
      <w:r>
        <w:rPr>
          <w:rFonts w:hint="eastAsia" w:ascii="Times New Roman" w:hAnsi="Times New Roman" w:cs="Times New Roman"/>
          <w:sz w:val="15"/>
          <w:szCs w:val="15"/>
          <w:lang w:val="en-US" w:eastAsia="zh-CN"/>
        </w:rPr>
        <w:t xml:space="preserve"> </w:t>
      </w:r>
      <w:r>
        <w:rPr>
          <w:rFonts w:hint="eastAsia" w:ascii="Times New Roman" w:hAnsi="Times New Roman" w:cs="Times New Roman"/>
          <w:sz w:val="15"/>
          <w:szCs w:val="15"/>
          <w:lang w:eastAsia="zh-CN"/>
        </w:rPr>
        <w:t>BRAF</w:t>
      </w:r>
      <w:r>
        <w:rPr>
          <w:rFonts w:hint="eastAsia" w:ascii="Times New Roman" w:hAnsi="Times New Roman" w:cs="Times New Roman"/>
          <w:sz w:val="15"/>
          <w:szCs w:val="15"/>
          <w:lang w:val="en-US" w:eastAsia="zh-CN"/>
        </w:rPr>
        <w:t xml:space="preserve"> </w:t>
      </w:r>
      <w:r>
        <w:rPr>
          <w:rFonts w:hint="eastAsia" w:ascii="Times New Roman" w:hAnsi="Times New Roman" w:cs="Times New Roman"/>
          <w:sz w:val="15"/>
          <w:szCs w:val="15"/>
          <w:lang w:eastAsia="zh-CN"/>
        </w:rPr>
        <w:t>Mutant</w:t>
      </w:r>
      <w:r>
        <w:rPr>
          <w:rFonts w:hint="eastAsia" w:ascii="Times New Roman" w:hAnsi="Times New Roman" w:cs="Times New Roman"/>
          <w:sz w:val="15"/>
          <w:szCs w:val="15"/>
          <w:lang w:val="en-US" w:eastAsia="zh-CN"/>
        </w:rPr>
        <w:t xml:space="preserve"> </w:t>
      </w:r>
      <w:r>
        <w:rPr>
          <w:rFonts w:hint="eastAsia" w:ascii="Times New Roman" w:hAnsi="Times New Roman" w:cs="Times New Roman"/>
          <w:sz w:val="15"/>
          <w:szCs w:val="15"/>
          <w:lang w:eastAsia="zh-CN"/>
        </w:rPr>
        <w:t>malignant</w:t>
      </w:r>
      <w:r>
        <w:rPr>
          <w:rFonts w:hint="eastAsia" w:ascii="Times New Roman" w:hAnsi="Times New Roman" w:cs="Times New Roman"/>
          <w:sz w:val="15"/>
          <w:szCs w:val="15"/>
          <w:lang w:val="en-US" w:eastAsia="zh-CN"/>
        </w:rPr>
        <w:t xml:space="preserve"> </w:t>
      </w:r>
      <w:r>
        <w:rPr>
          <w:rFonts w:hint="eastAsia" w:ascii="Times New Roman" w:hAnsi="Times New Roman" w:cs="Times New Roman"/>
          <w:sz w:val="15"/>
          <w:szCs w:val="15"/>
          <w:lang w:eastAsia="zh-CN"/>
        </w:rPr>
        <w:t>melanoma[J].</w:t>
      </w:r>
      <w:r>
        <w:rPr>
          <w:rFonts w:hint="eastAsia" w:ascii="Times New Roman" w:hAnsi="Times New Roman" w:cs="Times New Roman"/>
          <w:sz w:val="15"/>
          <w:szCs w:val="15"/>
          <w:lang w:val="en-US" w:eastAsia="zh-CN"/>
        </w:rPr>
        <w:t xml:space="preserve"> </w:t>
      </w:r>
      <w:r>
        <w:rPr>
          <w:rFonts w:hint="eastAsia" w:ascii="Times New Roman" w:hAnsi="Times New Roman" w:cs="Times New Roman"/>
          <w:sz w:val="15"/>
          <w:szCs w:val="15"/>
          <w:lang w:eastAsia="zh-CN"/>
        </w:rPr>
        <w:t>Theoncologist,2013,18(6):717-725.</w:t>
      </w:r>
    </w:p>
    <w:p w14:paraId="0CBE2845">
      <w:pPr>
        <w:pStyle w:val="33"/>
        <w:widowControl/>
        <w:adjustRightInd w:val="0"/>
        <w:snapToGrid w:val="0"/>
        <w:spacing w:after="120" w:afterLines="50"/>
        <w:ind w:firstLine="0" w:firstLineChars="0"/>
        <w:jc w:val="both"/>
        <w:rPr>
          <w:rFonts w:hint="eastAsia" w:ascii="Times New Roman" w:hAnsi="Times New Roman" w:cs="Times New Roman"/>
          <w:sz w:val="15"/>
          <w:szCs w:val="15"/>
          <w:lang w:val="en-US" w:eastAsia="zh-CN"/>
        </w:rPr>
      </w:pPr>
      <w:r>
        <w:rPr>
          <w:rFonts w:hint="eastAsia" w:ascii="Times New Roman" w:hAnsi="Times New Roman" w:cs="Times New Roman"/>
          <w:sz w:val="15"/>
          <w:szCs w:val="15"/>
          <w:lang w:eastAsia="zh-CN"/>
        </w:rPr>
        <w:t>DubbinkHJ,AtmodimedjoPN,VanMR,etal.Diagnostic</w:t>
      </w:r>
      <w:r>
        <w:rPr>
          <w:rFonts w:hint="eastAsia" w:ascii="Times New Roman" w:hAnsi="Times New Roman" w:cs="Times New Roman"/>
          <w:sz w:val="15"/>
          <w:szCs w:val="15"/>
          <w:lang w:val="en-US" w:eastAsia="zh-CN"/>
        </w:rPr>
        <w:t xml:space="preserve"> </w:t>
      </w:r>
      <w:r>
        <w:rPr>
          <w:rFonts w:hint="eastAsia" w:ascii="Times New Roman" w:hAnsi="Times New Roman" w:cs="Times New Roman"/>
          <w:sz w:val="15"/>
          <w:szCs w:val="15"/>
          <w:lang w:eastAsia="zh-CN"/>
        </w:rPr>
        <w:t>Detection</w:t>
      </w:r>
      <w:r>
        <w:rPr>
          <w:rFonts w:hint="eastAsia" w:ascii="Times New Roman" w:hAnsi="Times New Roman" w:cs="Times New Roman"/>
          <w:sz w:val="15"/>
          <w:szCs w:val="15"/>
          <w:lang w:val="en-US" w:eastAsia="zh-CN"/>
        </w:rPr>
        <w:t xml:space="preserve"> </w:t>
      </w:r>
      <w:r>
        <w:rPr>
          <w:rFonts w:hint="eastAsia" w:ascii="Times New Roman" w:hAnsi="Times New Roman" w:cs="Times New Roman"/>
          <w:sz w:val="15"/>
          <w:szCs w:val="15"/>
          <w:lang w:eastAsia="zh-CN"/>
        </w:rPr>
        <w:t>of</w:t>
      </w:r>
      <w:r>
        <w:rPr>
          <w:rFonts w:hint="eastAsia" w:ascii="Times New Roman" w:hAnsi="Times New Roman" w:cs="Times New Roman"/>
          <w:sz w:val="15"/>
          <w:szCs w:val="15"/>
          <w:lang w:val="en-US" w:eastAsia="zh-CN"/>
        </w:rPr>
        <w:t xml:space="preserve"> </w:t>
      </w:r>
      <w:r>
        <w:rPr>
          <w:rFonts w:hint="eastAsia" w:ascii="Times New Roman" w:hAnsi="Times New Roman" w:eastAsia="微软雅黑" w:cs="Times New Roman"/>
          <w:sz w:val="15"/>
          <w:szCs w:val="15"/>
          <w:lang w:eastAsia="zh-CN"/>
        </w:rPr>
        <w:t>Allelic</w:t>
      </w:r>
      <w:r>
        <w:rPr>
          <w:rFonts w:hint="eastAsia" w:ascii="Times New Roman" w:hAnsi="Times New Roman" w:eastAsia="微软雅黑" w:cs="Times New Roman"/>
          <w:sz w:val="15"/>
          <w:szCs w:val="15"/>
          <w:lang w:val="en-US" w:eastAsia="zh-CN"/>
        </w:rPr>
        <w:t xml:space="preserve"> </w:t>
      </w:r>
      <w:r>
        <w:rPr>
          <w:rFonts w:hint="eastAsia" w:ascii="Times New Roman" w:hAnsi="Times New Roman" w:cs="Times New Roman"/>
          <w:sz w:val="15"/>
          <w:szCs w:val="15"/>
          <w:lang w:eastAsia="zh-CN"/>
        </w:rPr>
        <w:t>Losses</w:t>
      </w:r>
      <w:r>
        <w:rPr>
          <w:rFonts w:hint="eastAsia" w:ascii="Times New Roman" w:hAnsi="Times New Roman" w:cs="Times New Roman"/>
          <w:sz w:val="15"/>
          <w:szCs w:val="15"/>
          <w:lang w:val="en-US" w:eastAsia="zh-CN"/>
        </w:rPr>
        <w:t xml:space="preserve"> </w:t>
      </w:r>
      <w:r>
        <w:rPr>
          <w:rFonts w:hint="eastAsia" w:ascii="Times New Roman" w:hAnsi="Times New Roman" w:cs="Times New Roman"/>
          <w:sz w:val="15"/>
          <w:szCs w:val="15"/>
          <w:lang w:eastAsia="zh-CN"/>
        </w:rPr>
        <w:t>and</w:t>
      </w:r>
      <w:r>
        <w:rPr>
          <w:rFonts w:hint="eastAsia" w:ascii="Times New Roman" w:hAnsi="Times New Roman" w:cs="Times New Roman"/>
          <w:sz w:val="15"/>
          <w:szCs w:val="15"/>
          <w:lang w:val="en-US" w:eastAsia="zh-CN"/>
        </w:rPr>
        <w:t xml:space="preserve"> </w:t>
      </w:r>
      <w:r>
        <w:rPr>
          <w:rFonts w:hint="eastAsia" w:ascii="Times New Roman" w:hAnsi="Times New Roman" w:cs="Times New Roman"/>
          <w:sz w:val="15"/>
          <w:szCs w:val="15"/>
          <w:lang w:eastAsia="zh-CN"/>
        </w:rPr>
        <w:t>Imbalances</w:t>
      </w:r>
      <w:r>
        <w:rPr>
          <w:rFonts w:hint="eastAsia" w:ascii="Times New Roman" w:hAnsi="Times New Roman" w:cs="Times New Roman"/>
          <w:sz w:val="15"/>
          <w:szCs w:val="15"/>
          <w:lang w:val="en-US" w:eastAsia="zh-CN"/>
        </w:rPr>
        <w:t xml:space="preserve"> </w:t>
      </w:r>
      <w:r>
        <w:rPr>
          <w:rFonts w:hint="eastAsia" w:ascii="Times New Roman" w:hAnsi="Times New Roman" w:cs="Times New Roman"/>
          <w:sz w:val="15"/>
          <w:szCs w:val="15"/>
          <w:lang w:eastAsia="zh-CN"/>
        </w:rPr>
        <w:t>by</w:t>
      </w:r>
      <w:r>
        <w:rPr>
          <w:rFonts w:hint="eastAsia" w:ascii="Times New Roman" w:hAnsi="Times New Roman" w:cs="Times New Roman"/>
          <w:sz w:val="15"/>
          <w:szCs w:val="15"/>
          <w:lang w:val="en-US" w:eastAsia="zh-CN"/>
        </w:rPr>
        <w:t xml:space="preserve"> </w:t>
      </w:r>
      <w:r>
        <w:rPr>
          <w:rFonts w:hint="eastAsia" w:ascii="Times New Roman" w:hAnsi="Times New Roman" w:cs="Times New Roman"/>
          <w:sz w:val="15"/>
          <w:szCs w:val="15"/>
          <w:lang w:eastAsia="zh-CN"/>
        </w:rPr>
        <w:t>Next-Generation</w:t>
      </w:r>
      <w:r>
        <w:rPr>
          <w:rFonts w:hint="eastAsia" w:ascii="Times New Roman" w:hAnsi="Times New Roman" w:cs="Times New Roman"/>
          <w:sz w:val="15"/>
          <w:szCs w:val="15"/>
          <w:lang w:val="en-US" w:eastAsia="zh-CN"/>
        </w:rPr>
        <w:t xml:space="preserve"> </w:t>
      </w:r>
      <w:r>
        <w:rPr>
          <w:rFonts w:hint="eastAsia" w:ascii="Times New Roman" w:hAnsi="Times New Roman" w:cs="Times New Roman"/>
          <w:sz w:val="15"/>
          <w:szCs w:val="15"/>
          <w:lang w:eastAsia="zh-CN"/>
        </w:rPr>
        <w:t>Sequencing:</w:t>
      </w:r>
      <w:r>
        <w:rPr>
          <w:rFonts w:hint="eastAsia" w:ascii="Times New Roman" w:hAnsi="Times New Roman" w:cs="Times New Roman"/>
          <w:sz w:val="15"/>
          <w:szCs w:val="15"/>
          <w:lang w:val="en-US" w:eastAsia="zh-CN"/>
        </w:rPr>
        <w:t xml:space="preserve"> </w:t>
      </w:r>
      <w:r>
        <w:rPr>
          <w:rFonts w:hint="eastAsia" w:ascii="Times New Roman" w:hAnsi="Times New Roman" w:cs="Times New Roman"/>
          <w:sz w:val="15"/>
          <w:szCs w:val="15"/>
          <w:lang w:eastAsia="zh-CN"/>
        </w:rPr>
        <w:t>1P/19Q</w:t>
      </w:r>
      <w:r>
        <w:rPr>
          <w:rFonts w:hint="eastAsia" w:ascii="Times New Roman" w:hAnsi="Times New Roman" w:cs="Times New Roman"/>
          <w:sz w:val="15"/>
          <w:szCs w:val="15"/>
          <w:lang w:val="en-US" w:eastAsia="zh-CN"/>
        </w:rPr>
        <w:t xml:space="preserve"> </w:t>
      </w:r>
      <w:r>
        <w:rPr>
          <w:rFonts w:hint="eastAsia" w:ascii="Times New Roman" w:hAnsi="Times New Roman" w:cs="Times New Roman"/>
          <w:sz w:val="15"/>
          <w:szCs w:val="15"/>
          <w:lang w:eastAsia="zh-CN"/>
        </w:rPr>
        <w:t>Co-deletion</w:t>
      </w:r>
      <w:r>
        <w:rPr>
          <w:rFonts w:hint="eastAsia" w:ascii="Times New Roman" w:hAnsi="Times New Roman" w:cs="Times New Roman"/>
          <w:sz w:val="15"/>
          <w:szCs w:val="15"/>
          <w:lang w:val="en-US" w:eastAsia="zh-CN"/>
        </w:rPr>
        <w:t xml:space="preserve"> </w:t>
      </w:r>
      <w:r>
        <w:rPr>
          <w:rFonts w:hint="eastAsia" w:ascii="Times New Roman" w:hAnsi="Times New Roman" w:cs="Times New Roman"/>
          <w:sz w:val="15"/>
          <w:szCs w:val="15"/>
          <w:lang w:eastAsia="zh-CN"/>
        </w:rPr>
        <w:t>Analysis</w:t>
      </w:r>
      <w:r>
        <w:rPr>
          <w:rFonts w:hint="eastAsia" w:ascii="Times New Roman" w:hAnsi="Times New Roman" w:cs="Times New Roman"/>
          <w:sz w:val="15"/>
          <w:szCs w:val="15"/>
          <w:lang w:val="en-US" w:eastAsia="zh-CN"/>
        </w:rPr>
        <w:t xml:space="preserve"> </w:t>
      </w:r>
      <w:r>
        <w:rPr>
          <w:rFonts w:hint="eastAsia" w:ascii="Times New Roman" w:hAnsi="Times New Roman" w:cs="Times New Roman"/>
          <w:sz w:val="15"/>
          <w:szCs w:val="15"/>
          <w:lang w:eastAsia="zh-CN"/>
        </w:rPr>
        <w:t>of</w:t>
      </w:r>
      <w:r>
        <w:rPr>
          <w:rFonts w:hint="eastAsia" w:ascii="Times New Roman" w:hAnsi="Times New Roman" w:cs="Times New Roman"/>
          <w:sz w:val="15"/>
          <w:szCs w:val="15"/>
          <w:lang w:val="en-US" w:eastAsia="zh-CN"/>
        </w:rPr>
        <w:t xml:space="preserve"> </w:t>
      </w:r>
      <w:r>
        <w:rPr>
          <w:rFonts w:hint="eastAsia" w:ascii="Times New Roman" w:hAnsi="Times New Roman" w:cs="Times New Roman"/>
          <w:sz w:val="15"/>
          <w:szCs w:val="15"/>
          <w:lang w:eastAsia="zh-CN"/>
        </w:rPr>
        <w:t>Gliomas.</w:t>
      </w:r>
      <w:r>
        <w:rPr>
          <w:rFonts w:hint="eastAsia" w:ascii="Times New Roman" w:hAnsi="Times New Roman" w:cs="Times New Roman"/>
          <w:sz w:val="15"/>
          <w:szCs w:val="15"/>
          <w:lang w:val="en-US" w:eastAsia="zh-CN"/>
        </w:rPr>
        <w:t xml:space="preserve"> </w:t>
      </w:r>
      <w:r>
        <w:rPr>
          <w:rFonts w:hint="eastAsia" w:ascii="Times New Roman" w:hAnsi="Times New Roman" w:cs="Times New Roman"/>
          <w:sz w:val="15"/>
          <w:szCs w:val="15"/>
          <w:lang w:eastAsia="zh-CN"/>
        </w:rPr>
        <w:t>[J].</w:t>
      </w:r>
      <w:r>
        <w:rPr>
          <w:rFonts w:hint="eastAsia" w:ascii="Times New Roman" w:hAnsi="Times New Roman" w:cs="Times New Roman"/>
          <w:sz w:val="15"/>
          <w:szCs w:val="15"/>
          <w:lang w:val="en-US" w:eastAsia="zh-CN"/>
        </w:rPr>
        <w:t xml:space="preserve"> </w:t>
      </w:r>
      <w:r>
        <w:rPr>
          <w:rFonts w:hint="eastAsia" w:ascii="Times New Roman" w:hAnsi="Times New Roman" w:cs="Times New Roman"/>
          <w:sz w:val="15"/>
          <w:szCs w:val="15"/>
          <w:lang w:eastAsia="zh-CN"/>
        </w:rPr>
        <w:t>JournalofMolecularDiagnostics,2016,18(5):775-78</w:t>
      </w:r>
      <w:r>
        <w:rPr>
          <w:rFonts w:hint="eastAsia" w:ascii="Times New Roman" w:hAnsi="Times New Roman" w:cs="Times New Roman"/>
          <w:sz w:val="15"/>
          <w:szCs w:val="15"/>
          <w:lang w:val="en-US" w:eastAsia="zh-CN"/>
        </w:rPr>
        <w:t>6</w:t>
      </w:r>
    </w:p>
    <w:p w14:paraId="4D8BCA0B">
      <w:pPr>
        <w:keepNext w:val="0"/>
        <w:keepLines w:val="0"/>
        <w:pageBreakBefore w:val="0"/>
        <w:widowControl/>
        <w:kinsoku/>
        <w:wordWrap/>
        <w:overflowPunct/>
        <w:topLinePunct w:val="0"/>
        <w:autoSpaceDE/>
        <w:autoSpaceDN/>
        <w:bidi w:val="0"/>
        <w:adjustRightInd w:val="0"/>
        <w:snapToGrid w:val="0"/>
        <w:spacing w:line="360" w:lineRule="auto"/>
        <w:jc w:val="left"/>
        <w:textAlignment w:val="auto"/>
        <w:rPr>
          <w:rFonts w:hint="default" w:ascii="Times New Roman" w:hAnsi="Times New Roman" w:cs="Times New Roman"/>
          <w:sz w:val="15"/>
          <w:szCs w:val="15"/>
          <w:lang w:eastAsia="zh-CN"/>
        </w:rPr>
      </w:pPr>
      <w:r>
        <w:rPr>
          <w:rFonts w:hint="default" w:ascii="Times New Roman" w:hAnsi="Times New Roman" w:cs="Times New Roman"/>
          <w:sz w:val="15"/>
          <w:szCs w:val="15"/>
          <w:lang w:val="en-US" w:eastAsia="zh-CN"/>
        </w:rPr>
        <w:t xml:space="preserve">{% </w:t>
      </w:r>
      <w:r>
        <w:rPr>
          <w:rFonts w:hint="eastAsia" w:ascii="Times New Roman" w:hAnsi="Times New Roman" w:cs="Times New Roman"/>
          <w:sz w:val="15"/>
          <w:szCs w:val="15"/>
          <w:lang w:val="en-US" w:eastAsia="zh-CN"/>
        </w:rPr>
        <w:t>el</w:t>
      </w:r>
      <w:r>
        <w:rPr>
          <w:rFonts w:hint="default" w:ascii="Times New Roman" w:hAnsi="Times New Roman" w:cs="Times New Roman"/>
          <w:sz w:val="15"/>
          <w:szCs w:val="15"/>
          <w:lang w:val="en-US" w:eastAsia="zh-CN"/>
        </w:rPr>
        <w:t xml:space="preserve">if </w:t>
      </w:r>
      <w:r>
        <w:rPr>
          <w:rFonts w:hint="eastAsia" w:ascii="Times New Roman" w:hAnsi="Times New Roman" w:cs="Times New Roman"/>
          <w:sz w:val="15"/>
          <w:szCs w:val="15"/>
          <w:lang w:val="en-US" w:eastAsia="zh-CN"/>
        </w:rPr>
        <w:t xml:space="preserve">60463 in diseaseIdList </w:t>
      </w:r>
      <w:r>
        <w:rPr>
          <w:rFonts w:hint="default" w:ascii="Times New Roman" w:hAnsi="Times New Roman" w:cs="Times New Roman"/>
          <w:sz w:val="15"/>
          <w:szCs w:val="15"/>
          <w:lang w:val="en-US" w:eastAsia="zh-CN"/>
        </w:rPr>
        <w:t>%}</w:t>
      </w:r>
      <w:r>
        <w:rPr>
          <w:rFonts w:hint="default" w:ascii="Times New Roman" w:hAnsi="Times New Roman" w:cs="Times New Roman"/>
          <w:sz w:val="15"/>
          <w:szCs w:val="15"/>
          <w:lang w:eastAsia="zh-CN"/>
        </w:rPr>
        <w:t>KEES U R，MULCAHY M T，WILLOUGHBY M L. Intrathoracic</w:t>
      </w:r>
      <w:r>
        <w:rPr>
          <w:rFonts w:hint="eastAsia" w:ascii="Times New Roman" w:hAnsi="Times New Roman" w:cs="Times New Roman"/>
          <w:sz w:val="15"/>
          <w:szCs w:val="15"/>
          <w:lang w:val="en-US" w:eastAsia="zh-CN"/>
        </w:rPr>
        <w:t xml:space="preserve"> </w:t>
      </w:r>
      <w:r>
        <w:rPr>
          <w:rFonts w:hint="default" w:ascii="Times New Roman" w:hAnsi="Times New Roman" w:cs="Times New Roman"/>
          <w:sz w:val="15"/>
          <w:szCs w:val="15"/>
          <w:lang w:eastAsia="zh-CN"/>
        </w:rPr>
        <w:t>carcinoma in an 11⁃year⁃old girl showing a translocation t（15；19）［J］.Am J Pediatr Hematol Oncol，1991，13</w:t>
      </w:r>
      <w:r>
        <w:rPr>
          <w:rFonts w:hint="eastAsia" w:ascii="Times New Roman" w:hAnsi="Times New Roman" w:cs="Times New Roman"/>
          <w:sz w:val="15"/>
          <w:szCs w:val="15"/>
          <w:lang w:val="en-US" w:eastAsia="zh-CN"/>
        </w:rPr>
        <w:t>(</w:t>
      </w:r>
      <w:r>
        <w:rPr>
          <w:rFonts w:hint="default" w:ascii="Times New Roman" w:hAnsi="Times New Roman" w:cs="Times New Roman"/>
          <w:sz w:val="15"/>
          <w:szCs w:val="15"/>
          <w:lang w:eastAsia="zh-CN"/>
        </w:rPr>
        <w:t>4</w:t>
      </w:r>
      <w:r>
        <w:rPr>
          <w:rFonts w:hint="eastAsia" w:ascii="Times New Roman" w:hAnsi="Times New Roman" w:cs="Times New Roman"/>
          <w:sz w:val="15"/>
          <w:szCs w:val="15"/>
          <w:lang w:val="en-US" w:eastAsia="zh-CN"/>
        </w:rPr>
        <w:t>)</w:t>
      </w:r>
      <w:r>
        <w:rPr>
          <w:rFonts w:hint="default" w:ascii="Times New Roman" w:hAnsi="Times New Roman" w:cs="Times New Roman"/>
          <w:sz w:val="15"/>
          <w:szCs w:val="15"/>
          <w:lang w:eastAsia="zh-CN"/>
        </w:rPr>
        <w:t>：459⁃464.</w:t>
      </w:r>
    </w:p>
    <w:p w14:paraId="0C470735">
      <w:pPr>
        <w:keepNext w:val="0"/>
        <w:keepLines w:val="0"/>
        <w:pageBreakBefore w:val="0"/>
        <w:widowControl/>
        <w:kinsoku/>
        <w:wordWrap/>
        <w:overflowPunct/>
        <w:topLinePunct w:val="0"/>
        <w:autoSpaceDE/>
        <w:autoSpaceDN/>
        <w:bidi w:val="0"/>
        <w:adjustRightInd w:val="0"/>
        <w:snapToGrid w:val="0"/>
        <w:spacing w:line="360" w:lineRule="auto"/>
        <w:jc w:val="left"/>
        <w:textAlignment w:val="auto"/>
        <w:rPr>
          <w:rFonts w:hint="default" w:ascii="Times New Roman" w:hAnsi="Times New Roman" w:cs="Times New Roman"/>
          <w:sz w:val="15"/>
          <w:szCs w:val="15"/>
          <w:lang w:eastAsia="zh-CN"/>
        </w:rPr>
      </w:pPr>
      <w:r>
        <w:rPr>
          <w:rFonts w:hint="default" w:ascii="Times New Roman" w:hAnsi="Times New Roman" w:cs="Times New Roman"/>
          <w:sz w:val="15"/>
          <w:szCs w:val="15"/>
          <w:lang w:eastAsia="zh-CN"/>
        </w:rPr>
        <w:t>CHAU N G，MA C，DANGA K，et al.An Anatomical Site and Genetic⁃Based Prognostic Model for Patients With Nuclear Protein in Testis（NUT）Midline Carcinoma：Analysis of 124 Patients［J］.JNCI Cancer</w:t>
      </w:r>
      <w:r>
        <w:rPr>
          <w:rFonts w:hint="eastAsia" w:ascii="Times New Roman" w:hAnsi="Times New Roman" w:cs="Times New Roman"/>
          <w:sz w:val="15"/>
          <w:szCs w:val="15"/>
          <w:lang w:val="en-US" w:eastAsia="zh-CN"/>
        </w:rPr>
        <w:t xml:space="preserve"> </w:t>
      </w:r>
      <w:r>
        <w:rPr>
          <w:rFonts w:hint="default" w:ascii="Times New Roman" w:hAnsi="Times New Roman" w:cs="Times New Roman"/>
          <w:sz w:val="15"/>
          <w:szCs w:val="15"/>
          <w:lang w:eastAsia="zh-CN"/>
        </w:rPr>
        <w:t>Spectr，2020，4（2）：pkz94.</w:t>
      </w:r>
    </w:p>
    <w:p w14:paraId="7A3661DF">
      <w:pPr>
        <w:keepNext w:val="0"/>
        <w:keepLines w:val="0"/>
        <w:pageBreakBefore w:val="0"/>
        <w:widowControl/>
        <w:kinsoku/>
        <w:wordWrap/>
        <w:overflowPunct/>
        <w:topLinePunct w:val="0"/>
        <w:autoSpaceDE/>
        <w:autoSpaceDN/>
        <w:bidi w:val="0"/>
        <w:adjustRightInd w:val="0"/>
        <w:snapToGrid w:val="0"/>
        <w:spacing w:line="360" w:lineRule="auto"/>
        <w:jc w:val="left"/>
        <w:textAlignment w:val="auto"/>
        <w:rPr>
          <w:rFonts w:hint="default" w:ascii="Times New Roman" w:hAnsi="Times New Roman" w:cs="Times New Roman"/>
          <w:sz w:val="15"/>
          <w:szCs w:val="15"/>
          <w:lang w:eastAsia="zh-CN"/>
        </w:rPr>
      </w:pPr>
      <w:r>
        <w:rPr>
          <w:rFonts w:hint="default" w:ascii="Times New Roman" w:hAnsi="Times New Roman" w:cs="Times New Roman"/>
          <w:sz w:val="15"/>
          <w:szCs w:val="15"/>
          <w:lang w:eastAsia="zh-CN"/>
        </w:rPr>
        <w:t>CHARLAB R，RACZ R.The expanding universe of NUTM1 fusions</w:t>
      </w:r>
      <w:r>
        <w:rPr>
          <w:rFonts w:hint="eastAsia" w:ascii="Times New Roman" w:hAnsi="Times New Roman" w:cs="Times New Roman"/>
          <w:sz w:val="15"/>
          <w:szCs w:val="15"/>
          <w:lang w:val="en-US" w:eastAsia="zh-CN"/>
        </w:rPr>
        <w:t xml:space="preserve"> </w:t>
      </w:r>
      <w:r>
        <w:rPr>
          <w:rFonts w:hint="default" w:ascii="Times New Roman" w:hAnsi="Times New Roman" w:cs="Times New Roman"/>
          <w:sz w:val="15"/>
          <w:szCs w:val="15"/>
          <w:lang w:eastAsia="zh-CN"/>
        </w:rPr>
        <w:t>in pediatric cancer［J］.Clin Transl Sci，2023，16（8）：1331⁃1339.</w:t>
      </w:r>
    </w:p>
    <w:p w14:paraId="4E779724">
      <w:pPr>
        <w:keepNext w:val="0"/>
        <w:keepLines w:val="0"/>
        <w:pageBreakBefore w:val="0"/>
        <w:widowControl/>
        <w:kinsoku/>
        <w:wordWrap/>
        <w:overflowPunct/>
        <w:topLinePunct w:val="0"/>
        <w:autoSpaceDE/>
        <w:autoSpaceDN/>
        <w:bidi w:val="0"/>
        <w:adjustRightInd w:val="0"/>
        <w:snapToGrid w:val="0"/>
        <w:spacing w:line="360" w:lineRule="auto"/>
        <w:jc w:val="left"/>
        <w:textAlignment w:val="auto"/>
        <w:rPr>
          <w:rFonts w:hint="default" w:ascii="Times New Roman" w:hAnsi="Times New Roman" w:cs="Times New Roman"/>
          <w:sz w:val="15"/>
          <w:szCs w:val="15"/>
          <w:lang w:eastAsia="zh-CN"/>
        </w:rPr>
      </w:pPr>
      <w:r>
        <w:rPr>
          <w:rFonts w:hint="default" w:ascii="Times New Roman" w:hAnsi="Times New Roman" w:cs="Times New Roman"/>
          <w:sz w:val="15"/>
          <w:szCs w:val="15"/>
          <w:lang w:eastAsia="zh-CN"/>
        </w:rPr>
        <w:t>COSTA B A，MARAVEYAS A，WILKOFF M H，et al.Primary Pulmonary</w:t>
      </w:r>
      <w:r>
        <w:rPr>
          <w:rFonts w:hint="eastAsia" w:ascii="Times New Roman" w:hAnsi="Times New Roman" w:cs="Times New Roman"/>
          <w:sz w:val="15"/>
          <w:szCs w:val="15"/>
          <w:lang w:val="en-US" w:eastAsia="zh-CN"/>
        </w:rPr>
        <w:t xml:space="preserve"> </w:t>
      </w:r>
      <w:r>
        <w:rPr>
          <w:rFonts w:hint="default" w:ascii="Times New Roman" w:hAnsi="Times New Roman" w:cs="Times New Roman"/>
          <w:sz w:val="15"/>
          <w:szCs w:val="15"/>
          <w:lang w:eastAsia="zh-CN"/>
        </w:rPr>
        <w:t>NUT Carcinoma：Case Illustration and Updated Review of Literature［J］.Clin Lung Cancer，2022，23</w:t>
      </w:r>
      <w:r>
        <w:rPr>
          <w:rFonts w:hint="eastAsia" w:ascii="Times New Roman" w:hAnsi="Times New Roman" w:cs="Times New Roman"/>
          <w:sz w:val="15"/>
          <w:szCs w:val="15"/>
          <w:lang w:val="en-US" w:eastAsia="zh-CN"/>
        </w:rPr>
        <w:t>(</w:t>
      </w:r>
      <w:r>
        <w:rPr>
          <w:rFonts w:hint="default" w:ascii="Times New Roman" w:hAnsi="Times New Roman" w:cs="Times New Roman"/>
          <w:sz w:val="15"/>
          <w:szCs w:val="15"/>
          <w:lang w:eastAsia="zh-CN"/>
        </w:rPr>
        <w:t>4</w:t>
      </w:r>
      <w:r>
        <w:rPr>
          <w:rFonts w:hint="eastAsia" w:ascii="Times New Roman" w:hAnsi="Times New Roman" w:cs="Times New Roman"/>
          <w:sz w:val="15"/>
          <w:szCs w:val="15"/>
          <w:lang w:val="en-US" w:eastAsia="zh-CN"/>
        </w:rPr>
        <w:t>)</w:t>
      </w:r>
      <w:r>
        <w:rPr>
          <w:rFonts w:hint="default" w:ascii="Times New Roman" w:hAnsi="Times New Roman" w:cs="Times New Roman"/>
          <w:sz w:val="15"/>
          <w:szCs w:val="15"/>
          <w:lang w:eastAsia="zh-CN"/>
        </w:rPr>
        <w:t>：e296⁃e300.</w:t>
      </w:r>
    </w:p>
    <w:p w14:paraId="6490D240">
      <w:pPr>
        <w:keepNext w:val="0"/>
        <w:keepLines w:val="0"/>
        <w:pageBreakBefore w:val="0"/>
        <w:widowControl/>
        <w:kinsoku/>
        <w:wordWrap/>
        <w:overflowPunct/>
        <w:topLinePunct w:val="0"/>
        <w:autoSpaceDE/>
        <w:autoSpaceDN/>
        <w:bidi w:val="0"/>
        <w:adjustRightInd w:val="0"/>
        <w:snapToGrid w:val="0"/>
        <w:spacing w:line="360" w:lineRule="auto"/>
        <w:jc w:val="left"/>
        <w:textAlignment w:val="auto"/>
        <w:rPr>
          <w:rFonts w:hint="default" w:ascii="Times New Roman" w:hAnsi="Times New Roman" w:cs="Times New Roman"/>
          <w:sz w:val="15"/>
          <w:szCs w:val="15"/>
          <w:lang w:eastAsia="zh-CN"/>
        </w:rPr>
      </w:pPr>
      <w:r>
        <w:rPr>
          <w:rFonts w:hint="default" w:ascii="Times New Roman" w:hAnsi="Times New Roman" w:cs="Times New Roman"/>
          <w:sz w:val="15"/>
          <w:szCs w:val="15"/>
          <w:lang w:eastAsia="zh-CN"/>
        </w:rPr>
        <w:t>VIRARKAR M，MALLERY M，SALEH M，et al.Clinical，Radiographic，Pathologic Characterization and Survival Outcomes of Nuclear Protein of</w:t>
      </w:r>
      <w:r>
        <w:rPr>
          <w:rFonts w:hint="eastAsia" w:ascii="Times New Roman" w:hAnsi="Times New Roman" w:cs="Times New Roman"/>
          <w:sz w:val="15"/>
          <w:szCs w:val="15"/>
          <w:lang w:val="en-US" w:eastAsia="zh-CN"/>
        </w:rPr>
        <w:t xml:space="preserve"> </w:t>
      </w:r>
      <w:r>
        <w:rPr>
          <w:rFonts w:hint="default" w:ascii="Times New Roman" w:hAnsi="Times New Roman" w:cs="Times New Roman"/>
          <w:sz w:val="15"/>
          <w:szCs w:val="15"/>
          <w:lang w:eastAsia="zh-CN"/>
        </w:rPr>
        <w:t>the Testis Carcinoma［J］.J Comput Assist Tomogr，2021，45</w:t>
      </w:r>
      <w:r>
        <w:rPr>
          <w:rFonts w:hint="eastAsia" w:ascii="Times New Roman" w:hAnsi="Times New Roman" w:cs="Times New Roman"/>
          <w:sz w:val="15"/>
          <w:szCs w:val="15"/>
          <w:lang w:val="en-US" w:eastAsia="zh-CN"/>
        </w:rPr>
        <w:t>(</w:t>
      </w:r>
      <w:r>
        <w:rPr>
          <w:rFonts w:hint="default" w:ascii="Times New Roman" w:hAnsi="Times New Roman" w:cs="Times New Roman"/>
          <w:sz w:val="15"/>
          <w:szCs w:val="15"/>
          <w:lang w:eastAsia="zh-CN"/>
        </w:rPr>
        <w:t>3</w:t>
      </w:r>
      <w:r>
        <w:rPr>
          <w:rFonts w:hint="eastAsia" w:ascii="Times New Roman" w:hAnsi="Times New Roman" w:cs="Times New Roman"/>
          <w:sz w:val="15"/>
          <w:szCs w:val="15"/>
          <w:lang w:val="en-US" w:eastAsia="zh-CN"/>
        </w:rPr>
        <w:t>):</w:t>
      </w:r>
      <w:r>
        <w:rPr>
          <w:rFonts w:hint="default" w:ascii="Times New Roman" w:hAnsi="Times New Roman" w:cs="Times New Roman"/>
          <w:sz w:val="15"/>
          <w:szCs w:val="15"/>
          <w:lang w:eastAsia="zh-CN"/>
        </w:rPr>
        <w:t>431⁃441.</w:t>
      </w:r>
    </w:p>
    <w:p w14:paraId="2C377F23">
      <w:pPr>
        <w:pStyle w:val="33"/>
        <w:widowControl/>
        <w:adjustRightInd w:val="0"/>
        <w:snapToGrid w:val="0"/>
        <w:spacing w:after="120" w:afterLines="50"/>
        <w:ind w:firstLine="0" w:firstLineChars="0"/>
        <w:jc w:val="both"/>
        <w:rPr>
          <w:rFonts w:hint="eastAsia" w:ascii="Times New Roman" w:hAnsi="Times New Roman" w:cs="Times New Roman"/>
          <w:sz w:val="15"/>
          <w:szCs w:val="15"/>
          <w:lang w:eastAsia="zh-CN"/>
        </w:rPr>
      </w:pPr>
      <w:r>
        <w:rPr>
          <w:rFonts w:hint="default" w:ascii="Times New Roman" w:hAnsi="Times New Roman" w:cs="Times New Roman"/>
          <w:sz w:val="15"/>
          <w:szCs w:val="15"/>
          <w:lang w:eastAsia="zh-CN"/>
        </w:rPr>
        <w:t>中线（NUT）癌诊断与治疗专家共识（2023版</w:t>
      </w:r>
      <w:r>
        <w:rPr>
          <w:rFonts w:hint="eastAsia" w:ascii="Times New Roman" w:hAnsi="Times New Roman" w:cs="Times New Roman"/>
          <w:sz w:val="15"/>
          <w:szCs w:val="15"/>
          <w:lang w:eastAsia="zh-CN"/>
        </w:rPr>
        <w:t>）</w:t>
      </w:r>
    </w:p>
    <w:p w14:paraId="5D3EA672">
      <w:pPr>
        <w:keepNext w:val="0"/>
        <w:keepLines w:val="0"/>
        <w:pageBreakBefore w:val="0"/>
        <w:widowControl/>
        <w:kinsoku/>
        <w:wordWrap/>
        <w:overflowPunct/>
        <w:topLinePunct w:val="0"/>
        <w:autoSpaceDE/>
        <w:autoSpaceDN/>
        <w:bidi w:val="0"/>
        <w:adjustRightInd w:val="0"/>
        <w:snapToGrid w:val="0"/>
        <w:spacing w:line="360" w:lineRule="auto"/>
        <w:jc w:val="left"/>
        <w:textAlignment w:val="auto"/>
        <w:rPr>
          <w:rFonts w:hint="eastAsia" w:ascii="Times New Roman" w:hAnsi="Times New Roman" w:cs="Times New Roman"/>
          <w:sz w:val="15"/>
          <w:szCs w:val="15"/>
          <w:lang w:val="en-US" w:eastAsia="zh-CN"/>
        </w:rPr>
      </w:pPr>
      <w:r>
        <w:rPr>
          <w:rFonts w:hint="default" w:ascii="Times New Roman" w:hAnsi="Times New Roman" w:cs="Times New Roman"/>
          <w:sz w:val="15"/>
          <w:szCs w:val="15"/>
          <w:lang w:val="en-US" w:eastAsia="zh-CN"/>
        </w:rPr>
        <w:t xml:space="preserve">{% </w:t>
      </w:r>
      <w:r>
        <w:rPr>
          <w:rFonts w:hint="eastAsia" w:ascii="Times New Roman" w:hAnsi="Times New Roman" w:cs="Times New Roman"/>
          <w:sz w:val="15"/>
          <w:szCs w:val="15"/>
          <w:lang w:val="en-US" w:eastAsia="zh-CN"/>
        </w:rPr>
        <w:t>el</w:t>
      </w:r>
      <w:r>
        <w:rPr>
          <w:rFonts w:hint="default" w:ascii="Times New Roman" w:hAnsi="Times New Roman" w:cs="Times New Roman"/>
          <w:sz w:val="15"/>
          <w:szCs w:val="15"/>
          <w:lang w:val="en-US" w:eastAsia="zh-CN"/>
        </w:rPr>
        <w:t xml:space="preserve">if </w:t>
      </w:r>
      <w:r>
        <w:rPr>
          <w:rFonts w:hint="eastAsia" w:ascii="Times New Roman" w:hAnsi="Times New Roman" w:cs="Times New Roman"/>
          <w:sz w:val="15"/>
          <w:szCs w:val="15"/>
          <w:lang w:val="en-US" w:eastAsia="zh-CN"/>
        </w:rPr>
        <w:t xml:space="preserve">263 in diseaseIdList </w:t>
      </w:r>
      <w:r>
        <w:rPr>
          <w:rFonts w:hint="default" w:ascii="Times New Roman" w:hAnsi="Times New Roman" w:cs="Times New Roman"/>
          <w:sz w:val="15"/>
          <w:szCs w:val="15"/>
          <w:lang w:val="en-US" w:eastAsia="zh-CN"/>
        </w:rPr>
        <w:t>%}</w:t>
      </w:r>
      <w:r>
        <w:rPr>
          <w:rFonts w:hint="default" w:ascii="Times New Roman" w:hAnsi="Times New Roman" w:cs="Times New Roman"/>
          <w:sz w:val="15"/>
          <w:szCs w:val="15"/>
          <w:lang w:eastAsia="zh-CN"/>
        </w:rPr>
        <w:t>WH</w:t>
      </w:r>
      <w:r>
        <w:rPr>
          <w:rFonts w:hint="eastAsia" w:ascii="Times New Roman" w:hAnsi="Times New Roman" w:cs="Times New Roman"/>
          <w:sz w:val="15"/>
          <w:szCs w:val="15"/>
          <w:lang w:val="en-US" w:eastAsia="zh-CN"/>
        </w:rPr>
        <w:t>O</w:t>
      </w:r>
      <w:r>
        <w:rPr>
          <w:rFonts w:hint="default" w:ascii="Times New Roman" w:hAnsi="Times New Roman" w:cs="Times New Roman"/>
          <w:sz w:val="15"/>
          <w:szCs w:val="15"/>
          <w:lang w:eastAsia="zh-CN"/>
        </w:rPr>
        <w:t xml:space="preserve"> Classification of Tumours Editorial Board. WHO classifica-tion of tumours. Urinary and male genital tumours [ M]. 5th ed,Lyon:IARC Press,2022 :72 -84</w:t>
      </w:r>
      <w:r>
        <w:rPr>
          <w:rFonts w:hint="eastAsia" w:ascii="Times New Roman" w:hAnsi="Times New Roman" w:cs="Times New Roman"/>
          <w:sz w:val="15"/>
          <w:szCs w:val="15"/>
          <w:lang w:val="en-US" w:eastAsia="zh-CN"/>
        </w:rPr>
        <w:t>.</w:t>
      </w:r>
    </w:p>
    <w:p w14:paraId="142578A2">
      <w:pPr>
        <w:keepNext w:val="0"/>
        <w:keepLines w:val="0"/>
        <w:pageBreakBefore w:val="0"/>
        <w:widowControl/>
        <w:kinsoku/>
        <w:wordWrap/>
        <w:overflowPunct/>
        <w:topLinePunct w:val="0"/>
        <w:autoSpaceDE/>
        <w:autoSpaceDN/>
        <w:bidi w:val="0"/>
        <w:adjustRightInd w:val="0"/>
        <w:snapToGrid w:val="0"/>
        <w:spacing w:line="360" w:lineRule="auto"/>
        <w:jc w:val="left"/>
        <w:textAlignment w:val="auto"/>
        <w:rPr>
          <w:rFonts w:hint="default" w:ascii="Times New Roman" w:hAnsi="Times New Roman" w:cs="Times New Roman"/>
          <w:sz w:val="15"/>
          <w:szCs w:val="15"/>
          <w:lang w:eastAsia="zh-CN"/>
        </w:rPr>
      </w:pPr>
      <w:r>
        <w:rPr>
          <w:rFonts w:hint="default" w:ascii="Times New Roman" w:hAnsi="Times New Roman" w:cs="Times New Roman"/>
          <w:sz w:val="15"/>
          <w:szCs w:val="15"/>
          <w:lang w:eastAsia="zh-CN"/>
        </w:rPr>
        <w:t>Pei J, Cooper H, Flieder D B,et al. NEAT1-TFE3 and KAT6A.TFE3 renal cell carcinomas, new members of MiT family transloca-tion renal cell carcinoma[J]. Mod Pathol, 2019,32(5):710-716.</w:t>
      </w:r>
    </w:p>
    <w:p w14:paraId="6EEECC2E">
      <w:pPr>
        <w:keepNext w:val="0"/>
        <w:keepLines w:val="0"/>
        <w:pageBreakBefore w:val="0"/>
        <w:widowControl/>
        <w:kinsoku/>
        <w:wordWrap/>
        <w:overflowPunct/>
        <w:topLinePunct w:val="0"/>
        <w:autoSpaceDE/>
        <w:autoSpaceDN/>
        <w:bidi w:val="0"/>
        <w:adjustRightInd w:val="0"/>
        <w:snapToGrid w:val="0"/>
        <w:spacing w:line="360" w:lineRule="auto"/>
        <w:jc w:val="left"/>
        <w:textAlignment w:val="auto"/>
        <w:rPr>
          <w:rFonts w:hint="default" w:ascii="Times New Roman" w:hAnsi="Times New Roman" w:cs="Times New Roman"/>
          <w:sz w:val="15"/>
          <w:szCs w:val="15"/>
          <w:lang w:eastAsia="zh-CN"/>
        </w:rPr>
      </w:pPr>
      <w:r>
        <w:rPr>
          <w:rFonts w:hint="default" w:ascii="Times New Roman" w:hAnsi="Times New Roman" w:cs="Times New Roman"/>
          <w:sz w:val="15"/>
          <w:szCs w:val="15"/>
          <w:lang w:eastAsia="zh-CN"/>
        </w:rPr>
        <w:t>Wang X T, Xia Q Y, Ye S B, et al. RNA sequencing of Xpl1translocation-associated cancers reveals novel gene fusions and dis-tinctive clinicopathologic correlations[ 」]. Mod Pathol, 2018 ,31(9):1346 -1360.</w:t>
      </w:r>
    </w:p>
    <w:p w14:paraId="35DF696F">
      <w:pPr>
        <w:keepNext w:val="0"/>
        <w:keepLines w:val="0"/>
        <w:pageBreakBefore w:val="0"/>
        <w:widowControl/>
        <w:kinsoku/>
        <w:wordWrap/>
        <w:overflowPunct/>
        <w:topLinePunct w:val="0"/>
        <w:autoSpaceDE/>
        <w:autoSpaceDN/>
        <w:bidi w:val="0"/>
        <w:adjustRightInd w:val="0"/>
        <w:snapToGrid w:val="0"/>
        <w:spacing w:line="360" w:lineRule="auto"/>
        <w:jc w:val="left"/>
        <w:textAlignment w:val="auto"/>
        <w:rPr>
          <w:rFonts w:hint="default" w:ascii="Times New Roman" w:hAnsi="Times New Roman" w:cs="Times New Roman"/>
          <w:sz w:val="15"/>
          <w:szCs w:val="15"/>
          <w:lang w:eastAsia="zh-CN"/>
        </w:rPr>
      </w:pPr>
      <w:r>
        <w:rPr>
          <w:rFonts w:hint="default" w:ascii="Times New Roman" w:hAnsi="Times New Roman" w:cs="Times New Roman"/>
          <w:sz w:val="15"/>
          <w:szCs w:val="15"/>
          <w:lang w:eastAsia="zh-CN"/>
        </w:rPr>
        <w:t>Wang XM,Shao L,Xiao H,et al. Lessons from 801 clinicalTFE3/TFEB FISH assays performed on renal cell carcinoma suspi-cious forMiTF family aberrations[」]. Am J Clin Pathol, 2023 ,160(6):549 -554.</w:t>
      </w:r>
    </w:p>
    <w:p w14:paraId="0FCD5146">
      <w:pPr>
        <w:pStyle w:val="33"/>
        <w:widowControl/>
        <w:adjustRightInd w:val="0"/>
        <w:snapToGrid w:val="0"/>
        <w:spacing w:after="120" w:afterLines="50"/>
        <w:ind w:firstLine="0" w:firstLineChars="0"/>
        <w:jc w:val="both"/>
        <w:rPr>
          <w:rFonts w:hint="default" w:ascii="Times New Roman" w:hAnsi="Times New Roman" w:cs="Times New Roman"/>
          <w:sz w:val="15"/>
          <w:szCs w:val="15"/>
          <w:lang w:val="en-US" w:eastAsia="zh-CN"/>
        </w:rPr>
      </w:pPr>
      <w:r>
        <w:rPr>
          <w:rFonts w:hint="default" w:ascii="Times New Roman" w:hAnsi="Times New Roman" w:cs="Times New Roman"/>
          <w:sz w:val="15"/>
          <w:szCs w:val="15"/>
          <w:lang w:eastAsia="zh-CN"/>
        </w:rPr>
        <w:t>Xia QY, Wang XT, Fang R, et al. Clinicopathologic and molee-ular analysis of the TFEB fusion variant reveals new members ofTFEB translocation renal cell carcinomas ( RCCs): expanding thegenomic spectrum[」]. Am JSurg Pathol,2020,44(4):477 -48</w:t>
      </w:r>
      <w:r>
        <w:rPr>
          <w:rFonts w:hint="eastAsia" w:ascii="Times New Roman" w:hAnsi="Times New Roman" w:cs="Times New Roman"/>
          <w:sz w:val="15"/>
          <w:szCs w:val="15"/>
          <w:lang w:val="en-US" w:eastAsia="zh-CN"/>
        </w:rPr>
        <w:t>9</w:t>
      </w:r>
    </w:p>
    <w:p w14:paraId="138C9DD0">
      <w:pPr>
        <w:pStyle w:val="32"/>
        <w:adjustRightInd w:val="0"/>
        <w:snapToGrid w:val="0"/>
        <w:spacing w:after="120" w:afterLines="50"/>
        <w:ind w:firstLine="0" w:firstLineChars="0"/>
        <w:jc w:val="both"/>
        <w:rPr>
          <w:rFonts w:ascii="Times New Roman" w:hAnsi="Times New Roman" w:eastAsia="微软雅黑" w:cs="Times New Roman"/>
          <w:sz w:val="15"/>
          <w:szCs w:val="15"/>
        </w:rPr>
      </w:pPr>
      <w:r>
        <w:rPr>
          <w:rFonts w:hint="default" w:ascii="Times New Roman" w:hAnsi="Times New Roman" w:cs="Times New Roman"/>
          <w:sz w:val="15"/>
          <w:szCs w:val="15"/>
          <w:lang w:val="en-US" w:eastAsia="zh-CN"/>
        </w:rPr>
        <w:t xml:space="preserve">{% </w:t>
      </w:r>
      <w:r>
        <w:rPr>
          <w:rFonts w:hint="eastAsia" w:ascii="Times New Roman" w:hAnsi="Times New Roman" w:cs="Times New Roman"/>
          <w:sz w:val="15"/>
          <w:szCs w:val="15"/>
          <w:lang w:val="en-US" w:eastAsia="zh-CN"/>
        </w:rPr>
        <w:t>el</w:t>
      </w:r>
      <w:r>
        <w:rPr>
          <w:rFonts w:hint="default" w:ascii="Times New Roman" w:hAnsi="Times New Roman" w:cs="Times New Roman"/>
          <w:sz w:val="15"/>
          <w:szCs w:val="15"/>
          <w:lang w:val="en-US" w:eastAsia="zh-CN"/>
        </w:rPr>
        <w:t xml:space="preserve">if </w:t>
      </w:r>
      <w:r>
        <w:rPr>
          <w:rFonts w:hint="eastAsia" w:ascii="Times New Roman" w:hAnsi="Times New Roman" w:cs="Times New Roman"/>
          <w:sz w:val="15"/>
          <w:szCs w:val="15"/>
          <w:lang w:val="en-US" w:eastAsia="zh-CN"/>
        </w:rPr>
        <w:t xml:space="preserve">1115 in diseaseIdList </w:t>
      </w:r>
      <w:r>
        <w:rPr>
          <w:rFonts w:hint="default" w:ascii="Times New Roman" w:hAnsi="Times New Roman" w:cs="Times New Roman"/>
          <w:sz w:val="15"/>
          <w:szCs w:val="15"/>
          <w:lang w:val="en-US" w:eastAsia="zh-CN"/>
        </w:rPr>
        <w:t>%}</w:t>
      </w:r>
      <w:r>
        <w:rPr>
          <w:rFonts w:ascii="Times New Roman" w:hAnsi="Times New Roman" w:eastAsia="微软雅黑" w:cs="Times New Roman"/>
          <w:sz w:val="15"/>
          <w:szCs w:val="15"/>
        </w:rPr>
        <w:t>Riggi N, Cironi L, Provero P, et al. Development of Ewing's sarcoma from primary bone marrow-derived mesenchymal</w:t>
      </w:r>
      <w:r>
        <w:rPr>
          <w:rFonts w:ascii="Times New Roman" w:hAnsi="Times New Roman" w:eastAsia="微软雅黑" w:cs="Times New Roman"/>
          <w:sz w:val="15"/>
          <w:szCs w:val="15"/>
          <w:lang w:eastAsia="zh-CN"/>
        </w:rPr>
        <w:t xml:space="preserve"> </w:t>
      </w:r>
      <w:r>
        <w:rPr>
          <w:rFonts w:ascii="Times New Roman" w:hAnsi="Times New Roman" w:eastAsia="微软雅黑" w:cs="Times New Roman"/>
          <w:sz w:val="15"/>
          <w:szCs w:val="15"/>
        </w:rPr>
        <w:t>progenitor cells. Cancer Res. 2005;65(24):11459-11468.[PMID:16357154]</w:t>
      </w:r>
    </w:p>
    <w:p w14:paraId="27514A69">
      <w:pPr>
        <w:pStyle w:val="32"/>
        <w:adjustRightInd w:val="0"/>
        <w:snapToGrid w:val="0"/>
        <w:spacing w:after="120" w:afterLines="50"/>
        <w:ind w:firstLine="0" w:firstLineChars="0"/>
        <w:jc w:val="both"/>
        <w:rPr>
          <w:rFonts w:ascii="Times New Roman" w:hAnsi="Times New Roman" w:eastAsia="微软雅黑" w:cs="Times New Roman"/>
          <w:sz w:val="15"/>
          <w:szCs w:val="15"/>
        </w:rPr>
      </w:pPr>
      <w:r>
        <w:rPr>
          <w:rFonts w:ascii="Times New Roman" w:hAnsi="Times New Roman" w:eastAsia="微软雅黑" w:cs="Times New Roman"/>
          <w:sz w:val="15"/>
          <w:szCs w:val="15"/>
        </w:rPr>
        <w:t>Jeon IS, Davis JN, Braun BS, et al. A variant Ewing's sarcoma translocation (7;22) fuses the EWS gene to the ETS gene</w:t>
      </w:r>
      <w:r>
        <w:rPr>
          <w:rFonts w:ascii="Times New Roman" w:hAnsi="Times New Roman" w:eastAsia="微软雅黑" w:cs="Times New Roman"/>
          <w:sz w:val="15"/>
          <w:szCs w:val="15"/>
          <w:lang w:eastAsia="zh-CN"/>
        </w:rPr>
        <w:t xml:space="preserve"> </w:t>
      </w:r>
      <w:r>
        <w:rPr>
          <w:rFonts w:ascii="Times New Roman" w:hAnsi="Times New Roman" w:eastAsia="微软雅黑" w:cs="Times New Roman"/>
          <w:sz w:val="15"/>
          <w:szCs w:val="15"/>
        </w:rPr>
        <w:t>ETV1. Oncogene. 1995;10(6):1229-1234.[PMID:7700648]</w:t>
      </w:r>
    </w:p>
    <w:p w14:paraId="5D6AE1E5">
      <w:pPr>
        <w:pStyle w:val="32"/>
        <w:adjustRightInd w:val="0"/>
        <w:snapToGrid w:val="0"/>
        <w:spacing w:after="120" w:afterLines="50"/>
        <w:ind w:firstLine="0" w:firstLineChars="0"/>
        <w:jc w:val="both"/>
        <w:rPr>
          <w:rFonts w:ascii="Times New Roman" w:hAnsi="Times New Roman" w:eastAsia="微软雅黑" w:cs="Times New Roman"/>
          <w:sz w:val="15"/>
          <w:szCs w:val="15"/>
          <w:lang w:eastAsia="zh-CN"/>
        </w:rPr>
      </w:pPr>
      <w:r>
        <w:rPr>
          <w:rFonts w:ascii="Times New Roman" w:hAnsi="Times New Roman" w:eastAsia="微软雅黑" w:cs="Times New Roman"/>
          <w:sz w:val="15"/>
          <w:szCs w:val="15"/>
        </w:rPr>
        <w:t>Riggi N, Knoechel B, Gillespie SM, et al. EWS-FLI1 utilizes divergent chromatin remodeling mechanisms to directly</w:t>
      </w:r>
      <w:r>
        <w:rPr>
          <w:rFonts w:ascii="Times New Roman" w:hAnsi="Times New Roman" w:eastAsia="微软雅黑" w:cs="Times New Roman"/>
          <w:sz w:val="15"/>
          <w:szCs w:val="15"/>
          <w:lang w:eastAsia="zh-CN"/>
        </w:rPr>
        <w:t xml:space="preserve"> </w:t>
      </w:r>
      <w:r>
        <w:rPr>
          <w:rFonts w:ascii="Times New Roman" w:hAnsi="Times New Roman" w:eastAsia="微软雅黑" w:cs="Times New Roman"/>
          <w:sz w:val="15"/>
          <w:szCs w:val="15"/>
        </w:rPr>
        <w:t>activate or repress enhancer elements in Ewing sarcoma. Cancer Cell. 2014;26(5):668-681.[PMID:25453903]</w:t>
      </w:r>
    </w:p>
    <w:p w14:paraId="64BF22FB">
      <w:pPr>
        <w:pStyle w:val="32"/>
        <w:adjustRightInd w:val="0"/>
        <w:snapToGrid w:val="0"/>
        <w:spacing w:after="120" w:afterLines="50"/>
        <w:ind w:firstLine="0" w:firstLineChars="0"/>
        <w:jc w:val="both"/>
        <w:rPr>
          <w:rFonts w:ascii="Times New Roman" w:hAnsi="Times New Roman" w:eastAsia="微软雅黑" w:cs="Times New Roman"/>
          <w:sz w:val="15"/>
          <w:szCs w:val="15"/>
          <w:lang w:eastAsia="zh-CN"/>
        </w:rPr>
      </w:pPr>
      <w:r>
        <w:rPr>
          <w:rFonts w:ascii="Times New Roman" w:hAnsi="Times New Roman" w:eastAsia="微软雅黑" w:cs="Times New Roman"/>
          <w:sz w:val="15"/>
          <w:szCs w:val="15"/>
          <w:lang w:eastAsia="zh-CN"/>
        </w:rPr>
        <w:t>Soft tissue and bone tumours / edited by WHO Classification of Tumours Editorial Board.（2020）.</w:t>
      </w:r>
    </w:p>
    <w:p w14:paraId="4FF0FAEB">
      <w:pPr>
        <w:pStyle w:val="32"/>
        <w:adjustRightInd w:val="0"/>
        <w:snapToGrid w:val="0"/>
        <w:spacing w:after="120" w:afterLines="50"/>
        <w:ind w:firstLine="0" w:firstLineChars="0"/>
        <w:jc w:val="both"/>
        <w:rPr>
          <w:rFonts w:ascii="Times New Roman" w:hAnsi="Times New Roman" w:eastAsia="微软雅黑" w:cs="Times New Roman"/>
          <w:sz w:val="15"/>
          <w:szCs w:val="15"/>
        </w:rPr>
      </w:pPr>
      <w:r>
        <w:rPr>
          <w:rFonts w:ascii="Times New Roman" w:hAnsi="Times New Roman" w:eastAsia="微软雅黑" w:cs="Times New Roman"/>
          <w:sz w:val="15"/>
          <w:szCs w:val="15"/>
          <w:lang w:eastAsia="zh-Hans"/>
        </w:rPr>
        <w:t>NCCN Guidelines Version 2.2021 Soft Tissue Sarcoma.</w:t>
      </w:r>
    </w:p>
    <w:p w14:paraId="1996CF5E">
      <w:pPr>
        <w:pStyle w:val="32"/>
        <w:adjustRightInd w:val="0"/>
        <w:snapToGrid w:val="0"/>
        <w:spacing w:after="120" w:afterLines="50"/>
        <w:ind w:firstLine="0" w:firstLineChars="0"/>
        <w:jc w:val="both"/>
        <w:rPr>
          <w:rFonts w:ascii="Times New Roman" w:hAnsi="Times New Roman" w:eastAsia="微软雅黑" w:cs="Times New Roman"/>
          <w:sz w:val="15"/>
          <w:szCs w:val="15"/>
          <w:lang w:eastAsia="zh-CN"/>
        </w:rPr>
      </w:pPr>
      <w:r>
        <w:rPr>
          <w:rFonts w:ascii="Times New Roman" w:hAnsi="Times New Roman" w:eastAsia="微软雅黑" w:cs="Times New Roman"/>
          <w:sz w:val="15"/>
          <w:szCs w:val="15"/>
          <w:lang w:eastAsia="zh-Hans"/>
        </w:rPr>
        <w:t>中国临床肿瘤学会（CSCO）软组织肉瘤诊疗指南2021.</w:t>
      </w:r>
    </w:p>
    <w:p w14:paraId="3F458897">
      <w:pPr>
        <w:keepNext w:val="0"/>
        <w:keepLines w:val="0"/>
        <w:pageBreakBefore w:val="0"/>
        <w:widowControl/>
        <w:kinsoku/>
        <w:wordWrap/>
        <w:overflowPunct/>
        <w:topLinePunct w:val="0"/>
        <w:autoSpaceDE/>
        <w:autoSpaceDN/>
        <w:bidi w:val="0"/>
        <w:adjustRightInd w:val="0"/>
        <w:snapToGrid w:val="0"/>
        <w:spacing w:line="360" w:lineRule="auto"/>
        <w:jc w:val="left"/>
        <w:textAlignment w:val="auto"/>
        <w:rPr>
          <w:rFonts w:hint="eastAsia" w:ascii="Times New Roman" w:hAnsi="Times New Roman" w:cs="Times New Roman"/>
          <w:sz w:val="15"/>
          <w:szCs w:val="15"/>
          <w:lang w:val="en-US" w:eastAsia="zh-CN"/>
        </w:rPr>
      </w:pPr>
      <w:r>
        <w:rPr>
          <w:rFonts w:ascii="Times New Roman" w:hAnsi="Times New Roman" w:eastAsia="微软雅黑" w:cs="Times New Roman"/>
          <w:sz w:val="15"/>
          <w:szCs w:val="15"/>
          <w:lang w:eastAsia="zh-CN"/>
        </w:rPr>
        <w:t>《骨与软组织肿瘤二代测序中国专家共识（2021 年版）》,中国抗癌协会肉瘤专业委员会.中国肿瘤临床2021年第48卷第20期.</w:t>
      </w:r>
    </w:p>
    <w:p w14:paraId="127D986C">
      <w:pPr>
        <w:keepNext w:val="0"/>
        <w:keepLines w:val="0"/>
        <w:pageBreakBefore w:val="0"/>
        <w:widowControl/>
        <w:kinsoku/>
        <w:wordWrap/>
        <w:overflowPunct/>
        <w:topLinePunct w:val="0"/>
        <w:autoSpaceDE/>
        <w:autoSpaceDN/>
        <w:bidi w:val="0"/>
        <w:adjustRightInd w:val="0"/>
        <w:snapToGrid w:val="0"/>
        <w:spacing w:line="360" w:lineRule="auto"/>
        <w:jc w:val="left"/>
        <w:textAlignment w:val="auto"/>
        <w:rPr>
          <w:rFonts w:hint="default" w:ascii="Times New Roman" w:hAnsi="Times New Roman" w:cs="Times New Roman"/>
          <w:sz w:val="15"/>
          <w:szCs w:val="15"/>
          <w:lang w:eastAsia="zh-CN"/>
        </w:rPr>
      </w:pPr>
      <w:r>
        <w:rPr>
          <w:rFonts w:hint="eastAsia" w:ascii="Times New Roman" w:hAnsi="Times New Roman" w:cs="Times New Roman"/>
          <w:sz w:val="15"/>
          <w:szCs w:val="15"/>
          <w:lang w:val="en-US" w:eastAsia="zh-CN"/>
        </w:rPr>
        <w:t>{% else %}</w:t>
      </w:r>
      <w:r>
        <w:rPr>
          <w:rFonts w:hint="default" w:ascii="Times New Roman" w:hAnsi="Times New Roman" w:cs="Times New Roman"/>
          <w:sz w:val="15"/>
          <w:szCs w:val="15"/>
          <w:lang w:eastAsia="zh-CN"/>
        </w:rPr>
        <w:t xml:space="preserve">Shaw AT, Bauer TM, de Marinis F, et al. First-line lorlatinib or crizotinib in advanced ALK-positive lung cancer. N Engl J Med. 2020;383(21):2018-2029. </w:t>
      </w:r>
    </w:p>
    <w:p w14:paraId="2EB17811">
      <w:pPr>
        <w:keepNext w:val="0"/>
        <w:keepLines w:val="0"/>
        <w:pageBreakBefore w:val="0"/>
        <w:widowControl/>
        <w:kinsoku/>
        <w:wordWrap/>
        <w:overflowPunct/>
        <w:topLinePunct w:val="0"/>
        <w:autoSpaceDE/>
        <w:autoSpaceDN/>
        <w:bidi w:val="0"/>
        <w:adjustRightInd w:val="0"/>
        <w:snapToGrid w:val="0"/>
        <w:spacing w:line="360" w:lineRule="auto"/>
        <w:jc w:val="left"/>
        <w:textAlignment w:val="auto"/>
        <w:rPr>
          <w:rFonts w:hint="default" w:ascii="Times New Roman" w:hAnsi="Times New Roman" w:cs="Times New Roman"/>
          <w:sz w:val="15"/>
          <w:szCs w:val="15"/>
          <w:lang w:eastAsia="zh-CN"/>
        </w:rPr>
      </w:pPr>
      <w:r>
        <w:rPr>
          <w:rFonts w:hint="default" w:ascii="Times New Roman" w:hAnsi="Times New Roman" w:cs="Times New Roman"/>
          <w:sz w:val="15"/>
          <w:szCs w:val="15"/>
          <w:lang w:eastAsia="zh-CN"/>
        </w:rPr>
        <w:t>Drusbosky LM, Rodriguez E, Dawar R, et al. Therapeutic strategies in RET gene rearranged non-small cell lung cancer. J Hematol Oncol. 2021;14(1):50.</w:t>
      </w:r>
    </w:p>
    <w:p w14:paraId="60C9EDB3">
      <w:pPr>
        <w:keepNext w:val="0"/>
        <w:keepLines w:val="0"/>
        <w:pageBreakBefore w:val="0"/>
        <w:widowControl/>
        <w:kinsoku/>
        <w:wordWrap/>
        <w:overflowPunct/>
        <w:topLinePunct w:val="0"/>
        <w:autoSpaceDE/>
        <w:autoSpaceDN/>
        <w:bidi w:val="0"/>
        <w:adjustRightInd w:val="0"/>
        <w:snapToGrid w:val="0"/>
        <w:spacing w:line="360" w:lineRule="auto"/>
        <w:jc w:val="left"/>
        <w:textAlignment w:val="auto"/>
        <w:rPr>
          <w:rFonts w:hint="default" w:ascii="Times New Roman" w:hAnsi="Times New Roman" w:cs="Times New Roman"/>
          <w:sz w:val="15"/>
          <w:szCs w:val="15"/>
          <w:lang w:eastAsia="zh-CN"/>
        </w:rPr>
      </w:pPr>
      <w:r>
        <w:rPr>
          <w:rFonts w:hint="default" w:ascii="Times New Roman" w:hAnsi="Times New Roman" w:cs="Times New Roman"/>
          <w:sz w:val="15"/>
          <w:szCs w:val="15"/>
          <w:lang w:eastAsia="zh-CN"/>
        </w:rPr>
        <w:t>Li W, Guo L, Liu Y, Dong L, et al.</w:t>
      </w:r>
      <w:r>
        <w:rPr>
          <w:rFonts w:hint="eastAsia" w:ascii="Times New Roman" w:hAnsi="Times New Roman" w:cs="Times New Roman"/>
          <w:sz w:val="15"/>
          <w:szCs w:val="15"/>
          <w:lang w:val="en-US" w:eastAsia="zh-CN"/>
        </w:rPr>
        <w:t xml:space="preserve"> </w:t>
      </w:r>
      <w:r>
        <w:rPr>
          <w:rFonts w:hint="default" w:ascii="Times New Roman" w:hAnsi="Times New Roman" w:cs="Times New Roman"/>
          <w:sz w:val="15"/>
          <w:szCs w:val="15"/>
          <w:lang w:eastAsia="zh-CN"/>
        </w:rPr>
        <w:t xml:space="preserve">Potential Unreliability of Uncommon ALK, ROS1, and RET Genomic Breakpoints in Predicting the Efficacy of Targeted Therapy in NSCLC. J Thorac Oncol. 2021 Mar;16(3):404-418. doi: 10.1016/j.jtho.2020.10.156. Epub 2020 Nov 26. </w:t>
      </w:r>
    </w:p>
    <w:p w14:paraId="15442F5F">
      <w:pPr>
        <w:keepNext w:val="0"/>
        <w:keepLines w:val="0"/>
        <w:pageBreakBefore w:val="0"/>
        <w:widowControl/>
        <w:kinsoku/>
        <w:wordWrap/>
        <w:overflowPunct/>
        <w:topLinePunct w:val="0"/>
        <w:autoSpaceDE/>
        <w:autoSpaceDN/>
        <w:bidi w:val="0"/>
        <w:adjustRightInd w:val="0"/>
        <w:snapToGrid w:val="0"/>
        <w:spacing w:line="360" w:lineRule="auto"/>
        <w:jc w:val="left"/>
        <w:textAlignment w:val="auto"/>
        <w:rPr>
          <w:rFonts w:hint="default" w:ascii="Times New Roman" w:hAnsi="Times New Roman" w:cs="Times New Roman"/>
          <w:sz w:val="15"/>
          <w:szCs w:val="15"/>
          <w:lang w:eastAsia="zh-CN"/>
        </w:rPr>
      </w:pPr>
      <w:r>
        <w:rPr>
          <w:rFonts w:hint="default" w:ascii="Times New Roman" w:hAnsi="Times New Roman" w:cs="Times New Roman"/>
          <w:sz w:val="15"/>
          <w:szCs w:val="15"/>
          <w:lang w:eastAsia="zh-CN"/>
        </w:rPr>
        <w:t>Li W, Liu Y, Li W, et al. Intergenic Breakpoints Identified by DNA Sequencing Confound Targetable Kinase Fusion Detection in NSCLC. J Thorac Oncol. 2020 Jul;15(7):1223-1231. doi: 10.1016/j.jtho.2020.02.023. Epub 2020 Mar 7.</w:t>
      </w:r>
    </w:p>
    <w:p w14:paraId="154CD193">
      <w:pPr>
        <w:keepNext w:val="0"/>
        <w:keepLines w:val="0"/>
        <w:pageBreakBefore w:val="0"/>
        <w:widowControl/>
        <w:kinsoku/>
        <w:wordWrap/>
        <w:overflowPunct/>
        <w:topLinePunct w:val="0"/>
        <w:autoSpaceDE/>
        <w:autoSpaceDN/>
        <w:bidi w:val="0"/>
        <w:adjustRightInd w:val="0"/>
        <w:snapToGrid w:val="0"/>
        <w:spacing w:line="360" w:lineRule="auto"/>
        <w:jc w:val="left"/>
        <w:textAlignment w:val="auto"/>
        <w:rPr>
          <w:rFonts w:hint="default" w:ascii="Times New Roman" w:hAnsi="Times New Roman" w:cs="Times New Roman"/>
          <w:sz w:val="15"/>
          <w:szCs w:val="15"/>
          <w:lang w:eastAsia="zh-CN"/>
        </w:rPr>
      </w:pPr>
      <w:r>
        <w:rPr>
          <w:rFonts w:hint="default" w:ascii="Times New Roman" w:hAnsi="Times New Roman" w:cs="Times New Roman"/>
          <w:sz w:val="15"/>
          <w:szCs w:val="15"/>
          <w:lang w:eastAsia="zh-CN"/>
        </w:rPr>
        <w:t>Majewski IJ, Mittempergher L, Davidson NM, et al. Identification of recurrent FGFR3 fusion genes in lung cancer through kinome-centred RNA sequencing. J Pathol. 2013 Jul;230(3):270-6. doi: 10.1002/path.4209. PMID: 23661334.</w:t>
      </w:r>
    </w:p>
    <w:p w14:paraId="39FE750E">
      <w:pPr>
        <w:keepNext w:val="0"/>
        <w:keepLines w:val="0"/>
        <w:pageBreakBefore w:val="0"/>
        <w:widowControl/>
        <w:kinsoku/>
        <w:wordWrap/>
        <w:overflowPunct/>
        <w:topLinePunct w:val="0"/>
        <w:autoSpaceDE/>
        <w:autoSpaceDN/>
        <w:bidi w:val="0"/>
        <w:adjustRightInd w:val="0"/>
        <w:snapToGrid w:val="0"/>
        <w:spacing w:line="360" w:lineRule="auto"/>
        <w:jc w:val="left"/>
        <w:textAlignment w:val="auto"/>
        <w:rPr>
          <w:rFonts w:hint="default" w:ascii="Times New Roman" w:hAnsi="Times New Roman" w:cs="Times New Roman"/>
          <w:sz w:val="15"/>
          <w:szCs w:val="15"/>
          <w:lang w:val="en-US" w:eastAsia="zh-CN"/>
        </w:rPr>
      </w:pPr>
      <w:r>
        <w:rPr>
          <w:rFonts w:hint="default" w:ascii="Times New Roman" w:hAnsi="Times New Roman" w:cs="Times New Roman"/>
          <w:sz w:val="15"/>
          <w:szCs w:val="15"/>
          <w:lang w:eastAsia="zh-CN"/>
        </w:rPr>
        <w:t>《中国实体瘤 NTRK 融合基因临床治疗专家共识》</w:t>
      </w:r>
      <w:r>
        <w:rPr>
          <w:rFonts w:hint="eastAsia" w:ascii="Times New Roman" w:hAnsi="Times New Roman" w:cs="Times New Roman"/>
          <w:sz w:val="15"/>
          <w:szCs w:val="15"/>
          <w:lang w:val="en-US" w:eastAsia="zh-CN"/>
        </w:rPr>
        <w:t>2022.9.</w:t>
      </w:r>
    </w:p>
    <w:p w14:paraId="0B3B134D">
      <w:pPr>
        <w:keepNext w:val="0"/>
        <w:keepLines w:val="0"/>
        <w:pageBreakBefore w:val="0"/>
        <w:widowControl/>
        <w:kinsoku/>
        <w:wordWrap/>
        <w:overflowPunct/>
        <w:topLinePunct w:val="0"/>
        <w:autoSpaceDE/>
        <w:autoSpaceDN/>
        <w:bidi w:val="0"/>
        <w:adjustRightInd w:val="0"/>
        <w:snapToGrid w:val="0"/>
        <w:spacing w:line="360" w:lineRule="auto"/>
        <w:jc w:val="left"/>
        <w:textAlignment w:val="auto"/>
        <w:rPr>
          <w:rFonts w:hint="default" w:ascii="Times New Roman" w:hAnsi="Times New Roman" w:cs="Times New Roman"/>
          <w:sz w:val="15"/>
          <w:szCs w:val="15"/>
          <w:lang w:eastAsia="zh-CN"/>
        </w:rPr>
      </w:pPr>
      <w:r>
        <w:rPr>
          <w:rFonts w:hint="default" w:ascii="Times New Roman" w:hAnsi="Times New Roman" w:cs="Times New Roman"/>
          <w:sz w:val="15"/>
          <w:szCs w:val="15"/>
          <w:lang w:eastAsia="zh-CN"/>
        </w:rPr>
        <w:t xml:space="preserve">中国临床肿瘤学会（CSCO）软组织肉瘤诊疗指南2021. 7. </w:t>
      </w:r>
    </w:p>
    <w:p w14:paraId="40BB38AF">
      <w:pPr>
        <w:pStyle w:val="33"/>
        <w:widowControl/>
        <w:adjustRightInd w:val="0"/>
        <w:snapToGrid w:val="0"/>
        <w:spacing w:after="120" w:afterLines="50"/>
        <w:ind w:firstLine="0" w:firstLineChars="0"/>
        <w:jc w:val="both"/>
        <w:rPr>
          <w:rFonts w:ascii="Times New Roman" w:hAnsi="Times New Roman" w:eastAsia="等线"/>
          <w:sz w:val="22"/>
          <w:lang w:eastAsia="zh-CN"/>
        </w:rPr>
      </w:pPr>
      <w:r>
        <w:rPr>
          <w:rFonts w:hint="default" w:ascii="Times New Roman" w:hAnsi="Times New Roman" w:cs="Times New Roman"/>
          <w:sz w:val="15"/>
          <w:szCs w:val="15"/>
          <w:lang w:eastAsia="zh-CN"/>
        </w:rPr>
        <w:t>《骨与软组织肿瘤二代测序中国专家共识（2021 年版）</w:t>
      </w:r>
      <w:r>
        <w:rPr>
          <w:rFonts w:hint="eastAsia" w:ascii="Times New Roman" w:hAnsi="Times New Roman" w:cs="Times New Roman"/>
          <w:sz w:val="15"/>
          <w:szCs w:val="15"/>
          <w:lang w:eastAsia="zh-CN"/>
        </w:rPr>
        <w:t>》</w:t>
      </w:r>
      <w:r>
        <w:rPr>
          <w:rFonts w:hint="eastAsia" w:ascii="Times New Roman" w:hAnsi="Times New Roman" w:cs="Times New Roman"/>
          <w:sz w:val="15"/>
          <w:szCs w:val="15"/>
          <w:lang w:val="en-US" w:eastAsia="zh-CN"/>
        </w:rPr>
        <w:t>{% endif %}</w:t>
      </w:r>
    </w:p>
    <w:sectPr>
      <w:footerReference r:id="rId5" w:type="default"/>
      <w:pgSz w:w="11911" w:h="16838"/>
      <w:pgMar w:top="1037" w:right="1020" w:bottom="981" w:left="1020" w:header="567" w:footer="680" w:gutter="0"/>
      <w:pgBorders>
        <w:top w:val="none" w:sz="0" w:space="0"/>
        <w:left w:val="none" w:sz="0" w:space="0"/>
        <w:bottom w:val="none" w:sz="0" w:space="0"/>
        <w:right w:val="none" w:sz="0" w:space="0"/>
      </w:pgBorders>
      <w:pgNumType w:fmt="decimal" w:start="1"/>
      <w:cols w:space="0" w:num="1"/>
      <w:docGrid w:linePitch="312" w:charSpace="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Times New Roman">
    <w:panose1 w:val="02020603050405020304"/>
    <w:charset w:val="86"/>
    <w:family w:val="roman"/>
    <w:pitch w:val="default"/>
    <w:sig w:usb0="E0002EFF" w:usb1="C000785B" w:usb2="00000009" w:usb3="00000000" w:csb0="400001FF" w:csb1="FFFF0000"/>
  </w:font>
  <w:font w:name="宋体">
    <w:panose1 w:val="02010600030101010101"/>
    <w:charset w:val="50"/>
    <w:family w:val="auto"/>
    <w:pitch w:val="default"/>
    <w:sig w:usb0="00000203" w:usb1="288F0000" w:usb2="00000006" w:usb3="00000000" w:csb0="00040001" w:csb1="00000000"/>
  </w:font>
  <w:font w:name="Wingdings">
    <w:panose1 w:val="05000000000000000000"/>
    <w:charset w:val="02"/>
    <w:family w:val="auto"/>
    <w:pitch w:val="default"/>
    <w:sig w:usb0="00000000" w:usb1="00000000" w:usb2="00000000" w:usb3="00000000" w:csb0="80000000" w:csb1="00000000"/>
  </w:font>
  <w:font w:name="Arial">
    <w:panose1 w:val="020B0604020202020204"/>
    <w:charset w:val="01"/>
    <w:family w:val="swiss"/>
    <w:pitch w:val="default"/>
    <w:sig w:usb0="E0002EFF" w:usb1="C000785B" w:usb2="00000009" w:usb3="00000000" w:csb0="400001FF" w:csb1="FFFF0000"/>
  </w:font>
  <w:font w:name="黑体">
    <w:panose1 w:val="02010609060101010101"/>
    <w:charset w:val="86"/>
    <w:family w:val="auto"/>
    <w:pitch w:val="default"/>
    <w:sig w:usb0="800002BF" w:usb1="38CF7CFA" w:usb2="00000016" w:usb3="00000000" w:csb0="00040001" w:csb1="00000000"/>
  </w:font>
  <w:font w:name="Courier New">
    <w:panose1 w:val="02070309020205020404"/>
    <w:charset w:val="01"/>
    <w:family w:val="modern"/>
    <w:pitch w:val="default"/>
    <w:sig w:usb0="E0002EFF" w:usb1="C0007843" w:usb2="00000009" w:usb3="00000000" w:csb0="400001FF" w:csb1="FFFF0000"/>
  </w:font>
  <w:font w:name="Symbol">
    <w:panose1 w:val="05050102010706020507"/>
    <w:charset w:val="02"/>
    <w:family w:val="roman"/>
    <w:pitch w:val="default"/>
    <w:sig w:usb0="00000000" w:usb1="00000000" w:usb2="00000000" w:usb3="00000000" w:csb0="80000000" w:csb1="00000000"/>
  </w:font>
  <w:font w:name="Calibri">
    <w:panose1 w:val="020F0502020204030204"/>
    <w:charset w:val="00"/>
    <w:family w:val="swiss"/>
    <w:pitch w:val="default"/>
    <w:sig w:usb0="E4002EFF" w:usb1="C000247B" w:usb2="00000009" w:usb3="00000000" w:csb0="200001FF" w:csb1="00000000"/>
  </w:font>
  <w:font w:name="微软雅黑">
    <w:panose1 w:val="020B0503020204020204"/>
    <w:charset w:val="86"/>
    <w:family w:val="swiss"/>
    <w:pitch w:val="default"/>
    <w:sig w:usb0="80000287" w:usb1="2ACF3C50" w:usb2="00000016" w:usb3="00000000" w:csb0="0004001F" w:csb1="00000000"/>
  </w:font>
  <w:font w:name="Bookshelf Symbol 7">
    <w:panose1 w:val="05010101010101010101"/>
    <w:charset w:val="02"/>
    <w:family w:val="auto"/>
    <w:pitch w:val="default"/>
    <w:sig w:usb0="00000000" w:usb1="00000000" w:usb2="00000000" w:usb3="00000000" w:csb0="80000000" w:csb1="00000000"/>
  </w:font>
  <w:font w:name="等线">
    <w:panose1 w:val="02010600030101010101"/>
    <w:charset w:val="86"/>
    <w:family w:val="auto"/>
    <w:pitch w:val="default"/>
    <w:sig w:usb0="A00002BF" w:usb1="38CF7CFA" w:usb2="00000016" w:usb3="00000000" w:csb0="0004000F" w:csb1="00000000"/>
  </w:font>
  <w:font w:name="Tahoma">
    <w:panose1 w:val="020B0604030504040204"/>
    <w:charset w:val="00"/>
    <w:family w:val="auto"/>
    <w:pitch w:val="default"/>
    <w:sig w:usb0="E1002EFF" w:usb1="C000605B" w:usb2="00000029" w:usb3="00000000" w:csb0="200101FF" w:csb1="20280000"/>
  </w:font>
</w:fonts>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2DFFF16C">
    <w:pPr>
      <w:pStyle w:val="9"/>
    </w:pPr>
  </w:p>
</w:ftr>
</file>

<file path=word/footer2.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3E48D4F9">
    <w:pPr>
      <w:pStyle w:val="9"/>
    </w:pPr>
    <w:r>
      <w:rPr>
        <w:sz w:val="18"/>
      </w:rPr>
      <mc:AlternateContent>
        <mc:Choice Requires="wps">
          <w:drawing>
            <wp:anchor distT="0" distB="0" distL="114300" distR="114300" simplePos="0" relativeHeight="251659264" behindDoc="0" locked="0" layoutInCell="1" allowOverlap="1">
              <wp:simplePos x="0" y="0"/>
              <wp:positionH relativeFrom="margin">
                <wp:align>center</wp:align>
              </wp:positionH>
              <wp:positionV relativeFrom="paragraph">
                <wp:posOffset>0</wp:posOffset>
              </wp:positionV>
              <wp:extent cx="874395" cy="245745"/>
              <wp:effectExtent l="0" t="0" r="0" b="0"/>
              <wp:wrapNone/>
              <wp:docPr id="4" name="文本框 4"/>
              <wp:cNvGraphicFramePr/>
              <a:graphic xmlns:a="http://schemas.openxmlformats.org/drawingml/2006/main">
                <a:graphicData uri="http://schemas.microsoft.com/office/word/2010/wordprocessingShape">
                  <wps:wsp>
                    <wps:cNvSpPr txBox="1"/>
                    <wps:spPr>
                      <a:xfrm>
                        <a:off x="0" y="0"/>
                        <a:ext cx="874395" cy="245745"/>
                      </a:xfrm>
                      <a:prstGeom prst="rect">
                        <a:avLst/>
                      </a:prstGeom>
                      <a:noFill/>
                      <a:ln w="6350">
                        <a:noFill/>
                      </a:ln>
                    </wps:spPr>
                    <wps:style>
                      <a:lnRef idx="0">
                        <a:schemeClr val="accent1"/>
                      </a:lnRef>
                      <a:fillRef idx="0">
                        <a:schemeClr val="accent1"/>
                      </a:fillRef>
                      <a:effectRef idx="0">
                        <a:schemeClr val="accent1"/>
                      </a:effectRef>
                      <a:fontRef idx="minor">
                        <a:schemeClr val="dk1"/>
                      </a:fontRef>
                    </wps:style>
                    <wps:txbx>
                      <w:txbxContent>
                        <w:p w14:paraId="59ED0CF8">
                          <w:pPr>
                            <w:pStyle w:val="9"/>
                            <w:jc w:val="center"/>
                            <w:rPr>
                              <w:rFonts w:hint="default"/>
                            </w:rPr>
                          </w:pPr>
                          <w:r>
                            <w:rPr>
                              <w:rFonts w:hint="default" w:ascii="Times New Roman" w:hAnsi="Times New Roman" w:cs="Times New Roman"/>
                              <w:b/>
                              <w:bCs/>
                            </w:rPr>
                            <w:fldChar w:fldCharType="begin"/>
                          </w:r>
                          <w:r>
                            <w:rPr>
                              <w:rFonts w:hint="default" w:ascii="Times New Roman" w:hAnsi="Times New Roman" w:cs="Times New Roman"/>
                              <w:b/>
                              <w:bCs/>
                            </w:rPr>
                            <w:instrText xml:space="preserve"> PAGE  \* MERGEFORMAT </w:instrText>
                          </w:r>
                          <w:r>
                            <w:rPr>
                              <w:rFonts w:hint="default" w:ascii="Times New Roman" w:hAnsi="Times New Roman" w:cs="Times New Roman"/>
                              <w:b/>
                              <w:bCs/>
                            </w:rPr>
                            <w:fldChar w:fldCharType="separate"/>
                          </w:r>
                          <w:r>
                            <w:rPr>
                              <w:rFonts w:hint="default" w:ascii="Times New Roman" w:hAnsi="Times New Roman" w:cs="Times New Roman"/>
                              <w:b/>
                              <w:bCs/>
                            </w:rPr>
                            <w:t>2</w:t>
                          </w:r>
                          <w:r>
                            <w:rPr>
                              <w:rFonts w:hint="default" w:ascii="Times New Roman" w:hAnsi="Times New Roman" w:cs="Times New Roman"/>
                              <w:b/>
                              <w:bCs/>
                            </w:rPr>
                            <w:fldChar w:fldCharType="end"/>
                          </w:r>
                          <w:r>
                            <w:rPr>
                              <w:rFonts w:hint="default" w:ascii="Times New Roman" w:hAnsi="Times New Roman" w:cs="Times New Roman"/>
                              <w:b/>
                              <w:bCs/>
                            </w:rPr>
                            <w:t xml:space="preserve"> / </w:t>
                          </w:r>
                          <w:r>
                            <w:rPr>
                              <w:rFonts w:ascii="Times New Roman" w:hAnsi="Times New Roman" w:eastAsia="微软雅黑" w:cs="Times New Roman"/>
                              <w:b/>
                              <w:bCs/>
                            </w:rPr>
                            <w:fldChar w:fldCharType="begin"/>
                          </w:r>
                          <w:r>
                            <w:rPr>
                              <w:rFonts w:ascii="Times New Roman" w:hAnsi="Times New Roman" w:eastAsia="微软雅黑" w:cs="Times New Roman"/>
                              <w:b/>
                              <w:bCs/>
                            </w:rPr>
                            <w:instrText xml:space="preserve"> </w:instrText>
                          </w:r>
                          <w:r>
                            <w:rPr>
                              <w:rFonts w:ascii="Times New Roman" w:hAnsi="Times New Roman" w:eastAsia="微软雅黑" w:cs="Times New Roman"/>
                              <w:b/>
                              <w:bCs/>
                              <w:lang w:eastAsia="zh-CN"/>
                            </w:rPr>
                            <w:instrText xml:space="preserve">=</w:instrText>
                          </w:r>
                          <w:r>
                            <w:rPr>
                              <w:rFonts w:ascii="Times New Roman" w:hAnsi="Times New Roman" w:eastAsia="微软雅黑" w:cs="Times New Roman"/>
                              <w:b/>
                              <w:bCs/>
                            </w:rPr>
                            <w:fldChar w:fldCharType="begin"/>
                          </w:r>
                          <w:r>
                            <w:rPr>
                              <w:rFonts w:ascii="Times New Roman" w:hAnsi="Times New Roman" w:eastAsia="微软雅黑" w:cs="Times New Roman"/>
                              <w:b/>
                              <w:bCs/>
                            </w:rPr>
                            <w:instrText xml:space="preserve"> NUMPAGES </w:instrText>
                          </w:r>
                          <w:r>
                            <w:rPr>
                              <w:rFonts w:ascii="Times New Roman" w:hAnsi="Times New Roman" w:eastAsia="微软雅黑" w:cs="Times New Roman"/>
                              <w:b/>
                              <w:bCs/>
                            </w:rPr>
                            <w:fldChar w:fldCharType="separate"/>
                          </w:r>
                          <w:r>
                            <w:rPr>
                              <w:rFonts w:ascii="Times New Roman" w:hAnsi="Times New Roman" w:eastAsia="微软雅黑" w:cs="Times New Roman"/>
                              <w:b/>
                              <w:bCs/>
                            </w:rPr>
                            <w:instrText xml:space="preserve">50</w:instrText>
                          </w:r>
                          <w:r>
                            <w:rPr>
                              <w:rFonts w:ascii="Times New Roman" w:hAnsi="Times New Roman" w:eastAsia="微软雅黑" w:cs="Times New Roman"/>
                              <w:b/>
                              <w:bCs/>
                            </w:rPr>
                            <w:fldChar w:fldCharType="end"/>
                          </w:r>
                          <w:r>
                            <w:rPr>
                              <w:rFonts w:ascii="Times New Roman" w:hAnsi="Times New Roman" w:eastAsia="微软雅黑" w:cs="Times New Roman"/>
                              <w:b/>
                              <w:bCs/>
                              <w:lang w:eastAsia="zh-CN"/>
                            </w:rPr>
                            <w:instrText xml:space="preserve">-</w:instrText>
                          </w:r>
                          <w:r>
                            <w:rPr>
                              <w:rFonts w:hint="eastAsia" w:ascii="Times New Roman" w:hAnsi="Times New Roman" w:eastAsia="微软雅黑" w:cs="Times New Roman"/>
                              <w:b/>
                              <w:bCs/>
                              <w:lang w:eastAsia="zh-CN"/>
                            </w:rPr>
                            <w:instrText xml:space="preserve">2</w:instrText>
                          </w:r>
                          <w:r>
                            <w:rPr>
                              <w:rFonts w:ascii="Times New Roman" w:hAnsi="Times New Roman" w:eastAsia="微软雅黑" w:cs="Times New Roman"/>
                              <w:b/>
                              <w:bCs/>
                            </w:rPr>
                            <w:instrText xml:space="preserve">  \* MERGEFORMAT </w:instrText>
                          </w:r>
                          <w:r>
                            <w:rPr>
                              <w:rFonts w:ascii="Times New Roman" w:hAnsi="Times New Roman" w:eastAsia="微软雅黑" w:cs="Times New Roman"/>
                              <w:b/>
                              <w:bCs/>
                            </w:rPr>
                            <w:fldChar w:fldCharType="separate"/>
                          </w:r>
                          <w:r>
                            <w:rPr>
                              <w:rFonts w:ascii="Times New Roman" w:hAnsi="Times New Roman" w:eastAsia="微软雅黑" w:cs="Times New Roman"/>
                              <w:b/>
                              <w:bCs/>
                            </w:rPr>
                            <w:t>48</w:t>
                          </w:r>
                          <w:r>
                            <w:rPr>
                              <w:rFonts w:ascii="Times New Roman" w:hAnsi="Times New Roman" w:eastAsia="微软雅黑" w:cs="Times New Roman"/>
                              <w:b/>
                              <w:bCs/>
                            </w:rPr>
                            <w:fldChar w:fldCharType="end"/>
                          </w:r>
                        </w:p>
                      </w:txbxContent>
                    </wps:txbx>
                    <wps:bodyPr rot="0" spcFirstLastPara="0" vertOverflow="overflow" horzOverflow="overflow" vert="horz" wrap="square" lIns="0" tIns="0" rIns="0" bIns="0" numCol="1" spcCol="0" rtlCol="0" fromWordArt="0" anchor="t" anchorCtr="0" forceAA="0" upright="0" compatLnSpc="1">
                      <a:noAutofit/>
                    </wps:bodyPr>
                  </wps:wsp>
                </a:graphicData>
              </a:graphic>
            </wp:anchor>
          </w:drawing>
        </mc:Choice>
        <mc:Fallback>
          <w:pict>
            <v:shape id="_x0000_s1026" o:spid="_x0000_s1026" o:spt="202" type="#_x0000_t202" style="position:absolute;left:0pt;margin-top:0pt;height:19.35pt;width:68.85pt;mso-position-horizontal:center;mso-position-horizontal-relative:margin;z-index:251659264;mso-width-relative:page;mso-height-relative:page;" filled="f" stroked="f" coordsize="21600,21600" o:gfxdata="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">
              <v:fill on="f" focussize="0,0"/>
              <v:stroke on="f" weight="0.5pt"/>
              <v:imagedata o:title=""/>
              <o:lock v:ext="edit" aspectratio="f"/>
              <v:textbox inset="0mm,0mm,0mm,0mm">
                <w:txbxContent>
                  <w:p w14:paraId="59ED0CF8">
                    <w:pPr>
                      <w:pStyle w:val="9"/>
                      <w:jc w:val="center"/>
                      <w:rPr>
                        <w:rFonts w:hint="default"/>
                      </w:rPr>
                    </w:pPr>
                    <w:r>
                      <w:rPr>
                        <w:rFonts w:hint="default" w:ascii="Times New Roman" w:hAnsi="Times New Roman" w:cs="Times New Roman"/>
                        <w:b/>
                        <w:bCs/>
                      </w:rPr>
                      <w:fldChar w:fldCharType="begin"/>
                    </w:r>
                    <w:r>
                      <w:rPr>
                        <w:rFonts w:hint="default" w:ascii="Times New Roman" w:hAnsi="Times New Roman" w:cs="Times New Roman"/>
                        <w:b/>
                        <w:bCs/>
                      </w:rPr>
                      <w:instrText xml:space="preserve"> PAGE  \* MERGEFORMAT </w:instrText>
                    </w:r>
                    <w:r>
                      <w:rPr>
                        <w:rFonts w:hint="default" w:ascii="Times New Roman" w:hAnsi="Times New Roman" w:cs="Times New Roman"/>
                        <w:b/>
                        <w:bCs/>
                      </w:rPr>
                      <w:fldChar w:fldCharType="separate"/>
                    </w:r>
                    <w:r>
                      <w:rPr>
                        <w:rFonts w:hint="default" w:ascii="Times New Roman" w:hAnsi="Times New Roman" w:cs="Times New Roman"/>
                        <w:b/>
                        <w:bCs/>
                      </w:rPr>
                      <w:t>2</w:t>
                    </w:r>
                    <w:r>
                      <w:rPr>
                        <w:rFonts w:hint="default" w:ascii="Times New Roman" w:hAnsi="Times New Roman" w:cs="Times New Roman"/>
                        <w:b/>
                        <w:bCs/>
                      </w:rPr>
                      <w:fldChar w:fldCharType="end"/>
                    </w:r>
                    <w:r>
                      <w:rPr>
                        <w:rFonts w:hint="default" w:ascii="Times New Roman" w:hAnsi="Times New Roman" w:cs="Times New Roman"/>
                        <w:b/>
                        <w:bCs/>
                      </w:rPr>
                      <w:t xml:space="preserve"> / </w:t>
                    </w:r>
                    <w:r>
                      <w:rPr>
                        <w:rFonts w:ascii="Times New Roman" w:hAnsi="Times New Roman" w:eastAsia="微软雅黑" w:cs="Times New Roman"/>
                        <w:b/>
                        <w:bCs/>
                      </w:rPr>
                      <w:fldChar w:fldCharType="begin"/>
                    </w:r>
                    <w:r>
                      <w:rPr>
                        <w:rFonts w:ascii="Times New Roman" w:hAnsi="Times New Roman" w:eastAsia="微软雅黑" w:cs="Times New Roman"/>
                        <w:b/>
                        <w:bCs/>
                      </w:rPr>
                      <w:instrText xml:space="preserve"> </w:instrText>
                    </w:r>
                    <w:r>
                      <w:rPr>
                        <w:rFonts w:ascii="Times New Roman" w:hAnsi="Times New Roman" w:eastAsia="微软雅黑" w:cs="Times New Roman"/>
                        <w:b/>
                        <w:bCs/>
                        <w:lang w:eastAsia="zh-CN"/>
                      </w:rPr>
                      <w:instrText xml:space="preserve">=</w:instrText>
                    </w:r>
                    <w:r>
                      <w:rPr>
                        <w:rFonts w:ascii="Times New Roman" w:hAnsi="Times New Roman" w:eastAsia="微软雅黑" w:cs="Times New Roman"/>
                        <w:b/>
                        <w:bCs/>
                      </w:rPr>
                      <w:fldChar w:fldCharType="begin"/>
                    </w:r>
                    <w:r>
                      <w:rPr>
                        <w:rFonts w:ascii="Times New Roman" w:hAnsi="Times New Roman" w:eastAsia="微软雅黑" w:cs="Times New Roman"/>
                        <w:b/>
                        <w:bCs/>
                      </w:rPr>
                      <w:instrText xml:space="preserve"> NUMPAGES </w:instrText>
                    </w:r>
                    <w:r>
                      <w:rPr>
                        <w:rFonts w:ascii="Times New Roman" w:hAnsi="Times New Roman" w:eastAsia="微软雅黑" w:cs="Times New Roman"/>
                        <w:b/>
                        <w:bCs/>
                      </w:rPr>
                      <w:fldChar w:fldCharType="separate"/>
                    </w:r>
                    <w:r>
                      <w:rPr>
                        <w:rFonts w:ascii="Times New Roman" w:hAnsi="Times New Roman" w:eastAsia="微软雅黑" w:cs="Times New Roman"/>
                        <w:b/>
                        <w:bCs/>
                      </w:rPr>
                      <w:instrText xml:space="preserve">50</w:instrText>
                    </w:r>
                    <w:r>
                      <w:rPr>
                        <w:rFonts w:ascii="Times New Roman" w:hAnsi="Times New Roman" w:eastAsia="微软雅黑" w:cs="Times New Roman"/>
                        <w:b/>
                        <w:bCs/>
                      </w:rPr>
                      <w:fldChar w:fldCharType="end"/>
                    </w:r>
                    <w:r>
                      <w:rPr>
                        <w:rFonts w:ascii="Times New Roman" w:hAnsi="Times New Roman" w:eastAsia="微软雅黑" w:cs="Times New Roman"/>
                        <w:b/>
                        <w:bCs/>
                        <w:lang w:eastAsia="zh-CN"/>
                      </w:rPr>
                      <w:instrText xml:space="preserve">-</w:instrText>
                    </w:r>
                    <w:r>
                      <w:rPr>
                        <w:rFonts w:hint="eastAsia" w:ascii="Times New Roman" w:hAnsi="Times New Roman" w:eastAsia="微软雅黑" w:cs="Times New Roman"/>
                        <w:b/>
                        <w:bCs/>
                        <w:lang w:eastAsia="zh-CN"/>
                      </w:rPr>
                      <w:instrText xml:space="preserve">2</w:instrText>
                    </w:r>
                    <w:r>
                      <w:rPr>
                        <w:rFonts w:ascii="Times New Roman" w:hAnsi="Times New Roman" w:eastAsia="微软雅黑" w:cs="Times New Roman"/>
                        <w:b/>
                        <w:bCs/>
                      </w:rPr>
                      <w:instrText xml:space="preserve">  \* MERGEFORMAT </w:instrText>
                    </w:r>
                    <w:r>
                      <w:rPr>
                        <w:rFonts w:ascii="Times New Roman" w:hAnsi="Times New Roman" w:eastAsia="微软雅黑" w:cs="Times New Roman"/>
                        <w:b/>
                        <w:bCs/>
                      </w:rPr>
                      <w:fldChar w:fldCharType="separate"/>
                    </w:r>
                    <w:r>
                      <w:rPr>
                        <w:rFonts w:ascii="Times New Roman" w:hAnsi="Times New Roman" w:eastAsia="微软雅黑" w:cs="Times New Roman"/>
                        <w:b/>
                        <w:bCs/>
                      </w:rPr>
                      <w:t>48</w:t>
                    </w:r>
                    <w:r>
                      <w:rPr>
                        <w:rFonts w:ascii="Times New Roman" w:hAnsi="Times New Roman" w:eastAsia="微软雅黑" w:cs="Times New Roman"/>
                        <w:b/>
                        <w:bCs/>
                      </w:rPr>
                      <w:fldChar w:fldCharType="end"/>
                    </w:r>
                  </w:p>
                </w:txbxContent>
              </v:textbox>
            </v:shape>
          </w:pict>
        </mc:Fallback>
      </mc:AlternateContent>
    </w:r>
  </w:p>
</w:ftr>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2A8FF9AE">
    <w:pPr>
      <w:jc w:val="right"/>
      <w:rPr>
        <w:lang w:eastAsia="zh-CN"/>
      </w:rPr>
    </w:pPr>
    <w:r>
      <w:rPr>
        <w:rFonts w:hint="eastAsia" w:ascii="Times New Roman" w:hAnsi="Times New Roman" w:eastAsia="微软雅黑" w:cs="Times New Roman"/>
        <w:bCs/>
        <w:color w:val="62B541"/>
        <w:sz w:val="21"/>
        <w:szCs w:val="21"/>
        <w:lang w:eastAsia="zh-CN"/>
      </w:rPr>
      <w:t>{{ client }}</w:t>
    </w:r>
    <w:r>
      <w:rPr>
        <w:rFonts w:hint="eastAsia" w:ascii="Times New Roman" w:hAnsi="Times New Roman" w:eastAsia="微软雅黑" w:cs="Times New Roman"/>
        <w:bCs/>
        <w:color w:val="62B541"/>
        <w:sz w:val="21"/>
        <w:szCs w:val="21"/>
        <w:lang w:val="en-US" w:eastAsia="zh-CN"/>
      </w:rPr>
      <w:t xml:space="preserve"> 泛实体瘤融合基因谱{% if PDInfo %}+PD-L1{% endif %}检测</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p14">
  <w:numPicBullet w:numPicBulletId="0">
    <w:pict>
      <v:shape id="0" type="#_x0000_t75" style="width:47px;height:47px" o:bullet="t">
        <v:imagedata r:id="rId1" o:title=""/>
      </v:shape>
    </w:pict>
  </w:numPicBullet>
  <w:numPicBullet w:numPicBulletId="1">
    <w:pict>
      <v:shape id="1" type="#_x0000_t75" style="width:59px;height:59px" o:bullet="t">
        <v:imagedata r:id="rId2" o:title=""/>
      </v:shape>
    </w:pict>
  </w:numPicBullet>
  <w:numPicBullet w:numPicBulletId="2">
    <w:pict>
      <v:shape id="2" type="#_x0000_t75" style="width:59px;height:59px" o:bullet="t">
        <v:imagedata r:id="rId3" o:title=""/>
      </v:shape>
    </w:pict>
  </w:numPicBullet>
  <w:abstractNum w:abstractNumId="0">
    <w:nsid w:val="89F51BF2"/>
    <w:multiLevelType w:val="singleLevel"/>
    <w:tmpl w:val="89F51BF2"/>
    <w:lvl w:ilvl="0" w:tentative="0">
      <w:start w:val="1"/>
      <w:numFmt w:val="bullet"/>
      <w:lvlText w:val=""/>
      <w:lvlJc w:val="left"/>
      <w:pPr>
        <w:ind w:left="420" w:hanging="420"/>
      </w:pPr>
      <w:rPr>
        <w:rFonts w:hint="default" w:ascii="Wingdings" w:hAnsi="Wingdings"/>
      </w:rPr>
    </w:lvl>
  </w:abstractNum>
  <w:abstractNum w:abstractNumId="1">
    <w:nsid w:val="9CED26BD"/>
    <w:multiLevelType w:val="multilevel"/>
    <w:tmpl w:val="9CED26BD"/>
    <w:lvl w:ilvl="0" w:tentative="0">
      <w:start w:val="1"/>
      <w:numFmt w:val="decimal"/>
      <w:lvlText w:val="%1."/>
      <w:lvlJc w:val="left"/>
      <w:pPr>
        <w:ind w:left="420" w:hanging="420"/>
      </w:pPr>
    </w:lvl>
    <w:lvl w:ilvl="1" w:tentative="0">
      <w:start w:val="1"/>
      <w:numFmt w:val="lowerLetter"/>
      <w:lvlText w:val="%2)"/>
      <w:lvlJc w:val="left"/>
      <w:pPr>
        <w:ind w:left="840" w:hanging="420"/>
      </w:pPr>
    </w:lvl>
    <w:lvl w:ilvl="2" w:tentative="0">
      <w:start w:val="1"/>
      <w:numFmt w:val="lowerRoman"/>
      <w:lvlText w:val="%3."/>
      <w:lvlJc w:val="right"/>
      <w:pPr>
        <w:ind w:left="1260" w:hanging="420"/>
      </w:pPr>
    </w:lvl>
    <w:lvl w:ilvl="3" w:tentative="0">
      <w:start w:val="1"/>
      <w:numFmt w:val="decimal"/>
      <w:lvlText w:val="%4."/>
      <w:lvlJc w:val="left"/>
      <w:pPr>
        <w:ind w:left="1680" w:hanging="420"/>
      </w:pPr>
    </w:lvl>
    <w:lvl w:ilvl="4" w:tentative="0">
      <w:start w:val="1"/>
      <w:numFmt w:val="lowerLetter"/>
      <w:lvlText w:val="%5)"/>
      <w:lvlJc w:val="left"/>
      <w:pPr>
        <w:ind w:left="2100" w:hanging="420"/>
      </w:pPr>
    </w:lvl>
    <w:lvl w:ilvl="5" w:tentative="0">
      <w:start w:val="1"/>
      <w:numFmt w:val="lowerRoman"/>
      <w:lvlText w:val="%6."/>
      <w:lvlJc w:val="right"/>
      <w:pPr>
        <w:ind w:left="2520" w:hanging="420"/>
      </w:pPr>
    </w:lvl>
    <w:lvl w:ilvl="6" w:tentative="0">
      <w:start w:val="1"/>
      <w:numFmt w:val="decimal"/>
      <w:lvlText w:val="%7."/>
      <w:lvlJc w:val="left"/>
      <w:pPr>
        <w:ind w:left="2940" w:hanging="420"/>
      </w:pPr>
    </w:lvl>
    <w:lvl w:ilvl="7" w:tentative="0">
      <w:start w:val="1"/>
      <w:numFmt w:val="lowerLetter"/>
      <w:lvlText w:val="%8)"/>
      <w:lvlJc w:val="left"/>
      <w:pPr>
        <w:ind w:left="3360" w:hanging="420"/>
      </w:pPr>
    </w:lvl>
    <w:lvl w:ilvl="8" w:tentative="0">
      <w:start w:val="1"/>
      <w:numFmt w:val="lowerRoman"/>
      <w:lvlText w:val="%9."/>
      <w:lvlJc w:val="right"/>
      <w:pPr>
        <w:ind w:left="3780" w:hanging="420"/>
      </w:pPr>
    </w:lvl>
  </w:abstractNum>
  <w:abstractNum w:abstractNumId="2">
    <w:nsid w:val="ABDD2E30"/>
    <w:multiLevelType w:val="singleLevel"/>
    <w:tmpl w:val="ABDD2E30"/>
    <w:lvl w:ilvl="0" w:tentative="0">
      <w:start w:val="1"/>
      <w:numFmt w:val="bullet"/>
      <w:lvlText w:val=""/>
      <w:lvlJc w:val="left"/>
      <w:pPr>
        <w:ind w:left="420" w:hanging="420"/>
      </w:pPr>
      <w:rPr>
        <w:rFonts w:hint="default" w:ascii="Wingdings" w:hAnsi="Wingdings"/>
      </w:rPr>
    </w:lvl>
  </w:abstractNum>
  <w:abstractNum w:abstractNumId="3">
    <w:nsid w:val="12167FD4"/>
    <w:multiLevelType w:val="multilevel"/>
    <w:tmpl w:val="12167FD4"/>
    <w:lvl w:ilvl="0" w:tentative="0">
      <w:start w:val="1"/>
      <w:numFmt w:val="decimal"/>
      <w:lvlText w:val="%1."/>
      <w:lvlJc w:val="left"/>
      <w:pPr>
        <w:ind w:left="420" w:hanging="420"/>
      </w:pPr>
    </w:lvl>
    <w:lvl w:ilvl="1" w:tentative="0">
      <w:start w:val="1"/>
      <w:numFmt w:val="lowerLetter"/>
      <w:lvlText w:val="%2)"/>
      <w:lvlJc w:val="left"/>
      <w:pPr>
        <w:ind w:left="840" w:hanging="420"/>
      </w:pPr>
    </w:lvl>
    <w:lvl w:ilvl="2" w:tentative="0">
      <w:start w:val="1"/>
      <w:numFmt w:val="lowerRoman"/>
      <w:lvlText w:val="%3."/>
      <w:lvlJc w:val="right"/>
      <w:pPr>
        <w:ind w:left="1260" w:hanging="420"/>
      </w:pPr>
    </w:lvl>
    <w:lvl w:ilvl="3" w:tentative="0">
      <w:start w:val="1"/>
      <w:numFmt w:val="decimal"/>
      <w:lvlText w:val="%4."/>
      <w:lvlJc w:val="left"/>
      <w:pPr>
        <w:ind w:left="1680" w:hanging="420"/>
      </w:pPr>
    </w:lvl>
    <w:lvl w:ilvl="4" w:tentative="0">
      <w:start w:val="1"/>
      <w:numFmt w:val="lowerLetter"/>
      <w:lvlText w:val="%5)"/>
      <w:lvlJc w:val="left"/>
      <w:pPr>
        <w:ind w:left="2100" w:hanging="420"/>
      </w:pPr>
    </w:lvl>
    <w:lvl w:ilvl="5" w:tentative="0">
      <w:start w:val="1"/>
      <w:numFmt w:val="lowerRoman"/>
      <w:lvlText w:val="%6."/>
      <w:lvlJc w:val="right"/>
      <w:pPr>
        <w:ind w:left="2520" w:hanging="420"/>
      </w:pPr>
    </w:lvl>
    <w:lvl w:ilvl="6" w:tentative="0">
      <w:start w:val="1"/>
      <w:numFmt w:val="decimal"/>
      <w:lvlText w:val="%7."/>
      <w:lvlJc w:val="left"/>
      <w:pPr>
        <w:ind w:left="2940" w:hanging="420"/>
      </w:pPr>
    </w:lvl>
    <w:lvl w:ilvl="7" w:tentative="0">
      <w:start w:val="1"/>
      <w:numFmt w:val="lowerLetter"/>
      <w:lvlText w:val="%8)"/>
      <w:lvlJc w:val="left"/>
      <w:pPr>
        <w:ind w:left="3360" w:hanging="420"/>
      </w:pPr>
    </w:lvl>
    <w:lvl w:ilvl="8" w:tentative="0">
      <w:start w:val="1"/>
      <w:numFmt w:val="lowerRoman"/>
      <w:lvlText w:val="%9."/>
      <w:lvlJc w:val="right"/>
      <w:pPr>
        <w:ind w:left="3780" w:hanging="420"/>
      </w:pPr>
    </w:lvl>
  </w:abstractNum>
  <w:abstractNum w:abstractNumId="4">
    <w:nsid w:val="219D0AF6"/>
    <w:multiLevelType w:val="singleLevel"/>
    <w:tmpl w:val="219D0AF6"/>
    <w:lvl w:ilvl="0" w:tentative="0">
      <w:start w:val="1"/>
      <w:numFmt w:val="decimal"/>
      <w:suff w:val="space"/>
      <w:lvlText w:val="%1."/>
      <w:lvlJc w:val="left"/>
    </w:lvl>
  </w:abstractNum>
  <w:abstractNum w:abstractNumId="5">
    <w:nsid w:val="2CEC1C1C"/>
    <w:multiLevelType w:val="multilevel"/>
    <w:tmpl w:val="2CEC1C1C"/>
    <w:lvl w:ilvl="0" w:tentative="0">
      <w:start w:val="1"/>
      <w:numFmt w:val="bullet"/>
      <w:pStyle w:val="25"/>
      <w:lvlText w:val=""/>
      <w:lvlJc w:val="left"/>
      <w:pPr>
        <w:ind w:left="420" w:hanging="420"/>
      </w:pPr>
      <w:rPr>
        <w:rFonts w:hint="default" w:ascii="Wingdings" w:hAnsi="Wingdings"/>
      </w:rPr>
    </w:lvl>
    <w:lvl w:ilvl="1" w:tentative="0">
      <w:start w:val="1"/>
      <w:numFmt w:val="bullet"/>
      <w:lvlText w:val=""/>
      <w:lvlJc w:val="left"/>
      <w:pPr>
        <w:ind w:left="840" w:hanging="420"/>
      </w:pPr>
      <w:rPr>
        <w:rFonts w:hint="default" w:ascii="Wingdings" w:hAnsi="Wingdings"/>
      </w:rPr>
    </w:lvl>
    <w:lvl w:ilvl="2" w:tentative="0">
      <w:start w:val="1"/>
      <w:numFmt w:val="bullet"/>
      <w:lvlText w:val=""/>
      <w:lvlJc w:val="left"/>
      <w:pPr>
        <w:ind w:left="1260" w:hanging="420"/>
      </w:pPr>
      <w:rPr>
        <w:rFonts w:hint="default" w:ascii="Wingdings" w:hAnsi="Wingdings"/>
      </w:rPr>
    </w:lvl>
    <w:lvl w:ilvl="3" w:tentative="0">
      <w:start w:val="1"/>
      <w:numFmt w:val="bullet"/>
      <w:lvlText w:val=""/>
      <w:lvlJc w:val="left"/>
      <w:pPr>
        <w:ind w:left="1680" w:hanging="420"/>
      </w:pPr>
      <w:rPr>
        <w:rFonts w:hint="default" w:ascii="Wingdings" w:hAnsi="Wingdings"/>
      </w:rPr>
    </w:lvl>
    <w:lvl w:ilvl="4" w:tentative="0">
      <w:start w:val="1"/>
      <w:numFmt w:val="bullet"/>
      <w:lvlText w:val=""/>
      <w:lvlJc w:val="left"/>
      <w:pPr>
        <w:ind w:left="2100" w:hanging="420"/>
      </w:pPr>
      <w:rPr>
        <w:rFonts w:hint="default" w:ascii="Wingdings" w:hAnsi="Wingdings"/>
      </w:rPr>
    </w:lvl>
    <w:lvl w:ilvl="5" w:tentative="0">
      <w:start w:val="1"/>
      <w:numFmt w:val="bullet"/>
      <w:lvlText w:val=""/>
      <w:lvlJc w:val="left"/>
      <w:pPr>
        <w:ind w:left="2520" w:hanging="420"/>
      </w:pPr>
      <w:rPr>
        <w:rFonts w:hint="default" w:ascii="Wingdings" w:hAnsi="Wingdings"/>
      </w:rPr>
    </w:lvl>
    <w:lvl w:ilvl="6" w:tentative="0">
      <w:start w:val="1"/>
      <w:numFmt w:val="bullet"/>
      <w:lvlText w:val=""/>
      <w:lvlJc w:val="left"/>
      <w:pPr>
        <w:ind w:left="2940" w:hanging="420"/>
      </w:pPr>
      <w:rPr>
        <w:rFonts w:hint="default" w:ascii="Wingdings" w:hAnsi="Wingdings"/>
      </w:rPr>
    </w:lvl>
    <w:lvl w:ilvl="7" w:tentative="0">
      <w:start w:val="1"/>
      <w:numFmt w:val="bullet"/>
      <w:lvlText w:val=""/>
      <w:lvlJc w:val="left"/>
      <w:pPr>
        <w:ind w:left="3360" w:hanging="420"/>
      </w:pPr>
      <w:rPr>
        <w:rFonts w:hint="default" w:ascii="Wingdings" w:hAnsi="Wingdings"/>
      </w:rPr>
    </w:lvl>
    <w:lvl w:ilvl="8" w:tentative="0">
      <w:start w:val="1"/>
      <w:numFmt w:val="bullet"/>
      <w:lvlText w:val=""/>
      <w:lvlJc w:val="left"/>
      <w:pPr>
        <w:ind w:left="3780" w:hanging="420"/>
      </w:pPr>
      <w:rPr>
        <w:rFonts w:hint="default" w:ascii="Wingdings" w:hAnsi="Wingdings"/>
      </w:rPr>
    </w:lvl>
  </w:abstractNum>
  <w:abstractNum w:abstractNumId="6">
    <w:nsid w:val="3267C012"/>
    <w:multiLevelType w:val="singleLevel"/>
    <w:tmpl w:val="3267C012"/>
    <w:lvl w:ilvl="0" w:tentative="0">
      <w:start w:val="1"/>
      <w:numFmt w:val="decimal"/>
      <w:lvlText w:val="%1."/>
      <w:lvlJc w:val="left"/>
      <w:pPr>
        <w:tabs>
          <w:tab w:val="left" w:pos="312"/>
        </w:tabs>
      </w:pPr>
    </w:lvl>
  </w:abstractNum>
  <w:abstractNum w:abstractNumId="7">
    <w:nsid w:val="34613CBC"/>
    <w:multiLevelType w:val="multilevel"/>
    <w:tmpl w:val="34613CBC"/>
    <w:lvl w:ilvl="0" w:tentative="0">
      <w:start w:val="1"/>
      <w:numFmt w:val="bullet"/>
      <w:pStyle w:val="27"/>
      <w:lvlText w:val=""/>
      <w:lvlPicBulletId w:val="2"/>
      <w:lvlJc w:val="center"/>
      <w:pPr>
        <w:ind w:left="573" w:hanging="420"/>
      </w:pPr>
      <w:rPr>
        <w:rFonts w:hint="default" w:ascii="Symbol" w:hAnsi="Symbol"/>
        <w:color w:val="auto"/>
        <w:sz w:val="20"/>
        <w:szCs w:val="20"/>
      </w:rPr>
    </w:lvl>
    <w:lvl w:ilvl="1" w:tentative="0">
      <w:start w:val="1"/>
      <w:numFmt w:val="bullet"/>
      <w:lvlText w:val=""/>
      <w:lvlJc w:val="left"/>
      <w:pPr>
        <w:ind w:left="993" w:hanging="420"/>
      </w:pPr>
      <w:rPr>
        <w:rFonts w:hint="default" w:ascii="Wingdings" w:hAnsi="Wingdings"/>
      </w:rPr>
    </w:lvl>
    <w:lvl w:ilvl="2" w:tentative="0">
      <w:start w:val="1"/>
      <w:numFmt w:val="bullet"/>
      <w:lvlText w:val=""/>
      <w:lvlJc w:val="left"/>
      <w:pPr>
        <w:ind w:left="1413" w:hanging="420"/>
      </w:pPr>
      <w:rPr>
        <w:rFonts w:hint="default" w:ascii="Wingdings" w:hAnsi="Wingdings"/>
      </w:rPr>
    </w:lvl>
    <w:lvl w:ilvl="3" w:tentative="0">
      <w:start w:val="1"/>
      <w:numFmt w:val="bullet"/>
      <w:lvlText w:val=""/>
      <w:lvlJc w:val="left"/>
      <w:pPr>
        <w:ind w:left="1833" w:hanging="420"/>
      </w:pPr>
      <w:rPr>
        <w:rFonts w:hint="default" w:ascii="Wingdings" w:hAnsi="Wingdings"/>
      </w:rPr>
    </w:lvl>
    <w:lvl w:ilvl="4" w:tentative="0">
      <w:start w:val="1"/>
      <w:numFmt w:val="bullet"/>
      <w:lvlText w:val=""/>
      <w:lvlJc w:val="left"/>
      <w:pPr>
        <w:ind w:left="2253" w:hanging="420"/>
      </w:pPr>
      <w:rPr>
        <w:rFonts w:hint="default" w:ascii="Wingdings" w:hAnsi="Wingdings"/>
      </w:rPr>
    </w:lvl>
    <w:lvl w:ilvl="5" w:tentative="0">
      <w:start w:val="1"/>
      <w:numFmt w:val="bullet"/>
      <w:lvlText w:val=""/>
      <w:lvlJc w:val="left"/>
      <w:pPr>
        <w:ind w:left="2673" w:hanging="420"/>
      </w:pPr>
      <w:rPr>
        <w:rFonts w:hint="default" w:ascii="Wingdings" w:hAnsi="Wingdings"/>
      </w:rPr>
    </w:lvl>
    <w:lvl w:ilvl="6" w:tentative="0">
      <w:start w:val="1"/>
      <w:numFmt w:val="bullet"/>
      <w:lvlText w:val=""/>
      <w:lvlJc w:val="left"/>
      <w:pPr>
        <w:ind w:left="3093" w:hanging="420"/>
      </w:pPr>
      <w:rPr>
        <w:rFonts w:hint="default" w:ascii="Wingdings" w:hAnsi="Wingdings"/>
      </w:rPr>
    </w:lvl>
    <w:lvl w:ilvl="7" w:tentative="0">
      <w:start w:val="1"/>
      <w:numFmt w:val="bullet"/>
      <w:lvlText w:val=""/>
      <w:lvlJc w:val="left"/>
      <w:pPr>
        <w:ind w:left="3513" w:hanging="420"/>
      </w:pPr>
      <w:rPr>
        <w:rFonts w:hint="default" w:ascii="Wingdings" w:hAnsi="Wingdings"/>
      </w:rPr>
    </w:lvl>
    <w:lvl w:ilvl="8" w:tentative="0">
      <w:start w:val="1"/>
      <w:numFmt w:val="bullet"/>
      <w:lvlText w:val=""/>
      <w:lvlJc w:val="left"/>
      <w:pPr>
        <w:ind w:left="3933" w:hanging="420"/>
      </w:pPr>
      <w:rPr>
        <w:rFonts w:hint="default" w:ascii="Wingdings" w:hAnsi="Wingdings"/>
      </w:rPr>
    </w:lvl>
  </w:abstractNum>
  <w:abstractNum w:abstractNumId="8">
    <w:nsid w:val="361A96C8"/>
    <w:multiLevelType w:val="singleLevel"/>
    <w:tmpl w:val="361A96C8"/>
    <w:lvl w:ilvl="0" w:tentative="0">
      <w:start w:val="1"/>
      <w:numFmt w:val="decimal"/>
      <w:lvlText w:val="%1."/>
      <w:lvlJc w:val="left"/>
      <w:pPr>
        <w:tabs>
          <w:tab w:val="left" w:pos="295"/>
        </w:tabs>
        <w:ind w:left="295" w:hanging="295"/>
      </w:pPr>
      <w:rPr>
        <w:rFonts w:hint="default"/>
      </w:rPr>
    </w:lvl>
  </w:abstractNum>
  <w:abstractNum w:abstractNumId="9">
    <w:nsid w:val="4727A939"/>
    <w:multiLevelType w:val="singleLevel"/>
    <w:tmpl w:val="4727A939"/>
    <w:lvl w:ilvl="0" w:tentative="0">
      <w:start w:val="1"/>
      <w:numFmt w:val="decimal"/>
      <w:lvlText w:val="%1."/>
      <w:lvlJc w:val="left"/>
      <w:pPr>
        <w:tabs>
          <w:tab w:val="left" w:pos="312"/>
        </w:tabs>
      </w:pPr>
    </w:lvl>
  </w:abstractNum>
  <w:abstractNum w:abstractNumId="10">
    <w:nsid w:val="537D38B0"/>
    <w:multiLevelType w:val="multilevel"/>
    <w:tmpl w:val="537D38B0"/>
    <w:lvl w:ilvl="0" w:tentative="0">
      <w:start w:val="1"/>
      <w:numFmt w:val="bullet"/>
      <w:pStyle w:val="2"/>
      <w:lvlText w:val=""/>
      <w:lvlPicBulletId w:val="0"/>
      <w:lvlJc w:val="center"/>
      <w:pPr>
        <w:ind w:left="573" w:hanging="420"/>
      </w:pPr>
      <w:rPr>
        <w:rFonts w:hint="default" w:ascii="Symbol" w:hAnsi="Symbol"/>
        <w:color w:val="auto"/>
        <w:sz w:val="20"/>
        <w:szCs w:val="20"/>
      </w:rPr>
    </w:lvl>
    <w:lvl w:ilvl="1" w:tentative="0">
      <w:start w:val="1"/>
      <w:numFmt w:val="bullet"/>
      <w:lvlText w:val=""/>
      <w:lvlJc w:val="left"/>
      <w:pPr>
        <w:ind w:left="993" w:hanging="420"/>
      </w:pPr>
      <w:rPr>
        <w:rFonts w:hint="default" w:ascii="Wingdings" w:hAnsi="Wingdings"/>
      </w:rPr>
    </w:lvl>
    <w:lvl w:ilvl="2" w:tentative="0">
      <w:start w:val="1"/>
      <w:numFmt w:val="bullet"/>
      <w:lvlText w:val=""/>
      <w:lvlJc w:val="left"/>
      <w:pPr>
        <w:ind w:left="1413" w:hanging="420"/>
      </w:pPr>
      <w:rPr>
        <w:rFonts w:hint="default" w:ascii="Wingdings" w:hAnsi="Wingdings"/>
      </w:rPr>
    </w:lvl>
    <w:lvl w:ilvl="3" w:tentative="0">
      <w:start w:val="1"/>
      <w:numFmt w:val="bullet"/>
      <w:lvlText w:val=""/>
      <w:lvlJc w:val="left"/>
      <w:pPr>
        <w:ind w:left="1833" w:hanging="420"/>
      </w:pPr>
      <w:rPr>
        <w:rFonts w:hint="default" w:ascii="Wingdings" w:hAnsi="Wingdings"/>
      </w:rPr>
    </w:lvl>
    <w:lvl w:ilvl="4" w:tentative="0">
      <w:start w:val="1"/>
      <w:numFmt w:val="bullet"/>
      <w:lvlText w:val=""/>
      <w:lvlJc w:val="left"/>
      <w:pPr>
        <w:ind w:left="2253" w:hanging="420"/>
      </w:pPr>
      <w:rPr>
        <w:rFonts w:hint="default" w:ascii="Wingdings" w:hAnsi="Wingdings"/>
      </w:rPr>
    </w:lvl>
    <w:lvl w:ilvl="5" w:tentative="0">
      <w:start w:val="1"/>
      <w:numFmt w:val="bullet"/>
      <w:lvlText w:val=""/>
      <w:lvlJc w:val="left"/>
      <w:pPr>
        <w:ind w:left="2673" w:hanging="420"/>
      </w:pPr>
      <w:rPr>
        <w:rFonts w:hint="default" w:ascii="Wingdings" w:hAnsi="Wingdings"/>
      </w:rPr>
    </w:lvl>
    <w:lvl w:ilvl="6" w:tentative="0">
      <w:start w:val="1"/>
      <w:numFmt w:val="bullet"/>
      <w:lvlText w:val=""/>
      <w:lvlJc w:val="left"/>
      <w:pPr>
        <w:ind w:left="3093" w:hanging="420"/>
      </w:pPr>
      <w:rPr>
        <w:rFonts w:hint="default" w:ascii="Wingdings" w:hAnsi="Wingdings"/>
      </w:rPr>
    </w:lvl>
    <w:lvl w:ilvl="7" w:tentative="0">
      <w:start w:val="1"/>
      <w:numFmt w:val="bullet"/>
      <w:lvlText w:val=""/>
      <w:lvlJc w:val="left"/>
      <w:pPr>
        <w:ind w:left="3513" w:hanging="420"/>
      </w:pPr>
      <w:rPr>
        <w:rFonts w:hint="default" w:ascii="Wingdings" w:hAnsi="Wingdings"/>
      </w:rPr>
    </w:lvl>
    <w:lvl w:ilvl="8" w:tentative="0">
      <w:start w:val="1"/>
      <w:numFmt w:val="bullet"/>
      <w:lvlText w:val=""/>
      <w:lvlJc w:val="left"/>
      <w:pPr>
        <w:ind w:left="3933" w:hanging="420"/>
      </w:pPr>
      <w:rPr>
        <w:rFonts w:hint="default" w:ascii="Wingdings" w:hAnsi="Wingdings"/>
      </w:rPr>
    </w:lvl>
  </w:abstractNum>
  <w:abstractNum w:abstractNumId="11">
    <w:nsid w:val="5B812BEF"/>
    <w:multiLevelType w:val="multilevel"/>
    <w:tmpl w:val="5B812BEF"/>
    <w:lvl w:ilvl="0" w:tentative="0">
      <w:start w:val="1"/>
      <w:numFmt w:val="bullet"/>
      <w:pStyle w:val="24"/>
      <w:lvlText w:val=""/>
      <w:lvlPicBulletId w:val="1"/>
      <w:lvlJc w:val="center"/>
      <w:pPr>
        <w:ind w:left="573" w:hanging="420"/>
      </w:pPr>
      <w:rPr>
        <w:rFonts w:hint="default" w:ascii="Symbol" w:hAnsi="Symbol"/>
        <w:color w:val="auto"/>
        <w:sz w:val="20"/>
        <w:szCs w:val="20"/>
      </w:rPr>
    </w:lvl>
    <w:lvl w:ilvl="1" w:tentative="0">
      <w:start w:val="1"/>
      <w:numFmt w:val="bullet"/>
      <w:lvlText w:val=""/>
      <w:lvlJc w:val="left"/>
      <w:pPr>
        <w:ind w:left="993" w:hanging="420"/>
      </w:pPr>
      <w:rPr>
        <w:rFonts w:hint="default" w:ascii="Wingdings" w:hAnsi="Wingdings"/>
      </w:rPr>
    </w:lvl>
    <w:lvl w:ilvl="2" w:tentative="0">
      <w:start w:val="1"/>
      <w:numFmt w:val="bullet"/>
      <w:lvlText w:val=""/>
      <w:lvlJc w:val="left"/>
      <w:pPr>
        <w:ind w:left="1413" w:hanging="420"/>
      </w:pPr>
      <w:rPr>
        <w:rFonts w:hint="default" w:ascii="Wingdings" w:hAnsi="Wingdings"/>
      </w:rPr>
    </w:lvl>
    <w:lvl w:ilvl="3" w:tentative="0">
      <w:start w:val="1"/>
      <w:numFmt w:val="bullet"/>
      <w:lvlText w:val=""/>
      <w:lvlJc w:val="left"/>
      <w:pPr>
        <w:ind w:left="1833" w:hanging="420"/>
      </w:pPr>
      <w:rPr>
        <w:rFonts w:hint="default" w:ascii="Wingdings" w:hAnsi="Wingdings"/>
      </w:rPr>
    </w:lvl>
    <w:lvl w:ilvl="4" w:tentative="0">
      <w:start w:val="1"/>
      <w:numFmt w:val="bullet"/>
      <w:lvlText w:val=""/>
      <w:lvlJc w:val="left"/>
      <w:pPr>
        <w:ind w:left="2253" w:hanging="420"/>
      </w:pPr>
      <w:rPr>
        <w:rFonts w:hint="default" w:ascii="Wingdings" w:hAnsi="Wingdings"/>
      </w:rPr>
    </w:lvl>
    <w:lvl w:ilvl="5" w:tentative="0">
      <w:start w:val="1"/>
      <w:numFmt w:val="bullet"/>
      <w:lvlText w:val=""/>
      <w:lvlJc w:val="left"/>
      <w:pPr>
        <w:ind w:left="2673" w:hanging="420"/>
      </w:pPr>
      <w:rPr>
        <w:rFonts w:hint="default" w:ascii="Wingdings" w:hAnsi="Wingdings"/>
      </w:rPr>
    </w:lvl>
    <w:lvl w:ilvl="6" w:tentative="0">
      <w:start w:val="1"/>
      <w:numFmt w:val="bullet"/>
      <w:lvlText w:val=""/>
      <w:lvlJc w:val="left"/>
      <w:pPr>
        <w:ind w:left="3093" w:hanging="420"/>
      </w:pPr>
      <w:rPr>
        <w:rFonts w:hint="default" w:ascii="Wingdings" w:hAnsi="Wingdings"/>
      </w:rPr>
    </w:lvl>
    <w:lvl w:ilvl="7" w:tentative="0">
      <w:start w:val="1"/>
      <w:numFmt w:val="bullet"/>
      <w:lvlText w:val=""/>
      <w:lvlJc w:val="left"/>
      <w:pPr>
        <w:ind w:left="3513" w:hanging="420"/>
      </w:pPr>
      <w:rPr>
        <w:rFonts w:hint="default" w:ascii="Wingdings" w:hAnsi="Wingdings"/>
      </w:rPr>
    </w:lvl>
    <w:lvl w:ilvl="8" w:tentative="0">
      <w:start w:val="1"/>
      <w:numFmt w:val="bullet"/>
      <w:lvlText w:val=""/>
      <w:lvlJc w:val="left"/>
      <w:pPr>
        <w:ind w:left="3933" w:hanging="420"/>
      </w:pPr>
      <w:rPr>
        <w:rFonts w:hint="default" w:ascii="Wingdings" w:hAnsi="Wingdings"/>
      </w:rPr>
    </w:lvl>
  </w:abstractNum>
  <w:abstractNum w:abstractNumId="12">
    <w:nsid w:val="64416983"/>
    <w:multiLevelType w:val="multilevel"/>
    <w:tmpl w:val="64416983"/>
    <w:lvl w:ilvl="0" w:tentative="0">
      <w:start w:val="1"/>
      <w:numFmt w:val="bullet"/>
      <w:pStyle w:val="3"/>
      <w:lvlText w:val=""/>
      <w:lvlJc w:val="left"/>
      <w:pPr>
        <w:ind w:left="832" w:hanging="420"/>
      </w:pPr>
      <w:rPr>
        <w:rFonts w:hint="default" w:ascii="Wingdings" w:hAnsi="Wingdings"/>
      </w:rPr>
    </w:lvl>
    <w:lvl w:ilvl="1" w:tentative="0">
      <w:start w:val="1"/>
      <w:numFmt w:val="bullet"/>
      <w:lvlText w:val=""/>
      <w:lvlJc w:val="left"/>
      <w:pPr>
        <w:ind w:left="1252" w:hanging="420"/>
      </w:pPr>
      <w:rPr>
        <w:rFonts w:hint="default" w:ascii="Wingdings" w:hAnsi="Wingdings"/>
      </w:rPr>
    </w:lvl>
    <w:lvl w:ilvl="2" w:tentative="0">
      <w:start w:val="1"/>
      <w:numFmt w:val="bullet"/>
      <w:lvlText w:val=""/>
      <w:lvlJc w:val="left"/>
      <w:pPr>
        <w:ind w:left="1672" w:hanging="420"/>
      </w:pPr>
      <w:rPr>
        <w:rFonts w:hint="default" w:ascii="Wingdings" w:hAnsi="Wingdings"/>
      </w:rPr>
    </w:lvl>
    <w:lvl w:ilvl="3" w:tentative="0">
      <w:start w:val="1"/>
      <w:numFmt w:val="bullet"/>
      <w:lvlText w:val=""/>
      <w:lvlJc w:val="left"/>
      <w:pPr>
        <w:ind w:left="2092" w:hanging="420"/>
      </w:pPr>
      <w:rPr>
        <w:rFonts w:hint="default" w:ascii="Wingdings" w:hAnsi="Wingdings"/>
      </w:rPr>
    </w:lvl>
    <w:lvl w:ilvl="4" w:tentative="0">
      <w:start w:val="1"/>
      <w:numFmt w:val="bullet"/>
      <w:lvlText w:val=""/>
      <w:lvlJc w:val="left"/>
      <w:pPr>
        <w:ind w:left="2512" w:hanging="420"/>
      </w:pPr>
      <w:rPr>
        <w:rFonts w:hint="default" w:ascii="Wingdings" w:hAnsi="Wingdings"/>
      </w:rPr>
    </w:lvl>
    <w:lvl w:ilvl="5" w:tentative="0">
      <w:start w:val="1"/>
      <w:numFmt w:val="bullet"/>
      <w:lvlText w:val=""/>
      <w:lvlJc w:val="left"/>
      <w:pPr>
        <w:ind w:left="2932" w:hanging="420"/>
      </w:pPr>
      <w:rPr>
        <w:rFonts w:hint="default" w:ascii="Wingdings" w:hAnsi="Wingdings"/>
      </w:rPr>
    </w:lvl>
    <w:lvl w:ilvl="6" w:tentative="0">
      <w:start w:val="1"/>
      <w:numFmt w:val="bullet"/>
      <w:lvlText w:val=""/>
      <w:lvlJc w:val="left"/>
      <w:pPr>
        <w:ind w:left="3352" w:hanging="420"/>
      </w:pPr>
      <w:rPr>
        <w:rFonts w:hint="default" w:ascii="Wingdings" w:hAnsi="Wingdings"/>
      </w:rPr>
    </w:lvl>
    <w:lvl w:ilvl="7" w:tentative="0">
      <w:start w:val="1"/>
      <w:numFmt w:val="bullet"/>
      <w:lvlText w:val=""/>
      <w:lvlJc w:val="left"/>
      <w:pPr>
        <w:ind w:left="3772" w:hanging="420"/>
      </w:pPr>
      <w:rPr>
        <w:rFonts w:hint="default" w:ascii="Wingdings" w:hAnsi="Wingdings"/>
      </w:rPr>
    </w:lvl>
    <w:lvl w:ilvl="8" w:tentative="0">
      <w:start w:val="1"/>
      <w:numFmt w:val="bullet"/>
      <w:lvlText w:val=""/>
      <w:lvlJc w:val="left"/>
      <w:pPr>
        <w:ind w:left="4192" w:hanging="420"/>
      </w:pPr>
      <w:rPr>
        <w:rFonts w:hint="default" w:ascii="Wingdings" w:hAnsi="Wingdings"/>
      </w:rPr>
    </w:lvl>
  </w:abstractNum>
  <w:abstractNum w:abstractNumId="13">
    <w:nsid w:val="7ED03DCE"/>
    <w:multiLevelType w:val="multilevel"/>
    <w:tmpl w:val="7ED03DCE"/>
    <w:lvl w:ilvl="0" w:tentative="0">
      <w:start w:val="1"/>
      <w:numFmt w:val="bullet"/>
      <w:lvlText w:val="?"/>
      <w:lvlJc w:val="left"/>
      <w:pPr>
        <w:tabs>
          <w:tab w:val="left" w:pos="0"/>
        </w:tabs>
        <w:ind w:left="840" w:hanging="420"/>
      </w:pPr>
      <w:rPr>
        <w:rFonts w:hint="default" w:ascii="Wingdings" w:hAnsi="Wingdings"/>
        <w:color w:val="00B050"/>
      </w:rPr>
    </w:lvl>
    <w:lvl w:ilvl="1" w:tentative="0">
      <w:start w:val="1"/>
      <w:numFmt w:val="bullet"/>
      <w:lvlText w:val="?"/>
      <w:lvlJc w:val="left"/>
      <w:pPr>
        <w:tabs>
          <w:tab w:val="left" w:pos="0"/>
        </w:tabs>
        <w:ind w:left="1260" w:hanging="420"/>
      </w:pPr>
      <w:rPr>
        <w:rFonts w:hint="default" w:ascii="Bookshelf Symbol 7" w:hAnsi="Bookshelf Symbol 7"/>
      </w:rPr>
    </w:lvl>
    <w:lvl w:ilvl="2" w:tentative="0">
      <w:start w:val="1"/>
      <w:numFmt w:val="bullet"/>
      <w:lvlText w:val="?"/>
      <w:lvlJc w:val="left"/>
      <w:pPr>
        <w:tabs>
          <w:tab w:val="left" w:pos="0"/>
        </w:tabs>
        <w:ind w:left="1680" w:hanging="420"/>
      </w:pPr>
      <w:rPr>
        <w:rFonts w:hint="default" w:ascii="Bookshelf Symbol 7" w:hAnsi="Bookshelf Symbol 7"/>
      </w:rPr>
    </w:lvl>
    <w:lvl w:ilvl="3" w:tentative="0">
      <w:start w:val="1"/>
      <w:numFmt w:val="bullet"/>
      <w:lvlText w:val="?"/>
      <w:lvlJc w:val="left"/>
      <w:pPr>
        <w:tabs>
          <w:tab w:val="left" w:pos="0"/>
        </w:tabs>
        <w:ind w:left="2100" w:hanging="420"/>
      </w:pPr>
      <w:rPr>
        <w:rFonts w:hint="default" w:ascii="Bookshelf Symbol 7" w:hAnsi="Bookshelf Symbol 7"/>
      </w:rPr>
    </w:lvl>
    <w:lvl w:ilvl="4" w:tentative="0">
      <w:start w:val="1"/>
      <w:numFmt w:val="bullet"/>
      <w:lvlText w:val="?"/>
      <w:lvlJc w:val="left"/>
      <w:pPr>
        <w:tabs>
          <w:tab w:val="left" w:pos="0"/>
        </w:tabs>
        <w:ind w:left="2520" w:hanging="420"/>
      </w:pPr>
      <w:rPr>
        <w:rFonts w:hint="default" w:ascii="Bookshelf Symbol 7" w:hAnsi="Bookshelf Symbol 7"/>
      </w:rPr>
    </w:lvl>
    <w:lvl w:ilvl="5" w:tentative="0">
      <w:start w:val="1"/>
      <w:numFmt w:val="bullet"/>
      <w:lvlText w:val="?"/>
      <w:lvlJc w:val="left"/>
      <w:pPr>
        <w:tabs>
          <w:tab w:val="left" w:pos="0"/>
        </w:tabs>
        <w:ind w:left="2940" w:hanging="420"/>
      </w:pPr>
      <w:rPr>
        <w:rFonts w:hint="default" w:ascii="Bookshelf Symbol 7" w:hAnsi="Bookshelf Symbol 7"/>
      </w:rPr>
    </w:lvl>
    <w:lvl w:ilvl="6" w:tentative="0">
      <w:start w:val="1"/>
      <w:numFmt w:val="bullet"/>
      <w:lvlText w:val="?"/>
      <w:lvlJc w:val="left"/>
      <w:pPr>
        <w:tabs>
          <w:tab w:val="left" w:pos="0"/>
        </w:tabs>
        <w:ind w:left="3360" w:hanging="420"/>
      </w:pPr>
      <w:rPr>
        <w:rFonts w:hint="default" w:ascii="Bookshelf Symbol 7" w:hAnsi="Bookshelf Symbol 7"/>
      </w:rPr>
    </w:lvl>
    <w:lvl w:ilvl="7" w:tentative="0">
      <w:start w:val="1"/>
      <w:numFmt w:val="bullet"/>
      <w:lvlText w:val="?"/>
      <w:lvlJc w:val="left"/>
      <w:pPr>
        <w:tabs>
          <w:tab w:val="left" w:pos="0"/>
        </w:tabs>
        <w:ind w:left="3780" w:hanging="420"/>
      </w:pPr>
      <w:rPr>
        <w:rFonts w:hint="default" w:ascii="Bookshelf Symbol 7" w:hAnsi="Bookshelf Symbol 7"/>
      </w:rPr>
    </w:lvl>
    <w:lvl w:ilvl="8" w:tentative="0">
      <w:start w:val="1"/>
      <w:numFmt w:val="bullet"/>
      <w:lvlText w:val="?"/>
      <w:lvlJc w:val="left"/>
      <w:pPr>
        <w:tabs>
          <w:tab w:val="left" w:pos="0"/>
        </w:tabs>
        <w:ind w:left="4200" w:hanging="420"/>
      </w:pPr>
      <w:rPr>
        <w:rFonts w:hint="default" w:ascii="Bookshelf Symbol 7" w:hAnsi="Bookshelf Symbol 7"/>
      </w:rPr>
    </w:lvl>
  </w:abstractNum>
  <w:num w:numId="1">
    <w:abstractNumId w:val="10"/>
  </w:num>
  <w:num w:numId="2">
    <w:abstractNumId w:val="12"/>
  </w:num>
  <w:num w:numId="3">
    <w:abstractNumId w:val="11"/>
  </w:num>
  <w:num w:numId="4">
    <w:abstractNumId w:val="5"/>
  </w:num>
  <w:num w:numId="5">
    <w:abstractNumId w:val="7"/>
  </w:num>
  <w:num w:numId="6">
    <w:abstractNumId w:val="13"/>
  </w:num>
  <w:num w:numId="7">
    <w:abstractNumId w:val="3"/>
  </w:num>
  <w:num w:numId="8">
    <w:abstractNumId w:val="1"/>
  </w:num>
  <w:num w:numId="9">
    <w:abstractNumId w:val="8"/>
  </w:num>
  <w:num w:numId="10">
    <w:abstractNumId w:val="4"/>
  </w:num>
  <w:num w:numId="11">
    <w:abstractNumId w:val="0"/>
  </w:num>
  <w:num w:numId="12">
    <w:abstractNumId w:val="9"/>
  </w:num>
  <w:num w:numId="13">
    <w:abstractNumId w:val="6"/>
  </w:num>
  <w:num w:numId="14">
    <w:abstractNumId w:val="2"/>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xmlns:wpsCustomData="http://www.wps.cn/officeDocument/2013/wpsCustomData" mc:Ignorable="w14">
  <w:zoom w:percent="90"/>
  <w:bordersDoNotSurroundHeader w:val="0"/>
  <w:bordersDoNotSurroundFooter w:val="0"/>
  <w:hideSpellingErrors/>
  <w:documentProtection w:enforcement="0"/>
  <w:defaultTabStop w:val="420"/>
  <w:drawingGridHorizontalSpacing w:val="220"/>
  <w:drawingGridVerticalSpacing w:val="-7946"/>
  <w:displayHorizontalDrawingGridEvery w:val="1"/>
  <w:displayVerticalDrawingGridEvery w:val="1"/>
  <w:noPunctuationKerning w:val="1"/>
  <w:characterSpacingControl w:val="compressPunctuation"/>
  <w:compat>
    <w:spaceForUL/>
    <w:balanceSingleByteDoubleByteWidth/>
    <w:doNotLeaveBackslashAlone/>
    <w:ulTrailSpace/>
    <w:doNotExpandShiftReturn/>
    <w:adjustLineHeightInTable/>
    <w:doNotWrapTextWithPunct/>
    <w:doNotUseEastAsianBreakRules/>
    <w:useFELayout/>
    <w:doNotUseIndentAsNumberingTabStop/>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docVars>
    <w:docVar w:name="commondata" w:val="eyJoZGlkIjoiNzhjODRmNWJhZTVkNTI1OGI2YWZlNjVkNDIwMWYwMDkifQ=="/>
  </w:docVars>
  <w:rsids>
    <w:rsidRoot w:val="00172A27"/>
    <w:rsid w:val="000001C1"/>
    <w:rsid w:val="00001694"/>
    <w:rsid w:val="00033509"/>
    <w:rsid w:val="0005498B"/>
    <w:rsid w:val="00081920"/>
    <w:rsid w:val="000828AC"/>
    <w:rsid w:val="000A7060"/>
    <w:rsid w:val="000B5B79"/>
    <w:rsid w:val="000B6DCF"/>
    <w:rsid w:val="000F1926"/>
    <w:rsid w:val="00107E39"/>
    <w:rsid w:val="001270E6"/>
    <w:rsid w:val="00154460"/>
    <w:rsid w:val="00172A27"/>
    <w:rsid w:val="00184059"/>
    <w:rsid w:val="00192B96"/>
    <w:rsid w:val="00195F33"/>
    <w:rsid w:val="001C358C"/>
    <w:rsid w:val="001F265E"/>
    <w:rsid w:val="001F4429"/>
    <w:rsid w:val="001F5C37"/>
    <w:rsid w:val="001F6B65"/>
    <w:rsid w:val="002079E9"/>
    <w:rsid w:val="002558A2"/>
    <w:rsid w:val="002570D8"/>
    <w:rsid w:val="00276CD5"/>
    <w:rsid w:val="00286D54"/>
    <w:rsid w:val="00287F02"/>
    <w:rsid w:val="00294AB0"/>
    <w:rsid w:val="002E3CD6"/>
    <w:rsid w:val="002E7BF1"/>
    <w:rsid w:val="00302818"/>
    <w:rsid w:val="00314279"/>
    <w:rsid w:val="00347920"/>
    <w:rsid w:val="00351BFB"/>
    <w:rsid w:val="00370A25"/>
    <w:rsid w:val="003769F2"/>
    <w:rsid w:val="00391615"/>
    <w:rsid w:val="003B57DA"/>
    <w:rsid w:val="003D2994"/>
    <w:rsid w:val="003D6E2F"/>
    <w:rsid w:val="00404B24"/>
    <w:rsid w:val="00404F19"/>
    <w:rsid w:val="00431C42"/>
    <w:rsid w:val="00440C0E"/>
    <w:rsid w:val="004512CF"/>
    <w:rsid w:val="00460E44"/>
    <w:rsid w:val="004716C5"/>
    <w:rsid w:val="004D1395"/>
    <w:rsid w:val="004F34A2"/>
    <w:rsid w:val="005130C6"/>
    <w:rsid w:val="0052321F"/>
    <w:rsid w:val="00565986"/>
    <w:rsid w:val="005746B2"/>
    <w:rsid w:val="005A46FA"/>
    <w:rsid w:val="005C4908"/>
    <w:rsid w:val="005E26B2"/>
    <w:rsid w:val="00604E02"/>
    <w:rsid w:val="00635CB1"/>
    <w:rsid w:val="006A31A2"/>
    <w:rsid w:val="006A479C"/>
    <w:rsid w:val="006D0EFE"/>
    <w:rsid w:val="006F49BB"/>
    <w:rsid w:val="007139FD"/>
    <w:rsid w:val="00723F9A"/>
    <w:rsid w:val="00737E1E"/>
    <w:rsid w:val="007442EF"/>
    <w:rsid w:val="007600EB"/>
    <w:rsid w:val="00772573"/>
    <w:rsid w:val="007834F9"/>
    <w:rsid w:val="007856DE"/>
    <w:rsid w:val="00797E76"/>
    <w:rsid w:val="007E782E"/>
    <w:rsid w:val="007F0C3F"/>
    <w:rsid w:val="007F160A"/>
    <w:rsid w:val="008010E0"/>
    <w:rsid w:val="00812090"/>
    <w:rsid w:val="008357FF"/>
    <w:rsid w:val="00853A18"/>
    <w:rsid w:val="008559CF"/>
    <w:rsid w:val="00875C74"/>
    <w:rsid w:val="00877130"/>
    <w:rsid w:val="008B1AB4"/>
    <w:rsid w:val="008B2982"/>
    <w:rsid w:val="008B61B8"/>
    <w:rsid w:val="008C3032"/>
    <w:rsid w:val="008D037F"/>
    <w:rsid w:val="008E4FDA"/>
    <w:rsid w:val="008F211E"/>
    <w:rsid w:val="008F3463"/>
    <w:rsid w:val="008F5DB3"/>
    <w:rsid w:val="00907638"/>
    <w:rsid w:val="0091666E"/>
    <w:rsid w:val="00A0169B"/>
    <w:rsid w:val="00A15B0F"/>
    <w:rsid w:val="00A60242"/>
    <w:rsid w:val="00A843FC"/>
    <w:rsid w:val="00A92DCD"/>
    <w:rsid w:val="00AE4577"/>
    <w:rsid w:val="00AE4D38"/>
    <w:rsid w:val="00AE5DB4"/>
    <w:rsid w:val="00B01B75"/>
    <w:rsid w:val="00B15932"/>
    <w:rsid w:val="00B16E7E"/>
    <w:rsid w:val="00B35012"/>
    <w:rsid w:val="00B41DAE"/>
    <w:rsid w:val="00B42173"/>
    <w:rsid w:val="00B42F3E"/>
    <w:rsid w:val="00B72288"/>
    <w:rsid w:val="00B76730"/>
    <w:rsid w:val="00B85740"/>
    <w:rsid w:val="00BE10E2"/>
    <w:rsid w:val="00C01969"/>
    <w:rsid w:val="00C24228"/>
    <w:rsid w:val="00C348E7"/>
    <w:rsid w:val="00C779A7"/>
    <w:rsid w:val="00D02008"/>
    <w:rsid w:val="00D045C6"/>
    <w:rsid w:val="00D05604"/>
    <w:rsid w:val="00D065CB"/>
    <w:rsid w:val="00D15FD5"/>
    <w:rsid w:val="00D2107B"/>
    <w:rsid w:val="00D22BB0"/>
    <w:rsid w:val="00D2723E"/>
    <w:rsid w:val="00D40855"/>
    <w:rsid w:val="00D43F0A"/>
    <w:rsid w:val="00D730DF"/>
    <w:rsid w:val="00DA2F2F"/>
    <w:rsid w:val="00DB0016"/>
    <w:rsid w:val="00E31BA8"/>
    <w:rsid w:val="00E421E5"/>
    <w:rsid w:val="00E451FC"/>
    <w:rsid w:val="00E548FF"/>
    <w:rsid w:val="00F16E7E"/>
    <w:rsid w:val="00F23A93"/>
    <w:rsid w:val="00F25C1E"/>
    <w:rsid w:val="00F3295E"/>
    <w:rsid w:val="00F8668E"/>
    <w:rsid w:val="00FA4DD8"/>
    <w:rsid w:val="00FA7354"/>
    <w:rsid w:val="00FD0E69"/>
    <w:rsid w:val="00FF7146"/>
    <w:rsid w:val="00FF7BB1"/>
    <w:rsid w:val="011A030A"/>
    <w:rsid w:val="011A0D8B"/>
    <w:rsid w:val="015B68E3"/>
    <w:rsid w:val="0171268E"/>
    <w:rsid w:val="01A0337A"/>
    <w:rsid w:val="01B7144F"/>
    <w:rsid w:val="02235929"/>
    <w:rsid w:val="025117B2"/>
    <w:rsid w:val="027A5940"/>
    <w:rsid w:val="027C61F4"/>
    <w:rsid w:val="02B44A06"/>
    <w:rsid w:val="02CA5230"/>
    <w:rsid w:val="02F96864"/>
    <w:rsid w:val="030338CF"/>
    <w:rsid w:val="031B6FF1"/>
    <w:rsid w:val="0345216A"/>
    <w:rsid w:val="038726D8"/>
    <w:rsid w:val="039B4330"/>
    <w:rsid w:val="03AC1B29"/>
    <w:rsid w:val="03C81F92"/>
    <w:rsid w:val="03E921F1"/>
    <w:rsid w:val="04791D69"/>
    <w:rsid w:val="04820ADC"/>
    <w:rsid w:val="04871837"/>
    <w:rsid w:val="04A167FA"/>
    <w:rsid w:val="04C17114"/>
    <w:rsid w:val="04D24A99"/>
    <w:rsid w:val="051F43D2"/>
    <w:rsid w:val="05476D0D"/>
    <w:rsid w:val="05815BFE"/>
    <w:rsid w:val="05887898"/>
    <w:rsid w:val="05980479"/>
    <w:rsid w:val="05C86C09"/>
    <w:rsid w:val="05CC64B2"/>
    <w:rsid w:val="05D63B33"/>
    <w:rsid w:val="066833E1"/>
    <w:rsid w:val="0696420E"/>
    <w:rsid w:val="06A61E8D"/>
    <w:rsid w:val="06C726BC"/>
    <w:rsid w:val="06E36A2C"/>
    <w:rsid w:val="06EB7F4D"/>
    <w:rsid w:val="074043CC"/>
    <w:rsid w:val="074450F8"/>
    <w:rsid w:val="074468B9"/>
    <w:rsid w:val="077559CB"/>
    <w:rsid w:val="07AB34E7"/>
    <w:rsid w:val="07D36A00"/>
    <w:rsid w:val="07DB59EB"/>
    <w:rsid w:val="07F338EC"/>
    <w:rsid w:val="082B1C77"/>
    <w:rsid w:val="083F50A2"/>
    <w:rsid w:val="08521695"/>
    <w:rsid w:val="088D7FF0"/>
    <w:rsid w:val="08B07D5B"/>
    <w:rsid w:val="08BD53C7"/>
    <w:rsid w:val="08C413EB"/>
    <w:rsid w:val="09705B33"/>
    <w:rsid w:val="0974059C"/>
    <w:rsid w:val="09A9662A"/>
    <w:rsid w:val="09AC1BC1"/>
    <w:rsid w:val="09BC6232"/>
    <w:rsid w:val="0A043ABA"/>
    <w:rsid w:val="0A164154"/>
    <w:rsid w:val="0A360DE8"/>
    <w:rsid w:val="0A4A3E4A"/>
    <w:rsid w:val="0A4F2135"/>
    <w:rsid w:val="0A757891"/>
    <w:rsid w:val="0ADA7F11"/>
    <w:rsid w:val="0AEC09F3"/>
    <w:rsid w:val="0AF224C0"/>
    <w:rsid w:val="0B2C5085"/>
    <w:rsid w:val="0B3C2E84"/>
    <w:rsid w:val="0B7E7D58"/>
    <w:rsid w:val="0B9E14CB"/>
    <w:rsid w:val="0B9E4213"/>
    <w:rsid w:val="0BD32ECA"/>
    <w:rsid w:val="0BE77026"/>
    <w:rsid w:val="0C1768CC"/>
    <w:rsid w:val="0C2310C3"/>
    <w:rsid w:val="0C3A0C95"/>
    <w:rsid w:val="0C3E5385"/>
    <w:rsid w:val="0C423702"/>
    <w:rsid w:val="0C96240B"/>
    <w:rsid w:val="0CA25C70"/>
    <w:rsid w:val="0CC26BD0"/>
    <w:rsid w:val="0CCF21C8"/>
    <w:rsid w:val="0CFC3F9F"/>
    <w:rsid w:val="0D055CE8"/>
    <w:rsid w:val="0D0F4ED6"/>
    <w:rsid w:val="0D9819F1"/>
    <w:rsid w:val="0DAB0FFB"/>
    <w:rsid w:val="0DE0692F"/>
    <w:rsid w:val="0DEF3DA1"/>
    <w:rsid w:val="0E11445D"/>
    <w:rsid w:val="0E542351"/>
    <w:rsid w:val="0E632099"/>
    <w:rsid w:val="0EBF2A43"/>
    <w:rsid w:val="0EC91129"/>
    <w:rsid w:val="0ED843CC"/>
    <w:rsid w:val="0EDA08E0"/>
    <w:rsid w:val="0F221391"/>
    <w:rsid w:val="0F890797"/>
    <w:rsid w:val="0F8E6586"/>
    <w:rsid w:val="0FB9297A"/>
    <w:rsid w:val="0FC40D7D"/>
    <w:rsid w:val="0FCC6C3F"/>
    <w:rsid w:val="0FD33020"/>
    <w:rsid w:val="0FE820CC"/>
    <w:rsid w:val="0FEF6595"/>
    <w:rsid w:val="102D3EDB"/>
    <w:rsid w:val="103534AE"/>
    <w:rsid w:val="10393EFC"/>
    <w:rsid w:val="105635DE"/>
    <w:rsid w:val="10A519AE"/>
    <w:rsid w:val="10FD358E"/>
    <w:rsid w:val="110D3F98"/>
    <w:rsid w:val="114E32AC"/>
    <w:rsid w:val="117B0EEB"/>
    <w:rsid w:val="11A5284D"/>
    <w:rsid w:val="1212349F"/>
    <w:rsid w:val="12224D50"/>
    <w:rsid w:val="126971EB"/>
    <w:rsid w:val="12850E64"/>
    <w:rsid w:val="12963DA1"/>
    <w:rsid w:val="12984F1A"/>
    <w:rsid w:val="12AC6FD4"/>
    <w:rsid w:val="12E61DB3"/>
    <w:rsid w:val="12F372F0"/>
    <w:rsid w:val="13250E31"/>
    <w:rsid w:val="132612E4"/>
    <w:rsid w:val="135250D0"/>
    <w:rsid w:val="13772741"/>
    <w:rsid w:val="137F27FC"/>
    <w:rsid w:val="13897526"/>
    <w:rsid w:val="13AB527B"/>
    <w:rsid w:val="13EC27A3"/>
    <w:rsid w:val="14520ED9"/>
    <w:rsid w:val="1464050D"/>
    <w:rsid w:val="14872247"/>
    <w:rsid w:val="148972D9"/>
    <w:rsid w:val="149B7751"/>
    <w:rsid w:val="14A4287F"/>
    <w:rsid w:val="14C82A00"/>
    <w:rsid w:val="14E50274"/>
    <w:rsid w:val="150E31A1"/>
    <w:rsid w:val="15196B67"/>
    <w:rsid w:val="15237799"/>
    <w:rsid w:val="1524470F"/>
    <w:rsid w:val="152E3223"/>
    <w:rsid w:val="153F7D0D"/>
    <w:rsid w:val="155B77B8"/>
    <w:rsid w:val="156F1ACB"/>
    <w:rsid w:val="15D73C77"/>
    <w:rsid w:val="165063E4"/>
    <w:rsid w:val="16924078"/>
    <w:rsid w:val="16A76961"/>
    <w:rsid w:val="16BC00B5"/>
    <w:rsid w:val="16BD5BE8"/>
    <w:rsid w:val="16D03ECB"/>
    <w:rsid w:val="16E633BC"/>
    <w:rsid w:val="16E67B0D"/>
    <w:rsid w:val="17547636"/>
    <w:rsid w:val="179E5A16"/>
    <w:rsid w:val="17A631D1"/>
    <w:rsid w:val="17EC02EE"/>
    <w:rsid w:val="17EF172D"/>
    <w:rsid w:val="18043F40"/>
    <w:rsid w:val="18064B2E"/>
    <w:rsid w:val="184975D8"/>
    <w:rsid w:val="184F5A03"/>
    <w:rsid w:val="18553367"/>
    <w:rsid w:val="188B1EE6"/>
    <w:rsid w:val="188E10A8"/>
    <w:rsid w:val="18A73199"/>
    <w:rsid w:val="190E72BC"/>
    <w:rsid w:val="19246981"/>
    <w:rsid w:val="19437087"/>
    <w:rsid w:val="198744F7"/>
    <w:rsid w:val="198E1BE8"/>
    <w:rsid w:val="199369D8"/>
    <w:rsid w:val="1A03103B"/>
    <w:rsid w:val="1A071D61"/>
    <w:rsid w:val="1A7144F7"/>
    <w:rsid w:val="1A882AFB"/>
    <w:rsid w:val="1A8A011D"/>
    <w:rsid w:val="1AC27555"/>
    <w:rsid w:val="1AFB664C"/>
    <w:rsid w:val="1B1C0795"/>
    <w:rsid w:val="1B28649B"/>
    <w:rsid w:val="1B447D2D"/>
    <w:rsid w:val="1B574618"/>
    <w:rsid w:val="1B954E3D"/>
    <w:rsid w:val="1BA36B7F"/>
    <w:rsid w:val="1BAD3E87"/>
    <w:rsid w:val="1C052BBE"/>
    <w:rsid w:val="1C085913"/>
    <w:rsid w:val="1C7A05D0"/>
    <w:rsid w:val="1C896BF7"/>
    <w:rsid w:val="1C8A6328"/>
    <w:rsid w:val="1C98707F"/>
    <w:rsid w:val="1CA438BF"/>
    <w:rsid w:val="1CCD19AC"/>
    <w:rsid w:val="1CFB3D7D"/>
    <w:rsid w:val="1D0B7646"/>
    <w:rsid w:val="1D103BE7"/>
    <w:rsid w:val="1D76528B"/>
    <w:rsid w:val="1D855A32"/>
    <w:rsid w:val="1DB12F23"/>
    <w:rsid w:val="1DDA5C93"/>
    <w:rsid w:val="1E4E1501"/>
    <w:rsid w:val="1EA13888"/>
    <w:rsid w:val="1EAB0C6A"/>
    <w:rsid w:val="1EAF2912"/>
    <w:rsid w:val="1EB41ABE"/>
    <w:rsid w:val="1ED80F44"/>
    <w:rsid w:val="1EEB2832"/>
    <w:rsid w:val="1EF75EC5"/>
    <w:rsid w:val="1F0761CC"/>
    <w:rsid w:val="1F2B7CAE"/>
    <w:rsid w:val="1FA57A62"/>
    <w:rsid w:val="1FB7220A"/>
    <w:rsid w:val="1FEC44A1"/>
    <w:rsid w:val="20160A2B"/>
    <w:rsid w:val="20205A20"/>
    <w:rsid w:val="20617863"/>
    <w:rsid w:val="20635A0A"/>
    <w:rsid w:val="20740297"/>
    <w:rsid w:val="20855B55"/>
    <w:rsid w:val="208C320E"/>
    <w:rsid w:val="209432E5"/>
    <w:rsid w:val="20AC4ABE"/>
    <w:rsid w:val="20C205EB"/>
    <w:rsid w:val="20E701EC"/>
    <w:rsid w:val="213D29A6"/>
    <w:rsid w:val="216F18A9"/>
    <w:rsid w:val="21D55A39"/>
    <w:rsid w:val="22180203"/>
    <w:rsid w:val="22C97FF1"/>
    <w:rsid w:val="22F90B63"/>
    <w:rsid w:val="23007D7C"/>
    <w:rsid w:val="2322058C"/>
    <w:rsid w:val="235C2C2A"/>
    <w:rsid w:val="23DC4798"/>
    <w:rsid w:val="23DE28B4"/>
    <w:rsid w:val="23FF1819"/>
    <w:rsid w:val="240318F0"/>
    <w:rsid w:val="24072BAB"/>
    <w:rsid w:val="240A1E65"/>
    <w:rsid w:val="245142FB"/>
    <w:rsid w:val="24D35DD8"/>
    <w:rsid w:val="25037400"/>
    <w:rsid w:val="253036C5"/>
    <w:rsid w:val="253E4460"/>
    <w:rsid w:val="256C4478"/>
    <w:rsid w:val="25726076"/>
    <w:rsid w:val="258869DA"/>
    <w:rsid w:val="259979FD"/>
    <w:rsid w:val="25C6273E"/>
    <w:rsid w:val="25FD2582"/>
    <w:rsid w:val="260C7C1F"/>
    <w:rsid w:val="26137398"/>
    <w:rsid w:val="268C673B"/>
    <w:rsid w:val="26976104"/>
    <w:rsid w:val="271A3FF4"/>
    <w:rsid w:val="271C165B"/>
    <w:rsid w:val="273F083F"/>
    <w:rsid w:val="27870460"/>
    <w:rsid w:val="27DD40F7"/>
    <w:rsid w:val="27E3036D"/>
    <w:rsid w:val="280B1FC0"/>
    <w:rsid w:val="28135739"/>
    <w:rsid w:val="281C757A"/>
    <w:rsid w:val="284978CD"/>
    <w:rsid w:val="286B34B1"/>
    <w:rsid w:val="286F2FA1"/>
    <w:rsid w:val="287B12EA"/>
    <w:rsid w:val="2891291A"/>
    <w:rsid w:val="28B74238"/>
    <w:rsid w:val="28B83CA7"/>
    <w:rsid w:val="28BA2819"/>
    <w:rsid w:val="28CF73DA"/>
    <w:rsid w:val="28E502F9"/>
    <w:rsid w:val="29363F06"/>
    <w:rsid w:val="294921DF"/>
    <w:rsid w:val="296C36E3"/>
    <w:rsid w:val="296F5B95"/>
    <w:rsid w:val="29700F5B"/>
    <w:rsid w:val="29DE0525"/>
    <w:rsid w:val="29EF70C8"/>
    <w:rsid w:val="2A221D03"/>
    <w:rsid w:val="2A3716AB"/>
    <w:rsid w:val="2A7C3C18"/>
    <w:rsid w:val="2A8D72E7"/>
    <w:rsid w:val="2ABF25BE"/>
    <w:rsid w:val="2ADE2A02"/>
    <w:rsid w:val="2B243DEB"/>
    <w:rsid w:val="2B302D87"/>
    <w:rsid w:val="2B485DBB"/>
    <w:rsid w:val="2B692B05"/>
    <w:rsid w:val="2B8C0A94"/>
    <w:rsid w:val="2BB67139"/>
    <w:rsid w:val="2BDD6E53"/>
    <w:rsid w:val="2BDE1876"/>
    <w:rsid w:val="2BF64087"/>
    <w:rsid w:val="2C165FD1"/>
    <w:rsid w:val="2C427C83"/>
    <w:rsid w:val="2CC51381"/>
    <w:rsid w:val="2CFB5534"/>
    <w:rsid w:val="2D0D0130"/>
    <w:rsid w:val="2D2A3BDD"/>
    <w:rsid w:val="2D532F56"/>
    <w:rsid w:val="2D6F4BEE"/>
    <w:rsid w:val="2DAD2E9F"/>
    <w:rsid w:val="2DB046D4"/>
    <w:rsid w:val="2E0C0EE9"/>
    <w:rsid w:val="2E162111"/>
    <w:rsid w:val="2E3D6CA4"/>
    <w:rsid w:val="2E50390C"/>
    <w:rsid w:val="2E7C271A"/>
    <w:rsid w:val="2E7C3545"/>
    <w:rsid w:val="2EA73960"/>
    <w:rsid w:val="2EAF6A86"/>
    <w:rsid w:val="2EB35A8A"/>
    <w:rsid w:val="2ECC0B8E"/>
    <w:rsid w:val="2ED4504C"/>
    <w:rsid w:val="2F28730D"/>
    <w:rsid w:val="2F47605F"/>
    <w:rsid w:val="2F7554CE"/>
    <w:rsid w:val="301C551E"/>
    <w:rsid w:val="30396056"/>
    <w:rsid w:val="304862D7"/>
    <w:rsid w:val="30C51137"/>
    <w:rsid w:val="30CB109B"/>
    <w:rsid w:val="30CF7407"/>
    <w:rsid w:val="30DA24F1"/>
    <w:rsid w:val="30E81B43"/>
    <w:rsid w:val="30F65B02"/>
    <w:rsid w:val="3109019E"/>
    <w:rsid w:val="310959FE"/>
    <w:rsid w:val="3109732A"/>
    <w:rsid w:val="312E53DA"/>
    <w:rsid w:val="314C232E"/>
    <w:rsid w:val="315E5833"/>
    <w:rsid w:val="31840F63"/>
    <w:rsid w:val="319764DC"/>
    <w:rsid w:val="31DF35CD"/>
    <w:rsid w:val="32080EDC"/>
    <w:rsid w:val="32AB7EAB"/>
    <w:rsid w:val="32B71D27"/>
    <w:rsid w:val="32DE07F1"/>
    <w:rsid w:val="32F7059A"/>
    <w:rsid w:val="331534C4"/>
    <w:rsid w:val="33187C85"/>
    <w:rsid w:val="331D3C4A"/>
    <w:rsid w:val="33323300"/>
    <w:rsid w:val="335666F8"/>
    <w:rsid w:val="336439F5"/>
    <w:rsid w:val="338527AA"/>
    <w:rsid w:val="338C0DA0"/>
    <w:rsid w:val="339415E0"/>
    <w:rsid w:val="33AD7188"/>
    <w:rsid w:val="33AE0711"/>
    <w:rsid w:val="34067A65"/>
    <w:rsid w:val="343B507D"/>
    <w:rsid w:val="343F3919"/>
    <w:rsid w:val="344304E0"/>
    <w:rsid w:val="34476E90"/>
    <w:rsid w:val="34777EA9"/>
    <w:rsid w:val="34825981"/>
    <w:rsid w:val="348573AD"/>
    <w:rsid w:val="34AC4555"/>
    <w:rsid w:val="34F36D08"/>
    <w:rsid w:val="35071682"/>
    <w:rsid w:val="3519707B"/>
    <w:rsid w:val="35485482"/>
    <w:rsid w:val="357E5409"/>
    <w:rsid w:val="35945D5F"/>
    <w:rsid w:val="35B3556B"/>
    <w:rsid w:val="35BC7D52"/>
    <w:rsid w:val="35F5325E"/>
    <w:rsid w:val="360630CA"/>
    <w:rsid w:val="360A76FC"/>
    <w:rsid w:val="361231BE"/>
    <w:rsid w:val="36123FBF"/>
    <w:rsid w:val="366A08A1"/>
    <w:rsid w:val="36801FC3"/>
    <w:rsid w:val="36A92AAB"/>
    <w:rsid w:val="36C80B47"/>
    <w:rsid w:val="36CB703E"/>
    <w:rsid w:val="36EF163D"/>
    <w:rsid w:val="371E73E3"/>
    <w:rsid w:val="37334B21"/>
    <w:rsid w:val="374351D0"/>
    <w:rsid w:val="376A3DBD"/>
    <w:rsid w:val="37E81DE8"/>
    <w:rsid w:val="38127AB9"/>
    <w:rsid w:val="3848012E"/>
    <w:rsid w:val="387F6B81"/>
    <w:rsid w:val="38A11AEB"/>
    <w:rsid w:val="38C924A0"/>
    <w:rsid w:val="38F86950"/>
    <w:rsid w:val="390163DD"/>
    <w:rsid w:val="390F75B2"/>
    <w:rsid w:val="39117F66"/>
    <w:rsid w:val="39525C52"/>
    <w:rsid w:val="3956425B"/>
    <w:rsid w:val="396D50DB"/>
    <w:rsid w:val="39A22AAB"/>
    <w:rsid w:val="39A64D30"/>
    <w:rsid w:val="39BB523D"/>
    <w:rsid w:val="39C6291A"/>
    <w:rsid w:val="3A0C3554"/>
    <w:rsid w:val="3A202424"/>
    <w:rsid w:val="3A804354"/>
    <w:rsid w:val="3A8349F8"/>
    <w:rsid w:val="3ACE068F"/>
    <w:rsid w:val="3AD22BFA"/>
    <w:rsid w:val="3ADA55AC"/>
    <w:rsid w:val="3AF12A22"/>
    <w:rsid w:val="3AF460F5"/>
    <w:rsid w:val="3B0F7D65"/>
    <w:rsid w:val="3B261813"/>
    <w:rsid w:val="3B2748BB"/>
    <w:rsid w:val="3B721C7C"/>
    <w:rsid w:val="3BEA5380"/>
    <w:rsid w:val="3BF655CF"/>
    <w:rsid w:val="3BFF70BC"/>
    <w:rsid w:val="3C365B20"/>
    <w:rsid w:val="3C3F24CA"/>
    <w:rsid w:val="3C545137"/>
    <w:rsid w:val="3C5D7709"/>
    <w:rsid w:val="3C5D7D9D"/>
    <w:rsid w:val="3CA93488"/>
    <w:rsid w:val="3D1C54C3"/>
    <w:rsid w:val="3D23046C"/>
    <w:rsid w:val="3D333B35"/>
    <w:rsid w:val="3D6C60E9"/>
    <w:rsid w:val="3D855C98"/>
    <w:rsid w:val="3D996300"/>
    <w:rsid w:val="3DAE03CA"/>
    <w:rsid w:val="3DC72F9A"/>
    <w:rsid w:val="3EA66B99"/>
    <w:rsid w:val="3EA86ADD"/>
    <w:rsid w:val="3EB6778E"/>
    <w:rsid w:val="3EC949BD"/>
    <w:rsid w:val="3EEC20B5"/>
    <w:rsid w:val="3F1D1FAD"/>
    <w:rsid w:val="3F453F96"/>
    <w:rsid w:val="3F4A5777"/>
    <w:rsid w:val="3F547FD3"/>
    <w:rsid w:val="3F5A2EDA"/>
    <w:rsid w:val="3F6A7478"/>
    <w:rsid w:val="3F7F04C5"/>
    <w:rsid w:val="3FBA151A"/>
    <w:rsid w:val="3FCB42E0"/>
    <w:rsid w:val="3FCD0245"/>
    <w:rsid w:val="3FF2193A"/>
    <w:rsid w:val="402D0DF8"/>
    <w:rsid w:val="405979F4"/>
    <w:rsid w:val="405E0973"/>
    <w:rsid w:val="40667949"/>
    <w:rsid w:val="407A48B6"/>
    <w:rsid w:val="408706D4"/>
    <w:rsid w:val="40895D14"/>
    <w:rsid w:val="40BA2B58"/>
    <w:rsid w:val="40F91152"/>
    <w:rsid w:val="4123696B"/>
    <w:rsid w:val="412C4767"/>
    <w:rsid w:val="414D51AD"/>
    <w:rsid w:val="41541293"/>
    <w:rsid w:val="41544514"/>
    <w:rsid w:val="416A65A4"/>
    <w:rsid w:val="41C73588"/>
    <w:rsid w:val="41C8041D"/>
    <w:rsid w:val="41EC43CC"/>
    <w:rsid w:val="41FA16D6"/>
    <w:rsid w:val="41FB3136"/>
    <w:rsid w:val="41FF695D"/>
    <w:rsid w:val="42193403"/>
    <w:rsid w:val="42350DEA"/>
    <w:rsid w:val="42431596"/>
    <w:rsid w:val="42657ECE"/>
    <w:rsid w:val="42967F6B"/>
    <w:rsid w:val="42A10252"/>
    <w:rsid w:val="42AE237F"/>
    <w:rsid w:val="42D665BD"/>
    <w:rsid w:val="42E12561"/>
    <w:rsid w:val="4306667C"/>
    <w:rsid w:val="432B281E"/>
    <w:rsid w:val="43821027"/>
    <w:rsid w:val="43EE04C7"/>
    <w:rsid w:val="43F80311"/>
    <w:rsid w:val="44165A49"/>
    <w:rsid w:val="44190360"/>
    <w:rsid w:val="44395BA8"/>
    <w:rsid w:val="447F6FC8"/>
    <w:rsid w:val="4489635E"/>
    <w:rsid w:val="449874DC"/>
    <w:rsid w:val="44E01002"/>
    <w:rsid w:val="452112A4"/>
    <w:rsid w:val="454A2BAB"/>
    <w:rsid w:val="459308E1"/>
    <w:rsid w:val="45A93012"/>
    <w:rsid w:val="45D4644E"/>
    <w:rsid w:val="45DB483E"/>
    <w:rsid w:val="46386C71"/>
    <w:rsid w:val="46647CCF"/>
    <w:rsid w:val="46752E4C"/>
    <w:rsid w:val="468834C8"/>
    <w:rsid w:val="46B72EB2"/>
    <w:rsid w:val="46F92781"/>
    <w:rsid w:val="474002CC"/>
    <w:rsid w:val="47523EC7"/>
    <w:rsid w:val="47B53BAA"/>
    <w:rsid w:val="47CB6AB5"/>
    <w:rsid w:val="47DA2811"/>
    <w:rsid w:val="481C2D4F"/>
    <w:rsid w:val="486620A5"/>
    <w:rsid w:val="48941E44"/>
    <w:rsid w:val="48D90393"/>
    <w:rsid w:val="48F33103"/>
    <w:rsid w:val="49350E43"/>
    <w:rsid w:val="49544909"/>
    <w:rsid w:val="49692174"/>
    <w:rsid w:val="499E6F1D"/>
    <w:rsid w:val="49C56F37"/>
    <w:rsid w:val="49C822B9"/>
    <w:rsid w:val="49E2373B"/>
    <w:rsid w:val="4A1A1AFC"/>
    <w:rsid w:val="4A1A6A4D"/>
    <w:rsid w:val="4A1C7F69"/>
    <w:rsid w:val="4A3D2296"/>
    <w:rsid w:val="4A4A7BE5"/>
    <w:rsid w:val="4A693618"/>
    <w:rsid w:val="4A7E299A"/>
    <w:rsid w:val="4A83553B"/>
    <w:rsid w:val="4AB72EFA"/>
    <w:rsid w:val="4AC24D5B"/>
    <w:rsid w:val="4B315A79"/>
    <w:rsid w:val="4B64462A"/>
    <w:rsid w:val="4B996FB5"/>
    <w:rsid w:val="4B9A68A7"/>
    <w:rsid w:val="4BC14EAA"/>
    <w:rsid w:val="4BF977CF"/>
    <w:rsid w:val="4BFE0015"/>
    <w:rsid w:val="4C050246"/>
    <w:rsid w:val="4C0664BF"/>
    <w:rsid w:val="4C0F23A4"/>
    <w:rsid w:val="4C120763"/>
    <w:rsid w:val="4C150E22"/>
    <w:rsid w:val="4C4C20D1"/>
    <w:rsid w:val="4C6263AC"/>
    <w:rsid w:val="4CA920D2"/>
    <w:rsid w:val="4CAD5597"/>
    <w:rsid w:val="4CC53F3F"/>
    <w:rsid w:val="4CCC0113"/>
    <w:rsid w:val="4CEB1FF1"/>
    <w:rsid w:val="4D265BFE"/>
    <w:rsid w:val="4D443EBC"/>
    <w:rsid w:val="4D6A309D"/>
    <w:rsid w:val="4D9E31C3"/>
    <w:rsid w:val="4D9E333C"/>
    <w:rsid w:val="4DB6655A"/>
    <w:rsid w:val="4DC108F4"/>
    <w:rsid w:val="4DC67DC5"/>
    <w:rsid w:val="4DCE3A17"/>
    <w:rsid w:val="4E0176F5"/>
    <w:rsid w:val="4E0C0474"/>
    <w:rsid w:val="4E2F60B4"/>
    <w:rsid w:val="4E41374F"/>
    <w:rsid w:val="4E414BB2"/>
    <w:rsid w:val="4E482BE2"/>
    <w:rsid w:val="4E7E4296"/>
    <w:rsid w:val="4EC92B5C"/>
    <w:rsid w:val="4ED24E8A"/>
    <w:rsid w:val="4ED50D56"/>
    <w:rsid w:val="4ED75229"/>
    <w:rsid w:val="4EE2753C"/>
    <w:rsid w:val="4F0D5F85"/>
    <w:rsid w:val="4F206F52"/>
    <w:rsid w:val="4F2C4F1E"/>
    <w:rsid w:val="4F300D96"/>
    <w:rsid w:val="4F3351A1"/>
    <w:rsid w:val="4F4B4EC8"/>
    <w:rsid w:val="4F4C02F9"/>
    <w:rsid w:val="4F546E7B"/>
    <w:rsid w:val="4F5624CB"/>
    <w:rsid w:val="4F774B1B"/>
    <w:rsid w:val="4FB467F9"/>
    <w:rsid w:val="4FD02F65"/>
    <w:rsid w:val="4FF77627"/>
    <w:rsid w:val="50440CF8"/>
    <w:rsid w:val="50CA6717"/>
    <w:rsid w:val="510D07DF"/>
    <w:rsid w:val="514F1235"/>
    <w:rsid w:val="51895F8F"/>
    <w:rsid w:val="519B28E7"/>
    <w:rsid w:val="51A84DBE"/>
    <w:rsid w:val="51BA3724"/>
    <w:rsid w:val="51EA52E6"/>
    <w:rsid w:val="524D7E04"/>
    <w:rsid w:val="52832C8D"/>
    <w:rsid w:val="52CA29FF"/>
    <w:rsid w:val="52DB3A4A"/>
    <w:rsid w:val="52E57CC3"/>
    <w:rsid w:val="5312550A"/>
    <w:rsid w:val="534A1349"/>
    <w:rsid w:val="5359222A"/>
    <w:rsid w:val="5394125E"/>
    <w:rsid w:val="539F16B1"/>
    <w:rsid w:val="53B347B9"/>
    <w:rsid w:val="53DE69BF"/>
    <w:rsid w:val="53F046E7"/>
    <w:rsid w:val="53F65A75"/>
    <w:rsid w:val="53F7012F"/>
    <w:rsid w:val="541E45C6"/>
    <w:rsid w:val="54562E9A"/>
    <w:rsid w:val="54814F3D"/>
    <w:rsid w:val="54B75204"/>
    <w:rsid w:val="54D264E2"/>
    <w:rsid w:val="54D723E8"/>
    <w:rsid w:val="55043940"/>
    <w:rsid w:val="550721D5"/>
    <w:rsid w:val="552D03A4"/>
    <w:rsid w:val="55387C0D"/>
    <w:rsid w:val="554B10D3"/>
    <w:rsid w:val="555278C4"/>
    <w:rsid w:val="557347D9"/>
    <w:rsid w:val="558D4CD1"/>
    <w:rsid w:val="55A31786"/>
    <w:rsid w:val="55A47060"/>
    <w:rsid w:val="55AC636A"/>
    <w:rsid w:val="55C15CC7"/>
    <w:rsid w:val="56072347"/>
    <w:rsid w:val="56084A61"/>
    <w:rsid w:val="563648E8"/>
    <w:rsid w:val="569605B1"/>
    <w:rsid w:val="56A650A5"/>
    <w:rsid w:val="56B967C0"/>
    <w:rsid w:val="56BE67A9"/>
    <w:rsid w:val="56EE7782"/>
    <w:rsid w:val="57550496"/>
    <w:rsid w:val="576B0D91"/>
    <w:rsid w:val="57830686"/>
    <w:rsid w:val="57A9177C"/>
    <w:rsid w:val="57C96345"/>
    <w:rsid w:val="57D17697"/>
    <w:rsid w:val="57D92384"/>
    <w:rsid w:val="57E04F41"/>
    <w:rsid w:val="58020827"/>
    <w:rsid w:val="581808D2"/>
    <w:rsid w:val="5878114F"/>
    <w:rsid w:val="588E3A11"/>
    <w:rsid w:val="58941028"/>
    <w:rsid w:val="58980CA8"/>
    <w:rsid w:val="58A44110"/>
    <w:rsid w:val="58B42629"/>
    <w:rsid w:val="58D5714F"/>
    <w:rsid w:val="58DE21CC"/>
    <w:rsid w:val="5927169E"/>
    <w:rsid w:val="59302495"/>
    <w:rsid w:val="594B4BEF"/>
    <w:rsid w:val="59AF294E"/>
    <w:rsid w:val="5A442CE0"/>
    <w:rsid w:val="5A5F1744"/>
    <w:rsid w:val="5A782B46"/>
    <w:rsid w:val="5A853AE0"/>
    <w:rsid w:val="5B2616E5"/>
    <w:rsid w:val="5B3A4C3E"/>
    <w:rsid w:val="5B474BD0"/>
    <w:rsid w:val="5B884B96"/>
    <w:rsid w:val="5BF93517"/>
    <w:rsid w:val="5C435D6C"/>
    <w:rsid w:val="5D090FC9"/>
    <w:rsid w:val="5D0B0832"/>
    <w:rsid w:val="5D0F0AB2"/>
    <w:rsid w:val="5D7217AC"/>
    <w:rsid w:val="5DAD34DD"/>
    <w:rsid w:val="5DB10733"/>
    <w:rsid w:val="5E070ED0"/>
    <w:rsid w:val="5E0B0A29"/>
    <w:rsid w:val="5E510750"/>
    <w:rsid w:val="5ED206DD"/>
    <w:rsid w:val="5F2F4877"/>
    <w:rsid w:val="5F45345B"/>
    <w:rsid w:val="5F5D6E5A"/>
    <w:rsid w:val="5FA2526B"/>
    <w:rsid w:val="5FA40847"/>
    <w:rsid w:val="5FAA3C47"/>
    <w:rsid w:val="5FCB432F"/>
    <w:rsid w:val="5FD448AC"/>
    <w:rsid w:val="5FF61953"/>
    <w:rsid w:val="5FFD6499"/>
    <w:rsid w:val="5FFE462F"/>
    <w:rsid w:val="600E54F4"/>
    <w:rsid w:val="60365B77"/>
    <w:rsid w:val="604157B4"/>
    <w:rsid w:val="607B75C7"/>
    <w:rsid w:val="608E3AB9"/>
    <w:rsid w:val="60A827A3"/>
    <w:rsid w:val="60D51A59"/>
    <w:rsid w:val="60E344FF"/>
    <w:rsid w:val="60E82224"/>
    <w:rsid w:val="60EF0A8D"/>
    <w:rsid w:val="60F12BA5"/>
    <w:rsid w:val="60F575C1"/>
    <w:rsid w:val="60F6689E"/>
    <w:rsid w:val="61147D5F"/>
    <w:rsid w:val="61461C93"/>
    <w:rsid w:val="61B17DFE"/>
    <w:rsid w:val="61CA13D9"/>
    <w:rsid w:val="61ED1E4C"/>
    <w:rsid w:val="61FC42CB"/>
    <w:rsid w:val="62261C1B"/>
    <w:rsid w:val="622E2E60"/>
    <w:rsid w:val="6260477F"/>
    <w:rsid w:val="62847EA7"/>
    <w:rsid w:val="62852ABE"/>
    <w:rsid w:val="62A615B2"/>
    <w:rsid w:val="62A974C8"/>
    <w:rsid w:val="62DB637F"/>
    <w:rsid w:val="62E00223"/>
    <w:rsid w:val="62FA10BA"/>
    <w:rsid w:val="62FD5017"/>
    <w:rsid w:val="63296CF6"/>
    <w:rsid w:val="63532130"/>
    <w:rsid w:val="63780255"/>
    <w:rsid w:val="637A23E2"/>
    <w:rsid w:val="63972103"/>
    <w:rsid w:val="63D615FE"/>
    <w:rsid w:val="64027326"/>
    <w:rsid w:val="640B7333"/>
    <w:rsid w:val="6469117D"/>
    <w:rsid w:val="64871562"/>
    <w:rsid w:val="64D52890"/>
    <w:rsid w:val="64D605E3"/>
    <w:rsid w:val="64EA7FB1"/>
    <w:rsid w:val="64EC6C5A"/>
    <w:rsid w:val="65211E78"/>
    <w:rsid w:val="653528A1"/>
    <w:rsid w:val="653D7AF3"/>
    <w:rsid w:val="6570487D"/>
    <w:rsid w:val="65771892"/>
    <w:rsid w:val="65B119A5"/>
    <w:rsid w:val="65BB38BC"/>
    <w:rsid w:val="65E25E59"/>
    <w:rsid w:val="65E652DD"/>
    <w:rsid w:val="65E83D85"/>
    <w:rsid w:val="65F916BF"/>
    <w:rsid w:val="661C2A65"/>
    <w:rsid w:val="6622535F"/>
    <w:rsid w:val="66346CA6"/>
    <w:rsid w:val="66565CBE"/>
    <w:rsid w:val="66602909"/>
    <w:rsid w:val="66E50CF7"/>
    <w:rsid w:val="66E8781C"/>
    <w:rsid w:val="66F823CA"/>
    <w:rsid w:val="670E76D1"/>
    <w:rsid w:val="67574E33"/>
    <w:rsid w:val="679B2764"/>
    <w:rsid w:val="67A35142"/>
    <w:rsid w:val="67CC71F3"/>
    <w:rsid w:val="67D77C44"/>
    <w:rsid w:val="68156FD0"/>
    <w:rsid w:val="686052D7"/>
    <w:rsid w:val="68645048"/>
    <w:rsid w:val="68752125"/>
    <w:rsid w:val="690459DC"/>
    <w:rsid w:val="690B7AFD"/>
    <w:rsid w:val="692A385D"/>
    <w:rsid w:val="69543567"/>
    <w:rsid w:val="698F0E71"/>
    <w:rsid w:val="699A6C05"/>
    <w:rsid w:val="6A6D318E"/>
    <w:rsid w:val="6A90444F"/>
    <w:rsid w:val="6A930078"/>
    <w:rsid w:val="6AB30BF9"/>
    <w:rsid w:val="6AE61DAD"/>
    <w:rsid w:val="6AEE31E1"/>
    <w:rsid w:val="6AF53AB4"/>
    <w:rsid w:val="6AFC4C50"/>
    <w:rsid w:val="6AFF6DD9"/>
    <w:rsid w:val="6B2031BA"/>
    <w:rsid w:val="6B3034CF"/>
    <w:rsid w:val="6B6721F6"/>
    <w:rsid w:val="6B713444"/>
    <w:rsid w:val="6B7A60D6"/>
    <w:rsid w:val="6B956E9A"/>
    <w:rsid w:val="6B983A82"/>
    <w:rsid w:val="6B9F6D44"/>
    <w:rsid w:val="6BB81397"/>
    <w:rsid w:val="6C203A9A"/>
    <w:rsid w:val="6C2A3FED"/>
    <w:rsid w:val="6C385BB0"/>
    <w:rsid w:val="6C6118DE"/>
    <w:rsid w:val="6CA21E49"/>
    <w:rsid w:val="6CA6506C"/>
    <w:rsid w:val="6CAD0466"/>
    <w:rsid w:val="6CB75CCD"/>
    <w:rsid w:val="6CBA18DE"/>
    <w:rsid w:val="6CCC3634"/>
    <w:rsid w:val="6CF450EA"/>
    <w:rsid w:val="6CF52602"/>
    <w:rsid w:val="6D2D26D4"/>
    <w:rsid w:val="6D2F4A11"/>
    <w:rsid w:val="6D3F691A"/>
    <w:rsid w:val="6D6F7597"/>
    <w:rsid w:val="6D8C0517"/>
    <w:rsid w:val="6DC02322"/>
    <w:rsid w:val="6DE5023A"/>
    <w:rsid w:val="6E8B1784"/>
    <w:rsid w:val="6E9303C1"/>
    <w:rsid w:val="6ECF03D4"/>
    <w:rsid w:val="6EEA4B30"/>
    <w:rsid w:val="6EEB1850"/>
    <w:rsid w:val="6F1D62F1"/>
    <w:rsid w:val="6F215C44"/>
    <w:rsid w:val="6F617B7A"/>
    <w:rsid w:val="6F71329B"/>
    <w:rsid w:val="6F7A3C37"/>
    <w:rsid w:val="6F7C514E"/>
    <w:rsid w:val="6F9B5E43"/>
    <w:rsid w:val="6FA474C8"/>
    <w:rsid w:val="6FC02C16"/>
    <w:rsid w:val="6FE836DF"/>
    <w:rsid w:val="6FF6475E"/>
    <w:rsid w:val="70184EA3"/>
    <w:rsid w:val="70321B8C"/>
    <w:rsid w:val="704269AA"/>
    <w:rsid w:val="7065127C"/>
    <w:rsid w:val="70683582"/>
    <w:rsid w:val="707053C2"/>
    <w:rsid w:val="70733926"/>
    <w:rsid w:val="7084049C"/>
    <w:rsid w:val="709A3A39"/>
    <w:rsid w:val="70A237D7"/>
    <w:rsid w:val="70C01024"/>
    <w:rsid w:val="70CB53E1"/>
    <w:rsid w:val="70E45041"/>
    <w:rsid w:val="71056F4E"/>
    <w:rsid w:val="714E12CF"/>
    <w:rsid w:val="71707E34"/>
    <w:rsid w:val="71CE5989"/>
    <w:rsid w:val="7209016D"/>
    <w:rsid w:val="72462B16"/>
    <w:rsid w:val="724D78E7"/>
    <w:rsid w:val="7259341C"/>
    <w:rsid w:val="728B00C1"/>
    <w:rsid w:val="72B40135"/>
    <w:rsid w:val="72BD2D00"/>
    <w:rsid w:val="72E74435"/>
    <w:rsid w:val="72FA299D"/>
    <w:rsid w:val="734446DC"/>
    <w:rsid w:val="734521A8"/>
    <w:rsid w:val="73486236"/>
    <w:rsid w:val="73707E67"/>
    <w:rsid w:val="7382217D"/>
    <w:rsid w:val="73AA3A2F"/>
    <w:rsid w:val="73BA58EC"/>
    <w:rsid w:val="73BB65D5"/>
    <w:rsid w:val="73CA7D44"/>
    <w:rsid w:val="73F538C3"/>
    <w:rsid w:val="741F0C23"/>
    <w:rsid w:val="74277859"/>
    <w:rsid w:val="743439CA"/>
    <w:rsid w:val="743B5D79"/>
    <w:rsid w:val="745E5DE3"/>
    <w:rsid w:val="748F3308"/>
    <w:rsid w:val="74BC7F66"/>
    <w:rsid w:val="74DD127A"/>
    <w:rsid w:val="753B75E2"/>
    <w:rsid w:val="75686B98"/>
    <w:rsid w:val="75CA1C7B"/>
    <w:rsid w:val="76446146"/>
    <w:rsid w:val="765E04EA"/>
    <w:rsid w:val="765F3D46"/>
    <w:rsid w:val="7677072C"/>
    <w:rsid w:val="76A00464"/>
    <w:rsid w:val="76A021B3"/>
    <w:rsid w:val="76B20F7F"/>
    <w:rsid w:val="76B664D7"/>
    <w:rsid w:val="76CC5FFF"/>
    <w:rsid w:val="76E33575"/>
    <w:rsid w:val="76EB2B73"/>
    <w:rsid w:val="770B0914"/>
    <w:rsid w:val="775B260D"/>
    <w:rsid w:val="77735805"/>
    <w:rsid w:val="77813724"/>
    <w:rsid w:val="77996CC0"/>
    <w:rsid w:val="779A64DA"/>
    <w:rsid w:val="77A33591"/>
    <w:rsid w:val="77B01315"/>
    <w:rsid w:val="77D16924"/>
    <w:rsid w:val="77DC2E5C"/>
    <w:rsid w:val="78047EB1"/>
    <w:rsid w:val="78063F96"/>
    <w:rsid w:val="782C2784"/>
    <w:rsid w:val="78326601"/>
    <w:rsid w:val="783976E2"/>
    <w:rsid w:val="784946D9"/>
    <w:rsid w:val="785C5998"/>
    <w:rsid w:val="78912C2B"/>
    <w:rsid w:val="78B6451A"/>
    <w:rsid w:val="78FB211C"/>
    <w:rsid w:val="790147C9"/>
    <w:rsid w:val="7919798C"/>
    <w:rsid w:val="792A6F66"/>
    <w:rsid w:val="795269EF"/>
    <w:rsid w:val="796D7AA9"/>
    <w:rsid w:val="797C23F5"/>
    <w:rsid w:val="797F7147"/>
    <w:rsid w:val="79BE2A91"/>
    <w:rsid w:val="7A3A5831"/>
    <w:rsid w:val="7A992CC0"/>
    <w:rsid w:val="7AD5704D"/>
    <w:rsid w:val="7AF95CC7"/>
    <w:rsid w:val="7B041FA2"/>
    <w:rsid w:val="7B1F37B5"/>
    <w:rsid w:val="7B3A50B0"/>
    <w:rsid w:val="7B867A45"/>
    <w:rsid w:val="7B8B2C1D"/>
    <w:rsid w:val="7BCA3B47"/>
    <w:rsid w:val="7BD020E4"/>
    <w:rsid w:val="7BD10626"/>
    <w:rsid w:val="7C01614C"/>
    <w:rsid w:val="7C3403C9"/>
    <w:rsid w:val="7C423C8F"/>
    <w:rsid w:val="7C89639D"/>
    <w:rsid w:val="7CD3004A"/>
    <w:rsid w:val="7CEF7382"/>
    <w:rsid w:val="7D062C5B"/>
    <w:rsid w:val="7D4E0A33"/>
    <w:rsid w:val="7D4E0C16"/>
    <w:rsid w:val="7D793C28"/>
    <w:rsid w:val="7D8C0F6F"/>
    <w:rsid w:val="7DA32B71"/>
    <w:rsid w:val="7DA909AA"/>
    <w:rsid w:val="7DBC1642"/>
    <w:rsid w:val="7E171363"/>
    <w:rsid w:val="7E5D1143"/>
    <w:rsid w:val="7EEE51D4"/>
    <w:rsid w:val="7EFC2718"/>
    <w:rsid w:val="7F4C5AD9"/>
    <w:rsid w:val="7F6A5445"/>
    <w:rsid w:val="7FE30275"/>
  </w:rsids>
  <m:mathPr>
    <m:mathFont m:val="Cambria Math"/>
    <m:brkBin m:val="before"/>
    <m:brkBinSub m:val="--"/>
    <m:smallFrac m:val="0"/>
    <m:dispDef/>
    <m:lMargin m:val="0"/>
    <m:rMargin m:val="0"/>
    <m:defJc m:val="centerGroup"/>
    <m:wrapIndent m:val="1440"/>
    <m:intLim m:val="subSup"/>
    <m:naryLim m:val="undOvr"/>
  </m:mathPr>
  <w:themeFontLang w:val="en-US" w:eastAsia="zh-CN"/>
  <w:clrSchemeMapping w:bg1="light1" w:t1="dark1" w:bg2="light2" w:t2="dark2" w:accent1="accent1" w:accent2="accent2" w:accent3="accent3" w:accent4="accent4" w:accent5="accent5" w:accent6="accent6" w:hyperlink="hyperlink" w:followedHyperlink="followedHyperlink"/>
  <w:doNotIncludeSubdocsInStats/>
  <w:shapeDefaults>
    <o:shapedefaults fillcolor="#FFFFFF" fill="t" stroke="t">
      <v:fill on="t" focussize="0,0"/>
      <v:stroke color="#000000"/>
    </o:shapedefaults>
    <o:shapelayout v:ext="edit">
      <o:idmap v:ext="edit" data="1"/>
    </o:shapelayout>
  </w:shapeDefaults>
  <mc:AlternateContent>
    <mc:Choice Requires="wpsCustomData">
      <wpsCustomData:typoFeatureVersion val="0"/>
    </mc:Choice>
  </mc:AlternateContent>
</w:settings>
</file>

<file path=word/styles.xml><?xml version="1.0" encoding="utf-8"?>
<w:styles xmlns:mc="http://schemas.openxmlformats.org/markup-compatibility/2006" xmlns:o="urn:schemas-microsoft-com:office:office" xmlns:r="http://schemas.openxmlformats.org/officeDocument/2006/relationships" xmlns:m="http://schemas.openxmlformats.org/officeDocument/2006/math" xmlns:v="urn:schemas-microsoft-com:vml" xmlns:w="http://schemas.openxmlformats.org/wordprocessingml/2006/main" xmlns:w14="http://schemas.microsoft.com/office/word/2010/wordml" xmlns:w10="urn:schemas-microsoft-com:office:word" xmlns:sl="http://schemas.openxmlformats.org/schemaLibrary/2006/main" xmlns:wpsCustomData="http://www.wps.cn/officeDocument/2013/wpsCustomData" mc:Ignorable="w14">
  <w:docDefaults>
    <w:rPrDefault>
      <w:rPr>
        <w:rFonts w:ascii="Times New Roman" w:hAnsi="Times New Roman" w:eastAsia="宋体" w:cs="Times New Roman"/>
      </w:rPr>
    </w:rPrDefault>
    <w:pPrDefault/>
  </w:docDefaults>
  <w:latentStyles w:count="260" w:defQFormat="0" w:defUnhideWhenUsed="1" w:defSemiHidden="1" w:defUIPriority="99" w:defLockedState="0">
    <w:lsdException w:qFormat="1" w:unhideWhenUsed="0" w:uiPriority="1" w:semiHidden="0" w:name="Normal"/>
    <w:lsdException w:qFormat="1" w:unhideWhenUsed="0" w:uiPriority="1" w:semiHidden="0" w:name="heading 1"/>
    <w:lsdException w:qFormat="1" w:unhideWhenUsed="0" w:uiPriority="1" w:semiHidden="0" w:name="heading 2"/>
    <w:lsdException w:qFormat="1" w:unhideWhenUsed="0" w:uiPriority="1" w:semiHidden="0" w:name="heading 3"/>
    <w:lsdException w:qFormat="1" w:uiPriority="0" w:name="heading 4"/>
    <w:lsdException w:qFormat="1" w:uiPriority="0" w:name="heading 5"/>
    <w:lsdException w:qFormat="1" w:uiPriority="0" w:name="heading 6"/>
    <w:lsdException w:qFormat="1" w:uiPriority="0" w:name="heading 7"/>
    <w:lsdException w:qFormat="1" w:uiPriority="0" w:name="heading 8"/>
    <w:lsdException w:qFormat="1" w:uiPriority="0" w:name="heading 9"/>
    <w:lsdException w:unhideWhenUsed="0" w:uiPriority="0" w:semiHidden="0" w:name="index 1"/>
    <w:lsdException w:unhideWhenUsed="0" w:uiPriority="0" w:semiHidden="0" w:name="index 2"/>
    <w:lsdException w:unhideWhenUsed="0" w:uiPriority="0" w:semiHidden="0" w:name="index 3"/>
    <w:lsdException w:unhideWhenUsed="0" w:uiPriority="0" w:semiHidden="0" w:name="index 4"/>
    <w:lsdException w:unhideWhenUsed="0" w:uiPriority="0" w:semiHidden="0" w:name="index 5"/>
    <w:lsdException w:unhideWhenUsed="0" w:uiPriority="0" w:semiHidden="0" w:name="index 6"/>
    <w:lsdException w:unhideWhenUsed="0" w:uiPriority="0" w:semiHidden="0" w:name="index 7"/>
    <w:lsdException w:unhideWhenUsed="0" w:uiPriority="0" w:semiHidden="0" w:name="index 8"/>
    <w:lsdException w:unhideWhenUsed="0" w:uiPriority="0" w:semiHidden="0" w:name="index 9"/>
    <w:lsdException w:qFormat="1" w:uiPriority="39" w:semiHidden="0" w:name="toc 1"/>
    <w:lsdException w:qFormat="1" w:uiPriority="39" w:semiHidden="0" w:name="toc 2"/>
    <w:lsdException w:qFormat="1" w:unhideWhenUsed="0" w:uiPriority="0" w:semiHidden="0" w:name="toc 3"/>
    <w:lsdException w:unhideWhenUsed="0" w:uiPriority="0" w:semiHidden="0" w:name="toc 4"/>
    <w:lsdException w:unhideWhenUsed="0" w:uiPriority="0" w:semiHidden="0" w:name="toc 5"/>
    <w:lsdException w:unhideWhenUsed="0" w:uiPriority="0" w:semiHidden="0" w:name="toc 6"/>
    <w:lsdException w:unhideWhenUsed="0" w:uiPriority="0" w:semiHidden="0" w:name="toc 7"/>
    <w:lsdException w:unhideWhenUsed="0" w:uiPriority="0" w:semiHidden="0" w:name="toc 8"/>
    <w:lsdException w:unhideWhenUsed="0" w:uiPriority="0" w:semiHidden="0" w:name="toc 9"/>
    <w:lsdException w:unhideWhenUsed="0" w:uiPriority="0" w:semiHidden="0" w:name="Normal Indent"/>
    <w:lsdException w:unhideWhenUsed="0" w:uiPriority="0" w:semiHidden="0" w:name="footnote text"/>
    <w:lsdException w:qFormat="1" w:unhideWhenUsed="0" w:uiPriority="0" w:semiHidden="0" w:name="annotation text"/>
    <w:lsdException w:qFormat="1" w:unhideWhenUsed="0" w:uiPriority="0" w:semiHidden="0" w:name="header"/>
    <w:lsdException w:qFormat="1" w:uiPriority="99" w:semiHidden="0" w:name="footer"/>
    <w:lsdException w:unhideWhenUsed="0" w:uiPriority="0" w:semiHidden="0" w:name="index heading"/>
    <w:lsdException w:qFormat="1" w:uiPriority="0" w:name="caption"/>
    <w:lsdException w:unhideWhenUsed="0" w:uiPriority="0" w:semiHidden="0" w:name="table of figures"/>
    <w:lsdException w:unhideWhenUsed="0" w:uiPriority="0" w:semiHidden="0" w:name="envelope address"/>
    <w:lsdException w:unhideWhenUsed="0" w:uiPriority="0" w:semiHidden="0" w:name="envelope return"/>
    <w:lsdException w:unhideWhenUsed="0" w:uiPriority="0" w:semiHidden="0" w:name="footnote reference"/>
    <w:lsdException w:qFormat="1" w:unhideWhenUsed="0" w:uiPriority="0" w:semiHidden="0" w:name="annotation reference"/>
    <w:lsdException w:unhideWhenUsed="0" w:uiPriority="0" w:semiHidden="0" w:name="line number"/>
    <w:lsdException w:unhideWhenUsed="0" w:uiPriority="0" w:semiHidden="0" w:name="page number"/>
    <w:lsdException w:unhideWhenUsed="0" w:uiPriority="0" w:semiHidden="0" w:name="endnote reference"/>
    <w:lsdException w:unhideWhenUsed="0" w:uiPriority="0" w:semiHidden="0" w:name="endnote text"/>
    <w:lsdException w:unhideWhenUsed="0" w:uiPriority="0" w:semiHidden="0" w:name="table of authorities"/>
    <w:lsdException w:unhideWhenUsed="0" w:uiPriority="0" w:semiHidden="0" w:name="macro"/>
    <w:lsdException w:unhideWhenUsed="0" w:uiPriority="0" w:semiHidden="0" w:name="toa heading"/>
    <w:lsdException w:unhideWhenUsed="0" w:uiPriority="0" w:semiHidden="0" w:name="List"/>
    <w:lsdException w:unhideWhenUsed="0" w:uiPriority="0" w:semiHidden="0" w:name="List Bullet"/>
    <w:lsdException w:unhideWhenUsed="0" w:uiPriority="0" w:semiHidden="0" w:name="List Number"/>
    <w:lsdException w:unhideWhenUsed="0" w:uiPriority="0" w:semiHidden="0" w:name="List 2"/>
    <w:lsdException w:unhideWhenUsed="0" w:uiPriority="0" w:semiHidden="0" w:name="List 3"/>
    <w:lsdException w:unhideWhenUsed="0" w:uiPriority="0" w:semiHidden="0" w:name="List 4"/>
    <w:lsdException w:unhideWhenUsed="0" w:uiPriority="0" w:semiHidden="0" w:name="List 5"/>
    <w:lsdException w:unhideWhenUsed="0" w:uiPriority="0" w:semiHidden="0" w:name="List Bullet 2"/>
    <w:lsdException w:unhideWhenUsed="0" w:uiPriority="0" w:semiHidden="0" w:name="List Bullet 3"/>
    <w:lsdException w:unhideWhenUsed="0" w:uiPriority="0" w:semiHidden="0" w:name="List Bullet 4"/>
    <w:lsdException w:unhideWhenUsed="0" w:uiPriority="0" w:semiHidden="0" w:name="List Bullet 5"/>
    <w:lsdException w:unhideWhenUsed="0" w:uiPriority="0" w:semiHidden="0" w:name="List Number 2"/>
    <w:lsdException w:unhideWhenUsed="0" w:uiPriority="0" w:semiHidden="0" w:name="List Number 3"/>
    <w:lsdException w:unhideWhenUsed="0" w:uiPriority="0" w:semiHidden="0" w:name="List Number 4"/>
    <w:lsdException w:unhideWhenUsed="0" w:uiPriority="0" w:semiHidden="0" w:name="List Number 5"/>
    <w:lsdException w:qFormat="1" w:unhideWhenUsed="0" w:uiPriority="0" w:semiHidden="0" w:name="Title"/>
    <w:lsdException w:unhideWhenUsed="0" w:uiPriority="0" w:semiHidden="0" w:name="Closing"/>
    <w:lsdException w:unhideWhenUsed="0" w:uiPriority="0" w:semiHidden="0" w:name="Signature"/>
    <w:lsdException w:qFormat="1" w:uiPriority="1" w:name="Default Paragraph Font"/>
    <w:lsdException w:qFormat="1" w:unhideWhenUsed="0" w:uiPriority="1" w:semiHidden="0" w:name="Body Text"/>
    <w:lsdException w:unhideWhenUsed="0" w:uiPriority="0" w:semiHidden="0" w:name="Body Text Indent"/>
    <w:lsdException w:unhideWhenUsed="0" w:uiPriority="0" w:semiHidden="0" w:name="List Continue"/>
    <w:lsdException w:unhideWhenUsed="0" w:uiPriority="0" w:semiHidden="0" w:name="List Continue 2"/>
    <w:lsdException w:unhideWhenUsed="0" w:uiPriority="0" w:semiHidden="0" w:name="List Continue 3"/>
    <w:lsdException w:unhideWhenUsed="0" w:uiPriority="0" w:semiHidden="0" w:name="List Continue 4"/>
    <w:lsdException w:unhideWhenUsed="0" w:uiPriority="0" w:semiHidden="0" w:name="List Continue 5"/>
    <w:lsdException w:unhideWhenUsed="0" w:uiPriority="0" w:semiHidden="0" w:name="Message Header"/>
    <w:lsdException w:qFormat="1" w:unhideWhenUsed="0" w:uiPriority="0" w:semiHidden="0" w:name="Subtitle"/>
    <w:lsdException w:unhideWhenUsed="0" w:uiPriority="0" w:semiHidden="0" w:name="Salutation"/>
    <w:lsdException w:unhideWhenUsed="0" w:uiPriority="0" w:semiHidden="0" w:name="Date"/>
    <w:lsdException w:unhideWhenUsed="0" w:uiPriority="0" w:semiHidden="0" w:name="Body Text First Indent"/>
    <w:lsdException w:unhideWhenUsed="0" w:uiPriority="0" w:semiHidden="0" w:name="Body Text First Indent 2"/>
    <w:lsdException w:unhideWhenUsed="0" w:uiPriority="0" w:semiHidden="0" w:name="Note Heading"/>
    <w:lsdException w:unhideWhenUsed="0" w:uiPriority="0" w:semiHidden="0" w:name="Body Text 2"/>
    <w:lsdException w:unhideWhenUsed="0" w:uiPriority="0" w:semiHidden="0" w:name="Body Text 3"/>
    <w:lsdException w:unhideWhenUsed="0" w:uiPriority="0" w:semiHidden="0" w:name="Body Text Indent 2"/>
    <w:lsdException w:unhideWhenUsed="0" w:uiPriority="0" w:semiHidden="0" w:name="Body Text Indent 3"/>
    <w:lsdException w:unhideWhenUsed="0" w:uiPriority="0" w:semiHidden="0" w:name="Block Text"/>
    <w:lsdException w:qFormat="1" w:uiPriority="99" w:semiHidden="0" w:name="Hyperlink"/>
    <w:lsdException w:unhideWhenUsed="0" w:uiPriority="0" w:semiHidden="0" w:name="FollowedHyperlink"/>
    <w:lsdException w:qFormat="1" w:unhideWhenUsed="0" w:uiPriority="0" w:semiHidden="0" w:name="Strong"/>
    <w:lsdException w:qFormat="1" w:unhideWhenUsed="0" w:uiPriority="0" w:semiHidden="0" w:name="Emphasis"/>
    <w:lsdException w:unhideWhenUsed="0" w:uiPriority="0" w:semiHidden="0" w:name="Document Map"/>
    <w:lsdException w:unhideWhenUsed="0" w:uiPriority="0" w:semiHidden="0" w:name="Plain Text"/>
    <w:lsdException w:unhideWhenUsed="0" w:uiPriority="0" w:semiHidden="0" w:name="E-mail Signature"/>
    <w:lsdException w:qFormat="1" w:unhideWhenUsed="0" w:uiPriority="0" w:semiHidden="0" w:name="Normal (Web)"/>
    <w:lsdException w:unhideWhenUsed="0" w:uiPriority="0" w:semiHidden="0" w:name="HTML Acronym"/>
    <w:lsdException w:unhideWhenUsed="0" w:uiPriority="0" w:semiHidden="0" w:name="HTML Address"/>
    <w:lsdException w:unhideWhenUsed="0" w:uiPriority="0" w:semiHidden="0" w:name="HTML Cite"/>
    <w:lsdException w:unhideWhenUsed="0" w:uiPriority="0" w:semiHidden="0" w:name="HTML Code"/>
    <w:lsdException w:unhideWhenUsed="0" w:uiPriority="0" w:semiHidden="0" w:name="HTML Definition"/>
    <w:lsdException w:unhideWhenUsed="0" w:uiPriority="0" w:semiHidden="0" w:name="HTML Keyboard"/>
    <w:lsdException w:qFormat="1" w:unhideWhenUsed="0" w:uiPriority="0" w:semiHidden="0" w:name="HTML Preformatted"/>
    <w:lsdException w:unhideWhenUsed="0" w:uiPriority="0" w:semiHidden="0" w:name="HTML Sample"/>
    <w:lsdException w:unhideWhenUsed="0" w:uiPriority="0" w:semiHidden="0" w:name="HTML Typewriter"/>
    <w:lsdException w:unhideWhenUsed="0" w:uiPriority="0" w:semiHidden="0" w:name="HTML Variable"/>
    <w:lsdException w:qFormat="1" w:uiPriority="99" w:name="Normal Table"/>
    <w:lsdException w:unhideWhenUsed="0" w:uiPriority="0" w:semiHidden="0" w:name="annotation subject"/>
    <w:lsdException w:uiPriority="0" w:name="Table Simple 1"/>
    <w:lsdException w:uiPriority="0" w:name="Table Simple 2"/>
    <w:lsdException w:uiPriority="0" w:name="Table Simple 3"/>
    <w:lsdException w:uiPriority="0" w:name="Table Classic 1"/>
    <w:lsdException w:uiPriority="0" w:name="Table Classic 2"/>
    <w:lsdException w:uiPriority="0" w:name="Table Classic 3"/>
    <w:lsdException w:uiPriority="0" w:name="Table Classic 4"/>
    <w:lsdException w:uiPriority="0" w:name="Table Colorful 1"/>
    <w:lsdException w:uiPriority="0" w:name="Table Colorful 2"/>
    <w:lsdException w:uiPriority="0" w:name="Table Colorful 3"/>
    <w:lsdException w:uiPriority="0" w:name="Table Columns 1"/>
    <w:lsdException w:uiPriority="0" w:name="Table Columns 2"/>
    <w:lsdException w:uiPriority="0" w:name="Table Columns 3"/>
    <w:lsdException w:uiPriority="0" w:name="Table Columns 4"/>
    <w:lsdException w:uiPriority="0" w:name="Table Columns 5"/>
    <w:lsdException w:uiPriority="0" w:name="Table Grid 1"/>
    <w:lsdException w:uiPriority="0" w:name="Table Grid 2"/>
    <w:lsdException w:uiPriority="0" w:name="Table Grid 3"/>
    <w:lsdException w:uiPriority="0" w:name="Table Grid 4"/>
    <w:lsdException w:uiPriority="0" w:name="Table Grid 5"/>
    <w:lsdException w:uiPriority="0" w:name="Table Grid 6"/>
    <w:lsdException w:uiPriority="0" w:name="Table Grid 7"/>
    <w:lsdException w:uiPriority="0" w:name="Table Grid 8"/>
    <w:lsdException w:uiPriority="0" w:name="Table List 1"/>
    <w:lsdException w:uiPriority="0" w:name="Table List 2"/>
    <w:lsdException w:uiPriority="0" w:name="Table List 3"/>
    <w:lsdException w:uiPriority="0" w:name="Table List 4"/>
    <w:lsdException w:uiPriority="0" w:name="Table List 5"/>
    <w:lsdException w:uiPriority="0" w:name="Table List 6"/>
    <w:lsdException w:uiPriority="0" w:name="Table List 7"/>
    <w:lsdException w:uiPriority="0" w:name="Table List 8"/>
    <w:lsdException w:uiPriority="0" w:name="Table 3D effects 1"/>
    <w:lsdException w:uiPriority="0" w:name="Table 3D effects 2"/>
    <w:lsdException w:uiPriority="0" w:name="Table 3D effects 3"/>
    <w:lsdException w:uiPriority="0" w:name="Table Contemporary"/>
    <w:lsdException w:uiPriority="0" w:name="Table Elegant"/>
    <w:lsdException w:uiPriority="0" w:name="Table Professional"/>
    <w:lsdException w:uiPriority="0" w:name="Table Subtle 1"/>
    <w:lsdException w:uiPriority="0" w:name="Table Subtle 2"/>
    <w:lsdException w:uiPriority="0" w:name="Table Web 1"/>
    <w:lsdException w:uiPriority="0" w:name="Table Web 2"/>
    <w:lsdException w:uiPriority="0" w:name="Table Web 3"/>
    <w:lsdException w:qFormat="1" w:unhideWhenUsed="0" w:uiPriority="0" w:semiHidden="0" w:name="Balloon Text"/>
    <w:lsdException w:qFormat="1" w:unhideWhenUsed="0" w:uiPriority="59" w:semiHidden="0" w:name="Table Grid"/>
    <w:lsdException w:uiPriority="0" w:name="Table Theme"/>
    <w:lsdException w:unhideWhenUsed="0" w:uiPriority="60" w:semiHidden="0" w:name="Light Shading"/>
    <w:lsdException w:unhideWhenUsed="0" w:uiPriority="61" w:semiHidden="0" w:name="Light List"/>
    <w:lsdException w:unhideWhenUsed="0" w:uiPriority="62" w:semiHidden="0" w:name="Light Grid"/>
    <w:lsdException w:unhideWhenUsed="0" w:uiPriority="63" w:semiHidden="0" w:name="Medium Shading 1"/>
    <w:lsdException w:unhideWhenUsed="0" w:uiPriority="64" w:semiHidden="0" w:name="Medium Shading 2"/>
    <w:lsdException w:unhideWhenUsed="0" w:uiPriority="65" w:semiHidden="0" w:name="Medium List 1"/>
    <w:lsdException w:unhideWhenUsed="0" w:uiPriority="66" w:semiHidden="0" w:name="Medium List 2"/>
    <w:lsdException w:unhideWhenUsed="0" w:uiPriority="67" w:semiHidden="0" w:name="Medium Grid 1"/>
    <w:lsdException w:unhideWhenUsed="0" w:uiPriority="68" w:semiHidden="0" w:name="Medium Grid 2"/>
    <w:lsdException w:unhideWhenUsed="0" w:uiPriority="69" w:semiHidden="0" w:name="Medium Grid 3"/>
    <w:lsdException w:unhideWhenUsed="0" w:uiPriority="70" w:semiHidden="0" w:name="Dark List"/>
    <w:lsdException w:unhideWhenUsed="0" w:uiPriority="71" w:semiHidden="0" w:name="Colorful Shading"/>
    <w:lsdException w:unhideWhenUsed="0" w:uiPriority="72" w:semiHidden="0" w:name="Colorful List"/>
    <w:lsdException w:unhideWhenUsed="0" w:uiPriority="73" w:semiHidden="0" w:name="Colorful Grid"/>
    <w:lsdException w:unhideWhenUsed="0" w:uiPriority="60" w:semiHidden="0" w:name="Light Shading Accent 1"/>
    <w:lsdException w:unhideWhenUsed="0" w:uiPriority="61" w:semiHidden="0" w:name="Light List Accent 1"/>
    <w:lsdException w:unhideWhenUsed="0" w:uiPriority="62" w:semiHidden="0" w:name="Light Grid Accent 1"/>
    <w:lsdException w:unhideWhenUsed="0" w:uiPriority="63" w:semiHidden="0" w:name="Medium Shading 1 Accent 1"/>
    <w:lsdException w:unhideWhenUsed="0" w:uiPriority="64" w:semiHidden="0" w:name="Medium Shading 2 Accent 1"/>
    <w:lsdException w:unhideWhenUsed="0" w:uiPriority="65" w:semiHidden="0" w:name="Medium List 1 Accent 1"/>
    <w:lsdException w:qFormat="1" w:unhideWhenUsed="0" w:uiPriority="99" w:semiHidden="0" w:name="List Paragraph"/>
    <w:lsdException w:unhideWhenUsed="0" w:uiPriority="66" w:semiHidden="0" w:name="Medium List 2 Accent 1"/>
    <w:lsdException w:unhideWhenUsed="0" w:uiPriority="67" w:semiHidden="0" w:name="Medium Grid 1 Accent 1"/>
    <w:lsdException w:unhideWhenUsed="0" w:uiPriority="68" w:semiHidden="0" w:name="Medium Grid 2 Accent 1"/>
    <w:lsdException w:unhideWhenUsed="0" w:uiPriority="69" w:semiHidden="0" w:name="Medium Grid 3 Accent 1"/>
    <w:lsdException w:unhideWhenUsed="0" w:uiPriority="70" w:semiHidden="0" w:name="Dark List Accent 1"/>
    <w:lsdException w:unhideWhenUsed="0" w:uiPriority="71" w:semiHidden="0" w:name="Colorful Shading Accent 1"/>
    <w:lsdException w:unhideWhenUsed="0" w:uiPriority="72" w:semiHidden="0" w:name="Colorful List Accent 1"/>
    <w:lsdException w:unhideWhenUsed="0" w:uiPriority="73" w:semiHidden="0" w:name="Colorful Grid Accent 1"/>
    <w:lsdException w:unhideWhenUsed="0" w:uiPriority="60" w:semiHidden="0" w:name="Light Shading Accent 2"/>
    <w:lsdException w:unhideWhenUsed="0" w:uiPriority="61" w:semiHidden="0" w:name="Light List Accent 2"/>
    <w:lsdException w:unhideWhenUsed="0" w:uiPriority="62" w:semiHidden="0" w:name="Light Grid Accent 2"/>
    <w:lsdException w:unhideWhenUsed="0" w:uiPriority="63" w:semiHidden="0" w:name="Medium Shading 1 Accent 2"/>
    <w:lsdException w:unhideWhenUsed="0" w:uiPriority="64" w:semiHidden="0" w:name="Medium Shading 2 Accent 2"/>
    <w:lsdException w:unhideWhenUsed="0" w:uiPriority="65" w:semiHidden="0" w:name="Medium List 1 Accent 2"/>
    <w:lsdException w:unhideWhenUsed="0" w:uiPriority="66" w:semiHidden="0" w:name="Medium List 2 Accent 2"/>
    <w:lsdException w:unhideWhenUsed="0" w:uiPriority="67" w:semiHidden="0" w:name="Medium Grid 1 Accent 2"/>
    <w:lsdException w:unhideWhenUsed="0" w:uiPriority="68" w:semiHidden="0" w:name="Medium Grid 2 Accent 2"/>
    <w:lsdException w:unhideWhenUsed="0" w:uiPriority="69" w:semiHidden="0" w:name="Medium Grid 3 Accent 2"/>
    <w:lsdException w:unhideWhenUsed="0" w:uiPriority="70" w:semiHidden="0" w:name="Dark List Accent 2"/>
    <w:lsdException w:unhideWhenUsed="0" w:uiPriority="71" w:semiHidden="0" w:name="Colorful Shading Accent 2"/>
    <w:lsdException w:unhideWhenUsed="0" w:uiPriority="72" w:semiHidden="0" w:name="Colorful List Accent 2"/>
    <w:lsdException w:unhideWhenUsed="0" w:uiPriority="73" w:semiHidden="0" w:name="Colorful Grid Accent 2"/>
    <w:lsdException w:unhideWhenUsed="0" w:uiPriority="60" w:semiHidden="0" w:name="Light Shading Accent 3"/>
    <w:lsdException w:unhideWhenUsed="0" w:uiPriority="61" w:semiHidden="0" w:name="Light List Accent 3"/>
    <w:lsdException w:unhideWhenUsed="0" w:uiPriority="62" w:semiHidden="0" w:name="Light Grid Accent 3"/>
    <w:lsdException w:unhideWhenUsed="0" w:uiPriority="63" w:semiHidden="0" w:name="Medium Shading 1 Accent 3"/>
    <w:lsdException w:unhideWhenUsed="0" w:uiPriority="64" w:semiHidden="0" w:name="Medium Shading 2 Accent 3"/>
    <w:lsdException w:unhideWhenUsed="0" w:uiPriority="65" w:semiHidden="0" w:name="Medium List 1 Accent 3"/>
    <w:lsdException w:unhideWhenUsed="0" w:uiPriority="66" w:semiHidden="0" w:name="Medium List 2 Accent 3"/>
    <w:lsdException w:unhideWhenUsed="0" w:uiPriority="67" w:semiHidden="0" w:name="Medium Grid 1 Accent 3"/>
    <w:lsdException w:unhideWhenUsed="0" w:uiPriority="68" w:semiHidden="0" w:name="Medium Grid 2 Accent 3"/>
    <w:lsdException w:unhideWhenUsed="0" w:uiPriority="69" w:semiHidden="0" w:name="Medium Grid 3 Accent 3"/>
    <w:lsdException w:unhideWhenUsed="0" w:uiPriority="70" w:semiHidden="0" w:name="Dark List Accent 3"/>
    <w:lsdException w:unhideWhenUsed="0" w:uiPriority="71" w:semiHidden="0" w:name="Colorful Shading Accent 3"/>
    <w:lsdException w:unhideWhenUsed="0" w:uiPriority="72" w:semiHidden="0" w:name="Colorful List Accent 3"/>
    <w:lsdException w:unhideWhenUsed="0" w:uiPriority="73" w:semiHidden="0" w:name="Colorful Grid Accent 3"/>
    <w:lsdException w:unhideWhenUsed="0" w:uiPriority="60" w:semiHidden="0" w:name="Light Shading Accent 4"/>
    <w:lsdException w:unhideWhenUsed="0" w:uiPriority="61" w:semiHidden="0" w:name="Light List Accent 4"/>
    <w:lsdException w:unhideWhenUsed="0" w:uiPriority="62" w:semiHidden="0" w:name="Light Grid Accent 4"/>
    <w:lsdException w:unhideWhenUsed="0" w:uiPriority="63" w:semiHidden="0" w:name="Medium Shading 1 Accent 4"/>
    <w:lsdException w:unhideWhenUsed="0" w:uiPriority="64" w:semiHidden="0" w:name="Medium Shading 2 Accent 4"/>
    <w:lsdException w:unhideWhenUsed="0" w:uiPriority="65" w:semiHidden="0" w:name="Medium List 1 Accent 4"/>
    <w:lsdException w:unhideWhenUsed="0" w:uiPriority="66" w:semiHidden="0" w:name="Medium List 2 Accent 4"/>
    <w:lsdException w:unhideWhenUsed="0" w:uiPriority="67" w:semiHidden="0" w:name="Medium Grid 1 Accent 4"/>
    <w:lsdException w:unhideWhenUsed="0" w:uiPriority="68" w:semiHidden="0" w:name="Medium Grid 2 Accent 4"/>
    <w:lsdException w:unhideWhenUsed="0" w:uiPriority="69" w:semiHidden="0" w:name="Medium Grid 3 Accent 4"/>
    <w:lsdException w:unhideWhenUsed="0" w:uiPriority="70" w:semiHidden="0" w:name="Dark List Accent 4"/>
    <w:lsdException w:unhideWhenUsed="0" w:uiPriority="71" w:semiHidden="0" w:name="Colorful Shading Accent 4"/>
    <w:lsdException w:unhideWhenUsed="0" w:uiPriority="72" w:semiHidden="0" w:name="Colorful List Accent 4"/>
    <w:lsdException w:unhideWhenUsed="0" w:uiPriority="73" w:semiHidden="0" w:name="Colorful Grid Accent 4"/>
    <w:lsdException w:unhideWhenUsed="0" w:uiPriority="60" w:semiHidden="0" w:name="Light Shading Accent 5"/>
    <w:lsdException w:unhideWhenUsed="0" w:uiPriority="61" w:semiHidden="0" w:name="Light List Accent 5"/>
    <w:lsdException w:unhideWhenUsed="0" w:uiPriority="62" w:semiHidden="0" w:name="Light Grid Accent 5"/>
    <w:lsdException w:unhideWhenUsed="0" w:uiPriority="63" w:semiHidden="0" w:name="Medium Shading 1 Accent 5"/>
    <w:lsdException w:unhideWhenUsed="0" w:uiPriority="64" w:semiHidden="0" w:name="Medium Shading 2 Accent 5"/>
    <w:lsdException w:unhideWhenUsed="0" w:uiPriority="65" w:semiHidden="0" w:name="Medium List 1 Accent 5"/>
    <w:lsdException w:unhideWhenUsed="0" w:uiPriority="66" w:semiHidden="0" w:name="Medium List 2 Accent 5"/>
    <w:lsdException w:unhideWhenUsed="0" w:uiPriority="67" w:semiHidden="0" w:name="Medium Grid 1 Accent 5"/>
    <w:lsdException w:unhideWhenUsed="0" w:uiPriority="68" w:semiHidden="0" w:name="Medium Grid 2 Accent 5"/>
    <w:lsdException w:unhideWhenUsed="0" w:uiPriority="69" w:semiHidden="0" w:name="Medium Grid 3 Accent 5"/>
    <w:lsdException w:unhideWhenUsed="0" w:uiPriority="70" w:semiHidden="0" w:name="Dark List Accent 5"/>
    <w:lsdException w:unhideWhenUsed="0" w:uiPriority="71" w:semiHidden="0" w:name="Colorful Shading Accent 5"/>
    <w:lsdException w:unhideWhenUsed="0" w:uiPriority="72" w:semiHidden="0" w:name="Colorful List Accent 5"/>
    <w:lsdException w:unhideWhenUsed="0" w:uiPriority="73" w:semiHidden="0" w:name="Colorful Grid Accent 5"/>
    <w:lsdException w:unhideWhenUsed="0" w:uiPriority="60" w:semiHidden="0" w:name="Light Shading Accent 6"/>
    <w:lsdException w:unhideWhenUsed="0" w:uiPriority="61" w:semiHidden="0" w:name="Light List Accent 6"/>
    <w:lsdException w:unhideWhenUsed="0" w:uiPriority="62" w:semiHidden="0" w:name="Light Grid Accent 6"/>
    <w:lsdException w:unhideWhenUsed="0" w:uiPriority="63" w:semiHidden="0" w:name="Medium Shading 1 Accent 6"/>
    <w:lsdException w:unhideWhenUsed="0" w:uiPriority="64" w:semiHidden="0" w:name="Medium Shading 2 Accent 6"/>
    <w:lsdException w:unhideWhenUsed="0" w:uiPriority="65" w:semiHidden="0" w:name="Medium List 1 Accent 6"/>
    <w:lsdException w:unhideWhenUsed="0" w:uiPriority="66" w:semiHidden="0" w:name="Medium List 2 Accent 6"/>
    <w:lsdException w:unhideWhenUsed="0" w:uiPriority="67" w:semiHidden="0" w:name="Medium Grid 1 Accent 6"/>
    <w:lsdException w:unhideWhenUsed="0" w:uiPriority="68" w:semiHidden="0" w:name="Medium Grid 2 Accent 6"/>
    <w:lsdException w:unhideWhenUsed="0" w:uiPriority="69" w:semiHidden="0" w:name="Medium Grid 3 Accent 6"/>
    <w:lsdException w:unhideWhenUsed="0" w:uiPriority="70" w:semiHidden="0" w:name="Dark List Accent 6"/>
    <w:lsdException w:unhideWhenUsed="0" w:uiPriority="71" w:semiHidden="0" w:name="Colorful Shading Accent 6"/>
    <w:lsdException w:unhideWhenUsed="0" w:uiPriority="72" w:semiHidden="0" w:name="Colorful List Accent 6"/>
    <w:lsdException w:unhideWhenUsed="0" w:uiPriority="73" w:semiHidden="0" w:name="Colorful Grid Accent 6"/>
  </w:latentStyles>
  <w:style w:type="paragraph" w:default="1" w:styleId="1">
    <w:name w:val="Normal"/>
    <w:qFormat/>
    <w:uiPriority w:val="1"/>
    <w:pPr>
      <w:widowControl w:val="0"/>
    </w:pPr>
    <w:rPr>
      <w:rFonts w:ascii="宋体" w:hAnsi="宋体" w:eastAsia="宋体" w:cs="宋体"/>
      <w:sz w:val="22"/>
      <w:szCs w:val="22"/>
      <w:lang w:val="en-US" w:eastAsia="en-US" w:bidi="ar-SA"/>
    </w:rPr>
  </w:style>
  <w:style w:type="paragraph" w:styleId="2">
    <w:name w:val="heading 1"/>
    <w:basedOn w:val="1"/>
    <w:next w:val="1"/>
    <w:link w:val="38"/>
    <w:qFormat/>
    <w:uiPriority w:val="1"/>
    <w:pPr>
      <w:numPr>
        <w:ilvl w:val="0"/>
        <w:numId w:val="1"/>
      </w:numPr>
      <w:jc w:val="center"/>
      <w:outlineLvl w:val="0"/>
    </w:pPr>
    <w:rPr>
      <w:rFonts w:ascii="Times New Roman" w:hAnsi="Times New Roman" w:eastAsia="微软雅黑" w:cs="黑体"/>
      <w:b/>
      <w:bCs/>
      <w:color w:val="00B050"/>
      <w:sz w:val="28"/>
      <w:szCs w:val="36"/>
      <w:lang w:eastAsia="zh-CN"/>
    </w:rPr>
  </w:style>
  <w:style w:type="paragraph" w:styleId="3">
    <w:name w:val="heading 2"/>
    <w:basedOn w:val="1"/>
    <w:next w:val="1"/>
    <w:qFormat/>
    <w:uiPriority w:val="1"/>
    <w:pPr>
      <w:numPr>
        <w:ilvl w:val="0"/>
        <w:numId w:val="2"/>
      </w:numPr>
      <w:jc w:val="center"/>
      <w:outlineLvl w:val="1"/>
    </w:pPr>
    <w:rPr>
      <w:rFonts w:ascii="Times New Roman" w:hAnsi="Times New Roman" w:eastAsia="微软雅黑" w:cs="黑体"/>
      <w:b/>
      <w:bCs/>
      <w:color w:val="00B050"/>
      <w:sz w:val="24"/>
      <w:szCs w:val="30"/>
    </w:rPr>
  </w:style>
  <w:style w:type="paragraph" w:styleId="4">
    <w:name w:val="heading 3"/>
    <w:basedOn w:val="1"/>
    <w:next w:val="1"/>
    <w:qFormat/>
    <w:uiPriority w:val="1"/>
    <w:pPr>
      <w:outlineLvl w:val="2"/>
    </w:pPr>
    <w:rPr>
      <w:rFonts w:eastAsia="黑体"/>
      <w:b/>
      <w:sz w:val="28"/>
      <w:szCs w:val="30"/>
    </w:rPr>
  </w:style>
  <w:style w:type="character" w:default="1" w:styleId="17">
    <w:name w:val="Default Paragraph Font"/>
    <w:semiHidden/>
    <w:unhideWhenUsed/>
    <w:qFormat/>
    <w:uiPriority w:val="1"/>
  </w:style>
  <w:style w:type="table" w:default="1" w:styleId="15">
    <w:name w:val="Normal Table"/>
    <w:semiHidden/>
    <w:unhideWhenUsed/>
    <w:qFormat/>
    <w:uiPriority w:val="99"/>
    <w:tblPr>
      <w:tblCellMar>
        <w:top w:w="0" w:type="dxa"/>
        <w:left w:w="108" w:type="dxa"/>
        <w:bottom w:w="0" w:type="dxa"/>
        <w:right w:w="108" w:type="dxa"/>
      </w:tblCellMar>
    </w:tblPr>
  </w:style>
  <w:style w:type="paragraph" w:styleId="5">
    <w:name w:val="annotation text"/>
    <w:basedOn w:val="1"/>
    <w:qFormat/>
    <w:uiPriority w:val="0"/>
  </w:style>
  <w:style w:type="paragraph" w:styleId="6">
    <w:name w:val="Body Text"/>
    <w:basedOn w:val="1"/>
    <w:link w:val="36"/>
    <w:qFormat/>
    <w:uiPriority w:val="1"/>
    <w:rPr>
      <w:sz w:val="18"/>
      <w:szCs w:val="18"/>
    </w:rPr>
  </w:style>
  <w:style w:type="paragraph" w:styleId="7">
    <w:name w:val="toc 3"/>
    <w:basedOn w:val="1"/>
    <w:next w:val="1"/>
    <w:qFormat/>
    <w:uiPriority w:val="0"/>
    <w:pPr>
      <w:ind w:left="840" w:leftChars="400"/>
    </w:pPr>
  </w:style>
  <w:style w:type="paragraph" w:styleId="8">
    <w:name w:val="Balloon Text"/>
    <w:basedOn w:val="1"/>
    <w:link w:val="34"/>
    <w:qFormat/>
    <w:uiPriority w:val="0"/>
    <w:rPr>
      <w:sz w:val="18"/>
      <w:szCs w:val="18"/>
    </w:rPr>
  </w:style>
  <w:style w:type="paragraph" w:styleId="9">
    <w:name w:val="footer"/>
    <w:basedOn w:val="1"/>
    <w:unhideWhenUsed/>
    <w:qFormat/>
    <w:uiPriority w:val="99"/>
    <w:pPr>
      <w:tabs>
        <w:tab w:val="center" w:pos="4153"/>
        <w:tab w:val="right" w:pos="8306"/>
      </w:tabs>
      <w:snapToGrid w:val="0"/>
    </w:pPr>
    <w:rPr>
      <w:sz w:val="18"/>
      <w:szCs w:val="18"/>
    </w:rPr>
  </w:style>
  <w:style w:type="paragraph" w:styleId="10">
    <w:name w:val="header"/>
    <w:basedOn w:val="1"/>
    <w:qFormat/>
    <w:uiPriority w:val="0"/>
    <w:pPr>
      <w:pBdr>
        <w:top w:val="none" w:color="auto" w:sz="0" w:space="1"/>
        <w:left w:val="none" w:color="auto" w:sz="0" w:space="4"/>
        <w:bottom w:val="none" w:color="auto" w:sz="0" w:space="1"/>
        <w:right w:val="none" w:color="auto" w:sz="0" w:space="4"/>
      </w:pBdr>
      <w:tabs>
        <w:tab w:val="center" w:pos="4153"/>
        <w:tab w:val="right" w:pos="8306"/>
      </w:tabs>
      <w:snapToGrid w:val="0"/>
      <w:jc w:val="both"/>
    </w:pPr>
    <w:rPr>
      <w:sz w:val="18"/>
    </w:rPr>
  </w:style>
  <w:style w:type="paragraph" w:styleId="11">
    <w:name w:val="toc 1"/>
    <w:basedOn w:val="1"/>
    <w:next w:val="1"/>
    <w:unhideWhenUsed/>
    <w:qFormat/>
    <w:uiPriority w:val="39"/>
  </w:style>
  <w:style w:type="paragraph" w:styleId="12">
    <w:name w:val="toc 2"/>
    <w:basedOn w:val="1"/>
    <w:next w:val="1"/>
    <w:unhideWhenUsed/>
    <w:qFormat/>
    <w:uiPriority w:val="39"/>
    <w:pPr>
      <w:ind w:left="420" w:leftChars="200"/>
    </w:pPr>
  </w:style>
  <w:style w:type="paragraph" w:styleId="13">
    <w:name w:val="HTML Preformatted"/>
    <w:basedOn w:val="1"/>
    <w:qFormat/>
    <w:uiPriority w:val="0"/>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jc w:val="left"/>
    </w:pPr>
    <w:rPr>
      <w:rFonts w:hint="eastAsia" w:ascii="宋体" w:hAnsi="宋体" w:eastAsia="宋体" w:cs="宋体"/>
      <w:kern w:val="0"/>
      <w:sz w:val="24"/>
      <w:szCs w:val="24"/>
      <w:lang w:val="en-US" w:eastAsia="zh-CN" w:bidi="ar"/>
    </w:rPr>
  </w:style>
  <w:style w:type="paragraph" w:styleId="14">
    <w:name w:val="Normal (Web)"/>
    <w:basedOn w:val="1"/>
    <w:qFormat/>
    <w:uiPriority w:val="0"/>
    <w:rPr>
      <w:sz w:val="24"/>
    </w:rPr>
  </w:style>
  <w:style w:type="table" w:styleId="16">
    <w:name w:val="Table Grid"/>
    <w:basedOn w:val="15"/>
    <w:qFormat/>
    <w:uiPriority w:val="59"/>
    <w:pPr>
      <w:widowControl w:val="0"/>
      <w:jc w:val="both"/>
    </w:pPr>
    <w:tblP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Pr>
  </w:style>
  <w:style w:type="character" w:styleId="18">
    <w:name w:val="Strong"/>
    <w:basedOn w:val="17"/>
    <w:qFormat/>
    <w:uiPriority w:val="0"/>
    <w:rPr>
      <w:b/>
    </w:rPr>
  </w:style>
  <w:style w:type="character" w:styleId="19">
    <w:name w:val="Hyperlink"/>
    <w:basedOn w:val="17"/>
    <w:unhideWhenUsed/>
    <w:qFormat/>
    <w:uiPriority w:val="99"/>
    <w:rPr>
      <w:color w:val="0563C1" w:themeColor="hyperlink"/>
      <w:u w:val="single"/>
      <w14:textFill>
        <w14:solidFill>
          <w14:schemeClr w14:val="hlink"/>
        </w14:solidFill>
      </w14:textFill>
    </w:rPr>
  </w:style>
  <w:style w:type="character" w:styleId="20">
    <w:name w:val="annotation reference"/>
    <w:basedOn w:val="17"/>
    <w:qFormat/>
    <w:uiPriority w:val="0"/>
    <w:rPr>
      <w:sz w:val="21"/>
      <w:szCs w:val="21"/>
    </w:rPr>
  </w:style>
  <w:style w:type="paragraph" w:customStyle="1" w:styleId="21">
    <w:name w:val="Table Paragraph"/>
    <w:basedOn w:val="1"/>
    <w:qFormat/>
    <w:uiPriority w:val="1"/>
  </w:style>
  <w:style w:type="table" w:customStyle="1" w:styleId="22">
    <w:name w:val="Table Normal1"/>
    <w:unhideWhenUsed/>
    <w:qFormat/>
    <w:uiPriority w:val="2"/>
    <w:tblPr>
      <w:tblCellMar>
        <w:top w:w="0" w:type="dxa"/>
        <w:left w:w="0" w:type="dxa"/>
        <w:bottom w:w="0" w:type="dxa"/>
        <w:right w:w="0" w:type="dxa"/>
      </w:tblCellMar>
    </w:tblPr>
  </w:style>
  <w:style w:type="paragraph" w:customStyle="1" w:styleId="23">
    <w:name w:val="List Paragraph1"/>
    <w:basedOn w:val="1"/>
    <w:qFormat/>
    <w:uiPriority w:val="34"/>
    <w:rPr>
      <w:rFonts w:asciiTheme="minorHAnsi" w:hAnsiTheme="minorHAnsi" w:eastAsiaTheme="minorEastAsia" w:cstheme="minorBidi"/>
    </w:rPr>
  </w:style>
  <w:style w:type="paragraph" w:customStyle="1" w:styleId="24">
    <w:name w:val="标题1-1"/>
    <w:basedOn w:val="2"/>
    <w:next w:val="1"/>
    <w:qFormat/>
    <w:uiPriority w:val="1"/>
    <w:pPr>
      <w:numPr>
        <w:numId w:val="3"/>
      </w:numPr>
    </w:pPr>
    <w:rPr>
      <w:rFonts w:cs="Times New Roman"/>
      <w:bCs w:val="0"/>
      <w:color w:val="45A3A7"/>
    </w:rPr>
  </w:style>
  <w:style w:type="paragraph" w:customStyle="1" w:styleId="25">
    <w:name w:val="标题2-1"/>
    <w:basedOn w:val="3"/>
    <w:next w:val="1"/>
    <w:qFormat/>
    <w:uiPriority w:val="1"/>
    <w:pPr>
      <w:numPr>
        <w:numId w:val="4"/>
      </w:numPr>
      <w:spacing w:line="276" w:lineRule="auto"/>
    </w:pPr>
    <w:rPr>
      <w:rFonts w:cs="Times New Roman"/>
      <w:color w:val="45A3A7"/>
      <w:szCs w:val="24"/>
      <w:lang w:eastAsia="zh-CN"/>
    </w:rPr>
  </w:style>
  <w:style w:type="paragraph" w:customStyle="1" w:styleId="26">
    <w:name w:val="样式1"/>
    <w:basedOn w:val="6"/>
    <w:qFormat/>
    <w:uiPriority w:val="1"/>
    <w:pPr>
      <w:spacing w:line="276" w:lineRule="auto"/>
    </w:pPr>
    <w:rPr>
      <w:rFonts w:ascii="Times New Roman" w:hAnsi="Times New Roman" w:eastAsia="微软雅黑" w:cs="Times New Roman"/>
      <w:b/>
      <w:color w:val="45A3A7"/>
      <w:sz w:val="24"/>
      <w:szCs w:val="24"/>
      <w:lang w:eastAsia="zh-CN"/>
    </w:rPr>
  </w:style>
  <w:style w:type="paragraph" w:customStyle="1" w:styleId="27">
    <w:name w:val="标题1-3"/>
    <w:basedOn w:val="2"/>
    <w:next w:val="1"/>
    <w:qFormat/>
    <w:uiPriority w:val="1"/>
    <w:pPr>
      <w:numPr>
        <w:numId w:val="5"/>
      </w:numPr>
    </w:pPr>
    <w:rPr>
      <w:rFonts w:cs="Times New Roman"/>
      <w:color w:val="416AAB"/>
      <w:szCs w:val="32"/>
    </w:rPr>
  </w:style>
  <w:style w:type="paragraph" w:customStyle="1" w:styleId="28">
    <w:name w:val="标题2-3"/>
    <w:basedOn w:val="3"/>
    <w:next w:val="1"/>
    <w:qFormat/>
    <w:uiPriority w:val="1"/>
    <w:pPr>
      <w:numPr>
        <w:numId w:val="0"/>
      </w:numPr>
      <w:spacing w:before="12" w:line="380" w:lineRule="exact"/>
      <w:jc w:val="left"/>
    </w:pPr>
    <w:rPr>
      <w:rFonts w:cs="Times New Roman"/>
      <w:color w:val="416AAB"/>
      <w:szCs w:val="24"/>
      <w:lang w:eastAsia="zh-CN"/>
    </w:rPr>
  </w:style>
  <w:style w:type="paragraph" w:customStyle="1" w:styleId="29">
    <w:name w:val="WPSOffice手动目录 1"/>
    <w:qFormat/>
    <w:uiPriority w:val="0"/>
    <w:rPr>
      <w:rFonts w:asciiTheme="minorHAnsi" w:hAnsiTheme="minorHAnsi" w:eastAsiaTheme="minorHAnsi" w:cstheme="minorBidi"/>
      <w:lang w:val="en-US" w:eastAsia="zh-CN" w:bidi="ar-SA"/>
    </w:rPr>
  </w:style>
  <w:style w:type="paragraph" w:customStyle="1" w:styleId="30">
    <w:name w:val="WPSOffice手动目录 2"/>
    <w:qFormat/>
    <w:uiPriority w:val="0"/>
    <w:pPr>
      <w:ind w:left="200" w:leftChars="200"/>
    </w:pPr>
    <w:rPr>
      <w:rFonts w:asciiTheme="minorHAnsi" w:hAnsiTheme="minorHAnsi" w:eastAsiaTheme="minorHAnsi" w:cstheme="minorBidi"/>
      <w:lang w:val="en-US" w:eastAsia="zh-CN" w:bidi="ar-SA"/>
    </w:rPr>
  </w:style>
  <w:style w:type="paragraph" w:customStyle="1" w:styleId="31">
    <w:name w:val="列出段落1"/>
    <w:basedOn w:val="1"/>
    <w:unhideWhenUsed/>
    <w:qFormat/>
    <w:uiPriority w:val="34"/>
    <w:pPr>
      <w:spacing w:before="42"/>
      <w:ind w:left="1699" w:hanging="380"/>
    </w:pPr>
    <w:rPr>
      <w:sz w:val="24"/>
    </w:rPr>
  </w:style>
  <w:style w:type="paragraph" w:styleId="32">
    <w:name w:val="List Paragraph"/>
    <w:basedOn w:val="1"/>
    <w:qFormat/>
    <w:uiPriority w:val="99"/>
    <w:pPr>
      <w:ind w:firstLine="420" w:firstLineChars="200"/>
    </w:pPr>
  </w:style>
  <w:style w:type="paragraph" w:customStyle="1" w:styleId="33">
    <w:name w:val="msolistparagraph"/>
    <w:basedOn w:val="1"/>
    <w:qFormat/>
    <w:uiPriority w:val="0"/>
    <w:pPr>
      <w:ind w:firstLine="420" w:firstLineChars="200"/>
    </w:pPr>
    <w:rPr>
      <w:rFonts w:hint="eastAsia" w:cs="Times New Roman"/>
      <w:lang w:eastAsia="zh-CN"/>
    </w:rPr>
  </w:style>
  <w:style w:type="character" w:customStyle="1" w:styleId="34">
    <w:name w:val="批注框文本 字符"/>
    <w:basedOn w:val="17"/>
    <w:link w:val="8"/>
    <w:qFormat/>
    <w:uiPriority w:val="0"/>
    <w:rPr>
      <w:rFonts w:ascii="宋体" w:hAnsi="宋体" w:cs="宋体"/>
      <w:sz w:val="18"/>
      <w:szCs w:val="18"/>
      <w:lang w:eastAsia="en-US"/>
    </w:rPr>
  </w:style>
  <w:style w:type="paragraph" w:customStyle="1" w:styleId="35">
    <w:name w:val="列表段落2"/>
    <w:basedOn w:val="1"/>
    <w:qFormat/>
    <w:uiPriority w:val="0"/>
    <w:pPr>
      <w:ind w:firstLine="420" w:firstLineChars="200"/>
    </w:pPr>
    <w:rPr>
      <w:rFonts w:ascii="Calibri" w:hAnsi="Calibri" w:cs="Times New Roman"/>
    </w:rPr>
  </w:style>
  <w:style w:type="character" w:customStyle="1" w:styleId="36">
    <w:name w:val="正文文本 字符"/>
    <w:basedOn w:val="17"/>
    <w:link w:val="6"/>
    <w:qFormat/>
    <w:uiPriority w:val="1"/>
    <w:rPr>
      <w:rFonts w:ascii="宋体" w:hAnsi="宋体" w:cs="宋体"/>
      <w:sz w:val="18"/>
      <w:szCs w:val="18"/>
      <w:lang w:eastAsia="en-US"/>
    </w:rPr>
  </w:style>
  <w:style w:type="table" w:customStyle="1" w:styleId="37">
    <w:name w:val="Table Normal"/>
    <w:qFormat/>
    <w:uiPriority w:val="0"/>
    <w:tblPr>
      <w:tblCellMar>
        <w:top w:w="0" w:type="dxa"/>
        <w:left w:w="0" w:type="dxa"/>
        <w:bottom w:w="0" w:type="dxa"/>
        <w:right w:w="0" w:type="dxa"/>
      </w:tblCellMar>
    </w:tblPr>
  </w:style>
  <w:style w:type="character" w:customStyle="1" w:styleId="38">
    <w:name w:val="标题 1 字符"/>
    <w:link w:val="2"/>
    <w:qFormat/>
    <w:uiPriority w:val="1"/>
    <w:rPr>
      <w:rFonts w:ascii="Times New Roman" w:hAnsi="Times New Roman" w:eastAsia="微软雅黑" w:cs="黑体"/>
      <w:b/>
      <w:bCs/>
      <w:color w:val="00B050"/>
      <w:sz w:val="28"/>
      <w:szCs w:val="36"/>
      <w:lang w:eastAsia="zh-CN"/>
    </w:rPr>
  </w:style>
  <w:style w:type="paragraph" w:customStyle="1" w:styleId="39">
    <w:name w:val="qc"/>
    <w:basedOn w:val="1"/>
    <w:qFormat/>
    <w:uiPriority w:val="0"/>
    <w:pPr>
      <w:ind w:firstLine="180" w:firstLineChars="100"/>
      <w:jc w:val="center"/>
    </w:pPr>
    <w:rPr>
      <w:rFonts w:ascii="Times New Roman" w:hAnsi="Times New Roman" w:eastAsia="微软雅黑" w:cs="Times New Roman"/>
      <w:bCs/>
      <w:color w:val="000000"/>
      <w:kern w:val="2"/>
      <w:sz w:val="18"/>
      <w:szCs w:val="18"/>
      <w:lang w:eastAsia="zh-CN"/>
    </w:rPr>
  </w:style>
  <w:style w:type="paragraph" w:customStyle="1" w:styleId="40">
    <w:name w:val="scopeseen"/>
    <w:basedOn w:val="1"/>
    <w:qFormat/>
    <w:uiPriority w:val="0"/>
    <w:pPr>
      <w:jc w:val="both"/>
    </w:pPr>
    <w:rPr>
      <w:rFonts w:ascii="Times New Roman" w:hAnsi="Times New Roman" w:eastAsia="微软雅黑" w:cs="Times New Roman"/>
      <w:bCs/>
      <w:color w:val="000000"/>
      <w:kern w:val="2"/>
      <w:sz w:val="18"/>
      <w:szCs w:val="18"/>
      <w:lang w:eastAsia="zh-CN"/>
    </w:rPr>
  </w:style>
  <w:style w:type="paragraph" w:customStyle="1" w:styleId="41">
    <w:name w:val="tps"/>
    <w:basedOn w:val="1"/>
    <w:qFormat/>
    <w:uiPriority w:val="0"/>
    <w:pPr>
      <w:spacing w:line="276" w:lineRule="auto"/>
      <w:jc w:val="center"/>
    </w:pPr>
    <w:rPr>
      <w:rFonts w:ascii="微软雅黑" w:hAnsi="微软雅黑" w:eastAsia="微软雅黑" w:cs="微软雅黑"/>
      <w:kern w:val="2"/>
      <w:sz w:val="18"/>
      <w:szCs w:val="18"/>
      <w:lang w:eastAsia="zh-CN"/>
    </w:rPr>
  </w:style>
  <w:style w:type="character" w:customStyle="1" w:styleId="42">
    <w:name w:val="font11"/>
    <w:autoRedefine/>
    <w:qFormat/>
    <w:uiPriority w:val="0"/>
    <w:rPr>
      <w:rFonts w:hint="eastAsia" w:ascii="微软雅黑" w:hAnsi="微软雅黑" w:eastAsia="微软雅黑" w:cs="微软雅黑"/>
      <w:b/>
      <w:bCs/>
      <w:color w:val="FFFFFF"/>
      <w:sz w:val="21"/>
      <w:szCs w:val="21"/>
      <w:u w:val="none"/>
    </w:rPr>
  </w:style>
</w:styles>
</file>

<file path=word/_rels/document.xml.rels><?xml version="1.0" encoding="UTF-8" standalone="yes"?>
<Relationships xmlns="http://schemas.openxmlformats.org/package/2006/relationships"><Relationship Id="rId9" Type="http://schemas.openxmlformats.org/officeDocument/2006/relationships/image" Target="media/image3.jpeg"/><Relationship Id="rId8" Type="http://schemas.openxmlformats.org/officeDocument/2006/relationships/image" Target="media/image2.png"/><Relationship Id="rId7" Type="http://schemas.openxmlformats.org/officeDocument/2006/relationships/image" Target="media/image1.jpeg"/><Relationship Id="rId6" Type="http://schemas.openxmlformats.org/officeDocument/2006/relationships/theme" Target="theme/theme1.xml"/><Relationship Id="rId5" Type="http://schemas.openxmlformats.org/officeDocument/2006/relationships/footer" Target="footer2.xml"/><Relationship Id="rId4" Type="http://schemas.openxmlformats.org/officeDocument/2006/relationships/footer" Target="footer1.xml"/><Relationship Id="rId3" Type="http://schemas.openxmlformats.org/officeDocument/2006/relationships/header" Target="header1.xml"/><Relationship Id="rId2" Type="http://schemas.openxmlformats.org/officeDocument/2006/relationships/settings" Target="settings.xml"/><Relationship Id="rId13" Type="http://schemas.openxmlformats.org/officeDocument/2006/relationships/fontTable" Target="fontTable.xml"/><Relationship Id="rId12" Type="http://schemas.openxmlformats.org/officeDocument/2006/relationships/customXml" Target="../customXml/item2.xml"/><Relationship Id="rId11" Type="http://schemas.openxmlformats.org/officeDocument/2006/relationships/numbering" Target="numbering.xml"/><Relationship Id="rId10" Type="http://schemas.openxmlformats.org/officeDocument/2006/relationships/customXml" Target="../customXml/item1.xml"/><Relationship Id="rId1" Type="http://schemas.openxmlformats.org/officeDocument/2006/relationships/styles" Target="styles.xml"/></Relationships>
</file>

<file path=word/_rels/numbering.xml.rels><?xml version="1.0" encoding="UTF-8" standalone="yes"?>
<Relationships xmlns="http://schemas.openxmlformats.org/package/2006/relationships"><Relationship Id="rId3" Type="http://schemas.openxmlformats.org/officeDocument/2006/relationships/image" Target="media/image6.jpeg"/><Relationship Id="rId2" Type="http://schemas.openxmlformats.org/officeDocument/2006/relationships/image" Target="media/image5.jpeg"/><Relationship Id="rId1" Type="http://schemas.openxmlformats.org/officeDocument/2006/relationships/image" Target="media/image4.jpeg"/></Relationships>
</file>

<file path=word/theme/theme1.xml><?xml version="1.0" encoding="utf-8"?>
<a:theme xmlns:a="http://schemas.openxmlformats.org/drawingml/2006/main" name="Office 主题">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item1.xml><?xml version="1.0" encoding="utf-8"?>
<s:customData xmlns="http://www.wps.cn/officeDocument/2013/wpsCustomData" xmlns:s="http://www.wps.cn/officeDocument/2013/wpsCustomData">
  <customSectProps>
    <customSectPr/>
    <customSectPr/>
  </customSectProps>
  <customShpExts>
    <customShpInfo spid="_x0000_s1026" textRotate="1"/>
  </customShpExts>
</s:customData>
</file>

<file path=customXml/item2.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B1977F7D-205B-4081-913C-38D41E755F92}">
  <ds:schemaRefs>
    <ds:schemaRef ds:uri="http://www.wps.cn/officeDocument/2013/wpsCustomData"/>
  </ds:schemaRefs>
</ds:datastoreItem>
</file>

<file path=customXml/itemProps2.xml><?xml version="1.0" encoding="utf-8"?>
<ds:datastoreItem xmlns:ds="http://schemas.openxmlformats.org/officeDocument/2006/customXml" ds:itemID="{AF0FCD33-2FD2-40CF-9CDF-F2193CE32997}">
  <ds:schemaRefs/>
</ds:datastoreItem>
</file>

<file path=docProps/app.xml><?xml version="1.0" encoding="utf-8"?>
<Properties xmlns="http://schemas.openxmlformats.org/officeDocument/2006/extended-properties" xmlns:vt="http://schemas.openxmlformats.org/officeDocument/2006/docPropsVTypes">
  <Template>Normal</Template>
  <Pages>33</Pages>
  <Words>977</Words>
  <Characters>2236</Characters>
  <Lines>1</Lines>
  <Paragraphs>1</Paragraphs>
  <TotalTime>0</TotalTime>
  <ScaleCrop>false</ScaleCrop>
  <LinksUpToDate>false</LinksUpToDate>
  <CharactersWithSpaces>2487</CharactersWithSpaces>
  <Application>WPS Office_12.1.0.26375_F1E327BC-269C-435d-A152-05C5408002CA</Application>
  <DocSecurity>0</DocSecurity>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erms:created xsi:type="dcterms:W3CDTF">2020-06-30T08:40:00Z</dcterms:created>
  <dc:creator>86131</dc:creator>
  <cp:lastModifiedBy>tassles-L</cp:lastModifiedBy>
  <dcterms:modified xsi:type="dcterms:W3CDTF">2026-06-02T07:15:23Z</dcterms:modified>
  <cp:revision>1</cp:revision>
</cp:coreProperties>
</file>

<file path=docProps/custom.xml><?xml version="1.0" encoding="utf-8"?>
<Properties xmlns="http://schemas.openxmlformats.org/officeDocument/2006/custom-properties" xmlns:vt="http://schemas.openxmlformats.org/officeDocument/2006/docPropsVTypes">
  <property fmtid="{D5CDD505-2E9C-101B-9397-08002B2CF9AE}" pid="2" name="KSOProductBuildVer">
    <vt:lpwstr>2052-12.1.0.26375</vt:lpwstr>
  </property>
  <property fmtid="{D5CDD505-2E9C-101B-9397-08002B2CF9AE}" pid="3" name="ICV">
    <vt:lpwstr>1B179D56F2ED414CB226BBBCB8243AC0_13</vt:lpwstr>
  </property>
  <property fmtid="{D5CDD505-2E9C-101B-9397-08002B2CF9AE}" pid="4" name="KSOTemplateDocerSaveRecord">
    <vt:lpwstr>eyJoZGlkIjoiY2Y2NjU5MGIzZGFmM2M5NTIxMmI2NjdmNGQ0NDdjMDUiLCJ1c2VySWQiOiI2MjE3NDUxNTQifQ==</vt:lpwstr>
  </property>
</Properties>
</file>