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170070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647700</wp:posOffset>
            </wp:positionH>
            <wp:positionV relativeFrom="page">
              <wp:posOffset>658495</wp:posOffset>
            </wp:positionV>
            <wp:extent cx="2576830" cy="288290"/>
            <wp:effectExtent l="0" t="0" r="13970" b="1270"/>
            <wp:wrapNone/>
            <wp:docPr id="9" name="图片 9" descr="首页LOGO-0.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首页LOGO-0.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683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微软雅黑" w:cs="Times New Roman"/>
          <w:sz w:val="20"/>
          <w:lang w:eastAsia="zh-CN"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631430" cy="10800080"/>
            <wp:effectExtent l="0" t="0" r="3810" b="5080"/>
            <wp:wrapNone/>
            <wp:docPr id="8" name="图片 8" descr="首页白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首页白板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31430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01F456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9E621F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A9C3BA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8962652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4EDB3EC9">
      <w:pPr>
        <w:rPr>
          <w:rFonts w:hint="default" w:ascii="Times New Roman" w:hAnsi="Times New Roman" w:eastAsia="微软雅黑" w:cs="Times New Roman"/>
        </w:rPr>
      </w:pPr>
    </w:p>
    <w:p w14:paraId="7B3220AA">
      <w:pPr>
        <w:rPr>
          <w:rFonts w:hint="default" w:ascii="Times New Roman" w:hAnsi="Times New Roman" w:eastAsia="微软雅黑" w:cs="Times New Roman"/>
        </w:rPr>
      </w:pPr>
    </w:p>
    <w:p w14:paraId="5B452070">
      <w:pPr>
        <w:rPr>
          <w:rFonts w:hint="default" w:ascii="Times New Roman" w:hAnsi="Times New Roman" w:eastAsia="微软雅黑" w:cs="Times New Roman"/>
        </w:rPr>
      </w:pPr>
    </w:p>
    <w:p w14:paraId="14334E1F">
      <w:pPr>
        <w:rPr>
          <w:rFonts w:hint="default" w:ascii="Times New Roman" w:hAnsi="Times New Roman" w:eastAsia="微软雅黑" w:cs="Times New Roman"/>
        </w:rPr>
      </w:pPr>
    </w:p>
    <w:p w14:paraId="6A4BB639">
      <w:pPr>
        <w:rPr>
          <w:rFonts w:hint="default" w:ascii="Times New Roman" w:hAnsi="Times New Roman" w:eastAsia="微软雅黑" w:cs="Times New Roman"/>
        </w:rPr>
      </w:pPr>
    </w:p>
    <w:p w14:paraId="28FFF896">
      <w:pPr>
        <w:rPr>
          <w:rFonts w:hint="default" w:ascii="Times New Roman" w:hAnsi="Times New Roman" w:eastAsia="微软雅黑" w:cs="Times New Roman"/>
          <w:lang w:eastAsia="zh-CN"/>
        </w:rPr>
      </w:pPr>
    </w:p>
    <w:p w14:paraId="5F990413">
      <w:pPr>
        <w:rPr>
          <w:rFonts w:hint="default" w:ascii="Times New Roman" w:hAnsi="Times New Roman" w:eastAsia="微软雅黑" w:cs="Times New Roman"/>
        </w:rPr>
      </w:pPr>
    </w:p>
    <w:p w14:paraId="20FC6E15">
      <w:pPr>
        <w:rPr>
          <w:rFonts w:hint="default" w:ascii="Times New Roman" w:hAnsi="Times New Roman" w:eastAsia="微软雅黑" w:cs="Times New Roman"/>
        </w:rPr>
      </w:pPr>
    </w:p>
    <w:p w14:paraId="0330AEAE">
      <w:pPr>
        <w:rPr>
          <w:rFonts w:hint="default" w:ascii="Times New Roman" w:hAnsi="Times New Roman" w:eastAsia="微软雅黑" w:cs="Times New Roman"/>
        </w:rPr>
      </w:pPr>
    </w:p>
    <w:p w14:paraId="25567B9B">
      <w:pPr>
        <w:rPr>
          <w:rFonts w:hint="default" w:ascii="Times New Roman" w:hAnsi="Times New Roman" w:eastAsia="微软雅黑" w:cs="Times New Roman"/>
        </w:rPr>
      </w:pPr>
    </w:p>
    <w:p w14:paraId="0ED46682">
      <w:pPr>
        <w:rPr>
          <w:rFonts w:hint="default" w:ascii="Times New Roman" w:hAnsi="Times New Roman" w:eastAsia="微软雅黑" w:cs="Times New Roman"/>
        </w:rPr>
      </w:pPr>
    </w:p>
    <w:p w14:paraId="3B818A9F">
      <w:pPr>
        <w:rPr>
          <w:rFonts w:hint="default" w:ascii="Times New Roman" w:hAnsi="Times New Roman" w:eastAsia="微软雅黑" w:cs="Times New Roman"/>
        </w:rPr>
      </w:pPr>
    </w:p>
    <w:p w14:paraId="2F086303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588010</wp:posOffset>
                </wp:positionH>
                <wp:positionV relativeFrom="paragraph">
                  <wp:posOffset>5051425</wp:posOffset>
                </wp:positionV>
                <wp:extent cx="6065520" cy="1108710"/>
                <wp:effectExtent l="0" t="0" r="0" b="0"/>
                <wp:wrapNone/>
                <wp:docPr id="19" name="文本框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08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64CF23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3C137BB0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HER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2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3pt;margin-top:397.75pt;height:87.3pt;width:477.6pt;z-index:251659264;mso-width-relative:page;mso-height-relative:page;" filled="f" stroked="f" coordsize="21600,21600" o:gfxdata="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qDFKlNsAAAALAQAADwAAAAAAAAABACAAAAAiAAAA&#10;ZHJzL2Rvd25yZXYueG1sUEsBAhQAFAAAAAgAh07iQP5sCnI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964CF23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3C137BB0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HER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2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eastAsia="微软雅黑" w:cs="Times New Roman"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673100</wp:posOffset>
                </wp:positionH>
                <wp:positionV relativeFrom="paragraph">
                  <wp:posOffset>6804025</wp:posOffset>
                </wp:positionV>
                <wp:extent cx="1788160" cy="316865"/>
                <wp:effectExtent l="0" t="0" r="2540" b="6985"/>
                <wp:wrapNone/>
                <wp:docPr id="22" name="文本框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ED5F73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pt;margin-top:535.75pt;height:24.95pt;width:140.8pt;z-index:251660288;mso-width-relative:page;mso-height-relative:page;" fillcolor="#FFFFFF [3201]" filled="t" stroked="f" coordsize="21600,21600" o:gfxdata="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NiZTodcAAAANAQAADwAA&#10;AAAAAAABACAAAAAiAAAAZHJzL2Rvd25yZXYueG1sUEsBAhQAFAAAAAgAh07iQHSQ/b1QAgAAkQQA&#10;AA4AAAAAAAAAAQAgAAAAJg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0ED5F73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40D6B131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5A9B4B65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</w:p>
    <w:p w14:paraId="10B9806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382E4D02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00B26B94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6B0F29B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12E50845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sz w:val="2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-6350</wp:posOffset>
                </wp:positionH>
                <wp:positionV relativeFrom="paragraph">
                  <wp:posOffset>81280</wp:posOffset>
                </wp:positionV>
                <wp:extent cx="6278880" cy="7044690"/>
                <wp:effectExtent l="42545" t="42545" r="48895" b="45085"/>
                <wp:wrapNone/>
                <wp:docPr id="66" name="矩形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090930" y="2154555"/>
                          <a:ext cx="6278880" cy="7044690"/>
                        </a:xfrm>
                        <a:prstGeom prst="rect">
                          <a:avLst/>
                        </a:prstGeom>
                        <a:noFill/>
                        <a:ln w="85725" cmpd="sng">
                          <a:solidFill>
                            <a:srgbClr val="62B541"/>
                          </a:solidFill>
                        </a:ln>
                        <a:effectLst>
                          <a:softEdge rad="31750"/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0.5pt;margin-top:6.4pt;height:554.7pt;width:494.4pt;z-index:251667456;v-text-anchor:middle;mso-width-relative:page;mso-height-relative:page;" filled="f" stroked="t" coordsize="21600,21600" o:gfxdata="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">
                <v:fill on="f" focussize="0,0"/>
                <v:stroke weight="6.75pt" color="#62B541 [32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5FF793F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10C263B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7FCFB63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/>
        <w:rPr>
          <w:rFonts w:hint="default" w:ascii="Times New Roman" w:hAnsi="Times New Roman" w:eastAsia="微软雅黑" w:cs="Times New Roman"/>
          <w:b w:val="0"/>
          <w:bCs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sz w:val="21"/>
          <w:szCs w:val="21"/>
        </w:rPr>
        <w:t>尊敬的</w:t>
      </w:r>
      <w:r>
        <w:rPr>
          <w:rFonts w:hint="default" w:ascii="Times New Roman" w:hAnsi="Times New Roman" w:eastAsia="微软雅黑" w:cs="Times New Roman"/>
          <w:sz w:val="21"/>
          <w:szCs w:val="21"/>
          <w:lang w:val="en-US"/>
        </w:rPr>
        <w:t xml:space="preserve"> </w:t>
      </w:r>
      <w:r>
        <w:rPr>
          <w:rFonts w:hint="eastAsia" w:ascii="Times New Roman" w:hAnsi="Times New Roman" w:eastAsia="微软雅黑" w:cs="Times New Roman"/>
          <w:b/>
          <w:bCs/>
          <w:sz w:val="21"/>
          <w:szCs w:val="21"/>
          <w:lang w:val="en-US" w:eastAsia="zh-CN"/>
        </w:rPr>
        <w:t>{{ client }}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eastAsia="zh-CN"/>
        </w:rPr>
        <w:t>先生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val="en-US" w:eastAsia="zh-CN"/>
        </w:rPr>
        <w:t>/</w:t>
      </w:r>
      <w:r>
        <w:rPr>
          <w:rFonts w:hint="eastAsia" w:ascii="Times New Roman" w:hAnsi="Times New Roman" w:eastAsia="微软雅黑" w:cs="Times New Roman"/>
          <w:b w:val="0"/>
          <w:bCs w:val="0"/>
          <w:sz w:val="21"/>
          <w:szCs w:val="21"/>
          <w:lang w:eastAsia="zh-CN"/>
        </w:rPr>
        <w:t>女士</w:t>
      </w:r>
    </w:p>
    <w:p w14:paraId="02F490EE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/>
        <w:rPr>
          <w:rFonts w:hint="default" w:ascii="Times New Roman" w:hAnsi="Times New Roman" w:eastAsia="微软雅黑" w:cs="Times New Roman"/>
          <w:sz w:val="21"/>
          <w:szCs w:val="21"/>
        </w:rPr>
      </w:pPr>
    </w:p>
    <w:p w14:paraId="3B1F106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您好！</w:t>
      </w:r>
    </w:p>
    <w:p w14:paraId="6288EDE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3DD857E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感谢您选择我们为您精心定制的</w:t>
      </w:r>
      <w:r>
        <w:rPr>
          <w:rFonts w:hint="default" w:ascii="Times New Roman" w:hAnsi="Times New Roman" w:eastAsia="微软雅黑" w:cs="Times New Roman"/>
          <w:b/>
          <w:bCs/>
          <w:sz w:val="21"/>
          <w:szCs w:val="21"/>
          <w:highlight w:val="none"/>
          <w:lang w:eastAsia="zh-CN"/>
        </w:rPr>
        <w:t>HER2基因扩增检测</w:t>
      </w:r>
      <w:r>
        <w:rPr>
          <w:rFonts w:hint="default" w:ascii="Times New Roman" w:hAnsi="Times New Roman" w:eastAsia="微软雅黑" w:cs="Times New Roman"/>
          <w:sz w:val="21"/>
          <w:szCs w:val="21"/>
          <w:highlight w:val="none"/>
          <w:lang w:eastAsia="zh-CN"/>
        </w:rPr>
        <w:t>产品</w:t>
      </w: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。我们将本着科学、严谨、求实的精神，采用最先进的基因检测技术，以目前国际权威的研究进展为理论依据，严格按照参考文献中报道的基因与疾病的关联强度，客观准确地为您提供一份个性化的基因检测报告。我们期待这份报告和建议能有助于您认知病情进展，评估药物疗效。</w:t>
      </w:r>
    </w:p>
    <w:p w14:paraId="241EAA1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46B41A13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癌症是一种基因疾病。人体正常细胞的增殖分化是由基因决定的，当这些基因发生突变时会使正常细胞生长异常，失去控制进而转变成癌细胞，最终导致癌症发生。癌症发展的不同阶段涉及不同的基因突变，不同基因突变的排列组合会导致抗肿瘤药物的疗效差异显著。临床研究表明，同一分期、同一病理类型的恶性肿瘤患者，采用相同的治疗方案，其疗效如生存期可能存在明显差异。因此，癌症基因检测可以明确癌症的突变情况，为患者提供精准的个体化用药方案。</w:t>
      </w:r>
    </w:p>
    <w:p w14:paraId="51579D12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1F646F2F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随着人类基因组计划的完成，医学界对功能基因组学研究的不断深入，通过基因检</w:t>
      </w:r>
      <w:r>
        <w:rPr>
          <w:rFonts w:hint="default" w:ascii="Times New Roman" w:hAnsi="Times New Roman" w:eastAsia="微软雅黑" w:cs="Times New Roman"/>
          <w:color w:val="auto"/>
          <w:sz w:val="21"/>
          <w:szCs w:val="21"/>
          <w:lang w:eastAsia="zh-CN"/>
        </w:rPr>
        <w:t>测</w:t>
      </w: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来评估药物疗效，进而个性化地选择治疗方案，已成为医疗健康行业的发展潮流和必然趋势。</w:t>
      </w:r>
    </w:p>
    <w:p w14:paraId="55E4D73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0ED9292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此服务是为了更好地协助您了解自身肿瘤基因突变情况，并为临床治疗提供有效的用药指导，而不具有直接诊断和治疗的目的，具体治疗方案请以临床医生意见为准。</w:t>
      </w:r>
    </w:p>
    <w:p w14:paraId="0ECDC13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3DD12B9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个人基因信息属于个人隐私，我们郑重承诺妥善保管您的相关数据，未经本人授权不得用于其他目的。若因您个人原因发生信息外泄，其后果将由您本人承担。</w:t>
      </w:r>
    </w:p>
    <w:p w14:paraId="0C056F75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6E841696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left="880" w:leftChars="400" w:right="880" w:rightChars="400"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恭祝您身体健康、工作顺利、家庭幸福！</w:t>
      </w:r>
    </w:p>
    <w:p w14:paraId="7F9B866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0F83473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7F22D25C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78D85B07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4713D36D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31B7033F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</w:p>
    <w:p w14:paraId="2A595E09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0" w:firstLineChars="0"/>
        <w:rPr>
          <w:sz w:val="21"/>
          <w:szCs w:val="21"/>
          <w:lang w:eastAsia="zh-CN"/>
        </w:rPr>
      </w:pPr>
    </w:p>
    <w:p w14:paraId="29B077F1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sz w:val="21"/>
          <w:szCs w:val="21"/>
          <w:lang w:eastAsia="zh-CN"/>
        </w:rPr>
      </w:pPr>
    </w:p>
    <w:p w14:paraId="5CED3F84">
      <w:pPr>
        <w:pBdr>
          <w:top w:val="none" w:color="2F5597" w:sz="0" w:space="1"/>
          <w:left w:val="none" w:color="2F5597" w:sz="0" w:space="4"/>
          <w:bottom w:val="none" w:color="2F5597" w:sz="0" w:space="1"/>
          <w:right w:val="none" w:color="2F5597" w:sz="0" w:space="4"/>
          <w:between w:val="none" w:color="auto" w:sz="0" w:space="0"/>
        </w:pBdr>
        <w:ind w:firstLine="420" w:firstLineChars="200"/>
        <w:rPr>
          <w:sz w:val="21"/>
          <w:szCs w:val="21"/>
          <w:lang w:eastAsia="zh-CN"/>
        </w:rPr>
      </w:pPr>
    </w:p>
    <w:p w14:paraId="10AE780C">
      <w:pPr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 w14:paraId="220455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51CF9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1F08F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3BA1DD62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37DA639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_Toc28437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_Toc28437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C1D060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_Toc5330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_Toc5330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38C8FB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_Toc26588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_Toc26588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8DFBC90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_Toc22065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_Toc22065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20B3A565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_Toc30795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_Toc30795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C6842F3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0DE12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4178_WPSOffice_Level1"/>
      <w:bookmarkStart w:id="2" w:name="_Toc24397"/>
      <w:bookmarkStart w:id="3" w:name="_Toc21669"/>
      <w:bookmarkStart w:id="4" w:name="_Toc21009_WPSOffice_Level1"/>
      <w:bookmarkStart w:id="5" w:name="_Toc32054"/>
      <w:bookmarkStart w:id="6" w:name="_Toc30143_WPSOffice_Level1"/>
      <w:bookmarkStart w:id="7" w:name="_Toc27500"/>
    </w:p>
    <w:p w14:paraId="6AA3E9C3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225F431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95BC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C1A0C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4953A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5F2B40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5456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B68AE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9DDD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5E63E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EB2A2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5C9C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C89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0CAB681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B6C2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072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CB63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663CE3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4344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44C9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2B4E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9B8F98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8437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297DE4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133085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533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7BEDB81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1D8C0699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094A9C4C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4B88246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83756B3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8F43722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433177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C85F7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265A9A12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2E162A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54DDF7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6DC6CF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A0E3A7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72930E9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841DBBB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082306F5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07375B45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61020E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26588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02493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EFDE1B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CDF9C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73C5A0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EFFFAC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8034C6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17C20D5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1D98953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06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37"/>
        <w:gridCol w:w="2117"/>
        <w:gridCol w:w="2593"/>
      </w:tblGrid>
      <w:tr w14:paraId="2A98563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27BEBE2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FBCA852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3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8CD1ADB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17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734014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D955289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A07355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213FF0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E7D83E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6B568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B396B0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3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B6E383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7D9C1D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F59B92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00CA32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386D2A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8CEE83">
            <w:pPr>
              <w:pStyle w:val="47"/>
            </w:pPr>
          </w:p>
        </w:tc>
        <w:tc>
          <w:tcPr>
            <w:tcW w:w="233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031AB4">
            <w:pPr>
              <w:pStyle w:val="47"/>
            </w:pP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42BF6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537001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4EF610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71ADF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22AEB37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5DB78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CA3C8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3C5738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1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2F4158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AB88B3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2A8B5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735B2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FFB6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69BF6B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50D57A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CF106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038E81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5C7FB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C9EC2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3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3ABF41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1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1BB7C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01E534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727FA73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F777EF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2536C6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30792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56AF36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69AB6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9E24757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4089B">
            <w:pPr>
              <w:adjustRightInd w:val="0"/>
              <w:snapToGrid w:val="0"/>
              <w:spacing w:line="204" w:lineRule="auto"/>
              <w:jc w:val="center"/>
            </w:pPr>
          </w:p>
          <w:p w14:paraId="53E13F8B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13335" b="12065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311DE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0B366AF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1517F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胆管癌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73DC3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D1FC82">
            <w:pPr>
              <w:adjustRightInd w:val="0"/>
              <w:snapToGrid w:val="0"/>
              <w:jc w:val="left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C97C84E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90424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</w:p>
          <w:p w14:paraId="6501DAE6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  <w:r>
              <w:drawing>
                <wp:inline distT="0" distB="0" distL="114300" distR="114300">
                  <wp:extent cx="5238750" cy="1974850"/>
                  <wp:effectExtent l="0" t="0" r="6350" b="635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E578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注：来源于胆道恶性肿瘤 HER2 分子诊断与临床应用中国专家共识（2024 版）</w:t>
            </w:r>
          </w:p>
        </w:tc>
      </w:tr>
      <w:tr w14:paraId="11E9A74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38FED5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食管和食管胃交界处癌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016F32C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04D4FA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B349B8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F01F9F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</w:p>
          <w:p w14:paraId="2E73E703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  <w:r>
              <w:drawing>
                <wp:inline distT="0" distB="0" distL="114300" distR="114300">
                  <wp:extent cx="3860800" cy="1409700"/>
                  <wp:effectExtent l="0" t="0" r="0" b="0"/>
                  <wp:docPr id="3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8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4345E27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注：Esophageal and Esophagogastric Junction Cancers NCCN 2025.V1</w:t>
            </w:r>
            <w:bookmarkStart w:id="13" w:name="_GoBack"/>
            <w:bookmarkEnd w:id="13"/>
          </w:p>
        </w:tc>
      </w:tr>
      <w:tr w14:paraId="2FB5AD2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4C5DF0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1E60C3B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D357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B5E82CE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0C590">
            <w:pPr>
              <w:adjustRightInd w:val="0"/>
              <w:snapToGrid w:val="0"/>
              <w:spacing w:line="204" w:lineRule="auto"/>
            </w:pPr>
          </w:p>
          <w:p w14:paraId="047D1E88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ED4FDE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注：来源于胃癌胃镜活检标本HER-2检测中国专家共识（2023版）&amp;胃癌HER2检测指南（2016版）</w:t>
            </w:r>
          </w:p>
        </w:tc>
      </w:tr>
      <w:tr w14:paraId="436D88E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FC4E31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5F2A4D3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CA29C7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6519C48D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14CD1D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8951B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3A7A09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2D7313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23E8BB3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14A6D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6FB30E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709723">
            <w:pPr>
              <w:adjustRightInd w:val="0"/>
              <w:snapToGrid w:val="0"/>
              <w:spacing w:line="204" w:lineRule="auto"/>
            </w:pPr>
          </w:p>
          <w:p w14:paraId="2A557D0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5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65ECBF4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506B799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1B2513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6C2886F5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horzAnchor="page" w:tblpXSpec="center" w:tblpY="1513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1"/>
        <w:gridCol w:w="963"/>
        <w:gridCol w:w="2223"/>
        <w:gridCol w:w="3118"/>
      </w:tblGrid>
      <w:tr w14:paraId="7D1A47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  <w:jc w:val="center"/>
        </w:trPr>
        <w:tc>
          <w:tcPr>
            <w:tcW w:w="3541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222BDA42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9B1BCBF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8480" behindDoc="0" locked="0" layoutInCell="1" allowOverlap="1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-69215</wp:posOffset>
                  </wp:positionV>
                  <wp:extent cx="495935" cy="280670"/>
                  <wp:effectExtent l="0" t="0" r="0" b="9525"/>
                  <wp:wrapNone/>
                  <wp:docPr id="1" name="图片 1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58862460">
            <w:pPr>
              <w:jc w:val="both"/>
              <w:rPr>
                <w:b/>
                <w:sz w:val="1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D04778D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370327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  <w:jc w:val="center"/>
        </w:trPr>
        <w:tc>
          <w:tcPr>
            <w:tcW w:w="9845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7064B735">
            <w:pPr>
              <w:adjustRightInd w:val="0"/>
              <w:jc w:val="center"/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BD62E1B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0C31FB0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3079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37C7FB75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7ED986C5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115283AF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4139A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4C16418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6EBF14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27EFE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09029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526D96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26FA606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2DA430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3B40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9A87FE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65891B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6EFE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0904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BA7FED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7F5E0C3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E48E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77401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AC5FB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3516251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018E6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87B8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63A889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2EF9F00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857D38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0D944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CB31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01B26E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3C0BF32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02D28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5C939B4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20FB2F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FA06A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4F6CF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CCF24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2E6BDFB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49CE2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8187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229D94C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5C358FF8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3053D4A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8E721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34B8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1E44B76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7A6CE6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61BF44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2026C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2EBB5A8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7D6D0F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6ED53D4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5AA6A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53BC11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4E9FFA0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5560EF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25AC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34692C0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6EC6DD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0B1188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4586FA6E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071B979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00978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08A7E1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0FE0C15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5B5C8F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80DE78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1F1AAE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7B515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CC5A05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E84F1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8760AD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1A4FDD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5E17B4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7BB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6AD77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C31C3E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7C98E3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948B8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51B01BE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7C16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0D569A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4C7469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81F90F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FD666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573930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2706E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A68E10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74E86C0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56939D3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12B59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2BD938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F4DF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4F2F5B8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12056F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3B4BA93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22BF588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5F32304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5EDD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F05A85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7D997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53BAB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2D5E7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7155EF1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2743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4009A8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6F849A5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74E6FD1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53B1C6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1C948FD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05C0F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B32123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93DD87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3048B0F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6246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5618C06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1865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FC8826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10E5F6A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2E45E37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41C52D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48ED6B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15260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BBA28C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3039123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D6D2EE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938B52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41F9A6D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0ADCF31E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2154B2E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2E800A5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70DDAAB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1CAB5FF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789ED72F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41292B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40CBAEE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659FCF9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1F32AE31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p w14:paraId="62D12B34">
      <w:pPr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sectPr>
          <w:headerReference r:id="rId6" w:type="default"/>
          <w:footerReference r:id="rId7" w:type="default"/>
          <w:pgSz w:w="11906" w:h="16838"/>
          <w:pgMar w:top="850" w:right="850" w:bottom="850" w:left="850" w:header="283" w:footer="567" w:gutter="0"/>
          <w:pgNumType w:fmt="decimal" w:start="1"/>
          <w:cols w:space="425" w:num="1"/>
          <w:docGrid w:type="lines" w:linePitch="312" w:charSpace="0"/>
        </w:sectPr>
      </w:pPr>
    </w:p>
    <w:p w14:paraId="1B9CC262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hint="default" w:ascii="Times New Roman" w:hAnsi="Times New Roman" w:eastAsia="等线"/>
          <w:sz w:val="22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-552450</wp:posOffset>
            </wp:positionH>
            <wp:positionV relativeFrom="page">
              <wp:posOffset>-8255</wp:posOffset>
            </wp:positionV>
            <wp:extent cx="7634605" cy="10800080"/>
            <wp:effectExtent l="0" t="0" r="635" b="5080"/>
            <wp:wrapNone/>
            <wp:docPr id="14" name="图片 14" descr="平安化封底_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平安化封底_0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634605" cy="1080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39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7F12E5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1D2E720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1D2E720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E8F372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F2044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5D806C08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61312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505F2044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5D806C08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49BDE4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-1270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5DDEC6D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0.1pt;height:144pt;width:144pt;mso-position-horizontal-relative:margin;mso-wrap-style:none;z-index:251663360;mso-width-relative:page;mso-height-relative:page;" filled="f" stroked="f" coordsize="21600,21600" o:gfxdata="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ulpXX1wAAAAkBAAAPAAAAAAAAAAEAIAAAACIAAABkcnMvZG93bnJldi54bWxQ&#10;SwECFAAUAAAACACHTuJA6wA4ejECAABj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5DDEC6D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AFD071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CB7787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3DC2C9">
    <w:pPr>
      <w:pStyle w:val="10"/>
      <w:jc w:val="right"/>
      <w:rPr>
        <w:lang w:eastAsia="zh-CN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36434E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2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4F7A7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740263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C5765D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1B0A99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03B8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C0512"/>
    <w:rsid w:val="150E31A1"/>
    <w:rsid w:val="15196B67"/>
    <w:rsid w:val="152E3223"/>
    <w:rsid w:val="153F7D0D"/>
    <w:rsid w:val="15567E5A"/>
    <w:rsid w:val="157C7887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9437087"/>
    <w:rsid w:val="1969147D"/>
    <w:rsid w:val="199369D8"/>
    <w:rsid w:val="19C00606"/>
    <w:rsid w:val="1A7838AC"/>
    <w:rsid w:val="1A810FAD"/>
    <w:rsid w:val="1AA93706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7B42EF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4FB426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894D9D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DE2A02"/>
    <w:rsid w:val="2B0025D7"/>
    <w:rsid w:val="2B3416A6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22B"/>
    <w:rsid w:val="31F97D80"/>
    <w:rsid w:val="32080EDC"/>
    <w:rsid w:val="323C7625"/>
    <w:rsid w:val="328B4B7E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022B0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8F90C25"/>
    <w:rsid w:val="39241F48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D665BD"/>
    <w:rsid w:val="42F70CC1"/>
    <w:rsid w:val="43037B90"/>
    <w:rsid w:val="43370708"/>
    <w:rsid w:val="43821027"/>
    <w:rsid w:val="438A6A89"/>
    <w:rsid w:val="44C23006"/>
    <w:rsid w:val="452112A4"/>
    <w:rsid w:val="454A2BAB"/>
    <w:rsid w:val="459308E1"/>
    <w:rsid w:val="45A63E41"/>
    <w:rsid w:val="45A93012"/>
    <w:rsid w:val="45D4644E"/>
    <w:rsid w:val="46550A34"/>
    <w:rsid w:val="46AC36FB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7C43E1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FF3853"/>
    <w:rsid w:val="510D07DF"/>
    <w:rsid w:val="516C72A2"/>
    <w:rsid w:val="51967B24"/>
    <w:rsid w:val="519B28E7"/>
    <w:rsid w:val="524B7790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D53B49"/>
    <w:rsid w:val="5B201627"/>
    <w:rsid w:val="5B2616E5"/>
    <w:rsid w:val="5B3A4C3E"/>
    <w:rsid w:val="5B884B96"/>
    <w:rsid w:val="5BEF29DD"/>
    <w:rsid w:val="5C702399"/>
    <w:rsid w:val="5D090FC9"/>
    <w:rsid w:val="5E8C7702"/>
    <w:rsid w:val="5EB2544D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8B8353A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A12AB5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CB53E1"/>
    <w:rsid w:val="70E45041"/>
    <w:rsid w:val="7107379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BDD6EC1"/>
    <w:rsid w:val="7C01614C"/>
    <w:rsid w:val="7C8D1210"/>
    <w:rsid w:val="7D2F0819"/>
    <w:rsid w:val="7D2F33BE"/>
    <w:rsid w:val="7D793C28"/>
    <w:rsid w:val="7D8C0F6F"/>
    <w:rsid w:val="7D9F6F28"/>
    <w:rsid w:val="7DD26D7D"/>
    <w:rsid w:val="7E0D3F64"/>
    <w:rsid w:val="7E517338"/>
    <w:rsid w:val="7E9771C1"/>
    <w:rsid w:val="7EB604BE"/>
    <w:rsid w:val="7EEF3669"/>
    <w:rsid w:val="7F6A5445"/>
    <w:rsid w:val="7FE30275"/>
    <w:rsid w:val="BBA57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1729</Words>
  <Characters>2640</Characters>
  <Lines>399</Lines>
  <Paragraphs>112</Paragraphs>
  <TotalTime>0</TotalTime>
  <ScaleCrop>false</ScaleCrop>
  <LinksUpToDate>false</LinksUpToDate>
  <CharactersWithSpaces>2773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levi</cp:lastModifiedBy>
  <dcterms:modified xsi:type="dcterms:W3CDTF">2025-10-23T05:52:53Z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