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color w:val="7F7F7F"/>
          <w:sz w:val="20"/>
          <w:szCs w:val="20"/>
          <w:lang w:eastAsia="zh-CN"/>
        </w:rPr>
        <w:drawing>
          <wp:anchor distT="0" distB="0" distL="0" distR="0" simplePos="0" relativeHeight="251662336"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009_WPSOffice_Level1"/>
      <w:bookmarkStart w:id="2" w:name="_Toc24178_WPSOffice_Level1"/>
      <w:bookmarkStart w:id="3" w:name="_Toc30143_WPSOffice_Level1"/>
      <w:bookmarkStart w:id="4" w:name="_Toc21669"/>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29E5FD5">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11015_WPSOffice_Level1"/>
      <w:bookmarkStart w:id="7" w:name="_Toc7021_WPSOffice_Level1"/>
      <w:bookmarkStart w:id="8" w:name="_Toc18062_WPSOffice_Level1"/>
      <w:bookmarkStart w:id="9" w:name="_Toc17451"/>
      <w:bookmarkStart w:id="10" w:name="_Toc30080"/>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6221_WPSOffice_Level1"/>
      <w:bookmarkStart w:id="13" w:name="_Toc18058"/>
      <w:bookmarkStart w:id="14" w:name="_Toc25920"/>
      <w:bookmarkStart w:id="15" w:name="_Toc23369_WPSOffice_Level1"/>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26003"/>
      <w:bookmarkStart w:id="19" w:name="_Toc11674"/>
      <w:bookmarkStart w:id="20" w:name="_Toc20759"/>
      <w:bookmarkStart w:id="21" w:name="_Toc149832728"/>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8558499">
      <w:pPr>
        <w:rPr>
          <w:lang w:eastAsia="zh-CN"/>
        </w:rPr>
      </w:pPr>
    </w:p>
    <w:p w14:paraId="1314EC9A">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0136_WPSOffice_Level1"/>
      <w:bookmarkStart w:id="23" w:name="_Toc22132"/>
      <w:bookmarkStart w:id="24" w:name="_Toc2781"/>
      <w:bookmarkStart w:id="25" w:name="_Toc4313"/>
      <w:bookmarkStart w:id="26" w:name="_Toc19898_WPSOffice_Level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27166"/>
      <w:bookmarkStart w:id="28" w:name="_Toc149832732"/>
      <w:bookmarkStart w:id="29" w:name="_Toc26774"/>
      <w:bookmarkStart w:id="30" w:name="_Toc149826007"/>
      <w:bookmarkStart w:id="31" w:name="_Toc23846_WPSOffice_Level1"/>
      <w:bookmarkStart w:id="32" w:name="_Toc25727"/>
      <w:bookmarkStart w:id="33" w:name="_Toc23903"/>
      <w:bookmarkStart w:id="34" w:name="_Toc4331_WPSOffice_Level1"/>
      <w:bookmarkStart w:id="35" w:name="_Toc32443_WPSOffice_Level1"/>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hint="eastAsia" w:ascii="Times New Roman" w:hAnsi="Times New Roman" w:eastAsia="微软雅黑" w:cs="Times New Roman"/>
                <w:b/>
                <w:color w:val="0070C0"/>
                <w:sz w:val="21"/>
                <w:szCs w:val="21"/>
                <w:lang w:eastAsia="zh-CN"/>
              </w:rPr>
            </w:pPr>
            <w:bookmarkStart w:id="36" w:name="OLE_LINK1"/>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49832735"/>
      <w:bookmarkStart w:id="38" w:name="_Toc22240"/>
      <w:bookmarkStart w:id="39" w:name="_Toc149826011"/>
      <w:bookmarkStart w:id="40" w:name="_Toc16158"/>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8281"/>
      <w:bookmarkStart w:id="42" w:name="_Toc18793"/>
      <w:bookmarkStart w:id="43" w:name="_Toc149832736"/>
      <w:bookmarkStart w:id="44" w:name="_Toc149826012"/>
      <w:bookmarkStart w:id="45" w:name="_Toc180"/>
      <w:bookmarkStart w:id="46" w:name="_Toc27302"/>
      <w:bookmarkStart w:id="47" w:name="_Toc21764_WPSOffice_Level1"/>
      <w:bookmarkStart w:id="48" w:name="_Toc28240"/>
      <w:bookmarkStart w:id="49" w:name="_Toc1707_WPSOffice_Level1"/>
      <w:bookmarkStart w:id="50" w:name="_Toc13196_WPSOffice_Level1"/>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32302"/>
      <w:bookmarkStart w:id="52" w:name="_Toc26715"/>
      <w:bookmarkStart w:id="53" w:name="_Toc149832737"/>
      <w:bookmarkStart w:id="54" w:name="_Toc8516"/>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14255_WPSOffice_Level1"/>
      <w:bookmarkStart w:id="58" w:name="_Toc21314"/>
      <w:bookmarkStart w:id="59" w:name="_Toc15840_WPSOffice_Level1"/>
      <w:bookmarkStart w:id="60" w:name="_Toc24085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Hlk33190413"/>
      <w:bookmarkStart w:id="62" w:name="_Toc18699"/>
      <w:bookmarkStart w:id="63" w:name="_Toc11193_WPSOffice_Level1"/>
      <w:bookmarkStart w:id="64" w:name="_Toc28810_WPSOffice_Level1"/>
      <w:bookmarkStart w:id="65" w:name="_Toc11896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bookmarkStart w:id="95" w:name="_GoBack" w:colFirst="3" w:colLast="3"/>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95"/>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05858F5">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7EEED51">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30995"/>
      <w:bookmarkStart w:id="67" w:name="_Toc16218"/>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7685"/>
      <w:bookmarkStart w:id="72" w:name="_Toc26220"/>
      <w:bookmarkStart w:id="73" w:name="_Toc6303"/>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1171"/>
      <w:bookmarkStart w:id="75" w:name="_Toc2352"/>
      <w:bookmarkStart w:id="76" w:name="_Toc28146"/>
      <w:bookmarkStart w:id="77" w:name="_Toc27291"/>
      <w:bookmarkStart w:id="78" w:name="_Toc1823"/>
      <w:bookmarkStart w:id="79" w:name="_Toc5400"/>
      <w:bookmarkStart w:id="80" w:name="_Toc3846"/>
      <w:bookmarkStart w:id="81" w:name="_Toc32060"/>
      <w:bookmarkStart w:id="82" w:name="_Toc29283"/>
      <w:bookmarkStart w:id="83" w:name="_Toc26146"/>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12456"/>
      <w:bookmarkStart w:id="85" w:name="_Toc17967"/>
      <w:bookmarkStart w:id="86" w:name="_Toc783"/>
      <w:bookmarkStart w:id="87" w:name="_Toc21034"/>
      <w:bookmarkStart w:id="88" w:name="_Toc30035"/>
      <w:bookmarkStart w:id="89" w:name="_Toc126"/>
      <w:bookmarkStart w:id="90" w:name="_Toc10299"/>
      <w:bookmarkStart w:id="91" w:name="_Toc3497"/>
      <w:bookmarkStart w:id="92" w:name="_Toc22196"/>
      <w:bookmarkStart w:id="93" w:name="_Toc32450"/>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4" w:name="_Toc20962"/>
      <w:r>
        <w:rPr>
          <w:rFonts w:hint="default"/>
          <w:color w:val="0070C0"/>
          <w:sz w:val="30"/>
          <w:lang w:val="en-US" w:eastAsia="zh-CN"/>
        </w:rPr>
        <w:t>检测方法与局限性</w:t>
      </w:r>
      <w:bookmarkEnd w:id="94"/>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04B4C42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06C9CFD3">
      <w:pPr>
        <w:pStyle w:val="13"/>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07D3607">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br w:type="page"/>
      </w:r>
    </w:p>
    <w:p w14:paraId="68643850">
      <w:pPr>
        <w:pStyle w:val="13"/>
        <w:widowControl/>
        <w:rPr>
          <w:rFonts w:ascii="Times New Roman" w:hAnsi="Times New Roman" w:eastAsia="等线" w:cs="宋体"/>
          <w:sz w:val="22"/>
          <w:szCs w:val="22"/>
          <w:lang w:val="en-US" w:eastAsia="en-US" w:bidi="ar-SA"/>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-656590</wp:posOffset>
            </wp:positionH>
            <wp:positionV relativeFrom="paragraph">
              <wp:posOffset>-666115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9"/>
  </w:num>
  <w:num w:numId="9">
    <w:abstractNumId w:val="1"/>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2E214E"/>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193C18"/>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07B6"/>
    <w:rsid w:val="193642D4"/>
    <w:rsid w:val="19927C08"/>
    <w:rsid w:val="19E976DA"/>
    <w:rsid w:val="19FC7A5F"/>
    <w:rsid w:val="1A022F03"/>
    <w:rsid w:val="1ABB2E82"/>
    <w:rsid w:val="1AC426DB"/>
    <w:rsid w:val="1B28649B"/>
    <w:rsid w:val="1B4C4796"/>
    <w:rsid w:val="1BA36B7F"/>
    <w:rsid w:val="1C35495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8704EF"/>
    <w:rsid w:val="2BBC39CE"/>
    <w:rsid w:val="2BD9617D"/>
    <w:rsid w:val="2C165FD1"/>
    <w:rsid w:val="2C427C83"/>
    <w:rsid w:val="2CCD11F0"/>
    <w:rsid w:val="2D0B14F3"/>
    <w:rsid w:val="2D110A51"/>
    <w:rsid w:val="2D19585C"/>
    <w:rsid w:val="2D281273"/>
    <w:rsid w:val="2DAC5DA3"/>
    <w:rsid w:val="2DD24266"/>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875BFB"/>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AF40A80"/>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905363"/>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431654"/>
    <w:rsid w:val="66881CDB"/>
    <w:rsid w:val="66EC3829"/>
    <w:rsid w:val="670E76D1"/>
    <w:rsid w:val="67620161"/>
    <w:rsid w:val="679C3EC4"/>
    <w:rsid w:val="67D77C44"/>
    <w:rsid w:val="67F15F78"/>
    <w:rsid w:val="68D15312"/>
    <w:rsid w:val="6A0E04DF"/>
    <w:rsid w:val="6A5C51F3"/>
    <w:rsid w:val="6A653AC8"/>
    <w:rsid w:val="6A741A7E"/>
    <w:rsid w:val="6A90444F"/>
    <w:rsid w:val="6A9C6540"/>
    <w:rsid w:val="6B2031BA"/>
    <w:rsid w:val="6B250C53"/>
    <w:rsid w:val="6B6721F6"/>
    <w:rsid w:val="6BD43E82"/>
    <w:rsid w:val="6C385BB0"/>
    <w:rsid w:val="6D43563B"/>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4D56DE"/>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2297</Words>
  <Characters>5657</Characters>
  <Lines>154</Lines>
  <Paragraphs>43</Paragraphs>
  <TotalTime>0</TotalTime>
  <ScaleCrop>false</ScaleCrop>
  <LinksUpToDate>false</LinksUpToDate>
  <CharactersWithSpaces>6179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2026-05-27T09:26:23Z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