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13806"/>
      <w:bookmarkStart w:id="1" w:name="_Toc21669"/>
      <w:bookmarkStart w:id="2" w:name="_Toc30143_WPSOffice_Level1"/>
      <w:bookmarkStart w:id="3" w:name="_Toc24178_WPSOffice_Level1"/>
      <w:bookmarkStart w:id="4" w:name="_Toc21009_WPSOffice_Level1"/>
      <w:bookmarkStart w:id="5" w:name="_Toc361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649A0DA">
      <w:pPr>
        <w:rPr>
          <w:rFonts w:ascii="Times New Roman" w:hAnsi="Times New Roman" w:eastAsia="微软雅黑" w:cs="Times New Roman"/>
          <w:b/>
          <w:color w:val="00B050"/>
          <w:sz w:val="28"/>
          <w:szCs w:val="28"/>
          <w:lang w:eastAsia="zh-CN"/>
        </w:rPr>
      </w:pPr>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17451"/>
      <w:bookmarkStart w:id="8" w:name="_Toc26731"/>
      <w:bookmarkStart w:id="9" w:name="_Toc7021_WPSOffice_Level1"/>
      <w:bookmarkStart w:id="10" w:name="_Toc11058"/>
      <w:bookmarkStart w:id="11" w:name="_Toc11015_WPSOffice_Level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9251"/>
      <w:bookmarkStart w:id="16" w:name="_Toc24268"/>
      <w:bookmarkStart w:id="17" w:name="_Toc16576"/>
      <w:bookmarkStart w:id="18" w:name="_Toc25920"/>
      <w:bookmarkStart w:id="19" w:name="_Toc18058"/>
      <w:bookmarkStart w:id="20" w:name="_Toc6221_WPSOffice_Level1"/>
      <w:bookmarkStart w:id="21" w:name="_Toc23369_WPSOffice_Level1"/>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bookmarkStart w:id="132" w:name="_GoBack"/>
      <w:r>
        <w:rPr>
          <w:rFonts w:hint="default" w:ascii="Times New Roman" w:hAnsi="Times New Roman" w:eastAsia="微软雅黑" w:cs="Times New Roman"/>
          <w:sz w:val="18"/>
          <w:szCs w:val="18"/>
          <w:lang w:eastAsia="zh-CN" w:bidi="ar"/>
        </w:rPr>
        <w:t>7</w:t>
      </w:r>
      <w:bookmarkEnd w:id="132"/>
      <w:r>
        <w:rPr>
          <w:rFonts w:ascii="微软雅黑" w:hAnsi="微软雅黑" w:eastAsia="微软雅黑" w:cs="微软雅黑"/>
          <w:sz w:val="18"/>
          <w:szCs w:val="18"/>
          <w:lang w:eastAsia="zh-CN" w:bidi="ar"/>
        </w:rPr>
        <w:t>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D53BDBC">
      <w:pPr>
        <w:rPr>
          <w:lang w:eastAsia="zh-CN"/>
        </w:rPr>
      </w:pPr>
    </w:p>
    <w:p w14:paraId="5661344B">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6E28C3">
        <w:tblPrEx>
          <w:tblCellMar>
            <w:top w:w="0" w:type="dxa"/>
            <w:left w:w="0" w:type="dxa"/>
            <w:bottom w:w="0" w:type="dxa"/>
            <w:right w:w="0" w:type="dxa"/>
          </w:tblCellMar>
        </w:tblPrEx>
        <w:trPr>
          <w:trHeight w:val="680" w:hRule="exact"/>
          <w:jc w:val="right"/>
        </w:trPr>
        <w:tc>
          <w:tcPr>
            <w:tcW w:w="1272" w:type="dxa"/>
            <w:vAlign w:val="center"/>
          </w:tcPr>
          <w:p w14:paraId="72567CB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7D47090">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481CBB4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3EA6C25">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C2FAFA3">
        <w:tblPrEx>
          <w:tblCellMar>
            <w:top w:w="0" w:type="dxa"/>
            <w:left w:w="0" w:type="dxa"/>
            <w:bottom w:w="0" w:type="dxa"/>
            <w:right w:w="0" w:type="dxa"/>
          </w:tblCellMar>
        </w:tblPrEx>
        <w:trPr>
          <w:trHeight w:val="457" w:hRule="exact"/>
          <w:jc w:val="right"/>
        </w:trPr>
        <w:tc>
          <w:tcPr>
            <w:tcW w:w="1272" w:type="dxa"/>
            <w:vAlign w:val="center"/>
          </w:tcPr>
          <w:p w14:paraId="7C68FB91">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4D1BD9C">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4BA502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E47B1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34E7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D998D8B">
      <w:pPr>
        <w:rPr>
          <w:rFonts w:hint="default"/>
          <w:sz w:val="24"/>
          <w:lang w:val="en-US" w:eastAsia="zh-CN"/>
        </w:rPr>
      </w:pPr>
    </w:p>
    <w:p w14:paraId="25C4AB36">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437503B">
        <w:tblPrEx>
          <w:tblCellMar>
            <w:top w:w="0" w:type="dxa"/>
            <w:left w:w="0" w:type="dxa"/>
            <w:bottom w:w="0" w:type="dxa"/>
            <w:right w:w="0" w:type="dxa"/>
          </w:tblCellMar>
        </w:tblPrEx>
        <w:trPr>
          <w:trHeight w:val="680" w:hRule="exact"/>
          <w:jc w:val="right"/>
        </w:trPr>
        <w:tc>
          <w:tcPr>
            <w:tcW w:w="1272" w:type="dxa"/>
            <w:vAlign w:val="center"/>
          </w:tcPr>
          <w:p w14:paraId="57CE6B8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322806">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576DAD1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59FDAF0">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59D245CE">
        <w:tblPrEx>
          <w:tblCellMar>
            <w:top w:w="0" w:type="dxa"/>
            <w:left w:w="0" w:type="dxa"/>
            <w:bottom w:w="0" w:type="dxa"/>
            <w:right w:w="0" w:type="dxa"/>
          </w:tblCellMar>
        </w:tblPrEx>
        <w:trPr>
          <w:trHeight w:val="457" w:hRule="exact"/>
          <w:jc w:val="right"/>
        </w:trPr>
        <w:tc>
          <w:tcPr>
            <w:tcW w:w="1272" w:type="dxa"/>
            <w:vAlign w:val="center"/>
          </w:tcPr>
          <w:p w14:paraId="5D0F402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67440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11DBBC4">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604CA78">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numPr>
          <w:ilvl w:val="0"/>
          <w:numId w:val="0"/>
        </w:numPr>
        <w:ind w:left="0" w:leftChars="0" w:firstLine="0" w:firstLine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5267"/>
      <w:bookmarkStart w:id="25" w:name="_Toc424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54"/>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54"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54" w:type="dxa"/>
            <w:shd w:val="clear" w:color="auto" w:fill="auto"/>
            <w:noWrap/>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2781"/>
      <w:bookmarkStart w:id="27" w:name="_Toc14810"/>
      <w:bookmarkStart w:id="28" w:name="_Toc24235"/>
      <w:bookmarkStart w:id="29" w:name="_Toc19898_WPSOffice_Level1"/>
      <w:bookmarkStart w:id="30" w:name="_Toc20136_WPSOffice_Level1"/>
      <w:bookmarkStart w:id="31" w:name="_Toc22132"/>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9088"/>
      <w:bookmarkStart w:id="34" w:name="_Toc15063"/>
      <w:bookmarkStart w:id="35" w:name="_Toc11015_WPSOffice_Level2"/>
      <w:bookmarkStart w:id="36" w:name="_Toc23375"/>
      <w:bookmarkStart w:id="37" w:name="_Toc18062_WPSOffice_Level2"/>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p w14:paraId="06EA6841">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eastAsia" w:ascii="Times New Roman" w:hAnsi="Times New Roman" w:eastAsia="微软雅黑" w:cs="Times New Roman"/>
          <w:b/>
          <w:color w:val="0070C0"/>
          <w:sz w:val="28"/>
          <w:szCs w:val="28"/>
          <w:highlight w:val="none"/>
          <w:lang w:val="en-US" w:eastAsia="zh-CN"/>
        </w:rPr>
      </w:pPr>
      <w:r>
        <w:rPr>
          <w:rFonts w:hint="eastAsia" w:ascii="Times New Roman" w:hAnsi="Times New Roman" w:eastAsia="微软雅黑" w:cs="Times New Roman"/>
          <w:b/>
          <w:color w:val="0070C0"/>
          <w:sz w:val="28"/>
          <w:szCs w:val="28"/>
          <w:highlight w:val="none"/>
          <w:lang w:val="en-US" w:eastAsia="zh-CN"/>
        </w:rPr>
        <w:t>DNA层面检出结果</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C96BA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CCA40DD">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4D06C9D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393B396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w:t>
            </w:r>
          </w:p>
        </w:tc>
        <w:tc>
          <w:tcPr>
            <w:tcW w:w="528" w:type="pct"/>
            <w:tcBorders>
              <w:tl2br w:val="nil"/>
              <w:tr2bl w:val="nil"/>
            </w:tcBorders>
            <w:shd w:val="clear" w:color="auto" w:fill="DEEBF6" w:themeFill="accent1" w:themeFillTint="32"/>
            <w:vAlign w:val="center"/>
          </w:tcPr>
          <w:p w14:paraId="7549641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F128B4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B1885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6868FD2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B55ED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3F42EF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6101E9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E433776">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21"/>
                <w:szCs w:val="21"/>
                <w:lang w:eastAsia="zh-CN"/>
              </w:rPr>
              <w:t>{%tr for tip in bodyDrugTipLineStrDNA %}</w:t>
            </w:r>
          </w:p>
        </w:tc>
      </w:tr>
      <w:tr w14:paraId="7E643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803B4A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FC9B69C">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C3981D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E288B2B">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60BC90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8B4A6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F5F4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FAE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87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6B1D1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5A2B31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F664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84B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D3E9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07421C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55CB8E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A0ECCC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190A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B7D091B">
            <w:pPr>
              <w:spacing w:before="1" w:line="249" w:lineRule="auto"/>
              <w:ind w:left="262" w:right="131"/>
              <w:jc w:val="center"/>
              <w:rPr>
                <w:rFonts w:ascii="Times New Roman" w:hAnsi="Times New Roman" w:eastAsia="微软雅黑" w:cs="Times New Roman"/>
                <w:bCs/>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623DDA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84A1C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EA5AF1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B6505C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4E4EB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85088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1600F7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059C69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3BD9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C1FAE2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FEFF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9307E3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F98FE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F6963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751BFD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5B10D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26C2F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06A6E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D2D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DD4B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3E9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557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96DB2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A977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A0DC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3F07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C3919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EDC0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B2D00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94424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BC24E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193ED7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0A7BC8">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6A38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696683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90A66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434DA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E3C5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69332C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5FC426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42A8177">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eastAsia" w:ascii="Times New Roman" w:hAnsi="Times New Roman" w:eastAsia="微软雅黑" w:cs="Times New Roman"/>
          <w:b/>
          <w:color w:val="0070C0"/>
          <w:sz w:val="28"/>
          <w:szCs w:val="28"/>
          <w:highlight w:val="none"/>
          <w:lang w:val="en-US" w:eastAsia="zh-CN"/>
        </w:rPr>
      </w:pPr>
    </w:p>
    <w:p w14:paraId="2FFFC4F7">
      <w:pPr>
        <w:pStyle w:val="13"/>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eastAsia" w:ascii="Times New Roman" w:hAnsi="Times New Roman" w:eastAsia="微软雅黑" w:cs="Times New Roman"/>
          <w:b/>
          <w:color w:val="0070C0"/>
          <w:sz w:val="28"/>
          <w:szCs w:val="28"/>
          <w:highlight w:val="none"/>
          <w:lang w:val="en-US" w:eastAsia="zh-CN"/>
        </w:rPr>
      </w:pPr>
      <w:r>
        <w:rPr>
          <w:rFonts w:hint="eastAsia" w:ascii="Times New Roman" w:hAnsi="Times New Roman" w:eastAsia="微软雅黑" w:cs="Times New Roman"/>
          <w:b/>
          <w:color w:val="0070C0"/>
          <w:sz w:val="28"/>
          <w:szCs w:val="28"/>
          <w:highlight w:val="none"/>
          <w:lang w:val="en-US" w:eastAsia="zh-CN"/>
        </w:rPr>
        <w:t>RNA层面检出结果</w:t>
      </w:r>
    </w:p>
    <w:tbl>
      <w:tblPr>
        <w:tblStyle w:val="24"/>
        <w:tblW w:w="5034"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6"/>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1" w:type="pct"/>
            <w:tcBorders>
              <w:tl2br w:val="nil"/>
              <w:tr2bl w:val="nil"/>
            </w:tcBorders>
            <w:shd w:val="clear" w:color="auto" w:fill="DEEBF6" w:themeFill="accent1" w:themeFillTint="32"/>
            <w:vAlign w:val="center"/>
          </w:tcPr>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9"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2"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1"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49"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2"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1"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9"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2"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1"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49"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2"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1BF588D">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27421"/>
      <w:bookmarkStart w:id="42" w:name="_Toc26893"/>
      <w:bookmarkStart w:id="43" w:name="_Toc149826009"/>
      <w:bookmarkStart w:id="44" w:name="_Toc149832733"/>
      <w:bookmarkStart w:id="45" w:name="_Toc22117"/>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14617"/>
      <w:bookmarkStart w:id="48" w:name="_Toc21736"/>
      <w:bookmarkStart w:id="49" w:name="_Toc5900"/>
      <w:bookmarkStart w:id="50" w:name="_Toc24015"/>
      <w:bookmarkStart w:id="51" w:name="_Toc65"/>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20034"/>
      <w:bookmarkStart w:id="54" w:name="_Toc26115"/>
      <w:bookmarkStart w:id="55" w:name="_Toc106719764"/>
      <w:bookmarkStart w:id="56" w:name="_Toc11455"/>
      <w:bookmarkStart w:id="57" w:name="_Toc251"/>
      <w:bookmarkStart w:id="58" w:name="_Toc10223"/>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149132125"/>
      <w:bookmarkStart w:id="61" w:name="_Toc31324"/>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4039"/>
      <w:bookmarkStart w:id="65" w:name="_Toc17006"/>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BodyDrugNoComplexStrDNA or unknownVarAnalysisStrDNA or ComplexDrugStr %}</w:t>
      </w:r>
      <w:r>
        <w:rPr>
          <w:rFonts w:hint="eastAsia" w:ascii="Times New Roman" w:hAnsi="Times New Roman" w:eastAsia="微软雅黑" w:cs="Times New Roman"/>
          <w:b/>
          <w:color w:val="0070C0"/>
          <w:sz w:val="24"/>
          <w:szCs w:val="24"/>
          <w:lang w:val="en-US" w:eastAsia="zh-CN"/>
        </w:rPr>
        <w:t>体细胞变异</w:t>
      </w:r>
      <w:r>
        <w:rPr>
          <w:rFonts w:hint="eastAsia" w:ascii="Times New Roman" w:hAnsi="Times New Roman" w:eastAsia="微软雅黑" w:cs="Times New Roman"/>
          <w:b/>
          <w:color w:val="0070C0"/>
          <w:sz w:val="24"/>
          <w:szCs w:val="24"/>
          <w:lang w:eastAsia="zh-CN"/>
        </w:rPr>
        <w:t>（DNA层面）结果解析{% for tdd in BodyDrugNoComplexStrDNA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unknownVarAnalysisStrDNA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F84CE0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endif %}</w:t>
      </w:r>
    </w:p>
    <w:p w14:paraId="64A13D6F">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color w:val="0070C0"/>
          <w:sz w:val="24"/>
          <w:szCs w:val="24"/>
          <w:lang w:val="en-US" w:eastAsia="zh-CN"/>
        </w:rPr>
      </w:pPr>
      <w:r>
        <w:rPr>
          <w:rFonts w:hint="eastAsia" w:ascii="Times New Roman" w:hAnsi="Times New Roman" w:eastAsia="微软雅黑" w:cs="Times New Roman"/>
          <w:b/>
          <w:color w:val="0070C0"/>
          <w:sz w:val="24"/>
          <w:szCs w:val="24"/>
          <w:lang w:val="en-US" w:eastAsia="zh-CN"/>
        </w:rPr>
        <w:t xml:space="preserve">{% if </w:t>
      </w:r>
      <w:r>
        <w:rPr>
          <w:rFonts w:hint="default" w:ascii="Times New Roman" w:hAnsi="Times New Roman" w:eastAsia="微软雅黑" w:cs="Times New Roman"/>
          <w:b/>
          <w:color w:val="0070C0"/>
          <w:sz w:val="24"/>
          <w:szCs w:val="24"/>
          <w:lang w:val="en-US" w:eastAsia="zh-CN"/>
        </w:rPr>
        <w:t>BodyDrugNoComplexStr</w:t>
      </w:r>
      <w:r>
        <w:rPr>
          <w:rFonts w:hint="eastAsia" w:ascii="Times New Roman" w:hAnsi="Times New Roman" w:eastAsia="微软雅黑" w:cs="Times New Roman"/>
          <w:b/>
          <w:color w:val="0070C0"/>
          <w:sz w:val="24"/>
          <w:szCs w:val="24"/>
          <w:lang w:val="en-US" w:eastAsia="zh-CN"/>
        </w:rPr>
        <w:t xml:space="preserve">RNA </w:t>
      </w:r>
      <w:r>
        <w:rPr>
          <w:rFonts w:hint="default" w:ascii="Times New Roman" w:hAnsi="Times New Roman" w:eastAsia="微软雅黑" w:cs="Times New Roman"/>
          <w:b/>
          <w:color w:val="0070C0"/>
          <w:sz w:val="24"/>
          <w:szCs w:val="24"/>
          <w:lang w:eastAsia="zh-CN"/>
        </w:rPr>
        <w:t>or unknownVarAnalysisStr</w:t>
      </w:r>
      <w:r>
        <w:rPr>
          <w:rFonts w:hint="eastAsia" w:ascii="Times New Roman" w:hAnsi="Times New Roman" w:eastAsia="微软雅黑" w:cs="Times New Roman"/>
          <w:b/>
          <w:color w:val="0070C0"/>
          <w:sz w:val="24"/>
          <w:szCs w:val="24"/>
          <w:lang w:val="en-US" w:eastAsia="zh-CN"/>
        </w:rPr>
        <w:t>RNA</w:t>
      </w:r>
      <w:r>
        <w:rPr>
          <w:rFonts w:hint="default" w:ascii="Times New Roman" w:hAnsi="Times New Roman" w:eastAsia="微软雅黑" w:cs="Times New Roman"/>
          <w:b/>
          <w:color w:val="0070C0"/>
          <w:sz w:val="24"/>
          <w:szCs w:val="24"/>
          <w:lang w:val="en-US" w:eastAsia="zh-CN"/>
        </w:rPr>
        <w:t xml:space="preserve"> </w:t>
      </w:r>
      <w:r>
        <w:rPr>
          <w:rFonts w:hint="eastAsia" w:ascii="Times New Roman" w:hAnsi="Times New Roman" w:eastAsia="微软雅黑" w:cs="Times New Roman"/>
          <w:b/>
          <w:color w:val="0070C0"/>
          <w:sz w:val="24"/>
          <w:szCs w:val="24"/>
          <w:lang w:val="en-US" w:eastAsia="zh-CN"/>
        </w:rPr>
        <w:t>%}体细胞变异</w:t>
      </w:r>
      <w:r>
        <w:rPr>
          <w:rFonts w:hint="default" w:ascii="Times New Roman" w:hAnsi="Times New Roman" w:eastAsia="微软雅黑" w:cs="Times New Roman"/>
          <w:b/>
          <w:color w:val="0070C0"/>
          <w:sz w:val="24"/>
          <w:szCs w:val="24"/>
          <w:lang w:eastAsia="zh-CN"/>
        </w:rPr>
        <w:t>（</w:t>
      </w:r>
      <w:r>
        <w:rPr>
          <w:rFonts w:hint="eastAsia" w:ascii="Times New Roman" w:hAnsi="Times New Roman" w:eastAsia="微软雅黑" w:cs="Times New Roman"/>
          <w:b/>
          <w:color w:val="0070C0"/>
          <w:sz w:val="24"/>
          <w:szCs w:val="24"/>
          <w:lang w:val="en-US" w:eastAsia="zh-CN"/>
        </w:rPr>
        <w:t>R</w:t>
      </w:r>
      <w:r>
        <w:rPr>
          <w:rFonts w:hint="default" w:ascii="Times New Roman" w:hAnsi="Times New Roman" w:eastAsia="微软雅黑" w:cs="Times New Roman"/>
          <w:b/>
          <w:color w:val="0070C0"/>
          <w:sz w:val="24"/>
          <w:szCs w:val="24"/>
          <w:lang w:eastAsia="zh-CN"/>
        </w:rPr>
        <w:t>NA层面）</w:t>
      </w:r>
      <w:r>
        <w:rPr>
          <w:rFonts w:hint="default" w:ascii="Times New Roman" w:hAnsi="Times New Roman" w:eastAsia="微软雅黑" w:cs="Times New Roman"/>
          <w:b/>
          <w:color w:val="0070C0"/>
          <w:sz w:val="24"/>
          <w:szCs w:val="24"/>
          <w:lang w:val="en-US" w:eastAsia="zh-CN"/>
        </w:rPr>
        <w:t>结果解析{% for tdd in BodyDrugNoComplexStr</w:t>
      </w:r>
      <w:r>
        <w:rPr>
          <w:rFonts w:hint="eastAsia" w:ascii="Times New Roman" w:hAnsi="Times New Roman" w:eastAsia="微软雅黑" w:cs="Times New Roman"/>
          <w:b/>
          <w:color w:val="0070C0"/>
          <w:sz w:val="24"/>
          <w:szCs w:val="24"/>
          <w:lang w:val="en-US" w:eastAsia="zh-CN"/>
        </w:rPr>
        <w:t>RNA</w:t>
      </w:r>
      <w:r>
        <w:rPr>
          <w:rFonts w:hint="default" w:ascii="Times New Roman" w:hAnsi="Times New Roman" w:eastAsia="微软雅黑" w:cs="Times New Roman"/>
          <w:b/>
          <w:color w:val="0070C0"/>
          <w:sz w:val="24"/>
          <w:szCs w:val="24"/>
          <w:lang w:val="en-US" w:eastAsia="zh-CN"/>
        </w:rPr>
        <w:t xml:space="preserve"> %}</w:t>
      </w:r>
    </w:p>
    <w:p w14:paraId="3519B91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BA3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FA140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5C8D0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B4F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4FA5B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FB0B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04CB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8F963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95DA0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8543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63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3D105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7FDFD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B833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5F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8FD7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CD38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37F42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483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8326E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5CB12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01C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9B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41F839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28F0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4F15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4CF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7DACA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7948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C1C9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5C80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8F2F8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364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5EB5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94F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DDADC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9E0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CAF3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2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F49BA8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4295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A0C7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5F332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250B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EF7A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E29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921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D337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6783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0B0E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9C7AD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EB5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EA33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FA336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814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AF59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582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4DFC3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8669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23F4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6DF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F00D4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78A2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4EB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110DE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8217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C0CB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58D8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1AF5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4CF5E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2304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FA7E3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E1E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445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4DD7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3FE8E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E3F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B005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095E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212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9EDE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56F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24C1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3C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8890E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D2274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316F4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F7DDD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34620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5FF9C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C836D8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8289F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49BA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232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CE3CC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8A7D77">
      <w:pPr>
        <w:pStyle w:val="28"/>
        <w:rPr>
          <w:color w:val="auto"/>
        </w:rPr>
      </w:pPr>
      <w:r>
        <w:rPr>
          <w:rFonts w:hint="eastAsia"/>
          <w:color w:val="auto"/>
        </w:rPr>
        <w:t>{% endif %}{% endfor %}</w:t>
      </w:r>
      <w:r>
        <w:rPr>
          <w:rFonts w:hint="default" w:ascii="Times New Roman" w:hAnsi="Times New Roman" w:eastAsia="微软雅黑" w:cs="Times New Roman"/>
          <w:color w:val="auto"/>
        </w:rPr>
        <w:t>{%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3711886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CDE6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3314CC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3905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4A2E3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8C2640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3E564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505BA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A63A9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DEA8D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endfor %}</w:t>
      </w:r>
      <w:r>
        <w:rPr>
          <w:rFonts w:hint="default" w:ascii="Times New Roman" w:hAnsi="Times New Roman" w:eastAsia="微软雅黑" w:cs="Times New Roman"/>
          <w:b/>
          <w:sz w:val="24"/>
          <w:szCs w:val="24"/>
          <w:lang w:eastAsia="zh-CN"/>
        </w:rPr>
        <w:t>{% endif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20425"/>
      <w:bookmarkStart w:id="68" w:name="_Toc22484"/>
      <w:bookmarkStart w:id="69" w:name="_Toc2582"/>
      <w:bookmarkStart w:id="70" w:name="_Toc6405"/>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30281"/>
      <w:bookmarkStart w:id="72" w:name="_Toc19371"/>
      <w:bookmarkStart w:id="73" w:name="_Toc22195"/>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26649"/>
      <w:bookmarkStart w:id="75" w:name="_Toc21764_WPSOffice_Level2"/>
      <w:bookmarkStart w:id="76" w:name="_Toc16347"/>
      <w:bookmarkStart w:id="77" w:name="_Toc14132"/>
      <w:bookmarkStart w:id="78" w:name="_Toc1707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1707_WPSOffice_Level1"/>
      <w:bookmarkStart w:id="81" w:name="_Toc27302"/>
      <w:bookmarkStart w:id="82" w:name="_Toc13196_WPSOffice_Level1"/>
      <w:bookmarkStart w:id="83" w:name="_Toc28240"/>
      <w:bookmarkStart w:id="84" w:name="_Toc21764_WPSOffice_Level1"/>
      <w:bookmarkStart w:id="85" w:name="_Toc13698"/>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20446"/>
      <w:bookmarkStart w:id="87" w:name="_Toc9115"/>
      <w:bookmarkStart w:id="88" w:name="_Toc28208"/>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3674"/>
      <w:bookmarkStart w:id="91" w:name="_Toc14255_WPSOffice_Level1"/>
      <w:bookmarkStart w:id="92" w:name="_Toc28899"/>
      <w:bookmarkStart w:id="93" w:name="_Toc149132128"/>
      <w:bookmarkStart w:id="94" w:name="_Toc24085_WPSOffice_Level1"/>
      <w:bookmarkStart w:id="95" w:name="_Toc15840_WPSOffice_Level1"/>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5</w:t>
            </w:r>
            <w:r>
              <w:rPr>
                <w:rFonts w:hint="eastAsia" w:ascii="Times New Roman" w:hAnsi="Times New Roman" w:eastAsia="微软雅黑" w:cs="Times New Roman"/>
                <w:sz w:val="21"/>
              </w:rPr>
              <w:t>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1-2</w:t>
            </w:r>
            <w:r>
              <w:rPr>
                <w:rFonts w:hint="eastAsia" w:ascii="Times New Roman" w:hAnsi="Times New Roman" w:eastAsia="微软雅黑" w:cs="Times New Roman"/>
                <w:sz w:val="21"/>
              </w:rPr>
              <w:t>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32</w:t>
            </w:r>
            <w:r>
              <w:rPr>
                <w:rFonts w:hint="eastAsia" w:ascii="Times New Roman" w:hAnsi="Times New Roman" w:eastAsia="微软雅黑" w:cs="Times New Roman"/>
                <w:sz w:val="21"/>
                <w:lang w:eastAsia="zh-CN"/>
              </w:rPr>
              <w:t>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hint="eastAsia" w:ascii="Times New Roman" w:hAnsi="Times New Roman" w:eastAsia="微软雅黑" w:cs="Times New Roman"/>
                <w:sz w:val="21"/>
                <w:lang w:val="en-US" w:eastAsia="zh-CN"/>
              </w:rPr>
              <w:t>32</w:t>
            </w:r>
            <w:r>
              <w:rPr>
                <w:rFonts w:hint="eastAsia" w:ascii="Times New Roman" w:hAnsi="Times New Roman" w:eastAsia="微软雅黑" w:cs="Times New Roman"/>
                <w:sz w:val="21"/>
                <w:lang w:eastAsia="zh-CN"/>
              </w:rPr>
              <w:t>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 if summaryOfRresults.type == “blood” %}；cfDNA样本不适用于此项评估{% endif %}。</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22484_WPSOffice_Level1"/>
      <w:bookmarkStart w:id="97" w:name="_Toc7549"/>
      <w:bookmarkStart w:id="98" w:name="_Toc11722"/>
      <w:bookmarkStart w:id="99" w:name="_Toc19099"/>
      <w:bookmarkStart w:id="100" w:name="_Toc16368_WPSOffice_Level1"/>
      <w:bookmarkStart w:id="101" w:name="_Toc28910_WPSOffice_Level1"/>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17216"/>
      <w:bookmarkStart w:id="103" w:name="_Toc15874"/>
      <w:bookmarkStart w:id="104" w:name="_Toc1534"/>
      <w:bookmarkStart w:id="105" w:name="_Toc3396"/>
      <w:bookmarkStart w:id="106" w:name="_Toc11446"/>
      <w:bookmarkStart w:id="107" w:name="_Toc3454"/>
      <w:bookmarkStart w:id="108" w:name="_Toc14145"/>
      <w:bookmarkStart w:id="109" w:name="_Toc106294408"/>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148276113"/>
      <w:bookmarkStart w:id="111" w:name="_Toc8524"/>
      <w:bookmarkStart w:id="112" w:name="_Toc149132129"/>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6931_WPSOffice_Level2"/>
      <w:bookmarkStart w:id="114" w:name="_Toc3488_WPSOffice_Level2"/>
      <w:bookmarkStart w:id="115" w:name="_Toc6304_WPSOffice_Level2"/>
      <w:bookmarkStart w:id="116" w:name="_Toc17111_WPSOffice_Level2"/>
      <w:bookmarkStart w:id="117" w:name="_Toc19280_WPSOffice_Level2"/>
      <w:bookmarkStart w:id="118" w:name="_Toc31515_WPSOffice_Level2"/>
      <w:bookmarkStart w:id="119" w:name="_Toc11193_WPSOffice_Level2"/>
      <w:bookmarkStart w:id="120" w:name="_Toc5476"/>
      <w:bookmarkStart w:id="121" w:name="_Toc26985_WPSOffice_Level1"/>
      <w:bookmarkStart w:id="122" w:name="_Toc28454_WPSOffice_Level1"/>
      <w:bookmarkStart w:id="123" w:name="_Toc20170_WPSOffice_Level1"/>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31138_WPSOffice_Level2"/>
      <w:bookmarkStart w:id="125" w:name="_Toc12087_WPSOffice_Level2"/>
      <w:bookmarkStart w:id="126" w:name="_Toc25864_WPSOffice_Level2"/>
      <w:bookmarkStart w:id="127" w:name="_Toc14645_WPSOffice_Level2"/>
      <w:bookmarkStart w:id="128" w:name="_Toc2822_WPSOffice_Level2"/>
      <w:bookmarkStart w:id="129" w:name="_Toc26578_WPSOffice_Level2"/>
      <w:bookmarkStart w:id="130" w:name="_Toc29205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4940E054">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p>
    <w:p w14:paraId="45B94700">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31" w:name="_Toc23686"/>
      <w:r>
        <w:rPr>
          <w:rFonts w:hint="default"/>
          <w:color w:val="0070C0"/>
          <w:sz w:val="30"/>
          <w:lang w:val="en-US" w:eastAsia="zh-CN"/>
        </w:rPr>
        <w:t>检测方法与局限性</w:t>
      </w:r>
      <w:bookmarkEnd w:id="13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5881B7DC">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7456"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0968E4B8">
        <w:tblPrEx>
          <w:tblCellMar>
            <w:top w:w="0" w:type="dxa"/>
            <w:left w:w="0" w:type="dxa"/>
            <w:bottom w:w="0" w:type="dxa"/>
            <w:right w:w="0" w:type="dxa"/>
          </w:tblCellMar>
        </w:tblPrEx>
        <w:trPr>
          <w:trHeight w:val="680" w:hRule="exact"/>
        </w:trPr>
        <w:tc>
          <w:tcPr>
            <w:tcW w:w="1272" w:type="dxa"/>
            <w:vAlign w:val="center"/>
          </w:tcPr>
          <w:p w14:paraId="21E3A4F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AF1811">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59C098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FECF3">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8480"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B1953F5">
        <w:tblPrEx>
          <w:tblCellMar>
            <w:top w:w="0" w:type="dxa"/>
            <w:left w:w="0" w:type="dxa"/>
            <w:bottom w:w="0" w:type="dxa"/>
            <w:right w:w="0" w:type="dxa"/>
          </w:tblCellMar>
        </w:tblPrEx>
        <w:trPr>
          <w:trHeight w:val="457" w:hRule="exact"/>
        </w:trPr>
        <w:tc>
          <w:tcPr>
            <w:tcW w:w="1272" w:type="dxa"/>
            <w:vAlign w:val="center"/>
          </w:tcPr>
          <w:p w14:paraId="430544F8">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CA532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374E6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0CC96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313" w:afterLines="100" w:line="240" w:lineRule="auto"/>
        <w:textAlignment w:val="auto"/>
        <w:rPr>
          <w:rFonts w:hint="default" w:ascii="Times New Roman" w:hAnsi="Times New Roman" w:eastAsia="微软雅黑" w:cs="Times New Roman"/>
          <w:sz w:val="24"/>
          <w:szCs w:val="24"/>
          <w:lang w:val="en-US" w:eastAsia="en-US"/>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1BF736C9">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rPr>
        <w:rFonts w:hint="default"/>
        <w:sz w:val="20"/>
        <w:szCs w:val="20"/>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8"/>
  </w:num>
  <w:num w:numId="3">
    <w:abstractNumId w:val="15"/>
  </w:num>
  <w:num w:numId="4">
    <w:abstractNumId w:val="9"/>
  </w:num>
  <w:num w:numId="5">
    <w:abstractNumId w:val="11"/>
  </w:num>
  <w:num w:numId="6">
    <w:abstractNumId w:val="6"/>
  </w:num>
  <w:num w:numId="7">
    <w:abstractNumId w:val="4"/>
  </w:num>
  <w:num w:numId="8">
    <w:abstractNumId w:val="10"/>
  </w:num>
  <w:num w:numId="9">
    <w:abstractNumId w:val="19"/>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6"/>
  </w:num>
  <w:num w:numId="19">
    <w:abstractNumId w:val="17"/>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73B02"/>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310F2"/>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2F303C"/>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4F1BEB"/>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9D36FD"/>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A82EB7"/>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0D01B5"/>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7B5976"/>
    <w:rsid w:val="29AC777C"/>
    <w:rsid w:val="29BA4906"/>
    <w:rsid w:val="29C90E61"/>
    <w:rsid w:val="29DE0525"/>
    <w:rsid w:val="29EF70C8"/>
    <w:rsid w:val="2A043BBD"/>
    <w:rsid w:val="2A221D03"/>
    <w:rsid w:val="2A3716AB"/>
    <w:rsid w:val="2A3B4E02"/>
    <w:rsid w:val="2A481466"/>
    <w:rsid w:val="2A510485"/>
    <w:rsid w:val="2AB30D88"/>
    <w:rsid w:val="2ADE2A02"/>
    <w:rsid w:val="2B485DBB"/>
    <w:rsid w:val="2B692B05"/>
    <w:rsid w:val="2B69347C"/>
    <w:rsid w:val="2B8C0A94"/>
    <w:rsid w:val="2B985DB7"/>
    <w:rsid w:val="2BDE1876"/>
    <w:rsid w:val="2C03272C"/>
    <w:rsid w:val="2C096ED1"/>
    <w:rsid w:val="2C13079A"/>
    <w:rsid w:val="2C165FD1"/>
    <w:rsid w:val="2C2D4C6B"/>
    <w:rsid w:val="2C427C83"/>
    <w:rsid w:val="2CF93CF0"/>
    <w:rsid w:val="2D3A09C2"/>
    <w:rsid w:val="2D5F1F73"/>
    <w:rsid w:val="2D746964"/>
    <w:rsid w:val="2D931D12"/>
    <w:rsid w:val="2DAD2E9F"/>
    <w:rsid w:val="2DBA7818"/>
    <w:rsid w:val="2DE52809"/>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752F6C"/>
    <w:rsid w:val="498960D2"/>
    <w:rsid w:val="499E6F1D"/>
    <w:rsid w:val="49C56F37"/>
    <w:rsid w:val="4A0C3E98"/>
    <w:rsid w:val="4A187B7F"/>
    <w:rsid w:val="4A1A1AFC"/>
    <w:rsid w:val="4A1C7F69"/>
    <w:rsid w:val="4A387DC2"/>
    <w:rsid w:val="4A4A7BE5"/>
    <w:rsid w:val="4A693618"/>
    <w:rsid w:val="4A83553B"/>
    <w:rsid w:val="4B0A201F"/>
    <w:rsid w:val="4B315A79"/>
    <w:rsid w:val="4B3C7610"/>
    <w:rsid w:val="4B3D6AD7"/>
    <w:rsid w:val="4B64743B"/>
    <w:rsid w:val="4B670988"/>
    <w:rsid w:val="4B9A66C0"/>
    <w:rsid w:val="4BC14EAA"/>
    <w:rsid w:val="4BC220F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184E37"/>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41759"/>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ABF7837"/>
    <w:rsid w:val="5B117EC0"/>
    <w:rsid w:val="5B2616E5"/>
    <w:rsid w:val="5B3A4C3E"/>
    <w:rsid w:val="5B446AA8"/>
    <w:rsid w:val="5B7F4EEA"/>
    <w:rsid w:val="5B884B96"/>
    <w:rsid w:val="5B8B2F47"/>
    <w:rsid w:val="5BF93517"/>
    <w:rsid w:val="5C6169DD"/>
    <w:rsid w:val="5C8271B2"/>
    <w:rsid w:val="5D090FC9"/>
    <w:rsid w:val="5D301FF8"/>
    <w:rsid w:val="5D480F4A"/>
    <w:rsid w:val="5D720DAB"/>
    <w:rsid w:val="5D7217AC"/>
    <w:rsid w:val="5D8E66F2"/>
    <w:rsid w:val="5DB34A7A"/>
    <w:rsid w:val="5E1D7F84"/>
    <w:rsid w:val="5E354417"/>
    <w:rsid w:val="5EA9265E"/>
    <w:rsid w:val="5ED4433C"/>
    <w:rsid w:val="5F0104A8"/>
    <w:rsid w:val="5F83469B"/>
    <w:rsid w:val="5F9A366E"/>
    <w:rsid w:val="5FA2526B"/>
    <w:rsid w:val="5FAA380D"/>
    <w:rsid w:val="5FAA3C47"/>
    <w:rsid w:val="5FB867FE"/>
    <w:rsid w:val="5FC11647"/>
    <w:rsid w:val="5FF61953"/>
    <w:rsid w:val="60001698"/>
    <w:rsid w:val="60085E78"/>
    <w:rsid w:val="600E54F4"/>
    <w:rsid w:val="604157B4"/>
    <w:rsid w:val="607A70EB"/>
    <w:rsid w:val="607B75C7"/>
    <w:rsid w:val="60A827A3"/>
    <w:rsid w:val="60CE34D7"/>
    <w:rsid w:val="60D51A59"/>
    <w:rsid w:val="60DE6CE8"/>
    <w:rsid w:val="60E82224"/>
    <w:rsid w:val="60F575C1"/>
    <w:rsid w:val="61147D5F"/>
    <w:rsid w:val="61B17DFE"/>
    <w:rsid w:val="61BE5A67"/>
    <w:rsid w:val="626A0523"/>
    <w:rsid w:val="62847EA7"/>
    <w:rsid w:val="6295025A"/>
    <w:rsid w:val="62A017EE"/>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35F5D"/>
    <w:rsid w:val="69766FE4"/>
    <w:rsid w:val="69AD52CF"/>
    <w:rsid w:val="69BE7BAE"/>
    <w:rsid w:val="6A180980"/>
    <w:rsid w:val="6A510EE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159A9"/>
    <w:rsid w:val="73CA7D44"/>
    <w:rsid w:val="73E86FB1"/>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1093"/>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DD65E4C"/>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1001</Words>
  <Characters>2574</Characters>
  <Lines>317</Lines>
  <Paragraphs>89</Paragraphs>
  <TotalTime>0</TotalTime>
  <ScaleCrop>false</ScaleCrop>
  <LinksUpToDate>false</LinksUpToDate>
  <CharactersWithSpaces>2841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2026-06-09T09:59:51Z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