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515CB8">
      <w:pPr>
        <w:pStyle w:val="2"/>
        <w:numPr>
          <w:ilvl w:val="255"/>
          <w:numId w:val="0"/>
        </w:numPr>
        <w:jc w:val="left"/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0" w:name="_Toc24178_WPSOffice_Level1"/>
      <w:bookmarkStart w:id="1" w:name="_Toc24397"/>
      <w:bookmarkStart w:id="2" w:name="_Toc13806"/>
      <w:bookmarkStart w:id="3" w:name="_Toc21669"/>
      <w:bookmarkStart w:id="4" w:name="_Toc21009_WPSOffice_Level1"/>
      <w:bookmarkStart w:id="5" w:name="_Toc30143_WPSOffice_Level1"/>
      <w:bookmarkStart w:id="6" w:name="_Toc27500"/>
      <w:bookmarkStart w:id="7" w:name="_Toc18547"/>
      <w:bookmarkStart w:id="8" w:name="_Toc32054"/>
      <w:bookmarkStart w:id="34" w:name="_GoBack"/>
      <w:bookmarkEnd w:id="34"/>
      <w:r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样本信息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tbl>
      <w:tblPr>
        <w:tblStyle w:val="14"/>
        <w:tblpPr w:leftFromText="180" w:rightFromText="180" w:vertAnchor="text" w:horzAnchor="margin" w:tblpXSpec="center" w:tblpY="11"/>
        <w:tblW w:w="9870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1"/>
        <w:gridCol w:w="3323"/>
        <w:gridCol w:w="3316"/>
      </w:tblGrid>
      <w:tr w14:paraId="77567ADC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0590E375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姓名：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client }}</w:t>
            </w:r>
          </w:p>
        </w:tc>
        <w:tc>
          <w:tcPr>
            <w:tcW w:w="3323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05AE4AAA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送检医院：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hospital }}</w:t>
            </w:r>
          </w:p>
        </w:tc>
        <w:tc>
          <w:tcPr>
            <w:tcW w:w="3316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2128B708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样本条码：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7B6E69C0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B95EA3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性别：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sex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D967128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送检科室：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locationname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1499399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样本编号：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352FB9FC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D4A6C8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年龄：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age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2545DFC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送检医生：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doctorname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63D81D1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门诊/住院号：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room }}</w:t>
            </w:r>
          </w:p>
        </w:tc>
      </w:tr>
      <w:tr w14:paraId="6FB8B887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EF77A86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联系电话：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patient_phone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6FDAD1D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标本类型：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specimentype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61AC0A9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commission_date }}</w:t>
            </w:r>
          </w:p>
        </w:tc>
      </w:tr>
      <w:tr w14:paraId="049AED67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7DD6487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临床诊断：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diseaseName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70F461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订单编号：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1067D3D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接收时间：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receiveddate }}</w:t>
            </w:r>
          </w:p>
        </w:tc>
      </w:tr>
    </w:tbl>
    <w:p w14:paraId="0BE1F82C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785F4202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0F08FE8D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0A8065E4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44CD12BE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64AEC588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7C217C63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5BC93795">
      <w:pPr>
        <w:pStyle w:val="2"/>
        <w:numPr>
          <w:ilvl w:val="255"/>
          <w:numId w:val="0"/>
        </w:numPr>
        <w:jc w:val="left"/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9" w:name="_Toc17451"/>
      <w:bookmarkStart w:id="10" w:name="_Toc10518"/>
      <w:bookmarkStart w:id="11" w:name="_Toc19594"/>
      <w:bookmarkStart w:id="12" w:name="_Toc7021_WPSOffice_Level1"/>
      <w:bookmarkStart w:id="13" w:name="_Toc18062_WPSOffice_Level1"/>
      <w:bookmarkStart w:id="14" w:name="_Toc5402"/>
      <w:bookmarkStart w:id="15" w:name="_Toc11465"/>
      <w:bookmarkStart w:id="16" w:name="_Toc11015_WPSOffice_Level1"/>
      <w:bookmarkStart w:id="17" w:name="_Toc3823"/>
      <w:r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检测项目</w:t>
      </w:r>
      <w:bookmarkEnd w:id="9"/>
      <w:bookmarkEnd w:id="10"/>
      <w:bookmarkEnd w:id="11"/>
      <w:bookmarkEnd w:id="12"/>
      <w:bookmarkEnd w:id="13"/>
      <w:bookmarkEnd w:id="14"/>
      <w:bookmarkEnd w:id="15"/>
      <w:bookmarkEnd w:id="16"/>
    </w:p>
    <w:p w14:paraId="4AECF9C1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本产品对与肿瘤密切相关的86个基因进行高通量测序。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检测突变形式为点突变（SNV）、小片段插入缺失（INDEL）、拷贝数变异（CNV）以及融合（FUSION）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。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{% if 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!= 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undefined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%}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通过免疫组化检测PD-L1表达。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>{% endif %}</w:t>
      </w:r>
    </w:p>
    <w:p w14:paraId="4A426FE8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本报告分析基因变异与靶向药物、免疫药物（TMB等）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if gastrointestinalStromalTumor == True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、化疗药物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endif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和遗传风险的相关性，给出靶向药物（FDA/NMPA批准药物、临床试验药物等）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if gastrointestinalStromalTumor == True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、化疗药物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endif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的用药提示信息，从而为临床制定治疗方案提供参考信息。</w:t>
      </w:r>
      <w:bookmarkStart w:id="18" w:name="_Toc534807930"/>
    </w:p>
    <w:p w14:paraId="694E90E4">
      <w:pPr>
        <w:spacing w:line="276" w:lineRule="auto"/>
        <w:ind w:firstLine="420" w:firstLineChars="200"/>
        <w:jc w:val="both"/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注：检测基因列表见附录。</w:t>
      </w:r>
    </w:p>
    <w:p w14:paraId="3020BA07">
      <w:pP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br w:type="page"/>
      </w:r>
    </w:p>
    <w:p w14:paraId="7A08C032">
      <w:pPr>
        <w:numPr>
          <w:ilvl w:val="255"/>
          <w:numId w:val="0"/>
        </w:numPr>
        <w:jc w:val="both"/>
        <w:rPr>
          <w:rStyle w:val="37"/>
          <w:rFonts w:ascii="微软雅黑" w:hAnsi="微软雅黑" w:cs="微软雅黑"/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19" w:name="_Toc16576"/>
      <w:bookmarkStart w:id="20" w:name="_Toc149837253"/>
      <w:bookmarkStart w:id="21" w:name="_Toc20923"/>
      <w:r>
        <w:rPr>
          <w:rStyle w:val="37"/>
          <w:rFonts w:hint="eastAsia" w:ascii="微软雅黑" w:hAnsi="微软雅黑" w:cs="微软雅黑"/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检测结果</w:t>
      </w:r>
      <w:bookmarkEnd w:id="19"/>
      <w:r>
        <w:rPr>
          <w:rStyle w:val="37"/>
          <w:rFonts w:hint="eastAsia" w:ascii="微软雅黑" w:hAnsi="微软雅黑" w:cs="微软雅黑"/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总览</w:t>
      </w:r>
      <w:bookmarkEnd w:id="20"/>
    </w:p>
    <w:bookmarkEnd w:id="21"/>
    <w:p w14:paraId="0C4CD02D">
      <w:pPr>
        <w:pStyle w:val="3"/>
        <w:keepNext w:val="0"/>
        <w:keepLines w:val="0"/>
        <w:pageBreakBefore w:val="0"/>
        <w:widowControl w:val="0"/>
        <w:numPr>
          <w:ilvl w:val="25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lang w:eastAsia="zh-CN"/>
        </w:rPr>
      </w:pPr>
      <w:bookmarkStart w:id="22" w:name="_Toc149837254"/>
      <w:bookmarkStart w:id="23" w:name="_Toc10441"/>
      <w:r>
        <w:rPr>
          <w:rFonts w:hint="eastAsia"/>
          <w:color w:val="auto"/>
          <w:sz w:val="30"/>
          <w:lang w:eastAsia="zh-CN"/>
        </w:rPr>
        <w:t>检测结果小结</w:t>
      </w:r>
      <w:bookmarkEnd w:id="22"/>
      <w:bookmarkEnd w:id="23"/>
    </w:p>
    <w:tbl>
      <w:tblPr>
        <w:tblStyle w:val="14"/>
        <w:tblpPr w:leftFromText="181" w:rightFromText="181" w:vertAnchor="text" w:horzAnchor="page" w:tblpX="1033" w:tblpY="114"/>
        <w:tblOverlap w:val="never"/>
        <w:tblW w:w="9852" w:type="dxa"/>
        <w:tblInd w:w="0" w:type="dxa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12"/>
        <w:gridCol w:w="2829"/>
        <w:gridCol w:w="5311"/>
      </w:tblGrid>
      <w:tr w14:paraId="204DD4A3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4541" w:type="dxa"/>
            <w:gridSpan w:val="2"/>
            <w:tcBorders>
              <w:top w:val="nil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5320D0AF">
            <w:pPr>
              <w:jc w:val="center"/>
              <w:rPr>
                <w:rFonts w:ascii="微软雅黑" w:eastAsia="微软雅黑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cs="黑体"/>
                <w:b/>
                <w:bCs/>
                <w:color w:val="FFFFFF" w:themeColor="background1"/>
                <w:sz w:val="28"/>
                <w:szCs w:val="36"/>
                <w:lang w:eastAsia="zh-CN"/>
                <w14:textFill>
                  <w14:solidFill>
                    <w14:schemeClr w14:val="bg1"/>
                  </w14:solidFill>
                </w14:textFill>
              </w:rPr>
              <w:br w:type="page"/>
            </w:r>
            <w:r>
              <w:rPr>
                <w:rFonts w:hint="eastAsia" w:ascii="微软雅黑" w:eastAsia="微软雅黑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检测类型</w:t>
            </w:r>
          </w:p>
        </w:tc>
        <w:tc>
          <w:tcPr>
            <w:tcW w:w="5311" w:type="dxa"/>
            <w:tcBorders>
              <w:top w:val="nil"/>
              <w:left w:val="single" w:color="FFFFFF" w:sz="18" w:space="0"/>
              <w:bottom w:val="nil"/>
            </w:tcBorders>
            <w:shd w:val="clear" w:color="auto" w:fill="62BC41"/>
            <w:vAlign w:val="center"/>
          </w:tcPr>
          <w:p w14:paraId="66FA571F">
            <w:pPr>
              <w:jc w:val="center"/>
              <w:rPr>
                <w:rFonts w:ascii="微软雅黑" w:eastAsia="微软雅黑"/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黑体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</w:tr>
      <w:tr w14:paraId="47BCAB15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454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D75DFFF">
            <w:pPr>
              <w:pStyle w:val="20"/>
              <w:ind w:left="119"/>
              <w:jc w:val="left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靶向用药指导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3278943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8" w:lineRule="auto"/>
              <w:ind w:left="119" w:right="119"/>
              <w:jc w:val="left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summaryOfRresults.thisGeneticmarkerVwListSize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个体细胞突变，其中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summaryOfRresults.somaticCellMedicationNum}}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个与靶向药物相关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bodyDrugStr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；</w:t>
            </w:r>
          </w:p>
          <w:p w14:paraId="71D2AC97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8" w:lineRule="auto"/>
              <w:ind w:left="119" w:right="119"/>
              <w:jc w:val="left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summaryOfRresults.crCheckLineStrYF1280Size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个胚系突变，其中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{{summaryOfRresults.crDrugList}}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个与靶向药物相关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embryonalDrugStr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}}</w:t>
            </w:r>
          </w:p>
        </w:tc>
      </w:tr>
      <w:tr w14:paraId="3D49297D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810EF46">
            <w:pPr>
              <w:pStyle w:val="20"/>
              <w:ind w:left="119"/>
              <w:jc w:val="left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免疫治疗相关标志物检测</w:t>
            </w:r>
          </w:p>
        </w:tc>
        <w:tc>
          <w:tcPr>
            <w:tcW w:w="28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A012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jc w:val="left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黑体"/>
                <w:b/>
                <w:bCs/>
                <w:sz w:val="21"/>
                <w:lang w:eastAsia="zh-CN"/>
              </w:rPr>
              <w:t>微卫星不稳定性（MSI）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E4FDECD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8" w:lineRule="auto"/>
              <w:ind w:left="119" w:right="119"/>
              <w:jc w:val="left"/>
              <w:textAlignment w:val="auto"/>
              <w:rPr>
                <w:rFonts w:ascii="Times New Roman" w:hAnsi="Times New Roman" w:eastAsia="微软雅黑" w:cs="黑体"/>
                <w:sz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{{summaryOfRresults.msi_status_state}}</w:t>
            </w:r>
          </w:p>
        </w:tc>
      </w:tr>
      <w:tr w14:paraId="5687C921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B096D5F">
            <w:pPr>
              <w:ind w:left="119"/>
              <w:jc w:val="left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28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D6BD125">
            <w:pPr>
              <w:ind w:left="119"/>
              <w:jc w:val="left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错配修复（MMR）基因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47601C3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8" w:lineRule="auto"/>
              <w:ind w:left="119" w:right="119"/>
              <w:jc w:val="left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summaryOfRresults.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dMMRinfoSize}}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个MMR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基因失活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突变</w:t>
            </w:r>
          </w:p>
        </w:tc>
      </w:tr>
      <w:tr w14:paraId="2CF398A6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D39D6A">
            <w:pPr>
              <w:ind w:left="119"/>
              <w:jc w:val="left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8140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B5335E8">
            <w:pPr>
              <w:pStyle w:val="20"/>
              <w:ind w:left="118"/>
              <w:jc w:val="left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if PDInfo != undefined %}</w:t>
            </w:r>
          </w:p>
        </w:tc>
      </w:tr>
      <w:tr w14:paraId="211B1975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1AC2321">
            <w:pPr>
              <w:ind w:left="119"/>
              <w:jc w:val="left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28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59386AB">
            <w:pPr>
              <w:ind w:left="119"/>
              <w:jc w:val="left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PD-L1蛋白表达水平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1CF1AD">
            <w:pPr>
              <w:pStyle w:val="20"/>
              <w:ind w:left="118"/>
              <w:jc w:val="left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使用{{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Detect_antibody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}}抗体；T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PS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.TPS }}，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CPS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.CPS }}</w:t>
            </w:r>
          </w:p>
        </w:tc>
      </w:tr>
      <w:tr w14:paraId="417A4C11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5A9C276">
            <w:pPr>
              <w:ind w:left="119"/>
              <w:jc w:val="left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8140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1168CF1">
            <w:pPr>
              <w:pStyle w:val="20"/>
              <w:ind w:left="118"/>
              <w:jc w:val="left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endif %}</w:t>
            </w:r>
          </w:p>
        </w:tc>
      </w:tr>
      <w:tr w14:paraId="50EBC7CB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454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57540C6">
            <w:pPr>
              <w:pStyle w:val="20"/>
              <w:ind w:left="119"/>
              <w:jc w:val="left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肿瘤遗传风险检测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4784CF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 w:right="119"/>
              <w:jc w:val="left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summaryOfRresults.crCheckLineStrYF1280Size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个胚系突变，其中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{{summaryOfRresults.hasPathogenicityCount}}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个为致病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/可能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致病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性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突变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crCheckDrugStr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}}</w:t>
            </w:r>
          </w:p>
        </w:tc>
      </w:tr>
      <w:tr w14:paraId="0B52D03A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9852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01DDB53">
            <w:pPr>
              <w:pStyle w:val="20"/>
              <w:spacing w:before="77"/>
              <w:ind w:left="119" w:right="119"/>
              <w:jc w:val="left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if gastrointestinalStromalTumor == True %}</w:t>
            </w:r>
          </w:p>
        </w:tc>
      </w:tr>
      <w:tr w14:paraId="48BC2FD3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454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E8A5231">
            <w:pPr>
              <w:pStyle w:val="20"/>
              <w:ind w:left="119"/>
              <w:jc w:val="left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化疗药物检测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2A9456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 w:right="119"/>
              <w:jc w:val="left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详见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“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化疗药物检测解析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”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部分</w:t>
            </w:r>
          </w:p>
        </w:tc>
      </w:tr>
      <w:tr w14:paraId="26C22D17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9852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EF5CB61">
            <w:pPr>
              <w:pStyle w:val="20"/>
              <w:spacing w:before="77"/>
              <w:ind w:left="119" w:right="119"/>
              <w:jc w:val="left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黑体"/>
                <w:b/>
                <w:bCs/>
                <w:sz w:val="21"/>
                <w:lang w:eastAsia="zh-CN"/>
              </w:rPr>
              <w:t>{%tr endif %}</w:t>
            </w:r>
          </w:p>
        </w:tc>
      </w:tr>
      <w:tr w14:paraId="5841297C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454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843EE41">
            <w:pPr>
              <w:pStyle w:val="20"/>
              <w:ind w:left="119"/>
              <w:jc w:val="left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样品总体质量评估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F35C96">
            <w:pPr>
              <w:pStyle w:val="20"/>
              <w:ind w:left="119" w:right="119"/>
              <w:jc w:val="left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黑体"/>
                <w:sz w:val="21"/>
                <w:lang w:eastAsia="zh-CN"/>
              </w:rPr>
              <w:t>overall_quality_assessment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 xml:space="preserve"> }}</w:t>
            </w:r>
          </w:p>
        </w:tc>
      </w:tr>
    </w:tbl>
    <w:p w14:paraId="723218E0">
      <w:pPr>
        <w:rPr>
          <w:rFonts w:ascii="Times New Roman" w:hAnsi="Times New Roman" w:eastAsia="微软雅黑" w:cs="Times New Roman"/>
          <w:b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b/>
          <w:sz w:val="18"/>
          <w:szCs w:val="18"/>
          <w:lang w:eastAsia="zh-CN"/>
        </w:rPr>
        <w:t>注：</w:t>
      </w:r>
    </w:p>
    <w:p w14:paraId="2997182B">
      <w:pPr>
        <w:numPr>
          <w:ilvl w:val="0"/>
          <w:numId w:val="6"/>
        </w:numPr>
        <w:ind w:left="330" w:leftChars="150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本报告为基因检测结果，基因、药物等信息列举未按照重要性排序。</w:t>
      </w:r>
    </w:p>
    <w:p w14:paraId="4816E2A3">
      <w:pPr>
        <w:numPr>
          <w:ilvl w:val="0"/>
          <w:numId w:val="6"/>
        </w:numPr>
        <w:ind w:left="330" w:leftChars="150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检测结果仅供科学研究和临床用药参考，具体治疗方案请咨询主治医生。</w:t>
      </w:r>
    </w:p>
    <w:p w14:paraId="1CA29DFE">
      <w:pPr>
        <w:numPr>
          <w:ilvl w:val="0"/>
          <w:numId w:val="6"/>
        </w:numPr>
        <w:ind w:left="330" w:leftChars="150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本报告只对本次采集样本负责，如有疑问，请在7个工作日内与我们联系。</w:t>
      </w:r>
    </w:p>
    <w:p w14:paraId="150A0F53">
      <w:pPr>
        <w:numPr>
          <w:ilvl w:val="0"/>
          <w:numId w:val="0"/>
        </w:numP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</w:pPr>
      <w:bookmarkStart w:id="24" w:name="_Toc2781"/>
      <w:bookmarkStart w:id="25" w:name="_Toc149837255"/>
      <w:bookmarkStart w:id="26" w:name="_Toc24256"/>
      <w:bookmarkStart w:id="27" w:name="_Toc22132"/>
      <w:bookmarkStart w:id="28" w:name="_Toc21059"/>
      <w:bookmarkStart w:id="29" w:name="_Toc19898_WPSOffice_Level1"/>
      <w:bookmarkStart w:id="30" w:name="_Toc19184"/>
      <w:bookmarkStart w:id="31" w:name="_Toc20136_WPSOffice_Level1"/>
      <w:bookmarkStart w:id="32" w:name="_Toc12381"/>
      <w:bookmarkStart w:id="33" w:name="_Toc14062"/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 xml:space="preserve">{% if testedby == 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1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 xml:space="preserve"> %}</w:t>
      </w:r>
    </w:p>
    <w:p w14:paraId="3D0D9413">
      <w:pPr>
        <w:rPr>
          <w:lang w:eastAsia="zh-CN"/>
        </w:rPr>
      </w:pPr>
    </w:p>
    <w:p w14:paraId="6BB1BBB7">
      <w:pPr>
        <w:rPr>
          <w:lang w:eastAsia="zh-CN"/>
        </w:rPr>
      </w:pPr>
    </w:p>
    <w:tbl>
      <w:tblPr>
        <w:tblStyle w:val="35"/>
        <w:tblW w:w="9066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306"/>
        <w:gridCol w:w="1373"/>
        <w:gridCol w:w="1640"/>
        <w:gridCol w:w="2475"/>
      </w:tblGrid>
      <w:tr w14:paraId="23F0FF5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exact"/>
          <w:jc w:val="right"/>
        </w:trPr>
        <w:tc>
          <w:tcPr>
            <w:tcW w:w="1272" w:type="dxa"/>
            <w:vAlign w:val="center"/>
          </w:tcPr>
          <w:p w14:paraId="60835B63">
            <w:pPr>
              <w:pStyle w:val="2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306" w:type="dxa"/>
            <w:vAlign w:val="center"/>
          </w:tcPr>
          <w:p w14:paraId="744771E1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>{{"ty_tianjin1"|sign(64,28)}}</w:t>
            </w:r>
            <w:r>
              <w:rPr>
                <w:sz w:val="22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-167005</wp:posOffset>
                  </wp:positionH>
                  <wp:positionV relativeFrom="paragraph">
                    <wp:posOffset>-417830</wp:posOffset>
                  </wp:positionV>
                  <wp:extent cx="1443355" cy="1443355"/>
                  <wp:effectExtent l="0" t="0" r="4445" b="4445"/>
                  <wp:wrapNone/>
                  <wp:docPr id="36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3355" cy="1443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373" w:type="dxa"/>
            <w:vAlign w:val="center"/>
          </w:tcPr>
          <w:p w14:paraId="61A9257E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报告医生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1640" w:type="dxa"/>
            <w:vAlign w:val="center"/>
          </w:tcPr>
          <w:p w14:paraId="4905EAC7">
            <w:pPr>
              <w:pStyle w:val="20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62AF7831">
            <w:pPr>
              <w:pStyle w:val="20"/>
              <w:spacing w:before="13"/>
              <w:ind w:right="15"/>
              <w:jc w:val="both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审核医生：</w:t>
            </w:r>
          </w:p>
        </w:tc>
      </w:tr>
      <w:tr w14:paraId="06DE3A3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4F79345C">
            <w:pPr>
              <w:pStyle w:val="2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306" w:type="dxa"/>
            <w:vAlign w:val="center"/>
          </w:tcPr>
          <w:p w14:paraId="1933B6EB">
            <w:pPr>
              <w:pStyle w:val="2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373" w:type="dxa"/>
            <w:vAlign w:val="center"/>
          </w:tcPr>
          <w:p w14:paraId="75215E27">
            <w:pPr>
              <w:pStyle w:val="2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 w14:paraId="62288F86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0F300227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</w:p>
        </w:tc>
      </w:tr>
    </w:tbl>
    <w:p w14:paraId="708C2FEE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2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677208D7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</w:p>
    <w:p w14:paraId="78C5C894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</w:p>
    <w:tbl>
      <w:tblPr>
        <w:tblStyle w:val="35"/>
        <w:tblW w:w="9066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306"/>
        <w:gridCol w:w="1373"/>
        <w:gridCol w:w="1640"/>
        <w:gridCol w:w="2475"/>
      </w:tblGrid>
      <w:tr w14:paraId="582A5E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exact"/>
          <w:jc w:val="right"/>
        </w:trPr>
        <w:tc>
          <w:tcPr>
            <w:tcW w:w="1272" w:type="dxa"/>
            <w:vAlign w:val="center"/>
          </w:tcPr>
          <w:p w14:paraId="315C43B1">
            <w:pPr>
              <w:pStyle w:val="2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306" w:type="dxa"/>
            <w:vAlign w:val="center"/>
          </w:tcPr>
          <w:p w14:paraId="618B89BF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>{{"ty_guangzhou1"|sign(62,34)}}</w:t>
            </w:r>
            <w:r>
              <w:rPr>
                <w:sz w:val="24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-98425</wp:posOffset>
                  </wp:positionH>
                  <wp:positionV relativeFrom="paragraph">
                    <wp:posOffset>-316865</wp:posOffset>
                  </wp:positionV>
                  <wp:extent cx="1443355" cy="1443355"/>
                  <wp:effectExtent l="0" t="0" r="4445" b="4445"/>
                  <wp:wrapNone/>
                  <wp:docPr id="4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3355" cy="1443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373" w:type="dxa"/>
            <w:vAlign w:val="center"/>
          </w:tcPr>
          <w:p w14:paraId="362D00FC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报告医生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1640" w:type="dxa"/>
            <w:vAlign w:val="center"/>
          </w:tcPr>
          <w:p w14:paraId="7E74DEAC">
            <w:pPr>
              <w:pStyle w:val="20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5EB50148">
            <w:pPr>
              <w:pStyle w:val="20"/>
              <w:spacing w:before="13"/>
              <w:ind w:right="15"/>
              <w:jc w:val="both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审核医生：</w:t>
            </w:r>
          </w:p>
        </w:tc>
      </w:tr>
      <w:tr w14:paraId="614F1E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11CBEEC1">
            <w:pPr>
              <w:pStyle w:val="2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306" w:type="dxa"/>
            <w:vAlign w:val="center"/>
          </w:tcPr>
          <w:p w14:paraId="2F25AC94">
            <w:pPr>
              <w:pStyle w:val="2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373" w:type="dxa"/>
            <w:vAlign w:val="center"/>
          </w:tcPr>
          <w:p w14:paraId="0BADC044">
            <w:pPr>
              <w:pStyle w:val="2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 w14:paraId="5675C5D3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4D5F9978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</w:p>
        </w:tc>
      </w:tr>
    </w:tbl>
    <w:p w14:paraId="096E9356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endif %}</w:t>
      </w:r>
    </w:p>
    <w:p w14:paraId="4D575633">
      <w:pPr>
        <w:rPr>
          <w:rFonts w:hint="eastAsia" w:eastAsia="宋体"/>
          <w:b/>
          <w:bCs/>
          <w:lang w:val="en-US" w:eastAsia="zh-CN"/>
        </w:rPr>
      </w:pPr>
    </w:p>
    <w:p w14:paraId="2E8C73B9">
      <w:pPr>
        <w:pStyle w:val="13"/>
        <w:widowControl/>
        <w:rPr>
          <w:rFonts w:ascii="Times New Roman" w:hAnsi="Times New Roman" w:eastAsia="等线"/>
          <w:sz w:val="22"/>
          <w:szCs w:val="22"/>
          <w:lang w:eastAsia="zh-CN"/>
        </w:rPr>
      </w:pPr>
      <w:r>
        <w:rPr>
          <w:rFonts w:hint="eastAsia" w:eastAsia="宋体"/>
          <w:b/>
          <w:bCs/>
          <w:sz w:val="22"/>
          <w:szCs w:val="22"/>
          <w:lang w:val="en-US" w:eastAsia="zh-CN"/>
        </w:rPr>
        <w:t>检测合作单位：天津诺禾医学检验所</w:t>
      </w:r>
      <w:bookmarkEnd w:id="17"/>
      <w:bookmarkEnd w:id="18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</w:p>
    <w:sectPr>
      <w:headerReference r:id="rId3" w:type="default"/>
      <w:footerReference r:id="rId4" w:type="default"/>
      <w:pgSz w:w="11911" w:h="16838"/>
      <w:pgMar w:top="1037" w:right="1020" w:bottom="981" w:left="1020" w:header="283" w:footer="567" w:gutter="0"/>
      <w:pgNumType w:fmt="decimal" w:start="1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82DA95"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2553335</wp:posOffset>
              </wp:positionH>
              <wp:positionV relativeFrom="paragraph">
                <wp:posOffset>0</wp:posOffset>
              </wp:positionV>
              <wp:extent cx="1151255" cy="426085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1255" cy="42608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90126C2">
                          <w:pPr>
                            <w:pStyle w:val="9"/>
                            <w:jc w:val="center"/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t xml:space="preserve"> / 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t>3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01.05pt;margin-top:0pt;height:33.55pt;width:90.65pt;mso-position-horizontal-relative:margin;z-index:251660288;mso-width-relative:page;mso-height-relative:page;" filled="f" stroked="f" coordsize="21600,21600" o:gfxdata="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PodDC9cAAAAHAQAADwAAAAAAAAABACAAAAAiAAAAZHJzL2Rvd25y&#10;ZXYueG1sUEsBAhQAFAAAAAgAh07iQDz4r3U4AgAAZAQAAA4AAAAAAAAAAQAgAAAAJgEAAGRycy9l&#10;Mm9Eb2MueG1sUEsFBgAAAAAGAAYAWQEAANAFAAAAAA==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590126C2">
                    <w:pPr>
                      <w:pStyle w:val="9"/>
                      <w:jc w:val="center"/>
                      <w:rPr>
                        <w:rFonts w:hint="default" w:ascii="Times New Roman" w:hAnsi="Times New Roman" w:cs="Times New Roman"/>
                        <w:b/>
                        <w:bCs/>
                      </w:rPr>
                    </w:pP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t xml:space="preserve"> / 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instrText xml:space="preserve"> NUMPAGES  \* MERGEFORMAT 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t>3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2B9CF0">
    <w:pPr>
      <w:pStyle w:val="10"/>
      <w:rPr>
        <w:lang w:eastAsia="zh-CN"/>
      </w:rPr>
    </w:pPr>
    <w:r>
      <w:rPr>
        <w:color w:val="7F7F7F"/>
        <w:sz w:val="20"/>
        <w:szCs w:val="20"/>
        <w:lang w:eastAsia="zh-CN"/>
      </w:rP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4538980</wp:posOffset>
          </wp:positionH>
          <wp:positionV relativeFrom="paragraph">
            <wp:posOffset>53340</wp:posOffset>
          </wp:positionV>
          <wp:extent cx="1668145" cy="474345"/>
          <wp:effectExtent l="0" t="0" r="8255" b="13335"/>
          <wp:wrapNone/>
          <wp:docPr id="6" name="图片 6" descr="C:\Users\JT\Desktop\2019.3.1-诺禾致源logo-最新版\logo-透明底.pnglogo-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 descr="C:\Users\JT\Desktop\2019.3.1-诺禾致源logo-最新版\logo-透明底.pnglogo-透明底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68145" cy="474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inline distT="0" distB="0" distL="114300" distR="114300">
          <wp:extent cx="3177540" cy="493395"/>
          <wp:effectExtent l="0" t="0" r="7620" b="9525"/>
          <wp:docPr id="7" name="图片 1" descr="logo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1" descr="logo1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177540" cy="493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FE6C8412"/>
    <w:multiLevelType w:val="singleLevel"/>
    <w:tmpl w:val="FE6C841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Times New Roman" w:hAnsi="Times New Roman" w:cs="Times New Roman"/>
        <w:sz w:val="18"/>
        <w:szCs w:val="18"/>
      </w:rPr>
    </w:lvl>
  </w:abstractNum>
  <w:abstractNum w:abstractNumId="1">
    <w:nsid w:val="2CEC1C1C"/>
    <w:multiLevelType w:val="multilevel"/>
    <w:tmpl w:val="2CEC1C1C"/>
    <w:lvl w:ilvl="0" w:tentative="0">
      <w:start w:val="1"/>
      <w:numFmt w:val="bullet"/>
      <w:pStyle w:val="24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34613CBC"/>
    <w:multiLevelType w:val="multilevel"/>
    <w:tmpl w:val="34613CBC"/>
    <w:lvl w:ilvl="0" w:tentative="0">
      <w:start w:val="1"/>
      <w:numFmt w:val="bullet"/>
      <w:pStyle w:val="26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3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4">
    <w:nsid w:val="5B812BEF"/>
    <w:multiLevelType w:val="multilevel"/>
    <w:tmpl w:val="5B812BEF"/>
    <w:lvl w:ilvl="0" w:tentative="0">
      <w:start w:val="1"/>
      <w:numFmt w:val="bullet"/>
      <w:pStyle w:val="23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5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hideSpellingErrors/>
  <w:hideGrammaticalErrors/>
  <w:documentProtection w:enforcement="0"/>
  <w:defaultTabStop w:val="420"/>
  <w:drawingGridHorizontalSpacing w:val="220"/>
  <w:drawingGridVerticalSpacing w:val="156"/>
  <w:displayVertic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Y2NjU5MGIzZGFmM2M5NTIxMmI2NjdmNGQ0NDdjMDUifQ=="/>
  </w:docVars>
  <w:rsids>
    <w:rsidRoot w:val="00172A27"/>
    <w:rsid w:val="00036E5B"/>
    <w:rsid w:val="00052290"/>
    <w:rsid w:val="00081920"/>
    <w:rsid w:val="000D731E"/>
    <w:rsid w:val="001141D3"/>
    <w:rsid w:val="00120B78"/>
    <w:rsid w:val="00154460"/>
    <w:rsid w:val="00163124"/>
    <w:rsid w:val="00172A27"/>
    <w:rsid w:val="00177AF0"/>
    <w:rsid w:val="00197022"/>
    <w:rsid w:val="001F56CB"/>
    <w:rsid w:val="002017D7"/>
    <w:rsid w:val="00276CD5"/>
    <w:rsid w:val="00286CBA"/>
    <w:rsid w:val="002A1880"/>
    <w:rsid w:val="002D4647"/>
    <w:rsid w:val="002E7BF1"/>
    <w:rsid w:val="00330820"/>
    <w:rsid w:val="003C3ECA"/>
    <w:rsid w:val="003D2994"/>
    <w:rsid w:val="0052321F"/>
    <w:rsid w:val="00537454"/>
    <w:rsid w:val="005828BC"/>
    <w:rsid w:val="005D6E7F"/>
    <w:rsid w:val="005F5F72"/>
    <w:rsid w:val="00601E73"/>
    <w:rsid w:val="00657BB1"/>
    <w:rsid w:val="006A31A2"/>
    <w:rsid w:val="006C251D"/>
    <w:rsid w:val="0073500A"/>
    <w:rsid w:val="007C75C2"/>
    <w:rsid w:val="007E782E"/>
    <w:rsid w:val="00852D20"/>
    <w:rsid w:val="00865417"/>
    <w:rsid w:val="008B2982"/>
    <w:rsid w:val="00907638"/>
    <w:rsid w:val="00925228"/>
    <w:rsid w:val="009642B3"/>
    <w:rsid w:val="009D520A"/>
    <w:rsid w:val="00A0169B"/>
    <w:rsid w:val="00A64FFB"/>
    <w:rsid w:val="00AE5DB4"/>
    <w:rsid w:val="00AE6EF4"/>
    <w:rsid w:val="00B01B75"/>
    <w:rsid w:val="00B0681C"/>
    <w:rsid w:val="00B8029D"/>
    <w:rsid w:val="00B93560"/>
    <w:rsid w:val="00BA69BC"/>
    <w:rsid w:val="00BA75BF"/>
    <w:rsid w:val="00C65D90"/>
    <w:rsid w:val="00C96B88"/>
    <w:rsid w:val="00CE3699"/>
    <w:rsid w:val="00D1791D"/>
    <w:rsid w:val="00D2107B"/>
    <w:rsid w:val="00D22BB0"/>
    <w:rsid w:val="00D37694"/>
    <w:rsid w:val="00D40855"/>
    <w:rsid w:val="00D730DF"/>
    <w:rsid w:val="00D97168"/>
    <w:rsid w:val="00DA2F2F"/>
    <w:rsid w:val="00DB3C5A"/>
    <w:rsid w:val="00DB610F"/>
    <w:rsid w:val="00DC457B"/>
    <w:rsid w:val="00E31BA8"/>
    <w:rsid w:val="00E90BC9"/>
    <w:rsid w:val="00E95FE1"/>
    <w:rsid w:val="00F25C1E"/>
    <w:rsid w:val="00F6571C"/>
    <w:rsid w:val="00FD2063"/>
    <w:rsid w:val="00FF7BB1"/>
    <w:rsid w:val="011A030A"/>
    <w:rsid w:val="011A0D8B"/>
    <w:rsid w:val="01A0337A"/>
    <w:rsid w:val="01DF6FAF"/>
    <w:rsid w:val="02337A11"/>
    <w:rsid w:val="02A64A5D"/>
    <w:rsid w:val="02CA5230"/>
    <w:rsid w:val="0329174C"/>
    <w:rsid w:val="033463D6"/>
    <w:rsid w:val="038726D8"/>
    <w:rsid w:val="03E921F1"/>
    <w:rsid w:val="04791D69"/>
    <w:rsid w:val="04871837"/>
    <w:rsid w:val="04A167FA"/>
    <w:rsid w:val="04BD1641"/>
    <w:rsid w:val="04C17114"/>
    <w:rsid w:val="050E7191"/>
    <w:rsid w:val="0540409F"/>
    <w:rsid w:val="05815BFE"/>
    <w:rsid w:val="05887898"/>
    <w:rsid w:val="05B5661D"/>
    <w:rsid w:val="05F23D13"/>
    <w:rsid w:val="06540256"/>
    <w:rsid w:val="06A61E8D"/>
    <w:rsid w:val="06B61D2E"/>
    <w:rsid w:val="06D43BF5"/>
    <w:rsid w:val="06E36A2C"/>
    <w:rsid w:val="06EB7F4D"/>
    <w:rsid w:val="074043CC"/>
    <w:rsid w:val="075902BA"/>
    <w:rsid w:val="07AB34E7"/>
    <w:rsid w:val="07B62F76"/>
    <w:rsid w:val="07D36A00"/>
    <w:rsid w:val="07DB59EB"/>
    <w:rsid w:val="083F50A2"/>
    <w:rsid w:val="088D7FF0"/>
    <w:rsid w:val="08FC7235"/>
    <w:rsid w:val="09705B33"/>
    <w:rsid w:val="0A043ABA"/>
    <w:rsid w:val="0A337BEA"/>
    <w:rsid w:val="0A621546"/>
    <w:rsid w:val="0A757891"/>
    <w:rsid w:val="0A871AEF"/>
    <w:rsid w:val="0ADA7F11"/>
    <w:rsid w:val="0AE84035"/>
    <w:rsid w:val="0AEC09F3"/>
    <w:rsid w:val="0AF40CAC"/>
    <w:rsid w:val="0C1768CC"/>
    <w:rsid w:val="0C3A0C95"/>
    <w:rsid w:val="0C3E5385"/>
    <w:rsid w:val="0C456B1E"/>
    <w:rsid w:val="0C96240B"/>
    <w:rsid w:val="0D055CE8"/>
    <w:rsid w:val="0D0E2E15"/>
    <w:rsid w:val="0D3A4A6A"/>
    <w:rsid w:val="0D877621"/>
    <w:rsid w:val="0D9819F1"/>
    <w:rsid w:val="0DDF5F09"/>
    <w:rsid w:val="0E11445D"/>
    <w:rsid w:val="0E542351"/>
    <w:rsid w:val="0E632099"/>
    <w:rsid w:val="0EBF2A43"/>
    <w:rsid w:val="0EC91129"/>
    <w:rsid w:val="0ED843CC"/>
    <w:rsid w:val="0FB9297A"/>
    <w:rsid w:val="0FE05BA6"/>
    <w:rsid w:val="0FEF6595"/>
    <w:rsid w:val="0FFE1C1F"/>
    <w:rsid w:val="0FFF2388"/>
    <w:rsid w:val="10A519AE"/>
    <w:rsid w:val="10AA6E5C"/>
    <w:rsid w:val="10D860A2"/>
    <w:rsid w:val="110D3F98"/>
    <w:rsid w:val="12850E64"/>
    <w:rsid w:val="12963DA1"/>
    <w:rsid w:val="12F372F0"/>
    <w:rsid w:val="132612E4"/>
    <w:rsid w:val="13897526"/>
    <w:rsid w:val="13AB527B"/>
    <w:rsid w:val="140D7378"/>
    <w:rsid w:val="143B4CCF"/>
    <w:rsid w:val="147565B0"/>
    <w:rsid w:val="14872247"/>
    <w:rsid w:val="148972D9"/>
    <w:rsid w:val="149B7751"/>
    <w:rsid w:val="149C04EF"/>
    <w:rsid w:val="14C82A00"/>
    <w:rsid w:val="14E50274"/>
    <w:rsid w:val="150E31A1"/>
    <w:rsid w:val="15196B67"/>
    <w:rsid w:val="152E3223"/>
    <w:rsid w:val="153F7D0D"/>
    <w:rsid w:val="1571672E"/>
    <w:rsid w:val="15BE459E"/>
    <w:rsid w:val="15D73C77"/>
    <w:rsid w:val="165063E4"/>
    <w:rsid w:val="16BD5BE8"/>
    <w:rsid w:val="16E67B0D"/>
    <w:rsid w:val="16EF32B7"/>
    <w:rsid w:val="16F8465A"/>
    <w:rsid w:val="16FE377E"/>
    <w:rsid w:val="17684604"/>
    <w:rsid w:val="179E5A16"/>
    <w:rsid w:val="179E7E86"/>
    <w:rsid w:val="17EF172D"/>
    <w:rsid w:val="18036692"/>
    <w:rsid w:val="184F5A03"/>
    <w:rsid w:val="188B1EE6"/>
    <w:rsid w:val="188E10A8"/>
    <w:rsid w:val="18A5002C"/>
    <w:rsid w:val="18E13BCB"/>
    <w:rsid w:val="18F15DC2"/>
    <w:rsid w:val="19437087"/>
    <w:rsid w:val="1969147D"/>
    <w:rsid w:val="19817CB1"/>
    <w:rsid w:val="199369D8"/>
    <w:rsid w:val="1B10343F"/>
    <w:rsid w:val="1B28649B"/>
    <w:rsid w:val="1B3029F8"/>
    <w:rsid w:val="1BA36B7F"/>
    <w:rsid w:val="1BAD3E87"/>
    <w:rsid w:val="1BEC0863"/>
    <w:rsid w:val="1C353699"/>
    <w:rsid w:val="1C676B62"/>
    <w:rsid w:val="1C717E91"/>
    <w:rsid w:val="1C7A05D0"/>
    <w:rsid w:val="1C98707F"/>
    <w:rsid w:val="1CCD19AC"/>
    <w:rsid w:val="1CFB3D7D"/>
    <w:rsid w:val="1D0B7646"/>
    <w:rsid w:val="1D103BE7"/>
    <w:rsid w:val="1D105156"/>
    <w:rsid w:val="1DEC5A36"/>
    <w:rsid w:val="1E5B4AE9"/>
    <w:rsid w:val="1EAB0C6A"/>
    <w:rsid w:val="1EAF2912"/>
    <w:rsid w:val="1ED63858"/>
    <w:rsid w:val="1EEB2832"/>
    <w:rsid w:val="1F2B7CAE"/>
    <w:rsid w:val="1F3948CF"/>
    <w:rsid w:val="1F9834D5"/>
    <w:rsid w:val="1FB23A5A"/>
    <w:rsid w:val="1FC77337"/>
    <w:rsid w:val="20205A20"/>
    <w:rsid w:val="202D7F0F"/>
    <w:rsid w:val="20855B55"/>
    <w:rsid w:val="209432E5"/>
    <w:rsid w:val="20C205EB"/>
    <w:rsid w:val="20CA3A62"/>
    <w:rsid w:val="216F18A9"/>
    <w:rsid w:val="218960DE"/>
    <w:rsid w:val="219275EB"/>
    <w:rsid w:val="21D55A39"/>
    <w:rsid w:val="21D645D9"/>
    <w:rsid w:val="21EB08E7"/>
    <w:rsid w:val="21EE732A"/>
    <w:rsid w:val="22180203"/>
    <w:rsid w:val="22546F62"/>
    <w:rsid w:val="229B34FE"/>
    <w:rsid w:val="22D4409F"/>
    <w:rsid w:val="2322058C"/>
    <w:rsid w:val="235C2C2A"/>
    <w:rsid w:val="23DC4798"/>
    <w:rsid w:val="23FF1819"/>
    <w:rsid w:val="240007AE"/>
    <w:rsid w:val="244D2216"/>
    <w:rsid w:val="250E3D96"/>
    <w:rsid w:val="251F7F55"/>
    <w:rsid w:val="253036C5"/>
    <w:rsid w:val="256C4478"/>
    <w:rsid w:val="25830457"/>
    <w:rsid w:val="26976104"/>
    <w:rsid w:val="271A3FF4"/>
    <w:rsid w:val="271C165B"/>
    <w:rsid w:val="277B4EC7"/>
    <w:rsid w:val="27870460"/>
    <w:rsid w:val="278A1130"/>
    <w:rsid w:val="28855B91"/>
    <w:rsid w:val="28B63ACE"/>
    <w:rsid w:val="28B640D1"/>
    <w:rsid w:val="28B74238"/>
    <w:rsid w:val="28B83CA7"/>
    <w:rsid w:val="28C44FE6"/>
    <w:rsid w:val="28E502F9"/>
    <w:rsid w:val="28E61AD9"/>
    <w:rsid w:val="292D0C40"/>
    <w:rsid w:val="29363F06"/>
    <w:rsid w:val="296F3A52"/>
    <w:rsid w:val="296F5B95"/>
    <w:rsid w:val="29DE0525"/>
    <w:rsid w:val="29EF70C8"/>
    <w:rsid w:val="2A221D03"/>
    <w:rsid w:val="2A3716AB"/>
    <w:rsid w:val="2A51621C"/>
    <w:rsid w:val="2A535CC9"/>
    <w:rsid w:val="2ADE2A02"/>
    <w:rsid w:val="2AE01F34"/>
    <w:rsid w:val="2B485DBB"/>
    <w:rsid w:val="2B692B05"/>
    <w:rsid w:val="2B8C0A94"/>
    <w:rsid w:val="2BDE1876"/>
    <w:rsid w:val="2BE654DE"/>
    <w:rsid w:val="2C0F1B2C"/>
    <w:rsid w:val="2C165FD1"/>
    <w:rsid w:val="2C427C83"/>
    <w:rsid w:val="2CF03F0D"/>
    <w:rsid w:val="2DA60DDB"/>
    <w:rsid w:val="2DBC3786"/>
    <w:rsid w:val="2E0C0EE9"/>
    <w:rsid w:val="2E3D6CA4"/>
    <w:rsid w:val="2E4830FD"/>
    <w:rsid w:val="2E685745"/>
    <w:rsid w:val="2E7C3545"/>
    <w:rsid w:val="2EB35A8A"/>
    <w:rsid w:val="2F28730D"/>
    <w:rsid w:val="2F740E9D"/>
    <w:rsid w:val="304862D7"/>
    <w:rsid w:val="30DA24F1"/>
    <w:rsid w:val="30E41C41"/>
    <w:rsid w:val="31033685"/>
    <w:rsid w:val="310959FE"/>
    <w:rsid w:val="3109732A"/>
    <w:rsid w:val="315E5833"/>
    <w:rsid w:val="316805C1"/>
    <w:rsid w:val="31F23D8C"/>
    <w:rsid w:val="32080EDC"/>
    <w:rsid w:val="324A223F"/>
    <w:rsid w:val="3265067E"/>
    <w:rsid w:val="32711DF7"/>
    <w:rsid w:val="32AB7EAB"/>
    <w:rsid w:val="32B71D27"/>
    <w:rsid w:val="32DE07F1"/>
    <w:rsid w:val="33323300"/>
    <w:rsid w:val="33725A73"/>
    <w:rsid w:val="337C5FB5"/>
    <w:rsid w:val="338527AA"/>
    <w:rsid w:val="33AE0711"/>
    <w:rsid w:val="33F415DC"/>
    <w:rsid w:val="3465441D"/>
    <w:rsid w:val="346D24B1"/>
    <w:rsid w:val="34777EA9"/>
    <w:rsid w:val="348573AD"/>
    <w:rsid w:val="349B5B30"/>
    <w:rsid w:val="34B90677"/>
    <w:rsid w:val="352C3BF2"/>
    <w:rsid w:val="35315601"/>
    <w:rsid w:val="354B10C4"/>
    <w:rsid w:val="357E5409"/>
    <w:rsid w:val="35945D5F"/>
    <w:rsid w:val="35A774C9"/>
    <w:rsid w:val="35B3556B"/>
    <w:rsid w:val="35F5325E"/>
    <w:rsid w:val="360630CA"/>
    <w:rsid w:val="360A76FC"/>
    <w:rsid w:val="361B7C2F"/>
    <w:rsid w:val="366A33F1"/>
    <w:rsid w:val="366D4788"/>
    <w:rsid w:val="36731A26"/>
    <w:rsid w:val="371E73E3"/>
    <w:rsid w:val="379C4DBC"/>
    <w:rsid w:val="37E81DE8"/>
    <w:rsid w:val="381821A7"/>
    <w:rsid w:val="3848012E"/>
    <w:rsid w:val="39334160"/>
    <w:rsid w:val="39525C52"/>
    <w:rsid w:val="39A64D30"/>
    <w:rsid w:val="3A202424"/>
    <w:rsid w:val="3A6914AC"/>
    <w:rsid w:val="3A7144B4"/>
    <w:rsid w:val="3AF460F5"/>
    <w:rsid w:val="3B721C7C"/>
    <w:rsid w:val="3B9B0105"/>
    <w:rsid w:val="3BEA5380"/>
    <w:rsid w:val="3C3F24CA"/>
    <w:rsid w:val="3C5D7D9D"/>
    <w:rsid w:val="3CC95781"/>
    <w:rsid w:val="3D1C54C3"/>
    <w:rsid w:val="3D6C60E9"/>
    <w:rsid w:val="3D855C98"/>
    <w:rsid w:val="3DAB2A65"/>
    <w:rsid w:val="3DDD10B9"/>
    <w:rsid w:val="3EC949BD"/>
    <w:rsid w:val="3ECE379B"/>
    <w:rsid w:val="3EF618CF"/>
    <w:rsid w:val="3F1D1FAD"/>
    <w:rsid w:val="3F2B22F7"/>
    <w:rsid w:val="3FCB42E0"/>
    <w:rsid w:val="3FF2193A"/>
    <w:rsid w:val="400B48C6"/>
    <w:rsid w:val="405979F4"/>
    <w:rsid w:val="40895D14"/>
    <w:rsid w:val="40972FB7"/>
    <w:rsid w:val="409F34B3"/>
    <w:rsid w:val="40BA2B58"/>
    <w:rsid w:val="40CD5E20"/>
    <w:rsid w:val="417F2062"/>
    <w:rsid w:val="41801515"/>
    <w:rsid w:val="41BF464E"/>
    <w:rsid w:val="41C73588"/>
    <w:rsid w:val="41EC43CC"/>
    <w:rsid w:val="41FF695D"/>
    <w:rsid w:val="42D665BD"/>
    <w:rsid w:val="436F6652"/>
    <w:rsid w:val="43821027"/>
    <w:rsid w:val="44C23006"/>
    <w:rsid w:val="452112A4"/>
    <w:rsid w:val="454A2BAB"/>
    <w:rsid w:val="459308E1"/>
    <w:rsid w:val="45976B93"/>
    <w:rsid w:val="45A93012"/>
    <w:rsid w:val="45D4644E"/>
    <w:rsid w:val="45EA7CB3"/>
    <w:rsid w:val="46550A34"/>
    <w:rsid w:val="46B72EB2"/>
    <w:rsid w:val="46F63573"/>
    <w:rsid w:val="473D0A98"/>
    <w:rsid w:val="47480372"/>
    <w:rsid w:val="474F7851"/>
    <w:rsid w:val="478E2653"/>
    <w:rsid w:val="47A33F8A"/>
    <w:rsid w:val="47E833DD"/>
    <w:rsid w:val="480E2219"/>
    <w:rsid w:val="4811052D"/>
    <w:rsid w:val="481C3641"/>
    <w:rsid w:val="481F6798"/>
    <w:rsid w:val="48C65C4C"/>
    <w:rsid w:val="48F33103"/>
    <w:rsid w:val="490E5A67"/>
    <w:rsid w:val="495B6B10"/>
    <w:rsid w:val="49802948"/>
    <w:rsid w:val="499E6F1D"/>
    <w:rsid w:val="49C56F37"/>
    <w:rsid w:val="4A1A1AFC"/>
    <w:rsid w:val="4A1C7F69"/>
    <w:rsid w:val="4A2048F5"/>
    <w:rsid w:val="4A4A7BE5"/>
    <w:rsid w:val="4A693618"/>
    <w:rsid w:val="4A7345CA"/>
    <w:rsid w:val="4A83553B"/>
    <w:rsid w:val="4AA36DBB"/>
    <w:rsid w:val="4AAD7C20"/>
    <w:rsid w:val="4ACC5849"/>
    <w:rsid w:val="4AED6E74"/>
    <w:rsid w:val="4B0176C5"/>
    <w:rsid w:val="4B315A79"/>
    <w:rsid w:val="4BA97DF9"/>
    <w:rsid w:val="4BB9615E"/>
    <w:rsid w:val="4BC14EAA"/>
    <w:rsid w:val="4BE42260"/>
    <w:rsid w:val="4C050246"/>
    <w:rsid w:val="4C0B1AE7"/>
    <w:rsid w:val="4C0F23A4"/>
    <w:rsid w:val="4C120763"/>
    <w:rsid w:val="4C6263AC"/>
    <w:rsid w:val="4CB16E35"/>
    <w:rsid w:val="4CF65095"/>
    <w:rsid w:val="4D123B20"/>
    <w:rsid w:val="4D6A309D"/>
    <w:rsid w:val="4D6F12C3"/>
    <w:rsid w:val="4D9429BD"/>
    <w:rsid w:val="4D9E31C3"/>
    <w:rsid w:val="4DB6655A"/>
    <w:rsid w:val="4DC108F4"/>
    <w:rsid w:val="4E010F87"/>
    <w:rsid w:val="4E0176F5"/>
    <w:rsid w:val="4E283053"/>
    <w:rsid w:val="4E414BB2"/>
    <w:rsid w:val="4E996B33"/>
    <w:rsid w:val="4ED24E8A"/>
    <w:rsid w:val="4ED75229"/>
    <w:rsid w:val="4F2C4F1E"/>
    <w:rsid w:val="4F5624CB"/>
    <w:rsid w:val="4F8A3F4D"/>
    <w:rsid w:val="4FB467F9"/>
    <w:rsid w:val="4FD02F65"/>
    <w:rsid w:val="50772E93"/>
    <w:rsid w:val="510D07DF"/>
    <w:rsid w:val="514F4DF9"/>
    <w:rsid w:val="519B28E7"/>
    <w:rsid w:val="51C33538"/>
    <w:rsid w:val="52400698"/>
    <w:rsid w:val="52594F0F"/>
    <w:rsid w:val="526A01B2"/>
    <w:rsid w:val="52832C8D"/>
    <w:rsid w:val="52A73A8D"/>
    <w:rsid w:val="52C8312A"/>
    <w:rsid w:val="52DB3A4A"/>
    <w:rsid w:val="52E57CC3"/>
    <w:rsid w:val="52EF06B7"/>
    <w:rsid w:val="53006931"/>
    <w:rsid w:val="5312550A"/>
    <w:rsid w:val="53667193"/>
    <w:rsid w:val="53814A38"/>
    <w:rsid w:val="53C256CA"/>
    <w:rsid w:val="53D1543B"/>
    <w:rsid w:val="53DE69BF"/>
    <w:rsid w:val="541A0F48"/>
    <w:rsid w:val="541C0D17"/>
    <w:rsid w:val="541E45C6"/>
    <w:rsid w:val="542A6641"/>
    <w:rsid w:val="544B130D"/>
    <w:rsid w:val="544D35B3"/>
    <w:rsid w:val="549E3242"/>
    <w:rsid w:val="54B5164D"/>
    <w:rsid w:val="54D44608"/>
    <w:rsid w:val="54D723E8"/>
    <w:rsid w:val="550721D5"/>
    <w:rsid w:val="55A47060"/>
    <w:rsid w:val="55AC636A"/>
    <w:rsid w:val="55B64551"/>
    <w:rsid w:val="55C15CC7"/>
    <w:rsid w:val="55F3376F"/>
    <w:rsid w:val="56134AE2"/>
    <w:rsid w:val="563648E8"/>
    <w:rsid w:val="56855ECC"/>
    <w:rsid w:val="56A2002B"/>
    <w:rsid w:val="56A650A5"/>
    <w:rsid w:val="56B967C0"/>
    <w:rsid w:val="56BE67A9"/>
    <w:rsid w:val="56EE7782"/>
    <w:rsid w:val="57345015"/>
    <w:rsid w:val="576B0D91"/>
    <w:rsid w:val="57830686"/>
    <w:rsid w:val="57C96345"/>
    <w:rsid w:val="57CC546B"/>
    <w:rsid w:val="57D92384"/>
    <w:rsid w:val="58020827"/>
    <w:rsid w:val="581808D2"/>
    <w:rsid w:val="58745CFC"/>
    <w:rsid w:val="58941028"/>
    <w:rsid w:val="58A44110"/>
    <w:rsid w:val="58DE21CC"/>
    <w:rsid w:val="58E6455C"/>
    <w:rsid w:val="5927169E"/>
    <w:rsid w:val="59474549"/>
    <w:rsid w:val="598728CC"/>
    <w:rsid w:val="5ABB65E5"/>
    <w:rsid w:val="5B2616E5"/>
    <w:rsid w:val="5B3A4C3E"/>
    <w:rsid w:val="5B884B96"/>
    <w:rsid w:val="5BA5142C"/>
    <w:rsid w:val="5BDD0F00"/>
    <w:rsid w:val="5CB27223"/>
    <w:rsid w:val="5CD32DF8"/>
    <w:rsid w:val="5D090FC9"/>
    <w:rsid w:val="5D5932FD"/>
    <w:rsid w:val="5DBB5A53"/>
    <w:rsid w:val="5E9F65DD"/>
    <w:rsid w:val="5EAB1CB8"/>
    <w:rsid w:val="5F3551CA"/>
    <w:rsid w:val="5F553F98"/>
    <w:rsid w:val="5FA2526B"/>
    <w:rsid w:val="5FAA3C47"/>
    <w:rsid w:val="5FB850F5"/>
    <w:rsid w:val="5FCF559B"/>
    <w:rsid w:val="5FF612D7"/>
    <w:rsid w:val="5FF61953"/>
    <w:rsid w:val="600E54F4"/>
    <w:rsid w:val="607B75C7"/>
    <w:rsid w:val="60A827A3"/>
    <w:rsid w:val="60D51A59"/>
    <w:rsid w:val="60E82224"/>
    <w:rsid w:val="60F575C1"/>
    <w:rsid w:val="61013F37"/>
    <w:rsid w:val="61147D5F"/>
    <w:rsid w:val="61391603"/>
    <w:rsid w:val="617A7CE6"/>
    <w:rsid w:val="61B17DFE"/>
    <w:rsid w:val="62070A08"/>
    <w:rsid w:val="62847EA7"/>
    <w:rsid w:val="62DB637F"/>
    <w:rsid w:val="62FA10BA"/>
    <w:rsid w:val="62FD5017"/>
    <w:rsid w:val="63296CF6"/>
    <w:rsid w:val="633250E2"/>
    <w:rsid w:val="634624B2"/>
    <w:rsid w:val="63532130"/>
    <w:rsid w:val="63726CCE"/>
    <w:rsid w:val="63D615FE"/>
    <w:rsid w:val="640B7333"/>
    <w:rsid w:val="64582635"/>
    <w:rsid w:val="6469117D"/>
    <w:rsid w:val="64871562"/>
    <w:rsid w:val="648D0E48"/>
    <w:rsid w:val="64EA7FB1"/>
    <w:rsid w:val="64EC6C5A"/>
    <w:rsid w:val="653D7AF3"/>
    <w:rsid w:val="658D3BDA"/>
    <w:rsid w:val="65B119A5"/>
    <w:rsid w:val="65F916BF"/>
    <w:rsid w:val="6622535F"/>
    <w:rsid w:val="662621EA"/>
    <w:rsid w:val="66341D78"/>
    <w:rsid w:val="66565CBE"/>
    <w:rsid w:val="66882F45"/>
    <w:rsid w:val="670E76D1"/>
    <w:rsid w:val="67326007"/>
    <w:rsid w:val="67574E33"/>
    <w:rsid w:val="67D77C44"/>
    <w:rsid w:val="68645048"/>
    <w:rsid w:val="68BE55F0"/>
    <w:rsid w:val="690459DC"/>
    <w:rsid w:val="690B7AFD"/>
    <w:rsid w:val="69543567"/>
    <w:rsid w:val="696D5927"/>
    <w:rsid w:val="6A6D318E"/>
    <w:rsid w:val="6A90444F"/>
    <w:rsid w:val="6A930078"/>
    <w:rsid w:val="6AE9777D"/>
    <w:rsid w:val="6AF503DD"/>
    <w:rsid w:val="6AFC4C50"/>
    <w:rsid w:val="6AFF6DD9"/>
    <w:rsid w:val="6B2031BA"/>
    <w:rsid w:val="6B274553"/>
    <w:rsid w:val="6B6721F6"/>
    <w:rsid w:val="6B713444"/>
    <w:rsid w:val="6B7A60D6"/>
    <w:rsid w:val="6B9F6D44"/>
    <w:rsid w:val="6BCA0A40"/>
    <w:rsid w:val="6BF26F47"/>
    <w:rsid w:val="6C203A9A"/>
    <w:rsid w:val="6C385BB0"/>
    <w:rsid w:val="6CA6506C"/>
    <w:rsid w:val="6CB06CB1"/>
    <w:rsid w:val="6CB75CCD"/>
    <w:rsid w:val="6CBF0CA2"/>
    <w:rsid w:val="6D2D26D4"/>
    <w:rsid w:val="6D425E8D"/>
    <w:rsid w:val="6D550E72"/>
    <w:rsid w:val="6D5539A2"/>
    <w:rsid w:val="6D6F7597"/>
    <w:rsid w:val="6D77641A"/>
    <w:rsid w:val="6E234A5D"/>
    <w:rsid w:val="6E411486"/>
    <w:rsid w:val="6E5355DC"/>
    <w:rsid w:val="6E9303C1"/>
    <w:rsid w:val="6ECF03D4"/>
    <w:rsid w:val="6EEA4B30"/>
    <w:rsid w:val="6EEB1850"/>
    <w:rsid w:val="6F313CA3"/>
    <w:rsid w:val="6F385C8B"/>
    <w:rsid w:val="6FBA36B8"/>
    <w:rsid w:val="6FC02C16"/>
    <w:rsid w:val="6FF6475E"/>
    <w:rsid w:val="70184EA3"/>
    <w:rsid w:val="704C24FF"/>
    <w:rsid w:val="70663752"/>
    <w:rsid w:val="706658CF"/>
    <w:rsid w:val="70687850"/>
    <w:rsid w:val="70CB53E1"/>
    <w:rsid w:val="70E45041"/>
    <w:rsid w:val="713A0043"/>
    <w:rsid w:val="714E12CF"/>
    <w:rsid w:val="71593997"/>
    <w:rsid w:val="7209016D"/>
    <w:rsid w:val="724E63C6"/>
    <w:rsid w:val="7259341C"/>
    <w:rsid w:val="728B00C1"/>
    <w:rsid w:val="72A9042B"/>
    <w:rsid w:val="734521A8"/>
    <w:rsid w:val="73707E67"/>
    <w:rsid w:val="73776F50"/>
    <w:rsid w:val="7390075E"/>
    <w:rsid w:val="74117C9B"/>
    <w:rsid w:val="741F0C23"/>
    <w:rsid w:val="742463E5"/>
    <w:rsid w:val="743439CA"/>
    <w:rsid w:val="748F3308"/>
    <w:rsid w:val="74BC7F66"/>
    <w:rsid w:val="74D84FF7"/>
    <w:rsid w:val="74DD127A"/>
    <w:rsid w:val="750662AF"/>
    <w:rsid w:val="753D1C2F"/>
    <w:rsid w:val="75686B98"/>
    <w:rsid w:val="76376763"/>
    <w:rsid w:val="7677072C"/>
    <w:rsid w:val="76977287"/>
    <w:rsid w:val="76A00464"/>
    <w:rsid w:val="76A021B3"/>
    <w:rsid w:val="76B664D7"/>
    <w:rsid w:val="76E33575"/>
    <w:rsid w:val="76EB2B73"/>
    <w:rsid w:val="770B0914"/>
    <w:rsid w:val="775D41D3"/>
    <w:rsid w:val="77A33591"/>
    <w:rsid w:val="77D16924"/>
    <w:rsid w:val="77FB700F"/>
    <w:rsid w:val="782C2784"/>
    <w:rsid w:val="78326601"/>
    <w:rsid w:val="797F7147"/>
    <w:rsid w:val="798850D5"/>
    <w:rsid w:val="79BE2A91"/>
    <w:rsid w:val="7A102B3D"/>
    <w:rsid w:val="7A663D5D"/>
    <w:rsid w:val="7A992CC0"/>
    <w:rsid w:val="7B3A50B0"/>
    <w:rsid w:val="7B8B2C1D"/>
    <w:rsid w:val="7BCA3B47"/>
    <w:rsid w:val="7BD020E4"/>
    <w:rsid w:val="7C01614C"/>
    <w:rsid w:val="7C5D4691"/>
    <w:rsid w:val="7D2C5EE0"/>
    <w:rsid w:val="7D2E39BE"/>
    <w:rsid w:val="7D2F0819"/>
    <w:rsid w:val="7D2F33BE"/>
    <w:rsid w:val="7D793C28"/>
    <w:rsid w:val="7D816346"/>
    <w:rsid w:val="7D8C0F6F"/>
    <w:rsid w:val="7DDE1F7E"/>
    <w:rsid w:val="7DE2155E"/>
    <w:rsid w:val="7E0E74C3"/>
    <w:rsid w:val="7E517338"/>
    <w:rsid w:val="7E8A0C19"/>
    <w:rsid w:val="7E9771C1"/>
    <w:rsid w:val="7EB604BE"/>
    <w:rsid w:val="7EF904B3"/>
    <w:rsid w:val="7F4676EF"/>
    <w:rsid w:val="7F6A5445"/>
    <w:rsid w:val="7F9D7609"/>
    <w:rsid w:val="7FE3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7"/>
    <w:autoRedefine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styleId="3">
    <w:name w:val="heading 2"/>
    <w:basedOn w:val="1"/>
    <w:next w:val="1"/>
    <w:autoRedefine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00B050"/>
      <w:sz w:val="24"/>
      <w:szCs w:val="30"/>
    </w:rPr>
  </w:style>
  <w:style w:type="paragraph" w:styleId="4">
    <w:name w:val="heading 3"/>
    <w:basedOn w:val="1"/>
    <w:next w:val="1"/>
    <w:autoRedefine/>
    <w:qFormat/>
    <w:uiPriority w:val="1"/>
    <w:pPr>
      <w:outlineLvl w:val="2"/>
    </w:pPr>
    <w:rPr>
      <w:rFonts w:eastAsia="黑体"/>
      <w:b/>
      <w:sz w:val="28"/>
      <w:szCs w:val="30"/>
    </w:rPr>
  </w:style>
  <w:style w:type="character" w:default="1" w:styleId="16">
    <w:name w:val="Default Paragraph Font"/>
    <w:autoRedefine/>
    <w:semiHidden/>
    <w:unhideWhenUsed/>
    <w:qFormat/>
    <w:uiPriority w:val="1"/>
  </w:style>
  <w:style w:type="table" w:default="1" w:styleId="1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autoRedefine/>
    <w:qFormat/>
    <w:uiPriority w:val="0"/>
  </w:style>
  <w:style w:type="paragraph" w:styleId="6">
    <w:name w:val="Body Text"/>
    <w:basedOn w:val="1"/>
    <w:autoRedefine/>
    <w:qFormat/>
    <w:uiPriority w:val="1"/>
    <w:rPr>
      <w:sz w:val="18"/>
      <w:szCs w:val="18"/>
    </w:rPr>
  </w:style>
  <w:style w:type="paragraph" w:styleId="7">
    <w:name w:val="toc 3"/>
    <w:basedOn w:val="1"/>
    <w:next w:val="1"/>
    <w:autoRedefine/>
    <w:qFormat/>
    <w:uiPriority w:val="0"/>
    <w:pPr>
      <w:ind w:left="840" w:leftChars="400"/>
    </w:pPr>
  </w:style>
  <w:style w:type="paragraph" w:styleId="8">
    <w:name w:val="Balloon Text"/>
    <w:basedOn w:val="1"/>
    <w:link w:val="36"/>
    <w:autoRedefine/>
    <w:qFormat/>
    <w:uiPriority w:val="0"/>
    <w:rPr>
      <w:sz w:val="18"/>
      <w:szCs w:val="18"/>
    </w:rPr>
  </w:style>
  <w:style w:type="paragraph" w:styleId="9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1">
    <w:name w:val="toc 1"/>
    <w:basedOn w:val="1"/>
    <w:next w:val="1"/>
    <w:autoRedefine/>
    <w:unhideWhenUsed/>
    <w:qFormat/>
    <w:uiPriority w:val="39"/>
  </w:style>
  <w:style w:type="paragraph" w:styleId="12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3">
    <w:name w:val="Normal (Web)"/>
    <w:basedOn w:val="1"/>
    <w:autoRedefine/>
    <w:qFormat/>
    <w:uiPriority w:val="0"/>
    <w:rPr>
      <w:sz w:val="24"/>
    </w:rPr>
  </w:style>
  <w:style w:type="table" w:styleId="15">
    <w:name w:val="Table Grid"/>
    <w:basedOn w:val="14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basedOn w:val="16"/>
    <w:autoRedefine/>
    <w:qFormat/>
    <w:uiPriority w:val="0"/>
    <w:rPr>
      <w:b/>
    </w:rPr>
  </w:style>
  <w:style w:type="character" w:styleId="18">
    <w:name w:val="Hyperlink"/>
    <w:basedOn w:val="16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9">
    <w:name w:val="annotation reference"/>
    <w:basedOn w:val="16"/>
    <w:autoRedefine/>
    <w:qFormat/>
    <w:uiPriority w:val="0"/>
    <w:rPr>
      <w:sz w:val="21"/>
      <w:szCs w:val="21"/>
    </w:rPr>
  </w:style>
  <w:style w:type="paragraph" w:customStyle="1" w:styleId="20">
    <w:name w:val="Table Paragraph"/>
    <w:basedOn w:val="1"/>
    <w:autoRedefine/>
    <w:qFormat/>
    <w:uiPriority w:val="1"/>
  </w:style>
  <w:style w:type="table" w:customStyle="1" w:styleId="21">
    <w:name w:val="Table Normal1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2">
    <w:name w:val="List Paragraph1"/>
    <w:basedOn w:val="1"/>
    <w:autoRedefine/>
    <w:qFormat/>
    <w:uiPriority w:val="34"/>
    <w:rPr>
      <w:rFonts w:asciiTheme="minorHAnsi" w:hAnsiTheme="minorHAnsi" w:eastAsiaTheme="minorEastAsia" w:cstheme="minorBidi"/>
    </w:rPr>
  </w:style>
  <w:style w:type="paragraph" w:customStyle="1" w:styleId="23">
    <w:name w:val="标题1-1"/>
    <w:basedOn w:val="2"/>
    <w:next w:val="1"/>
    <w:autoRedefine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4">
    <w:name w:val="标题2-1"/>
    <w:basedOn w:val="3"/>
    <w:next w:val="1"/>
    <w:autoRedefine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5">
    <w:name w:val="样式1"/>
    <w:basedOn w:val="6"/>
    <w:autoRedefine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6">
    <w:name w:val="标题1-3"/>
    <w:basedOn w:val="2"/>
    <w:next w:val="1"/>
    <w:autoRedefine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27">
    <w:name w:val="标题2-3"/>
    <w:basedOn w:val="3"/>
    <w:next w:val="1"/>
    <w:autoRedefine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28">
    <w:name w:val="WPSOffice手动目录 1"/>
    <w:autoRedefine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29">
    <w:name w:val="WPSOffice手动目录 2"/>
    <w:autoRedefine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0">
    <w:name w:val="列出段落1"/>
    <w:basedOn w:val="1"/>
    <w:autoRedefine/>
    <w:unhideWhenUsed/>
    <w:qFormat/>
    <w:uiPriority w:val="34"/>
    <w:pPr>
      <w:spacing w:before="42"/>
      <w:ind w:left="1699" w:hanging="380"/>
    </w:pPr>
    <w:rPr>
      <w:sz w:val="24"/>
    </w:rPr>
  </w:style>
  <w:style w:type="paragraph" w:styleId="31">
    <w:name w:val="List Paragraph"/>
    <w:basedOn w:val="1"/>
    <w:autoRedefine/>
    <w:qFormat/>
    <w:uiPriority w:val="99"/>
    <w:pPr>
      <w:ind w:firstLine="420" w:firstLineChars="200"/>
    </w:pPr>
  </w:style>
  <w:style w:type="table" w:customStyle="1" w:styleId="32">
    <w:name w:val="ffzstable0"/>
    <w:basedOn w:val="15"/>
    <w:autoRedefine/>
    <w:qFormat/>
    <w:uiPriority w:val="0"/>
    <w:pPr>
      <w:jc w:val="center"/>
    </w:pPr>
    <w:tcPr>
      <w:vAlign w:val="center"/>
    </w:tcPr>
  </w:style>
  <w:style w:type="table" w:customStyle="1" w:styleId="33">
    <w:name w:val="ffzstable1"/>
    <w:basedOn w:val="15"/>
    <w:autoRedefine/>
    <w:qFormat/>
    <w:uiPriority w:val="0"/>
    <w:pPr>
      <w:jc w:val="center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cBorders>
      <w:vAlign w:val="center"/>
    </w:tcPr>
    <w:tblStylePr w:type="firstRow">
      <w:pPr>
        <w:jc w:val="center"/>
      </w:pPr>
      <w:rPr>
        <w:rFonts w:hint="default" w:ascii="Times New Roman" w:hAnsi="Times New Roman" w:cs="Times New Roman"/>
        <w:b/>
        <w:color w:val="FFFFFF"/>
      </w:rPr>
      <w:tcPr>
        <w:shd w:val="clear" w:color="auto" w:fill="017991"/>
      </w:tcPr>
    </w:tblStylePr>
  </w:style>
  <w:style w:type="paragraph" w:customStyle="1" w:styleId="34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5">
    <w:name w:val="Table Normal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6">
    <w:name w:val="批注框文本 字符"/>
    <w:basedOn w:val="16"/>
    <w:link w:val="8"/>
    <w:autoRedefine/>
    <w:qFormat/>
    <w:uiPriority w:val="0"/>
    <w:rPr>
      <w:rFonts w:ascii="宋体" w:hAnsi="宋体" w:cs="宋体"/>
      <w:sz w:val="18"/>
      <w:szCs w:val="18"/>
      <w:lang w:eastAsia="en-US"/>
    </w:rPr>
  </w:style>
  <w:style w:type="character" w:customStyle="1" w:styleId="37">
    <w:name w:val="标题 1 字符"/>
    <w:link w:val="2"/>
    <w:autoRedefine/>
    <w:qFormat/>
    <w:uiPriority w:val="1"/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customStyle="1" w:styleId="38">
    <w:name w:val="qc"/>
    <w:basedOn w:val="1"/>
    <w:autoRedefine/>
    <w:qFormat/>
    <w:uiPriority w:val="0"/>
    <w:pPr>
      <w:ind w:firstLine="180" w:firstLineChars="100"/>
      <w:jc w:val="center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39">
    <w:name w:val="scopeseen"/>
    <w:basedOn w:val="1"/>
    <w:autoRedefine/>
    <w:qFormat/>
    <w:uiPriority w:val="0"/>
    <w:pPr>
      <w:jc w:val="both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0">
    <w:name w:val="tps"/>
    <w:basedOn w:val="1"/>
    <w:autoRedefine/>
    <w:qFormat/>
    <w:uiPriority w:val="0"/>
    <w:pPr>
      <w:spacing w:line="276" w:lineRule="auto"/>
      <w:jc w:val="center"/>
    </w:pPr>
    <w:rPr>
      <w:rFonts w:ascii="微软雅黑" w:hAnsi="微软雅黑" w:eastAsia="微软雅黑" w:cs="微软雅黑"/>
      <w:kern w:val="2"/>
      <w:sz w:val="18"/>
      <w:szCs w:val="18"/>
      <w:lang w:eastAsia="zh-CN"/>
    </w:rPr>
  </w:style>
  <w:style w:type="paragraph" w:customStyle="1" w:styleId="41">
    <w:name w:val="列表段落2"/>
    <w:basedOn w:val="1"/>
    <w:autoRedefine/>
    <w:qFormat/>
    <w:uiPriority w:val="0"/>
    <w:pPr>
      <w:ind w:firstLine="420" w:firstLineChars="200"/>
    </w:pPr>
    <w:rPr>
      <w:rFonts w:ascii="Calibri" w:hAnsi="Calibri" w:cs="Times New Roman"/>
    </w:rPr>
  </w:style>
  <w:style w:type="character" w:customStyle="1" w:styleId="42">
    <w:name w:val="font21"/>
    <w:basedOn w:val="16"/>
    <w:autoRedefine/>
    <w:qFormat/>
    <w:uiPriority w:val="0"/>
    <w:rPr>
      <w:rFonts w:hint="eastAsia" w:ascii="微软雅黑" w:hAnsi="微软雅黑" w:eastAsia="微软雅黑" w:cs="微软雅黑"/>
      <w:b/>
      <w:bCs/>
      <w:color w:val="FFFFFF"/>
      <w:sz w:val="21"/>
      <w:szCs w:val="21"/>
      <w:u w:val="none"/>
    </w:rPr>
  </w:style>
  <w:style w:type="character" w:customStyle="1" w:styleId="43">
    <w:name w:val="font101"/>
    <w:basedOn w:val="16"/>
    <w:autoRedefine/>
    <w:qFormat/>
    <w:uiPriority w:val="0"/>
    <w:rPr>
      <w:rFonts w:hint="default" w:ascii="Times New Roman" w:hAnsi="Times New Roman" w:cs="Times New Roman"/>
      <w:b/>
      <w:bCs/>
      <w:color w:val="000000"/>
      <w:sz w:val="21"/>
      <w:szCs w:val="21"/>
      <w:u w:val="none"/>
    </w:rPr>
  </w:style>
  <w:style w:type="character" w:customStyle="1" w:styleId="44">
    <w:name w:val="font51"/>
    <w:basedOn w:val="16"/>
    <w:autoRedefine/>
    <w:qFormat/>
    <w:uiPriority w:val="0"/>
    <w:rPr>
      <w:rFonts w:hint="eastAsia" w:ascii="微软雅黑" w:hAnsi="微软雅黑" w:eastAsia="微软雅黑" w:cs="微软雅黑"/>
      <w:color w:val="000000"/>
      <w:sz w:val="21"/>
      <w:szCs w:val="21"/>
      <w:u w:val="none"/>
    </w:rPr>
  </w:style>
  <w:style w:type="character" w:customStyle="1" w:styleId="45">
    <w:name w:val="font31"/>
    <w:basedOn w:val="16"/>
    <w:autoRedefine/>
    <w:qFormat/>
    <w:uiPriority w:val="0"/>
    <w:rPr>
      <w:rFonts w:hint="eastAsia" w:ascii="微软雅黑" w:hAnsi="微软雅黑" w:eastAsia="微软雅黑" w:cs="微软雅黑"/>
      <w:b/>
      <w:bCs/>
      <w:color w:val="000000"/>
      <w:sz w:val="21"/>
      <w:szCs w:val="21"/>
      <w:u w:val="none"/>
    </w:rPr>
  </w:style>
  <w:style w:type="character" w:customStyle="1" w:styleId="46">
    <w:name w:val="font61"/>
    <w:basedOn w:val="16"/>
    <w:autoRedefine/>
    <w:qFormat/>
    <w:uiPriority w:val="0"/>
    <w:rPr>
      <w:rFonts w:hint="default" w:ascii="Times New Roman" w:hAnsi="Times New Roman" w:cs="Times New Roman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6.jpeg"/><Relationship Id="rId2" Type="http://schemas.openxmlformats.org/officeDocument/2006/relationships/image" Target="media/image5.jpe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730</Words>
  <Characters>1649</Characters>
  <Lines>451</Lines>
  <Paragraphs>127</Paragraphs>
  <TotalTime>0</TotalTime>
  <ScaleCrop>false</ScaleCrop>
  <LinksUpToDate>false</LinksUpToDate>
  <CharactersWithSpaces>1753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2021-04-22T09:08:00Z</dcterms:created>
  <dc:creator>86131</dc:creator>
  <cp:lastModifiedBy>tassles-L</cp:lastModifiedBy>
  <dcterms:modified xsi:type="dcterms:W3CDTF">2026-06-09T08:10:11Z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333B46AEEFEF43AFBA0CE02C630369FF_13</vt:lpwstr>
  </property>
  <property fmtid="{D5CDD505-2E9C-101B-9397-08002B2CF9AE}" pid="4" name="KSOTemplateDocerSaveRecord">
    <vt:lpwstr>eyJoZGlkIjoiY2Y2NjU5MGIzZGFmM2M5NTIxMmI2NjdmNGQ0NDdjMDUiLCJ1c2VySWQiOiI2MjE3NDUxNTQifQ==</vt:lpwstr>
  </property>
</Properties>
</file>