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03002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14123"/>
      <w:bookmarkStart w:id="1" w:name="_Toc21213"/>
      <w:bookmarkStart w:id="2" w:name="_Toc21669"/>
      <w:bookmarkStart w:id="3" w:name="_Toc13806"/>
      <w:bookmarkStart w:id="4" w:name="_Toc107825547"/>
      <w:bookmarkStart w:id="5" w:name="_Toc21009_WPSOffice_Level1"/>
      <w:bookmarkStart w:id="6" w:name="_Toc3619"/>
      <w:bookmarkStart w:id="7" w:name="_Toc30143_WPSOffice_Level1"/>
      <w:bookmarkStart w:id="8" w:name="_Toc24178_WPSOffice_Level1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75D40671"/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6858628C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48DBE1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A4C067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4BF19D2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52043F04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DC3585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DE7767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FF9B7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2C36827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254FE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1B829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70ABC0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415CACEF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77CE2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5F7ABE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573E9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3210C15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21ECD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B23ED8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8DBC4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74D906F3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06C77B0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07C7C799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B91AAEE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A168145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5F781B10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9" w:name="_Toc29272"/>
      <w:bookmarkStart w:id="10" w:name="_Toc11015_WPSOffice_Level1"/>
      <w:bookmarkStart w:id="11" w:name="_Toc18062_WPSOffice_Level1"/>
      <w:bookmarkStart w:id="12" w:name="_Toc24979"/>
      <w:bookmarkStart w:id="13" w:name="_Toc7021_WPSOffice_Level1"/>
      <w:bookmarkStart w:id="14" w:name="_Toc107825548"/>
      <w:bookmarkStart w:id="15" w:name="_Toc17451"/>
      <w:bookmarkStart w:id="16" w:name="_Toc26731"/>
      <w:bookmarkStart w:id="17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59C0EB34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bookmarkStart w:id="18" w:name="_Toc534807930"/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BRCA1/2和其他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DNA损伤修复相关的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共45个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基因进行高通量测序，适用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乳腺癌、卵巢癌、宫颈癌、子宫内膜癌、前列腺癌及胰腺癌等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与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HRR基因变异相关的癌种。检测突变形式为点突变（SNV）、小片段插入缺失（INDEL）、拷贝数变异（CNV）以及融合（FUSION）。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本产品同时检测基因组不稳定状态，结合BRCA1/2基因变异情况，综合评估同源重组缺陷状态。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0FF0B182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本报告分析基因变异与靶向药物及遗传风险的相关性，给出靶向药物（FDA/NMPA批准药物、临床试验药物等）用药提示信息，从而为临床制定治疗方案提供参考信息。</w:t>
      </w:r>
    </w:p>
    <w:p w14:paraId="51CF579F">
      <w:pPr>
        <w:spacing w:line="276" w:lineRule="auto"/>
        <w:ind w:firstLine="420" w:firstLineChars="200"/>
        <w:jc w:val="both"/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注：检测基因列表见附录。</w:t>
      </w:r>
    </w:p>
    <w:p w14:paraId="6C97EF5C">
      <w:pP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p w14:paraId="5DA229EF">
      <w:pPr>
        <w:numPr>
          <w:ilvl w:val="255"/>
          <w:numId w:val="0"/>
        </w:numPr>
        <w:jc w:val="both"/>
        <w:rPr>
          <w:rStyle w:val="37"/>
          <w:rFonts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9" w:name="_Toc149837253"/>
      <w:bookmarkStart w:id="20" w:name="_Toc9676"/>
      <w:bookmarkStart w:id="21" w:name="_Toc2887"/>
      <w:r>
        <w:rPr>
          <w:rStyle w:val="37"/>
          <w:rFonts w:hint="eastAsia" w:ascii="微软雅黑" w:hAnsi="微软雅黑" w:cs="微软雅黑"/>
          <w:color w:val="62B541"/>
          <w:sz w:val="32"/>
          <w:szCs w:val="40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检测结果总览</w:t>
      </w:r>
      <w:bookmarkEnd w:id="19"/>
    </w:p>
    <w:bookmarkEnd w:id="20"/>
    <w:bookmarkEnd w:id="21"/>
    <w:p w14:paraId="0DBF0175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rFonts w:hint="eastAsia"/>
          <w:color w:val="auto"/>
          <w:sz w:val="30"/>
          <w:lang w:eastAsia="zh-CN"/>
        </w:rPr>
      </w:pPr>
      <w:bookmarkStart w:id="22" w:name="_Toc2043"/>
      <w:bookmarkStart w:id="23" w:name="_Toc149837254"/>
      <w:bookmarkStart w:id="24" w:name="_Toc2624"/>
      <w:r>
        <w:rPr>
          <w:rFonts w:hint="eastAsia"/>
          <w:color w:val="auto"/>
          <w:sz w:val="30"/>
          <w:lang w:eastAsia="zh-CN"/>
        </w:rPr>
        <w:t>检测结果小结</w:t>
      </w:r>
      <w:bookmarkEnd w:id="22"/>
      <w:bookmarkEnd w:id="23"/>
      <w:bookmarkEnd w:id="24"/>
    </w:p>
    <w:tbl>
      <w:tblPr>
        <w:tblStyle w:val="14"/>
        <w:tblpPr w:leftFromText="180" w:rightFromText="180" w:vertAnchor="text" w:horzAnchor="page" w:tblpXSpec="center" w:tblpY="10"/>
        <w:tblOverlap w:val="never"/>
        <w:tblW w:w="9870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89"/>
        <w:gridCol w:w="5581"/>
      </w:tblGrid>
      <w:tr w14:paraId="3412DE6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  <w:jc w:val="center"/>
        </w:trPr>
        <w:tc>
          <w:tcPr>
            <w:tcW w:w="4289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7D102D3A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581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360804C3">
            <w:pPr>
              <w:jc w:val="center"/>
              <w:rPr>
                <w:rFonts w:ascii="微软雅黑" w:eastAsia="微软雅黑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5EDA0698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289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345C3F40">
            <w:pPr>
              <w:pStyle w:val="20"/>
              <w:spacing w:line="240" w:lineRule="auto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highlight w:val="yellow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同源重组缺陷状态</w:t>
            </w:r>
          </w:p>
        </w:tc>
        <w:tc>
          <w:tcPr>
            <w:tcW w:w="5581" w:type="dxa"/>
            <w:tcBorders>
              <w:top w:val="nil"/>
              <w:tl2br w:val="nil"/>
              <w:tr2bl w:val="nil"/>
            </w:tcBorders>
            <w:shd w:val="clear" w:color="auto" w:fill="auto"/>
            <w:vAlign w:val="center"/>
          </w:tcPr>
          <w:p w14:paraId="5C830D9D">
            <w:pPr>
              <w:pStyle w:val="20"/>
              <w:spacing w:line="240" w:lineRule="auto"/>
              <w:ind w:left="118" w:right="178"/>
              <w:rPr>
                <w:rFonts w:ascii="Times New Roman" w:hAnsi="Times New Roman" w:eastAsia="微软雅黑" w:cs="Times New Roman"/>
                <w:sz w:val="21"/>
                <w:szCs w:val="21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summaryOfRresults.hrd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State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</w:t>
            </w:r>
          </w:p>
        </w:tc>
      </w:tr>
      <w:tr w14:paraId="6F6D8CD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5A45DA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39CDC2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2339DFE4">
            <w:pPr>
              <w:pStyle w:val="20"/>
              <w:spacing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323A02F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39DEF0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提示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F22A51">
            <w:pPr>
              <w:pStyle w:val="20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2C4C1626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32A74A">
            <w:pPr>
              <w:pStyle w:val="20"/>
              <w:spacing w:before="77"/>
              <w:ind w:left="119" w:leftChars="0" w:right="119" w:rightChars="0"/>
              <w:jc w:val="left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if PDInfo != undefined %}</w:t>
            </w:r>
          </w:p>
        </w:tc>
      </w:tr>
      <w:tr w14:paraId="0C1D1183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C30542">
            <w:pPr>
              <w:pStyle w:val="20"/>
              <w:ind w:left="119" w:leftChars="0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0DD3B4">
            <w:pPr>
              <w:pStyle w:val="2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119" w:leftChars="0" w:right="119" w:rightChars="0"/>
              <w:jc w:val="left"/>
              <w:textAlignment w:val="auto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color w:val="auto"/>
                <w:sz w:val="21"/>
                <w:szCs w:val="21"/>
                <w:lang w:eastAsia="zh-CN"/>
              </w:rPr>
              <w:t>.CPS }}</w:t>
            </w:r>
          </w:p>
        </w:tc>
      </w:tr>
      <w:tr w14:paraId="45FBA79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7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571DC6">
            <w:pPr>
              <w:pStyle w:val="20"/>
              <w:spacing w:before="77"/>
              <w:ind w:left="119" w:leftChars="0" w:right="119" w:rightChars="0"/>
              <w:jc w:val="left"/>
              <w:rPr>
                <w:rFonts w:hint="eastAsia" w:ascii="Times New Roman" w:hAnsi="Times New Roman" w:eastAsia="微软雅黑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val="en-US" w:eastAsia="zh-CN" w:bidi="ar-SA"/>
              </w:rPr>
              <w:t>{%tr endif %}</w:t>
            </w:r>
          </w:p>
        </w:tc>
      </w:tr>
      <w:tr w14:paraId="5643FDD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42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CE02B9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样品总体质量评估</w:t>
            </w:r>
          </w:p>
        </w:tc>
        <w:tc>
          <w:tcPr>
            <w:tcW w:w="558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C2BA53">
            <w:pPr>
              <w:pStyle w:val="20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{{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sequencing_depth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 xml:space="preserve"> | oqa(50</w:t>
            </w:r>
            <w:r>
              <w:rPr>
                <w:rFonts w:ascii="微软雅黑" w:hAnsi="微软雅黑" w:eastAsia="微软雅黑"/>
                <w:color w:val="000000"/>
                <w:sz w:val="21"/>
                <w:szCs w:val="21"/>
                <w:lang w:eastAsia="zh-CN"/>
              </w:rPr>
              <w:t>0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lang w:eastAsia="zh-CN"/>
              </w:rPr>
              <w:t>,400) }}</w:t>
            </w:r>
          </w:p>
        </w:tc>
      </w:tr>
    </w:tbl>
    <w:p w14:paraId="6B1464E4">
      <w:pP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b/>
          <w:sz w:val="18"/>
          <w:szCs w:val="18"/>
          <w:lang w:eastAsia="zh-CN"/>
        </w:rPr>
        <w:t>注：</w:t>
      </w:r>
    </w:p>
    <w:p w14:paraId="200CCA2F">
      <w:pPr>
        <w:numPr>
          <w:ilvl w:val="0"/>
          <w:numId w:val="6"/>
        </w:numPr>
        <w:ind w:left="330" w:leftChars="150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本检测只针对DNA水平，不涉及蛋白、RNA水平。</w:t>
      </w:r>
    </w:p>
    <w:p w14:paraId="7D696393">
      <w:pPr>
        <w:numPr>
          <w:ilvl w:val="0"/>
          <w:numId w:val="6"/>
        </w:numPr>
        <w:ind w:left="330" w:leftChars="150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本报告为基因检测结果，基因、药物等信息列举未按照重要性排序。</w:t>
      </w:r>
    </w:p>
    <w:p w14:paraId="72D1ACBE">
      <w:pPr>
        <w:numPr>
          <w:ilvl w:val="0"/>
          <w:numId w:val="6"/>
        </w:numPr>
        <w:ind w:left="330" w:leftChars="150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检测结果仅供科学研究和临床用药参考，具体治疗方案请咨询主治医生。</w:t>
      </w:r>
    </w:p>
    <w:p w14:paraId="0BEF23BD">
      <w:pPr>
        <w:numPr>
          <w:ilvl w:val="0"/>
          <w:numId w:val="6"/>
        </w:numPr>
        <w:ind w:left="330" w:leftChars="150"/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sz w:val="18"/>
          <w:szCs w:val="18"/>
          <w:lang w:eastAsia="zh-CN"/>
        </w:rPr>
        <w:t>本报告只对本次采集样本负责，如有疑问，请在7个工作日内与我们联系。</w:t>
      </w:r>
    </w:p>
    <w:p w14:paraId="39235DF6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4195077">
      <w:pPr>
        <w:rPr>
          <w:lang w:eastAsia="zh-CN"/>
        </w:rPr>
      </w:pPr>
    </w:p>
    <w:tbl>
      <w:tblPr>
        <w:tblStyle w:val="36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B1747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60E8C3F2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51E8B55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{{"ty_tianjin1"|sign(64,28)}}</w:t>
            </w:r>
          </w:p>
        </w:tc>
        <w:tc>
          <w:tcPr>
            <w:tcW w:w="1166" w:type="dxa"/>
            <w:vAlign w:val="center"/>
          </w:tcPr>
          <w:p w14:paraId="7D982F5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58DE98F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{{"ty_tianjin2"|sign(59,34)}}</w:t>
            </w:r>
            <w:r>
              <w:rPr>
                <w:sz w:val="18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-398145</wp:posOffset>
                  </wp:positionH>
                  <wp:positionV relativeFrom="paragraph">
                    <wp:posOffset>-311785</wp:posOffset>
                  </wp:positionV>
                  <wp:extent cx="1443355" cy="1443355"/>
                  <wp:effectExtent l="0" t="0" r="4445" b="4445"/>
                  <wp:wrapNone/>
                  <wp:docPr id="2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5DBB37C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E8D293A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25C0E7A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F472428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7D2E0957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C117E1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27E52C29">
      <w:pPr>
        <w:rPr>
          <w:rFonts w:hint="default"/>
          <w:sz w:val="24"/>
          <w:lang w:val="en-US" w:eastAsia="zh-CN"/>
        </w:rPr>
      </w:pPr>
    </w:p>
    <w:p w14:paraId="0D32B89C">
      <w:pPr>
        <w:rPr>
          <w:sz w:val="24"/>
          <w:lang w:eastAsia="zh-CN"/>
        </w:rPr>
      </w:pPr>
    </w:p>
    <w:tbl>
      <w:tblPr>
        <w:tblStyle w:val="36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F1545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exact"/>
          <w:jc w:val="right"/>
        </w:trPr>
        <w:tc>
          <w:tcPr>
            <w:tcW w:w="1272" w:type="dxa"/>
            <w:vAlign w:val="center"/>
          </w:tcPr>
          <w:p w14:paraId="12A328F7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6DB7773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{{"ty_guangzhou1"|sign(62,34)}}</w:t>
            </w:r>
          </w:p>
        </w:tc>
        <w:tc>
          <w:tcPr>
            <w:tcW w:w="1166" w:type="dxa"/>
            <w:vAlign w:val="center"/>
          </w:tcPr>
          <w:p w14:paraId="1420D3B8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4AFD6CC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</w:rPr>
              <w:t>{{"ty_guangzhou2"|sign(59,34)}}</w:t>
            </w:r>
            <w:bookmarkStart w:id="25" w:name="_GoBack"/>
            <w:r>
              <w:rPr>
                <w:sz w:val="24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-375285</wp:posOffset>
                  </wp:positionH>
                  <wp:positionV relativeFrom="paragraph">
                    <wp:posOffset>-391795</wp:posOffset>
                  </wp:positionV>
                  <wp:extent cx="1443355" cy="1443355"/>
                  <wp:effectExtent l="0" t="0" r="4445" b="4445"/>
                  <wp:wrapNone/>
                  <wp:docPr id="1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1443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25"/>
          </w:p>
        </w:tc>
      </w:tr>
      <w:tr w14:paraId="39F2F5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E20F947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60C8B6BE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4CE6294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CD5E991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259D64ED">
      <w:pP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2E2368C2">
      <w:pPr>
        <w:numPr>
          <w:ilvl w:val="0"/>
          <w:numId w:val="0"/>
        </w:numPr>
        <w:rPr>
          <w:rFonts w:hint="eastAsia" w:eastAsia="宋体"/>
          <w:b/>
          <w:bCs/>
          <w:lang w:val="en-US" w:eastAsia="zh-CN"/>
        </w:rPr>
      </w:pPr>
    </w:p>
    <w:p w14:paraId="1E926553">
      <w:pPr>
        <w:numPr>
          <w:ilvl w:val="0"/>
          <w:numId w:val="0"/>
        </w:numPr>
        <w:rPr>
          <w:rFonts w:hint="eastAsia"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  <w:bookmarkEnd w:id="17"/>
      <w:bookmarkEnd w:id="18"/>
    </w:p>
    <w:sectPr>
      <w:headerReference r:id="rId3" w:type="default"/>
      <w:footerReference r:id="rId4" w:type="default"/>
      <w:pgSz w:w="11911" w:h="16838"/>
      <w:pgMar w:top="1037" w:right="1020" w:bottom="981" w:left="1020" w:header="283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8BDE1"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1360805</wp:posOffset>
              </wp:positionH>
              <wp:positionV relativeFrom="paragraph">
                <wp:posOffset>0</wp:posOffset>
              </wp:positionV>
              <wp:extent cx="2729865" cy="34925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29865" cy="349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51F2F3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7.15pt;margin-top:0pt;height:27.5pt;width:214.95pt;mso-position-horizontal-relative:margin;z-index:251660288;mso-width-relative:page;mso-height-relative:page;" filled="f" stroked="f" coordsize="21600,21600" o:gfxdata="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Hgll+3WAAAABwEAAA8AAAAAAAAAAQAgAAAAIgAAAGRycy9kb3ducmV2&#10;LnhtbFBLAQIUABQAAAAIAIdO4kBWRONPNwIAAGI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5351F2F3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EA6CEE">
    <w:pPr>
      <w:pStyle w:val="10"/>
      <w:jc w:val="left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4583430</wp:posOffset>
          </wp:positionH>
          <wp:positionV relativeFrom="paragraph">
            <wp:posOffset>30480</wp:posOffset>
          </wp:positionV>
          <wp:extent cx="1668145" cy="474345"/>
          <wp:effectExtent l="0" t="0" r="8255" b="13335"/>
          <wp:wrapNone/>
          <wp:docPr id="6" name="图片 6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3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hideSpellingErrors/>
  <w:documentProtection w:enforcement="0"/>
  <w:defaultTabStop w:val="420"/>
  <w:drawingGridHorizontalSpacing w:val="220"/>
  <w:drawingGridVerticalSpacing w:val="99999990"/>
  <w:displayHorizont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001C1"/>
    <w:rsid w:val="00001694"/>
    <w:rsid w:val="00033509"/>
    <w:rsid w:val="0005498B"/>
    <w:rsid w:val="00081920"/>
    <w:rsid w:val="000828AC"/>
    <w:rsid w:val="000A7060"/>
    <w:rsid w:val="000B5B79"/>
    <w:rsid w:val="000B6DCF"/>
    <w:rsid w:val="00107E39"/>
    <w:rsid w:val="00132AF4"/>
    <w:rsid w:val="00154460"/>
    <w:rsid w:val="00172A27"/>
    <w:rsid w:val="00183C18"/>
    <w:rsid w:val="00184059"/>
    <w:rsid w:val="00192B96"/>
    <w:rsid w:val="00195F33"/>
    <w:rsid w:val="001C358C"/>
    <w:rsid w:val="001F265E"/>
    <w:rsid w:val="001F4429"/>
    <w:rsid w:val="001F5C37"/>
    <w:rsid w:val="002079E9"/>
    <w:rsid w:val="002558A2"/>
    <w:rsid w:val="002570D8"/>
    <w:rsid w:val="00276CD5"/>
    <w:rsid w:val="00286D54"/>
    <w:rsid w:val="00287F02"/>
    <w:rsid w:val="00294AB0"/>
    <w:rsid w:val="002E3CD6"/>
    <w:rsid w:val="002E7BF1"/>
    <w:rsid w:val="00302818"/>
    <w:rsid w:val="0031380D"/>
    <w:rsid w:val="00314279"/>
    <w:rsid w:val="00347920"/>
    <w:rsid w:val="00351BFB"/>
    <w:rsid w:val="00370A25"/>
    <w:rsid w:val="003769F2"/>
    <w:rsid w:val="00391615"/>
    <w:rsid w:val="003B57DA"/>
    <w:rsid w:val="003D2994"/>
    <w:rsid w:val="003D6E2F"/>
    <w:rsid w:val="003F31E2"/>
    <w:rsid w:val="00404B24"/>
    <w:rsid w:val="00404F19"/>
    <w:rsid w:val="00431C42"/>
    <w:rsid w:val="00440C0E"/>
    <w:rsid w:val="004512CF"/>
    <w:rsid w:val="004716C5"/>
    <w:rsid w:val="004D1395"/>
    <w:rsid w:val="004F34A2"/>
    <w:rsid w:val="005130C6"/>
    <w:rsid w:val="0052321F"/>
    <w:rsid w:val="00565986"/>
    <w:rsid w:val="005746B2"/>
    <w:rsid w:val="005A46FA"/>
    <w:rsid w:val="005C4908"/>
    <w:rsid w:val="005E26B2"/>
    <w:rsid w:val="00604E02"/>
    <w:rsid w:val="00645D7B"/>
    <w:rsid w:val="006A31A2"/>
    <w:rsid w:val="006A479C"/>
    <w:rsid w:val="006D0EFE"/>
    <w:rsid w:val="006F49BB"/>
    <w:rsid w:val="007139FD"/>
    <w:rsid w:val="00723F9A"/>
    <w:rsid w:val="00735B43"/>
    <w:rsid w:val="00737E1E"/>
    <w:rsid w:val="007442EF"/>
    <w:rsid w:val="007600EB"/>
    <w:rsid w:val="00772573"/>
    <w:rsid w:val="007834F9"/>
    <w:rsid w:val="00797E76"/>
    <w:rsid w:val="007E782E"/>
    <w:rsid w:val="007F0C3F"/>
    <w:rsid w:val="007F160A"/>
    <w:rsid w:val="008010E0"/>
    <w:rsid w:val="00812090"/>
    <w:rsid w:val="008357FF"/>
    <w:rsid w:val="00853A18"/>
    <w:rsid w:val="008559CF"/>
    <w:rsid w:val="0086269C"/>
    <w:rsid w:val="00875C74"/>
    <w:rsid w:val="00877130"/>
    <w:rsid w:val="00896DBE"/>
    <w:rsid w:val="008B1AB4"/>
    <w:rsid w:val="008B2982"/>
    <w:rsid w:val="008B61B8"/>
    <w:rsid w:val="008C3032"/>
    <w:rsid w:val="008D037F"/>
    <w:rsid w:val="008E4FDA"/>
    <w:rsid w:val="008F211E"/>
    <w:rsid w:val="008F3463"/>
    <w:rsid w:val="008F5DB3"/>
    <w:rsid w:val="00907638"/>
    <w:rsid w:val="0091666E"/>
    <w:rsid w:val="00A0169B"/>
    <w:rsid w:val="00A15B0F"/>
    <w:rsid w:val="00A60242"/>
    <w:rsid w:val="00A843FC"/>
    <w:rsid w:val="00A92DCD"/>
    <w:rsid w:val="00AE4577"/>
    <w:rsid w:val="00AE4D38"/>
    <w:rsid w:val="00AE5DB4"/>
    <w:rsid w:val="00B01B75"/>
    <w:rsid w:val="00B15932"/>
    <w:rsid w:val="00B16E7E"/>
    <w:rsid w:val="00B35012"/>
    <w:rsid w:val="00B41DAE"/>
    <w:rsid w:val="00B42173"/>
    <w:rsid w:val="00B42F3E"/>
    <w:rsid w:val="00B72288"/>
    <w:rsid w:val="00B76730"/>
    <w:rsid w:val="00B85740"/>
    <w:rsid w:val="00BE10E2"/>
    <w:rsid w:val="00C01969"/>
    <w:rsid w:val="00C24228"/>
    <w:rsid w:val="00C348E7"/>
    <w:rsid w:val="00C779A7"/>
    <w:rsid w:val="00D045C6"/>
    <w:rsid w:val="00D05604"/>
    <w:rsid w:val="00D065CB"/>
    <w:rsid w:val="00D15FD5"/>
    <w:rsid w:val="00D2107B"/>
    <w:rsid w:val="00D22BB0"/>
    <w:rsid w:val="00D2723E"/>
    <w:rsid w:val="00D40855"/>
    <w:rsid w:val="00D43F0A"/>
    <w:rsid w:val="00D730DF"/>
    <w:rsid w:val="00DA2F2F"/>
    <w:rsid w:val="00DB0016"/>
    <w:rsid w:val="00E31BA8"/>
    <w:rsid w:val="00E421E5"/>
    <w:rsid w:val="00E451FC"/>
    <w:rsid w:val="00E548FF"/>
    <w:rsid w:val="00F13528"/>
    <w:rsid w:val="00F16E7E"/>
    <w:rsid w:val="00F23A93"/>
    <w:rsid w:val="00F25C1E"/>
    <w:rsid w:val="00F3295E"/>
    <w:rsid w:val="00F8668E"/>
    <w:rsid w:val="00FA4DD8"/>
    <w:rsid w:val="00FA7354"/>
    <w:rsid w:val="00FD0E69"/>
    <w:rsid w:val="00FF7146"/>
    <w:rsid w:val="00FF7BB1"/>
    <w:rsid w:val="011A030A"/>
    <w:rsid w:val="011A0D8B"/>
    <w:rsid w:val="0171268E"/>
    <w:rsid w:val="01A0337A"/>
    <w:rsid w:val="028A2F6D"/>
    <w:rsid w:val="02B44A06"/>
    <w:rsid w:val="02CA5230"/>
    <w:rsid w:val="02D96225"/>
    <w:rsid w:val="031B6FF1"/>
    <w:rsid w:val="0345216A"/>
    <w:rsid w:val="038726D8"/>
    <w:rsid w:val="03E921F1"/>
    <w:rsid w:val="04273F96"/>
    <w:rsid w:val="04791D69"/>
    <w:rsid w:val="04871837"/>
    <w:rsid w:val="04A167FA"/>
    <w:rsid w:val="04C17114"/>
    <w:rsid w:val="051F43D2"/>
    <w:rsid w:val="055977F6"/>
    <w:rsid w:val="05815BFE"/>
    <w:rsid w:val="05887898"/>
    <w:rsid w:val="05980479"/>
    <w:rsid w:val="05D63B33"/>
    <w:rsid w:val="064222D0"/>
    <w:rsid w:val="066833E1"/>
    <w:rsid w:val="06A61E8D"/>
    <w:rsid w:val="06C33878"/>
    <w:rsid w:val="06E36A2C"/>
    <w:rsid w:val="06EB7F4D"/>
    <w:rsid w:val="074043CC"/>
    <w:rsid w:val="07470CFE"/>
    <w:rsid w:val="07AB34E7"/>
    <w:rsid w:val="07D36A00"/>
    <w:rsid w:val="07DB59EB"/>
    <w:rsid w:val="083D16C5"/>
    <w:rsid w:val="083F50A2"/>
    <w:rsid w:val="08521695"/>
    <w:rsid w:val="088D7FF0"/>
    <w:rsid w:val="08C413EB"/>
    <w:rsid w:val="08D66E8F"/>
    <w:rsid w:val="094B5940"/>
    <w:rsid w:val="09705B33"/>
    <w:rsid w:val="09A9662A"/>
    <w:rsid w:val="09AC1BC1"/>
    <w:rsid w:val="09BC6232"/>
    <w:rsid w:val="09C1242F"/>
    <w:rsid w:val="0A043ABA"/>
    <w:rsid w:val="0A4F2135"/>
    <w:rsid w:val="0A757891"/>
    <w:rsid w:val="0AAD04D4"/>
    <w:rsid w:val="0ADA7F11"/>
    <w:rsid w:val="0AEC09F3"/>
    <w:rsid w:val="0AF224C0"/>
    <w:rsid w:val="0B3C2E84"/>
    <w:rsid w:val="0B442158"/>
    <w:rsid w:val="0B9E14CB"/>
    <w:rsid w:val="0B9E4213"/>
    <w:rsid w:val="0C1768CC"/>
    <w:rsid w:val="0C2310C3"/>
    <w:rsid w:val="0C3A0C95"/>
    <w:rsid w:val="0C3E5385"/>
    <w:rsid w:val="0C96240B"/>
    <w:rsid w:val="0CC26BD0"/>
    <w:rsid w:val="0CFC3F9F"/>
    <w:rsid w:val="0D055CE8"/>
    <w:rsid w:val="0D9819F1"/>
    <w:rsid w:val="0DE0692F"/>
    <w:rsid w:val="0E11445D"/>
    <w:rsid w:val="0E52004A"/>
    <w:rsid w:val="0E542351"/>
    <w:rsid w:val="0E632099"/>
    <w:rsid w:val="0EBF2A43"/>
    <w:rsid w:val="0EC91129"/>
    <w:rsid w:val="0ED843CC"/>
    <w:rsid w:val="0EDA08E0"/>
    <w:rsid w:val="0EDD4320"/>
    <w:rsid w:val="0F3A71F5"/>
    <w:rsid w:val="0F890797"/>
    <w:rsid w:val="0FB9297A"/>
    <w:rsid w:val="0FCC6C3F"/>
    <w:rsid w:val="0FD33020"/>
    <w:rsid w:val="0FE820CC"/>
    <w:rsid w:val="0FEF6595"/>
    <w:rsid w:val="103534AE"/>
    <w:rsid w:val="10393EFC"/>
    <w:rsid w:val="1097590F"/>
    <w:rsid w:val="10A519AE"/>
    <w:rsid w:val="110D3F98"/>
    <w:rsid w:val="116F5666"/>
    <w:rsid w:val="117B0EEB"/>
    <w:rsid w:val="126971EB"/>
    <w:rsid w:val="127D38E0"/>
    <w:rsid w:val="12850E64"/>
    <w:rsid w:val="12963DA1"/>
    <w:rsid w:val="12984F1A"/>
    <w:rsid w:val="12AC6FD4"/>
    <w:rsid w:val="12D40754"/>
    <w:rsid w:val="12F372F0"/>
    <w:rsid w:val="132612E4"/>
    <w:rsid w:val="135250D0"/>
    <w:rsid w:val="13897526"/>
    <w:rsid w:val="13AB527B"/>
    <w:rsid w:val="13EC27A3"/>
    <w:rsid w:val="144358FB"/>
    <w:rsid w:val="14593607"/>
    <w:rsid w:val="14872247"/>
    <w:rsid w:val="148972D9"/>
    <w:rsid w:val="149A4594"/>
    <w:rsid w:val="149B7751"/>
    <w:rsid w:val="14A4287F"/>
    <w:rsid w:val="14C82A00"/>
    <w:rsid w:val="14E50274"/>
    <w:rsid w:val="150E31A1"/>
    <w:rsid w:val="15196B67"/>
    <w:rsid w:val="15237799"/>
    <w:rsid w:val="1524470F"/>
    <w:rsid w:val="152E3223"/>
    <w:rsid w:val="153F7D0D"/>
    <w:rsid w:val="155B77B8"/>
    <w:rsid w:val="15D73C77"/>
    <w:rsid w:val="165063E4"/>
    <w:rsid w:val="16A76961"/>
    <w:rsid w:val="16BD5BE8"/>
    <w:rsid w:val="16D03ECB"/>
    <w:rsid w:val="16E67B0D"/>
    <w:rsid w:val="171001C9"/>
    <w:rsid w:val="17547636"/>
    <w:rsid w:val="179E5A16"/>
    <w:rsid w:val="17EF172D"/>
    <w:rsid w:val="17FF1BDC"/>
    <w:rsid w:val="180A4C18"/>
    <w:rsid w:val="184F5A03"/>
    <w:rsid w:val="18553367"/>
    <w:rsid w:val="188B1EE6"/>
    <w:rsid w:val="188E10A8"/>
    <w:rsid w:val="18CF72F6"/>
    <w:rsid w:val="190E72BC"/>
    <w:rsid w:val="19437087"/>
    <w:rsid w:val="198E1BE8"/>
    <w:rsid w:val="199369D8"/>
    <w:rsid w:val="1A03103B"/>
    <w:rsid w:val="1AC27555"/>
    <w:rsid w:val="1AFB664C"/>
    <w:rsid w:val="1B1C0795"/>
    <w:rsid w:val="1B28649B"/>
    <w:rsid w:val="1BA36B7F"/>
    <w:rsid w:val="1BAD3E87"/>
    <w:rsid w:val="1BEA2D97"/>
    <w:rsid w:val="1C7A05D0"/>
    <w:rsid w:val="1C896BF7"/>
    <w:rsid w:val="1C98707F"/>
    <w:rsid w:val="1CC57360"/>
    <w:rsid w:val="1CCD19AC"/>
    <w:rsid w:val="1CFB3D7D"/>
    <w:rsid w:val="1D0B7646"/>
    <w:rsid w:val="1D103BE7"/>
    <w:rsid w:val="1E4E1501"/>
    <w:rsid w:val="1EA23DFC"/>
    <w:rsid w:val="1EAB0C6A"/>
    <w:rsid w:val="1EAF2912"/>
    <w:rsid w:val="1EEB2832"/>
    <w:rsid w:val="1F2B7CAE"/>
    <w:rsid w:val="1FEC44A1"/>
    <w:rsid w:val="20160A2B"/>
    <w:rsid w:val="20205A20"/>
    <w:rsid w:val="20635A0A"/>
    <w:rsid w:val="20740297"/>
    <w:rsid w:val="20855B55"/>
    <w:rsid w:val="209432E5"/>
    <w:rsid w:val="20C205EB"/>
    <w:rsid w:val="20DC5331"/>
    <w:rsid w:val="20E701EC"/>
    <w:rsid w:val="20E93F65"/>
    <w:rsid w:val="212154AC"/>
    <w:rsid w:val="213D29A6"/>
    <w:rsid w:val="216F18A9"/>
    <w:rsid w:val="21D55A39"/>
    <w:rsid w:val="22180203"/>
    <w:rsid w:val="22873A35"/>
    <w:rsid w:val="229434B6"/>
    <w:rsid w:val="22D8398C"/>
    <w:rsid w:val="22F90B63"/>
    <w:rsid w:val="2322058C"/>
    <w:rsid w:val="235C2C2A"/>
    <w:rsid w:val="23606AB7"/>
    <w:rsid w:val="23696C97"/>
    <w:rsid w:val="23D305B4"/>
    <w:rsid w:val="23DC4798"/>
    <w:rsid w:val="23FF1819"/>
    <w:rsid w:val="240A1E65"/>
    <w:rsid w:val="240F72BF"/>
    <w:rsid w:val="24D35DD8"/>
    <w:rsid w:val="24E72569"/>
    <w:rsid w:val="25037400"/>
    <w:rsid w:val="2513382D"/>
    <w:rsid w:val="253036C5"/>
    <w:rsid w:val="255A15F9"/>
    <w:rsid w:val="256C4478"/>
    <w:rsid w:val="25726076"/>
    <w:rsid w:val="258869DA"/>
    <w:rsid w:val="260C7C1F"/>
    <w:rsid w:val="26137398"/>
    <w:rsid w:val="268C673B"/>
    <w:rsid w:val="26976104"/>
    <w:rsid w:val="271A3FF4"/>
    <w:rsid w:val="271C165B"/>
    <w:rsid w:val="27870460"/>
    <w:rsid w:val="27DA24C4"/>
    <w:rsid w:val="27E3036D"/>
    <w:rsid w:val="28041684"/>
    <w:rsid w:val="28135739"/>
    <w:rsid w:val="281C757A"/>
    <w:rsid w:val="284978CD"/>
    <w:rsid w:val="28B74238"/>
    <w:rsid w:val="28B83CA7"/>
    <w:rsid w:val="28CF73DA"/>
    <w:rsid w:val="28E502F9"/>
    <w:rsid w:val="290C539A"/>
    <w:rsid w:val="29363F06"/>
    <w:rsid w:val="296F5B95"/>
    <w:rsid w:val="29DE0525"/>
    <w:rsid w:val="29EF70C8"/>
    <w:rsid w:val="2A133845"/>
    <w:rsid w:val="2A201482"/>
    <w:rsid w:val="2A221D03"/>
    <w:rsid w:val="2A3716AB"/>
    <w:rsid w:val="2A8D72E7"/>
    <w:rsid w:val="2ADE2A02"/>
    <w:rsid w:val="2B165246"/>
    <w:rsid w:val="2B243DEB"/>
    <w:rsid w:val="2B302D87"/>
    <w:rsid w:val="2B485DBB"/>
    <w:rsid w:val="2B547DD3"/>
    <w:rsid w:val="2B692B05"/>
    <w:rsid w:val="2B8C0A94"/>
    <w:rsid w:val="2BDE1876"/>
    <w:rsid w:val="2BF64087"/>
    <w:rsid w:val="2C165FD1"/>
    <w:rsid w:val="2C427C83"/>
    <w:rsid w:val="2C5D7249"/>
    <w:rsid w:val="2D0D0130"/>
    <w:rsid w:val="2D2A3BDD"/>
    <w:rsid w:val="2D532F56"/>
    <w:rsid w:val="2D55028C"/>
    <w:rsid w:val="2D6F4BEE"/>
    <w:rsid w:val="2DA76F48"/>
    <w:rsid w:val="2DAD2E9F"/>
    <w:rsid w:val="2DB046D4"/>
    <w:rsid w:val="2E0C0EE9"/>
    <w:rsid w:val="2E3D6CA4"/>
    <w:rsid w:val="2E50390C"/>
    <w:rsid w:val="2E633C20"/>
    <w:rsid w:val="2E7C271A"/>
    <w:rsid w:val="2E7C3545"/>
    <w:rsid w:val="2EA73960"/>
    <w:rsid w:val="2EB35A8A"/>
    <w:rsid w:val="2ECC0B8E"/>
    <w:rsid w:val="2ED4504C"/>
    <w:rsid w:val="2F28730D"/>
    <w:rsid w:val="2F7554CE"/>
    <w:rsid w:val="30032221"/>
    <w:rsid w:val="30095242"/>
    <w:rsid w:val="304862D7"/>
    <w:rsid w:val="30C51137"/>
    <w:rsid w:val="30CB109B"/>
    <w:rsid w:val="30DA24F1"/>
    <w:rsid w:val="310959FE"/>
    <w:rsid w:val="3109732A"/>
    <w:rsid w:val="312E53DA"/>
    <w:rsid w:val="31326CCE"/>
    <w:rsid w:val="314C232E"/>
    <w:rsid w:val="315E5833"/>
    <w:rsid w:val="319764DC"/>
    <w:rsid w:val="32080EDC"/>
    <w:rsid w:val="32517A57"/>
    <w:rsid w:val="32AB7EAB"/>
    <w:rsid w:val="32B71D27"/>
    <w:rsid w:val="32DE07F1"/>
    <w:rsid w:val="32E138C0"/>
    <w:rsid w:val="32F7059A"/>
    <w:rsid w:val="331534C4"/>
    <w:rsid w:val="33187C85"/>
    <w:rsid w:val="33323300"/>
    <w:rsid w:val="338527AA"/>
    <w:rsid w:val="33A02192"/>
    <w:rsid w:val="33AE0711"/>
    <w:rsid w:val="343B507D"/>
    <w:rsid w:val="343F3919"/>
    <w:rsid w:val="34476E90"/>
    <w:rsid w:val="34777EA9"/>
    <w:rsid w:val="348573AD"/>
    <w:rsid w:val="34AC4555"/>
    <w:rsid w:val="34DD74E5"/>
    <w:rsid w:val="34F36D08"/>
    <w:rsid w:val="357E5409"/>
    <w:rsid w:val="35945D5F"/>
    <w:rsid w:val="35B3556B"/>
    <w:rsid w:val="35D10FF8"/>
    <w:rsid w:val="35F5325E"/>
    <w:rsid w:val="360630CA"/>
    <w:rsid w:val="360A76FC"/>
    <w:rsid w:val="361231BE"/>
    <w:rsid w:val="366A08A1"/>
    <w:rsid w:val="36EF163D"/>
    <w:rsid w:val="371E73E3"/>
    <w:rsid w:val="37334B21"/>
    <w:rsid w:val="37794EB3"/>
    <w:rsid w:val="377A0FC7"/>
    <w:rsid w:val="37E81DE8"/>
    <w:rsid w:val="3848012E"/>
    <w:rsid w:val="38A11AEB"/>
    <w:rsid w:val="38F86950"/>
    <w:rsid w:val="390163DD"/>
    <w:rsid w:val="39117F66"/>
    <w:rsid w:val="39465BB7"/>
    <w:rsid w:val="39525C52"/>
    <w:rsid w:val="39555DAA"/>
    <w:rsid w:val="3956425B"/>
    <w:rsid w:val="396D50DB"/>
    <w:rsid w:val="397D48FF"/>
    <w:rsid w:val="39A64D30"/>
    <w:rsid w:val="39B573B9"/>
    <w:rsid w:val="39BB523D"/>
    <w:rsid w:val="39C6291A"/>
    <w:rsid w:val="3A0C3554"/>
    <w:rsid w:val="3A202424"/>
    <w:rsid w:val="3A804354"/>
    <w:rsid w:val="3A937129"/>
    <w:rsid w:val="3ACE068F"/>
    <w:rsid w:val="3AD23C40"/>
    <w:rsid w:val="3ADA55AC"/>
    <w:rsid w:val="3AE4040B"/>
    <w:rsid w:val="3AF12A22"/>
    <w:rsid w:val="3AF460F5"/>
    <w:rsid w:val="3B351E28"/>
    <w:rsid w:val="3B721C7C"/>
    <w:rsid w:val="3BEA5380"/>
    <w:rsid w:val="3C3F24CA"/>
    <w:rsid w:val="3C5D7D9D"/>
    <w:rsid w:val="3CA93488"/>
    <w:rsid w:val="3CAD59EE"/>
    <w:rsid w:val="3CB90878"/>
    <w:rsid w:val="3D1C54C3"/>
    <w:rsid w:val="3D23046C"/>
    <w:rsid w:val="3D6C60E9"/>
    <w:rsid w:val="3D855C98"/>
    <w:rsid w:val="3DC72F9A"/>
    <w:rsid w:val="3DFA3AEB"/>
    <w:rsid w:val="3E0126FB"/>
    <w:rsid w:val="3EA86ADD"/>
    <w:rsid w:val="3EC949BD"/>
    <w:rsid w:val="3EEC20B5"/>
    <w:rsid w:val="3F1D1FAD"/>
    <w:rsid w:val="3F453F96"/>
    <w:rsid w:val="3F547FD3"/>
    <w:rsid w:val="3F6214D5"/>
    <w:rsid w:val="3F7F04C5"/>
    <w:rsid w:val="3FCB42E0"/>
    <w:rsid w:val="3FCD0245"/>
    <w:rsid w:val="3FF2193A"/>
    <w:rsid w:val="405979F4"/>
    <w:rsid w:val="405E0973"/>
    <w:rsid w:val="40667949"/>
    <w:rsid w:val="406F6A92"/>
    <w:rsid w:val="407A48B6"/>
    <w:rsid w:val="408706D4"/>
    <w:rsid w:val="40895D14"/>
    <w:rsid w:val="40BA2B58"/>
    <w:rsid w:val="40EA2D1F"/>
    <w:rsid w:val="40F91152"/>
    <w:rsid w:val="4123696B"/>
    <w:rsid w:val="413B53F2"/>
    <w:rsid w:val="414D51AD"/>
    <w:rsid w:val="41544514"/>
    <w:rsid w:val="41C73588"/>
    <w:rsid w:val="41EC43CC"/>
    <w:rsid w:val="41FA16D6"/>
    <w:rsid w:val="41FB3136"/>
    <w:rsid w:val="41FF695D"/>
    <w:rsid w:val="42350DEA"/>
    <w:rsid w:val="425B2450"/>
    <w:rsid w:val="42657ECE"/>
    <w:rsid w:val="42967F6B"/>
    <w:rsid w:val="42D665BD"/>
    <w:rsid w:val="42E47C90"/>
    <w:rsid w:val="43291B47"/>
    <w:rsid w:val="433A6C6A"/>
    <w:rsid w:val="43821027"/>
    <w:rsid w:val="43DE580C"/>
    <w:rsid w:val="43F80311"/>
    <w:rsid w:val="44165A49"/>
    <w:rsid w:val="44190360"/>
    <w:rsid w:val="4429262C"/>
    <w:rsid w:val="4489635E"/>
    <w:rsid w:val="448B2AB9"/>
    <w:rsid w:val="44972EB8"/>
    <w:rsid w:val="44E01002"/>
    <w:rsid w:val="452112A4"/>
    <w:rsid w:val="454A2BAB"/>
    <w:rsid w:val="459308E1"/>
    <w:rsid w:val="45A93012"/>
    <w:rsid w:val="45D4644E"/>
    <w:rsid w:val="45DB483E"/>
    <w:rsid w:val="464C63B2"/>
    <w:rsid w:val="46647CCF"/>
    <w:rsid w:val="46723E85"/>
    <w:rsid w:val="46B72EB2"/>
    <w:rsid w:val="46F92781"/>
    <w:rsid w:val="47053D69"/>
    <w:rsid w:val="474F66D1"/>
    <w:rsid w:val="47506122"/>
    <w:rsid w:val="47523EC7"/>
    <w:rsid w:val="47707B55"/>
    <w:rsid w:val="481C2D4F"/>
    <w:rsid w:val="484216E1"/>
    <w:rsid w:val="48F03856"/>
    <w:rsid w:val="48F33103"/>
    <w:rsid w:val="48FA39B0"/>
    <w:rsid w:val="49795DC8"/>
    <w:rsid w:val="499E6F1D"/>
    <w:rsid w:val="49C56F37"/>
    <w:rsid w:val="49E2373B"/>
    <w:rsid w:val="4A16001A"/>
    <w:rsid w:val="4A1A1AFC"/>
    <w:rsid w:val="4A1A6A4D"/>
    <w:rsid w:val="4A1C7F69"/>
    <w:rsid w:val="4A201EF6"/>
    <w:rsid w:val="4A3D2296"/>
    <w:rsid w:val="4A4A7BE5"/>
    <w:rsid w:val="4A693618"/>
    <w:rsid w:val="4A83553B"/>
    <w:rsid w:val="4B315A79"/>
    <w:rsid w:val="4BC14EAA"/>
    <w:rsid w:val="4BFF4401"/>
    <w:rsid w:val="4C050246"/>
    <w:rsid w:val="4C0664BF"/>
    <w:rsid w:val="4C0F23A4"/>
    <w:rsid w:val="4C120763"/>
    <w:rsid w:val="4C150E22"/>
    <w:rsid w:val="4C1D4DF4"/>
    <w:rsid w:val="4C4C20D1"/>
    <w:rsid w:val="4C6263AC"/>
    <w:rsid w:val="4C7E4CB1"/>
    <w:rsid w:val="4CC53F3F"/>
    <w:rsid w:val="4CF71542"/>
    <w:rsid w:val="4D265BFE"/>
    <w:rsid w:val="4D6A309D"/>
    <w:rsid w:val="4D9E31C3"/>
    <w:rsid w:val="4DB6655A"/>
    <w:rsid w:val="4DC108F4"/>
    <w:rsid w:val="4DC94652"/>
    <w:rsid w:val="4E0176F5"/>
    <w:rsid w:val="4E0505AD"/>
    <w:rsid w:val="4E0C0474"/>
    <w:rsid w:val="4E41374F"/>
    <w:rsid w:val="4E414BB2"/>
    <w:rsid w:val="4E482BE2"/>
    <w:rsid w:val="4E4835E9"/>
    <w:rsid w:val="4E7E4296"/>
    <w:rsid w:val="4ED24E8A"/>
    <w:rsid w:val="4ED75229"/>
    <w:rsid w:val="4F0D5F85"/>
    <w:rsid w:val="4F206F52"/>
    <w:rsid w:val="4F2C4F1E"/>
    <w:rsid w:val="4F3351A1"/>
    <w:rsid w:val="4F4B4EC8"/>
    <w:rsid w:val="4F4C02F9"/>
    <w:rsid w:val="4F546E7B"/>
    <w:rsid w:val="4F5624CB"/>
    <w:rsid w:val="4FB467F9"/>
    <w:rsid w:val="4FD02F65"/>
    <w:rsid w:val="50083210"/>
    <w:rsid w:val="510D07DF"/>
    <w:rsid w:val="515801C7"/>
    <w:rsid w:val="519B28E7"/>
    <w:rsid w:val="51A84DBE"/>
    <w:rsid w:val="51EA52E6"/>
    <w:rsid w:val="51F670F5"/>
    <w:rsid w:val="521045FE"/>
    <w:rsid w:val="52303125"/>
    <w:rsid w:val="52832C8D"/>
    <w:rsid w:val="52A50094"/>
    <w:rsid w:val="52DB3A4A"/>
    <w:rsid w:val="52E57CC3"/>
    <w:rsid w:val="53081623"/>
    <w:rsid w:val="5312550A"/>
    <w:rsid w:val="53933738"/>
    <w:rsid w:val="5394125E"/>
    <w:rsid w:val="53B4545D"/>
    <w:rsid w:val="53DE69BF"/>
    <w:rsid w:val="53F7012F"/>
    <w:rsid w:val="541E45C6"/>
    <w:rsid w:val="54814F3D"/>
    <w:rsid w:val="54D723E8"/>
    <w:rsid w:val="550721D5"/>
    <w:rsid w:val="554B10D3"/>
    <w:rsid w:val="556F1F83"/>
    <w:rsid w:val="557347D9"/>
    <w:rsid w:val="558D4CD1"/>
    <w:rsid w:val="558F1CDD"/>
    <w:rsid w:val="55A31786"/>
    <w:rsid w:val="55A47060"/>
    <w:rsid w:val="55AC636A"/>
    <w:rsid w:val="55C15CC7"/>
    <w:rsid w:val="55C54839"/>
    <w:rsid w:val="56084A61"/>
    <w:rsid w:val="563648E8"/>
    <w:rsid w:val="564D4072"/>
    <w:rsid w:val="56A650A5"/>
    <w:rsid w:val="56B967C0"/>
    <w:rsid w:val="56BE67A9"/>
    <w:rsid w:val="56D515E9"/>
    <w:rsid w:val="56EE7782"/>
    <w:rsid w:val="57550496"/>
    <w:rsid w:val="5764012A"/>
    <w:rsid w:val="576B0D91"/>
    <w:rsid w:val="57830686"/>
    <w:rsid w:val="57C96345"/>
    <w:rsid w:val="57D17697"/>
    <w:rsid w:val="57D92384"/>
    <w:rsid w:val="57E04F41"/>
    <w:rsid w:val="58020827"/>
    <w:rsid w:val="581808D2"/>
    <w:rsid w:val="588E3A11"/>
    <w:rsid w:val="58941028"/>
    <w:rsid w:val="58A44110"/>
    <w:rsid w:val="58DE21CC"/>
    <w:rsid w:val="58E641B5"/>
    <w:rsid w:val="59235E71"/>
    <w:rsid w:val="5927169E"/>
    <w:rsid w:val="59CD5E61"/>
    <w:rsid w:val="5A557999"/>
    <w:rsid w:val="5A782B46"/>
    <w:rsid w:val="5AB10400"/>
    <w:rsid w:val="5AE64285"/>
    <w:rsid w:val="5B2616E5"/>
    <w:rsid w:val="5B3A4C3E"/>
    <w:rsid w:val="5B565AAD"/>
    <w:rsid w:val="5B884B96"/>
    <w:rsid w:val="5BF93517"/>
    <w:rsid w:val="5BFC56DC"/>
    <w:rsid w:val="5C9E310B"/>
    <w:rsid w:val="5D090FC9"/>
    <w:rsid w:val="5D423AD9"/>
    <w:rsid w:val="5D673354"/>
    <w:rsid w:val="5D7217AC"/>
    <w:rsid w:val="5DAD34DD"/>
    <w:rsid w:val="5DD828D6"/>
    <w:rsid w:val="5E0B0A29"/>
    <w:rsid w:val="5E6F08FE"/>
    <w:rsid w:val="5F5D6E5A"/>
    <w:rsid w:val="5FA2526B"/>
    <w:rsid w:val="5FA40847"/>
    <w:rsid w:val="5FAA3C47"/>
    <w:rsid w:val="5FCB432F"/>
    <w:rsid w:val="5FD578CC"/>
    <w:rsid w:val="5FDB26EF"/>
    <w:rsid w:val="5FF61953"/>
    <w:rsid w:val="600E54F4"/>
    <w:rsid w:val="60234096"/>
    <w:rsid w:val="604157B4"/>
    <w:rsid w:val="607B75C7"/>
    <w:rsid w:val="608E3AB9"/>
    <w:rsid w:val="609728BF"/>
    <w:rsid w:val="60A827A3"/>
    <w:rsid w:val="60D51A59"/>
    <w:rsid w:val="60DA0BF8"/>
    <w:rsid w:val="60E82224"/>
    <w:rsid w:val="60F575C1"/>
    <w:rsid w:val="61147D5F"/>
    <w:rsid w:val="61461C93"/>
    <w:rsid w:val="617F28CD"/>
    <w:rsid w:val="61926DDD"/>
    <w:rsid w:val="61B17DFE"/>
    <w:rsid w:val="61B66F32"/>
    <w:rsid w:val="62020381"/>
    <w:rsid w:val="62257C51"/>
    <w:rsid w:val="6260477F"/>
    <w:rsid w:val="62847EA7"/>
    <w:rsid w:val="62DB637F"/>
    <w:rsid w:val="62FA10BA"/>
    <w:rsid w:val="62FD5017"/>
    <w:rsid w:val="63296CF6"/>
    <w:rsid w:val="63532130"/>
    <w:rsid w:val="6396578C"/>
    <w:rsid w:val="63972103"/>
    <w:rsid w:val="63D615FE"/>
    <w:rsid w:val="640B7333"/>
    <w:rsid w:val="64220BE9"/>
    <w:rsid w:val="6469117D"/>
    <w:rsid w:val="64871562"/>
    <w:rsid w:val="64C179D9"/>
    <w:rsid w:val="64D52890"/>
    <w:rsid w:val="64E820C1"/>
    <w:rsid w:val="64EA7FB1"/>
    <w:rsid w:val="64EC6C5A"/>
    <w:rsid w:val="651A32E6"/>
    <w:rsid w:val="653D1756"/>
    <w:rsid w:val="653D7AF3"/>
    <w:rsid w:val="6570487D"/>
    <w:rsid w:val="65B119A5"/>
    <w:rsid w:val="65E83D85"/>
    <w:rsid w:val="65F916BF"/>
    <w:rsid w:val="661C2A65"/>
    <w:rsid w:val="6622535F"/>
    <w:rsid w:val="66346CA6"/>
    <w:rsid w:val="66565CBE"/>
    <w:rsid w:val="66602909"/>
    <w:rsid w:val="66722A82"/>
    <w:rsid w:val="6672727F"/>
    <w:rsid w:val="66FA0961"/>
    <w:rsid w:val="670E76D1"/>
    <w:rsid w:val="674072DB"/>
    <w:rsid w:val="67574E33"/>
    <w:rsid w:val="67D77C44"/>
    <w:rsid w:val="68156FD0"/>
    <w:rsid w:val="686052D7"/>
    <w:rsid w:val="68645048"/>
    <w:rsid w:val="690459DC"/>
    <w:rsid w:val="69093579"/>
    <w:rsid w:val="690B7AFD"/>
    <w:rsid w:val="69450A93"/>
    <w:rsid w:val="69543567"/>
    <w:rsid w:val="698F0E71"/>
    <w:rsid w:val="699A6C05"/>
    <w:rsid w:val="6A6D318E"/>
    <w:rsid w:val="6A90444F"/>
    <w:rsid w:val="6A930078"/>
    <w:rsid w:val="6AB30BF9"/>
    <w:rsid w:val="6AEE31E1"/>
    <w:rsid w:val="6AFC4C50"/>
    <w:rsid w:val="6AFF6DD9"/>
    <w:rsid w:val="6B2031BA"/>
    <w:rsid w:val="6B3034CF"/>
    <w:rsid w:val="6B6721F6"/>
    <w:rsid w:val="6B713444"/>
    <w:rsid w:val="6B7A60D6"/>
    <w:rsid w:val="6B956E9A"/>
    <w:rsid w:val="6B9F6D44"/>
    <w:rsid w:val="6C203A9A"/>
    <w:rsid w:val="6C385BB0"/>
    <w:rsid w:val="6CA6506C"/>
    <w:rsid w:val="6CB75CCD"/>
    <w:rsid w:val="6CF450EA"/>
    <w:rsid w:val="6D2D26D4"/>
    <w:rsid w:val="6D2F4A11"/>
    <w:rsid w:val="6D3F691A"/>
    <w:rsid w:val="6D6F7597"/>
    <w:rsid w:val="6D71005B"/>
    <w:rsid w:val="6DC02322"/>
    <w:rsid w:val="6DE5023A"/>
    <w:rsid w:val="6E9303C1"/>
    <w:rsid w:val="6ECF03D4"/>
    <w:rsid w:val="6EEA4B30"/>
    <w:rsid w:val="6EEB1850"/>
    <w:rsid w:val="6F1D62F1"/>
    <w:rsid w:val="6F374ECC"/>
    <w:rsid w:val="6F617B7A"/>
    <w:rsid w:val="6F6605C0"/>
    <w:rsid w:val="6F7A3C37"/>
    <w:rsid w:val="6FC02C16"/>
    <w:rsid w:val="6FE67515"/>
    <w:rsid w:val="6FF6475E"/>
    <w:rsid w:val="700558B2"/>
    <w:rsid w:val="70184EA3"/>
    <w:rsid w:val="707053C2"/>
    <w:rsid w:val="7084049C"/>
    <w:rsid w:val="70C01024"/>
    <w:rsid w:val="70CB53E1"/>
    <w:rsid w:val="70E45041"/>
    <w:rsid w:val="71324139"/>
    <w:rsid w:val="714E12CF"/>
    <w:rsid w:val="71707E34"/>
    <w:rsid w:val="71CE5989"/>
    <w:rsid w:val="71FA4AA3"/>
    <w:rsid w:val="7209016D"/>
    <w:rsid w:val="72206B8C"/>
    <w:rsid w:val="72462B16"/>
    <w:rsid w:val="724D78E7"/>
    <w:rsid w:val="7259341C"/>
    <w:rsid w:val="728B00C1"/>
    <w:rsid w:val="72B40135"/>
    <w:rsid w:val="72C45265"/>
    <w:rsid w:val="72E74435"/>
    <w:rsid w:val="72FA497E"/>
    <w:rsid w:val="733F2B3D"/>
    <w:rsid w:val="734446DC"/>
    <w:rsid w:val="734521A8"/>
    <w:rsid w:val="73707E67"/>
    <w:rsid w:val="73AA3A2F"/>
    <w:rsid w:val="73BA58EC"/>
    <w:rsid w:val="73CA7D44"/>
    <w:rsid w:val="73EF6311"/>
    <w:rsid w:val="741F0C23"/>
    <w:rsid w:val="743439CA"/>
    <w:rsid w:val="748F3308"/>
    <w:rsid w:val="74BC7F66"/>
    <w:rsid w:val="74CE19E1"/>
    <w:rsid w:val="74DD127A"/>
    <w:rsid w:val="752B5127"/>
    <w:rsid w:val="75686B98"/>
    <w:rsid w:val="75BD014A"/>
    <w:rsid w:val="763D3EB9"/>
    <w:rsid w:val="765E04EA"/>
    <w:rsid w:val="765F3D46"/>
    <w:rsid w:val="7677072C"/>
    <w:rsid w:val="7682346D"/>
    <w:rsid w:val="76A00464"/>
    <w:rsid w:val="76A021B3"/>
    <w:rsid w:val="76B664D7"/>
    <w:rsid w:val="76E33575"/>
    <w:rsid w:val="76EB2B73"/>
    <w:rsid w:val="770B0914"/>
    <w:rsid w:val="77A33591"/>
    <w:rsid w:val="77C43611"/>
    <w:rsid w:val="77D16924"/>
    <w:rsid w:val="78047EB1"/>
    <w:rsid w:val="782C2784"/>
    <w:rsid w:val="78326601"/>
    <w:rsid w:val="783976E2"/>
    <w:rsid w:val="78E21FA1"/>
    <w:rsid w:val="78FB211C"/>
    <w:rsid w:val="790147C9"/>
    <w:rsid w:val="792A6F66"/>
    <w:rsid w:val="79441749"/>
    <w:rsid w:val="795269EF"/>
    <w:rsid w:val="796D7AA9"/>
    <w:rsid w:val="797F7147"/>
    <w:rsid w:val="79BE2A91"/>
    <w:rsid w:val="7A992CC0"/>
    <w:rsid w:val="7AB00CA7"/>
    <w:rsid w:val="7B041FA2"/>
    <w:rsid w:val="7B3A50B0"/>
    <w:rsid w:val="7B867A45"/>
    <w:rsid w:val="7B8B2C1D"/>
    <w:rsid w:val="7BCA3B47"/>
    <w:rsid w:val="7BD020E4"/>
    <w:rsid w:val="7C01614C"/>
    <w:rsid w:val="7C05340C"/>
    <w:rsid w:val="7C3403C9"/>
    <w:rsid w:val="7C423C8F"/>
    <w:rsid w:val="7D4E0A33"/>
    <w:rsid w:val="7D4E0C16"/>
    <w:rsid w:val="7D793C28"/>
    <w:rsid w:val="7D8C0F6F"/>
    <w:rsid w:val="7DA32B71"/>
    <w:rsid w:val="7DBC1642"/>
    <w:rsid w:val="7F4C5AD9"/>
    <w:rsid w:val="7F6A090F"/>
    <w:rsid w:val="7F6A5445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7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0"/>
  </w:style>
  <w:style w:type="paragraph" w:styleId="6">
    <w:name w:val="Body Text"/>
    <w:basedOn w:val="1"/>
    <w:link w:val="35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3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1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1">
    <w:name w:val="List Paragraph"/>
    <w:basedOn w:val="1"/>
    <w:autoRedefine/>
    <w:qFormat/>
    <w:uiPriority w:val="99"/>
    <w:pPr>
      <w:ind w:firstLine="420" w:firstLineChars="200"/>
    </w:pPr>
  </w:style>
  <w:style w:type="paragraph" w:customStyle="1" w:styleId="32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3">
    <w:name w:val="批注框文本 Char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paragraph" w:customStyle="1" w:styleId="34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35">
    <w:name w:val="正文文本 Char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table" w:customStyle="1" w:styleId="36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7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8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9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737</Words>
  <Characters>1466</Characters>
  <Lines>265</Lines>
  <Paragraphs>74</Paragraphs>
  <TotalTime>0</TotalTime>
  <ScaleCrop>false</ScaleCrop>
  <LinksUpToDate>false</LinksUpToDate>
  <CharactersWithSpaces>1562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tassles-L</cp:lastModifiedBy>
  <dcterms:modified xsi:type="dcterms:W3CDTF">2026-05-18T08:53:36Z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C5676F4824AE4ECE99FCF41ADA11F2C2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