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-41910</wp:posOffset>
            </wp:positionH>
            <wp:positionV relativeFrom="paragraph">
              <wp:posOffset>-635000</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r>
        <w:rPr>
          <w:sz w:val="22"/>
        </w:rPr>
        <mc:AlternateContent>
          <mc:Choice Requires="wps">
            <w:drawing>
              <wp:anchor distT="0" distB="0" distL="114300" distR="114300" simplePos="0" relativeHeight="251673600"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E8783C">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07B0D45E">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324DE24">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73600;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ezOPD4CAABoBAAADgAAAAAAAAABACAA&#10;AAArAQAAZHJzL2Uyb0RvYy54bWxQSwUGAAAAAAYABgBZAQAA2wUAAAAA&#10;">
                <v:fill on="f" focussize="0,0"/>
                <v:stroke on="f" weight="0.5pt"/>
                <v:imagedata o:title=""/>
                <o:lock v:ext="edit" aspectratio="f"/>
                <v:textbox>
                  <w:txbxContent>
                    <w:p w14:paraId="22E8783C">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07B0D45E">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324DE24">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2422F0AC">
      <w:pPr>
        <w:rPr>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7456" behindDoc="0" locked="0" layoutInCell="1" allowOverlap="1">
                <wp:simplePos x="0" y="0"/>
                <wp:positionH relativeFrom="column">
                  <wp:posOffset>54610</wp:posOffset>
                </wp:positionH>
                <wp:positionV relativeFrom="paragraph">
                  <wp:posOffset>3271520</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3pt;margin-top:257.6pt;height:183.85pt;width:497.4pt;z-index:251667456;v-text-anchor:middle;mso-width-relative:page;mso-height-relative:page;" filled="f" stroked="f" coordsize="21600,21600" o:gfxdata="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NKsC5NoAAAAKAQAADwAAAAAAAAABACAAAAAiAAAA&#10;ZHJzL2Rvd25yZXYueG1sUEsBAhQAFAAAAAgAh07iQGYVf2o+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21669"/>
      <w:bookmarkStart w:id="3" w:name="_Toc13806"/>
      <w:bookmarkStart w:id="4" w:name="_Toc21009_WPSOffice_Level1"/>
      <w:bookmarkStart w:id="5" w:name="_Toc3619"/>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E41746E">
      <w:pPr>
        <w:pStyle w:val="11"/>
        <w:tabs>
          <w:tab w:val="right" w:leader="dot" w:pos="9870"/>
        </w:tabs>
        <w:rPr>
          <w:rStyle w:val="19"/>
          <w:rFonts w:hint="eastAsia" w:ascii="Times New Roman" w:hAnsi="Times New Roman" w:eastAsia="微软雅黑" w:cs="Times New Roman"/>
          <w:sz w:val="15"/>
          <w:szCs w:val="15"/>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443B70A">
      <w:pPr>
        <w:rPr>
          <w:rFonts w:hint="default" w:ascii="Times New Roman" w:hAnsi="Times New Roman" w:eastAsia="微软雅黑" w:cs="Times New Roman"/>
        </w:rPr>
        <w:sectPr>
          <w:headerReference r:id="rId4" w:type="default"/>
          <w:footerReference r:id="rId5"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982"/>
      <w:bookmarkStart w:id="9" w:name="_Toc6008"/>
      <w:r>
        <w:rPr>
          <w:sz w:val="32"/>
        </w:rPr>
        <mc:AlternateContent>
          <mc:Choice Requires="wpg">
            <w:drawing>
              <wp:anchor distT="0" distB="0" distL="114300" distR="114300" simplePos="0" relativeHeight="251668480"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68480;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Jotka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1"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4C60D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1A01D6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EB296F9">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0068"/>
      <w:bookmarkStart w:id="11" w:name="_Toc18062_WPSOffice_Level1"/>
      <w:bookmarkStart w:id="12" w:name="_Toc26731"/>
      <w:bookmarkStart w:id="13" w:name="_Toc11015_WPSOffice_Level1"/>
      <w:bookmarkStart w:id="14" w:name="_Toc17451"/>
      <w:bookmarkStart w:id="15" w:name="_Toc27031"/>
      <w:bookmarkStart w:id="16" w:name="_Toc7758"/>
      <w:bookmarkStart w:id="17" w:name="_Toc7021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kern w:val="0"/>
                <w:sz w:val="21"/>
                <w:szCs w:val="21"/>
                <w:lang w:val="en-US" w:eastAsia="zh-CN" w:bidi="ar"/>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bookmarkEnd w:id="21"/>
    <w:p w14:paraId="2DD50055">
      <w:pPr>
        <w:rPr>
          <w:rFonts w:ascii="Times New Roman" w:hAnsi="Times New Roman" w:eastAsia="微软雅黑" w:cs="Times New Roman"/>
          <w:sz w:val="24"/>
          <w:szCs w:val="24"/>
          <w:lang w:eastAsia="zh-CN"/>
        </w:rPr>
      </w:pPr>
      <w:bookmarkStart w:id="24" w:name="_Toc2460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3116B92">
        <w:tblPrEx>
          <w:tblCellMar>
            <w:top w:w="0" w:type="dxa"/>
            <w:left w:w="0" w:type="dxa"/>
            <w:bottom w:w="0" w:type="dxa"/>
            <w:right w:w="0" w:type="dxa"/>
          </w:tblCellMar>
        </w:tblPrEx>
        <w:trPr>
          <w:trHeight w:val="680" w:hRule="exact"/>
          <w:jc w:val="right"/>
        </w:trPr>
        <w:tc>
          <w:tcPr>
            <w:tcW w:w="1272" w:type="dxa"/>
            <w:vAlign w:val="center"/>
          </w:tcPr>
          <w:p w14:paraId="3CEF132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9B6F66A">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678146A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B417418">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4624"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1B398309">
        <w:trPr>
          <w:trHeight w:val="457" w:hRule="exact"/>
          <w:jc w:val="right"/>
        </w:trPr>
        <w:tc>
          <w:tcPr>
            <w:tcW w:w="1272" w:type="dxa"/>
            <w:vAlign w:val="center"/>
          </w:tcPr>
          <w:p w14:paraId="75BDBDC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0BA46E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B826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1F114C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6D09B5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E31B9C6">
        <w:tblPrEx>
          <w:tblCellMar>
            <w:top w:w="0" w:type="dxa"/>
            <w:left w:w="0" w:type="dxa"/>
            <w:bottom w:w="0" w:type="dxa"/>
            <w:right w:w="0" w:type="dxa"/>
          </w:tblCellMar>
        </w:tblPrEx>
        <w:trPr>
          <w:trHeight w:val="680" w:hRule="exact"/>
          <w:jc w:val="right"/>
        </w:trPr>
        <w:tc>
          <w:tcPr>
            <w:tcW w:w="1272" w:type="dxa"/>
            <w:vAlign w:val="center"/>
          </w:tcPr>
          <w:p w14:paraId="3107FDA4">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55E0222">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68E0EB9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6F1876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5648"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3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0DC8760E">
        <w:tblPrEx>
          <w:tblCellMar>
            <w:top w:w="0" w:type="dxa"/>
            <w:left w:w="0" w:type="dxa"/>
            <w:bottom w:w="0" w:type="dxa"/>
            <w:right w:w="0" w:type="dxa"/>
          </w:tblCellMar>
        </w:tblPrEx>
        <w:trPr>
          <w:trHeight w:val="457" w:hRule="exact"/>
          <w:jc w:val="right"/>
        </w:trPr>
        <w:tc>
          <w:tcPr>
            <w:tcW w:w="1272" w:type="dxa"/>
            <w:vAlign w:val="center"/>
          </w:tcPr>
          <w:p w14:paraId="2614586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F90DC5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82B55C">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5F4313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1"/>
          <w:szCs w:val="21"/>
          <w:lang w:eastAsia="zh-CN"/>
        </w:rPr>
        <w:br w:type="page"/>
      </w:r>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95"/>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95"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5895" w:type="dxa"/>
            <w:tcBorders>
              <w:top w:val="single" w:color="A4A4A4" w:sz="4" w:space="0"/>
            </w:tcBorders>
            <w:shd w:val="clear" w:color="auto" w:fill="auto"/>
            <w:noWrap/>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781"/>
      <w:bookmarkStart w:id="27" w:name="_Toc22132"/>
      <w:bookmarkStart w:id="28" w:name="_Toc20136_WPSOffice_Level1"/>
      <w:bookmarkStart w:id="29" w:name="_Toc24235"/>
      <w:bookmarkStart w:id="30" w:name="_Toc18013"/>
      <w:bookmarkStart w:id="31" w:name="_Toc19898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8165"/>
      <w:bookmarkStart w:id="34" w:name="_Toc15507"/>
      <w:bookmarkStart w:id="35" w:name="_Toc15063"/>
      <w:bookmarkStart w:id="36" w:name="_Toc9088"/>
      <w:bookmarkStart w:id="37" w:name="_Toc18062_WPSOffice_Level2"/>
      <w:bookmarkStart w:id="38" w:name="_Toc11015_WPSOffice_Level2"/>
      <w:bookmarkStart w:id="39" w:name="_Toc23375"/>
      <w:r>
        <w:rPr>
          <w:sz w:val="18"/>
          <w:szCs w:val="18"/>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2576;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ftriJNUAAAAG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3"/>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73278510">
      <w:pPr>
        <w:ind w:firstLine="420" w:firstLineChars="200"/>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p w14:paraId="3D09B360">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 if is_DR_panel %}DNA层面检出结果</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07"/>
        <w:gridCol w:w="1800"/>
        <w:gridCol w:w="2628"/>
        <w:gridCol w:w="1743"/>
      </w:tblGrid>
      <w:tr w14:paraId="7836E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3807" w:type="dxa"/>
            <w:tcBorders>
              <w:top w:val="nil"/>
              <w:bottom w:val="nil"/>
              <w:right w:val="single" w:color="FFFFFF" w:sz="18" w:space="0"/>
            </w:tcBorders>
            <w:shd w:val="clear" w:color="auto" w:fill="0083C3"/>
            <w:vAlign w:val="center"/>
          </w:tcPr>
          <w:p w14:paraId="3395736C">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800" w:type="dxa"/>
            <w:tcBorders>
              <w:top w:val="nil"/>
              <w:left w:val="single" w:color="FFFFFF" w:sz="18" w:space="0"/>
              <w:bottom w:val="nil"/>
              <w:right w:val="single" w:color="FFFFFF" w:sz="18" w:space="0"/>
            </w:tcBorders>
            <w:shd w:val="clear" w:color="auto" w:fill="0083C3"/>
            <w:vAlign w:val="center"/>
          </w:tcPr>
          <w:p w14:paraId="7ADC573E">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p>
        </w:tc>
        <w:tc>
          <w:tcPr>
            <w:tcW w:w="2628" w:type="dxa"/>
            <w:tcBorders>
              <w:top w:val="nil"/>
              <w:left w:val="single" w:color="FFFFFF" w:sz="18" w:space="0"/>
              <w:bottom w:val="nil"/>
              <w:right w:val="single" w:color="FFFFFF" w:sz="18" w:space="0"/>
            </w:tcBorders>
            <w:shd w:val="clear" w:color="auto" w:fill="0083C3"/>
            <w:vAlign w:val="center"/>
          </w:tcPr>
          <w:p w14:paraId="2D83BFC5">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741FAD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3B165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358682B0">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68178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02E1C7F1">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036A7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3807" w:type="dxa"/>
            <w:tcBorders>
              <w:top w:val="nil"/>
            </w:tcBorders>
            <w:shd w:val="clear" w:color="auto" w:fill="auto"/>
            <w:vAlign w:val="center"/>
          </w:tcPr>
          <w:p w14:paraId="189DD58E">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4735AC2C">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800" w:type="dxa"/>
            <w:tcBorders>
              <w:top w:val="nil"/>
            </w:tcBorders>
            <w:shd w:val="clear" w:color="auto" w:fill="auto"/>
            <w:vAlign w:val="center"/>
          </w:tcPr>
          <w:p w14:paraId="649C9CD5">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628" w:type="dxa"/>
            <w:tcBorders>
              <w:top w:val="nil"/>
            </w:tcBorders>
            <w:shd w:val="clear" w:color="auto" w:fill="auto"/>
            <w:vAlign w:val="center"/>
          </w:tcPr>
          <w:p w14:paraId="11AAE9A4">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00A1A724">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41D645B4">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6EEB03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2609325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18FEE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5064C83D">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61CB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3807" w:type="dxa"/>
            <w:tcBorders>
              <w:top w:val="nil"/>
            </w:tcBorders>
            <w:shd w:val="clear" w:color="auto" w:fill="auto"/>
            <w:vAlign w:val="center"/>
          </w:tcPr>
          <w:p w14:paraId="0E4AE608">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00" w:type="dxa"/>
            <w:tcBorders>
              <w:top w:val="nil"/>
            </w:tcBorders>
            <w:shd w:val="clear" w:color="auto" w:fill="auto"/>
            <w:vAlign w:val="center"/>
          </w:tcPr>
          <w:p w14:paraId="4B192A9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628" w:type="dxa"/>
            <w:tcBorders>
              <w:top w:val="nil"/>
            </w:tcBorders>
            <w:shd w:val="clear" w:color="auto" w:fill="auto"/>
            <w:vAlign w:val="center"/>
          </w:tcPr>
          <w:p w14:paraId="2714FE68">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777600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4379C0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6DDD48CD">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6C69AC1D">
      <w:pPr>
        <w:rPr>
          <w:rFonts w:hint="default" w:ascii="Times New Roman" w:hAnsi="Times New Roman" w:eastAsia="微软雅黑" w:cs="Times New Roman"/>
          <w:b/>
          <w:sz w:val="18"/>
          <w:szCs w:val="18"/>
          <w:lang w:eastAsia="zh-CN"/>
        </w:rPr>
      </w:pPr>
    </w:p>
    <w:p w14:paraId="0965E25B">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RNA层面检出结果</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07"/>
        <w:gridCol w:w="1494"/>
        <w:gridCol w:w="2934"/>
        <w:gridCol w:w="1743"/>
      </w:tblGrid>
      <w:tr w14:paraId="0101A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3807" w:type="dxa"/>
            <w:tcBorders>
              <w:top w:val="nil"/>
              <w:bottom w:val="nil"/>
              <w:right w:val="single" w:color="FFFFFF" w:sz="18" w:space="0"/>
            </w:tcBorders>
            <w:shd w:val="clear" w:color="auto" w:fill="0083C3"/>
            <w:vAlign w:val="center"/>
          </w:tcPr>
          <w:p w14:paraId="46B7B5A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94" w:type="dxa"/>
            <w:tcBorders>
              <w:top w:val="nil"/>
              <w:left w:val="single" w:color="FFFFFF" w:sz="18" w:space="0"/>
              <w:bottom w:val="nil"/>
              <w:right w:val="single" w:color="FFFFFF" w:sz="18" w:space="0"/>
            </w:tcBorders>
            <w:shd w:val="clear" w:color="auto" w:fill="0083C3"/>
            <w:vAlign w:val="center"/>
          </w:tcPr>
          <w:p w14:paraId="626A62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融合reads数</w:t>
            </w:r>
          </w:p>
        </w:tc>
        <w:tc>
          <w:tcPr>
            <w:tcW w:w="2934" w:type="dxa"/>
            <w:tcBorders>
              <w:top w:val="nil"/>
              <w:left w:val="single" w:color="FFFFFF" w:sz="18" w:space="0"/>
              <w:bottom w:val="nil"/>
              <w:right w:val="single" w:color="FFFFFF" w:sz="18" w:space="0"/>
            </w:tcBorders>
            <w:shd w:val="clear" w:color="auto" w:fill="0083C3"/>
            <w:vAlign w:val="center"/>
          </w:tcPr>
          <w:p w14:paraId="2CEF88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07B17B5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1CF8B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14F5F90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9A49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27D6163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3464BB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3807" w:type="dxa"/>
            <w:tcBorders>
              <w:top w:val="nil"/>
            </w:tcBorders>
            <w:shd w:val="clear" w:color="auto" w:fill="auto"/>
            <w:vAlign w:val="center"/>
          </w:tcPr>
          <w:p w14:paraId="5D70A4B5">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17BDA848">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94" w:type="dxa"/>
            <w:tcBorders>
              <w:top w:val="nil"/>
            </w:tcBorders>
            <w:shd w:val="clear" w:color="auto" w:fill="auto"/>
            <w:vAlign w:val="center"/>
          </w:tcPr>
          <w:p w14:paraId="13EDF670">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934" w:type="dxa"/>
            <w:tcBorders>
              <w:top w:val="nil"/>
            </w:tcBorders>
            <w:shd w:val="clear" w:color="auto" w:fill="auto"/>
            <w:vAlign w:val="center"/>
          </w:tcPr>
          <w:p w14:paraId="4F8D967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5E67DB74">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364FE11D">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622BC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13F75F7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5E353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6F938E3E">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6D6A5F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3807" w:type="dxa"/>
            <w:tcBorders>
              <w:top w:val="nil"/>
            </w:tcBorders>
            <w:shd w:val="clear" w:color="auto" w:fill="auto"/>
            <w:vAlign w:val="center"/>
          </w:tcPr>
          <w:p w14:paraId="415F03C3">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94" w:type="dxa"/>
            <w:tcBorders>
              <w:top w:val="nil"/>
            </w:tcBorders>
            <w:shd w:val="clear" w:color="auto" w:fill="auto"/>
            <w:vAlign w:val="center"/>
          </w:tcPr>
          <w:p w14:paraId="2EADD3BC">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934" w:type="dxa"/>
            <w:tcBorders>
              <w:top w:val="nil"/>
            </w:tcBorders>
            <w:shd w:val="clear" w:color="auto" w:fill="auto"/>
            <w:vAlign w:val="center"/>
          </w:tcPr>
          <w:p w14:paraId="781BB01E">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7A05502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3200B5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6EF90CE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1199A2D">
      <w:pPr>
        <w:rPr>
          <w:rFonts w:hint="default" w:ascii="Times New Roman" w:hAnsi="Times New Roman" w:eastAsia="微软雅黑" w:cs="Times New Roman"/>
          <w:b/>
          <w:sz w:val="18"/>
          <w:szCs w:val="18"/>
          <w:lang w:eastAsia="zh-CN"/>
        </w:rPr>
      </w:pPr>
    </w:p>
    <w:p w14:paraId="442ED5FB">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sz w:val="28"/>
          <w:szCs w:val="28"/>
          <w:highlight w:val="none"/>
          <w:lang w:val="en-US" w:eastAsia="zh-CN"/>
        </w:rPr>
      </w:pPr>
      <w:r>
        <w:rPr>
          <w:rFonts w:hint="eastAsia" w:ascii="Times New Roman" w:hAnsi="Times New Roman" w:eastAsia="微软雅黑" w:cs="Times New Roman"/>
          <w:b/>
          <w:sz w:val="21"/>
          <w:szCs w:val="21"/>
          <w:highlight w:val="none"/>
          <w:lang w:val="en-US" w:eastAsia="zh-CN"/>
        </w:rPr>
        <w:t>{% else %}</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059"/>
        <w:gridCol w:w="1704"/>
        <w:gridCol w:w="2472"/>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4059"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704"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72"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059"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704"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72"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059"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04"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72"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
          <w:sz w:val="18"/>
          <w:szCs w:val="18"/>
          <w:lang w:val="en-US" w:eastAsia="zh-CN"/>
        </w:rPr>
        <w:t>{% endif %}</w:t>
      </w: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4688"/>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keepNext w:val="0"/>
              <w:keepLines w:val="0"/>
              <w:pageBreakBefore w:val="0"/>
              <w:widowControl w:val="0"/>
              <w:kinsoku/>
              <w:wordWrap/>
              <w:overflowPunct/>
              <w:topLinePunct w:val="0"/>
              <w:autoSpaceDE/>
              <w:autoSpaceDN/>
              <w:bidi w:val="0"/>
              <w:adjustRightInd/>
              <w:snapToGrid/>
              <w:spacing w:before="40" w:line="240" w:lineRule="auto"/>
              <w:ind w:right="176"/>
              <w:textAlignment w:val="auto"/>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keepNext w:val="0"/>
              <w:keepLines w:val="0"/>
              <w:pageBreakBefore w:val="0"/>
              <w:widowControl/>
              <w:kinsoku/>
              <w:wordWrap/>
              <w:overflowPunct/>
              <w:topLinePunct w:val="0"/>
              <w:autoSpaceDE/>
              <w:autoSpaceDN/>
              <w:bidi w:val="0"/>
              <w:adjustRightInd/>
              <w:snapToGrid/>
              <w:spacing w:before="40"/>
              <w:textAlignment w:val="auto"/>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13"/>
              <w:keepNext w:val="0"/>
              <w:keepLines w:val="0"/>
              <w:pageBreakBefore w:val="0"/>
              <w:widowControl/>
              <w:suppressLineNumbers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highlight w:val="none"/>
          <w:lang w:eastAsia="zh-CN"/>
        </w:rPr>
      </w:pPr>
      <w:r>
        <w:rPr>
          <w:rFonts w:hint="default" w:ascii="Times New Roman" w:hAnsi="Times New Roman" w:eastAsia="微软雅黑" w:cs="Times New Roman"/>
          <w:b/>
          <w:sz w:val="18"/>
          <w:szCs w:val="18"/>
          <w:highlight w:val="none"/>
          <w:lang w:eastAsia="zh-CN"/>
        </w:rPr>
        <w:t>注：</w:t>
      </w:r>
    </w:p>
    <w:p w14:paraId="4AA1E1FB">
      <w:pPr>
        <w:numPr>
          <w:ilvl w:val="0"/>
          <w:numId w:val="10"/>
        </w:numP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sz w:val="18"/>
          <w:highlight w:val="none"/>
          <w:lang w:eastAsia="zh-CN"/>
        </w:rPr>
        <w:t>同源重组缺陷状态</w:t>
      </w:r>
      <w:r>
        <w:rPr>
          <w:rFonts w:hint="eastAsia" w:ascii="微软雅黑" w:hAnsi="微软雅黑" w:eastAsia="微软雅黑" w:cs="微软雅黑"/>
          <w:sz w:val="18"/>
          <w:highlight w:val="none"/>
          <w:lang w:eastAsia="zh-CN"/>
        </w:rPr>
        <w:t>“</w:t>
      </w:r>
      <w:r>
        <w:rPr>
          <w:rFonts w:hint="default" w:ascii="Times New Roman" w:hAnsi="Times New Roman" w:eastAsia="微软雅黑" w:cs="Times New Roman"/>
          <w:sz w:val="18"/>
          <w:highlight w:val="none"/>
          <w:lang w:eastAsia="zh-CN"/>
        </w:rPr>
        <w:t>阳性</w:t>
      </w:r>
      <w:r>
        <w:rPr>
          <w:rFonts w:hint="eastAsia" w:ascii="微软雅黑" w:hAnsi="微软雅黑" w:eastAsia="微软雅黑" w:cs="微软雅黑"/>
          <w:sz w:val="18"/>
          <w:highlight w:val="none"/>
          <w:lang w:eastAsia="zh-CN"/>
        </w:rPr>
        <w:t>”</w:t>
      </w:r>
      <w:r>
        <w:rPr>
          <w:rFonts w:hint="default" w:ascii="Times New Roman" w:hAnsi="Times New Roman" w:eastAsia="微软雅黑" w:cs="Times New Roman"/>
          <w:sz w:val="18"/>
          <w:highlight w:val="none"/>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highlight w:val="none"/>
          <w:lang w:eastAsia="zh-CN"/>
        </w:rPr>
        <w:t>“</w:t>
      </w:r>
      <w:r>
        <w:rPr>
          <w:rFonts w:hint="default" w:ascii="Times New Roman" w:hAnsi="Times New Roman" w:eastAsia="微软雅黑" w:cs="Times New Roman"/>
          <w:sz w:val="18"/>
          <w:highlight w:val="none"/>
          <w:lang w:eastAsia="zh-CN"/>
        </w:rPr>
        <w:t>阴性</w:t>
      </w:r>
      <w:r>
        <w:rPr>
          <w:rFonts w:hint="eastAsia" w:ascii="Times New Roman" w:hAnsi="Times New Roman" w:eastAsia="微软雅黑" w:cs="Times New Roman"/>
          <w:sz w:val="18"/>
          <w:highlight w:val="none"/>
          <w:lang w:eastAsia="zh-CN"/>
        </w:rPr>
        <w:t>”</w:t>
      </w:r>
      <w:r>
        <w:rPr>
          <w:rFonts w:hint="default" w:ascii="Times New Roman" w:hAnsi="Times New Roman" w:eastAsia="微软雅黑" w:cs="Times New Roman"/>
          <w:sz w:val="18"/>
          <w:highlight w:val="none"/>
          <w:lang w:eastAsia="zh-CN"/>
        </w:rPr>
        <w:t>定义为：不存在致病或可能致病变异的BRCA基因变异且基因组不稳定性评分（HRD score）小于43分。</w:t>
      </w:r>
      <w:r>
        <w:rPr>
          <w:rFonts w:hint="eastAsia" w:ascii="Times New Roman" w:hAnsi="Times New Roman" w:eastAsia="微软雅黑" w:cs="Times New Roman"/>
          <w:sz w:val="18"/>
          <w:highlight w:val="none"/>
          <w:lang w:val="en-US" w:eastAsia="zh-CN"/>
        </w:rPr>
        <w:t xml:space="preserve">{%if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 %}</w:t>
      </w:r>
    </w:p>
    <w:p w14:paraId="22B3F913">
      <w:pPr>
        <w:numPr>
          <w:ilvl w:val="0"/>
          <w:numId w:val="10"/>
        </w:numPr>
        <w:rPr>
          <w:rFonts w:hint="default" w:ascii="Times New Roman" w:hAnsi="Times New Roman" w:eastAsia="微软雅黑" w:cs="Times New Roman"/>
          <w:sz w:val="18"/>
          <w:highlight w:val="none"/>
          <w:lang w:eastAsia="zh-CN"/>
        </w:rPr>
      </w:pPr>
      <w:r>
        <w:rPr>
          <w:rFonts w:hint="default" w:ascii="Times New Roman" w:hAnsi="Times New Roman" w:eastAsia="微软雅黑" w:cs="Times New Roman"/>
          <w:kern w:val="0"/>
          <w:sz w:val="18"/>
          <w:szCs w:val="18"/>
          <w:highlight w:val="none"/>
          <w:lang w:val="en-US" w:eastAsia="zh-CN" w:bidi="ar"/>
        </w:rPr>
        <w:t>BRCA1</w:t>
      </w:r>
      <w:r>
        <w:rPr>
          <w:rFonts w:hint="eastAsia" w:ascii="微软雅黑" w:hAnsi="微软雅黑" w:eastAsia="微软雅黑" w:cs="微软雅黑"/>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 xml:space="preserve">BRCA2 </w:t>
      </w:r>
      <w:r>
        <w:rPr>
          <w:rFonts w:hint="eastAsia" w:ascii="微软雅黑" w:hAnsi="微软雅黑" w:eastAsia="微软雅黑" w:cs="微软雅黑"/>
          <w:kern w:val="0"/>
          <w:sz w:val="18"/>
          <w:szCs w:val="18"/>
          <w:highlight w:val="none"/>
          <w:lang w:val="en-US" w:eastAsia="zh-CN" w:bidi="ar"/>
        </w:rPr>
        <w:t>基因检测点突变（</w:t>
      </w:r>
      <w:r>
        <w:rPr>
          <w:rFonts w:hint="default" w:ascii="Times New Roman" w:hAnsi="Times New Roman" w:eastAsia="微软雅黑" w:cs="Times New Roman"/>
          <w:kern w:val="0"/>
          <w:sz w:val="18"/>
          <w:szCs w:val="18"/>
          <w:highlight w:val="none"/>
          <w:lang w:val="en-US" w:eastAsia="zh-CN" w:bidi="ar"/>
        </w:rPr>
        <w:t>SNV</w:t>
      </w:r>
      <w:r>
        <w:rPr>
          <w:rFonts w:hint="eastAsia" w:ascii="微软雅黑" w:hAnsi="微软雅黑" w:eastAsia="微软雅黑" w:cs="微软雅黑"/>
          <w:kern w:val="0"/>
          <w:sz w:val="18"/>
          <w:szCs w:val="18"/>
          <w:highlight w:val="none"/>
          <w:lang w:val="en-US" w:eastAsia="zh-CN" w:bidi="ar"/>
        </w:rPr>
        <w:t>）、小片段插入</w:t>
      </w:r>
      <w:r>
        <w:rPr>
          <w:rFonts w:hint="default" w:ascii="Times New Roman" w:hAnsi="Times New Roman" w:eastAsia="微软雅黑" w:cs="Times New Roman"/>
          <w:kern w:val="0"/>
          <w:sz w:val="18"/>
          <w:szCs w:val="18"/>
          <w:highlight w:val="none"/>
          <w:lang w:val="en-US" w:eastAsia="zh-CN" w:bidi="ar"/>
        </w:rPr>
        <w:t>/</w:t>
      </w:r>
      <w:r>
        <w:rPr>
          <w:rFonts w:hint="eastAsia" w:ascii="微软雅黑" w:hAnsi="微软雅黑" w:eastAsia="微软雅黑" w:cs="微软雅黑"/>
          <w:kern w:val="0"/>
          <w:sz w:val="18"/>
          <w:szCs w:val="18"/>
          <w:highlight w:val="none"/>
          <w:lang w:val="en-US" w:eastAsia="zh-CN" w:bidi="ar"/>
        </w:rPr>
        <w:t>缺失（</w:t>
      </w:r>
      <w:r>
        <w:rPr>
          <w:rFonts w:hint="default" w:ascii="Times New Roman" w:hAnsi="Times New Roman" w:eastAsia="微软雅黑" w:cs="Times New Roman"/>
          <w:kern w:val="0"/>
          <w:sz w:val="18"/>
          <w:szCs w:val="18"/>
          <w:highlight w:val="none"/>
          <w:lang w:val="en-US" w:eastAsia="zh-CN" w:bidi="ar"/>
        </w:rPr>
        <w:t>Indel</w:t>
      </w:r>
      <w:r>
        <w:rPr>
          <w:rFonts w:hint="eastAsia" w:ascii="微软雅黑" w:hAnsi="微软雅黑" w:eastAsia="微软雅黑" w:cs="微软雅黑"/>
          <w:kern w:val="0"/>
          <w:sz w:val="18"/>
          <w:szCs w:val="18"/>
          <w:highlight w:val="none"/>
          <w:lang w:val="en-US" w:eastAsia="zh-CN" w:bidi="ar"/>
        </w:rPr>
        <w:t>）、大片段缺失等变异类型，为患者提供遗传风险评估和临床用药参考；基因组不稳定评分（</w:t>
      </w:r>
      <w:r>
        <w:rPr>
          <w:rFonts w:hint="default" w:ascii="Times New Roman" w:hAnsi="Times New Roman" w:eastAsia="微软雅黑" w:cs="Times New Roman"/>
          <w:kern w:val="0"/>
          <w:sz w:val="18"/>
          <w:szCs w:val="18"/>
          <w:highlight w:val="none"/>
          <w:lang w:val="en-US" w:eastAsia="zh-CN" w:bidi="ar"/>
        </w:rPr>
        <w:t>HRD score</w:t>
      </w:r>
      <w:r>
        <w:rPr>
          <w:rFonts w:hint="eastAsia" w:ascii="微软雅黑" w:hAnsi="微软雅黑" w:eastAsia="微软雅黑" w:cs="微软雅黑"/>
          <w:kern w:val="0"/>
          <w:sz w:val="18"/>
          <w:szCs w:val="18"/>
          <w:highlight w:val="none"/>
          <w:lang w:val="en-US" w:eastAsia="zh-CN" w:bidi="ar"/>
        </w:rPr>
        <w:t>）是参考杂合性缺失（</w:t>
      </w:r>
      <w:r>
        <w:rPr>
          <w:rFonts w:hint="default" w:ascii="Times New Roman" w:hAnsi="Times New Roman" w:eastAsia="微软雅黑" w:cs="Times New Roman"/>
          <w:kern w:val="0"/>
          <w:sz w:val="18"/>
          <w:szCs w:val="18"/>
          <w:highlight w:val="none"/>
          <w:lang w:val="en-US" w:eastAsia="zh-CN" w:bidi="ar"/>
        </w:rPr>
        <w:t>LOH</w:t>
      </w:r>
      <w:r>
        <w:rPr>
          <w:rFonts w:hint="eastAsia" w:ascii="微软雅黑" w:hAnsi="微软雅黑" w:eastAsia="微软雅黑" w:cs="微软雅黑"/>
          <w:kern w:val="0"/>
          <w:sz w:val="18"/>
          <w:szCs w:val="18"/>
          <w:highlight w:val="none"/>
          <w:lang w:val="en-US" w:eastAsia="zh-CN" w:bidi="ar"/>
        </w:rPr>
        <w:t>）、端粒等位基因不平衡（</w:t>
      </w:r>
      <w:r>
        <w:rPr>
          <w:rFonts w:hint="default" w:ascii="Times New Roman" w:hAnsi="Times New Roman" w:eastAsia="微软雅黑" w:cs="Times New Roman"/>
          <w:kern w:val="0"/>
          <w:sz w:val="18"/>
          <w:szCs w:val="18"/>
          <w:highlight w:val="none"/>
          <w:lang w:val="en-US" w:eastAsia="zh-CN" w:bidi="ar"/>
        </w:rPr>
        <w:t>TAI</w:t>
      </w:r>
      <w:r>
        <w:rPr>
          <w:rFonts w:hint="eastAsia" w:ascii="微软雅黑" w:hAnsi="微软雅黑" w:eastAsia="微软雅黑" w:cs="微软雅黑"/>
          <w:kern w:val="0"/>
          <w:sz w:val="18"/>
          <w:szCs w:val="18"/>
          <w:highlight w:val="none"/>
          <w:lang w:val="en-US" w:eastAsia="zh-CN" w:bidi="ar"/>
        </w:rPr>
        <w:t>）、大片段迁移（</w:t>
      </w:r>
      <w:r>
        <w:rPr>
          <w:rFonts w:hint="default" w:ascii="Times New Roman" w:hAnsi="Times New Roman" w:eastAsia="微软雅黑" w:cs="Times New Roman"/>
          <w:kern w:val="0"/>
          <w:sz w:val="18"/>
          <w:szCs w:val="18"/>
          <w:highlight w:val="none"/>
          <w:lang w:val="en-US" w:eastAsia="zh-CN" w:bidi="ar"/>
        </w:rPr>
        <w:t>LST</w:t>
      </w:r>
      <w:r>
        <w:rPr>
          <w:rFonts w:hint="eastAsia" w:ascii="微软雅黑" w:hAnsi="微软雅黑" w:eastAsia="微软雅黑" w:cs="微软雅黑"/>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3</w:t>
      </w:r>
      <w:r>
        <w:rPr>
          <w:rFonts w:hint="eastAsia" w:ascii="微软雅黑" w:hAnsi="微软雅黑" w:eastAsia="微软雅黑" w:cs="微软雅黑"/>
          <w:kern w:val="0"/>
          <w:sz w:val="18"/>
          <w:szCs w:val="18"/>
          <w:highlight w:val="none"/>
          <w:lang w:val="en-US" w:eastAsia="zh-CN" w:bidi="ar"/>
        </w:rPr>
        <w:t>个指标综合计算评分，全面反应基因组瘢痕状态，进而对基因组不稳定状态进行评估，为患者提供临床用药参考。</w:t>
      </w:r>
      <w:r>
        <w:rPr>
          <w:rFonts w:hint="eastAsia" w:ascii="Times New Roman" w:hAnsi="Times New Roman" w:eastAsia="微软雅黑" w:cs="Times New Roman"/>
          <w:sz w:val="18"/>
          <w:highlight w:val="none"/>
          <w:lang w:val="en-US" w:eastAsia="zh-CN"/>
        </w:rPr>
        <w:t>{% endif %}</w:t>
      </w:r>
    </w:p>
    <w:p w14:paraId="183F1040">
      <w:pPr>
        <w:numPr>
          <w:ilvl w:val="0"/>
          <w:numId w:val="10"/>
        </w:numPr>
        <w:rPr>
          <w:rFonts w:hint="default" w:ascii="Times New Roman" w:hAnsi="Times New Roman" w:eastAsia="微软雅黑" w:cs="Times New Roman"/>
          <w:sz w:val="18"/>
          <w:highlight w:val="none"/>
          <w:lang w:eastAsia="zh-CN"/>
        </w:rPr>
      </w:pPr>
      <w:r>
        <w:rPr>
          <w:rFonts w:hint="default" w:ascii="Times New Roman" w:hAnsi="Times New Roman" w:eastAsia="微软雅黑" w:cs="Times New Roman"/>
          <w:sz w:val="18"/>
          <w:highlight w:val="none"/>
          <w:lang w:eastAsia="zh-CN"/>
        </w:rPr>
        <w:t>本报告中变异的解读基于当前对BRCA1/2变异的认识，随着数据库尤其是中国人群数据的完善及文献等资料的更新，对变异的解读有可能发生变更。</w:t>
      </w:r>
    </w:p>
    <w:p w14:paraId="76FA220F">
      <w:pPr>
        <w:spacing w:before="29" w:line="360" w:lineRule="auto"/>
        <w:rPr>
          <w:rFonts w:hint="eastAsia"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5DE2E8B">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firstLine="420" w:firstLineChars="0"/>
        <w:textAlignment w:val="auto"/>
        <w:rPr>
          <w:rFonts w:hint="eastAsia" w:ascii="Times New Roman" w:hAnsi="Times New Roman" w:cs="Times New Roman"/>
          <w:sz w:val="21"/>
          <w:szCs w:val="21"/>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xml:space="preserve"> </w:t>
      </w:r>
      <w:r>
        <w:rPr>
          <w:rFonts w:hint="eastAsia" w:ascii="Times New Roman" w:hAnsi="Times New Roman" w:cs="Times New Roman"/>
          <w:sz w:val="21"/>
          <w:szCs w:val="21"/>
          <w:lang w:val="en-US" w:eastAsia="zh-CN"/>
        </w:rPr>
        <w:t>{% set treads = readsFlag %}</w:t>
      </w:r>
    </w:p>
    <w:p w14:paraId="06539B8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 if is_DR_panel %}DNA层面检出结果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78AEB1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785F8B8C">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5C1F6F8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76B40A9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7D62B527">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68C6563D">
            <w:pPr>
              <w:pStyle w:val="22"/>
              <w:jc w:val="center"/>
              <w:rPr>
                <w:rFonts w:hint="eastAsia" w:ascii="Times New Roman" w:hAnsi="Times New Roman" w:eastAsia="微软雅黑" w:cs="Times New Roman"/>
                <w:b/>
                <w:bCs/>
                <w:color w:val="FFFFFF"/>
                <w:sz w:val="21"/>
                <w:szCs w:val="21"/>
                <w:highlight w:val="none"/>
                <w:lang w:val="en-US" w:eastAsia="zh-CN" w:bidi="ar"/>
              </w:rPr>
            </w:pPr>
            <w:r>
              <w:rPr>
                <w:rFonts w:hint="default" w:ascii="Times New Roman" w:hAnsi="Times New Roman" w:eastAsia="微软雅黑" w:cs="Times New Roman"/>
                <w:b/>
                <w:bCs/>
                <w:color w:val="FFFFFF"/>
                <w:sz w:val="21"/>
                <w:szCs w:val="21"/>
                <w:highlight w:val="none"/>
                <w:lang w:eastAsia="zh-CN" w:bidi="ar"/>
              </w:rPr>
              <w:t>变异丰度</w:t>
            </w:r>
          </w:p>
          <w:p w14:paraId="20814611">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highlight w:val="none"/>
                <w:lang w:eastAsia="zh-CN" w:bidi="ar"/>
              </w:rPr>
              <w:t>/</w:t>
            </w:r>
            <w:r>
              <w:rPr>
                <w:rFonts w:hint="default" w:ascii="Times New Roman" w:hAnsi="Times New Roman" w:eastAsia="微软雅黑" w:cs="Times New Roman"/>
                <w:b/>
                <w:color w:val="FFFFFF" w:themeColor="background1"/>
                <w:sz w:val="21"/>
                <w:szCs w:val="21"/>
                <w:highlight w:val="none"/>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5DD2DE2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A04B5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9271B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6A0252A">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4D380B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52A5843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A1DB9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30792ED1">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833D66A">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BE1B9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B1F3BC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573439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1CCB445">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504BE21">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8FB96A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40E7034E">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9414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186D4FB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C828C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3B93480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bodyDrugTipLineStrDNA %}</w:t>
            </w:r>
          </w:p>
        </w:tc>
      </w:tr>
      <w:tr w14:paraId="7C165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57A6FB">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91BD8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6F770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15E9A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C5625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A0EF8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4B9FF8E">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CFC0FA">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105F84A3">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5BBE54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173379">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6437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1BD6DDA">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3C19C1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F29CC6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8739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8A8AD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C3C3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6A075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ABAB7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C06ED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225B3E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6EB02A">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6D4D9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AC2DAB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90D9F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33AAE8">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75DF9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2C170A">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54D23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9FB783">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087266">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2A1AC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3BAA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A4E17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483D43B">
      <w:pPr>
        <w:pStyle w:val="6"/>
        <w:numPr>
          <w:ilvl w:val="0"/>
          <w:numId w:val="0"/>
        </w:numPr>
        <w:ind w:leftChars="0"/>
        <w:rPr>
          <w:rFonts w:hint="default" w:ascii="Times New Roman" w:hAnsi="Times New Roman" w:eastAsia="微软雅黑" w:cs="Times New Roman"/>
          <w:b/>
          <w:sz w:val="18"/>
          <w:szCs w:val="18"/>
          <w:lang w:eastAsia="zh-CN"/>
        </w:rPr>
      </w:pPr>
    </w:p>
    <w:p w14:paraId="5CC38040">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77AD1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0D614732">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1839FA8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0EF57FB2">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4CDCD4BE">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1E181779">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2741D1B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34F1A76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71CA3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474DEF">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2D3DD3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431681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02FDE1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DE2DDA2">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9C079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5EEF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92865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FA876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E5DB70">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6F4B5E8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B35BB7">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4C82AFD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522C48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AE209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5BE286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9A86F1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798BEA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8F64D5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48D469">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73A36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A4C8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0307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F4B09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C3BD247">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0A4D0C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2F1A8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61DEB4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4B705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4A9E1A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7FB2F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4275BD">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80645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22269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6442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E4BFA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5ED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99493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8FDAE6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02234D9">
      <w:pPr>
        <w:pStyle w:val="6"/>
        <w:numPr>
          <w:ilvl w:val="0"/>
          <w:numId w:val="0"/>
        </w:numPr>
        <w:ind w:leftChars="0"/>
        <w:rPr>
          <w:rFonts w:hint="default" w:ascii="Times New Roman" w:hAnsi="Times New Roman" w:eastAsia="微软雅黑" w:cs="Times New Roman"/>
          <w:b/>
          <w:sz w:val="18"/>
          <w:szCs w:val="18"/>
          <w:lang w:eastAsia="zh-CN"/>
        </w:rPr>
      </w:pPr>
    </w:p>
    <w:p w14:paraId="0D056C42">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eastAsia="微软雅黑" w:cs="Times New Roman"/>
          <w:b/>
          <w:sz w:val="21"/>
          <w:szCs w:val="21"/>
          <w:highlight w:val="none"/>
          <w:lang w:val="en-US" w:eastAsia="zh-CN"/>
        </w:rPr>
      </w:pPr>
      <w:r>
        <w:rPr>
          <w:rFonts w:hint="eastAsia" w:ascii="Times New Roman" w:hAnsi="Times New Roman" w:eastAsia="微软雅黑" w:cs="Times New Roman"/>
          <w:b/>
          <w:sz w:val="21"/>
          <w:szCs w:val="21"/>
          <w:highlight w:val="none"/>
          <w:lang w:val="en-US" w:eastAsia="zh-CN"/>
        </w:rPr>
        <w:t>{% else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8"/>
        <w:gridCol w:w="965"/>
        <w:gridCol w:w="1076"/>
        <w:gridCol w:w="2250"/>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eastAsia" w:ascii="Times New Roman" w:hAnsi="Times New Roman" w:eastAsia="微软雅黑" w:cs="Times New Roman"/>
          <w:b/>
          <w:sz w:val="18"/>
          <w:szCs w:val="18"/>
          <w:lang w:val="en-US" w:eastAsia="zh-CN"/>
        </w:rPr>
        <w:t>{% endif %}</w:t>
      </w: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49837259"/>
      <w:bookmarkStart w:id="57" w:name="_Toc27793"/>
      <w:bookmarkStart w:id="58" w:name="_Toc28455"/>
      <w:bookmarkStart w:id="59" w:name="_Toc2008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color w:val="000000" w:themeColor="text1"/>
          <w:sz w:val="21"/>
          <w:szCs w:val="21"/>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%}如果您有家族遗传史，可联系我们做进一步的检测。{%if crCheckLineStrYF1280Lynch or crCheckLineStrYF1280Other%}</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CD267CB">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1FB7EE46">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F4E922B">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22104"/>
      <w:bookmarkStart w:id="62" w:name="_Toc24092"/>
      <w:bookmarkStart w:id="63" w:name="_Toc149837260"/>
      <w:bookmarkStart w:id="64" w:name="_Toc7551_WPSOffice_Level2"/>
      <w:bookmarkStart w:id="65" w:name="_Toc4339"/>
      <w:bookmarkStart w:id="66" w:name="_Toc25737"/>
      <w:bookmarkStart w:id="67" w:name="_Toc17526"/>
      <w:bookmarkStart w:id="68"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2042"/>
      <w:bookmarkStart w:id="72" w:name="_Toc23725"/>
      <w:bookmarkStart w:id="73" w:name="_Toc10059"/>
      <w:bookmarkStart w:id="74" w:name="_Toc6573"/>
      <w:bookmarkStart w:id="75"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17242"/>
      <w:bookmarkStart w:id="79"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24038"/>
      <w:bookmarkStart w:id="83" w:name="_Toc10743"/>
      <w:bookmarkStart w:id="84" w:name="_Toc13489_WPSOffice_Level2"/>
      <w:bookmarkStart w:id="85" w:name="_Hlk516758315"/>
      <w:bookmarkStart w:id="86" w:name="_Toc19810"/>
      <w:bookmarkStart w:id="87"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0034"/>
      <w:bookmarkStart w:id="89" w:name="_Toc14657"/>
      <w:bookmarkStart w:id="90" w:name="_Toc149837262"/>
      <w:bookmarkStart w:id="91" w:name="_Toc106719764"/>
      <w:bookmarkStart w:id="92" w:name="_Toc21453"/>
      <w:bookmarkStart w:id="93"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2A16EF09">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25F2680F">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4331_WPSOffice_Level1"/>
      <w:bookmarkStart w:id="98" w:name="_Toc180"/>
      <w:bookmarkStart w:id="99" w:name="_Toc25727"/>
      <w:bookmarkStart w:id="100" w:name="_Toc23846_WPSOffice_Level1"/>
      <w:bookmarkStart w:id="101" w:name="_Toc23903"/>
      <w:bookmarkStart w:id="102" w:name="_Toc32443_WPSOffice_Level1"/>
      <w:r>
        <w:rPr>
          <w:sz w:val="32"/>
        </w:rPr>
        <mc:AlternateContent>
          <mc:Choice Requires="wpg">
            <w:drawing>
              <wp:anchor distT="0" distB="0" distL="114300" distR="114300" simplePos="0" relativeHeight="25166950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950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40"/>
        <w:gridCol w:w="1788"/>
        <w:gridCol w:w="2184"/>
        <w:gridCol w:w="238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40"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788"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218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38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t>纯合/杂合/突变频率</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/拷贝数</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40"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04B4A855">
            <w:pPr>
              <w:spacing w:before="26"/>
              <w:jc w:val="center"/>
              <w:rPr>
                <w:rFonts w:hint="default" w:ascii="Times New Roman" w:hAnsi="Times New Roman" w:eastAsia="微软雅黑" w:cs="Times New Roman"/>
                <w:b/>
                <w:color w:val="45A3A7"/>
                <w:sz w:val="18"/>
                <w:szCs w:val="18"/>
                <w:lang w:val="en-US"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788"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218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238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40"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788"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18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38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3250"/>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bookmarkEnd w:id="109"/>
    <w:p w14:paraId="73A7FA0E">
      <w:pPr>
        <w:rPr>
          <w:rFonts w:hint="default"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val="en-US" w:eastAsia="zh-CN"/>
        </w:rPr>
        <w:t>{% if is_DR_panel %}</w:t>
      </w:r>
      <w:r>
        <w:rPr>
          <w:rFonts w:hint="default" w:ascii="Times New Roman" w:hAnsi="Times New Roman" w:eastAsia="微软雅黑" w:cs="Times New Roman"/>
          <w:b/>
          <w:sz w:val="24"/>
          <w:szCs w:val="24"/>
          <w:lang w:eastAsia="zh-CN"/>
        </w:rPr>
        <w:t>{%if BodyDrugNoComplexStr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or unknownVarAnalysisStr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w:t>
      </w:r>
      <w:r>
        <w:rPr>
          <w:rFonts w:hint="eastAsia" w:ascii="Times New Roman" w:hAnsi="Times New Roman" w:eastAsia="微软雅黑" w:cs="Times New Roman"/>
          <w:b/>
          <w:sz w:val="24"/>
          <w:szCs w:val="24"/>
          <w:lang w:val="en-US" w:eastAsia="zh-CN"/>
        </w:rPr>
        <w:t xml:space="preserve">or </w:t>
      </w:r>
      <w:r>
        <w:rPr>
          <w:rFonts w:hint="default" w:ascii="Times New Roman" w:hAnsi="Times New Roman" w:eastAsia="微软雅黑" w:cs="Times New Roman"/>
          <w:b/>
          <w:sz w:val="24"/>
          <w:szCs w:val="24"/>
          <w:lang w:eastAsia="zh-CN"/>
        </w:rPr>
        <w:t>ComplexDrugStr %}体细胞变异（DNA层面）结果解析{% for tdd in ComplexDrugStr %}</w:t>
      </w:r>
    </w:p>
    <w:p w14:paraId="4105F9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0BA26B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5D3A5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1438D2EA">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7139AC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7D2D45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576A7D8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52573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EC8B189">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695E5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5D2208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2BC0D0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099CF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633A8D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7FD548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D0B9E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560485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BDC502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6711091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ABF7C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15B52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2C4996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53C8A9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1CA63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49ADCB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0F0088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6251C6C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0ACA41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96C4D7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F680BD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5B407D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E5A25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2BAF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F08A3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58E13CE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0B52E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8C80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C678CF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77F32D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691EA4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599BCC9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4346A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AE4DAA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FAFF8AD">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3515DD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6B9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D81C9F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BB08B6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BE01E8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2323EC6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E608D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79BFBC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28A44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9E2DD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998A92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10A2F9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198E4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7953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B2949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02B467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E4F6C53">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7FF6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D44A7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F03FD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73B355F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2FDE9BC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0766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EAE2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BCC6A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62B68B">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75A1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061934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4A4C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B6E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669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61FCA25">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3E1B8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9B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725BC7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1F49DB4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6B6D65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E128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32F0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2EE0DF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F7C22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DA9F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BC93D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103384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F480B84">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5626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68F05C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D868AF0">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7198686">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8323B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92A67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43D4F6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1E548E8">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p>
    <w:p w14:paraId="301ED5D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6A35B8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746F59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744F19C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29F0CE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4BE69E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2A057BC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D79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594A99">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7AAED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20415F1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57499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E4B5C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BAB01F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F746F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180D62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FD61D0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221D7C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1EDD1FB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5F11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A5D0C5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89B2A3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30FEDE9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4F5777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C4A535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4A23DC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935064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B98A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01361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C0659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F89139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9F4A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C1D6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C5E12C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70E4CFD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0E9CAC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5E0D11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E9E8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9F56D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2E55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73FBC60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17BE9F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499D28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854434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9FBE31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10F2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0FEE6B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63BC8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FC54FC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63F3CB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B24C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85C9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5F932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DEE5DC">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C3CF6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A6DA3F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0FA0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47CC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5C8CE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C6018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7B0A922">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08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269B3A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94CB66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0F097C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DB95C0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B6DC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DCD6F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76E7FB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2F2784B">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D0B70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6A3F6D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362F90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BF78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4A663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BBD05B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AADF3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DD6F2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635AF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73F4543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28A684F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930DD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A02D1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1739C1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BBC9A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BD847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189F9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D1489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EEE941">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53380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39C31E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876F10">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6FBF3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8CF77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2FAB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6A4520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0B9002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DNA</w:t>
      </w:r>
      <w:r>
        <w:rPr>
          <w:rFonts w:hint="default" w:ascii="Times New Roman" w:hAnsi="Times New Roman" w:eastAsia="微软雅黑" w:cs="Times New Roman"/>
          <w:color w:val="auto"/>
        </w:rPr>
        <w:t xml:space="preserve"> %}</w:t>
      </w:r>
    </w:p>
    <w:p w14:paraId="4E3CBC33">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2A1CC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65E58535">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2E78D7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30C295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0B5DB42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DE1164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C3D17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74CCF668">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FD14F15">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954AD3C">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p>
    <w:p w14:paraId="56A59563">
      <w:pPr>
        <w:rPr>
          <w:rFonts w:hint="default"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val="en-US" w:eastAsia="zh-CN"/>
        </w:rPr>
        <w:t xml:space="preserve">{% if </w:t>
      </w:r>
      <w:r>
        <w:rPr>
          <w:rFonts w:hint="default" w:ascii="Times New Roman" w:hAnsi="Times New Roman" w:eastAsia="微软雅黑" w:cs="Times New Roman"/>
          <w:b/>
          <w:sz w:val="24"/>
          <w:szCs w:val="24"/>
          <w:lang w:val="en-US" w:eastAsia="zh-CN"/>
        </w:rPr>
        <w:t>BodyDrugNoComplexStr</w:t>
      </w:r>
      <w:r>
        <w:rPr>
          <w:rFonts w:hint="eastAsia" w:ascii="Times New Roman" w:hAnsi="Times New Roman" w:eastAsia="微软雅黑" w:cs="Times New Roman"/>
          <w:b/>
          <w:sz w:val="24"/>
          <w:szCs w:val="24"/>
          <w:lang w:val="en-US" w:eastAsia="zh-CN"/>
        </w:rPr>
        <w:t xml:space="preserve">RNA </w:t>
      </w:r>
      <w:r>
        <w:rPr>
          <w:rFonts w:hint="default" w:ascii="Times New Roman" w:hAnsi="Times New Roman" w:eastAsia="微软雅黑" w:cs="Times New Roman"/>
          <w:b/>
          <w:sz w:val="24"/>
          <w:szCs w:val="24"/>
          <w:lang w:eastAsia="zh-CN"/>
        </w:rPr>
        <w:t>or unknownVarAnalysisStr</w:t>
      </w:r>
      <w:r>
        <w:rPr>
          <w:rFonts w:hint="eastAsia" w:ascii="Times New Roman" w:hAnsi="Times New Roman" w:eastAsia="微软雅黑" w:cs="Times New Roman"/>
          <w:b/>
          <w:sz w:val="24"/>
          <w:szCs w:val="24"/>
          <w:lang w:val="en-US" w:eastAsia="zh-CN"/>
        </w:rPr>
        <w:t>RNA</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体细胞变异（</w:t>
      </w:r>
      <w:r>
        <w:rPr>
          <w:rFonts w:hint="eastAsia" w:ascii="Times New Roman" w:hAnsi="Times New Roman" w:eastAsia="微软雅黑" w:cs="Times New Roman"/>
          <w:b/>
          <w:sz w:val="24"/>
          <w:szCs w:val="24"/>
          <w:lang w:val="en-US" w:eastAsia="zh-CN"/>
        </w:rPr>
        <w:t>R</w:t>
      </w:r>
      <w:r>
        <w:rPr>
          <w:rFonts w:hint="default" w:ascii="Times New Roman" w:hAnsi="Times New Roman" w:eastAsia="微软雅黑" w:cs="Times New Roman"/>
          <w:b/>
          <w:sz w:val="24"/>
          <w:szCs w:val="24"/>
          <w:lang w:eastAsia="zh-CN"/>
        </w:rPr>
        <w:t>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3C7B83CA">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2187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1681D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09C5A25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37C05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322E29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0A06748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0A94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29D5BF">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AFA14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3CA3B4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4B84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E95CF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D9030C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199161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5AFB4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765846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FDF71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62F9D1F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05DF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AF24CA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CDAF0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E8B8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37FF9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4550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20154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46178F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D0048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DB2AA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A5C78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94D188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F7D5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1360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E86934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00164CC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1258A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9B150A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5D809F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0891B4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0B8F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0A7013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119C11C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E05BB1">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8B03C6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76D71B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C25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46980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955A79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B7CF74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4A34E5D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691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33A4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E1F0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BC5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466F8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7C56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1612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0528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8E416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D02FBE">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DD2A38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D1A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7A81D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4DDE20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764CA1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33E2F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C8AA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DF750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F75D8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29DA4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C1992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ECFE9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42070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03E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53B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227440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9F0439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95EA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0FF33E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0AAD56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9EF3B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B5D319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52CE8DD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A65CD1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E4D7B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511FC4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14B51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311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0C9FF3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7890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1D64D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DC608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C81EFB">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89128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4CEA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8EE90C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34923D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1110A0FE">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841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779ED88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E64D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0B0E2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70E62C84">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26288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59320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710799A">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4F13DA0">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r>
        <w:rPr>
          <w:rFonts w:hint="default" w:ascii="Times New Roman" w:hAnsi="Times New Roman" w:eastAsia="微软雅黑" w:cs="Times New Roman"/>
          <w:b/>
          <w:sz w:val="24"/>
          <w:szCs w:val="24"/>
          <w:lang w:eastAsia="zh-CN"/>
        </w:rPr>
        <w:br w:type="page"/>
      </w:r>
      <w:r>
        <w:rPr>
          <w:rFonts w:hint="eastAsia" w:ascii="Times New Roman" w:hAnsi="Times New Roman" w:eastAsia="微软雅黑" w:cs="Times New Roman"/>
          <w:b/>
          <w:sz w:val="24"/>
          <w:szCs w:val="24"/>
          <w:lang w:val="en-US" w:eastAsia="zh-CN"/>
        </w:rPr>
        <w:t>{% else %}</w:t>
      </w: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3837"/>
      <w:bookmarkStart w:id="111" w:name="_Toc8321"/>
      <w:bookmarkStart w:id="112" w:name="_Toc11208"/>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32694"/>
      <w:bookmarkStart w:id="115" w:name="_Toc29942"/>
      <w:bookmarkStart w:id="116" w:name="_Toc134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49837266"/>
      <w:bookmarkStart w:id="118" w:name="_Toc17529"/>
      <w:bookmarkStart w:id="119" w:name="_Toc29331"/>
      <w:bookmarkStart w:id="120"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4"/>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9028"/>
      <w:bookmarkStart w:id="126" w:name="_Toc28864"/>
      <w:bookmarkStart w:id="127" w:name="_Toc25534"/>
      <w:bookmarkStart w:id="128" w:name="_Toc161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707_WPSOffice_Level2"/>
      <w:bookmarkStart w:id="130" w:name="_Toc21764_WPSOffice_Level2"/>
      <w:bookmarkStart w:id="131" w:name="_Toc14132"/>
      <w:bookmarkStart w:id="132" w:name="_Toc16347"/>
      <w:bookmarkStart w:id="133" w:name="_Toc6029"/>
      <w:bookmarkStart w:id="134" w:name="_Toc26649"/>
      <w:bookmarkStart w:id="135" w:name="_Toc10515"/>
      <w:bookmarkStart w:id="136" w:name="_Toc12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8240"/>
      <w:bookmarkStart w:id="138" w:name="_Toc27302"/>
      <w:bookmarkStart w:id="139" w:name="_Toc13196_WPSOffice_Level1"/>
      <w:bookmarkStart w:id="140" w:name="_Toc1707_WPSOffice_Level1"/>
      <w:bookmarkStart w:id="141" w:name="_Toc21764_WPSOffice_Level1"/>
      <w:bookmarkStart w:id="142"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1552"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1"/>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1552;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1"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22324"/>
      <w:bookmarkStart w:id="148" w:name="_Toc15840_WPSOffice_Level1"/>
      <w:bookmarkStart w:id="149" w:name="_Toc1262"/>
      <w:bookmarkStart w:id="150" w:name="_Toc8765"/>
      <w:bookmarkStart w:id="151" w:name="_Toc3674"/>
      <w:bookmarkStart w:id="152" w:name="_Toc14255_WPSOffice_Level1"/>
      <w:bookmarkStart w:id="153" w:name="_Toc24085_WPSOffice_Level1"/>
      <w:r>
        <w:rPr>
          <w:sz w:val="32"/>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0528;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1"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if "hrd"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20%</w:t>
            </w:r>
            <w:r>
              <w:rPr>
                <w:rFonts w:hint="default" w:ascii="Times New Roman" w:hAnsi="Times New Roman" w:eastAsia="微软雅黑" w:cs="Times New Roman"/>
                <w:sz w:val="21"/>
                <w:lang w:eastAsia="zh-CN"/>
              </w:rPr>
              <w:t xml:space="preserve">{%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sz w:val="21"/>
                <w:lang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w:t>
            </w:r>
            <w:r>
              <w:rPr>
                <w:rFonts w:hint="default" w:ascii="Times New Roman" w:hAnsi="Times New Roman" w:eastAsia="微软雅黑" w:cs="Times New Roman"/>
                <w:sz w:val="21"/>
                <w:szCs w:val="21"/>
                <w:lang w:eastAsia="zh-CN" w:bidi="ar"/>
              </w:rPr>
              <w:t>0</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lang w:eastAsia="zh-CN"/>
              </w:rPr>
              <w:t>{% endif %}</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color w:val="auto"/>
                <w:sz w:val="21"/>
                <w:szCs w:val="21"/>
              </w:rPr>
              <w:t>{% if "hrd" in panel%}≥250{% elif "wesplus" in panel%}{% set threshold = "≥100" if type == "tissue" else "≥20" %}{{threshold}}{% else%}{% set threshold = "≥50" if type == "tissue" else "≥10" %}{{threshold}}{%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default" w:ascii="Times New Roman" w:hAnsi="Times New Roman" w:eastAsia="微软雅黑" w:cs="Times New Roman"/>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if "hrd" in panel%}≥640{% else %}≥320{%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default" w:ascii="Times New Roman" w:hAnsi="Times New Roman" w:eastAsia="微软雅黑" w:cs="Times New Roman"/>
                <w:sz w:val="21"/>
                <w:highlight w:val="none"/>
                <w:lang w:eastAsia="zh-CN"/>
              </w:rPr>
              <w:t>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A391641">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bookmarkStart w:id="236" w:name="_GoBack"/>
      <w:bookmarkEnd w:id="236"/>
      <w:r>
        <w:rPr>
          <w:rFonts w:hint="default" w:ascii="Times New Roman" w:hAnsi="Times New Roman" w:eastAsia="微软雅黑" w:cs="Times New Roman"/>
          <w:sz w:val="18"/>
          <w:lang w:val="en-US" w:eastAsia="zh-CN"/>
        </w:rPr>
        <w:t>{% for n in note.qcNoteList %}</w:t>
      </w:r>
    </w:p>
    <w:p w14:paraId="1E4E254D">
      <w:pPr>
        <w:numPr>
          <w:ilvl w:val="0"/>
          <w:numId w:val="23"/>
        </w:numPr>
        <w:ind w:left="425" w:leftChars="0" w:hanging="425" w:firstLineChars="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w:t>
      </w: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06294407"/>
      <w:bookmarkStart w:id="155" w:name="_Toc18564"/>
      <w:bookmarkStart w:id="156" w:name="_Toc12133"/>
      <w:bookmarkStart w:id="157" w:name="_Toc11896_WPSOffice_Level1"/>
      <w:bookmarkStart w:id="158" w:name="_Toc28810_WPSOffice_Level1"/>
      <w:bookmarkStart w:id="159" w:name="_Toc11193_WPSOffice_Level1"/>
      <w:bookmarkStart w:id="160" w:name="_Toc28910_WPSOffice_Level1"/>
      <w:bookmarkStart w:id="161" w:name="_Toc11722"/>
      <w:bookmarkStart w:id="162" w:name="_Toc19099"/>
      <w:bookmarkStart w:id="163" w:name="_Toc16368_WPSOffice_Level1"/>
      <w:bookmarkStart w:id="164" w:name="_Toc7549"/>
      <w:bookmarkStart w:id="16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24734"/>
      <w:bookmarkStart w:id="167" w:name="_Toc11362"/>
      <w:bookmarkStart w:id="168" w:name="_Toc17216"/>
      <w:bookmarkStart w:id="169" w:name="_Toc3454"/>
      <w:bookmarkStart w:id="170" w:name="_Toc24483"/>
      <w:bookmarkStart w:id="171" w:name="_Toc149837270"/>
      <w:bookmarkStart w:id="172" w:name="_Toc11446"/>
      <w:bookmarkStart w:id="173" w:name="_Toc1062944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5375"/>
      <w:bookmarkStart w:id="177" w:name="_Toc18342"/>
      <w:bookmarkStart w:id="178" w:name="_Toc235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5"/>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8"/>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8"/>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9"/>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3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3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30"/>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22197"/>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107825567"/>
      <w:bookmarkStart w:id="193" w:name="_Toc29676"/>
      <w:bookmarkStart w:id="194" w:name="_Toc7858"/>
      <w:bookmarkStart w:id="195" w:name="_Toc21130"/>
      <w:bookmarkStart w:id="196"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1"/>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5400"/>
      <w:bookmarkStart w:id="200" w:name="_Toc2622"/>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0299"/>
      <w:bookmarkStart w:id="203" w:name="_Toc126"/>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1193_WPSOffice_Level2"/>
      <w:bookmarkStart w:id="212" w:name="_Toc17111_WPSOffice_Level2"/>
      <w:bookmarkStart w:id="213" w:name="_Toc6304_WPSOffice_Level2"/>
      <w:bookmarkStart w:id="214" w:name="_Toc3488_WPSOffice_Level2"/>
      <w:bookmarkStart w:id="215" w:name="_Toc31515_WPSOffice_Level2"/>
      <w:bookmarkStart w:id="216" w:name="_Toc6931_WPSOffice_Level2"/>
      <w:bookmarkStart w:id="217" w:name="_Toc19280_WPSOffice_Level2"/>
      <w:bookmarkStart w:id="218" w:name="_Toc20170_WPSOffice_Level1"/>
      <w:bookmarkStart w:id="219" w:name="_Toc5476"/>
      <w:bookmarkStart w:id="220" w:name="_Toc26985_WPSOffice_Level1"/>
      <w:bookmarkStart w:id="221"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0A0F1CB6">
      <w:pPr>
        <w:numPr>
          <w:ilvl w:val="0"/>
          <w:numId w:val="32"/>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32"/>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4053A825">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numPr>
          <w:ilvl w:val="0"/>
          <w:numId w:val="0"/>
        </w:numPr>
        <w:rPr>
          <w:rFonts w:hint="default"/>
          <w:lang w:eastAsia="zh-CN"/>
        </w:rPr>
      </w:pPr>
      <w:r>
        <w:rPr>
          <w:rFonts w:hint="default" w:ascii="Times New Roman" w:hAnsi="Times New Roman" w:eastAsia="微软雅黑" w:cs="Times New Roman"/>
          <w:highlight w:val="red"/>
          <w:lang w:eastAsia="zh-CN"/>
        </w:rPr>
        <w:br w:type="page"/>
      </w:r>
      <w:bookmarkStart w:id="222" w:name="_Toc32304"/>
      <w:bookmarkStart w:id="223" w:name="_Toc26868"/>
      <w:bookmarkStart w:id="224"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3906"/>
      <w:bookmarkStart w:id="227" w:name="_Toc24849"/>
      <w:bookmarkStart w:id="228" w:name="_Toc21361"/>
      <w:bookmarkStart w:id="229" w:name="_Toc22967"/>
      <w:bookmarkStart w:id="230" w:name="_Toc13275"/>
      <w:bookmarkStart w:id="231" w:name="_Toc22623"/>
      <w:bookmarkStart w:id="232" w:name="_Toc17792_WPSOffice_Level2"/>
      <w:bookmarkStart w:id="233" w:name="_Toc19584_WPSOffice_Level1"/>
      <w:bookmarkStart w:id="234" w:name="_Toc22162_WPSOffice_Level1"/>
      <w:bookmarkStart w:id="235"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64488CE4">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hint="eastAsia"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4CF5E5C">
      <w:pPr>
        <w:widowControl/>
        <w:rPr>
          <w:rFonts w:hint="eastAsia" w:ascii="Times New Roman" w:hAnsi="Times New Roman" w:eastAsia="等线" w:cs="宋体"/>
          <w:sz w:val="24"/>
          <w:szCs w:val="22"/>
          <w:lang w:val="en-US" w:eastAsia="zh-CN" w:bidi="ar-SA"/>
        </w:rPr>
      </w:pPr>
    </w:p>
    <w:p w14:paraId="1C2A200E">
      <w:pPr>
        <w:widowControl/>
        <w:rPr>
          <w:rFonts w:hint="eastAsia" w:ascii="Times New Roman" w:hAnsi="Times New Roman" w:eastAsia="等线" w:cs="宋体"/>
          <w:sz w:val="24"/>
          <w:szCs w:val="22"/>
          <w:lang w:val="en-US" w:eastAsia="zh-CN" w:bidi="ar-SA"/>
        </w:rPr>
      </w:pP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8C069A">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004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5408" behindDoc="0" locked="0" layoutInCell="1" allowOverlap="1">
              <wp:simplePos x="0" y="0"/>
              <wp:positionH relativeFrom="column">
                <wp:posOffset>497205</wp:posOffset>
              </wp:positionH>
              <wp:positionV relativeFrom="paragraph">
                <wp:posOffset>51435</wp:posOffset>
              </wp:positionV>
              <wp:extent cx="438975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897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15pt;margin-top:4.05pt;height:24pt;width:345.65pt;z-index:251665408;mso-width-relative:page;mso-height-relative:page;" filled="f" stroked="f" coordsize="21600,21600" o:gfxdata="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O3rcnYAAAABwEAAA8AAAAAAAAAAQAgAAAAIgAAAGRy&#10;cy9kb3ducmV2LnhtbFBLAQIUABQAAAAIAIdO4kD0quE5PgIAAGYEAAAOAAAAAAAAAAEAIAAAACc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4384"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4902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4800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319487"/>
    <w:multiLevelType w:val="singleLevel"/>
    <w:tmpl w:val="2D319487"/>
    <w:lvl w:ilvl="0" w:tentative="0">
      <w:start w:val="1"/>
      <w:numFmt w:val="decimal"/>
      <w:lvlText w:val="%1."/>
      <w:lvlJc w:val="left"/>
      <w:pPr>
        <w:tabs>
          <w:tab w:val="left" w:pos="312"/>
        </w:tabs>
      </w:pPr>
    </w:lvl>
  </w:abstractNum>
  <w:abstractNum w:abstractNumId="17">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8">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727A939"/>
    <w:multiLevelType w:val="singleLevel"/>
    <w:tmpl w:val="4727A939"/>
    <w:lvl w:ilvl="0" w:tentative="0">
      <w:start w:val="1"/>
      <w:numFmt w:val="decimal"/>
      <w:lvlText w:val="%1."/>
      <w:lvlJc w:val="left"/>
      <w:pPr>
        <w:tabs>
          <w:tab w:val="left" w:pos="312"/>
        </w:tabs>
      </w:pPr>
    </w:lvl>
  </w:abstractNum>
  <w:abstractNum w:abstractNumId="22">
    <w:nsid w:val="4C0A1103"/>
    <w:multiLevelType w:val="singleLevel"/>
    <w:tmpl w:val="4C0A1103"/>
    <w:lvl w:ilvl="0" w:tentative="0">
      <w:start w:val="1"/>
      <w:numFmt w:val="decimal"/>
      <w:lvlText w:val="%1."/>
      <w:lvlJc w:val="left"/>
      <w:pPr>
        <w:ind w:left="425" w:hanging="425"/>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9">
    <w:nsid w:val="6BAC6FD5"/>
    <w:multiLevelType w:val="singleLevel"/>
    <w:tmpl w:val="6BAC6FD5"/>
    <w:lvl w:ilvl="0" w:tentative="0">
      <w:start w:val="1"/>
      <w:numFmt w:val="decimal"/>
      <w:suff w:val="space"/>
      <w:lvlText w:val="(%1)"/>
      <w:lvlJc w:val="left"/>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1">
    <w:nsid w:val="793F7F1A"/>
    <w:multiLevelType w:val="singleLevel"/>
    <w:tmpl w:val="793F7F1A"/>
    <w:lvl w:ilvl="0" w:tentative="0">
      <w:start w:val="1"/>
      <w:numFmt w:val="decimal"/>
      <w:lvlText w:val="%1."/>
      <w:lvlJc w:val="left"/>
      <w:pPr>
        <w:ind w:left="425" w:hanging="425"/>
      </w:pPr>
      <w:rPr>
        <w:rFonts w:hint="default" w:ascii="Times New Roman" w:hAnsi="Times New Roman" w:cs="Times New Roman"/>
        <w:sz w:val="18"/>
        <w:szCs w:val="18"/>
      </w:rPr>
    </w:lvl>
  </w:abstractNum>
  <w:num w:numId="1">
    <w:abstractNumId w:val="24"/>
  </w:num>
  <w:num w:numId="2">
    <w:abstractNumId w:val="28"/>
  </w:num>
  <w:num w:numId="3">
    <w:abstractNumId w:val="25"/>
  </w:num>
  <w:num w:numId="4">
    <w:abstractNumId w:val="15"/>
  </w:num>
  <w:num w:numId="5">
    <w:abstractNumId w:val="19"/>
  </w:num>
  <w:num w:numId="6">
    <w:abstractNumId w:val="3"/>
  </w:num>
  <w:num w:numId="7">
    <w:abstractNumId w:val="7"/>
  </w:num>
  <w:num w:numId="8">
    <w:abstractNumId w:val="9"/>
  </w:num>
  <w:num w:numId="9">
    <w:abstractNumId w:val="13"/>
  </w:num>
  <w:num w:numId="10">
    <w:abstractNumId w:val="30"/>
  </w:num>
  <w:num w:numId="11">
    <w:abstractNumId w:val="22"/>
  </w:num>
  <w:num w:numId="12">
    <w:abstractNumId w:val="10"/>
  </w:num>
  <w:num w:numId="13">
    <w:abstractNumId w:val="6"/>
  </w:num>
  <w:num w:numId="14">
    <w:abstractNumId w:val="17"/>
  </w:num>
  <w:num w:numId="15">
    <w:abstractNumId w:val="5"/>
  </w:num>
  <w:num w:numId="16">
    <w:abstractNumId w:val="12"/>
  </w:num>
  <w:num w:numId="17">
    <w:abstractNumId w:val="4"/>
  </w:num>
  <w:num w:numId="18">
    <w:abstractNumId w:val="26"/>
  </w:num>
  <w:num w:numId="19">
    <w:abstractNumId w:val="20"/>
  </w:num>
  <w:num w:numId="20">
    <w:abstractNumId w:val="23"/>
  </w:num>
  <w:num w:numId="21">
    <w:abstractNumId w:val="18"/>
  </w:num>
  <w:num w:numId="22">
    <w:abstractNumId w:val="0"/>
  </w:num>
  <w:num w:numId="23">
    <w:abstractNumId w:val="31"/>
  </w:num>
  <w:num w:numId="24">
    <w:abstractNumId w:val="27"/>
  </w:num>
  <w:num w:numId="25">
    <w:abstractNumId w:val="2"/>
  </w:num>
  <w:num w:numId="26">
    <w:abstractNumId w:val="21"/>
  </w:num>
  <w:num w:numId="27">
    <w:abstractNumId w:val="14"/>
  </w:num>
  <w:num w:numId="28">
    <w:abstractNumId w:val="1"/>
  </w:num>
  <w:num w:numId="29">
    <w:abstractNumId w:val="8"/>
  </w:num>
  <w:num w:numId="30">
    <w:abstractNumId w:val="11"/>
  </w:num>
  <w:num w:numId="31">
    <w:abstractNumId w:val="29"/>
  </w:num>
  <w:num w:numId="3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03F15"/>
    <w:rsid w:val="00E27700"/>
    <w:rsid w:val="00E31BA8"/>
    <w:rsid w:val="00E50AE6"/>
    <w:rsid w:val="00E95BCE"/>
    <w:rsid w:val="00ED12E7"/>
    <w:rsid w:val="00F25C1E"/>
    <w:rsid w:val="00F678D5"/>
    <w:rsid w:val="00FF2FB2"/>
    <w:rsid w:val="00FF7BB1"/>
    <w:rsid w:val="01021C4A"/>
    <w:rsid w:val="01121891"/>
    <w:rsid w:val="01180920"/>
    <w:rsid w:val="011A030A"/>
    <w:rsid w:val="011A0D8B"/>
    <w:rsid w:val="011F6134"/>
    <w:rsid w:val="01233E28"/>
    <w:rsid w:val="015C4BBB"/>
    <w:rsid w:val="016F36A8"/>
    <w:rsid w:val="01744756"/>
    <w:rsid w:val="0176160E"/>
    <w:rsid w:val="01795B23"/>
    <w:rsid w:val="01867BA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DE25F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D854FA"/>
    <w:rsid w:val="05EF2F96"/>
    <w:rsid w:val="05F30738"/>
    <w:rsid w:val="05FE04BB"/>
    <w:rsid w:val="0619141B"/>
    <w:rsid w:val="06193258"/>
    <w:rsid w:val="065D57A5"/>
    <w:rsid w:val="06917ED2"/>
    <w:rsid w:val="06976AC0"/>
    <w:rsid w:val="06A61E8D"/>
    <w:rsid w:val="06B43A07"/>
    <w:rsid w:val="06C678CC"/>
    <w:rsid w:val="06D841EF"/>
    <w:rsid w:val="06E36A2C"/>
    <w:rsid w:val="06EB7F4D"/>
    <w:rsid w:val="06F61340"/>
    <w:rsid w:val="06F83366"/>
    <w:rsid w:val="07072624"/>
    <w:rsid w:val="07193A7C"/>
    <w:rsid w:val="071C6FC5"/>
    <w:rsid w:val="072D0D73"/>
    <w:rsid w:val="073A2477"/>
    <w:rsid w:val="073D1F88"/>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8CE7E9A"/>
    <w:rsid w:val="09007C20"/>
    <w:rsid w:val="093A0BEC"/>
    <w:rsid w:val="095433CA"/>
    <w:rsid w:val="096E3588"/>
    <w:rsid w:val="09705B33"/>
    <w:rsid w:val="099E0D73"/>
    <w:rsid w:val="09A06065"/>
    <w:rsid w:val="09A30904"/>
    <w:rsid w:val="09C32B8C"/>
    <w:rsid w:val="09C80D0A"/>
    <w:rsid w:val="0A043ABA"/>
    <w:rsid w:val="0A2C4D23"/>
    <w:rsid w:val="0A4F2135"/>
    <w:rsid w:val="0A56081B"/>
    <w:rsid w:val="0A6248BD"/>
    <w:rsid w:val="0A6A4724"/>
    <w:rsid w:val="0A744FE8"/>
    <w:rsid w:val="0A757891"/>
    <w:rsid w:val="0AA260C2"/>
    <w:rsid w:val="0AA35B83"/>
    <w:rsid w:val="0AC901C8"/>
    <w:rsid w:val="0AD04120"/>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D32DEE"/>
    <w:rsid w:val="0CE41DC8"/>
    <w:rsid w:val="0CEF36E3"/>
    <w:rsid w:val="0D023796"/>
    <w:rsid w:val="0D055CE8"/>
    <w:rsid w:val="0D0F0B32"/>
    <w:rsid w:val="0D1505EF"/>
    <w:rsid w:val="0D156991"/>
    <w:rsid w:val="0D224C0A"/>
    <w:rsid w:val="0D2F3F95"/>
    <w:rsid w:val="0D3A21F7"/>
    <w:rsid w:val="0D436A03"/>
    <w:rsid w:val="0D5300B7"/>
    <w:rsid w:val="0D5833EB"/>
    <w:rsid w:val="0D7124F2"/>
    <w:rsid w:val="0D8920F2"/>
    <w:rsid w:val="0D962A0C"/>
    <w:rsid w:val="0D9819F1"/>
    <w:rsid w:val="0DAF0B93"/>
    <w:rsid w:val="0DC24706"/>
    <w:rsid w:val="0DC875BB"/>
    <w:rsid w:val="0DD073FE"/>
    <w:rsid w:val="0DDD53EB"/>
    <w:rsid w:val="0DF30981"/>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0FF967F7"/>
    <w:rsid w:val="100038E3"/>
    <w:rsid w:val="10393EFC"/>
    <w:rsid w:val="103A3B86"/>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0633E6"/>
    <w:rsid w:val="12330EBE"/>
    <w:rsid w:val="123F7D97"/>
    <w:rsid w:val="12456514"/>
    <w:rsid w:val="12481E95"/>
    <w:rsid w:val="124B3DAE"/>
    <w:rsid w:val="125524F3"/>
    <w:rsid w:val="12635C15"/>
    <w:rsid w:val="126376F1"/>
    <w:rsid w:val="126971EB"/>
    <w:rsid w:val="128400E6"/>
    <w:rsid w:val="12850E64"/>
    <w:rsid w:val="12963DA1"/>
    <w:rsid w:val="12A164C8"/>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3CC2F0C"/>
    <w:rsid w:val="13E509BF"/>
    <w:rsid w:val="140C37B9"/>
    <w:rsid w:val="14357918"/>
    <w:rsid w:val="144235AD"/>
    <w:rsid w:val="145511F1"/>
    <w:rsid w:val="14574A42"/>
    <w:rsid w:val="14872247"/>
    <w:rsid w:val="148972D9"/>
    <w:rsid w:val="148B578A"/>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E5E65"/>
    <w:rsid w:val="153F7D0D"/>
    <w:rsid w:val="15517106"/>
    <w:rsid w:val="1552054E"/>
    <w:rsid w:val="15582CEF"/>
    <w:rsid w:val="15595708"/>
    <w:rsid w:val="157075D2"/>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7F5DC5"/>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66A3F"/>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17327C"/>
    <w:rsid w:val="19350678"/>
    <w:rsid w:val="19391F6F"/>
    <w:rsid w:val="19437087"/>
    <w:rsid w:val="1948436C"/>
    <w:rsid w:val="195D42A1"/>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D9445E"/>
    <w:rsid w:val="1CE105F1"/>
    <w:rsid w:val="1CFB3D7D"/>
    <w:rsid w:val="1D0B7646"/>
    <w:rsid w:val="1D103BE7"/>
    <w:rsid w:val="1D210646"/>
    <w:rsid w:val="1D395A93"/>
    <w:rsid w:val="1D3A33D4"/>
    <w:rsid w:val="1D407D22"/>
    <w:rsid w:val="1D4D49A3"/>
    <w:rsid w:val="1D6364E6"/>
    <w:rsid w:val="1D674CE1"/>
    <w:rsid w:val="1D752B7B"/>
    <w:rsid w:val="1D903E12"/>
    <w:rsid w:val="1DA622E4"/>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111487"/>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3707C6"/>
    <w:rsid w:val="22571F8F"/>
    <w:rsid w:val="2258054D"/>
    <w:rsid w:val="226174F7"/>
    <w:rsid w:val="22826AA7"/>
    <w:rsid w:val="22987BEF"/>
    <w:rsid w:val="22AA7C62"/>
    <w:rsid w:val="22C32CF8"/>
    <w:rsid w:val="22D63314"/>
    <w:rsid w:val="22E75CE7"/>
    <w:rsid w:val="22F81554"/>
    <w:rsid w:val="22FB604F"/>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2600A4"/>
    <w:rsid w:val="245E0E58"/>
    <w:rsid w:val="24654EF2"/>
    <w:rsid w:val="2478015A"/>
    <w:rsid w:val="24906390"/>
    <w:rsid w:val="249D061D"/>
    <w:rsid w:val="24A95456"/>
    <w:rsid w:val="24C543A1"/>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17586C"/>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690C7E"/>
    <w:rsid w:val="287F4BD2"/>
    <w:rsid w:val="288A4510"/>
    <w:rsid w:val="288D6004"/>
    <w:rsid w:val="289B776E"/>
    <w:rsid w:val="28A6127D"/>
    <w:rsid w:val="28B74238"/>
    <w:rsid w:val="28B83CA7"/>
    <w:rsid w:val="28B90670"/>
    <w:rsid w:val="28D6498F"/>
    <w:rsid w:val="28E502F9"/>
    <w:rsid w:val="28E9374F"/>
    <w:rsid w:val="290D4C78"/>
    <w:rsid w:val="291E4C7F"/>
    <w:rsid w:val="2924391B"/>
    <w:rsid w:val="292900CD"/>
    <w:rsid w:val="292E3BDA"/>
    <w:rsid w:val="29363F06"/>
    <w:rsid w:val="293C49FC"/>
    <w:rsid w:val="296469CA"/>
    <w:rsid w:val="296F5B95"/>
    <w:rsid w:val="29AC3D81"/>
    <w:rsid w:val="29AC777C"/>
    <w:rsid w:val="29B17D12"/>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025D7"/>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E62A1C"/>
    <w:rsid w:val="2BFD36BD"/>
    <w:rsid w:val="2C0F2F6A"/>
    <w:rsid w:val="2C0F50D6"/>
    <w:rsid w:val="2C1218DE"/>
    <w:rsid w:val="2C165FD1"/>
    <w:rsid w:val="2C1B7D0F"/>
    <w:rsid w:val="2C2D4C6B"/>
    <w:rsid w:val="2C322EE6"/>
    <w:rsid w:val="2C427C83"/>
    <w:rsid w:val="2C4B68C7"/>
    <w:rsid w:val="2C641CA9"/>
    <w:rsid w:val="2C7D66D9"/>
    <w:rsid w:val="2CCB6C14"/>
    <w:rsid w:val="2CF93CF0"/>
    <w:rsid w:val="2CFC1A59"/>
    <w:rsid w:val="2D1413E2"/>
    <w:rsid w:val="2D2F71A3"/>
    <w:rsid w:val="2D3A09C2"/>
    <w:rsid w:val="2D4F5EF1"/>
    <w:rsid w:val="2D5F1F73"/>
    <w:rsid w:val="2D782772"/>
    <w:rsid w:val="2D791847"/>
    <w:rsid w:val="2D890C92"/>
    <w:rsid w:val="2D935C9C"/>
    <w:rsid w:val="2DAA2FAB"/>
    <w:rsid w:val="2DAD2E9F"/>
    <w:rsid w:val="2DE454E3"/>
    <w:rsid w:val="2DF34688"/>
    <w:rsid w:val="2E041312"/>
    <w:rsid w:val="2E0C0EE9"/>
    <w:rsid w:val="2E2C177E"/>
    <w:rsid w:val="2E337F5F"/>
    <w:rsid w:val="2E3D6CA4"/>
    <w:rsid w:val="2E5863BF"/>
    <w:rsid w:val="2E611388"/>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033D3"/>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11D"/>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3D47159"/>
    <w:rsid w:val="346E6C94"/>
    <w:rsid w:val="34777EA9"/>
    <w:rsid w:val="348573AD"/>
    <w:rsid w:val="34A47F83"/>
    <w:rsid w:val="34AD7267"/>
    <w:rsid w:val="34B6636C"/>
    <w:rsid w:val="34D030E9"/>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0444B"/>
    <w:rsid w:val="39D75B08"/>
    <w:rsid w:val="39D77B70"/>
    <w:rsid w:val="39D866E1"/>
    <w:rsid w:val="39DC246E"/>
    <w:rsid w:val="3A09020B"/>
    <w:rsid w:val="3A120448"/>
    <w:rsid w:val="3A202424"/>
    <w:rsid w:val="3A742699"/>
    <w:rsid w:val="3A7B653B"/>
    <w:rsid w:val="3A92651D"/>
    <w:rsid w:val="3A9E723C"/>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041496"/>
    <w:rsid w:val="3E246C74"/>
    <w:rsid w:val="3E3924A4"/>
    <w:rsid w:val="3E3B4E73"/>
    <w:rsid w:val="3E4014C0"/>
    <w:rsid w:val="3E6B3DB3"/>
    <w:rsid w:val="3E7B3881"/>
    <w:rsid w:val="3E900150"/>
    <w:rsid w:val="3E99189C"/>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660D8C"/>
    <w:rsid w:val="477A6E15"/>
    <w:rsid w:val="47847499"/>
    <w:rsid w:val="47862D65"/>
    <w:rsid w:val="47B56EA9"/>
    <w:rsid w:val="47BA7806"/>
    <w:rsid w:val="47CB2C43"/>
    <w:rsid w:val="47D12ED9"/>
    <w:rsid w:val="48082ACA"/>
    <w:rsid w:val="480B0368"/>
    <w:rsid w:val="480E34AF"/>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9F1BC7"/>
    <w:rsid w:val="49A77B62"/>
    <w:rsid w:val="49B56F00"/>
    <w:rsid w:val="49C4790B"/>
    <w:rsid w:val="49C56F37"/>
    <w:rsid w:val="49E74C57"/>
    <w:rsid w:val="49F51078"/>
    <w:rsid w:val="4A1A1AFC"/>
    <w:rsid w:val="4A1C7F69"/>
    <w:rsid w:val="4A2D3A31"/>
    <w:rsid w:val="4A371223"/>
    <w:rsid w:val="4A4A7BE5"/>
    <w:rsid w:val="4A65064B"/>
    <w:rsid w:val="4A693618"/>
    <w:rsid w:val="4A711A97"/>
    <w:rsid w:val="4A83553B"/>
    <w:rsid w:val="4A9A0838"/>
    <w:rsid w:val="4AAA614B"/>
    <w:rsid w:val="4AE86BB0"/>
    <w:rsid w:val="4AEB2504"/>
    <w:rsid w:val="4AEE5C79"/>
    <w:rsid w:val="4AF6539D"/>
    <w:rsid w:val="4B0D06FD"/>
    <w:rsid w:val="4B1959DE"/>
    <w:rsid w:val="4B294864"/>
    <w:rsid w:val="4B315A79"/>
    <w:rsid w:val="4B3E01D9"/>
    <w:rsid w:val="4B43509B"/>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9A4AB5"/>
    <w:rsid w:val="4CCB3DF0"/>
    <w:rsid w:val="4D232142"/>
    <w:rsid w:val="4D2C26AC"/>
    <w:rsid w:val="4D395BE3"/>
    <w:rsid w:val="4D4E3F0B"/>
    <w:rsid w:val="4D6454C5"/>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292DE0"/>
    <w:rsid w:val="50393C7C"/>
    <w:rsid w:val="504E6446"/>
    <w:rsid w:val="504F4274"/>
    <w:rsid w:val="50511613"/>
    <w:rsid w:val="506224AA"/>
    <w:rsid w:val="509415A3"/>
    <w:rsid w:val="509E6891"/>
    <w:rsid w:val="50CE4C96"/>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DB3A4A"/>
    <w:rsid w:val="52E57CC3"/>
    <w:rsid w:val="52F542C7"/>
    <w:rsid w:val="5312550A"/>
    <w:rsid w:val="531B76FE"/>
    <w:rsid w:val="531E0296"/>
    <w:rsid w:val="532C5467"/>
    <w:rsid w:val="533419CC"/>
    <w:rsid w:val="533F25FE"/>
    <w:rsid w:val="534A725B"/>
    <w:rsid w:val="535D2659"/>
    <w:rsid w:val="53697EE2"/>
    <w:rsid w:val="53732CCA"/>
    <w:rsid w:val="53B97AA6"/>
    <w:rsid w:val="53C16B47"/>
    <w:rsid w:val="53C861C5"/>
    <w:rsid w:val="53DE69BF"/>
    <w:rsid w:val="53FB3968"/>
    <w:rsid w:val="540129DD"/>
    <w:rsid w:val="541E45C6"/>
    <w:rsid w:val="542A552E"/>
    <w:rsid w:val="546B154F"/>
    <w:rsid w:val="5491788F"/>
    <w:rsid w:val="549C3736"/>
    <w:rsid w:val="54BC6C04"/>
    <w:rsid w:val="54BF0B57"/>
    <w:rsid w:val="54C31D87"/>
    <w:rsid w:val="54C521FF"/>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132060"/>
    <w:rsid w:val="57550496"/>
    <w:rsid w:val="576B0D91"/>
    <w:rsid w:val="576D19D8"/>
    <w:rsid w:val="576E1934"/>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4B45E2"/>
    <w:rsid w:val="585E63B1"/>
    <w:rsid w:val="58831EC5"/>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AD4CDB"/>
    <w:rsid w:val="5DB2629A"/>
    <w:rsid w:val="5DF431B0"/>
    <w:rsid w:val="5E274ED0"/>
    <w:rsid w:val="5E354417"/>
    <w:rsid w:val="5E4C2B8A"/>
    <w:rsid w:val="5E521140"/>
    <w:rsid w:val="5E5E1691"/>
    <w:rsid w:val="5E8575A0"/>
    <w:rsid w:val="5E877CCC"/>
    <w:rsid w:val="5EA26A77"/>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D87D8B"/>
    <w:rsid w:val="60E82224"/>
    <w:rsid w:val="60F575C1"/>
    <w:rsid w:val="610408B9"/>
    <w:rsid w:val="61041E69"/>
    <w:rsid w:val="6109503A"/>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C96A58"/>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CF7BEE"/>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B10FC9"/>
    <w:rsid w:val="66D045C0"/>
    <w:rsid w:val="66F25116"/>
    <w:rsid w:val="66FB091C"/>
    <w:rsid w:val="66FB71D3"/>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A1B67"/>
    <w:rsid w:val="67ED7128"/>
    <w:rsid w:val="67F0755B"/>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027514"/>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0703C8"/>
    <w:rsid w:val="6C10654D"/>
    <w:rsid w:val="6C114BD8"/>
    <w:rsid w:val="6C203A9A"/>
    <w:rsid w:val="6C27567D"/>
    <w:rsid w:val="6C385BB0"/>
    <w:rsid w:val="6C4D3B26"/>
    <w:rsid w:val="6C540007"/>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2169A"/>
    <w:rsid w:val="6EC55FDD"/>
    <w:rsid w:val="6ECD1B9A"/>
    <w:rsid w:val="6ECF03D4"/>
    <w:rsid w:val="6EE13652"/>
    <w:rsid w:val="6EEA4B30"/>
    <w:rsid w:val="6EEB1850"/>
    <w:rsid w:val="6EEB4762"/>
    <w:rsid w:val="6EF872E1"/>
    <w:rsid w:val="6F0B34B0"/>
    <w:rsid w:val="6F197D41"/>
    <w:rsid w:val="6F1D62F1"/>
    <w:rsid w:val="6F375CC5"/>
    <w:rsid w:val="6F476C78"/>
    <w:rsid w:val="6F5617CA"/>
    <w:rsid w:val="6F785B86"/>
    <w:rsid w:val="6F7A3C37"/>
    <w:rsid w:val="6F7C592F"/>
    <w:rsid w:val="6F802A29"/>
    <w:rsid w:val="6F870092"/>
    <w:rsid w:val="6F92700C"/>
    <w:rsid w:val="6F956509"/>
    <w:rsid w:val="6FB841C5"/>
    <w:rsid w:val="6FBE3493"/>
    <w:rsid w:val="6FC02C16"/>
    <w:rsid w:val="6FCD1928"/>
    <w:rsid w:val="6FE041CA"/>
    <w:rsid w:val="6FE5502B"/>
    <w:rsid w:val="6FE72CBB"/>
    <w:rsid w:val="6FEC219A"/>
    <w:rsid w:val="6FF06362"/>
    <w:rsid w:val="6FF6475E"/>
    <w:rsid w:val="700609B6"/>
    <w:rsid w:val="70184EA3"/>
    <w:rsid w:val="702045C8"/>
    <w:rsid w:val="7027583E"/>
    <w:rsid w:val="70510224"/>
    <w:rsid w:val="705644E9"/>
    <w:rsid w:val="70577566"/>
    <w:rsid w:val="70670B75"/>
    <w:rsid w:val="706A537D"/>
    <w:rsid w:val="70740049"/>
    <w:rsid w:val="70805020"/>
    <w:rsid w:val="70B51F79"/>
    <w:rsid w:val="70C3076C"/>
    <w:rsid w:val="70CB53E1"/>
    <w:rsid w:val="70D10B12"/>
    <w:rsid w:val="70E45041"/>
    <w:rsid w:val="70EE0CC9"/>
    <w:rsid w:val="70F26F51"/>
    <w:rsid w:val="71264E26"/>
    <w:rsid w:val="71407E5A"/>
    <w:rsid w:val="714B29BC"/>
    <w:rsid w:val="714E12CF"/>
    <w:rsid w:val="7177320B"/>
    <w:rsid w:val="718439E8"/>
    <w:rsid w:val="71B8233C"/>
    <w:rsid w:val="71EC3355"/>
    <w:rsid w:val="71FA003B"/>
    <w:rsid w:val="7209016D"/>
    <w:rsid w:val="72282CA4"/>
    <w:rsid w:val="722C363E"/>
    <w:rsid w:val="72391C11"/>
    <w:rsid w:val="723D2BFC"/>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424501"/>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7FB36EA"/>
    <w:rsid w:val="781C162F"/>
    <w:rsid w:val="781F33C9"/>
    <w:rsid w:val="782C2784"/>
    <w:rsid w:val="78326601"/>
    <w:rsid w:val="78353827"/>
    <w:rsid w:val="783A3050"/>
    <w:rsid w:val="784D7C43"/>
    <w:rsid w:val="78A91105"/>
    <w:rsid w:val="78CE2659"/>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A3126"/>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97232"/>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6" textRotate="1"/>
    <customShpInfo spid="_x0000_s2050"/>
    <customShpInfo spid="_x0000_s205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85</Pages>
  <Words>1999</Words>
  <Characters>7578</Characters>
  <Lines>1</Lines>
  <Paragraphs>1</Paragraphs>
  <TotalTime>0</TotalTime>
  <ScaleCrop>false</ScaleCrop>
  <LinksUpToDate>false</LinksUpToDate>
  <CharactersWithSpaces>8257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86136</cp:lastModifiedBy>
  <dcterms:modified xsi:type="dcterms:W3CDTF">2026-06-09T05:46:03Z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