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0EC7F18"/>
    <w:p w14:paraId="55F60D4A"/>
    <w:p w14:paraId="14101F68"/>
    <w:p w14:paraId="1B75AE14"/>
    <w:p w14:paraId="3E433042">
      <w:r>
        <w:rPr>
          <w:sz w:val="28"/>
        </w:rPr>
        <mc:AlternateContent>
          <mc:Choice Requires="wps">
            <w:drawing>
              <wp:anchor distT="0" distB="0" distL="114300" distR="114300" simplePos="0" relativeHeight="251667456" behindDoc="0" locked="0" layoutInCell="1" allowOverlap="1">
                <wp:simplePos x="0" y="0"/>
                <wp:positionH relativeFrom="page">
                  <wp:posOffset>1604010</wp:posOffset>
                </wp:positionH>
                <wp:positionV relativeFrom="paragraph">
                  <wp:posOffset>4413885</wp:posOffset>
                </wp:positionV>
                <wp:extent cx="4352290" cy="1243330"/>
                <wp:effectExtent l="0" t="0" r="0" b="0"/>
                <wp:wrapNone/>
                <wp:docPr id="48" name="文本框 48"/>
                <wp:cNvGraphicFramePr/>
                <a:graphic xmlns:a="http://schemas.openxmlformats.org/drawingml/2006/main">
                  <a:graphicData uri="http://schemas.microsoft.com/office/word/2010/wordprocessingShape">
                    <wps:wsp>
                      <wps:cNvSpPr txBox="1"/>
                      <wps:spPr>
                        <a:xfrm>
                          <a:off x="0" y="0"/>
                          <a:ext cx="4352290" cy="124333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96059CD">
                            <w:pPr>
                              <w:pStyle w:val="5"/>
                              <w:keepNext w:val="0"/>
                              <w:keepLines w:val="0"/>
                              <w:pageBreakBefore w:val="0"/>
                              <w:widowControl w:val="0"/>
                              <w:kinsoku/>
                              <w:wordWrap/>
                              <w:overflowPunct/>
                              <w:topLinePunct w:val="0"/>
                              <w:bidi w:val="0"/>
                              <w:adjustRightInd/>
                              <w:snapToGrid/>
                              <w:spacing w:before="0" w:after="0" w:line="240" w:lineRule="auto"/>
                              <w:ind w:left="0" w:firstLine="0"/>
                              <w:jc w:val="center"/>
                              <w:textAlignment w:val="auto"/>
                              <w:rPr>
                                <w:rFonts w:hint="eastAsia" w:eastAsia="微软雅黑"/>
                                <w:position w:val="-1"/>
                                <w:sz w:val="56"/>
                                <w:szCs w:val="56"/>
                                <w:lang w:eastAsia="zh-CN"/>
                              </w:rPr>
                            </w:pPr>
                            <w:r>
                              <w:rPr>
                                <w:rFonts w:hint="eastAsia" w:ascii="微软雅黑" w:hAnsi="微软雅黑" w:eastAsia="微软雅黑" w:cs="微软雅黑"/>
                                <w:b/>
                                <w:bCs w:val="0"/>
                                <w:position w:val="-1"/>
                                <w:sz w:val="56"/>
                                <w:szCs w:val="56"/>
                                <w:lang w:eastAsia="zh-CN"/>
                              </w:rPr>
                              <w:t>肿瘤精准诊疗基因检测</w:t>
                            </w:r>
                          </w:p>
                          <w:p w14:paraId="28435D76">
                            <w:pPr>
                              <w:pStyle w:val="5"/>
                              <w:keepNext w:val="0"/>
                              <w:keepLines w:val="0"/>
                              <w:pageBreakBefore w:val="0"/>
                              <w:widowControl w:val="0"/>
                              <w:kinsoku/>
                              <w:wordWrap/>
                              <w:overflowPunct/>
                              <w:topLinePunct w:val="0"/>
                              <w:bidi w:val="0"/>
                              <w:adjustRightInd/>
                              <w:snapToGrid/>
                              <w:spacing w:before="0" w:after="0" w:line="240" w:lineRule="auto"/>
                              <w:ind w:left="0" w:firstLine="0"/>
                              <w:jc w:val="center"/>
                              <w:textAlignment w:val="auto"/>
                              <w:rPr>
                                <w:rFonts w:eastAsia="微软雅黑"/>
                                <w:position w:val="-1"/>
                                <w:sz w:val="56"/>
                                <w:szCs w:val="56"/>
                                <w:lang w:eastAsia="zh-CN"/>
                              </w:rPr>
                            </w:pPr>
                            <w:r>
                              <w:rPr>
                                <w:rFonts w:hint="eastAsia" w:ascii="Heiti SC Light" w:hAnsi="Heiti SC Light" w:eastAsia="Heiti SC Light" w:cs="Heiti SC Light"/>
                                <w:b w:val="0"/>
                                <w:bCs w:val="0"/>
                                <w:position w:val="-1"/>
                                <w:sz w:val="48"/>
                                <w:szCs w:val="48"/>
                                <w:lang w:eastAsia="zh-CN"/>
                              </w:rPr>
                              <w:t>（</w:t>
                            </w:r>
                            <w:r>
                              <w:rPr>
                                <w:rFonts w:hint="eastAsia" w:ascii="Heiti SC Light" w:hAnsi="Heiti SC Light" w:eastAsia="Heiti SC Light" w:cs="Heiti SC Light"/>
                                <w:b w:val="0"/>
                                <w:bCs w:val="0"/>
                                <w:position w:val="-1"/>
                                <w:sz w:val="48"/>
                                <w:szCs w:val="48"/>
                                <w:lang w:val="en-US" w:eastAsia="zh-CN"/>
                              </w:rPr>
                              <w:t>肺癌</w:t>
                            </w:r>
                            <w:r>
                              <w:rPr>
                                <w:rFonts w:hint="eastAsia" w:ascii="Heiti SC Light" w:hAnsi="Heiti SC Light" w:eastAsia="Heiti SC Light" w:cs="Heiti SC Light"/>
                                <w:b w:val="0"/>
                                <w:bCs w:val="0"/>
                                <w:position w:val="-1"/>
                                <w:sz w:val="48"/>
                                <w:szCs w:val="48"/>
                                <w:lang w:eastAsia="zh-CN"/>
                              </w:rPr>
                              <w:t>60基因</w:t>
                            </w:r>
                            <w:r>
                              <w:rPr>
                                <w:rFonts w:hint="eastAsia" w:ascii="Heiti SC Light" w:hAnsi="Heiti SC Light" w:eastAsia="Heiti SC Light" w:cs="Heiti SC Light"/>
                                <w:b w:val="0"/>
                                <w:bCs w:val="0"/>
                                <w:position w:val="-1"/>
                                <w:sz w:val="48"/>
                                <w:szCs w:val="48"/>
                                <w:lang w:val="en-US" w:eastAsia="zh-CN"/>
                              </w:rPr>
                              <w:t>检测</w:t>
                            </w:r>
                            <w:r>
                              <w:rPr>
                                <w:rFonts w:hint="eastAsia" w:ascii="Heiti SC Light" w:hAnsi="Heiti SC Light" w:eastAsia="Heiti SC Light" w:cs="Heiti SC Light"/>
                                <w:b w:val="0"/>
                                <w:bCs w:val="0"/>
                                <w:position w:val="-1"/>
                                <w:sz w:val="48"/>
                                <w:szCs w:val="48"/>
                                <w:lang w:eastAsia="zh-CN"/>
                              </w:rPr>
                              <w:t>）</w:t>
                            </w:r>
                          </w:p>
                          <w:p w14:paraId="1AD15C80"/>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26.3pt;margin-top:347.55pt;height:97.9pt;width:342.7pt;mso-position-horizontal-relative:page;z-index:251667456;mso-width-relative:page;mso-height-relative:page;" filled="f" stroked="f" coordsize="21600,21600" o:gfxdata="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OxvqbTbAAAACwEAAA8AAAAAAAAAAQAgAAAAIgAA&#10;AGRycy9kb3ducmV2LnhtbFBLAQIUABQAAAAIAIdO4kC/ZYl8PgIAAGkEAAAOAAAAAAAAAAEAIAAA&#10;ACoBAABkcnMvZTJvRG9jLnhtbFBLBQYAAAAABgAGAFkBAADaBQAAAAA=&#10;">
                <v:fill on="f" focussize="0,0"/>
                <v:stroke on="f" weight="0.5pt"/>
                <v:imagedata o:title=""/>
                <o:lock v:ext="edit" aspectratio="f"/>
                <v:textbox>
                  <w:txbxContent>
                    <w:p w14:paraId="596059CD">
                      <w:pPr>
                        <w:pStyle w:val="5"/>
                        <w:keepNext w:val="0"/>
                        <w:keepLines w:val="0"/>
                        <w:pageBreakBefore w:val="0"/>
                        <w:widowControl w:val="0"/>
                        <w:kinsoku/>
                        <w:wordWrap/>
                        <w:overflowPunct/>
                        <w:topLinePunct w:val="0"/>
                        <w:bidi w:val="0"/>
                        <w:adjustRightInd/>
                        <w:snapToGrid/>
                        <w:spacing w:before="0" w:after="0" w:line="240" w:lineRule="auto"/>
                        <w:ind w:left="0" w:firstLine="0"/>
                        <w:jc w:val="center"/>
                        <w:textAlignment w:val="auto"/>
                        <w:rPr>
                          <w:rFonts w:hint="eastAsia" w:eastAsia="微软雅黑"/>
                          <w:position w:val="-1"/>
                          <w:sz w:val="56"/>
                          <w:szCs w:val="56"/>
                          <w:lang w:eastAsia="zh-CN"/>
                        </w:rPr>
                      </w:pPr>
                      <w:r>
                        <w:rPr>
                          <w:rFonts w:hint="eastAsia" w:ascii="微软雅黑" w:hAnsi="微软雅黑" w:eastAsia="微软雅黑" w:cs="微软雅黑"/>
                          <w:b/>
                          <w:bCs w:val="0"/>
                          <w:position w:val="-1"/>
                          <w:sz w:val="56"/>
                          <w:szCs w:val="56"/>
                          <w:lang w:eastAsia="zh-CN"/>
                        </w:rPr>
                        <w:t>肿瘤精准诊疗基因检测</w:t>
                      </w:r>
                    </w:p>
                    <w:p w14:paraId="28435D76">
                      <w:pPr>
                        <w:pStyle w:val="5"/>
                        <w:keepNext w:val="0"/>
                        <w:keepLines w:val="0"/>
                        <w:pageBreakBefore w:val="0"/>
                        <w:widowControl w:val="0"/>
                        <w:kinsoku/>
                        <w:wordWrap/>
                        <w:overflowPunct/>
                        <w:topLinePunct w:val="0"/>
                        <w:bidi w:val="0"/>
                        <w:adjustRightInd/>
                        <w:snapToGrid/>
                        <w:spacing w:before="0" w:after="0" w:line="240" w:lineRule="auto"/>
                        <w:ind w:left="0" w:firstLine="0"/>
                        <w:jc w:val="center"/>
                        <w:textAlignment w:val="auto"/>
                        <w:rPr>
                          <w:rFonts w:eastAsia="微软雅黑"/>
                          <w:position w:val="-1"/>
                          <w:sz w:val="56"/>
                          <w:szCs w:val="56"/>
                          <w:lang w:eastAsia="zh-CN"/>
                        </w:rPr>
                      </w:pPr>
                      <w:r>
                        <w:rPr>
                          <w:rFonts w:hint="eastAsia" w:ascii="Heiti SC Light" w:hAnsi="Heiti SC Light" w:eastAsia="Heiti SC Light" w:cs="Heiti SC Light"/>
                          <w:b w:val="0"/>
                          <w:bCs w:val="0"/>
                          <w:position w:val="-1"/>
                          <w:sz w:val="48"/>
                          <w:szCs w:val="48"/>
                          <w:lang w:eastAsia="zh-CN"/>
                        </w:rPr>
                        <w:t>（</w:t>
                      </w:r>
                      <w:r>
                        <w:rPr>
                          <w:rFonts w:hint="eastAsia" w:ascii="Heiti SC Light" w:hAnsi="Heiti SC Light" w:eastAsia="Heiti SC Light" w:cs="Heiti SC Light"/>
                          <w:b w:val="0"/>
                          <w:bCs w:val="0"/>
                          <w:position w:val="-1"/>
                          <w:sz w:val="48"/>
                          <w:szCs w:val="48"/>
                          <w:lang w:val="en-US" w:eastAsia="zh-CN"/>
                        </w:rPr>
                        <w:t>肺癌</w:t>
                      </w:r>
                      <w:r>
                        <w:rPr>
                          <w:rFonts w:hint="eastAsia" w:ascii="Heiti SC Light" w:hAnsi="Heiti SC Light" w:eastAsia="Heiti SC Light" w:cs="Heiti SC Light"/>
                          <w:b w:val="0"/>
                          <w:bCs w:val="0"/>
                          <w:position w:val="-1"/>
                          <w:sz w:val="48"/>
                          <w:szCs w:val="48"/>
                          <w:lang w:eastAsia="zh-CN"/>
                        </w:rPr>
                        <w:t>60基因</w:t>
                      </w:r>
                      <w:r>
                        <w:rPr>
                          <w:rFonts w:hint="eastAsia" w:ascii="Heiti SC Light" w:hAnsi="Heiti SC Light" w:eastAsia="Heiti SC Light" w:cs="Heiti SC Light"/>
                          <w:b w:val="0"/>
                          <w:bCs w:val="0"/>
                          <w:position w:val="-1"/>
                          <w:sz w:val="48"/>
                          <w:szCs w:val="48"/>
                          <w:lang w:val="en-US" w:eastAsia="zh-CN"/>
                        </w:rPr>
                        <w:t>检测</w:t>
                      </w:r>
                      <w:r>
                        <w:rPr>
                          <w:rFonts w:hint="eastAsia" w:ascii="Heiti SC Light" w:hAnsi="Heiti SC Light" w:eastAsia="Heiti SC Light" w:cs="Heiti SC Light"/>
                          <w:b w:val="0"/>
                          <w:bCs w:val="0"/>
                          <w:position w:val="-1"/>
                          <w:sz w:val="48"/>
                          <w:szCs w:val="48"/>
                          <w:lang w:eastAsia="zh-CN"/>
                        </w:rPr>
                        <w:t>）</w:t>
                      </w:r>
                    </w:p>
                    <w:p w14:paraId="1AD15C80"/>
                  </w:txbxContent>
                </v:textbox>
              </v:shape>
            </w:pict>
          </mc:Fallback>
        </mc:AlternateContent>
      </w:r>
      <w:r>
        <w:pict>
          <v:shape id="_x0000_s2058" o:spid="_x0000_s2058" o:spt="75" alt="D:/workfile/20250218同济/图片1.png图片1" type="#_x0000_t75" style="position:absolute;left:0pt;margin-left:-4.2pt;margin-top:-0.8pt;height:848.75pt;width:600pt;mso-position-horizontal-relative:page;mso-position-vertical-relative:page;z-index:-251653120;mso-width-relative:page;mso-height-relative:page;" filled="f" o:preferrelative="t" stroked="f" coordsize="21600,21600">
            <v:path/>
            <v:fill on="f" focussize="0,0"/>
            <v:stroke on="f"/>
            <v:imagedata r:id="rId9" cropleft="3219f" cropright="3219f" o:title="图片1"/>
            <o:lock v:ext="edit" aspectratio="t"/>
          </v:shape>
        </w:pict>
      </w:r>
    </w:p>
    <w:p w14:paraId="6FF3E1A2">
      <w:pPr>
        <w:rPr>
          <w:rFonts w:hint="eastAsia"/>
          <w:b/>
          <w:bCs w:val="0"/>
          <w:sz w:val="24"/>
          <w:szCs w:val="24"/>
        </w:rPr>
        <w:sectPr>
          <w:headerReference r:id="rId5" w:type="first"/>
          <w:headerReference r:id="rId3" w:type="default"/>
          <w:footerReference r:id="rId6" w:type="default"/>
          <w:headerReference r:id="rId4" w:type="even"/>
          <w:pgSz w:w="11906" w:h="16838"/>
          <w:pgMar w:top="426" w:right="1077" w:bottom="709" w:left="1077" w:header="851" w:footer="275" w:gutter="0"/>
          <w:cols w:space="425" w:num="1"/>
          <w:docGrid w:type="lines" w:linePitch="312" w:charSpace="0"/>
        </w:sectPr>
      </w:pPr>
    </w:p>
    <w:tbl>
      <w:tblPr>
        <w:tblStyle w:val="12"/>
        <w:tblW w:w="5017"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595"/>
        <w:gridCol w:w="2028"/>
        <w:gridCol w:w="1595"/>
        <w:gridCol w:w="1802"/>
        <w:gridCol w:w="2983"/>
      </w:tblGrid>
      <w:tr w14:paraId="7CCAD4D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797" w:type="pct"/>
          </w:tcPr>
          <w:p w14:paraId="0C76C38E">
            <w:pPr>
              <w:rPr>
                <w:b/>
                <w:bCs w:val="0"/>
                <w:sz w:val="24"/>
                <w:szCs w:val="24"/>
              </w:rPr>
            </w:pPr>
            <w:r>
              <w:rPr>
                <w:rFonts w:hint="eastAsia"/>
                <w:b/>
                <w:bCs w:val="0"/>
                <w:sz w:val="24"/>
                <w:szCs w:val="24"/>
              </w:rPr>
              <w:t>姓  名：</w:t>
            </w:r>
          </w:p>
        </w:tc>
        <w:tc>
          <w:tcPr>
            <w:tcW w:w="1013" w:type="pct"/>
          </w:tcPr>
          <w:p w14:paraId="4338D8CE">
            <w:pPr>
              <w:rPr>
                <w:rFonts w:hint="default"/>
                <w:b/>
                <w:bCs w:val="0"/>
                <w:sz w:val="24"/>
                <w:szCs w:val="24"/>
                <w:lang w:val="en-US" w:eastAsia="zh-CN"/>
              </w:rPr>
            </w:pPr>
            <w:r>
              <w:rPr>
                <w:rFonts w:hint="eastAsia"/>
                <w:b/>
                <w:bCs w:val="0"/>
                <w:sz w:val="24"/>
                <w:szCs w:val="24"/>
                <w:lang w:val="en-US" w:eastAsia="zh-CN"/>
              </w:rPr>
              <w:t>{{client}}</w:t>
            </w:r>
          </w:p>
        </w:tc>
        <w:tc>
          <w:tcPr>
            <w:tcW w:w="797" w:type="pct"/>
          </w:tcPr>
          <w:p w14:paraId="76E235D8">
            <w:pPr>
              <w:rPr>
                <w:rFonts w:hint="default"/>
                <w:b/>
                <w:bCs w:val="0"/>
                <w:sz w:val="24"/>
                <w:szCs w:val="24"/>
                <w:lang w:val="en-US" w:eastAsia="zh-CN"/>
              </w:rPr>
            </w:pPr>
            <w:r>
              <w:rPr>
                <w:rFonts w:hint="eastAsia"/>
                <w:b/>
                <w:bCs w:val="0"/>
                <w:sz w:val="24"/>
                <w:szCs w:val="24"/>
                <w:lang w:val="en-US" w:eastAsia="zh-CN"/>
              </w:rPr>
              <w:t>性 别:{{sex}}</w:t>
            </w:r>
          </w:p>
        </w:tc>
        <w:tc>
          <w:tcPr>
            <w:tcW w:w="900" w:type="pct"/>
          </w:tcPr>
          <w:p w14:paraId="5F388598">
            <w:pPr>
              <w:rPr>
                <w:rFonts w:hint="default"/>
                <w:b/>
                <w:bCs w:val="0"/>
                <w:sz w:val="24"/>
                <w:szCs w:val="24"/>
                <w:lang w:val="en-US" w:eastAsia="zh-CN"/>
              </w:rPr>
            </w:pPr>
            <w:r>
              <w:rPr>
                <w:rFonts w:hint="eastAsia"/>
                <w:b/>
                <w:bCs w:val="0"/>
                <w:sz w:val="24"/>
                <w:szCs w:val="24"/>
                <w:lang w:val="en-US" w:eastAsia="zh-CN"/>
              </w:rPr>
              <w:t>年 龄：{{age}}</w:t>
            </w:r>
          </w:p>
        </w:tc>
        <w:tc>
          <w:tcPr>
            <w:tcW w:w="1491" w:type="pct"/>
          </w:tcPr>
          <w:p w14:paraId="166A083D">
            <w:pPr>
              <w:rPr>
                <w:rFonts w:hint="default"/>
                <w:b/>
                <w:bCs w:val="0"/>
                <w:sz w:val="24"/>
                <w:szCs w:val="24"/>
                <w:lang w:val="en-US" w:eastAsia="zh-CN"/>
              </w:rPr>
            </w:pPr>
            <w:r>
              <w:rPr>
                <w:rFonts w:hint="eastAsia"/>
                <w:b/>
                <w:bCs w:val="0"/>
                <w:sz w:val="24"/>
                <w:szCs w:val="24"/>
                <w:lang w:val="en-US" w:eastAsia="zh-CN"/>
              </w:rPr>
              <w:t>病人ID：{{room}}</w:t>
            </w:r>
          </w:p>
        </w:tc>
      </w:tr>
      <w:tr w14:paraId="2194723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797" w:type="pct"/>
          </w:tcPr>
          <w:p w14:paraId="0C541D4A">
            <w:pPr>
              <w:rPr>
                <w:b/>
                <w:bCs w:val="0"/>
                <w:sz w:val="24"/>
                <w:szCs w:val="24"/>
              </w:rPr>
            </w:pPr>
            <w:r>
              <w:rPr>
                <w:rFonts w:hint="eastAsia"/>
                <w:b/>
                <w:bCs w:val="0"/>
                <w:sz w:val="24"/>
                <w:szCs w:val="24"/>
              </w:rPr>
              <w:t>送检医院：</w:t>
            </w:r>
          </w:p>
        </w:tc>
        <w:tc>
          <w:tcPr>
            <w:tcW w:w="1013" w:type="pct"/>
          </w:tcPr>
          <w:p w14:paraId="11F469FD">
            <w:pPr>
              <w:rPr>
                <w:rFonts w:hint="default"/>
                <w:b/>
                <w:bCs w:val="0"/>
                <w:sz w:val="24"/>
                <w:szCs w:val="24"/>
                <w:lang w:val="en-US" w:eastAsia="zh-CN"/>
              </w:rPr>
            </w:pPr>
            <w:r>
              <w:rPr>
                <w:rFonts w:hint="eastAsia"/>
                <w:b/>
                <w:bCs w:val="0"/>
                <w:sz w:val="24"/>
                <w:szCs w:val="24"/>
                <w:lang w:val="en-US" w:eastAsia="zh-CN"/>
              </w:rPr>
              <w:t>{{hospital}}</w:t>
            </w:r>
          </w:p>
        </w:tc>
        <w:tc>
          <w:tcPr>
            <w:tcW w:w="797" w:type="pct"/>
          </w:tcPr>
          <w:p w14:paraId="6892DB09">
            <w:pPr>
              <w:rPr>
                <w:rFonts w:hint="eastAsia"/>
                <w:b/>
                <w:bCs w:val="0"/>
                <w:sz w:val="24"/>
                <w:szCs w:val="24"/>
                <w:lang w:val="en-US" w:eastAsia="zh-CN"/>
              </w:rPr>
            </w:pPr>
            <w:r>
              <w:rPr>
                <w:rFonts w:hint="eastAsia"/>
                <w:b/>
                <w:bCs w:val="0"/>
                <w:sz w:val="24"/>
                <w:szCs w:val="24"/>
                <w:lang w:val="en-US" w:eastAsia="zh-CN"/>
              </w:rPr>
              <w:t>送检科室：</w:t>
            </w:r>
          </w:p>
        </w:tc>
        <w:tc>
          <w:tcPr>
            <w:tcW w:w="900" w:type="pct"/>
          </w:tcPr>
          <w:p w14:paraId="64E9D716">
            <w:pPr>
              <w:rPr>
                <w:rFonts w:hint="eastAsia"/>
                <w:b/>
                <w:bCs w:val="0"/>
                <w:sz w:val="24"/>
                <w:szCs w:val="24"/>
                <w:lang w:val="en-US" w:eastAsia="zh-CN"/>
              </w:rPr>
            </w:pPr>
            <w:r>
              <w:rPr>
                <w:rFonts w:hint="default"/>
                <w:b/>
                <w:bCs w:val="0"/>
                <w:sz w:val="24"/>
                <w:szCs w:val="24"/>
                <w:lang w:val="en-US" w:eastAsia="zh-CN"/>
              </w:rPr>
              <w:t>{{ locationname }}</w:t>
            </w:r>
          </w:p>
        </w:tc>
        <w:tc>
          <w:tcPr>
            <w:tcW w:w="1491" w:type="pct"/>
          </w:tcPr>
          <w:p w14:paraId="79ED59A1">
            <w:pPr>
              <w:rPr>
                <w:rFonts w:hint="default"/>
                <w:b/>
                <w:bCs w:val="0"/>
                <w:sz w:val="24"/>
                <w:szCs w:val="24"/>
                <w:lang w:val="en-US" w:eastAsia="zh-CN"/>
              </w:rPr>
            </w:pPr>
            <w:r>
              <w:rPr>
                <w:rFonts w:hint="eastAsia"/>
                <w:b/>
                <w:bCs w:val="0"/>
                <w:sz w:val="24"/>
                <w:szCs w:val="24"/>
                <w:lang w:val="en-US" w:eastAsia="zh-CN"/>
              </w:rPr>
              <w:t>送检日期：{{</w:t>
            </w:r>
            <w:r>
              <w:rPr>
                <w:rFonts w:hint="default"/>
                <w:b/>
                <w:bCs w:val="0"/>
                <w:sz w:val="24"/>
                <w:szCs w:val="24"/>
                <w:lang w:val="en-US" w:eastAsia="zh-CN"/>
              </w:rPr>
              <w:t>commission_date</w:t>
            </w:r>
            <w:r>
              <w:rPr>
                <w:rFonts w:hint="eastAsia"/>
                <w:b/>
                <w:bCs w:val="0"/>
                <w:sz w:val="24"/>
                <w:szCs w:val="24"/>
                <w:lang w:val="en-US" w:eastAsia="zh-CN"/>
              </w:rPr>
              <w:t>}}</w:t>
            </w:r>
          </w:p>
        </w:tc>
      </w:tr>
      <w:tr w14:paraId="6E9312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797" w:type="pct"/>
            <w:tcBorders>
              <w:bottom w:val="single" w:color="auto" w:sz="4" w:space="0"/>
            </w:tcBorders>
          </w:tcPr>
          <w:p w14:paraId="56EF9EFF">
            <w:pPr>
              <w:rPr>
                <w:b/>
                <w:bCs w:val="0"/>
                <w:sz w:val="24"/>
                <w:szCs w:val="24"/>
              </w:rPr>
            </w:pPr>
            <w:r>
              <w:rPr>
                <w:rFonts w:hint="eastAsia"/>
                <w:b/>
                <w:bCs w:val="0"/>
                <w:sz w:val="24"/>
                <w:szCs w:val="24"/>
              </w:rPr>
              <w:t>检测样本号：</w:t>
            </w:r>
          </w:p>
        </w:tc>
        <w:tc>
          <w:tcPr>
            <w:tcW w:w="1013" w:type="pct"/>
            <w:tcBorders>
              <w:bottom w:val="single" w:color="auto" w:sz="4" w:space="0"/>
            </w:tcBorders>
          </w:tcPr>
          <w:p w14:paraId="41B37ABF">
            <w:pPr>
              <w:rPr>
                <w:rFonts w:hint="eastAsia"/>
                <w:b/>
                <w:bCs w:val="0"/>
                <w:sz w:val="24"/>
                <w:szCs w:val="24"/>
              </w:rPr>
            </w:pPr>
            <w:r>
              <w:rPr>
                <w:rFonts w:hint="default"/>
                <w:b/>
                <w:bCs w:val="0"/>
                <w:sz w:val="24"/>
                <w:szCs w:val="24"/>
                <w:lang w:val="en-US" w:eastAsia="zh-CN"/>
              </w:rPr>
              <w:t>{{</w:t>
            </w:r>
            <w:r>
              <w:rPr>
                <w:rFonts w:hint="eastAsia"/>
                <w:b/>
                <w:bCs w:val="0"/>
                <w:sz w:val="24"/>
                <w:szCs w:val="24"/>
                <w:lang w:val="en-US" w:eastAsia="zh-CN"/>
              </w:rPr>
              <w:t>bed</w:t>
            </w:r>
            <w:r>
              <w:rPr>
                <w:rFonts w:hint="default"/>
                <w:b/>
                <w:bCs w:val="0"/>
                <w:sz w:val="24"/>
                <w:szCs w:val="24"/>
                <w:lang w:val="en-US" w:eastAsia="zh-CN"/>
              </w:rPr>
              <w:t>}}</w:t>
            </w:r>
          </w:p>
        </w:tc>
        <w:tc>
          <w:tcPr>
            <w:tcW w:w="797" w:type="pct"/>
            <w:tcBorders>
              <w:bottom w:val="single" w:color="auto" w:sz="4" w:space="0"/>
            </w:tcBorders>
          </w:tcPr>
          <w:p w14:paraId="1D78D09F">
            <w:pPr>
              <w:jc w:val="left"/>
              <w:rPr>
                <w:b w:val="0"/>
                <w:bCs/>
                <w:sz w:val="24"/>
                <w:szCs w:val="24"/>
              </w:rPr>
            </w:pPr>
          </w:p>
        </w:tc>
        <w:tc>
          <w:tcPr>
            <w:tcW w:w="900" w:type="pct"/>
            <w:tcBorders>
              <w:bottom w:val="single" w:color="auto" w:sz="4" w:space="0"/>
            </w:tcBorders>
          </w:tcPr>
          <w:p w14:paraId="3EE8386E">
            <w:pPr>
              <w:rPr>
                <w:b/>
              </w:rPr>
            </w:pPr>
          </w:p>
        </w:tc>
        <w:tc>
          <w:tcPr>
            <w:tcW w:w="1491" w:type="pct"/>
            <w:tcBorders>
              <w:bottom w:val="single" w:color="auto" w:sz="4" w:space="0"/>
            </w:tcBorders>
          </w:tcPr>
          <w:p w14:paraId="6DC9B78A">
            <w:pPr>
              <w:rPr>
                <w:b/>
              </w:rPr>
            </w:pPr>
          </w:p>
        </w:tc>
      </w:tr>
      <w:tr w14:paraId="139D83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000" w:type="pct"/>
            <w:gridSpan w:val="5"/>
            <w:tcBorders>
              <w:top w:val="single" w:color="auto" w:sz="4" w:space="0"/>
              <w:left w:val="nil"/>
              <w:bottom w:val="nil"/>
              <w:right w:val="nil"/>
            </w:tcBorders>
          </w:tcPr>
          <w:p w14:paraId="1B33219F">
            <w:r>
              <w:rPr>
                <w:rFonts w:hint="eastAsia"/>
                <w:b/>
                <w:bCs w:val="0"/>
                <w:sz w:val="24"/>
                <w:szCs w:val="24"/>
              </w:rPr>
              <w:t>病理</w:t>
            </w:r>
            <w:r>
              <w:rPr>
                <w:b/>
                <w:bCs w:val="0"/>
                <w:sz w:val="24"/>
                <w:szCs w:val="24"/>
              </w:rPr>
              <w:t>诊</w:t>
            </w:r>
            <w:r>
              <w:rPr>
                <w:rFonts w:hint="eastAsia"/>
                <w:b/>
                <w:bCs w:val="0"/>
                <w:sz w:val="24"/>
                <w:szCs w:val="24"/>
              </w:rPr>
              <w:t>断</w:t>
            </w:r>
            <w:r>
              <w:rPr>
                <w:rFonts w:hint="eastAsia"/>
                <w:b/>
                <w:sz w:val="24"/>
                <w:szCs w:val="24"/>
              </w:rPr>
              <w:t>：</w:t>
            </w:r>
            <w:r>
              <w:rPr>
                <w:rFonts w:hint="default"/>
                <w:b/>
                <w:bCs w:val="0"/>
                <w:sz w:val="24"/>
                <w:szCs w:val="24"/>
              </w:rPr>
              <w:t>{{ diseaseName }}</w:t>
            </w:r>
          </w:p>
        </w:tc>
      </w:tr>
      <w:tr w14:paraId="7D3ECB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000" w:type="pct"/>
            <w:gridSpan w:val="5"/>
            <w:tcBorders>
              <w:top w:val="nil"/>
              <w:left w:val="nil"/>
              <w:bottom w:val="nil"/>
              <w:right w:val="nil"/>
            </w:tcBorders>
          </w:tcPr>
          <w:p w14:paraId="1CB8EBE7">
            <w:pPr>
              <w:rPr>
                <w:sz w:val="24"/>
                <w:szCs w:val="24"/>
              </w:rPr>
            </w:pPr>
            <w:r>
              <w:rPr>
                <w:rFonts w:hint="eastAsia"/>
                <w:b/>
                <w:bCs w:val="0"/>
                <w:sz w:val="24"/>
                <w:szCs w:val="24"/>
              </w:rPr>
              <w:t>检测</w:t>
            </w:r>
            <w:r>
              <w:rPr>
                <w:b/>
                <w:bCs w:val="0"/>
                <w:sz w:val="24"/>
                <w:szCs w:val="24"/>
              </w:rPr>
              <w:t>项目</w:t>
            </w:r>
            <w:r>
              <w:rPr>
                <w:rFonts w:hint="eastAsia"/>
                <w:sz w:val="24"/>
                <w:szCs w:val="24"/>
              </w:rPr>
              <w:t>：</w:t>
            </w:r>
            <w:r>
              <w:rPr>
                <w:rFonts w:hint="eastAsia"/>
                <w:b/>
                <w:bCs w:val="0"/>
                <w:sz w:val="24"/>
                <w:szCs w:val="24"/>
                <w:lang w:val="en-US" w:eastAsia="zh-CN"/>
              </w:rPr>
              <w:t>肿瘤60</w:t>
            </w:r>
            <w:r>
              <w:rPr>
                <w:rFonts w:hint="eastAsia"/>
                <w:b/>
                <w:bCs w:val="0"/>
                <w:sz w:val="24"/>
                <w:szCs w:val="24"/>
              </w:rPr>
              <w:t>基因检测</w:t>
            </w:r>
          </w:p>
        </w:tc>
      </w:tr>
      <w:tr w14:paraId="0B5DFF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8" w:type="pct"/>
            <w:gridSpan w:val="3"/>
            <w:tcBorders>
              <w:top w:val="nil"/>
              <w:left w:val="nil"/>
              <w:bottom w:val="nil"/>
              <w:right w:val="nil"/>
            </w:tcBorders>
          </w:tcPr>
          <w:p w14:paraId="6D12758B">
            <w:pPr>
              <w:rPr>
                <w:rFonts w:hint="default"/>
                <w:sz w:val="24"/>
                <w:szCs w:val="24"/>
                <w:lang w:val="en-US"/>
              </w:rPr>
            </w:pPr>
            <w:r>
              <w:rPr>
                <w:rFonts w:hint="eastAsia"/>
                <w:b/>
                <w:bCs w:val="0"/>
                <w:sz w:val="24"/>
                <w:szCs w:val="24"/>
              </w:rPr>
              <w:t>标本</w:t>
            </w:r>
            <w:r>
              <w:rPr>
                <w:b/>
                <w:bCs w:val="0"/>
                <w:sz w:val="24"/>
                <w:szCs w:val="24"/>
              </w:rPr>
              <w:t>类型</w:t>
            </w:r>
            <w:r>
              <w:rPr>
                <w:rFonts w:hint="eastAsia" w:asciiTheme="minorEastAsia" w:hAnsiTheme="minorEastAsia"/>
                <w:b/>
                <w:sz w:val="24"/>
                <w:szCs w:val="24"/>
              </w:rPr>
              <w:t>：</w:t>
            </w:r>
            <w:r>
              <w:rPr>
                <w:rFonts w:hint="eastAsia"/>
                <w:b/>
                <w:bCs w:val="0"/>
                <w:sz w:val="24"/>
                <w:szCs w:val="24"/>
              </w:rPr>
              <mc:AlternateContent>
                <mc:Choice Requires="wps">
                  <w:drawing>
                    <wp:anchor distT="0" distB="0" distL="114300" distR="114300" simplePos="0" relativeHeight="251664384" behindDoc="0" locked="0" layoutInCell="1" allowOverlap="1">
                      <wp:simplePos x="0" y="0"/>
                      <wp:positionH relativeFrom="column">
                        <wp:posOffset>-31115</wp:posOffset>
                      </wp:positionH>
                      <wp:positionV relativeFrom="paragraph">
                        <wp:posOffset>186055</wp:posOffset>
                      </wp:positionV>
                      <wp:extent cx="6254750" cy="0"/>
                      <wp:effectExtent l="0" t="0" r="31750" b="19050"/>
                      <wp:wrapNone/>
                      <wp:docPr id="2196" name="_x0000_s5713"/>
                      <wp:cNvGraphicFramePr>
                        <a:graphicFrameLocks xmlns:a="http://schemas.openxmlformats.org/drawingml/2006/main" noChangeAspect="1"/>
                      </wp:cNvGraphicFramePr>
                      <a:graphic xmlns:a="http://schemas.openxmlformats.org/drawingml/2006/main">
                        <a:graphicData uri="http://schemas.microsoft.com/office/word/2010/wordprocessingShape">
                          <wps:wsp>
                            <wps:cNvCnPr>
                              <a:cxnSpLocks noChangeAspect="1"/>
                            </wps:cNvCnPr>
                            <wps:spPr>
                              <a:xfrm>
                                <a:off x="0" y="0"/>
                                <a:ext cx="6254750" cy="0"/>
                              </a:xfrm>
                              <a:prstGeom prst="line">
                                <a:avLst/>
                              </a:prstGeom>
                              <a:ln w="12700">
                                <a:solidFill>
                                  <a:schemeClr val="dk1"/>
                                </a:solidFill>
                                <a:miter lim="0"/>
                              </a:ln>
                            </wps:spPr>
                            <wps:style>
                              <a:lnRef idx="1">
                                <a:schemeClr val="dk1"/>
                              </a:lnRef>
                              <a:fillRef idx="0">
                                <a:scrgbClr r="0" g="0" b="0"/>
                              </a:fillRef>
                              <a:effectRef idx="0">
                                <a:schemeClr val="dk1"/>
                              </a:effectRef>
                              <a:fontRef idx="minor">
                                <a:schemeClr val="tx1"/>
                              </a:fontRef>
                            </wps:style>
                            <wps:bodyPr/>
                          </wps:wsp>
                        </a:graphicData>
                      </a:graphic>
                    </wp:anchor>
                  </w:drawing>
                </mc:Choice>
                <mc:Fallback>
                  <w:pict>
                    <v:line id="_x0000_s5713" o:spid="_x0000_s1026" o:spt="20" style="position:absolute;left:0pt;margin-left:-2.45pt;margin-top:14.65pt;height:0pt;width:492.5pt;z-index:251664384;mso-width-relative:page;mso-height-relative:page;" filled="f" stroked="t" coordsize="21600,21600" o:gfxdata="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NcS&#10;8FvYAAAACAEAAA8AAAAAAAAAAQAgAAAAIgAAAGRycy9kb3ducmV2LnhtbFBLAQIUABQAAAAIAIdO&#10;4kBCFH836gEAANoDAAAOAAAAAAAAAAEAIAAAACcBAABkcnMvZTJvRG9jLnhtbFBLBQYAAAAABgAG&#10;AFkBAACDBQAAAAA=&#10;">
                      <v:fill on="f" focussize="0,0"/>
                      <v:stroke weight="1pt" color="#000000 [3200]" miterlimit="0" joinstyle="miter"/>
                      <v:imagedata o:title=""/>
                      <o:lock v:ext="edit" aspectratio="t"/>
                    </v:line>
                  </w:pict>
                </mc:Fallback>
              </mc:AlternateContent>
            </w:r>
            <w:r>
              <w:rPr>
                <w:rFonts w:hint="eastAsia"/>
                <w:b/>
                <w:bCs w:val="0"/>
                <w:sz w:val="24"/>
                <w:szCs w:val="24"/>
                <w:lang w:val="en-US" w:eastAsia="zh-CN"/>
              </w:rPr>
              <w:t>{{specimentype}}</w:t>
            </w:r>
          </w:p>
        </w:tc>
        <w:tc>
          <w:tcPr>
            <w:tcW w:w="2391" w:type="pct"/>
            <w:gridSpan w:val="2"/>
            <w:tcBorders>
              <w:top w:val="nil"/>
              <w:left w:val="nil"/>
              <w:bottom w:val="nil"/>
              <w:right w:val="nil"/>
            </w:tcBorders>
          </w:tcPr>
          <w:p w14:paraId="78345997">
            <w:pPr>
              <w:rPr>
                <w:rFonts w:hint="default" w:eastAsiaTheme="minorEastAsia"/>
                <w:sz w:val="24"/>
                <w:szCs w:val="24"/>
                <w:lang w:val="en-US" w:eastAsia="zh-CN"/>
              </w:rPr>
            </w:pPr>
            <w:r>
              <w:rPr>
                <w:rFonts w:hint="eastAsia"/>
                <w:b/>
                <w:bCs w:val="0"/>
                <w:sz w:val="24"/>
                <w:szCs w:val="24"/>
              </w:rPr>
              <w:t>肿瘤细胞含量</w:t>
            </w:r>
            <w:r>
              <w:rPr>
                <w:rFonts w:hint="eastAsia" w:cs="Malgun Gothic Semilight"/>
                <w:b/>
                <w:bCs w:val="0"/>
                <w:sz w:val="24"/>
                <w:szCs w:val="24"/>
              </w:rPr>
              <w:t>：</w:t>
            </w:r>
            <w:r>
              <w:rPr>
                <w:rFonts w:hint="eastAsia" w:cs="Malgun Gothic Semilight"/>
                <w:b/>
                <w:bCs w:val="0"/>
                <w:sz w:val="24"/>
                <w:szCs w:val="24"/>
                <w:lang w:val="en-US" w:eastAsia="zh-CN"/>
              </w:rPr>
              <w:t>{{consultation}}</w:t>
            </w:r>
          </w:p>
        </w:tc>
      </w:tr>
    </w:tbl>
    <w:p w14:paraId="6F2B7EA8">
      <w:pPr>
        <w:numPr>
          <w:ilvl w:val="0"/>
          <w:numId w:val="0"/>
        </w:numPr>
        <w:ind w:left="0" w:leftChars="0" w:firstLine="0" w:firstLineChars="0"/>
        <w:rPr>
          <w:rFonts w:hint="default"/>
          <w:b/>
          <w:bCs w:val="0"/>
          <w:sz w:val="30"/>
          <w:szCs w:val="30"/>
          <w:lang w:val="en-US" w:eastAsia="zh-CN"/>
        </w:rPr>
      </w:pPr>
      <w:bookmarkStart w:id="0" w:name="_Hlk101880525"/>
      <w:r>
        <w:rPr>
          <w:rFonts w:hint="eastAsia"/>
          <w:b/>
          <w:bCs w:val="0"/>
          <w:sz w:val="30"/>
          <w:szCs w:val="30"/>
          <w:lang w:val="en-US" w:eastAsia="zh-CN"/>
        </w:rPr>
        <w:t>检测结果：</w:t>
      </w:r>
      <w:r>
        <w:rPr>
          <w:rFonts w:hint="eastAsia"/>
          <w:b/>
          <w:bCs w:val="0"/>
          <w:color w:val="FFC000" w:themeColor="accent4"/>
          <w:lang w:val="en-US" w:eastAsia="zh-CN"/>
          <w14:textFill>
            <w14:solidFill>
              <w14:schemeClr w14:val="accent4"/>
            </w14:solidFill>
          </w14:textFill>
        </w:rPr>
        <w:t>{% set mutation1 = []%}{% set mutation2 = []%}{% set mutation3 = []%}</w:t>
      </w:r>
      <w:r>
        <w:rPr>
          <w:rFonts w:hint="eastAsia"/>
          <w:b/>
          <w:bCs w:val="0"/>
          <w:lang w:val="en-US" w:eastAsia="zh-CN"/>
        </w:rPr>
        <w:t xml:space="preserve">{% for b in BodyDrugNoComplexStr%}{% if b.variationClass2 == </w:t>
      </w:r>
      <w:r>
        <w:rPr>
          <w:rFonts w:hint="default"/>
          <w:b/>
          <w:bCs w:val="0"/>
          <w:lang w:val="en-US" w:eastAsia="zh-CN"/>
        </w:rPr>
        <w:t>‘</w:t>
      </w:r>
      <w:r>
        <w:rPr>
          <w:rFonts w:hint="eastAsia"/>
          <w:b/>
          <w:bCs w:val="0"/>
          <w:lang w:val="en-US" w:eastAsia="zh-CN"/>
        </w:rPr>
        <w:t>1</w:t>
      </w:r>
      <w:r>
        <w:rPr>
          <w:rFonts w:hint="default"/>
          <w:b/>
          <w:bCs w:val="0"/>
          <w:lang w:val="en-US" w:eastAsia="zh-CN"/>
        </w:rPr>
        <w:t>’</w:t>
      </w:r>
      <w:r>
        <w:rPr>
          <w:rFonts w:hint="eastAsia"/>
          <w:b/>
          <w:bCs w:val="0"/>
          <w:lang w:val="en-US" w:eastAsia="zh-CN"/>
        </w:rPr>
        <w:t xml:space="preserve"> %}</w:t>
      </w:r>
      <w:r>
        <w:rPr>
          <w:rFonts w:hint="eastAsia" w:ascii="Times New Roman" w:hAnsi="Times New Roman" w:cs="Times New Roman"/>
          <w:b/>
          <w:bCs w:val="0"/>
          <w:lang w:val="en-US" w:eastAsia="zh-CN"/>
        </w:rPr>
        <w:t>{% set _ = mutation1.append(b) %}{% elif b.variationClass</w:t>
      </w:r>
      <w:r>
        <w:rPr>
          <w:rFonts w:hint="eastAsia" w:cs="Times New Roman"/>
          <w:b/>
          <w:bCs w:val="0"/>
          <w:lang w:val="en-US" w:eastAsia="zh-CN"/>
        </w:rPr>
        <w:t>2</w:t>
      </w:r>
      <w:r>
        <w:rPr>
          <w:rFonts w:hint="eastAsia" w:ascii="Times New Roman" w:hAnsi="Times New Roman" w:cs="Times New Roman"/>
          <w:b/>
          <w:bCs w:val="0"/>
          <w:lang w:val="en-US" w:eastAsia="zh-CN"/>
        </w:rPr>
        <w:t xml:space="preserve"> == '2' %} {% set _ = mutation2.append(b) %} {% endif %}</w:t>
      </w:r>
      <w:r>
        <w:rPr>
          <w:rFonts w:hint="eastAsia"/>
          <w:b/>
          <w:bCs w:val="0"/>
          <w:lang w:val="en-US" w:eastAsia="zh-CN"/>
        </w:rPr>
        <w:t>{% endfor %}</w:t>
      </w:r>
      <w:r>
        <w:rPr>
          <w:rFonts w:hint="eastAsia"/>
          <w:b/>
          <w:bCs w:val="0"/>
          <w:color w:val="FF0000"/>
          <w:lang w:val="en-US" w:eastAsia="zh-CN"/>
        </w:rPr>
        <w:t>{% set cnvGene =  {"ALK": "NM_004304.5", "CDK4": "NM_000075.4", "CDK6": "NM_001145306.2", "EGFR": "NM_005228.5", "ERBB2": "NM_004448.4", "MET": "NM_000245.4", "MYC": "NM_002467.6"}%}{% set ids = [100001,3908,3905,1324,50615,10000003,162,14566,4,3910,3909,4926,5588,6482,7168,7267,4556,5583,6658,7207,7169,7480,50872]%}{% set drugs1 = ["奥希替尼","达可替尼","阿法替尼","吉非替尼","厄洛替尼"]%}{% set drugs2 = ["维莫非尼", "达拉非尼", "克唑替尼", "恩美曲妥珠单抗", "特泊替尼", "卡马替尼", "洛拉替尼", "瑞普替尼", "厄达替尼", "他雷替尼","兰泽替尼","Sevabertinib"</w:t>
      </w:r>
      <w:bookmarkStart w:id="3" w:name="_GoBack"/>
      <w:bookmarkEnd w:id="3"/>
      <w:r>
        <w:rPr>
          <w:rFonts w:hint="eastAsia"/>
          <w:b/>
          <w:bCs w:val="0"/>
          <w:color w:val="FF0000"/>
          <w:lang w:val="en-US" w:eastAsia="zh-CN"/>
        </w:rPr>
        <w:t>]%}</w:t>
      </w:r>
    </w:p>
    <w:p w14:paraId="020A7F3D">
      <w:pPr>
        <w:numPr>
          <w:ilvl w:val="0"/>
          <w:numId w:val="2"/>
        </w:numPr>
        <w:rPr>
          <w:b/>
          <w:bCs w:val="0"/>
          <w:sz w:val="24"/>
          <w:szCs w:val="24"/>
        </w:rPr>
      </w:pPr>
      <w:r>
        <w:rPr>
          <w:rFonts w:hint="eastAsia"/>
          <w:b/>
          <w:bCs w:val="0"/>
          <w:sz w:val="24"/>
          <w:szCs w:val="24"/>
        </w:rPr>
        <w:t>具有明确临床意义的基因变异结果（I类）:</w:t>
      </w:r>
      <w:r>
        <w:rPr>
          <w:rFonts w:hint="eastAsia"/>
          <w:b/>
          <w:bCs w:val="0"/>
          <w:sz w:val="24"/>
          <w:szCs w:val="24"/>
          <w:lang w:val="en-US" w:eastAsia="zh-CN"/>
        </w:rPr>
        <w:t xml:space="preserve"> </w:t>
      </w:r>
      <w:r>
        <w:rPr>
          <w:rFonts w:hint="eastAsia"/>
          <w:b/>
          <w:bCs w:val="0"/>
          <w:color w:val="5B9BD5" w:themeColor="accent1"/>
          <w:highlight w:val="none"/>
          <w:lang w:val="en-US" w:eastAsia="zh-CN"/>
          <w14:textFill>
            <w14:solidFill>
              <w14:schemeClr w14:val="accent1"/>
            </w14:solidFill>
          </w14:textFill>
        </w:rPr>
        <w:t>{% if not mutation1%}</w:t>
      </w:r>
      <w:r>
        <w:rPr>
          <w:rFonts w:hint="eastAsia"/>
          <w:b/>
          <w:bCs w:val="0"/>
          <w:sz w:val="24"/>
          <w:szCs w:val="24"/>
          <w:lang w:val="en-US" w:eastAsia="zh-CN"/>
        </w:rPr>
        <w:t>无检出</w:t>
      </w:r>
    </w:p>
    <w:p w14:paraId="25AA7808">
      <w:pPr>
        <w:rPr>
          <w:rFonts w:hint="default" w:eastAsiaTheme="minorEastAsia"/>
          <w:b/>
          <w:bCs w:val="0"/>
          <w:lang w:val="en-US" w:eastAsia="zh-CN"/>
        </w:rPr>
      </w:pPr>
      <w:r>
        <w:rPr>
          <w:rFonts w:hint="eastAsia"/>
          <w:b/>
          <w:bCs w:val="0"/>
        </w:rPr>
        <w:t>（包括I类基因变异及具有临床意义的野生型基因检测结果）</w:t>
      </w:r>
      <w:bookmarkEnd w:id="0"/>
      <w:r>
        <w:rPr>
          <w:rFonts w:hint="eastAsia"/>
          <w:b/>
          <w:bCs w:val="0"/>
          <w:color w:val="5B9BD5" w:themeColor="accent1"/>
          <w:highlight w:val="none"/>
          <w:lang w:val="en-US" w:eastAsia="zh-CN"/>
          <w14:textFill>
            <w14:solidFill>
              <w14:schemeClr w14:val="accent1"/>
            </w14:solidFill>
          </w14:textFill>
        </w:rPr>
        <w:t>{% else%}</w:t>
      </w:r>
    </w:p>
    <w:tbl>
      <w:tblPr>
        <w:tblStyle w:val="11"/>
        <w:tblW w:w="0" w:type="auto"/>
        <w:tblInd w:w="137" w:type="dxa"/>
        <w:tblLayout w:type="fixed"/>
        <w:tblCellMar>
          <w:top w:w="0" w:type="dxa"/>
          <w:left w:w="108" w:type="dxa"/>
          <w:bottom w:w="0" w:type="dxa"/>
          <w:right w:w="108" w:type="dxa"/>
        </w:tblCellMar>
      </w:tblPr>
      <w:tblGrid>
        <w:gridCol w:w="1350"/>
        <w:gridCol w:w="1701"/>
        <w:gridCol w:w="1280"/>
        <w:gridCol w:w="3324"/>
        <w:gridCol w:w="1950"/>
      </w:tblGrid>
      <w:tr w14:paraId="0C5A62AC">
        <w:tblPrEx>
          <w:tblCellMar>
            <w:top w:w="0" w:type="dxa"/>
            <w:left w:w="108" w:type="dxa"/>
            <w:bottom w:w="0" w:type="dxa"/>
            <w:right w:w="108" w:type="dxa"/>
          </w:tblCellMar>
        </w:tblPrEx>
        <w:trPr>
          <w:trHeight w:val="634" w:hRule="atLeast"/>
        </w:trPr>
        <w:tc>
          <w:tcPr>
            <w:tcW w:w="1350" w:type="dxa"/>
            <w:tcBorders>
              <w:top w:val="single" w:color="auto" w:sz="4" w:space="0"/>
              <w:left w:val="single" w:color="auto" w:sz="4" w:space="0"/>
              <w:bottom w:val="single" w:color="auto" w:sz="4" w:space="0"/>
              <w:right w:val="single" w:color="auto" w:sz="4" w:space="0"/>
            </w:tcBorders>
            <w:vAlign w:val="center"/>
          </w:tcPr>
          <w:p w14:paraId="4969C320">
            <w:pPr>
              <w:jc w:val="center"/>
              <w:rPr>
                <w:b/>
                <w:bCs w:val="0"/>
                <w:sz w:val="24"/>
                <w:szCs w:val="24"/>
              </w:rPr>
            </w:pPr>
            <w:r>
              <w:rPr>
                <w:rFonts w:hint="eastAsia"/>
                <w:b/>
                <w:bCs w:val="0"/>
                <w:sz w:val="24"/>
                <w:szCs w:val="24"/>
              </w:rPr>
              <w:t>检测基因</w:t>
            </w:r>
          </w:p>
        </w:tc>
        <w:tc>
          <w:tcPr>
            <w:tcW w:w="1701" w:type="dxa"/>
            <w:tcBorders>
              <w:top w:val="single" w:color="auto" w:sz="4" w:space="0"/>
              <w:left w:val="single" w:color="auto" w:sz="4" w:space="0"/>
              <w:bottom w:val="single" w:color="auto" w:sz="4" w:space="0"/>
              <w:right w:val="single" w:color="auto" w:sz="4" w:space="0"/>
            </w:tcBorders>
            <w:vAlign w:val="center"/>
          </w:tcPr>
          <w:p w14:paraId="796F7245">
            <w:pPr>
              <w:jc w:val="center"/>
              <w:rPr>
                <w:b/>
                <w:bCs w:val="0"/>
                <w:sz w:val="24"/>
                <w:szCs w:val="24"/>
              </w:rPr>
            </w:pPr>
            <w:r>
              <w:rPr>
                <w:rFonts w:hint="eastAsia"/>
                <w:b/>
                <w:bCs w:val="0"/>
                <w:sz w:val="24"/>
                <w:szCs w:val="24"/>
              </w:rPr>
              <w:t>检测结果</w:t>
            </w:r>
          </w:p>
        </w:tc>
        <w:tc>
          <w:tcPr>
            <w:tcW w:w="1280" w:type="dxa"/>
            <w:tcBorders>
              <w:top w:val="single" w:color="auto" w:sz="4" w:space="0"/>
              <w:left w:val="single" w:color="auto" w:sz="4" w:space="0"/>
              <w:bottom w:val="single" w:color="auto" w:sz="4" w:space="0"/>
              <w:right w:val="single" w:color="auto" w:sz="4" w:space="0"/>
            </w:tcBorders>
            <w:vAlign w:val="center"/>
          </w:tcPr>
          <w:p w14:paraId="437FC47E">
            <w:pPr>
              <w:jc w:val="center"/>
              <w:rPr>
                <w:rFonts w:hint="default" w:eastAsiaTheme="minorEastAsia"/>
                <w:b/>
                <w:bCs w:val="0"/>
                <w:sz w:val="24"/>
                <w:szCs w:val="24"/>
                <w:lang w:val="en-US" w:eastAsia="zh-CN"/>
              </w:rPr>
            </w:pPr>
            <w:r>
              <w:rPr>
                <w:rFonts w:hint="eastAsia"/>
                <w:b/>
                <w:bCs w:val="0"/>
                <w:sz w:val="24"/>
                <w:szCs w:val="24"/>
              </w:rPr>
              <w:t>突变丰度</w:t>
            </w:r>
            <w:r>
              <w:rPr>
                <w:rFonts w:hint="eastAsia"/>
                <w:b/>
                <w:bCs w:val="0"/>
                <w:sz w:val="24"/>
                <w:szCs w:val="24"/>
                <w:lang w:val="en-US" w:eastAsia="zh-CN"/>
              </w:rPr>
              <w:t>/拷贝数</w:t>
            </w:r>
          </w:p>
        </w:tc>
        <w:tc>
          <w:tcPr>
            <w:tcW w:w="3324" w:type="dxa"/>
            <w:tcBorders>
              <w:top w:val="single" w:color="auto" w:sz="4" w:space="0"/>
              <w:left w:val="single" w:color="auto" w:sz="4" w:space="0"/>
              <w:right w:val="single" w:color="auto" w:sz="4" w:space="0"/>
            </w:tcBorders>
            <w:vAlign w:val="center"/>
          </w:tcPr>
          <w:p w14:paraId="17A1E02E">
            <w:pPr>
              <w:jc w:val="center"/>
              <w:rPr>
                <w:b/>
                <w:bCs w:val="0"/>
                <w:sz w:val="24"/>
                <w:szCs w:val="24"/>
              </w:rPr>
            </w:pPr>
            <w:r>
              <w:rPr>
                <w:rFonts w:hint="eastAsia"/>
                <w:b/>
                <w:bCs w:val="0"/>
                <w:sz w:val="24"/>
                <w:szCs w:val="24"/>
              </w:rPr>
              <w:t>变异解析</w:t>
            </w:r>
          </w:p>
        </w:tc>
        <w:tc>
          <w:tcPr>
            <w:tcW w:w="1950" w:type="dxa"/>
            <w:tcBorders>
              <w:top w:val="single" w:color="auto" w:sz="4" w:space="0"/>
              <w:left w:val="single" w:color="auto" w:sz="4" w:space="0"/>
              <w:right w:val="single" w:color="auto" w:sz="4" w:space="0"/>
            </w:tcBorders>
            <w:vAlign w:val="center"/>
          </w:tcPr>
          <w:p w14:paraId="38220659">
            <w:pPr>
              <w:jc w:val="center"/>
              <w:rPr>
                <w:b/>
                <w:bCs w:val="0"/>
                <w:sz w:val="24"/>
                <w:szCs w:val="24"/>
              </w:rPr>
            </w:pPr>
            <w:r>
              <w:rPr>
                <w:rFonts w:hint="eastAsia"/>
                <w:b/>
                <w:bCs w:val="0"/>
                <w:sz w:val="24"/>
                <w:szCs w:val="24"/>
                <w:lang w:val="en-US" w:eastAsia="zh-CN"/>
              </w:rPr>
              <w:t>突变相关</w:t>
            </w:r>
            <w:r>
              <w:rPr>
                <w:rFonts w:hint="eastAsia"/>
                <w:b/>
                <w:bCs w:val="0"/>
                <w:sz w:val="24"/>
                <w:szCs w:val="24"/>
              </w:rPr>
              <w:t>靶向药物（敏感性，证据等级</w:t>
            </w:r>
            <w:r>
              <w:rPr>
                <w:rFonts w:hint="eastAsia"/>
                <w:b/>
                <w:bCs w:val="0"/>
                <w:sz w:val="24"/>
                <w:szCs w:val="24"/>
                <w:lang w:eastAsia="zh-CN"/>
              </w:rPr>
              <w:t>，</w:t>
            </w:r>
            <w:r>
              <w:rPr>
                <w:rFonts w:hint="eastAsia"/>
                <w:b/>
                <w:bCs w:val="0"/>
                <w:sz w:val="24"/>
                <w:szCs w:val="24"/>
                <w:lang w:val="en-US" w:eastAsia="zh-CN"/>
              </w:rPr>
              <w:t>证据来源</w:t>
            </w:r>
            <w:r>
              <w:rPr>
                <w:rFonts w:hint="eastAsia"/>
                <w:b/>
                <w:bCs w:val="0"/>
                <w:sz w:val="24"/>
                <w:szCs w:val="24"/>
              </w:rPr>
              <w:t>）</w:t>
            </w:r>
          </w:p>
        </w:tc>
      </w:tr>
      <w:tr w14:paraId="6B8F8BE2">
        <w:tblPrEx>
          <w:tblCellMar>
            <w:top w:w="0" w:type="dxa"/>
            <w:left w:w="108" w:type="dxa"/>
            <w:bottom w:w="0" w:type="dxa"/>
            <w:right w:w="108" w:type="dxa"/>
          </w:tblCellMar>
        </w:tblPrEx>
        <w:trPr>
          <w:trHeight w:val="597" w:hRule="atLeast"/>
        </w:trPr>
        <w:tc>
          <w:tcPr>
            <w:tcW w:w="9605" w:type="dxa"/>
            <w:gridSpan w:val="5"/>
            <w:tcBorders>
              <w:top w:val="single" w:color="auto" w:sz="4" w:space="0"/>
              <w:left w:val="single" w:color="auto" w:sz="4" w:space="0"/>
              <w:bottom w:val="single" w:color="auto" w:sz="4" w:space="0"/>
              <w:right w:val="single" w:color="auto" w:sz="4" w:space="0"/>
            </w:tcBorders>
            <w:vAlign w:val="center"/>
          </w:tcPr>
          <w:p w14:paraId="6E642834">
            <w:pPr>
              <w:jc w:val="center"/>
              <w:rPr>
                <w:rFonts w:hint="default"/>
                <w:sz w:val="21"/>
                <w:szCs w:val="21"/>
                <w:lang w:val="en-US" w:eastAsia="zh-CN"/>
              </w:rPr>
            </w:pPr>
            <w:r>
              <w:rPr>
                <w:rFonts w:hint="eastAsia"/>
                <w:sz w:val="21"/>
                <w:szCs w:val="21"/>
                <w:lang w:val="en-US" w:eastAsia="zh-CN"/>
              </w:rPr>
              <w:t>{%tr for m in mutation1%}</w:t>
            </w:r>
          </w:p>
        </w:tc>
      </w:tr>
      <w:tr w14:paraId="27828470">
        <w:tblPrEx>
          <w:tblCellMar>
            <w:top w:w="0" w:type="dxa"/>
            <w:left w:w="108" w:type="dxa"/>
            <w:bottom w:w="0" w:type="dxa"/>
            <w:right w:w="108" w:type="dxa"/>
          </w:tblCellMar>
        </w:tblPrEx>
        <w:trPr>
          <w:trHeight w:val="0" w:hRule="atLeast"/>
        </w:trPr>
        <w:tc>
          <w:tcPr>
            <w:tcW w:w="1350" w:type="dxa"/>
            <w:tcBorders>
              <w:top w:val="single" w:color="auto" w:sz="4" w:space="0"/>
              <w:left w:val="single" w:color="auto" w:sz="4" w:space="0"/>
              <w:bottom w:val="single" w:color="auto" w:sz="4" w:space="0"/>
              <w:right w:val="single" w:color="auto" w:sz="4" w:space="0"/>
            </w:tcBorders>
            <w:vAlign w:val="center"/>
          </w:tcPr>
          <w:p w14:paraId="7DE3EEF7">
            <w:pPr>
              <w:jc w:val="center"/>
              <w:rPr>
                <w:rFonts w:hint="default"/>
                <w:sz w:val="21"/>
                <w:szCs w:val="21"/>
                <w:lang w:val="en-US" w:eastAsia="zh-CN"/>
              </w:rPr>
            </w:pPr>
            <w:r>
              <w:rPr>
                <w:rFonts w:hint="eastAsia"/>
                <w:sz w:val="21"/>
                <w:szCs w:val="21"/>
                <w:lang w:val="en-US" w:eastAsia="zh-CN"/>
              </w:rPr>
              <w:t>{{m.gene}}</w:t>
            </w:r>
          </w:p>
        </w:tc>
        <w:tc>
          <w:tcPr>
            <w:tcW w:w="1701" w:type="dxa"/>
            <w:tcBorders>
              <w:top w:val="single" w:color="auto" w:sz="4" w:space="0"/>
              <w:left w:val="single" w:color="auto" w:sz="4" w:space="0"/>
              <w:bottom w:val="single" w:color="auto" w:sz="4" w:space="0"/>
              <w:right w:val="single" w:color="auto" w:sz="4" w:space="0"/>
            </w:tcBorders>
            <w:vAlign w:val="center"/>
          </w:tcPr>
          <w:p w14:paraId="6AA05C7E">
            <w:pPr>
              <w:jc w:val="center"/>
              <w:rPr>
                <w:rFonts w:hint="eastAsia"/>
                <w:sz w:val="21"/>
                <w:szCs w:val="21"/>
                <w:lang w:val="en-US" w:eastAsia="zh-CN"/>
              </w:rPr>
            </w:pPr>
            <w:r>
              <w:rPr>
                <w:rFonts w:hint="eastAsia"/>
                <w:sz w:val="21"/>
                <w:szCs w:val="21"/>
                <w:lang w:val="en-US" w:eastAsia="zh-CN"/>
              </w:rPr>
              <w:t xml:space="preserve">{{m.TJmutation}}{% if m.TJmutation == </w:t>
            </w:r>
            <w:r>
              <w:rPr>
                <w:rFonts w:hint="default"/>
                <w:sz w:val="21"/>
                <w:szCs w:val="21"/>
                <w:lang w:val="en-US" w:eastAsia="zh-CN"/>
              </w:rPr>
              <w:t>‘</w:t>
            </w:r>
            <w:r>
              <w:rPr>
                <w:rFonts w:hint="eastAsia"/>
                <w:sz w:val="21"/>
                <w:szCs w:val="21"/>
                <w:lang w:val="en-US" w:eastAsia="zh-CN"/>
              </w:rPr>
              <w:t>拷贝数扩增</w:t>
            </w:r>
            <w:r>
              <w:rPr>
                <w:rFonts w:hint="default"/>
                <w:sz w:val="21"/>
                <w:szCs w:val="21"/>
                <w:lang w:val="en-US" w:eastAsia="zh-CN"/>
              </w:rPr>
              <w:t>’</w:t>
            </w:r>
            <w:r>
              <w:rPr>
                <w:rFonts w:hint="eastAsia"/>
                <w:sz w:val="21"/>
                <w:szCs w:val="21"/>
                <w:lang w:val="en-US" w:eastAsia="zh-CN"/>
              </w:rPr>
              <w:t>%}</w:t>
            </w:r>
          </w:p>
          <w:p w14:paraId="26880C58">
            <w:pPr>
              <w:jc w:val="center"/>
              <w:rPr>
                <w:rFonts w:hint="default"/>
                <w:sz w:val="21"/>
                <w:szCs w:val="21"/>
                <w:lang w:val="en-US" w:eastAsia="zh-CN"/>
              </w:rPr>
            </w:pPr>
            <w:r>
              <w:rPr>
                <w:rFonts w:hint="eastAsia"/>
                <w:sz w:val="21"/>
                <w:szCs w:val="21"/>
                <w:lang w:val="en-US" w:eastAsia="zh-CN"/>
              </w:rPr>
              <w:t>{{cnvGene[m.gene]}}{% endif %}</w:t>
            </w:r>
          </w:p>
        </w:tc>
        <w:tc>
          <w:tcPr>
            <w:tcW w:w="1280" w:type="dxa"/>
            <w:tcBorders>
              <w:top w:val="single" w:color="auto" w:sz="4" w:space="0"/>
              <w:left w:val="single" w:color="auto" w:sz="4" w:space="0"/>
              <w:bottom w:val="single" w:color="auto" w:sz="4" w:space="0"/>
              <w:right w:val="single" w:color="auto" w:sz="4" w:space="0"/>
            </w:tcBorders>
            <w:vAlign w:val="center"/>
          </w:tcPr>
          <w:p w14:paraId="60DD2898">
            <w:pPr>
              <w:jc w:val="center"/>
              <w:rPr>
                <w:rFonts w:hint="default"/>
                <w:sz w:val="21"/>
                <w:szCs w:val="21"/>
                <w:lang w:val="en-US" w:eastAsia="zh-CN"/>
              </w:rPr>
            </w:pPr>
            <w:r>
              <w:rPr>
                <w:rFonts w:hint="eastAsia"/>
                <w:sz w:val="21"/>
                <w:szCs w:val="21"/>
                <w:lang w:val="en-US" w:eastAsia="zh-CN"/>
              </w:rPr>
              <w:t xml:space="preserve">{% if m.TJmutation == </w:t>
            </w:r>
            <w:r>
              <w:rPr>
                <w:rFonts w:hint="default"/>
                <w:sz w:val="21"/>
                <w:szCs w:val="21"/>
                <w:lang w:val="en-US" w:eastAsia="zh-CN"/>
              </w:rPr>
              <w:t>‘</w:t>
            </w:r>
            <w:r>
              <w:rPr>
                <w:rFonts w:hint="eastAsia"/>
                <w:sz w:val="21"/>
                <w:szCs w:val="21"/>
                <w:lang w:val="en-US" w:eastAsia="zh-CN"/>
              </w:rPr>
              <w:t>拷贝数扩增</w:t>
            </w:r>
            <w:r>
              <w:rPr>
                <w:rFonts w:hint="default"/>
                <w:sz w:val="21"/>
                <w:szCs w:val="21"/>
                <w:lang w:val="en-US" w:eastAsia="zh-CN"/>
              </w:rPr>
              <w:t>’</w:t>
            </w:r>
            <w:r>
              <w:rPr>
                <w:rFonts w:hint="eastAsia"/>
                <w:sz w:val="21"/>
                <w:szCs w:val="21"/>
                <w:lang w:val="en-US" w:eastAsia="zh-CN"/>
              </w:rPr>
              <w:t>%}CN={% endif %}{{m.mutFreq}}</w:t>
            </w:r>
          </w:p>
        </w:tc>
        <w:tc>
          <w:tcPr>
            <w:tcW w:w="3324" w:type="dxa"/>
            <w:tcBorders>
              <w:top w:val="single" w:color="auto" w:sz="4" w:space="0"/>
              <w:left w:val="single" w:color="auto" w:sz="4" w:space="0"/>
              <w:bottom w:val="single" w:color="auto" w:sz="4" w:space="0"/>
              <w:right w:val="single" w:color="auto" w:sz="4" w:space="0"/>
            </w:tcBorders>
            <w:vAlign w:val="center"/>
          </w:tcPr>
          <w:p w14:paraId="6A794823">
            <w:pPr>
              <w:jc w:val="left"/>
              <w:rPr>
                <w:rFonts w:hint="eastAsia"/>
                <w:sz w:val="21"/>
                <w:szCs w:val="21"/>
                <w:lang w:val="en-US" w:eastAsia="zh-CN"/>
              </w:rPr>
            </w:pPr>
            <w:r>
              <w:rPr>
                <w:rFonts w:hint="eastAsia"/>
                <w:sz w:val="21"/>
                <w:szCs w:val="21"/>
                <w:lang w:val="en-US" w:eastAsia="zh-CN"/>
              </w:rPr>
              <w:t>{{m.mutDesc}}</w:t>
            </w:r>
          </w:p>
          <w:p w14:paraId="0284F47A">
            <w:pPr>
              <w:jc w:val="left"/>
              <w:rPr>
                <w:rFonts w:hint="default"/>
                <w:sz w:val="21"/>
                <w:szCs w:val="21"/>
                <w:lang w:val="en-US" w:eastAsia="zh-CN"/>
              </w:rPr>
            </w:pPr>
            <w:r>
              <w:rPr>
                <w:rFonts w:hint="eastAsia"/>
                <w:sz w:val="21"/>
                <w:szCs w:val="21"/>
                <w:lang w:val="en-US" w:eastAsia="zh-CN"/>
              </w:rPr>
              <w:t>{{m.TJdesc}}{{m.TJdesc1}}</w:t>
            </w:r>
          </w:p>
        </w:tc>
        <w:tc>
          <w:tcPr>
            <w:tcW w:w="1950" w:type="dxa"/>
            <w:tcBorders>
              <w:top w:val="single" w:color="auto" w:sz="4" w:space="0"/>
              <w:left w:val="single" w:color="auto" w:sz="4" w:space="0"/>
              <w:bottom w:val="single" w:color="auto" w:sz="4" w:space="0"/>
              <w:right w:val="single" w:color="auto" w:sz="4" w:space="0"/>
            </w:tcBorders>
            <w:vAlign w:val="center"/>
          </w:tcPr>
          <w:p w14:paraId="05F54C0C">
            <w:pPr>
              <w:pStyle w:val="9"/>
              <w:keepNext w:val="0"/>
              <w:keepLines w:val="0"/>
              <w:widowControl/>
              <w:suppressLineNumbers w:val="0"/>
              <w:rPr>
                <w:rFonts w:hint="eastAsia"/>
                <w:sz w:val="21"/>
                <w:szCs w:val="21"/>
                <w:lang w:val="en-US" w:eastAsia="zh-CN"/>
              </w:rPr>
            </w:pPr>
            <w:r>
              <w:rPr>
                <w:rFonts w:hint="eastAsia"/>
                <w:sz w:val="21"/>
                <w:szCs w:val="21"/>
                <w:lang w:val="en-US" w:eastAsia="zh-CN"/>
              </w:rPr>
              <w:t>{% for d in m.drugaStr %}{{d.oriName}}(敏感，A{% if d.approvingAgency %},{{ d.approvingAgency }}{% else %},{% if  d.oriName in drugs1 or (m.gene == "ALK" and d.oriName == "克唑替尼") or ("L858R" in m.mutation and d.oriName == "厄洛替尼 + 贝伐珠单抗" and diseaseIdList[0] in ids )</w:t>
            </w:r>
          </w:p>
          <w:p w14:paraId="4E0EB996">
            <w:pPr>
              <w:pStyle w:val="9"/>
              <w:keepNext w:val="0"/>
              <w:keepLines w:val="0"/>
              <w:widowControl/>
              <w:suppressLineNumbers w:val="0"/>
              <w:rPr>
                <w:rFonts w:hint="default"/>
                <w:sz w:val="21"/>
                <w:szCs w:val="21"/>
                <w:lang w:val="en-US" w:eastAsia="zh-CN"/>
              </w:rPr>
            </w:pPr>
            <w:r>
              <w:rPr>
                <w:rFonts w:hint="eastAsia"/>
                <w:sz w:val="21"/>
                <w:szCs w:val="21"/>
                <w:lang w:val="en-US" w:eastAsia="zh-CN"/>
              </w:rPr>
              <w:t>or (m.gene == "EGFR" and "exon19" in m.ori_variant and "del" in m.mutation and  diseaseIdList[0] in ids and d.oriName == "厄洛替尼 + 贝伐珠单抗")%}NCCN/CSCO{% elif d.oriName in drugs2 %}NCCN{% else %}CSCO{% endif %}{% endif %})</w:t>
            </w:r>
            <w:r>
              <w:rPr>
                <w:rFonts w:hint="eastAsia"/>
                <w:sz w:val="21"/>
                <w:szCs w:val="21"/>
                <w:lang w:val="en-US" w:eastAsia="zh-CN"/>
              </w:rPr>
              <w:br w:type="textWrapping"/>
            </w:r>
            <w:r>
              <w:rPr>
                <w:rFonts w:hint="eastAsia"/>
                <w:sz w:val="21"/>
                <w:szCs w:val="21"/>
                <w:lang w:val="en-US" w:eastAsia="zh-CN"/>
              </w:rPr>
              <w:t>{% endfor %}{% for d in m.drugbStr %}{{d.oriName}}(敏感，B)</w:t>
            </w:r>
            <w:r>
              <w:rPr>
                <w:rFonts w:hint="eastAsia"/>
                <w:sz w:val="21"/>
                <w:szCs w:val="21"/>
                <w:lang w:val="en-US" w:eastAsia="zh-CN"/>
              </w:rPr>
              <w:br w:type="textWrapping"/>
            </w:r>
            <w:r>
              <w:rPr>
                <w:rFonts w:hint="eastAsia"/>
                <w:sz w:val="21"/>
                <w:szCs w:val="21"/>
                <w:lang w:val="en-US" w:eastAsia="zh-CN"/>
              </w:rPr>
              <w:t>{% endfor %}{%for d in m.drugcStr %}{{d.oriName}}(敏感，C)</w:t>
            </w:r>
            <w:r>
              <w:rPr>
                <w:rFonts w:hint="eastAsia"/>
                <w:sz w:val="21"/>
                <w:szCs w:val="21"/>
                <w:lang w:val="en-US" w:eastAsia="zh-CN"/>
              </w:rPr>
              <w:br w:type="textWrapping"/>
            </w:r>
            <w:r>
              <w:rPr>
                <w:rFonts w:hint="eastAsia"/>
                <w:sz w:val="21"/>
                <w:szCs w:val="21"/>
                <w:lang w:val="en-US" w:eastAsia="zh-CN"/>
              </w:rPr>
              <w:t>{% endfor %}{%for d in m.drugdStr %}{{d.oriName}}(敏感，D)</w:t>
            </w:r>
            <w:r>
              <w:rPr>
                <w:rFonts w:hint="eastAsia"/>
                <w:sz w:val="21"/>
                <w:szCs w:val="21"/>
                <w:lang w:val="en-US" w:eastAsia="zh-CN"/>
              </w:rPr>
              <w:br w:type="textWrapping"/>
            </w:r>
            <w:r>
              <w:rPr>
                <w:rFonts w:hint="eastAsia"/>
                <w:sz w:val="21"/>
                <w:szCs w:val="21"/>
                <w:lang w:val="en-US" w:eastAsia="zh-CN"/>
              </w:rPr>
              <w:t>{% endfor %}{%for d in m.resistantaStr%}{{d.oriName}}(耐药，A,{% if "T790M" in m.mutation or d.oriName == "伊马替尼"%}NCCN/CSCO{% elif d.oriName == "克唑替尼" %}CSCO{% else %}NCCN{% endif %})</w:t>
            </w:r>
            <w:r>
              <w:rPr>
                <w:rFonts w:hint="eastAsia"/>
                <w:sz w:val="21"/>
                <w:szCs w:val="21"/>
                <w:lang w:val="en-US" w:eastAsia="zh-CN"/>
              </w:rPr>
              <w:br w:type="textWrapping"/>
            </w:r>
            <w:r>
              <w:rPr>
                <w:rFonts w:hint="eastAsia"/>
                <w:sz w:val="21"/>
                <w:szCs w:val="21"/>
                <w:lang w:val="en-US" w:eastAsia="zh-CN"/>
              </w:rPr>
              <w:t>{% endfor %}{%for d in m.resistantbStr%}{{d.oriName}}(耐药，B)</w:t>
            </w:r>
            <w:r>
              <w:rPr>
                <w:rFonts w:hint="eastAsia"/>
                <w:sz w:val="21"/>
                <w:szCs w:val="21"/>
                <w:lang w:val="en-US" w:eastAsia="zh-CN"/>
              </w:rPr>
              <w:br w:type="textWrapping"/>
            </w:r>
            <w:r>
              <w:rPr>
                <w:rFonts w:hint="eastAsia"/>
                <w:sz w:val="21"/>
                <w:szCs w:val="21"/>
                <w:lang w:val="en-US" w:eastAsia="zh-CN"/>
              </w:rPr>
              <w:t>{% endfor %}{%for d in m.resistantcStr%}{{d.oriName}}(耐药，C)</w:t>
            </w:r>
            <w:r>
              <w:rPr>
                <w:rFonts w:hint="eastAsia"/>
                <w:sz w:val="21"/>
                <w:szCs w:val="21"/>
                <w:lang w:val="en-US" w:eastAsia="zh-CN"/>
              </w:rPr>
              <w:br w:type="textWrapping"/>
            </w:r>
            <w:r>
              <w:rPr>
                <w:rFonts w:hint="eastAsia"/>
                <w:sz w:val="21"/>
                <w:szCs w:val="21"/>
                <w:lang w:val="en-US" w:eastAsia="zh-CN"/>
              </w:rPr>
              <w:t>{% endfor %}{%for d in m.resistantdStr%}{{d.oriName}}(耐药，D)</w:t>
            </w:r>
            <w:r>
              <w:rPr>
                <w:rFonts w:hint="eastAsia"/>
                <w:sz w:val="21"/>
                <w:szCs w:val="21"/>
                <w:lang w:val="en-US" w:eastAsia="zh-CN"/>
              </w:rPr>
              <w:br w:type="textWrapping"/>
            </w:r>
            <w:r>
              <w:rPr>
                <w:rFonts w:hint="eastAsia"/>
                <w:sz w:val="21"/>
                <w:szCs w:val="21"/>
                <w:lang w:val="en-US" w:eastAsia="zh-CN"/>
              </w:rPr>
              <w:t>{% endfor %}</w:t>
            </w:r>
          </w:p>
        </w:tc>
      </w:tr>
      <w:tr w14:paraId="717FE072">
        <w:tblPrEx>
          <w:tblCellMar>
            <w:top w:w="0" w:type="dxa"/>
            <w:left w:w="108" w:type="dxa"/>
            <w:bottom w:w="0" w:type="dxa"/>
            <w:right w:w="108" w:type="dxa"/>
          </w:tblCellMar>
        </w:tblPrEx>
        <w:trPr>
          <w:trHeight w:val="597" w:hRule="atLeast"/>
        </w:trPr>
        <w:tc>
          <w:tcPr>
            <w:tcW w:w="9605" w:type="dxa"/>
            <w:gridSpan w:val="5"/>
            <w:tcBorders>
              <w:top w:val="single" w:color="auto" w:sz="4" w:space="0"/>
              <w:left w:val="single" w:color="auto" w:sz="4" w:space="0"/>
              <w:bottom w:val="single" w:color="auto" w:sz="4" w:space="0"/>
              <w:right w:val="single" w:color="auto" w:sz="4" w:space="0"/>
            </w:tcBorders>
            <w:vAlign w:val="center"/>
          </w:tcPr>
          <w:p w14:paraId="3B91AF0E">
            <w:pPr>
              <w:jc w:val="center"/>
              <w:rPr>
                <w:rFonts w:hint="default"/>
                <w:sz w:val="21"/>
                <w:szCs w:val="21"/>
                <w:lang w:val="en-US" w:eastAsia="zh-CN"/>
              </w:rPr>
            </w:pPr>
            <w:r>
              <w:rPr>
                <w:rFonts w:hint="eastAsia"/>
                <w:sz w:val="21"/>
                <w:szCs w:val="21"/>
                <w:lang w:val="en-US" w:eastAsia="zh-CN"/>
              </w:rPr>
              <w:t>{%tr endfor %}</w:t>
            </w:r>
          </w:p>
        </w:tc>
      </w:tr>
    </w:tbl>
    <w:p w14:paraId="6E9A30A6">
      <w:pPr>
        <w:rPr>
          <w:rFonts w:hint="default" w:eastAsiaTheme="minorEastAsia"/>
          <w:color w:val="5B9BD5" w:themeColor="accent1"/>
          <w:highlight w:val="none"/>
          <w:lang w:val="en-US" w:eastAsia="zh-CN"/>
          <w14:textFill>
            <w14:solidFill>
              <w14:schemeClr w14:val="accent1"/>
            </w14:solidFill>
          </w14:textFill>
        </w:rPr>
      </w:pPr>
      <w:r>
        <w:rPr>
          <w:rFonts w:hint="eastAsia"/>
          <w:color w:val="5B9BD5" w:themeColor="accent1"/>
          <w:highlight w:val="none"/>
          <w:lang w:val="en-US" w:eastAsia="zh-CN"/>
          <w14:textFill>
            <w14:solidFill>
              <w14:schemeClr w14:val="accent1"/>
            </w14:solidFill>
          </w14:textFill>
        </w:rPr>
        <w:t>{% endif %}</w:t>
      </w:r>
    </w:p>
    <w:p w14:paraId="2C494040">
      <w:pPr>
        <w:numPr>
          <w:ilvl w:val="0"/>
          <w:numId w:val="2"/>
        </w:numPr>
        <w:ind w:left="0" w:leftChars="0" w:firstLine="0" w:firstLineChars="0"/>
        <w:rPr>
          <w:b/>
          <w:bCs w:val="0"/>
          <w:sz w:val="24"/>
          <w:szCs w:val="24"/>
        </w:rPr>
      </w:pPr>
      <w:r>
        <w:rPr>
          <w:rFonts w:hint="eastAsia"/>
          <w:b/>
          <w:bCs w:val="0"/>
          <w:sz w:val="24"/>
          <w:szCs w:val="24"/>
        </w:rPr>
        <w:t>具有潜在临床意义的基因变异结果（I</w:t>
      </w:r>
      <w:r>
        <w:rPr>
          <w:b/>
          <w:bCs w:val="0"/>
          <w:sz w:val="24"/>
          <w:szCs w:val="24"/>
        </w:rPr>
        <w:t>I</w:t>
      </w:r>
      <w:r>
        <w:rPr>
          <w:rFonts w:hint="eastAsia"/>
          <w:b/>
          <w:bCs w:val="0"/>
          <w:sz w:val="24"/>
          <w:szCs w:val="24"/>
        </w:rPr>
        <w:t>类）：</w:t>
      </w:r>
      <w:r>
        <w:rPr>
          <w:rFonts w:hint="eastAsia"/>
          <w:b/>
          <w:bCs w:val="0"/>
          <w:color w:val="5B9BD5" w:themeColor="accent1"/>
          <w:highlight w:val="none"/>
          <w:lang w:val="en-US" w:eastAsia="zh-CN"/>
          <w14:textFill>
            <w14:solidFill>
              <w14:schemeClr w14:val="accent1"/>
            </w14:solidFill>
          </w14:textFill>
        </w:rPr>
        <w:t>{% if not mutation2%}</w:t>
      </w:r>
      <w:r>
        <w:rPr>
          <w:rFonts w:hint="eastAsia"/>
          <w:b/>
          <w:bCs w:val="0"/>
          <w:sz w:val="24"/>
          <w:szCs w:val="24"/>
          <w:lang w:val="en-US" w:eastAsia="zh-CN"/>
        </w:rPr>
        <w:t>无检出</w:t>
      </w:r>
      <w:r>
        <w:rPr>
          <w:b/>
          <w:bCs w:val="0"/>
          <w:sz w:val="24"/>
          <w:szCs w:val="24"/>
        </w:rPr>
        <w:t xml:space="preserve"> </w:t>
      </w:r>
      <w:r>
        <w:rPr>
          <w:rFonts w:hint="eastAsia"/>
          <w:b/>
          <w:bCs w:val="0"/>
          <w:color w:val="5B9BD5" w:themeColor="accent1"/>
          <w:highlight w:val="none"/>
          <w:lang w:val="en-US" w:eastAsia="zh-CN"/>
          <w14:textFill>
            <w14:solidFill>
              <w14:schemeClr w14:val="accent1"/>
            </w14:solidFill>
          </w14:textFill>
        </w:rPr>
        <w:t>{% else%}</w:t>
      </w:r>
    </w:p>
    <w:tbl>
      <w:tblPr>
        <w:tblStyle w:val="11"/>
        <w:tblW w:w="0" w:type="auto"/>
        <w:tblInd w:w="13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50"/>
        <w:gridCol w:w="1701"/>
        <w:gridCol w:w="1202"/>
        <w:gridCol w:w="3402"/>
        <w:gridCol w:w="1950"/>
      </w:tblGrid>
      <w:tr w14:paraId="2758A3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34" w:hRule="atLeast"/>
        </w:trPr>
        <w:tc>
          <w:tcPr>
            <w:tcW w:w="1350" w:type="dxa"/>
            <w:vAlign w:val="center"/>
          </w:tcPr>
          <w:p w14:paraId="113298F7">
            <w:pPr>
              <w:jc w:val="center"/>
              <w:rPr>
                <w:rFonts w:hint="eastAsia"/>
                <w:b/>
                <w:bCs w:val="0"/>
                <w:sz w:val="24"/>
                <w:szCs w:val="24"/>
              </w:rPr>
            </w:pPr>
            <w:r>
              <w:rPr>
                <w:rFonts w:hint="eastAsia"/>
                <w:b/>
                <w:bCs w:val="0"/>
                <w:sz w:val="24"/>
                <w:szCs w:val="24"/>
              </w:rPr>
              <w:t>检测基因</w:t>
            </w:r>
          </w:p>
        </w:tc>
        <w:tc>
          <w:tcPr>
            <w:tcW w:w="1701" w:type="dxa"/>
            <w:vAlign w:val="center"/>
          </w:tcPr>
          <w:p w14:paraId="5D22FAAB">
            <w:pPr>
              <w:jc w:val="center"/>
              <w:rPr>
                <w:rFonts w:hint="eastAsia"/>
                <w:b/>
                <w:bCs w:val="0"/>
                <w:sz w:val="24"/>
                <w:szCs w:val="24"/>
              </w:rPr>
            </w:pPr>
            <w:r>
              <w:rPr>
                <w:rFonts w:hint="eastAsia"/>
                <w:b/>
                <w:bCs w:val="0"/>
                <w:sz w:val="24"/>
                <w:szCs w:val="24"/>
              </w:rPr>
              <w:t>检测结果</w:t>
            </w:r>
          </w:p>
        </w:tc>
        <w:tc>
          <w:tcPr>
            <w:tcW w:w="1202" w:type="dxa"/>
            <w:vAlign w:val="center"/>
          </w:tcPr>
          <w:p w14:paraId="21F76224">
            <w:pPr>
              <w:jc w:val="center"/>
              <w:rPr>
                <w:rFonts w:hint="default"/>
                <w:b/>
                <w:bCs w:val="0"/>
                <w:sz w:val="24"/>
                <w:szCs w:val="24"/>
                <w:lang w:val="en-US" w:eastAsia="zh-CN"/>
              </w:rPr>
            </w:pPr>
            <w:r>
              <w:rPr>
                <w:rFonts w:hint="eastAsia"/>
                <w:b/>
                <w:bCs w:val="0"/>
                <w:sz w:val="24"/>
                <w:szCs w:val="24"/>
              </w:rPr>
              <w:t>突变丰度</w:t>
            </w:r>
            <w:r>
              <w:rPr>
                <w:rFonts w:hint="eastAsia"/>
                <w:b/>
                <w:bCs w:val="0"/>
                <w:sz w:val="24"/>
                <w:szCs w:val="24"/>
                <w:lang w:val="en-US" w:eastAsia="zh-CN"/>
              </w:rPr>
              <w:t>/拷贝数</w:t>
            </w:r>
          </w:p>
        </w:tc>
        <w:tc>
          <w:tcPr>
            <w:tcW w:w="3402" w:type="dxa"/>
            <w:vAlign w:val="center"/>
          </w:tcPr>
          <w:p w14:paraId="2A7CC7C3">
            <w:pPr>
              <w:jc w:val="center"/>
              <w:rPr>
                <w:rFonts w:hint="eastAsia"/>
                <w:b/>
                <w:bCs w:val="0"/>
                <w:sz w:val="24"/>
                <w:szCs w:val="24"/>
              </w:rPr>
            </w:pPr>
            <w:r>
              <w:rPr>
                <w:rFonts w:hint="eastAsia"/>
                <w:b/>
                <w:bCs w:val="0"/>
                <w:sz w:val="24"/>
                <w:szCs w:val="24"/>
              </w:rPr>
              <w:t>变异解析</w:t>
            </w:r>
          </w:p>
        </w:tc>
        <w:tc>
          <w:tcPr>
            <w:tcW w:w="1950" w:type="dxa"/>
            <w:vAlign w:val="center"/>
          </w:tcPr>
          <w:p w14:paraId="10083EA9">
            <w:pPr>
              <w:jc w:val="center"/>
              <w:rPr>
                <w:rFonts w:hint="eastAsia"/>
                <w:b/>
                <w:bCs w:val="0"/>
                <w:sz w:val="24"/>
                <w:szCs w:val="24"/>
              </w:rPr>
            </w:pPr>
            <w:r>
              <w:rPr>
                <w:rFonts w:hint="eastAsia"/>
                <w:b/>
                <w:bCs w:val="0"/>
                <w:sz w:val="24"/>
                <w:szCs w:val="24"/>
              </w:rPr>
              <w:t>靶向药物（敏感性，证据等级）</w:t>
            </w:r>
          </w:p>
        </w:tc>
      </w:tr>
      <w:tr w14:paraId="46BAF2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7" w:hRule="atLeast"/>
        </w:trPr>
        <w:tc>
          <w:tcPr>
            <w:tcW w:w="9605" w:type="dxa"/>
            <w:gridSpan w:val="5"/>
            <w:vAlign w:val="center"/>
          </w:tcPr>
          <w:p w14:paraId="471FF42D">
            <w:pPr>
              <w:jc w:val="center"/>
              <w:rPr>
                <w:rFonts w:hint="default"/>
                <w:sz w:val="21"/>
                <w:szCs w:val="21"/>
                <w:lang w:val="en-US" w:eastAsia="zh-CN"/>
              </w:rPr>
            </w:pPr>
            <w:r>
              <w:rPr>
                <w:rFonts w:hint="eastAsia"/>
                <w:sz w:val="21"/>
                <w:szCs w:val="21"/>
                <w:lang w:val="en-US" w:eastAsia="zh-CN"/>
              </w:rPr>
              <w:t>{%tr for m in mutation2 %}</w:t>
            </w:r>
          </w:p>
        </w:tc>
      </w:tr>
      <w:tr w14:paraId="329567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1350" w:type="dxa"/>
            <w:vAlign w:val="center"/>
          </w:tcPr>
          <w:p w14:paraId="5C7D9595">
            <w:pPr>
              <w:jc w:val="center"/>
              <w:rPr>
                <w:rFonts w:hint="default"/>
                <w:sz w:val="21"/>
                <w:szCs w:val="21"/>
                <w:lang w:val="en-US" w:eastAsia="zh-CN"/>
              </w:rPr>
            </w:pPr>
            <w:r>
              <w:rPr>
                <w:rFonts w:hint="eastAsia"/>
                <w:sz w:val="21"/>
                <w:szCs w:val="21"/>
                <w:lang w:val="en-US" w:eastAsia="zh-CN"/>
              </w:rPr>
              <w:t>{{m.gene}}</w:t>
            </w:r>
          </w:p>
        </w:tc>
        <w:tc>
          <w:tcPr>
            <w:tcW w:w="1701" w:type="dxa"/>
            <w:vAlign w:val="center"/>
          </w:tcPr>
          <w:p w14:paraId="4E37839B">
            <w:pPr>
              <w:jc w:val="center"/>
              <w:rPr>
                <w:rFonts w:hint="eastAsia"/>
                <w:sz w:val="21"/>
                <w:szCs w:val="21"/>
                <w:lang w:val="en-US" w:eastAsia="zh-CN"/>
              </w:rPr>
            </w:pPr>
            <w:r>
              <w:rPr>
                <w:rFonts w:hint="eastAsia"/>
                <w:sz w:val="21"/>
                <w:szCs w:val="21"/>
                <w:lang w:val="en-US" w:eastAsia="zh-CN"/>
              </w:rPr>
              <w:t xml:space="preserve">{{m.TJmutation}}{% if m.TJmutation == </w:t>
            </w:r>
            <w:r>
              <w:rPr>
                <w:rFonts w:hint="default"/>
                <w:sz w:val="21"/>
                <w:szCs w:val="21"/>
                <w:lang w:val="en-US" w:eastAsia="zh-CN"/>
              </w:rPr>
              <w:t>‘</w:t>
            </w:r>
            <w:r>
              <w:rPr>
                <w:rFonts w:hint="eastAsia"/>
                <w:sz w:val="21"/>
                <w:szCs w:val="21"/>
                <w:lang w:val="en-US" w:eastAsia="zh-CN"/>
              </w:rPr>
              <w:t>拷贝数扩增</w:t>
            </w:r>
            <w:r>
              <w:rPr>
                <w:rFonts w:hint="default"/>
                <w:sz w:val="21"/>
                <w:szCs w:val="21"/>
                <w:lang w:val="en-US" w:eastAsia="zh-CN"/>
              </w:rPr>
              <w:t>’</w:t>
            </w:r>
            <w:r>
              <w:rPr>
                <w:rFonts w:hint="eastAsia"/>
                <w:sz w:val="21"/>
                <w:szCs w:val="21"/>
                <w:lang w:val="en-US" w:eastAsia="zh-CN"/>
              </w:rPr>
              <w:t>%}</w:t>
            </w:r>
          </w:p>
          <w:p w14:paraId="4AEA48F8">
            <w:pPr>
              <w:jc w:val="center"/>
              <w:rPr>
                <w:rFonts w:hint="default"/>
                <w:sz w:val="21"/>
                <w:szCs w:val="21"/>
                <w:lang w:val="en-US" w:eastAsia="zh-CN"/>
              </w:rPr>
            </w:pPr>
            <w:r>
              <w:rPr>
                <w:rFonts w:hint="eastAsia"/>
                <w:sz w:val="21"/>
                <w:szCs w:val="21"/>
                <w:lang w:val="en-US" w:eastAsia="zh-CN"/>
              </w:rPr>
              <w:t>{{cnvGene[m.gene]}}{% endif %}</w:t>
            </w:r>
          </w:p>
        </w:tc>
        <w:tc>
          <w:tcPr>
            <w:tcW w:w="1202" w:type="dxa"/>
            <w:vAlign w:val="center"/>
          </w:tcPr>
          <w:p w14:paraId="11ADCB04">
            <w:pPr>
              <w:jc w:val="center"/>
              <w:rPr>
                <w:rFonts w:hint="default"/>
                <w:sz w:val="21"/>
                <w:szCs w:val="21"/>
                <w:lang w:val="en-US" w:eastAsia="zh-CN"/>
              </w:rPr>
            </w:pPr>
            <w:r>
              <w:rPr>
                <w:rFonts w:hint="eastAsia"/>
                <w:sz w:val="21"/>
                <w:szCs w:val="21"/>
                <w:lang w:val="en-US" w:eastAsia="zh-CN"/>
              </w:rPr>
              <w:t xml:space="preserve">{% if m.TJmutation == </w:t>
            </w:r>
            <w:r>
              <w:rPr>
                <w:rFonts w:hint="default"/>
                <w:sz w:val="21"/>
                <w:szCs w:val="21"/>
                <w:lang w:val="en-US" w:eastAsia="zh-CN"/>
              </w:rPr>
              <w:t>‘</w:t>
            </w:r>
            <w:r>
              <w:rPr>
                <w:rFonts w:hint="eastAsia"/>
                <w:sz w:val="21"/>
                <w:szCs w:val="21"/>
                <w:lang w:val="en-US" w:eastAsia="zh-CN"/>
              </w:rPr>
              <w:t>拷贝数扩增</w:t>
            </w:r>
            <w:r>
              <w:rPr>
                <w:rFonts w:hint="default"/>
                <w:sz w:val="21"/>
                <w:szCs w:val="21"/>
                <w:lang w:val="en-US" w:eastAsia="zh-CN"/>
              </w:rPr>
              <w:t>’</w:t>
            </w:r>
            <w:r>
              <w:rPr>
                <w:rFonts w:hint="eastAsia"/>
                <w:sz w:val="21"/>
                <w:szCs w:val="21"/>
                <w:lang w:val="en-US" w:eastAsia="zh-CN"/>
              </w:rPr>
              <w:t>%}CN={% endif %}{{m.mutFreq}}</w:t>
            </w:r>
          </w:p>
        </w:tc>
        <w:tc>
          <w:tcPr>
            <w:tcW w:w="3402" w:type="dxa"/>
            <w:vAlign w:val="center"/>
          </w:tcPr>
          <w:p w14:paraId="09FF838E">
            <w:pPr>
              <w:jc w:val="left"/>
              <w:rPr>
                <w:rFonts w:hint="eastAsia"/>
                <w:sz w:val="21"/>
                <w:szCs w:val="21"/>
                <w:lang w:val="en-US" w:eastAsia="zh-CN"/>
              </w:rPr>
            </w:pPr>
            <w:r>
              <w:rPr>
                <w:rFonts w:hint="eastAsia"/>
                <w:sz w:val="21"/>
                <w:szCs w:val="21"/>
                <w:lang w:val="en-US" w:eastAsia="zh-CN"/>
              </w:rPr>
              <w:t>{{m.mutDesc}}</w:t>
            </w:r>
          </w:p>
          <w:p w14:paraId="69E7E5DE">
            <w:pPr>
              <w:jc w:val="left"/>
              <w:rPr>
                <w:rFonts w:hint="default"/>
                <w:sz w:val="21"/>
                <w:szCs w:val="21"/>
                <w:lang w:val="en-US" w:eastAsia="zh-CN"/>
              </w:rPr>
            </w:pPr>
            <w:r>
              <w:rPr>
                <w:rFonts w:hint="eastAsia"/>
                <w:sz w:val="21"/>
                <w:szCs w:val="21"/>
                <w:lang w:val="en-US" w:eastAsia="zh-CN"/>
              </w:rPr>
              <w:t>{{m.TJdesc}}{{m.TJdesc1}}</w:t>
            </w:r>
          </w:p>
        </w:tc>
        <w:tc>
          <w:tcPr>
            <w:tcW w:w="1950" w:type="dxa"/>
            <w:vAlign w:val="center"/>
          </w:tcPr>
          <w:p w14:paraId="449930A4">
            <w:pPr>
              <w:pStyle w:val="9"/>
              <w:keepNext w:val="0"/>
              <w:keepLines w:val="0"/>
              <w:widowControl/>
              <w:suppressLineNumbers w:val="0"/>
              <w:rPr>
                <w:rFonts w:hint="default"/>
                <w:sz w:val="21"/>
                <w:szCs w:val="21"/>
                <w:lang w:val="en-US" w:eastAsia="zh-CN"/>
              </w:rPr>
            </w:pPr>
            <w:r>
              <w:rPr>
                <w:rFonts w:hint="eastAsia"/>
                <w:sz w:val="21"/>
                <w:szCs w:val="21"/>
                <w:lang w:val="en-US" w:eastAsia="zh-CN"/>
              </w:rPr>
              <w:t>{% for d in m.drugaStr %}{{d.oriName}}(敏感，A{% endfor %}{% for d in m.drugbStr %}{{d.oriName}}(敏感，B)</w:t>
            </w:r>
            <w:r>
              <w:rPr>
                <w:rFonts w:hint="eastAsia"/>
                <w:sz w:val="21"/>
                <w:szCs w:val="21"/>
                <w:lang w:val="en-US" w:eastAsia="zh-CN"/>
              </w:rPr>
              <w:br w:type="textWrapping"/>
            </w:r>
            <w:r>
              <w:rPr>
                <w:rFonts w:hint="eastAsia"/>
                <w:sz w:val="21"/>
                <w:szCs w:val="21"/>
                <w:lang w:val="en-US" w:eastAsia="zh-CN"/>
              </w:rPr>
              <w:t>{% endfor %}{%for d in m.drugcStr %}{{d.oriName}}(敏感，C)</w:t>
            </w:r>
            <w:r>
              <w:rPr>
                <w:rFonts w:hint="eastAsia"/>
                <w:sz w:val="21"/>
                <w:szCs w:val="21"/>
                <w:lang w:val="en-US" w:eastAsia="zh-CN"/>
              </w:rPr>
              <w:br w:type="textWrapping"/>
            </w:r>
            <w:r>
              <w:rPr>
                <w:rFonts w:hint="eastAsia"/>
                <w:sz w:val="21"/>
                <w:szCs w:val="21"/>
                <w:lang w:val="en-US" w:eastAsia="zh-CN"/>
              </w:rPr>
              <w:t>{% endfor %}{%for d in m.drugdStr %}{{d.oriName}}(敏感，D)</w:t>
            </w:r>
            <w:r>
              <w:rPr>
                <w:rFonts w:hint="eastAsia"/>
                <w:sz w:val="21"/>
                <w:szCs w:val="21"/>
                <w:lang w:val="en-US" w:eastAsia="zh-CN"/>
              </w:rPr>
              <w:br w:type="textWrapping"/>
            </w:r>
            <w:r>
              <w:rPr>
                <w:rFonts w:hint="eastAsia"/>
                <w:sz w:val="21"/>
                <w:szCs w:val="21"/>
                <w:lang w:val="en-US" w:eastAsia="zh-CN"/>
              </w:rPr>
              <w:t>{% endfor %}{%for d in m.resistantaStr%}{{d.orioriName}}(耐药，A)</w:t>
            </w:r>
            <w:r>
              <w:rPr>
                <w:rFonts w:hint="eastAsia"/>
                <w:sz w:val="21"/>
                <w:szCs w:val="21"/>
                <w:lang w:val="en-US" w:eastAsia="zh-CN"/>
              </w:rPr>
              <w:br w:type="textWrapping"/>
            </w:r>
            <w:r>
              <w:rPr>
                <w:rFonts w:hint="eastAsia"/>
                <w:sz w:val="21"/>
                <w:szCs w:val="21"/>
                <w:lang w:val="en-US" w:eastAsia="zh-CN"/>
              </w:rPr>
              <w:t>{% endfor %}{%for d in m.resistantbStr%}{{d.oriName}}(耐药，B)</w:t>
            </w:r>
            <w:r>
              <w:rPr>
                <w:rFonts w:hint="eastAsia"/>
                <w:sz w:val="21"/>
                <w:szCs w:val="21"/>
                <w:lang w:val="en-US" w:eastAsia="zh-CN"/>
              </w:rPr>
              <w:br w:type="textWrapping"/>
            </w:r>
            <w:r>
              <w:rPr>
                <w:rFonts w:hint="eastAsia"/>
                <w:sz w:val="21"/>
                <w:szCs w:val="21"/>
                <w:lang w:val="en-US" w:eastAsia="zh-CN"/>
              </w:rPr>
              <w:t>{% endfor %}{%for d in m.resistantcStr%}{{d.oriName}}(耐药，C)</w:t>
            </w:r>
            <w:r>
              <w:rPr>
                <w:rFonts w:hint="eastAsia"/>
                <w:sz w:val="21"/>
                <w:szCs w:val="21"/>
                <w:lang w:val="en-US" w:eastAsia="zh-CN"/>
              </w:rPr>
              <w:br w:type="textWrapping"/>
            </w:r>
            <w:r>
              <w:rPr>
                <w:rFonts w:hint="eastAsia"/>
                <w:sz w:val="21"/>
                <w:szCs w:val="21"/>
                <w:lang w:val="en-US" w:eastAsia="zh-CN"/>
              </w:rPr>
              <w:t>{% endfor %}{%for d in m.resistantdStr%}{{d.oriName}}(耐药，D)</w:t>
            </w:r>
            <w:r>
              <w:rPr>
                <w:rFonts w:hint="eastAsia"/>
                <w:sz w:val="21"/>
                <w:szCs w:val="21"/>
                <w:lang w:val="en-US" w:eastAsia="zh-CN"/>
              </w:rPr>
              <w:br w:type="textWrapping"/>
            </w:r>
            <w:r>
              <w:rPr>
                <w:rFonts w:hint="eastAsia"/>
                <w:sz w:val="21"/>
                <w:szCs w:val="21"/>
                <w:lang w:val="en-US" w:eastAsia="zh-CN"/>
              </w:rPr>
              <w:t>{% endfor %}</w:t>
            </w:r>
          </w:p>
        </w:tc>
      </w:tr>
      <w:tr w14:paraId="62FBE0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7" w:hRule="atLeast"/>
        </w:trPr>
        <w:tc>
          <w:tcPr>
            <w:tcW w:w="9605" w:type="dxa"/>
            <w:gridSpan w:val="5"/>
            <w:vAlign w:val="center"/>
          </w:tcPr>
          <w:p w14:paraId="2196BD25">
            <w:pPr>
              <w:jc w:val="center"/>
              <w:rPr>
                <w:rFonts w:hint="default"/>
                <w:sz w:val="21"/>
                <w:szCs w:val="21"/>
                <w:lang w:val="en-US" w:eastAsia="zh-CN"/>
              </w:rPr>
            </w:pPr>
            <w:r>
              <w:rPr>
                <w:rFonts w:hint="eastAsia"/>
                <w:sz w:val="21"/>
                <w:szCs w:val="21"/>
                <w:lang w:val="en-US" w:eastAsia="zh-CN"/>
              </w:rPr>
              <w:t>{%tr endfor %}</w:t>
            </w:r>
          </w:p>
        </w:tc>
      </w:tr>
    </w:tbl>
    <w:p w14:paraId="4A8F7001">
      <w:pPr>
        <w:rPr>
          <w:rFonts w:hint="default" w:eastAsiaTheme="minorEastAsia"/>
          <w:color w:val="5B9BD5" w:themeColor="accent1"/>
          <w:lang w:val="en-US" w:eastAsia="zh-CN"/>
          <w14:textFill>
            <w14:solidFill>
              <w14:schemeClr w14:val="accent1"/>
            </w14:solidFill>
          </w14:textFill>
        </w:rPr>
      </w:pPr>
      <w:r>
        <w:rPr>
          <w:rFonts w:hint="eastAsia"/>
          <w:color w:val="5B9BD5" w:themeColor="accent1"/>
          <w:lang w:val="en-US" w:eastAsia="zh-CN"/>
          <w14:textFill>
            <w14:solidFill>
              <w14:schemeClr w14:val="accent1"/>
            </w14:solidFill>
          </w14:textFill>
        </w:rPr>
        <w:t>{% endif %}</w:t>
      </w:r>
    </w:p>
    <w:p w14:paraId="0358B5D2">
      <w:pPr>
        <w:numPr>
          <w:ilvl w:val="0"/>
          <w:numId w:val="2"/>
        </w:numPr>
        <w:ind w:left="0" w:leftChars="0" w:firstLine="0" w:firstLineChars="0"/>
        <w:rPr>
          <w:b/>
          <w:bCs w:val="0"/>
          <w:sz w:val="24"/>
          <w:szCs w:val="24"/>
        </w:rPr>
      </w:pPr>
      <w:r>
        <w:rPr>
          <w:b/>
          <w:bCs w:val="0"/>
          <w:sz w:val="24"/>
          <w:szCs w:val="24"/>
        </w:rPr>
        <w:t>其它</w:t>
      </w:r>
      <w:r>
        <w:rPr>
          <w:rFonts w:hint="eastAsia"/>
          <w:b/>
          <w:bCs w:val="0"/>
          <w:sz w:val="24"/>
          <w:szCs w:val="24"/>
        </w:rPr>
        <w:t>基因变异检测结果（I</w:t>
      </w:r>
      <w:r>
        <w:rPr>
          <w:b/>
          <w:bCs w:val="0"/>
          <w:sz w:val="24"/>
          <w:szCs w:val="24"/>
        </w:rPr>
        <w:t>II</w:t>
      </w:r>
      <w:r>
        <w:rPr>
          <w:rFonts w:hint="eastAsia"/>
          <w:b/>
          <w:bCs w:val="0"/>
          <w:sz w:val="24"/>
          <w:szCs w:val="24"/>
        </w:rPr>
        <w:t>类）：</w:t>
      </w:r>
      <w:r>
        <w:rPr>
          <w:rFonts w:hint="eastAsia"/>
          <w:color w:val="5B9BD5" w:themeColor="accent1"/>
          <w:lang w:val="en-US" w:eastAsia="zh-CN"/>
          <w14:textFill>
            <w14:solidFill>
              <w14:schemeClr w14:val="accent1"/>
            </w14:solidFill>
          </w14:textFill>
        </w:rPr>
        <w:t xml:space="preserve">{% </w:t>
      </w:r>
      <w:r>
        <w:rPr>
          <w:rFonts w:hint="eastAsia"/>
          <w:color w:val="5B9BD5" w:themeColor="accent1"/>
          <w:sz w:val="21"/>
          <w:szCs w:val="21"/>
          <w:lang w:val="en-US" w:eastAsia="zh-CN"/>
          <w14:textFill>
            <w14:solidFill>
              <w14:schemeClr w14:val="accent1"/>
            </w14:solidFill>
          </w14:textFill>
        </w:rPr>
        <w:t xml:space="preserve">if not unknownVarAnalysisStr </w:t>
      </w:r>
      <w:r>
        <w:rPr>
          <w:rFonts w:hint="eastAsia"/>
          <w:color w:val="5B9BD5" w:themeColor="accent1"/>
          <w:lang w:val="en-US" w:eastAsia="zh-CN"/>
          <w14:textFill>
            <w14:solidFill>
              <w14:schemeClr w14:val="accent1"/>
            </w14:solidFill>
          </w14:textFill>
        </w:rPr>
        <w:t>%}</w:t>
      </w:r>
      <w:r>
        <w:rPr>
          <w:rFonts w:hint="eastAsia"/>
          <w:b/>
          <w:bCs w:val="0"/>
          <w:sz w:val="24"/>
          <w:szCs w:val="24"/>
          <w:lang w:val="en-US" w:eastAsia="zh-CN"/>
        </w:rPr>
        <w:t>无检出</w:t>
      </w:r>
      <w:r>
        <w:rPr>
          <w:b/>
          <w:bCs w:val="0"/>
          <w:sz w:val="24"/>
          <w:szCs w:val="24"/>
        </w:rPr>
        <w:t xml:space="preserve"> </w:t>
      </w:r>
      <w:r>
        <w:rPr>
          <w:rFonts w:hint="eastAsia"/>
          <w:b/>
          <w:bCs w:val="0"/>
          <w:color w:val="5B9BD5" w:themeColor="accent1"/>
          <w:sz w:val="24"/>
          <w:szCs w:val="24"/>
          <w:lang w:val="en-US" w:eastAsia="zh-CN"/>
          <w14:textFill>
            <w14:solidFill>
              <w14:schemeClr w14:val="accent1"/>
            </w14:solidFill>
          </w14:textFill>
        </w:rPr>
        <w:t>{% else %}</w:t>
      </w:r>
    </w:p>
    <w:tbl>
      <w:tblPr>
        <w:tblStyle w:val="11"/>
        <w:tblW w:w="9497" w:type="dxa"/>
        <w:tblInd w:w="137" w:type="dxa"/>
        <w:tblLayout w:type="autofit"/>
        <w:tblCellMar>
          <w:top w:w="0" w:type="dxa"/>
          <w:left w:w="108" w:type="dxa"/>
          <w:bottom w:w="0" w:type="dxa"/>
          <w:right w:w="108" w:type="dxa"/>
        </w:tblCellMar>
      </w:tblPr>
      <w:tblGrid>
        <w:gridCol w:w="1522"/>
        <w:gridCol w:w="5991"/>
        <w:gridCol w:w="1984"/>
      </w:tblGrid>
      <w:tr w14:paraId="5A8645F9">
        <w:trPr>
          <w:trHeight w:val="312" w:hRule="atLeast"/>
        </w:trPr>
        <w:tc>
          <w:tcPr>
            <w:tcW w:w="1522" w:type="dxa"/>
            <w:vMerge w:val="restart"/>
            <w:tcBorders>
              <w:top w:val="single" w:color="auto" w:sz="4" w:space="0"/>
              <w:left w:val="single" w:color="auto" w:sz="4" w:space="0"/>
              <w:bottom w:val="single" w:color="auto" w:sz="4" w:space="0"/>
              <w:right w:val="single" w:color="auto" w:sz="4" w:space="0"/>
            </w:tcBorders>
            <w:vAlign w:val="center"/>
          </w:tcPr>
          <w:p w14:paraId="7D43F0A8">
            <w:pPr>
              <w:jc w:val="center"/>
              <w:rPr>
                <w:b/>
                <w:bCs w:val="0"/>
                <w:sz w:val="24"/>
                <w:szCs w:val="24"/>
              </w:rPr>
            </w:pPr>
            <w:r>
              <w:rPr>
                <w:rFonts w:hint="eastAsia"/>
                <w:b/>
                <w:bCs w:val="0"/>
                <w:sz w:val="24"/>
                <w:szCs w:val="24"/>
              </w:rPr>
              <w:t>检测基因</w:t>
            </w:r>
          </w:p>
        </w:tc>
        <w:tc>
          <w:tcPr>
            <w:tcW w:w="5991" w:type="dxa"/>
            <w:vMerge w:val="restart"/>
            <w:tcBorders>
              <w:top w:val="single" w:color="auto" w:sz="4" w:space="0"/>
              <w:left w:val="single" w:color="auto" w:sz="4" w:space="0"/>
              <w:bottom w:val="single" w:color="auto" w:sz="4" w:space="0"/>
              <w:right w:val="single" w:color="auto" w:sz="4" w:space="0"/>
            </w:tcBorders>
            <w:vAlign w:val="center"/>
          </w:tcPr>
          <w:p w14:paraId="32746627">
            <w:pPr>
              <w:jc w:val="center"/>
              <w:rPr>
                <w:b/>
                <w:bCs w:val="0"/>
                <w:sz w:val="24"/>
                <w:szCs w:val="24"/>
              </w:rPr>
            </w:pPr>
            <w:r>
              <w:rPr>
                <w:rFonts w:hint="eastAsia"/>
                <w:b/>
                <w:bCs w:val="0"/>
                <w:sz w:val="24"/>
                <w:szCs w:val="24"/>
              </w:rPr>
              <w:t>检测结果</w:t>
            </w:r>
          </w:p>
        </w:tc>
        <w:tc>
          <w:tcPr>
            <w:tcW w:w="1984" w:type="dxa"/>
            <w:vMerge w:val="restart"/>
            <w:tcBorders>
              <w:top w:val="single" w:color="auto" w:sz="4" w:space="0"/>
              <w:left w:val="single" w:color="auto" w:sz="4" w:space="0"/>
              <w:bottom w:val="single" w:color="auto" w:sz="4" w:space="0"/>
              <w:right w:val="single" w:color="auto" w:sz="4" w:space="0"/>
            </w:tcBorders>
            <w:vAlign w:val="center"/>
          </w:tcPr>
          <w:p w14:paraId="367FA914">
            <w:pPr>
              <w:jc w:val="center"/>
              <w:rPr>
                <w:b/>
                <w:bCs w:val="0"/>
                <w:sz w:val="24"/>
                <w:szCs w:val="24"/>
              </w:rPr>
            </w:pPr>
            <w:r>
              <w:rPr>
                <w:rFonts w:hint="eastAsia"/>
                <w:b/>
                <w:bCs w:val="0"/>
                <w:sz w:val="24"/>
                <w:szCs w:val="24"/>
              </w:rPr>
              <w:t>突变丰度</w:t>
            </w:r>
          </w:p>
        </w:tc>
      </w:tr>
      <w:tr w14:paraId="1BC2357D">
        <w:tblPrEx>
          <w:tblCellMar>
            <w:top w:w="0" w:type="dxa"/>
            <w:left w:w="108" w:type="dxa"/>
            <w:bottom w:w="0" w:type="dxa"/>
            <w:right w:w="108" w:type="dxa"/>
          </w:tblCellMar>
        </w:tblPrEx>
        <w:trPr>
          <w:trHeight w:val="312" w:hRule="atLeast"/>
        </w:trPr>
        <w:tc>
          <w:tcPr>
            <w:tcW w:w="0" w:type="auto"/>
            <w:vMerge w:val="continue"/>
            <w:tcBorders>
              <w:top w:val="single" w:color="auto" w:sz="4" w:space="0"/>
              <w:left w:val="single" w:color="auto" w:sz="4" w:space="0"/>
              <w:bottom w:val="single" w:color="auto" w:sz="4" w:space="0"/>
              <w:right w:val="single" w:color="auto" w:sz="4" w:space="0"/>
            </w:tcBorders>
            <w:vAlign w:val="center"/>
          </w:tcPr>
          <w:p w14:paraId="6C3735E6"/>
        </w:tc>
        <w:tc>
          <w:tcPr>
            <w:tcW w:w="5991" w:type="dxa"/>
            <w:vMerge w:val="continue"/>
            <w:tcBorders>
              <w:top w:val="single" w:color="auto" w:sz="4" w:space="0"/>
              <w:left w:val="single" w:color="auto" w:sz="4" w:space="0"/>
              <w:bottom w:val="single" w:color="auto" w:sz="4" w:space="0"/>
              <w:right w:val="single" w:color="auto" w:sz="4" w:space="0"/>
            </w:tcBorders>
            <w:vAlign w:val="center"/>
          </w:tcPr>
          <w:p w14:paraId="1D1BAD98"/>
        </w:tc>
        <w:tc>
          <w:tcPr>
            <w:tcW w:w="1984" w:type="dxa"/>
            <w:vMerge w:val="continue"/>
            <w:tcBorders>
              <w:top w:val="single" w:color="auto" w:sz="4" w:space="0"/>
              <w:left w:val="single" w:color="auto" w:sz="4" w:space="0"/>
              <w:bottom w:val="single" w:color="auto" w:sz="4" w:space="0"/>
              <w:right w:val="single" w:color="auto" w:sz="4" w:space="0"/>
            </w:tcBorders>
            <w:vAlign w:val="center"/>
          </w:tcPr>
          <w:p w14:paraId="49DF6F6B"/>
        </w:tc>
      </w:tr>
      <w:tr w14:paraId="57BA13B4">
        <w:trPr>
          <w:trHeight w:val="597" w:hRule="atLeast"/>
        </w:trPr>
        <w:tc>
          <w:tcPr>
            <w:tcW w:w="9497" w:type="dxa"/>
            <w:gridSpan w:val="3"/>
            <w:tcBorders>
              <w:top w:val="single" w:color="auto" w:sz="4" w:space="0"/>
              <w:left w:val="single" w:color="auto" w:sz="4" w:space="0"/>
              <w:bottom w:val="single" w:color="auto" w:sz="4" w:space="0"/>
              <w:right w:val="single" w:color="auto" w:sz="4" w:space="0"/>
            </w:tcBorders>
            <w:vAlign w:val="center"/>
          </w:tcPr>
          <w:p w14:paraId="7C8CC0AB">
            <w:pPr>
              <w:jc w:val="center"/>
              <w:rPr>
                <w:rFonts w:hint="default" w:eastAsiaTheme="minorEastAsia"/>
                <w:sz w:val="21"/>
                <w:szCs w:val="21"/>
                <w:lang w:val="en-US" w:eastAsia="zh-CN"/>
              </w:rPr>
            </w:pPr>
            <w:r>
              <w:rPr>
                <w:rFonts w:hint="eastAsia"/>
                <w:sz w:val="21"/>
                <w:szCs w:val="21"/>
                <w:lang w:val="en-US" w:eastAsia="zh-CN"/>
              </w:rPr>
              <w:t>{%tr for m in unknownVarAnalysisStr%}</w:t>
            </w:r>
          </w:p>
        </w:tc>
      </w:tr>
      <w:tr w14:paraId="1AD80F90">
        <w:tblPrEx>
          <w:tblCellMar>
            <w:top w:w="0" w:type="dxa"/>
            <w:left w:w="108" w:type="dxa"/>
            <w:bottom w:w="0" w:type="dxa"/>
            <w:right w:w="108" w:type="dxa"/>
          </w:tblCellMar>
        </w:tblPrEx>
        <w:trPr>
          <w:trHeight w:val="597" w:hRule="atLeast"/>
        </w:trPr>
        <w:tc>
          <w:tcPr>
            <w:tcW w:w="1522" w:type="dxa"/>
            <w:tcBorders>
              <w:top w:val="single" w:color="auto" w:sz="4" w:space="0"/>
              <w:left w:val="single" w:color="auto" w:sz="4" w:space="0"/>
              <w:bottom w:val="single" w:color="auto" w:sz="4" w:space="0"/>
              <w:right w:val="single" w:color="auto" w:sz="4" w:space="0"/>
            </w:tcBorders>
            <w:vAlign w:val="center"/>
          </w:tcPr>
          <w:p w14:paraId="2BDBDBF2">
            <w:pPr>
              <w:jc w:val="center"/>
              <w:rPr>
                <w:rFonts w:hint="default" w:eastAsiaTheme="minorEastAsia"/>
                <w:i w:val="0"/>
                <w:iCs w:val="0"/>
                <w:sz w:val="21"/>
                <w:szCs w:val="21"/>
                <w:lang w:val="en-US" w:eastAsia="zh-CN"/>
              </w:rPr>
            </w:pPr>
            <w:r>
              <w:rPr>
                <w:rFonts w:hint="eastAsia"/>
                <w:i w:val="0"/>
                <w:iCs w:val="0"/>
                <w:sz w:val="21"/>
                <w:szCs w:val="21"/>
                <w:lang w:val="en-US" w:eastAsia="zh-CN"/>
              </w:rPr>
              <w:t>{{</w:t>
            </w:r>
            <w:r>
              <w:rPr>
                <w:rFonts w:hint="eastAsia"/>
                <w:sz w:val="21"/>
                <w:szCs w:val="21"/>
                <w:lang w:val="en-US" w:eastAsia="zh-CN"/>
              </w:rPr>
              <w:t>m.gene</w:t>
            </w:r>
            <w:r>
              <w:rPr>
                <w:rFonts w:hint="eastAsia"/>
                <w:i w:val="0"/>
                <w:iCs w:val="0"/>
                <w:sz w:val="21"/>
                <w:szCs w:val="21"/>
                <w:lang w:val="en-US" w:eastAsia="zh-CN"/>
              </w:rPr>
              <w:t>}}</w:t>
            </w:r>
          </w:p>
        </w:tc>
        <w:tc>
          <w:tcPr>
            <w:tcW w:w="5991" w:type="dxa"/>
            <w:tcBorders>
              <w:top w:val="single" w:color="auto" w:sz="4" w:space="0"/>
              <w:left w:val="single" w:color="auto" w:sz="4" w:space="0"/>
              <w:bottom w:val="single" w:color="auto" w:sz="4" w:space="0"/>
              <w:right w:val="single" w:color="auto" w:sz="4" w:space="0"/>
            </w:tcBorders>
            <w:vAlign w:val="center"/>
          </w:tcPr>
          <w:p w14:paraId="3E3678F9">
            <w:pPr>
              <w:jc w:val="center"/>
              <w:rPr>
                <w:rFonts w:hint="eastAsia"/>
                <w:sz w:val="21"/>
                <w:szCs w:val="21"/>
                <w:lang w:val="en-US" w:eastAsia="zh-CN"/>
              </w:rPr>
            </w:pPr>
            <w:r>
              <w:rPr>
                <w:rFonts w:hint="eastAsia"/>
                <w:sz w:val="21"/>
                <w:szCs w:val="21"/>
                <w:lang w:val="en-US" w:eastAsia="zh-CN"/>
              </w:rPr>
              <w:t xml:space="preserve">{{m.TJmutation}}{% if m.TJmutation == </w:t>
            </w:r>
            <w:r>
              <w:rPr>
                <w:rFonts w:hint="default"/>
                <w:sz w:val="21"/>
                <w:szCs w:val="21"/>
                <w:lang w:val="en-US" w:eastAsia="zh-CN"/>
              </w:rPr>
              <w:t>‘</w:t>
            </w:r>
            <w:r>
              <w:rPr>
                <w:rFonts w:hint="eastAsia"/>
                <w:sz w:val="21"/>
                <w:szCs w:val="21"/>
                <w:lang w:val="en-US" w:eastAsia="zh-CN"/>
              </w:rPr>
              <w:t>拷贝数扩增</w:t>
            </w:r>
            <w:r>
              <w:rPr>
                <w:rFonts w:hint="default"/>
                <w:sz w:val="21"/>
                <w:szCs w:val="21"/>
                <w:lang w:val="en-US" w:eastAsia="zh-CN"/>
              </w:rPr>
              <w:t>’</w:t>
            </w:r>
            <w:r>
              <w:rPr>
                <w:rFonts w:hint="eastAsia"/>
                <w:sz w:val="21"/>
                <w:szCs w:val="21"/>
                <w:lang w:val="en-US" w:eastAsia="zh-CN"/>
              </w:rPr>
              <w:t>%}</w:t>
            </w:r>
          </w:p>
          <w:p w14:paraId="1DE4FE04">
            <w:pPr>
              <w:jc w:val="center"/>
              <w:rPr>
                <w:rFonts w:hint="default" w:eastAsiaTheme="minorEastAsia"/>
                <w:sz w:val="21"/>
                <w:szCs w:val="21"/>
                <w:lang w:val="en-US" w:eastAsia="zh-CN"/>
              </w:rPr>
            </w:pPr>
            <w:r>
              <w:rPr>
                <w:rFonts w:hint="eastAsia"/>
                <w:sz w:val="21"/>
                <w:szCs w:val="21"/>
                <w:lang w:val="en-US" w:eastAsia="zh-CN"/>
              </w:rPr>
              <w:t>{{cnvGene[m.gene]}}{% endif %}</w:t>
            </w:r>
          </w:p>
        </w:tc>
        <w:tc>
          <w:tcPr>
            <w:tcW w:w="1984" w:type="dxa"/>
            <w:tcBorders>
              <w:top w:val="single" w:color="auto" w:sz="4" w:space="0"/>
              <w:left w:val="nil"/>
              <w:bottom w:val="single" w:color="auto" w:sz="4" w:space="0"/>
              <w:right w:val="single" w:color="auto" w:sz="4" w:space="0"/>
            </w:tcBorders>
            <w:vAlign w:val="center"/>
          </w:tcPr>
          <w:p w14:paraId="5D839B63">
            <w:pPr>
              <w:jc w:val="center"/>
              <w:rPr>
                <w:rFonts w:hint="default" w:eastAsiaTheme="minorEastAsia"/>
                <w:sz w:val="21"/>
                <w:szCs w:val="21"/>
                <w:lang w:val="en-US" w:eastAsia="zh-CN"/>
              </w:rPr>
            </w:pPr>
            <w:r>
              <w:rPr>
                <w:rFonts w:hint="eastAsia"/>
                <w:sz w:val="21"/>
                <w:szCs w:val="21"/>
                <w:lang w:val="en-US" w:eastAsia="zh-CN"/>
              </w:rPr>
              <w:t>{{m.mutFreq}}</w:t>
            </w:r>
          </w:p>
        </w:tc>
      </w:tr>
      <w:tr w14:paraId="519BA7BD">
        <w:tblPrEx>
          <w:tblCellMar>
            <w:top w:w="0" w:type="dxa"/>
            <w:left w:w="108" w:type="dxa"/>
            <w:bottom w:w="0" w:type="dxa"/>
            <w:right w:w="108" w:type="dxa"/>
          </w:tblCellMar>
        </w:tblPrEx>
        <w:trPr>
          <w:trHeight w:val="597" w:hRule="atLeast"/>
        </w:trPr>
        <w:tc>
          <w:tcPr>
            <w:tcW w:w="9497" w:type="dxa"/>
            <w:gridSpan w:val="3"/>
            <w:tcBorders>
              <w:top w:val="single" w:color="auto" w:sz="4" w:space="0"/>
              <w:left w:val="single" w:color="auto" w:sz="4" w:space="0"/>
              <w:bottom w:val="single" w:color="auto" w:sz="4" w:space="0"/>
              <w:right w:val="single" w:color="auto" w:sz="4" w:space="0"/>
            </w:tcBorders>
            <w:vAlign w:val="center"/>
          </w:tcPr>
          <w:p w14:paraId="499B6469">
            <w:pPr>
              <w:jc w:val="center"/>
              <w:rPr>
                <w:rFonts w:hint="default" w:eastAsiaTheme="minorEastAsia"/>
                <w:sz w:val="21"/>
                <w:szCs w:val="21"/>
                <w:lang w:val="en-US" w:eastAsia="zh-CN"/>
              </w:rPr>
            </w:pPr>
            <w:r>
              <w:rPr>
                <w:rFonts w:hint="eastAsia"/>
                <w:sz w:val="21"/>
                <w:szCs w:val="21"/>
                <w:lang w:val="en-US" w:eastAsia="zh-CN"/>
              </w:rPr>
              <w:t>{%tr endfor %}</w:t>
            </w:r>
          </w:p>
        </w:tc>
      </w:tr>
    </w:tbl>
    <w:p w14:paraId="0BC2D4B3">
      <w:pPr>
        <w:rPr>
          <w:rFonts w:hint="default" w:eastAsiaTheme="minorEastAsia"/>
          <w:color w:val="5B9BD5" w:themeColor="accent1"/>
          <w:lang w:val="en-US" w:eastAsia="zh-CN"/>
          <w14:textFill>
            <w14:solidFill>
              <w14:schemeClr w14:val="accent1"/>
            </w14:solidFill>
          </w14:textFill>
        </w:rPr>
      </w:pPr>
      <w:r>
        <w:rPr>
          <w:rFonts w:hint="eastAsia"/>
          <w:color w:val="5B9BD5" w:themeColor="accent1"/>
          <w:lang w:val="en-US" w:eastAsia="zh-CN"/>
          <w14:textFill>
            <w14:solidFill>
              <w14:schemeClr w14:val="accent1"/>
            </w14:solidFill>
          </w14:textFill>
        </w:rPr>
        <w:t>{% endif %}</w:t>
      </w:r>
    </w:p>
    <w:p w14:paraId="0EBC5F1F">
      <w:pPr>
        <w:numPr>
          <w:ilvl w:val="0"/>
          <w:numId w:val="0"/>
        </w:numPr>
        <w:adjustRightInd w:val="0"/>
        <w:snapToGrid w:val="0"/>
        <w:rPr>
          <w:rFonts w:ascii="Times New Roman" w:hAnsi="Times New Roman" w:eastAsia="微软雅黑"/>
          <w:b/>
          <w:bCs/>
          <w:sz w:val="24"/>
          <w:szCs w:val="24"/>
        </w:rPr>
      </w:pPr>
      <w:r>
        <w:rPr>
          <w:rFonts w:hint="eastAsia"/>
          <w:b/>
          <w:bCs w:val="0"/>
          <w:sz w:val="24"/>
          <w:szCs w:val="24"/>
          <w:lang w:val="en-US" w:eastAsia="zh-CN"/>
        </w:rPr>
        <w:t xml:space="preserve">{% if associatedBowelCancer %}4. </w:t>
      </w:r>
      <w:r>
        <w:rPr>
          <w:rFonts w:hint="eastAsia"/>
          <w:b/>
          <w:bCs w:val="0"/>
          <w:sz w:val="24"/>
          <w:szCs w:val="24"/>
        </w:rPr>
        <w:t>化疗药物相关基因UGT1A1检测结果</w:t>
      </w:r>
    </w:p>
    <w:tbl>
      <w:tblPr>
        <w:tblStyle w:val="11"/>
        <w:tblpPr w:leftFromText="180" w:rightFromText="180" w:vertAnchor="text" w:tblpXSpec="center" w:tblpY="1"/>
        <w:tblOverlap w:val="never"/>
        <w:tblW w:w="9578"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122"/>
        <w:gridCol w:w="182"/>
        <w:gridCol w:w="950"/>
        <w:gridCol w:w="183"/>
        <w:gridCol w:w="949"/>
        <w:gridCol w:w="184"/>
        <w:gridCol w:w="1099"/>
        <w:gridCol w:w="34"/>
        <w:gridCol w:w="4875"/>
      </w:tblGrid>
      <w:tr w14:paraId="7B73B09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3" w:hRule="atLeast"/>
          <w:jc w:val="center"/>
        </w:trPr>
        <w:tc>
          <w:tcPr>
            <w:tcW w:w="1304" w:type="dxa"/>
            <w:gridSpan w:val="2"/>
            <w:shd w:val="clear" w:color="auto" w:fill="366091"/>
            <w:vAlign w:val="center"/>
          </w:tcPr>
          <w:p w14:paraId="7B9433A8">
            <w:pPr>
              <w:pStyle w:val="38"/>
              <w:adjustRightInd w:val="0"/>
              <w:snapToGrid w:val="0"/>
              <w:jc w:val="center"/>
              <w:rPr>
                <w:rFonts w:ascii="Times New Roman" w:hAnsi="Times New Roman" w:eastAsia="微软雅黑" w:cstheme="minorEastAsia"/>
                <w:b/>
                <w:bCs/>
                <w:color w:val="FFFFFF" w:themeColor="background1"/>
                <w:kern w:val="2"/>
                <w14:textFill>
                  <w14:solidFill>
                    <w14:schemeClr w14:val="bg1"/>
                  </w14:solidFill>
                </w14:textFill>
              </w:rPr>
            </w:pPr>
            <w:r>
              <w:rPr>
                <w:rFonts w:hint="eastAsia" w:ascii="Times New Roman" w:hAnsi="Times New Roman" w:eastAsia="微软雅黑" w:cstheme="minorEastAsia"/>
                <w:b/>
                <w:bCs/>
                <w:color w:val="FFFFFF" w:themeColor="background1"/>
                <w:kern w:val="2"/>
                <w14:textFill>
                  <w14:solidFill>
                    <w14:schemeClr w14:val="bg1"/>
                  </w14:solidFill>
                </w14:textFill>
              </w:rPr>
              <w:t>化疗</w:t>
            </w:r>
          </w:p>
          <w:p w14:paraId="2FD1F67F">
            <w:pPr>
              <w:pStyle w:val="38"/>
              <w:adjustRightInd w:val="0"/>
              <w:snapToGrid w:val="0"/>
              <w:jc w:val="center"/>
              <w:rPr>
                <w:rFonts w:ascii="Times New Roman" w:hAnsi="Times New Roman" w:eastAsia="微软雅黑" w:cstheme="minorEastAsia"/>
                <w:b/>
                <w:bCs/>
                <w:color w:val="FFFFFF" w:themeColor="background1"/>
                <w:kern w:val="2"/>
                <w14:textFill>
                  <w14:solidFill>
                    <w14:schemeClr w14:val="bg1"/>
                  </w14:solidFill>
                </w14:textFill>
              </w:rPr>
            </w:pPr>
            <w:r>
              <w:rPr>
                <w:rFonts w:hint="eastAsia" w:ascii="Times New Roman" w:hAnsi="Times New Roman" w:eastAsia="微软雅黑" w:cstheme="minorEastAsia"/>
                <w:b/>
                <w:bCs/>
                <w:color w:val="FFFFFF" w:themeColor="background1"/>
                <w:kern w:val="2"/>
                <w14:textFill>
                  <w14:solidFill>
                    <w14:schemeClr w14:val="bg1"/>
                  </w14:solidFill>
                </w14:textFill>
              </w:rPr>
              <w:t>药物</w:t>
            </w:r>
          </w:p>
        </w:tc>
        <w:tc>
          <w:tcPr>
            <w:tcW w:w="1133" w:type="dxa"/>
            <w:gridSpan w:val="2"/>
            <w:shd w:val="clear" w:color="auto" w:fill="366091"/>
            <w:vAlign w:val="center"/>
          </w:tcPr>
          <w:p w14:paraId="5452DA7D">
            <w:pPr>
              <w:pStyle w:val="38"/>
              <w:adjustRightInd w:val="0"/>
              <w:snapToGrid w:val="0"/>
              <w:jc w:val="center"/>
              <w:rPr>
                <w:rFonts w:ascii="Times New Roman" w:hAnsi="Times New Roman" w:eastAsia="微软雅黑" w:cstheme="minorEastAsia"/>
                <w:b/>
                <w:bCs/>
                <w:color w:val="FFFFFF" w:themeColor="background1"/>
                <w:kern w:val="2"/>
                <w14:textFill>
                  <w14:solidFill>
                    <w14:schemeClr w14:val="bg1"/>
                  </w14:solidFill>
                </w14:textFill>
              </w:rPr>
            </w:pPr>
            <w:r>
              <w:rPr>
                <w:rFonts w:hint="eastAsia" w:ascii="Times New Roman" w:hAnsi="Times New Roman" w:eastAsia="微软雅黑" w:cstheme="minorEastAsia"/>
                <w:b/>
                <w:bCs/>
                <w:color w:val="FFFFFF" w:themeColor="background1"/>
                <w:kern w:val="2"/>
                <w14:textFill>
                  <w14:solidFill>
                    <w14:schemeClr w14:val="bg1"/>
                  </w14:solidFill>
                </w14:textFill>
              </w:rPr>
              <w:t>检测</w:t>
            </w:r>
          </w:p>
          <w:p w14:paraId="3EDCA930">
            <w:pPr>
              <w:pStyle w:val="38"/>
              <w:adjustRightInd w:val="0"/>
              <w:snapToGrid w:val="0"/>
              <w:jc w:val="center"/>
              <w:rPr>
                <w:rFonts w:ascii="Times New Roman" w:hAnsi="Times New Roman" w:eastAsia="微软雅黑" w:cstheme="minorEastAsia"/>
                <w:b/>
                <w:bCs/>
                <w:color w:val="FFFFFF" w:themeColor="background1"/>
                <w:kern w:val="2"/>
                <w14:textFill>
                  <w14:solidFill>
                    <w14:schemeClr w14:val="bg1"/>
                  </w14:solidFill>
                </w14:textFill>
              </w:rPr>
            </w:pPr>
            <w:r>
              <w:rPr>
                <w:rFonts w:hint="eastAsia" w:ascii="Times New Roman" w:hAnsi="Times New Roman" w:eastAsia="微软雅黑" w:cstheme="minorEastAsia"/>
                <w:b/>
                <w:bCs/>
                <w:color w:val="FFFFFF" w:themeColor="background1"/>
                <w:kern w:val="2"/>
                <w14:textFill>
                  <w14:solidFill>
                    <w14:schemeClr w14:val="bg1"/>
                  </w14:solidFill>
                </w14:textFill>
              </w:rPr>
              <w:t>基因</w:t>
            </w:r>
          </w:p>
        </w:tc>
        <w:tc>
          <w:tcPr>
            <w:tcW w:w="1133" w:type="dxa"/>
            <w:gridSpan w:val="2"/>
            <w:shd w:val="clear" w:color="auto" w:fill="366091"/>
            <w:vAlign w:val="center"/>
          </w:tcPr>
          <w:p w14:paraId="2CFDBD00">
            <w:pPr>
              <w:pStyle w:val="38"/>
              <w:adjustRightInd w:val="0"/>
              <w:snapToGrid w:val="0"/>
              <w:jc w:val="center"/>
              <w:rPr>
                <w:rFonts w:ascii="Times New Roman" w:hAnsi="Times New Roman" w:eastAsia="微软雅黑" w:cstheme="minorEastAsia"/>
                <w:b/>
                <w:bCs/>
                <w:color w:val="FFFFFF" w:themeColor="background1"/>
                <w:kern w:val="2"/>
                <w14:textFill>
                  <w14:solidFill>
                    <w14:schemeClr w14:val="bg1"/>
                  </w14:solidFill>
                </w14:textFill>
              </w:rPr>
            </w:pPr>
            <w:r>
              <w:rPr>
                <w:rFonts w:hint="eastAsia" w:ascii="Times New Roman" w:hAnsi="Times New Roman" w:eastAsia="微软雅黑" w:cstheme="minorEastAsia"/>
                <w:b/>
                <w:bCs/>
                <w:color w:val="FFFFFF" w:themeColor="background1"/>
                <w:kern w:val="2"/>
                <w14:textFill>
                  <w14:solidFill>
                    <w14:schemeClr w14:val="bg1"/>
                  </w14:solidFill>
                </w14:textFill>
              </w:rPr>
              <w:t>检测</w:t>
            </w:r>
          </w:p>
          <w:p w14:paraId="12DB3978">
            <w:pPr>
              <w:pStyle w:val="38"/>
              <w:adjustRightInd w:val="0"/>
              <w:snapToGrid w:val="0"/>
              <w:jc w:val="center"/>
              <w:rPr>
                <w:rFonts w:ascii="Times New Roman" w:hAnsi="Times New Roman" w:eastAsia="微软雅黑" w:cstheme="minorEastAsia"/>
                <w:b/>
                <w:bCs/>
                <w:color w:val="FFFFFF" w:themeColor="background1"/>
                <w:kern w:val="2"/>
                <w14:textFill>
                  <w14:solidFill>
                    <w14:schemeClr w14:val="bg1"/>
                  </w14:solidFill>
                </w14:textFill>
              </w:rPr>
            </w:pPr>
            <w:r>
              <w:rPr>
                <w:rFonts w:hint="eastAsia" w:ascii="Times New Roman" w:hAnsi="Times New Roman" w:eastAsia="微软雅黑" w:cstheme="minorEastAsia"/>
                <w:b/>
                <w:bCs/>
                <w:color w:val="FFFFFF" w:themeColor="background1"/>
                <w:kern w:val="2"/>
                <w14:textFill>
                  <w14:solidFill>
                    <w14:schemeClr w14:val="bg1"/>
                  </w14:solidFill>
                </w14:textFill>
              </w:rPr>
              <w:t>位点</w:t>
            </w:r>
          </w:p>
        </w:tc>
        <w:tc>
          <w:tcPr>
            <w:tcW w:w="1133" w:type="dxa"/>
            <w:gridSpan w:val="2"/>
            <w:shd w:val="clear" w:color="auto" w:fill="366091"/>
            <w:vAlign w:val="center"/>
          </w:tcPr>
          <w:p w14:paraId="6590C156">
            <w:pPr>
              <w:pStyle w:val="38"/>
              <w:adjustRightInd w:val="0"/>
              <w:snapToGrid w:val="0"/>
              <w:jc w:val="center"/>
              <w:rPr>
                <w:rFonts w:ascii="Times New Roman" w:hAnsi="Times New Roman" w:eastAsia="微软雅黑" w:cstheme="minorEastAsia"/>
                <w:b/>
                <w:bCs/>
                <w:color w:val="FFFFFF" w:themeColor="background1"/>
                <w:kern w:val="2"/>
                <w14:textFill>
                  <w14:solidFill>
                    <w14:schemeClr w14:val="bg1"/>
                  </w14:solidFill>
                </w14:textFill>
              </w:rPr>
            </w:pPr>
            <w:r>
              <w:rPr>
                <w:rFonts w:hint="eastAsia" w:ascii="Times New Roman" w:hAnsi="Times New Roman" w:eastAsia="微软雅黑" w:cstheme="minorEastAsia"/>
                <w:b/>
                <w:bCs/>
                <w:color w:val="FFFFFF" w:themeColor="background1"/>
                <w:kern w:val="2"/>
                <w14:textFill>
                  <w14:solidFill>
                    <w14:schemeClr w14:val="bg1"/>
                  </w14:solidFill>
                </w14:textFill>
              </w:rPr>
              <w:t>基因型</w:t>
            </w:r>
          </w:p>
        </w:tc>
        <w:tc>
          <w:tcPr>
            <w:tcW w:w="4875" w:type="dxa"/>
            <w:shd w:val="clear" w:color="auto" w:fill="366091"/>
            <w:vAlign w:val="center"/>
          </w:tcPr>
          <w:p w14:paraId="3312488A">
            <w:pPr>
              <w:pStyle w:val="38"/>
              <w:adjustRightInd w:val="0"/>
              <w:snapToGrid w:val="0"/>
              <w:jc w:val="center"/>
              <w:rPr>
                <w:rFonts w:ascii="Times New Roman" w:hAnsi="Times New Roman" w:eastAsia="微软雅黑" w:cstheme="minorEastAsia"/>
                <w:b/>
                <w:bCs/>
                <w:color w:val="FFFFFF" w:themeColor="background1"/>
                <w:kern w:val="2"/>
                <w14:textFill>
                  <w14:solidFill>
                    <w14:schemeClr w14:val="bg1"/>
                  </w14:solidFill>
                </w14:textFill>
              </w:rPr>
            </w:pPr>
            <w:r>
              <w:rPr>
                <w:rFonts w:hint="eastAsia" w:ascii="Times New Roman" w:hAnsi="Times New Roman" w:eastAsia="微软雅黑" w:cstheme="minorEastAsia"/>
                <w:b/>
                <w:bCs/>
                <w:color w:val="FFFFFF" w:themeColor="background1"/>
                <w:kern w:val="2"/>
                <w14:textFill>
                  <w14:solidFill>
                    <w14:schemeClr w14:val="bg1"/>
                  </w14:solidFill>
                </w14:textFill>
              </w:rPr>
              <w:t>用药剂量提示 (仅供参考)</w:t>
            </w:r>
          </w:p>
        </w:tc>
      </w:tr>
      <w:tr w14:paraId="568B102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3" w:hRule="atLeast"/>
          <w:jc w:val="center"/>
        </w:trPr>
        <w:tc>
          <w:tcPr>
            <w:tcW w:w="9578" w:type="dxa"/>
            <w:gridSpan w:val="9"/>
            <w:tcBorders>
              <w:tl2br w:val="nil"/>
              <w:tr2bl w:val="nil"/>
            </w:tcBorders>
            <w:shd w:val="clear" w:color="auto" w:fill="auto"/>
            <w:vAlign w:val="center"/>
          </w:tcPr>
          <w:p w14:paraId="1E62C1C5">
            <w:pPr>
              <w:adjustRightInd w:val="0"/>
              <w:snapToGrid w:val="0"/>
              <w:spacing w:after="0"/>
              <w:jc w:val="center"/>
              <w:rPr>
                <w:rFonts w:ascii="Times New Roman" w:hAnsi="Times New Roman" w:eastAsia="微软雅黑" w:cs="宋体"/>
                <w:sz w:val="18"/>
              </w:rPr>
            </w:pPr>
            <w:r>
              <w:rPr>
                <w:rFonts w:eastAsia="微软雅黑"/>
                <w:sz w:val="18"/>
                <w:szCs w:val="18"/>
              </w:rPr>
              <w:t>{%tr for irinotecan in irinotecanDrugAnnotationStr%}</w:t>
            </w:r>
          </w:p>
        </w:tc>
      </w:tr>
      <w:tr w14:paraId="5BDC93D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3" w:hRule="atLeast"/>
          <w:jc w:val="center"/>
        </w:trPr>
        <w:tc>
          <w:tcPr>
            <w:tcW w:w="1122" w:type="dxa"/>
            <w:tcBorders>
              <w:tl2br w:val="nil"/>
              <w:tr2bl w:val="nil"/>
            </w:tcBorders>
            <w:shd w:val="clear" w:color="auto" w:fill="auto"/>
            <w:vAlign w:val="center"/>
          </w:tcPr>
          <w:p w14:paraId="65BEAE80">
            <w:pPr>
              <w:autoSpaceDE w:val="0"/>
              <w:autoSpaceDN w:val="0"/>
              <w:adjustRightInd w:val="0"/>
              <w:spacing w:before="100" w:beforeAutospacing="1" w:after="0" w:line="257" w:lineRule="auto"/>
              <w:jc w:val="center"/>
              <w:rPr>
                <w:rFonts w:ascii="Times New Roman" w:hAnsi="Times New Roman" w:eastAsia="微软雅黑" w:cs="宋体"/>
                <w:sz w:val="18"/>
              </w:rPr>
            </w:pPr>
            <w:r>
              <w:rPr>
                <w:rFonts w:eastAsia="微软雅黑"/>
                <w:sz w:val="18"/>
                <w:szCs w:val="18"/>
              </w:rPr>
              <w:t>{{ irinotecan.content1 }}</w:t>
            </w:r>
          </w:p>
        </w:tc>
        <w:tc>
          <w:tcPr>
            <w:tcW w:w="1132" w:type="dxa"/>
            <w:gridSpan w:val="2"/>
            <w:tcBorders>
              <w:tl2br w:val="nil"/>
              <w:tr2bl w:val="nil"/>
            </w:tcBorders>
            <w:shd w:val="clear" w:color="auto" w:fill="auto"/>
            <w:vAlign w:val="center"/>
          </w:tcPr>
          <w:p w14:paraId="7F0183CD">
            <w:pPr>
              <w:autoSpaceDE w:val="0"/>
              <w:autoSpaceDN w:val="0"/>
              <w:adjustRightInd w:val="0"/>
              <w:spacing w:before="100" w:beforeAutospacing="1" w:after="0" w:line="257" w:lineRule="auto"/>
              <w:jc w:val="center"/>
              <w:rPr>
                <w:rFonts w:ascii="Times New Roman" w:hAnsi="Times New Roman" w:eastAsia="微软雅黑" w:cs="宋体"/>
                <w:sz w:val="18"/>
              </w:rPr>
            </w:pPr>
            <w:r>
              <w:rPr>
                <w:rFonts w:eastAsia="微软雅黑"/>
                <w:sz w:val="18"/>
                <w:szCs w:val="18"/>
              </w:rPr>
              <w:t>{{ irinotecan.content2 }}</w:t>
            </w:r>
          </w:p>
        </w:tc>
        <w:tc>
          <w:tcPr>
            <w:tcW w:w="1132" w:type="dxa"/>
            <w:gridSpan w:val="2"/>
            <w:tcBorders>
              <w:tl2br w:val="nil"/>
              <w:tr2bl w:val="nil"/>
            </w:tcBorders>
            <w:shd w:val="clear" w:color="auto" w:fill="auto"/>
            <w:vAlign w:val="center"/>
          </w:tcPr>
          <w:p w14:paraId="13612CA6">
            <w:pPr>
              <w:autoSpaceDE w:val="0"/>
              <w:autoSpaceDN w:val="0"/>
              <w:adjustRightInd w:val="0"/>
              <w:spacing w:before="100" w:beforeAutospacing="1" w:after="0" w:line="257" w:lineRule="auto"/>
              <w:jc w:val="center"/>
              <w:rPr>
                <w:rFonts w:ascii="Times New Roman" w:hAnsi="Times New Roman" w:eastAsia="微软雅黑" w:cs="宋体"/>
                <w:sz w:val="18"/>
              </w:rPr>
            </w:pPr>
            <w:r>
              <w:rPr>
                <w:rFonts w:eastAsia="微软雅黑"/>
                <w:sz w:val="18"/>
                <w:szCs w:val="18"/>
              </w:rPr>
              <w:t>{{ irinotecan.content3 }}</w:t>
            </w:r>
          </w:p>
        </w:tc>
        <w:tc>
          <w:tcPr>
            <w:tcW w:w="1283" w:type="dxa"/>
            <w:gridSpan w:val="2"/>
            <w:tcBorders>
              <w:tl2br w:val="nil"/>
              <w:tr2bl w:val="nil"/>
            </w:tcBorders>
            <w:shd w:val="clear" w:color="auto" w:fill="auto"/>
            <w:vAlign w:val="center"/>
          </w:tcPr>
          <w:p w14:paraId="7BE69F0E">
            <w:pPr>
              <w:autoSpaceDE w:val="0"/>
              <w:autoSpaceDN w:val="0"/>
              <w:adjustRightInd w:val="0"/>
              <w:spacing w:before="100" w:beforeAutospacing="1" w:after="0" w:line="257" w:lineRule="auto"/>
              <w:jc w:val="center"/>
              <w:rPr>
                <w:rFonts w:ascii="Times New Roman" w:hAnsi="Times New Roman" w:eastAsia="微软雅黑" w:cs="宋体"/>
                <w:sz w:val="18"/>
              </w:rPr>
            </w:pPr>
            <w:r>
              <w:rPr>
                <w:rFonts w:eastAsia="微软雅黑"/>
                <w:sz w:val="18"/>
                <w:szCs w:val="18"/>
              </w:rPr>
              <w:t>{{ irinotecan.content4 }}</w:t>
            </w:r>
          </w:p>
        </w:tc>
        <w:tc>
          <w:tcPr>
            <w:tcW w:w="4909" w:type="dxa"/>
            <w:gridSpan w:val="2"/>
            <w:tcBorders>
              <w:tl2br w:val="nil"/>
              <w:tr2bl w:val="nil"/>
            </w:tcBorders>
            <w:shd w:val="clear" w:color="auto" w:fill="auto"/>
            <w:vAlign w:val="center"/>
          </w:tcPr>
          <w:p w14:paraId="0DCC8F2D">
            <w:pPr>
              <w:autoSpaceDE w:val="0"/>
              <w:autoSpaceDN w:val="0"/>
              <w:adjustRightInd w:val="0"/>
              <w:spacing w:before="100" w:beforeAutospacing="1" w:after="0" w:line="257" w:lineRule="auto"/>
              <w:jc w:val="center"/>
              <w:rPr>
                <w:rFonts w:ascii="Times New Roman" w:hAnsi="Times New Roman" w:eastAsia="微软雅黑" w:cs="宋体"/>
                <w:sz w:val="18"/>
              </w:rPr>
            </w:pPr>
            <w:r>
              <w:rPr>
                <w:rFonts w:eastAsia="微软雅黑"/>
                <w:sz w:val="18"/>
                <w:szCs w:val="18"/>
              </w:rPr>
              <w:t>{{ irinotecan.content5 }}</w:t>
            </w:r>
          </w:p>
        </w:tc>
      </w:tr>
      <w:tr w14:paraId="3B629EA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3" w:hRule="atLeast"/>
          <w:jc w:val="center"/>
        </w:trPr>
        <w:tc>
          <w:tcPr>
            <w:tcW w:w="9578" w:type="dxa"/>
            <w:gridSpan w:val="9"/>
            <w:tcBorders>
              <w:tl2br w:val="nil"/>
              <w:tr2bl w:val="nil"/>
            </w:tcBorders>
            <w:shd w:val="clear" w:color="auto" w:fill="auto"/>
            <w:vAlign w:val="center"/>
          </w:tcPr>
          <w:p w14:paraId="1C21B1AC">
            <w:pPr>
              <w:adjustRightInd w:val="0"/>
              <w:snapToGrid w:val="0"/>
              <w:spacing w:after="0"/>
              <w:jc w:val="center"/>
              <w:rPr>
                <w:rFonts w:ascii="Times New Roman" w:hAnsi="Times New Roman" w:eastAsia="微软雅黑" w:cs="宋体"/>
                <w:sz w:val="18"/>
              </w:rPr>
            </w:pPr>
            <w:r>
              <w:rPr>
                <w:rFonts w:eastAsia="微软雅黑"/>
                <w:sz w:val="18"/>
                <w:szCs w:val="18"/>
              </w:rPr>
              <w:t>{%tr endfor %}</w:t>
            </w:r>
          </w:p>
        </w:tc>
      </w:tr>
    </w:tbl>
    <w:p w14:paraId="726BE272">
      <w:pPr>
        <w:tabs>
          <w:tab w:val="right" w:pos="9690"/>
          <w:tab w:val="clear" w:pos="2342"/>
        </w:tabs>
        <w:adjustRightInd w:val="0"/>
        <w:snapToGrid w:val="0"/>
        <w:spacing w:after="0" w:line="240" w:lineRule="auto"/>
        <w:rPr>
          <w:rFonts w:hint="eastAsia" w:ascii="Times New Roman" w:hAnsi="Times New Roman" w:eastAsia="微软雅黑" w:cstheme="minorEastAsia"/>
          <w:sz w:val="18"/>
          <w:szCs w:val="18"/>
        </w:rPr>
      </w:pPr>
      <w:r>
        <w:rPr>
          <w:rFonts w:hint="eastAsia" w:ascii="Times New Roman" w:hAnsi="Times New Roman" w:eastAsia="微软雅黑" w:cstheme="minorEastAsia"/>
          <w:sz w:val="18"/>
          <w:szCs w:val="18"/>
        </w:rPr>
        <w:t>注：</w:t>
      </w:r>
      <w:r>
        <w:rPr>
          <w:rFonts w:hint="eastAsia" w:ascii="Times New Roman" w:hAnsi="Times New Roman" w:eastAsia="微软雅黑" w:cstheme="minorEastAsia"/>
          <w:sz w:val="18"/>
          <w:szCs w:val="18"/>
        </w:rPr>
        <w:tab/>
      </w:r>
    </w:p>
    <w:p w14:paraId="295EA4D4">
      <w:pPr>
        <w:widowControl w:val="0"/>
        <w:numPr>
          <w:ilvl w:val="0"/>
          <w:numId w:val="3"/>
        </w:numPr>
        <w:spacing w:after="0" w:line="240" w:lineRule="auto"/>
        <w:rPr>
          <w:rFonts w:eastAsia="微软雅黑"/>
          <w:sz w:val="18"/>
          <w:szCs w:val="18"/>
        </w:rPr>
      </w:pPr>
      <w:r>
        <w:rPr>
          <w:rFonts w:hint="eastAsia" w:eastAsia="微软雅黑"/>
          <w:sz w:val="18"/>
          <w:szCs w:val="18"/>
          <w:lang w:val="en-US" w:eastAsia="zh-CN"/>
        </w:rPr>
        <w:t xml:space="preserve">   </w:t>
      </w:r>
      <w:r>
        <w:rPr>
          <w:rFonts w:eastAsia="微软雅黑"/>
          <w:sz w:val="18"/>
          <w:szCs w:val="18"/>
        </w:rPr>
        <w:t>化疗信息引用参考文献询具体了解某个化疗药物用药信息，可根据 PMID 号在 pubmed 数据库（https://www.ncbi.nlm.nih.gov/pubmed）中搜索对应的文章。</w:t>
      </w:r>
    </w:p>
    <w:p w14:paraId="7F1BCA65">
      <w:pPr>
        <w:ind w:left="198"/>
        <w:rPr>
          <w:rFonts w:hint="default" w:eastAsiaTheme="minorEastAsia"/>
          <w:b/>
          <w:bCs w:val="0"/>
          <w:sz w:val="24"/>
          <w:szCs w:val="24"/>
          <w:lang w:val="en-US" w:eastAsia="zh-CN"/>
        </w:rPr>
      </w:pPr>
      <w:r>
        <w:rPr>
          <w:rFonts w:hint="eastAsia"/>
          <w:b/>
          <w:bCs w:val="0"/>
          <w:sz w:val="24"/>
          <w:szCs w:val="24"/>
          <w:lang w:val="en-US" w:eastAsia="zh-CN"/>
        </w:rPr>
        <w:t>{% endif %}</w:t>
      </w:r>
    </w:p>
    <w:p w14:paraId="71EFE9F9">
      <w:pPr>
        <w:widowControl/>
        <w:tabs>
          <w:tab w:val="clear" w:pos="2342"/>
        </w:tabs>
        <w:jc w:val="left"/>
        <w:rPr>
          <w:b/>
          <w:bCs w:val="0"/>
          <w:sz w:val="24"/>
          <w:szCs w:val="24"/>
        </w:rPr>
      </w:pPr>
      <w:r>
        <w:br w:type="page"/>
      </w:r>
    </w:p>
    <w:p w14:paraId="3BB22CE9">
      <w:pPr>
        <w:pageBreakBefore/>
        <w:rPr>
          <w:b/>
          <w:bCs w:val="0"/>
          <w:color w:val="000000" w:themeColor="text1"/>
          <w:sz w:val="24"/>
          <w:szCs w:val="24"/>
          <w14:textFill>
            <w14:solidFill>
              <w14:schemeClr w14:val="tx1"/>
            </w14:solidFill>
          </w14:textFill>
        </w:rPr>
      </w:pPr>
      <w:r>
        <w:rPr>
          <w:rFonts w:hint="eastAsia"/>
          <w:b/>
          <w:bCs w:val="0"/>
          <w:color w:val="000000" w:themeColor="text1"/>
          <w:sz w:val="24"/>
          <w:szCs w:val="24"/>
          <w14:textFill>
            <w14:solidFill>
              <w14:schemeClr w14:val="tx1"/>
            </w14:solidFill>
          </w14:textFill>
        </w:rPr>
        <w:t>说明</w:t>
      </w:r>
      <w:r>
        <w:rPr>
          <w:rFonts w:hint="eastAsia"/>
          <w:b/>
          <w:bCs w:val="0"/>
          <w:color w:val="000000" w:themeColor="text1"/>
          <w:sz w:val="24"/>
          <w:szCs w:val="24"/>
          <w:lang w:val="en-US" w:eastAsia="zh-CN"/>
          <w14:textFill>
            <w14:solidFill>
              <w14:schemeClr w14:val="tx1"/>
            </w14:solidFill>
          </w14:textFill>
        </w:rPr>
        <w:t>及</w:t>
      </w:r>
      <w:r>
        <w:rPr>
          <w:rFonts w:hint="eastAsia" w:eastAsia="宋体"/>
          <w:b/>
          <w:bCs w:val="0"/>
          <w:sz w:val="24"/>
          <w:szCs w:val="24"/>
        </w:rPr>
        <w:t>局限性</w:t>
      </w:r>
      <w:r>
        <w:rPr>
          <w:rFonts w:hint="eastAsia"/>
          <w:b/>
          <w:bCs w:val="0"/>
          <w:color w:val="000000" w:themeColor="text1"/>
          <w:sz w:val="24"/>
          <w:szCs w:val="24"/>
          <w14:textFill>
            <w14:solidFill>
              <w14:schemeClr w14:val="tx1"/>
            </w14:solidFill>
          </w14:textFill>
        </w:rPr>
        <w:t>：</w:t>
      </w:r>
    </w:p>
    <w:p w14:paraId="2B8D7E6E">
      <w:pPr>
        <w:snapToGrid w:val="0"/>
        <w:rPr>
          <w:rFonts w:eastAsia="宋体"/>
          <w:sz w:val="18"/>
          <w:szCs w:val="16"/>
        </w:rPr>
      </w:pPr>
      <w:r>
        <w:rPr>
          <w:rFonts w:eastAsia="宋体"/>
          <w:sz w:val="18"/>
          <w:szCs w:val="16"/>
        </w:rPr>
        <w:t>1</w:t>
      </w:r>
      <w:r>
        <w:rPr>
          <w:rFonts w:hint="eastAsia" w:eastAsia="宋体"/>
          <w:sz w:val="18"/>
          <w:szCs w:val="16"/>
        </w:rPr>
        <w:t>、</w:t>
      </w:r>
      <w:r>
        <w:rPr>
          <w:rFonts w:eastAsia="宋体"/>
          <w:sz w:val="18"/>
          <w:szCs w:val="16"/>
        </w:rPr>
        <w:t>如肿瘤来源明确，本报告变异按照具体瘤肿分类，如肿瘤原发部位不明，本报告变异按照泛实体瘤分类；</w:t>
      </w:r>
    </w:p>
    <w:p w14:paraId="6AA9BB77">
      <w:pPr>
        <w:snapToGrid w:val="0"/>
        <w:rPr>
          <w:rFonts w:eastAsia="宋体"/>
          <w:sz w:val="18"/>
          <w:szCs w:val="16"/>
        </w:rPr>
      </w:pPr>
      <w:r>
        <w:rPr>
          <w:rFonts w:eastAsia="宋体"/>
          <w:sz w:val="18"/>
          <w:szCs w:val="16"/>
        </w:rPr>
        <w:t>2</w:t>
      </w:r>
      <w:r>
        <w:rPr>
          <w:rFonts w:hint="eastAsia" w:eastAsia="宋体"/>
          <w:sz w:val="18"/>
          <w:szCs w:val="16"/>
        </w:rPr>
        <w:t>、本次结果只针对本样本负责。</w:t>
      </w:r>
    </w:p>
    <w:p w14:paraId="7EC3AD48">
      <w:pPr>
        <w:snapToGrid w:val="0"/>
        <w:rPr>
          <w:rFonts w:eastAsia="宋体"/>
          <w:sz w:val="18"/>
          <w:szCs w:val="16"/>
        </w:rPr>
      </w:pPr>
      <w:r>
        <w:rPr>
          <w:rFonts w:hint="eastAsia" w:eastAsia="宋体"/>
          <w:sz w:val="18"/>
          <w:szCs w:val="16"/>
        </w:rPr>
        <w:t>3、本报告所列举的指标</w:t>
      </w:r>
      <w:r>
        <w:rPr>
          <w:rFonts w:hint="eastAsia" w:eastAsia="宋体"/>
          <w:sz w:val="18"/>
          <w:szCs w:val="16"/>
          <w:lang w:eastAsia="zh-CN"/>
        </w:rPr>
        <w:t>、</w:t>
      </w:r>
      <w:r>
        <w:rPr>
          <w:rFonts w:hint="eastAsia" w:eastAsia="宋体"/>
          <w:sz w:val="18"/>
          <w:szCs w:val="16"/>
        </w:rPr>
        <w:t>基因临床解读</w:t>
      </w:r>
      <w:r>
        <w:rPr>
          <w:rFonts w:hint="eastAsia" w:eastAsia="宋体"/>
          <w:sz w:val="18"/>
          <w:szCs w:val="16"/>
          <w:lang w:eastAsia="zh-CN"/>
        </w:rPr>
        <w:t>、</w:t>
      </w:r>
      <w:r>
        <w:rPr>
          <w:rFonts w:hint="eastAsia" w:eastAsia="宋体"/>
          <w:sz w:val="18"/>
          <w:szCs w:val="16"/>
          <w:lang w:val="en-US" w:eastAsia="zh-CN"/>
        </w:rPr>
        <w:t>靶向药物</w:t>
      </w:r>
      <w:r>
        <w:rPr>
          <w:rFonts w:hint="eastAsia" w:eastAsia="宋体"/>
          <w:sz w:val="18"/>
          <w:szCs w:val="16"/>
        </w:rPr>
        <w:t>仅供参考，具体决策需参照临床实际。</w:t>
      </w:r>
    </w:p>
    <w:p w14:paraId="2A954B49">
      <w:pPr>
        <w:snapToGrid w:val="0"/>
        <w:rPr>
          <w:rFonts w:hint="eastAsia" w:eastAsia="宋体"/>
          <w:sz w:val="18"/>
          <w:szCs w:val="16"/>
          <w:highlight w:val="none"/>
        </w:rPr>
      </w:pPr>
      <w:r>
        <w:rPr>
          <w:rFonts w:eastAsia="宋体"/>
          <w:sz w:val="18"/>
          <w:szCs w:val="16"/>
          <w:highlight w:val="none"/>
        </w:rPr>
        <w:t>4</w:t>
      </w:r>
      <w:r>
        <w:rPr>
          <w:rFonts w:hint="eastAsia" w:eastAsia="宋体"/>
          <w:sz w:val="18"/>
          <w:szCs w:val="16"/>
          <w:highlight w:val="none"/>
        </w:rPr>
        <w:t>、本报告中</w:t>
      </w:r>
      <w:r>
        <w:rPr>
          <w:rFonts w:hint="eastAsia" w:eastAsia="宋体"/>
          <w:sz w:val="18"/>
          <w:szCs w:val="16"/>
          <w:highlight w:val="none"/>
          <w:lang w:val="en-US" w:eastAsia="zh-CN"/>
        </w:rPr>
        <w:t>数据</w:t>
      </w:r>
      <w:r>
        <w:rPr>
          <w:rFonts w:hint="eastAsia" w:eastAsia="宋体"/>
          <w:sz w:val="18"/>
          <w:szCs w:val="16"/>
          <w:highlight w:val="none"/>
        </w:rPr>
        <w:t>的解读基于当前的研究认识，随着数据库尤其是中国人群数据的完善及文献等资料的更新，对</w:t>
      </w:r>
      <w:r>
        <w:rPr>
          <w:rFonts w:hint="eastAsia" w:eastAsia="宋体"/>
          <w:sz w:val="18"/>
          <w:szCs w:val="16"/>
          <w:highlight w:val="none"/>
          <w:lang w:val="en-US" w:eastAsia="zh-CN"/>
        </w:rPr>
        <w:t>数据</w:t>
      </w:r>
      <w:r>
        <w:rPr>
          <w:rFonts w:hint="eastAsia" w:eastAsia="宋体"/>
          <w:sz w:val="18"/>
          <w:szCs w:val="16"/>
          <w:highlight w:val="none"/>
        </w:rPr>
        <w:t>的解读有可能发生变更。</w:t>
      </w:r>
    </w:p>
    <w:p w14:paraId="23F559A4">
      <w:pPr>
        <w:snapToGrid w:val="0"/>
        <w:jc w:val="left"/>
        <w:rPr>
          <w:rFonts w:hint="eastAsia" w:eastAsia="宋体"/>
          <w:sz w:val="18"/>
          <w:highlight w:val="none"/>
          <w:lang w:eastAsia="zh-CN"/>
        </w:rPr>
      </w:pPr>
      <w:r>
        <w:rPr>
          <w:rFonts w:hint="default" w:eastAsia="宋体"/>
          <w:sz w:val="18"/>
          <w:szCs w:val="16"/>
          <w:highlight w:val="none"/>
          <w:lang w:val="en-US"/>
        </w:rPr>
        <w:drawing>
          <wp:anchor distT="0" distB="0" distL="114300" distR="114300" simplePos="0" relativeHeight="251665408" behindDoc="1" locked="0" layoutInCell="1" allowOverlap="1">
            <wp:simplePos x="0" y="0"/>
            <wp:positionH relativeFrom="page">
              <wp:posOffset>3976370</wp:posOffset>
            </wp:positionH>
            <wp:positionV relativeFrom="page">
              <wp:posOffset>3953510</wp:posOffset>
            </wp:positionV>
            <wp:extent cx="2752725" cy="1331595"/>
            <wp:effectExtent l="0" t="0" r="9525" b="1905"/>
            <wp:wrapNone/>
            <wp:docPr id="5289" name="_x0000_s119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9" name="_x0000_s11938"/>
                    <pic:cNvPicPr>
                      <a:picLocks noChangeAspect="1"/>
                    </pic:cNvPicPr>
                  </pic:nvPicPr>
                  <pic:blipFill>
                    <a:blip r:embed="rId10"/>
                    <a:stretch>
                      <a:fillRect/>
                    </a:stretch>
                  </pic:blipFill>
                  <pic:spPr>
                    <a:xfrm>
                      <a:off x="0" y="0"/>
                      <a:ext cx="2752725" cy="1331595"/>
                    </a:xfrm>
                    <a:prstGeom prst="rect">
                      <a:avLst/>
                    </a:prstGeom>
                  </pic:spPr>
                </pic:pic>
              </a:graphicData>
            </a:graphic>
          </wp:anchor>
        </w:drawing>
      </w:r>
      <w:r>
        <w:rPr>
          <w:rFonts w:hint="eastAsia" w:eastAsia="宋体"/>
          <w:sz w:val="18"/>
          <w:szCs w:val="16"/>
          <w:highlight w:val="none"/>
          <w:lang w:val="en-US" w:eastAsia="zh-CN"/>
        </w:rPr>
        <w:t>5</w:t>
      </w:r>
      <w:r>
        <w:rPr>
          <w:rFonts w:hint="eastAsia" w:eastAsia="宋体"/>
          <w:sz w:val="18"/>
          <w:highlight w:val="none"/>
        </w:rPr>
        <w:t>、本报告相关实验质控参数</w:t>
      </w:r>
      <w:r>
        <w:rPr>
          <w:rFonts w:hint="eastAsia" w:eastAsia="宋体"/>
          <w:sz w:val="18"/>
          <w:highlight w:val="none"/>
          <w:lang w:eastAsia="zh-CN"/>
        </w:rPr>
        <w:t>（</w:t>
      </w:r>
      <w:r>
        <w:rPr>
          <w:rFonts w:hint="eastAsia" w:eastAsia="宋体"/>
          <w:sz w:val="18"/>
          <w:highlight w:val="none"/>
        </w:rPr>
        <w:t>此处仅罗列重要参数：肿瘤细胞含量，核酸等级，平均测序深度，测序100×以上的碱基占比，碱基质量＞Q30占比等）满足报告发放要求。</w:t>
      </w:r>
    </w:p>
    <w:p w14:paraId="2B6CA978">
      <w:pPr>
        <w:snapToGrid w:val="0"/>
        <w:jc w:val="left"/>
        <w:rPr>
          <w:rFonts w:hint="eastAsia" w:eastAsia="宋体"/>
          <w:sz w:val="18"/>
        </w:rPr>
      </w:pPr>
      <w:r>
        <w:rPr>
          <w:rFonts w:hint="eastAsia" w:eastAsia="宋体"/>
          <w:sz w:val="18"/>
          <w:szCs w:val="16"/>
          <w:lang w:val="en-US" w:eastAsia="zh-CN"/>
        </w:rPr>
        <w:t>6</w:t>
      </w:r>
      <w:r>
        <w:rPr>
          <w:rFonts w:hint="eastAsia" w:eastAsia="宋体"/>
          <w:sz w:val="18"/>
          <w:szCs w:val="16"/>
        </w:rPr>
        <w:t>、本检测只检测肿瘤基因的DNA、RNA水平的变异，不涉及蛋白质水平。具体检测的基因区域、变异类型参见附录。</w:t>
      </w:r>
    </w:p>
    <w:p w14:paraId="0BDB99D8">
      <w:pPr>
        <w:ind w:left="360" w:hanging="360"/>
        <w:rPr>
          <w:rFonts w:eastAsia="宋体"/>
          <w:sz w:val="18"/>
          <w:szCs w:val="16"/>
        </w:rPr>
      </w:pPr>
      <w:r>
        <w:rPr>
          <w:rFonts w:hint="eastAsia" w:eastAsia="宋体"/>
          <w:sz w:val="18"/>
          <w:szCs w:val="16"/>
          <w:lang w:val="en-US" w:eastAsia="zh-CN"/>
        </w:rPr>
        <w:t>7</w:t>
      </w:r>
      <w:r>
        <w:rPr>
          <w:rFonts w:hint="eastAsia" w:eastAsia="宋体"/>
          <w:sz w:val="18"/>
          <w:szCs w:val="16"/>
        </w:rPr>
        <w:t>、检测方法：靶向基因捕获及高通量测序。</w:t>
      </w:r>
    </w:p>
    <w:p w14:paraId="6A65C21E">
      <w:pPr>
        <w:snapToGrid w:val="0"/>
        <w:jc w:val="left"/>
        <w:rPr>
          <w:rFonts w:eastAsia="宋体"/>
          <w:sz w:val="18"/>
          <w:szCs w:val="16"/>
        </w:rPr>
      </w:pPr>
      <w:r>
        <w:rPr>
          <w:rFonts w:hint="eastAsia" w:eastAsia="宋体"/>
          <w:sz w:val="18"/>
          <w:szCs w:val="16"/>
          <w:lang w:val="en-US" w:eastAsia="zh-CN"/>
        </w:rPr>
        <w:t>8</w:t>
      </w:r>
      <w:r>
        <w:rPr>
          <w:rFonts w:hint="eastAsia" w:eastAsia="宋体"/>
          <w:sz w:val="18"/>
          <w:szCs w:val="16"/>
        </w:rPr>
        <w:t>、本检测在组织样本中可稳定检出突变丰度在1%以上的变异，突变丰度低于上述稳定检测限时检测灵敏度受限。</w:t>
      </w:r>
    </w:p>
    <w:p w14:paraId="35B8C34A">
      <w:pPr>
        <w:snapToGrid w:val="0"/>
        <w:jc w:val="left"/>
        <w:rPr>
          <w:rFonts w:eastAsia="宋体"/>
          <w:sz w:val="18"/>
          <w:szCs w:val="16"/>
        </w:rPr>
      </w:pPr>
      <w:r>
        <w:rPr>
          <w:rFonts w:hint="eastAsia" w:eastAsia="宋体"/>
          <w:sz w:val="18"/>
          <w:szCs w:val="16"/>
          <w:lang w:val="en-US" w:eastAsia="zh-CN"/>
        </w:rPr>
        <w:t>9</w:t>
      </w:r>
      <w:r>
        <w:rPr>
          <w:rFonts w:hint="eastAsia" w:eastAsia="宋体"/>
          <w:sz w:val="18"/>
          <w:szCs w:val="16"/>
        </w:rPr>
        <w:t>、肿瘤具有异质性，利用小块组织检测到的变异可能无法完全反映全部病灶细胞变异情况。</w:t>
      </w:r>
    </w:p>
    <w:p w14:paraId="536B0B6A">
      <w:pPr>
        <w:snapToGrid w:val="0"/>
        <w:jc w:val="left"/>
        <w:rPr>
          <w:rFonts w:eastAsia="宋体"/>
          <w:sz w:val="18"/>
          <w:szCs w:val="16"/>
        </w:rPr>
      </w:pPr>
      <w:r>
        <w:rPr>
          <w:rFonts w:hint="eastAsia" w:eastAsia="宋体"/>
          <w:sz w:val="18"/>
          <w:szCs w:val="16"/>
          <w:lang w:val="en-US" w:eastAsia="zh-CN"/>
        </w:rPr>
        <w:t>10</w:t>
      </w:r>
      <w:r>
        <w:rPr>
          <w:rFonts w:hint="eastAsia" w:eastAsia="宋体"/>
          <w:sz w:val="18"/>
          <w:szCs w:val="16"/>
        </w:rPr>
        <w:t>、部分患者不存在明确的靶向药物对应的基因突变，所以并非所有受检者都可以找到对应靶向药物或明确耐药机制。</w:t>
      </w:r>
    </w:p>
    <w:p w14:paraId="1CCEE1DF">
      <w:pPr>
        <w:snapToGrid w:val="0"/>
        <w:jc w:val="left"/>
        <w:rPr>
          <w:rFonts w:hint="eastAsia" w:eastAsia="宋体"/>
          <w:sz w:val="18"/>
          <w:szCs w:val="16"/>
        </w:rPr>
      </w:pPr>
      <w:r>
        <w:rPr>
          <w:rFonts w:hint="eastAsia" w:eastAsia="宋体"/>
          <w:sz w:val="18"/>
          <w:szCs w:val="16"/>
          <w:lang w:val="en-US" w:eastAsia="zh-CN"/>
        </w:rPr>
        <w:t>11、</w:t>
      </w:r>
      <w:r>
        <w:rPr>
          <w:rFonts w:hint="eastAsia" w:eastAsia="宋体"/>
          <w:sz w:val="18"/>
          <w:szCs w:val="16"/>
        </w:rPr>
        <w:t>检测范围外的基因变异和/或药物间相互作用等非基因变异因素均可能影响药物效果等临床表型。</w:t>
      </w:r>
    </w:p>
    <w:p w14:paraId="78835EE6">
      <w:pPr>
        <w:snapToGrid w:val="0"/>
        <w:jc w:val="left"/>
        <w:rPr>
          <w:rFonts w:hint="eastAsia" w:eastAsia="宋体"/>
          <w:sz w:val="18"/>
          <w:szCs w:val="16"/>
        </w:rPr>
      </w:pPr>
      <w:r>
        <w:rPr>
          <w:rFonts w:hint="eastAsia" w:eastAsia="宋体"/>
          <w:sz w:val="18"/>
          <w:szCs w:val="16"/>
          <w:lang w:val="en-US" w:eastAsia="zh-CN"/>
        </w:rPr>
        <w:t>12、本报告靶向用药提示仅针对检出变异位点，非基因变异相关的靶向药物及靶向药物和化疗联合用药等治疗方案请参考相关指南。</w:t>
      </w:r>
    </w:p>
    <w:p w14:paraId="16752F78">
      <w:pPr>
        <w:rPr>
          <w:b/>
          <w:bCs w:val="0"/>
          <w:sz w:val="24"/>
          <w:szCs w:val="24"/>
        </w:rPr>
      </w:pPr>
    </w:p>
    <w:p w14:paraId="12148C13">
      <w:pPr>
        <w:rPr>
          <w:b/>
          <w:bCs w:val="0"/>
          <w:sz w:val="24"/>
          <w:szCs w:val="24"/>
        </w:rPr>
      </w:pPr>
    </w:p>
    <w:p w14:paraId="394E6455">
      <w:pPr>
        <w:rPr>
          <w:b/>
          <w:bCs w:val="0"/>
          <w:sz w:val="24"/>
          <w:szCs w:val="24"/>
        </w:rPr>
      </w:pPr>
      <w:r>
        <w:rPr>
          <w:rFonts w:hint="eastAsia"/>
          <w:b/>
          <w:bCs w:val="0"/>
          <w:sz w:val="24"/>
          <w:szCs w:val="24"/>
        </w:rPr>
        <w:t>参考文献：</w:t>
      </w:r>
    </w:p>
    <w:p w14:paraId="7BE6D598">
      <w:pPr>
        <w:numPr>
          <w:ilvl w:val="0"/>
          <w:numId w:val="4"/>
        </w:numPr>
        <w:tabs>
          <w:tab w:val="clear" w:pos="2342"/>
        </w:tabs>
        <w:adjustRightInd w:val="0"/>
        <w:snapToGrid w:val="0"/>
        <w:jc w:val="left"/>
        <w:rPr>
          <w:sz w:val="18"/>
          <w:szCs w:val="18"/>
        </w:rPr>
      </w:pPr>
      <w:r>
        <w:rPr>
          <w:rFonts w:hint="eastAsia"/>
          <w:sz w:val="18"/>
          <w:szCs w:val="18"/>
        </w:rPr>
        <w:t>Katayama R, Khan T M, Benes C, et al. Therapeutic strategies to overcome crizotinib resistance in non-small cell lung cancers harboring the fusion oncogene EML4-ALK[J]. Proceedings of the National Academy of Sciences, 2011, 108(18): 7535-7540.</w:t>
      </w:r>
    </w:p>
    <w:p w14:paraId="619D26B2">
      <w:pPr>
        <w:numPr>
          <w:ilvl w:val="0"/>
          <w:numId w:val="4"/>
        </w:numPr>
        <w:tabs>
          <w:tab w:val="clear" w:pos="2342"/>
        </w:tabs>
        <w:adjustRightInd w:val="0"/>
        <w:snapToGrid w:val="0"/>
        <w:jc w:val="left"/>
        <w:rPr>
          <w:sz w:val="18"/>
          <w:szCs w:val="18"/>
        </w:rPr>
      </w:pPr>
      <w:r>
        <w:rPr>
          <w:rFonts w:hint="eastAsia"/>
          <w:sz w:val="18"/>
          <w:szCs w:val="18"/>
        </w:rPr>
        <w:t>Stasi I, Cappuzzo F. Second generation tyrosine kinase inhibitors for the treatment of metastatic non-small-cell lung cancer[J]. Translational respiratory medicine, 2014, 2(1): 2.</w:t>
      </w:r>
    </w:p>
    <w:p w14:paraId="64E26BE1">
      <w:pPr>
        <w:numPr>
          <w:ilvl w:val="0"/>
          <w:numId w:val="4"/>
        </w:numPr>
        <w:tabs>
          <w:tab w:val="clear" w:pos="2342"/>
        </w:tabs>
        <w:adjustRightInd w:val="0"/>
        <w:snapToGrid w:val="0"/>
        <w:jc w:val="left"/>
        <w:rPr>
          <w:sz w:val="18"/>
          <w:szCs w:val="18"/>
        </w:rPr>
      </w:pPr>
      <w:r>
        <w:rPr>
          <w:rFonts w:hint="eastAsia"/>
          <w:sz w:val="18"/>
          <w:szCs w:val="18"/>
        </w:rPr>
        <w:t>Yasuda H, Kobayashi S, Costa D B. EGFR exon 20 insertion mutations in non-small-cell lung cancer: preclinical data and clinical implications[J]. The lancet oncology, 2012, 13(1): e23-e31.</w:t>
      </w:r>
    </w:p>
    <w:p w14:paraId="5D51822F">
      <w:pPr>
        <w:numPr>
          <w:ilvl w:val="0"/>
          <w:numId w:val="4"/>
        </w:numPr>
        <w:tabs>
          <w:tab w:val="clear" w:pos="2342"/>
        </w:tabs>
        <w:adjustRightInd w:val="0"/>
        <w:snapToGrid w:val="0"/>
        <w:jc w:val="left"/>
        <w:rPr>
          <w:sz w:val="18"/>
          <w:szCs w:val="18"/>
        </w:rPr>
      </w:pPr>
      <w:r>
        <w:rPr>
          <w:rFonts w:hint="eastAsia"/>
          <w:sz w:val="18"/>
          <w:szCs w:val="18"/>
        </w:rPr>
        <w:t>Zhou C, Wu Y L, Chen G, et al. Erlotinib versus chemotherapy as first-line treatment for patients with advanced EGFR mutation-positive non-small-cell lung cancer (OPTIMAL, CTONG-0802): a multicentre, open-label, randomised, phase 3 study[J]. The lancet oncology, 2011, 12(8): 735-742.</w:t>
      </w:r>
    </w:p>
    <w:p w14:paraId="1AFC310C">
      <w:pPr>
        <w:numPr>
          <w:ilvl w:val="0"/>
          <w:numId w:val="4"/>
        </w:numPr>
        <w:tabs>
          <w:tab w:val="clear" w:pos="2342"/>
        </w:tabs>
        <w:adjustRightInd w:val="0"/>
        <w:snapToGrid w:val="0"/>
        <w:jc w:val="left"/>
        <w:rPr>
          <w:sz w:val="18"/>
          <w:szCs w:val="18"/>
        </w:rPr>
      </w:pPr>
      <w:r>
        <w:rPr>
          <w:rFonts w:hint="eastAsia"/>
          <w:sz w:val="18"/>
          <w:szCs w:val="18"/>
        </w:rPr>
        <w:t>Shaw A T, Ou S H I, Bang Y J, et al. Crizotinib in ROS1-rearranged non–small-cell lung cancer[J]. New England Journal of Medicine, 2014, 371(21): 1963-1971</w:t>
      </w:r>
      <w:r>
        <w:rPr>
          <w:rFonts w:hint="eastAsia"/>
          <w:sz w:val="18"/>
          <w:szCs w:val="18"/>
          <w:lang w:val="en-US" w:eastAsia="zh-CN"/>
        </w:rPr>
        <w:t>.</w:t>
      </w:r>
    </w:p>
    <w:p w14:paraId="05ADC29A">
      <w:pPr>
        <w:numPr>
          <w:ilvl w:val="0"/>
          <w:numId w:val="4"/>
        </w:numPr>
        <w:tabs>
          <w:tab w:val="clear" w:pos="2342"/>
        </w:tabs>
        <w:adjustRightInd w:val="0"/>
        <w:snapToGrid w:val="0"/>
        <w:jc w:val="left"/>
        <w:rPr>
          <w:sz w:val="18"/>
          <w:szCs w:val="18"/>
        </w:rPr>
      </w:pPr>
      <w:r>
        <w:rPr>
          <w:rFonts w:hint="eastAsia"/>
          <w:sz w:val="18"/>
          <w:szCs w:val="18"/>
        </w:rPr>
        <w:t>Zou H Y, Li Q, Engstrom L D, et al. PF-06463922 is a potent and selective next-generation ROS1/ALK inhibitor capable of blocking crizotinib-resistant ROS1 mutations[J]. Proceedings of the National Academy of Sciences, 2015, 112(11): 3493-3498.</w:t>
      </w:r>
    </w:p>
    <w:p w14:paraId="57F26962">
      <w:pPr>
        <w:numPr>
          <w:ilvl w:val="0"/>
          <w:numId w:val="4"/>
        </w:numPr>
        <w:tabs>
          <w:tab w:val="clear" w:pos="2342"/>
        </w:tabs>
        <w:adjustRightInd w:val="0"/>
        <w:snapToGrid w:val="0"/>
        <w:jc w:val="left"/>
        <w:rPr>
          <w:sz w:val="18"/>
          <w:szCs w:val="18"/>
        </w:rPr>
      </w:pPr>
      <w:r>
        <w:rPr>
          <w:rFonts w:hint="eastAsia"/>
          <w:sz w:val="18"/>
          <w:szCs w:val="18"/>
        </w:rPr>
        <w:t>First RET Inhibitor on Path to FDA Approval.[J] .Cancer Discov, 2019, 9: 1476-1477.</w:t>
      </w:r>
    </w:p>
    <w:p w14:paraId="09C1AE25">
      <w:pPr>
        <w:numPr>
          <w:ilvl w:val="0"/>
          <w:numId w:val="4"/>
        </w:numPr>
        <w:tabs>
          <w:tab w:val="clear" w:pos="2342"/>
        </w:tabs>
        <w:adjustRightInd w:val="0"/>
        <w:snapToGrid w:val="0"/>
        <w:jc w:val="left"/>
        <w:rPr>
          <w:sz w:val="18"/>
          <w:szCs w:val="18"/>
        </w:rPr>
      </w:pPr>
      <w:r>
        <w:rPr>
          <w:rFonts w:hint="eastAsia"/>
          <w:sz w:val="18"/>
          <w:szCs w:val="18"/>
        </w:rPr>
        <w:t>Gautschi Oliver,Pauli Chantal,Strobel Klaus et al. A patient with BRAF V600E lung adenocarcinoma responding to vemurafenib.[J] .J Thorac Oncol, 2012, 7: e23-4.</w:t>
      </w:r>
    </w:p>
    <w:p w14:paraId="17F9B75C">
      <w:pPr>
        <w:numPr>
          <w:ilvl w:val="0"/>
          <w:numId w:val="4"/>
        </w:numPr>
        <w:tabs>
          <w:tab w:val="clear" w:pos="2342"/>
        </w:tabs>
        <w:adjustRightInd w:val="0"/>
        <w:snapToGrid w:val="0"/>
        <w:jc w:val="left"/>
        <w:rPr>
          <w:sz w:val="18"/>
          <w:szCs w:val="18"/>
        </w:rPr>
      </w:pPr>
      <w:r>
        <w:rPr>
          <w:rFonts w:hint="eastAsia"/>
          <w:sz w:val="18"/>
          <w:szCs w:val="18"/>
        </w:rPr>
        <w:t>Kumar Ambuj,Rajendran Vidya,Sethumadhavan Rao et al. AKT kinase pathway: a leading target in cancer research.[J] .ScientificWorldJournal, 2013, 2013: 75613</w:t>
      </w:r>
      <w:r>
        <w:rPr>
          <w:rFonts w:hint="eastAsia"/>
          <w:sz w:val="18"/>
          <w:szCs w:val="18"/>
          <w:lang w:val="en-US" w:eastAsia="zh-CN"/>
        </w:rPr>
        <w:t>.</w:t>
      </w:r>
    </w:p>
    <w:p w14:paraId="4F3BDEB4">
      <w:pPr>
        <w:numPr>
          <w:ilvl w:val="0"/>
          <w:numId w:val="0"/>
        </w:numPr>
        <w:tabs>
          <w:tab w:val="clear" w:pos="2342"/>
        </w:tabs>
        <w:adjustRightInd w:val="0"/>
        <w:snapToGrid w:val="0"/>
        <w:ind w:leftChars="0"/>
        <w:jc w:val="left"/>
        <w:rPr>
          <w:sz w:val="16"/>
          <w:szCs w:val="16"/>
        </w:rPr>
      </w:pPr>
    </w:p>
    <w:p w14:paraId="18DDEE33">
      <w:pPr>
        <w:numPr>
          <w:ilvl w:val="0"/>
          <w:numId w:val="0"/>
        </w:numPr>
        <w:tabs>
          <w:tab w:val="clear" w:pos="2342"/>
        </w:tabs>
        <w:adjustRightInd w:val="0"/>
        <w:snapToGrid w:val="0"/>
        <w:ind w:leftChars="0"/>
        <w:jc w:val="left"/>
        <w:rPr>
          <w:sz w:val="16"/>
          <w:szCs w:val="16"/>
        </w:rPr>
      </w:pPr>
    </w:p>
    <w:p w14:paraId="18799D60">
      <w:pPr>
        <w:numPr>
          <w:ilvl w:val="0"/>
          <w:numId w:val="0"/>
        </w:numPr>
        <w:tabs>
          <w:tab w:val="clear" w:pos="2342"/>
        </w:tabs>
        <w:adjustRightInd w:val="0"/>
        <w:snapToGrid w:val="0"/>
        <w:ind w:leftChars="0"/>
        <w:jc w:val="left"/>
        <w:rPr>
          <w:sz w:val="16"/>
          <w:szCs w:val="16"/>
        </w:rPr>
      </w:pPr>
    </w:p>
    <w:p w14:paraId="5F4274ED">
      <w:pPr>
        <w:numPr>
          <w:ilvl w:val="0"/>
          <w:numId w:val="0"/>
        </w:numPr>
        <w:tabs>
          <w:tab w:val="clear" w:pos="2342"/>
        </w:tabs>
        <w:adjustRightInd w:val="0"/>
        <w:snapToGrid w:val="0"/>
        <w:ind w:leftChars="0"/>
        <w:jc w:val="left"/>
        <w:rPr>
          <w:sz w:val="16"/>
          <w:szCs w:val="16"/>
        </w:rPr>
      </w:pPr>
    </w:p>
    <w:p w14:paraId="0DF12960">
      <w:pPr>
        <w:numPr>
          <w:ilvl w:val="0"/>
          <w:numId w:val="0"/>
        </w:numPr>
        <w:tabs>
          <w:tab w:val="clear" w:pos="2342"/>
        </w:tabs>
        <w:adjustRightInd w:val="0"/>
        <w:snapToGrid w:val="0"/>
        <w:ind w:leftChars="0"/>
        <w:jc w:val="left"/>
        <w:rPr>
          <w:sz w:val="16"/>
          <w:szCs w:val="16"/>
        </w:rPr>
      </w:pPr>
    </w:p>
    <w:p w14:paraId="617D31AA">
      <w:pPr>
        <w:numPr>
          <w:ilvl w:val="0"/>
          <w:numId w:val="0"/>
        </w:numPr>
        <w:tabs>
          <w:tab w:val="clear" w:pos="2342"/>
        </w:tabs>
        <w:adjustRightInd w:val="0"/>
        <w:snapToGrid w:val="0"/>
        <w:ind w:leftChars="0"/>
        <w:jc w:val="left"/>
        <w:rPr>
          <w:sz w:val="16"/>
          <w:szCs w:val="16"/>
        </w:rPr>
      </w:pPr>
    </w:p>
    <w:p w14:paraId="7EB2C76D">
      <w:pPr>
        <w:numPr>
          <w:ilvl w:val="0"/>
          <w:numId w:val="0"/>
        </w:numPr>
        <w:tabs>
          <w:tab w:val="clear" w:pos="2342"/>
        </w:tabs>
        <w:adjustRightInd w:val="0"/>
        <w:snapToGrid w:val="0"/>
        <w:ind w:leftChars="0"/>
        <w:jc w:val="left"/>
        <w:rPr>
          <w:sz w:val="16"/>
          <w:szCs w:val="16"/>
        </w:rPr>
      </w:pPr>
    </w:p>
    <w:p w14:paraId="07AEDD22">
      <w:pPr>
        <w:numPr>
          <w:ilvl w:val="0"/>
          <w:numId w:val="0"/>
        </w:numPr>
        <w:tabs>
          <w:tab w:val="clear" w:pos="2342"/>
        </w:tabs>
        <w:adjustRightInd w:val="0"/>
        <w:snapToGrid w:val="0"/>
        <w:ind w:leftChars="0"/>
        <w:jc w:val="left"/>
        <w:rPr>
          <w:sz w:val="16"/>
          <w:szCs w:val="16"/>
        </w:rPr>
      </w:pPr>
    </w:p>
    <w:p w14:paraId="1AAA5AA9">
      <w:pPr>
        <w:numPr>
          <w:ilvl w:val="0"/>
          <w:numId w:val="0"/>
        </w:numPr>
        <w:tabs>
          <w:tab w:val="clear" w:pos="2342"/>
        </w:tabs>
        <w:adjustRightInd w:val="0"/>
        <w:snapToGrid w:val="0"/>
        <w:ind w:leftChars="0"/>
        <w:jc w:val="left"/>
        <w:rPr>
          <w:sz w:val="16"/>
          <w:szCs w:val="16"/>
        </w:rPr>
      </w:pPr>
    </w:p>
    <w:p w14:paraId="06D0DDF5">
      <w:pPr>
        <w:numPr>
          <w:ilvl w:val="0"/>
          <w:numId w:val="0"/>
        </w:numPr>
        <w:tabs>
          <w:tab w:val="clear" w:pos="2342"/>
        </w:tabs>
        <w:adjustRightInd w:val="0"/>
        <w:snapToGrid w:val="0"/>
        <w:ind w:leftChars="0"/>
        <w:jc w:val="left"/>
        <w:rPr>
          <w:sz w:val="16"/>
          <w:szCs w:val="16"/>
        </w:rPr>
      </w:pPr>
    </w:p>
    <w:p w14:paraId="49002DAD">
      <w:pPr>
        <w:numPr>
          <w:ilvl w:val="0"/>
          <w:numId w:val="0"/>
        </w:numPr>
        <w:tabs>
          <w:tab w:val="clear" w:pos="2342"/>
        </w:tabs>
        <w:adjustRightInd w:val="0"/>
        <w:snapToGrid w:val="0"/>
        <w:ind w:leftChars="0"/>
        <w:jc w:val="left"/>
        <w:rPr>
          <w:sz w:val="16"/>
          <w:szCs w:val="16"/>
        </w:rPr>
      </w:pPr>
    </w:p>
    <w:p w14:paraId="1B539E00">
      <w:pPr>
        <w:numPr>
          <w:ilvl w:val="0"/>
          <w:numId w:val="0"/>
        </w:numPr>
        <w:tabs>
          <w:tab w:val="clear" w:pos="2342"/>
        </w:tabs>
        <w:adjustRightInd w:val="0"/>
        <w:snapToGrid w:val="0"/>
        <w:ind w:leftChars="0"/>
        <w:jc w:val="left"/>
        <w:rPr>
          <w:sz w:val="16"/>
          <w:szCs w:val="16"/>
        </w:rPr>
      </w:pPr>
    </w:p>
    <w:p w14:paraId="4A74E9E0">
      <w:pPr>
        <w:numPr>
          <w:ilvl w:val="0"/>
          <w:numId w:val="0"/>
        </w:numPr>
        <w:tabs>
          <w:tab w:val="clear" w:pos="2342"/>
        </w:tabs>
        <w:adjustRightInd w:val="0"/>
        <w:snapToGrid w:val="0"/>
        <w:ind w:leftChars="0"/>
        <w:jc w:val="left"/>
        <w:rPr>
          <w:sz w:val="16"/>
          <w:szCs w:val="16"/>
        </w:rPr>
      </w:pPr>
    </w:p>
    <w:p w14:paraId="2F5537A1">
      <w:pPr>
        <w:numPr>
          <w:ilvl w:val="0"/>
          <w:numId w:val="0"/>
        </w:numPr>
        <w:tabs>
          <w:tab w:val="clear" w:pos="2342"/>
        </w:tabs>
        <w:adjustRightInd w:val="0"/>
        <w:snapToGrid w:val="0"/>
        <w:ind w:leftChars="0"/>
        <w:jc w:val="left"/>
        <w:rPr>
          <w:sz w:val="16"/>
          <w:szCs w:val="16"/>
        </w:rPr>
      </w:pPr>
    </w:p>
    <w:p w14:paraId="5E68D68E">
      <w:pPr>
        <w:numPr>
          <w:ilvl w:val="0"/>
          <w:numId w:val="0"/>
        </w:numPr>
        <w:tabs>
          <w:tab w:val="clear" w:pos="2342"/>
        </w:tabs>
        <w:adjustRightInd w:val="0"/>
        <w:snapToGrid w:val="0"/>
        <w:ind w:leftChars="0"/>
        <w:jc w:val="left"/>
        <w:rPr>
          <w:sz w:val="16"/>
          <w:szCs w:val="16"/>
        </w:rPr>
      </w:pPr>
    </w:p>
    <w:p w14:paraId="493D17AE">
      <w:pPr>
        <w:numPr>
          <w:ilvl w:val="0"/>
          <w:numId w:val="0"/>
        </w:numPr>
        <w:tabs>
          <w:tab w:val="clear" w:pos="2342"/>
        </w:tabs>
        <w:adjustRightInd w:val="0"/>
        <w:snapToGrid w:val="0"/>
        <w:ind w:leftChars="0"/>
        <w:jc w:val="left"/>
        <w:rPr>
          <w:sz w:val="16"/>
          <w:szCs w:val="16"/>
        </w:rPr>
      </w:pPr>
    </w:p>
    <w:p w14:paraId="330B28D3">
      <w:pPr>
        <w:numPr>
          <w:ilvl w:val="0"/>
          <w:numId w:val="0"/>
        </w:numPr>
        <w:tabs>
          <w:tab w:val="clear" w:pos="2342"/>
        </w:tabs>
        <w:adjustRightInd w:val="0"/>
        <w:snapToGrid w:val="0"/>
        <w:ind w:leftChars="0"/>
        <w:jc w:val="left"/>
        <w:rPr>
          <w:rFonts w:hint="eastAsia" w:ascii="微软雅黑" w:hAnsi="微软雅黑" w:eastAsia="微软雅黑" w:cs="微软雅黑"/>
          <w:b/>
          <w:smallCaps/>
          <w:sz w:val="28"/>
          <w:szCs w:val="26"/>
        </w:rPr>
      </w:pPr>
    </w:p>
    <w:p w14:paraId="7F249CB5">
      <w:pPr>
        <w:numPr>
          <w:ilvl w:val="0"/>
          <w:numId w:val="0"/>
        </w:numPr>
        <w:tabs>
          <w:tab w:val="clear" w:pos="2342"/>
        </w:tabs>
        <w:adjustRightInd w:val="0"/>
        <w:snapToGrid w:val="0"/>
        <w:ind w:leftChars="0"/>
        <w:jc w:val="left"/>
        <w:rPr>
          <w:sz w:val="16"/>
          <w:szCs w:val="16"/>
        </w:rPr>
      </w:pPr>
      <w:r>
        <w:rPr>
          <w:rFonts w:hint="eastAsia" w:ascii="微软雅黑" w:hAnsi="微软雅黑" w:eastAsia="微软雅黑" w:cs="微软雅黑"/>
          <w:b/>
          <w:smallCaps/>
          <w:sz w:val="28"/>
          <w:szCs w:val="26"/>
        </w:rPr>
        <w:t>附录</w:t>
      </w:r>
    </w:p>
    <w:p w14:paraId="08BFD27B">
      <w:pPr>
        <w:rPr>
          <w:sz w:val="17"/>
          <w:szCs w:val="17"/>
        </w:rPr>
      </w:pPr>
      <w:r>
        <w:rPr>
          <w:sz w:val="17"/>
          <w:szCs w:val="17"/>
        </w:rPr>
        <w:t>1、本检测共覆盖</w:t>
      </w:r>
      <w:r>
        <w:rPr>
          <w:rFonts w:hint="eastAsia"/>
          <w:sz w:val="17"/>
          <w:szCs w:val="17"/>
        </w:rPr>
        <w:t>60</w:t>
      </w:r>
      <w:r>
        <w:rPr>
          <w:sz w:val="17"/>
          <w:szCs w:val="17"/>
        </w:rPr>
        <w:t>个基因的热点突变区域变异状态（外显子、内含子区域）。</w:t>
      </w:r>
    </w:p>
    <w:p w14:paraId="41FA63FE">
      <w:pPr>
        <w:rPr>
          <w:sz w:val="17"/>
          <w:szCs w:val="17"/>
        </w:rPr>
      </w:pPr>
      <w:r>
        <w:rPr>
          <w:rFonts w:hint="eastAsia"/>
          <w:sz w:val="17"/>
          <w:szCs w:val="17"/>
        </w:rPr>
        <w:t>2、体系变异检测：本产品对60个基因进行高通量测序，分别在49个基因的DNA水平及</w:t>
      </w:r>
      <w:r>
        <w:rPr>
          <w:rFonts w:hint="eastAsia"/>
          <w:sz w:val="17"/>
          <w:szCs w:val="17"/>
          <w:lang w:val="en-US" w:eastAsia="zh-CN"/>
        </w:rPr>
        <w:t>15</w:t>
      </w:r>
      <w:r>
        <w:rPr>
          <w:rFonts w:hint="eastAsia"/>
          <w:sz w:val="17"/>
          <w:szCs w:val="17"/>
        </w:rPr>
        <w:t>个基因的RNA水平检测突变，检测突变形式为点突变（SNV）、小片段插入缺失（INDEL）、拷贝数变异（CNV）以及融合（FUSION）。不能检测的变异类型为</w:t>
      </w:r>
      <w:bookmarkStart w:id="1" w:name="OLE_LINK13"/>
      <w:bookmarkStart w:id="2" w:name="OLE_LINK12"/>
      <w:r>
        <w:rPr>
          <w:rFonts w:hint="eastAsia"/>
          <w:sz w:val="17"/>
          <w:szCs w:val="17"/>
        </w:rPr>
        <w:t>大片段缺失、复杂染色体结构变异</w:t>
      </w:r>
      <w:bookmarkEnd w:id="1"/>
      <w:bookmarkEnd w:id="2"/>
      <w:r>
        <w:rPr>
          <w:rFonts w:hint="eastAsia"/>
          <w:sz w:val="17"/>
          <w:szCs w:val="17"/>
        </w:rPr>
        <w:t>。</w:t>
      </w:r>
    </w:p>
    <w:p w14:paraId="18D8BDFF">
      <w:pPr>
        <w:rPr>
          <w:b/>
          <w:sz w:val="20"/>
          <w:szCs w:val="17"/>
        </w:rPr>
      </w:pPr>
    </w:p>
    <w:tbl>
      <w:tblPr>
        <w:tblStyle w:val="11"/>
        <w:tblW w:w="1024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240"/>
      </w:tblGrid>
      <w:tr w14:paraId="329CE2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240" w:type="dxa"/>
            <w:shd w:val="clear" w:color="auto" w:fill="auto"/>
            <w:vAlign w:val="top"/>
          </w:tcPr>
          <w:p w14:paraId="3CC026CA">
            <w:pPr>
              <w:jc w:val="center"/>
              <w:rPr>
                <w:b/>
                <w:bCs w:val="0"/>
                <w:szCs w:val="21"/>
                <w:lang w:val="en-CA"/>
              </w:rPr>
            </w:pPr>
            <w:r>
              <w:rPr>
                <w:rFonts w:hint="eastAsia"/>
                <w:b/>
                <w:bCs w:val="0"/>
                <w:szCs w:val="21"/>
                <w:lang w:val="en-CA"/>
              </w:rPr>
              <w:t>检测部分外显子区域的基因列表</w:t>
            </w:r>
          </w:p>
        </w:tc>
      </w:tr>
      <w:tr w14:paraId="287964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240" w:type="dxa"/>
            <w:shd w:val="clear" w:color="auto" w:fill="auto"/>
            <w:vAlign w:val="top"/>
          </w:tcPr>
          <w:p w14:paraId="47B5E75B">
            <w:pPr>
              <w:jc w:val="left"/>
              <w:rPr>
                <w:b/>
                <w:szCs w:val="21"/>
                <w:lang w:val="en-CA"/>
              </w:rPr>
            </w:pPr>
            <w:r>
              <w:rPr>
                <w:rFonts w:hint="eastAsia"/>
                <w:b/>
                <w:szCs w:val="21"/>
                <w:lang w:val="en-CA"/>
              </w:rPr>
              <w:t>点突变、插入和缺失</w:t>
            </w:r>
          </w:p>
        </w:tc>
      </w:tr>
      <w:tr w14:paraId="182EF8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7" w:hRule="atLeast"/>
          <w:jc w:val="center"/>
        </w:trPr>
        <w:tc>
          <w:tcPr>
            <w:tcW w:w="10240" w:type="dxa"/>
            <w:vAlign w:val="top"/>
          </w:tcPr>
          <w:p w14:paraId="541DD987">
            <w:pPr>
              <w:jc w:val="left"/>
              <w:rPr>
                <w:i/>
                <w:iCs/>
                <w:sz w:val="17"/>
                <w:szCs w:val="17"/>
              </w:rPr>
            </w:pPr>
            <w:r>
              <w:rPr>
                <w:rFonts w:hint="eastAsia"/>
                <w:i/>
                <w:iCs/>
                <w:sz w:val="17"/>
                <w:szCs w:val="17"/>
              </w:rPr>
              <w:t>AKT1</w:t>
            </w:r>
            <w:r>
              <w:rPr>
                <w:rFonts w:hint="eastAsia"/>
                <w:i/>
                <w:iCs/>
                <w:sz w:val="17"/>
                <w:szCs w:val="17"/>
                <w:lang w:eastAsia="zh-CN"/>
              </w:rPr>
              <w:t>(</w:t>
            </w:r>
            <w:r>
              <w:rPr>
                <w:rFonts w:hint="eastAsia"/>
                <w:i/>
                <w:iCs/>
                <w:sz w:val="17"/>
                <w:szCs w:val="17"/>
              </w:rPr>
              <w:t>exon4</w:t>
            </w:r>
            <w:r>
              <w:rPr>
                <w:rFonts w:hint="eastAsia"/>
                <w:i/>
                <w:iCs/>
                <w:sz w:val="17"/>
                <w:szCs w:val="17"/>
                <w:lang w:eastAsia="zh-CN"/>
              </w:rPr>
              <w:t>),</w:t>
            </w:r>
            <w:r>
              <w:rPr>
                <w:rFonts w:hint="eastAsia"/>
                <w:i/>
                <w:iCs/>
                <w:sz w:val="17"/>
                <w:szCs w:val="17"/>
              </w:rPr>
              <w:t>ALK</w:t>
            </w:r>
            <w:r>
              <w:rPr>
                <w:rFonts w:hint="eastAsia"/>
                <w:i/>
                <w:iCs/>
                <w:sz w:val="17"/>
                <w:szCs w:val="17"/>
                <w:lang w:eastAsia="zh-CN"/>
              </w:rPr>
              <w:t>(</w:t>
            </w:r>
            <w:r>
              <w:rPr>
                <w:rFonts w:hint="eastAsia"/>
                <w:i/>
                <w:iCs/>
                <w:sz w:val="17"/>
                <w:szCs w:val="17"/>
              </w:rPr>
              <w:t>exon11,exon21,exon22,exon23,exon24,exon25,exon27,exon29</w:t>
            </w:r>
            <w:r>
              <w:rPr>
                <w:rFonts w:hint="eastAsia"/>
                <w:i/>
                <w:iCs/>
                <w:sz w:val="17"/>
                <w:szCs w:val="17"/>
                <w:lang w:eastAsia="zh-CN"/>
              </w:rPr>
              <w:t>),</w:t>
            </w:r>
            <w:r>
              <w:rPr>
                <w:rFonts w:hint="eastAsia"/>
                <w:i/>
                <w:iCs/>
                <w:sz w:val="17"/>
                <w:szCs w:val="17"/>
              </w:rPr>
              <w:t>AR</w:t>
            </w:r>
            <w:r>
              <w:rPr>
                <w:rFonts w:hint="eastAsia"/>
                <w:i/>
                <w:iCs/>
                <w:sz w:val="17"/>
                <w:szCs w:val="17"/>
                <w:lang w:eastAsia="zh-CN"/>
              </w:rPr>
              <w:t>(</w:t>
            </w:r>
            <w:r>
              <w:rPr>
                <w:rFonts w:hint="eastAsia"/>
                <w:i/>
                <w:iCs/>
                <w:sz w:val="17"/>
                <w:szCs w:val="17"/>
              </w:rPr>
              <w:t>exon6,exon8</w:t>
            </w:r>
            <w:r>
              <w:rPr>
                <w:rFonts w:hint="eastAsia"/>
                <w:i/>
                <w:iCs/>
                <w:sz w:val="17"/>
                <w:szCs w:val="17"/>
                <w:lang w:eastAsia="zh-CN"/>
              </w:rPr>
              <w:t>),</w:t>
            </w:r>
            <w:r>
              <w:rPr>
                <w:rFonts w:hint="eastAsia"/>
                <w:i/>
                <w:iCs/>
                <w:sz w:val="17"/>
                <w:szCs w:val="17"/>
              </w:rPr>
              <w:t>BRAF</w:t>
            </w:r>
            <w:r>
              <w:rPr>
                <w:rFonts w:hint="eastAsia"/>
                <w:i/>
                <w:iCs/>
                <w:sz w:val="17"/>
                <w:szCs w:val="17"/>
                <w:lang w:eastAsia="zh-CN"/>
              </w:rPr>
              <w:t>(</w:t>
            </w:r>
            <w:r>
              <w:rPr>
                <w:rFonts w:hint="eastAsia"/>
                <w:i/>
                <w:iCs/>
                <w:sz w:val="17"/>
                <w:szCs w:val="17"/>
              </w:rPr>
              <w:t>exon5,exon6,exon7,exon8,exon10,exon11,exon13,exon15,exon18</w:t>
            </w:r>
            <w:r>
              <w:rPr>
                <w:rFonts w:hint="eastAsia"/>
                <w:i/>
                <w:iCs/>
                <w:sz w:val="17"/>
                <w:szCs w:val="17"/>
                <w:lang w:eastAsia="zh-CN"/>
              </w:rPr>
              <w:t>),</w:t>
            </w:r>
            <w:r>
              <w:rPr>
                <w:rFonts w:hint="eastAsia"/>
                <w:i/>
                <w:iCs/>
                <w:sz w:val="17"/>
                <w:szCs w:val="17"/>
              </w:rPr>
              <w:t>CCND1</w:t>
            </w:r>
            <w:r>
              <w:rPr>
                <w:rFonts w:hint="eastAsia"/>
                <w:i/>
                <w:iCs/>
                <w:sz w:val="17"/>
                <w:szCs w:val="17"/>
                <w:lang w:eastAsia="zh-CN"/>
              </w:rPr>
              <w:t>(</w:t>
            </w:r>
            <w:r>
              <w:rPr>
                <w:rFonts w:hint="eastAsia"/>
                <w:i/>
                <w:iCs/>
                <w:sz w:val="17"/>
                <w:szCs w:val="17"/>
              </w:rPr>
              <w:t>exon2,exon5</w:t>
            </w:r>
            <w:r>
              <w:rPr>
                <w:rFonts w:hint="eastAsia"/>
                <w:i/>
                <w:iCs/>
                <w:sz w:val="17"/>
                <w:szCs w:val="17"/>
                <w:lang w:eastAsia="zh-CN"/>
              </w:rPr>
              <w:t>),</w:t>
            </w:r>
            <w:r>
              <w:rPr>
                <w:rFonts w:hint="eastAsia"/>
                <w:i/>
                <w:iCs/>
                <w:sz w:val="17"/>
                <w:szCs w:val="17"/>
              </w:rPr>
              <w:t>CDK4</w:t>
            </w:r>
            <w:r>
              <w:rPr>
                <w:rFonts w:hint="eastAsia"/>
                <w:i/>
                <w:iCs/>
                <w:sz w:val="17"/>
                <w:szCs w:val="17"/>
                <w:lang w:eastAsia="zh-CN"/>
              </w:rPr>
              <w:t>(</w:t>
            </w:r>
            <w:r>
              <w:rPr>
                <w:rFonts w:hint="eastAsia"/>
                <w:i/>
                <w:iCs/>
                <w:sz w:val="17"/>
                <w:szCs w:val="17"/>
              </w:rPr>
              <w:t>exon1,exon2,exon5,exon6,exon8</w:t>
            </w:r>
            <w:r>
              <w:rPr>
                <w:rFonts w:hint="eastAsia"/>
                <w:i/>
                <w:iCs/>
                <w:sz w:val="17"/>
                <w:szCs w:val="17"/>
                <w:lang w:eastAsia="zh-CN"/>
              </w:rPr>
              <w:t>),</w:t>
            </w:r>
            <w:r>
              <w:rPr>
                <w:rFonts w:hint="eastAsia"/>
                <w:i/>
                <w:iCs/>
                <w:sz w:val="17"/>
                <w:szCs w:val="17"/>
              </w:rPr>
              <w:t>CDK6</w:t>
            </w:r>
            <w:r>
              <w:rPr>
                <w:rFonts w:hint="eastAsia"/>
                <w:i/>
                <w:iCs/>
                <w:sz w:val="17"/>
                <w:szCs w:val="17"/>
                <w:lang w:eastAsia="zh-CN"/>
              </w:rPr>
              <w:t>(</w:t>
            </w:r>
            <w:r>
              <w:rPr>
                <w:rFonts w:hint="eastAsia"/>
                <w:i/>
                <w:iCs/>
                <w:sz w:val="17"/>
                <w:szCs w:val="17"/>
              </w:rPr>
              <w:t>/</w:t>
            </w:r>
            <w:r>
              <w:rPr>
                <w:rFonts w:hint="eastAsia"/>
                <w:i/>
                <w:iCs/>
                <w:sz w:val="17"/>
                <w:szCs w:val="17"/>
                <w:lang w:eastAsia="zh-CN"/>
              </w:rPr>
              <w:t>),</w:t>
            </w:r>
            <w:r>
              <w:rPr>
                <w:rFonts w:hint="eastAsia"/>
                <w:i/>
                <w:iCs/>
                <w:sz w:val="17"/>
                <w:szCs w:val="17"/>
              </w:rPr>
              <w:t>CTNNB1</w:t>
            </w:r>
            <w:r>
              <w:rPr>
                <w:rFonts w:hint="eastAsia"/>
                <w:i/>
                <w:iCs/>
                <w:sz w:val="17"/>
                <w:szCs w:val="17"/>
                <w:lang w:eastAsia="zh-CN"/>
              </w:rPr>
              <w:t>(</w:t>
            </w:r>
            <w:r>
              <w:rPr>
                <w:rFonts w:hint="eastAsia"/>
                <w:i/>
                <w:iCs/>
                <w:sz w:val="17"/>
                <w:szCs w:val="17"/>
              </w:rPr>
              <w:t>exon3</w:t>
            </w:r>
            <w:r>
              <w:rPr>
                <w:rFonts w:hint="eastAsia"/>
                <w:i/>
                <w:iCs/>
                <w:sz w:val="17"/>
                <w:szCs w:val="17"/>
                <w:lang w:eastAsia="zh-CN"/>
              </w:rPr>
              <w:t>),</w:t>
            </w:r>
            <w:r>
              <w:rPr>
                <w:rFonts w:hint="eastAsia"/>
                <w:i/>
                <w:iCs/>
                <w:sz w:val="17"/>
                <w:szCs w:val="17"/>
              </w:rPr>
              <w:t>DDR2</w:t>
            </w:r>
            <w:r>
              <w:rPr>
                <w:rFonts w:hint="eastAsia"/>
                <w:i/>
                <w:iCs/>
                <w:sz w:val="17"/>
                <w:szCs w:val="17"/>
                <w:lang w:eastAsia="zh-CN"/>
              </w:rPr>
              <w:t>(</w:t>
            </w:r>
            <w:r>
              <w:rPr>
                <w:rFonts w:hint="eastAsia"/>
                <w:i/>
                <w:iCs/>
                <w:sz w:val="17"/>
                <w:szCs w:val="17"/>
              </w:rPr>
              <w:t>exon5</w:t>
            </w:r>
            <w:r>
              <w:rPr>
                <w:rFonts w:hint="eastAsia"/>
                <w:i/>
                <w:iCs/>
                <w:sz w:val="17"/>
                <w:szCs w:val="17"/>
                <w:lang w:eastAsia="zh-CN"/>
              </w:rPr>
              <w:t>),</w:t>
            </w:r>
            <w:r>
              <w:rPr>
                <w:rFonts w:hint="eastAsia"/>
                <w:i/>
                <w:iCs/>
                <w:sz w:val="17"/>
                <w:szCs w:val="17"/>
              </w:rPr>
              <w:t>EGFR</w:t>
            </w:r>
            <w:r>
              <w:rPr>
                <w:rFonts w:hint="eastAsia"/>
                <w:i/>
                <w:iCs/>
                <w:sz w:val="17"/>
                <w:szCs w:val="17"/>
                <w:lang w:eastAsia="zh-CN"/>
              </w:rPr>
              <w:t>(</w:t>
            </w:r>
            <w:r>
              <w:rPr>
                <w:rFonts w:hint="eastAsia"/>
                <w:i/>
                <w:iCs/>
                <w:sz w:val="17"/>
                <w:szCs w:val="17"/>
              </w:rPr>
              <w:t>exon3,exon7,exon12,exon15,exon18,exon19,exon20,exon21</w:t>
            </w:r>
            <w:r>
              <w:rPr>
                <w:rFonts w:hint="eastAsia"/>
                <w:i/>
                <w:iCs/>
                <w:sz w:val="17"/>
                <w:szCs w:val="17"/>
                <w:lang w:eastAsia="zh-CN"/>
              </w:rPr>
              <w:t>),</w:t>
            </w:r>
            <w:r>
              <w:rPr>
                <w:rFonts w:hint="eastAsia"/>
                <w:i/>
                <w:iCs/>
                <w:sz w:val="17"/>
                <w:szCs w:val="17"/>
              </w:rPr>
              <w:t>ERBB2</w:t>
            </w:r>
            <w:r>
              <w:rPr>
                <w:rFonts w:hint="eastAsia"/>
                <w:i/>
                <w:iCs/>
                <w:sz w:val="17"/>
                <w:szCs w:val="17"/>
                <w:lang w:eastAsia="zh-CN"/>
              </w:rPr>
              <w:t>(</w:t>
            </w:r>
            <w:r>
              <w:rPr>
                <w:rFonts w:hint="eastAsia"/>
                <w:i/>
                <w:iCs/>
                <w:sz w:val="17"/>
                <w:szCs w:val="17"/>
              </w:rPr>
              <w:t>exon8,exon17,exon18,exon19,exon20,exon21,exon22,exon24,exon25</w:t>
            </w:r>
            <w:r>
              <w:rPr>
                <w:rFonts w:hint="eastAsia"/>
                <w:i/>
                <w:iCs/>
                <w:sz w:val="17"/>
                <w:szCs w:val="17"/>
                <w:lang w:eastAsia="zh-CN"/>
              </w:rPr>
              <w:t>),</w:t>
            </w:r>
            <w:r>
              <w:rPr>
                <w:rFonts w:hint="eastAsia"/>
                <w:i/>
                <w:iCs/>
                <w:sz w:val="17"/>
                <w:szCs w:val="17"/>
              </w:rPr>
              <w:t>ERBB3</w:t>
            </w:r>
            <w:r>
              <w:rPr>
                <w:rFonts w:hint="eastAsia"/>
                <w:i/>
                <w:iCs/>
                <w:sz w:val="17"/>
                <w:szCs w:val="17"/>
                <w:lang w:eastAsia="zh-CN"/>
              </w:rPr>
              <w:t>(</w:t>
            </w:r>
            <w:r>
              <w:rPr>
                <w:rFonts w:hint="eastAsia"/>
                <w:i/>
                <w:iCs/>
                <w:sz w:val="17"/>
                <w:szCs w:val="17"/>
              </w:rPr>
              <w:t>exon2,exon3,exon6,exon8,exon9</w:t>
            </w:r>
            <w:r>
              <w:rPr>
                <w:rFonts w:hint="eastAsia"/>
                <w:i/>
                <w:iCs/>
                <w:sz w:val="17"/>
                <w:szCs w:val="17"/>
                <w:lang w:eastAsia="zh-CN"/>
              </w:rPr>
              <w:t>),</w:t>
            </w:r>
            <w:r>
              <w:rPr>
                <w:rFonts w:hint="eastAsia"/>
                <w:i/>
                <w:iCs/>
                <w:sz w:val="17"/>
                <w:szCs w:val="17"/>
              </w:rPr>
              <w:t>ERBB4</w:t>
            </w:r>
            <w:r>
              <w:rPr>
                <w:rFonts w:hint="eastAsia"/>
                <w:i/>
                <w:iCs/>
                <w:sz w:val="17"/>
                <w:szCs w:val="17"/>
                <w:lang w:eastAsia="zh-CN"/>
              </w:rPr>
              <w:t>(</w:t>
            </w:r>
            <w:r>
              <w:rPr>
                <w:rFonts w:hint="eastAsia"/>
                <w:i/>
                <w:iCs/>
                <w:sz w:val="17"/>
                <w:szCs w:val="17"/>
              </w:rPr>
              <w:t>exon18</w:t>
            </w:r>
            <w:r>
              <w:rPr>
                <w:rFonts w:hint="eastAsia"/>
                <w:i/>
                <w:iCs/>
                <w:sz w:val="17"/>
                <w:szCs w:val="17"/>
                <w:lang w:eastAsia="zh-CN"/>
              </w:rPr>
              <w:t>),</w:t>
            </w:r>
            <w:r>
              <w:rPr>
                <w:rFonts w:hint="eastAsia"/>
                <w:i/>
                <w:iCs/>
                <w:sz w:val="17"/>
                <w:szCs w:val="17"/>
              </w:rPr>
              <w:t>ESR1</w:t>
            </w:r>
            <w:r>
              <w:rPr>
                <w:rFonts w:hint="eastAsia"/>
                <w:i/>
                <w:iCs/>
                <w:sz w:val="17"/>
                <w:szCs w:val="17"/>
                <w:lang w:eastAsia="zh-CN"/>
              </w:rPr>
              <w:t>(</w:t>
            </w:r>
            <w:r>
              <w:rPr>
                <w:rFonts w:hint="eastAsia"/>
                <w:i/>
                <w:iCs/>
                <w:sz w:val="17"/>
                <w:szCs w:val="17"/>
              </w:rPr>
              <w:t>exon8</w:t>
            </w:r>
            <w:r>
              <w:rPr>
                <w:rFonts w:hint="eastAsia"/>
                <w:i/>
                <w:iCs/>
                <w:sz w:val="17"/>
                <w:szCs w:val="17"/>
                <w:lang w:eastAsia="zh-CN"/>
              </w:rPr>
              <w:t>),</w:t>
            </w:r>
            <w:r>
              <w:rPr>
                <w:rFonts w:hint="eastAsia"/>
                <w:i/>
                <w:iCs/>
                <w:sz w:val="17"/>
                <w:szCs w:val="17"/>
              </w:rPr>
              <w:t>FBXW7</w:t>
            </w:r>
            <w:r>
              <w:rPr>
                <w:rFonts w:hint="eastAsia"/>
                <w:i/>
                <w:iCs/>
                <w:sz w:val="17"/>
                <w:szCs w:val="17"/>
                <w:lang w:eastAsia="zh-CN"/>
              </w:rPr>
              <w:t>(</w:t>
            </w:r>
            <w:r>
              <w:rPr>
                <w:rFonts w:hint="eastAsia"/>
                <w:i/>
                <w:iCs/>
                <w:sz w:val="17"/>
                <w:szCs w:val="17"/>
              </w:rPr>
              <w:t>exon12</w:t>
            </w:r>
            <w:r>
              <w:rPr>
                <w:rFonts w:hint="eastAsia"/>
                <w:i/>
                <w:iCs/>
                <w:sz w:val="17"/>
                <w:szCs w:val="17"/>
                <w:lang w:eastAsia="zh-CN"/>
              </w:rPr>
              <w:t>),</w:t>
            </w:r>
            <w:r>
              <w:rPr>
                <w:rFonts w:hint="eastAsia"/>
                <w:i/>
                <w:iCs/>
                <w:sz w:val="17"/>
                <w:szCs w:val="17"/>
              </w:rPr>
              <w:t>FGFR1</w:t>
            </w:r>
            <w:r>
              <w:rPr>
                <w:rFonts w:hint="eastAsia"/>
                <w:i/>
                <w:iCs/>
                <w:sz w:val="17"/>
                <w:szCs w:val="17"/>
                <w:lang w:eastAsia="zh-CN"/>
              </w:rPr>
              <w:t>(</w:t>
            </w:r>
            <w:r>
              <w:rPr>
                <w:rFonts w:hint="eastAsia"/>
                <w:i/>
                <w:iCs/>
                <w:sz w:val="17"/>
                <w:szCs w:val="17"/>
              </w:rPr>
              <w:t>exon2,exon5,exon6,exon7,exon16,exon17</w:t>
            </w:r>
            <w:r>
              <w:rPr>
                <w:rFonts w:hint="eastAsia"/>
                <w:i/>
                <w:iCs/>
                <w:sz w:val="17"/>
                <w:szCs w:val="17"/>
                <w:lang w:eastAsia="zh-CN"/>
              </w:rPr>
              <w:t>),</w:t>
            </w:r>
            <w:r>
              <w:rPr>
                <w:rFonts w:hint="eastAsia"/>
                <w:i/>
                <w:iCs/>
                <w:sz w:val="17"/>
                <w:szCs w:val="17"/>
              </w:rPr>
              <w:t>FGFR2</w:t>
            </w:r>
            <w:r>
              <w:rPr>
                <w:rFonts w:hint="eastAsia"/>
                <w:i/>
                <w:iCs/>
                <w:sz w:val="17"/>
                <w:szCs w:val="17"/>
                <w:lang w:eastAsia="zh-CN"/>
              </w:rPr>
              <w:t>(</w:t>
            </w:r>
            <w:r>
              <w:rPr>
                <w:rFonts w:hint="eastAsia"/>
                <w:i/>
                <w:iCs/>
                <w:sz w:val="17"/>
                <w:szCs w:val="17"/>
              </w:rPr>
              <w:t>exon7,exon8,exon9,exon12,exon14</w:t>
            </w:r>
            <w:r>
              <w:rPr>
                <w:rFonts w:hint="eastAsia"/>
                <w:i/>
                <w:iCs/>
                <w:sz w:val="17"/>
                <w:szCs w:val="17"/>
                <w:lang w:eastAsia="zh-CN"/>
              </w:rPr>
              <w:t>),</w:t>
            </w:r>
            <w:r>
              <w:rPr>
                <w:rFonts w:hint="eastAsia"/>
                <w:i/>
                <w:iCs/>
                <w:sz w:val="17"/>
                <w:szCs w:val="17"/>
              </w:rPr>
              <w:t>FGFR3</w:t>
            </w:r>
            <w:r>
              <w:rPr>
                <w:rFonts w:hint="eastAsia"/>
                <w:i/>
                <w:iCs/>
                <w:sz w:val="17"/>
                <w:szCs w:val="17"/>
                <w:lang w:eastAsia="zh-CN"/>
              </w:rPr>
              <w:t>(</w:t>
            </w:r>
            <w:r>
              <w:rPr>
                <w:rFonts w:hint="eastAsia"/>
                <w:i/>
                <w:iCs/>
                <w:sz w:val="17"/>
                <w:szCs w:val="17"/>
              </w:rPr>
              <w:t>exon3,exon7,exon9,exon14,exon16,exon18</w:t>
            </w:r>
            <w:r>
              <w:rPr>
                <w:rFonts w:hint="eastAsia"/>
                <w:i/>
                <w:iCs/>
                <w:sz w:val="17"/>
                <w:szCs w:val="17"/>
                <w:lang w:eastAsia="zh-CN"/>
              </w:rPr>
              <w:t>),</w:t>
            </w:r>
            <w:r>
              <w:rPr>
                <w:rFonts w:hint="eastAsia"/>
                <w:i/>
                <w:iCs/>
                <w:sz w:val="17"/>
                <w:szCs w:val="17"/>
              </w:rPr>
              <w:t>FGFR4</w:t>
            </w:r>
            <w:r>
              <w:rPr>
                <w:rFonts w:hint="eastAsia"/>
                <w:i/>
                <w:iCs/>
                <w:sz w:val="17"/>
                <w:szCs w:val="17"/>
                <w:lang w:eastAsia="zh-CN"/>
              </w:rPr>
              <w:t>(</w:t>
            </w:r>
            <w:r>
              <w:rPr>
                <w:rFonts w:hint="eastAsia"/>
                <w:i/>
                <w:iCs/>
                <w:sz w:val="17"/>
                <w:szCs w:val="17"/>
              </w:rPr>
              <w:t>exon3,exon4,exon5,exon9,exon10,exon13,exon15,exon16,exon17</w:t>
            </w:r>
            <w:r>
              <w:rPr>
                <w:rFonts w:hint="eastAsia"/>
                <w:i/>
                <w:iCs/>
                <w:sz w:val="17"/>
                <w:szCs w:val="17"/>
                <w:lang w:eastAsia="zh-CN"/>
              </w:rPr>
              <w:t>),</w:t>
            </w:r>
            <w:r>
              <w:rPr>
                <w:rFonts w:hint="eastAsia"/>
                <w:i/>
                <w:iCs/>
                <w:sz w:val="17"/>
                <w:szCs w:val="17"/>
              </w:rPr>
              <w:t>GNA11</w:t>
            </w:r>
            <w:r>
              <w:rPr>
                <w:rFonts w:hint="eastAsia"/>
                <w:i/>
                <w:iCs/>
                <w:sz w:val="17"/>
                <w:szCs w:val="17"/>
                <w:lang w:eastAsia="zh-CN"/>
              </w:rPr>
              <w:t>(</w:t>
            </w:r>
            <w:r>
              <w:rPr>
                <w:rFonts w:hint="eastAsia"/>
                <w:i/>
                <w:iCs/>
                <w:sz w:val="17"/>
                <w:szCs w:val="17"/>
              </w:rPr>
              <w:t>exon4,exon5</w:t>
            </w:r>
            <w:r>
              <w:rPr>
                <w:rFonts w:hint="eastAsia"/>
                <w:i/>
                <w:iCs/>
                <w:sz w:val="17"/>
                <w:szCs w:val="17"/>
                <w:lang w:eastAsia="zh-CN"/>
              </w:rPr>
              <w:t>),</w:t>
            </w:r>
            <w:r>
              <w:rPr>
                <w:rFonts w:hint="eastAsia"/>
                <w:i/>
                <w:iCs/>
                <w:sz w:val="17"/>
                <w:szCs w:val="17"/>
              </w:rPr>
              <w:t>GNAQ</w:t>
            </w:r>
            <w:r>
              <w:rPr>
                <w:rFonts w:hint="eastAsia"/>
                <w:i/>
                <w:iCs/>
                <w:sz w:val="17"/>
                <w:szCs w:val="17"/>
                <w:lang w:eastAsia="zh-CN"/>
              </w:rPr>
              <w:t>(</w:t>
            </w:r>
            <w:r>
              <w:rPr>
                <w:rFonts w:hint="eastAsia"/>
                <w:i/>
                <w:iCs/>
                <w:sz w:val="17"/>
                <w:szCs w:val="17"/>
              </w:rPr>
              <w:t>exon4,exon5</w:t>
            </w:r>
            <w:r>
              <w:rPr>
                <w:rFonts w:hint="eastAsia"/>
                <w:i/>
                <w:iCs/>
                <w:sz w:val="17"/>
                <w:szCs w:val="17"/>
                <w:lang w:eastAsia="zh-CN"/>
              </w:rPr>
              <w:t>),</w:t>
            </w:r>
            <w:r>
              <w:rPr>
                <w:rFonts w:hint="eastAsia"/>
                <w:i/>
                <w:iCs/>
                <w:sz w:val="17"/>
                <w:szCs w:val="17"/>
              </w:rPr>
              <w:t>HRAS</w:t>
            </w:r>
            <w:r>
              <w:rPr>
                <w:rFonts w:hint="eastAsia"/>
                <w:i/>
                <w:iCs/>
                <w:sz w:val="17"/>
                <w:szCs w:val="17"/>
                <w:lang w:eastAsia="zh-CN"/>
              </w:rPr>
              <w:t>(</w:t>
            </w:r>
            <w:r>
              <w:rPr>
                <w:rFonts w:hint="eastAsia"/>
                <w:i/>
                <w:iCs/>
                <w:sz w:val="17"/>
                <w:szCs w:val="17"/>
              </w:rPr>
              <w:t>exon2,exon3</w:t>
            </w:r>
            <w:r>
              <w:rPr>
                <w:rFonts w:hint="eastAsia"/>
                <w:i/>
                <w:iCs/>
                <w:sz w:val="17"/>
                <w:szCs w:val="17"/>
                <w:lang w:eastAsia="zh-CN"/>
              </w:rPr>
              <w:t>),</w:t>
            </w:r>
            <w:r>
              <w:rPr>
                <w:rFonts w:hint="eastAsia"/>
                <w:i/>
                <w:iCs/>
                <w:sz w:val="17"/>
                <w:szCs w:val="17"/>
              </w:rPr>
              <w:t>IDH1</w:t>
            </w:r>
            <w:r>
              <w:rPr>
                <w:rFonts w:hint="eastAsia"/>
                <w:i/>
                <w:iCs/>
                <w:sz w:val="17"/>
                <w:szCs w:val="17"/>
                <w:lang w:eastAsia="zh-CN"/>
              </w:rPr>
              <w:t>(</w:t>
            </w:r>
            <w:r>
              <w:rPr>
                <w:rFonts w:hint="eastAsia"/>
                <w:i/>
                <w:iCs/>
                <w:sz w:val="17"/>
                <w:szCs w:val="17"/>
              </w:rPr>
              <w:t>exon4</w:t>
            </w:r>
            <w:r>
              <w:rPr>
                <w:rFonts w:hint="eastAsia"/>
                <w:i/>
                <w:iCs/>
                <w:sz w:val="17"/>
                <w:szCs w:val="17"/>
                <w:lang w:eastAsia="zh-CN"/>
              </w:rPr>
              <w:t>),</w:t>
            </w:r>
            <w:r>
              <w:rPr>
                <w:rFonts w:hint="eastAsia"/>
                <w:i/>
                <w:iCs/>
                <w:sz w:val="17"/>
                <w:szCs w:val="17"/>
              </w:rPr>
              <w:t>IDH2</w:t>
            </w:r>
            <w:r>
              <w:rPr>
                <w:rFonts w:hint="eastAsia"/>
                <w:i/>
                <w:iCs/>
                <w:sz w:val="17"/>
                <w:szCs w:val="17"/>
                <w:lang w:eastAsia="zh-CN"/>
              </w:rPr>
              <w:t>(</w:t>
            </w:r>
            <w:r>
              <w:rPr>
                <w:rFonts w:hint="eastAsia"/>
                <w:i/>
                <w:iCs/>
                <w:sz w:val="17"/>
                <w:szCs w:val="17"/>
              </w:rPr>
              <w:t>exon4</w:t>
            </w:r>
            <w:r>
              <w:rPr>
                <w:rFonts w:hint="eastAsia"/>
                <w:i/>
                <w:iCs/>
                <w:sz w:val="17"/>
                <w:szCs w:val="17"/>
                <w:lang w:eastAsia="zh-CN"/>
              </w:rPr>
              <w:t>),</w:t>
            </w:r>
            <w:r>
              <w:rPr>
                <w:rFonts w:hint="eastAsia"/>
                <w:i/>
                <w:iCs/>
                <w:sz w:val="17"/>
                <w:szCs w:val="17"/>
              </w:rPr>
              <w:t>JAK1</w:t>
            </w:r>
            <w:r>
              <w:rPr>
                <w:rFonts w:hint="eastAsia"/>
                <w:i/>
                <w:iCs/>
                <w:sz w:val="17"/>
                <w:szCs w:val="17"/>
                <w:lang w:eastAsia="zh-CN"/>
              </w:rPr>
              <w:t>(</w:t>
            </w:r>
            <w:r>
              <w:rPr>
                <w:rFonts w:hint="eastAsia"/>
                <w:i/>
                <w:iCs/>
                <w:sz w:val="17"/>
                <w:szCs w:val="17"/>
              </w:rPr>
              <w:t>exon14,exon15,exon16</w:t>
            </w:r>
            <w:r>
              <w:rPr>
                <w:rFonts w:hint="eastAsia"/>
                <w:i/>
                <w:iCs/>
                <w:sz w:val="17"/>
                <w:szCs w:val="17"/>
                <w:lang w:eastAsia="zh-CN"/>
              </w:rPr>
              <w:t>),</w:t>
            </w:r>
            <w:r>
              <w:rPr>
                <w:rFonts w:hint="eastAsia"/>
                <w:i/>
                <w:iCs/>
                <w:sz w:val="17"/>
                <w:szCs w:val="17"/>
              </w:rPr>
              <w:t>JAK2</w:t>
            </w:r>
            <w:r>
              <w:rPr>
                <w:rFonts w:hint="eastAsia"/>
                <w:i/>
                <w:iCs/>
                <w:sz w:val="17"/>
                <w:szCs w:val="17"/>
                <w:lang w:eastAsia="zh-CN"/>
              </w:rPr>
              <w:t>(</w:t>
            </w:r>
            <w:r>
              <w:rPr>
                <w:rFonts w:hint="eastAsia"/>
                <w:i/>
                <w:iCs/>
                <w:sz w:val="17"/>
                <w:szCs w:val="17"/>
              </w:rPr>
              <w:t>exon14</w:t>
            </w:r>
            <w:r>
              <w:rPr>
                <w:rFonts w:hint="eastAsia"/>
                <w:i/>
                <w:iCs/>
                <w:sz w:val="17"/>
                <w:szCs w:val="17"/>
                <w:lang w:eastAsia="zh-CN"/>
              </w:rPr>
              <w:t>),</w:t>
            </w:r>
            <w:r>
              <w:rPr>
                <w:rFonts w:hint="eastAsia"/>
                <w:i/>
                <w:iCs/>
                <w:sz w:val="17"/>
                <w:szCs w:val="17"/>
              </w:rPr>
              <w:t>JAK3</w:t>
            </w:r>
            <w:r>
              <w:rPr>
                <w:rFonts w:hint="eastAsia"/>
                <w:i/>
                <w:iCs/>
                <w:sz w:val="17"/>
                <w:szCs w:val="17"/>
                <w:lang w:eastAsia="zh-CN"/>
              </w:rPr>
              <w:t>(</w:t>
            </w:r>
            <w:r>
              <w:rPr>
                <w:rFonts w:hint="eastAsia"/>
                <w:i/>
                <w:iCs/>
                <w:sz w:val="17"/>
                <w:szCs w:val="17"/>
              </w:rPr>
              <w:t>exon11,exon12,exon15</w:t>
            </w:r>
            <w:r>
              <w:rPr>
                <w:rFonts w:hint="eastAsia"/>
                <w:i/>
                <w:iCs/>
                <w:sz w:val="17"/>
                <w:szCs w:val="17"/>
                <w:lang w:eastAsia="zh-CN"/>
              </w:rPr>
              <w:t>),</w:t>
            </w:r>
            <w:r>
              <w:rPr>
                <w:rFonts w:hint="eastAsia"/>
                <w:i/>
                <w:iCs/>
                <w:sz w:val="17"/>
                <w:szCs w:val="17"/>
              </w:rPr>
              <w:t>KIT</w:t>
            </w:r>
            <w:r>
              <w:rPr>
                <w:rFonts w:hint="eastAsia"/>
                <w:i/>
                <w:iCs/>
                <w:sz w:val="17"/>
                <w:szCs w:val="17"/>
                <w:lang w:eastAsia="zh-CN"/>
              </w:rPr>
              <w:t>(</w:t>
            </w:r>
            <w:r>
              <w:rPr>
                <w:rFonts w:hint="eastAsia"/>
                <w:i/>
                <w:iCs/>
                <w:sz w:val="17"/>
                <w:szCs w:val="17"/>
              </w:rPr>
              <w:t>exon8,exon9,exon10,exon11,exon13,exon17</w:t>
            </w:r>
            <w:r>
              <w:rPr>
                <w:rFonts w:hint="eastAsia"/>
                <w:i/>
                <w:iCs/>
                <w:sz w:val="17"/>
                <w:szCs w:val="17"/>
                <w:lang w:eastAsia="zh-CN"/>
              </w:rPr>
              <w:t>),</w:t>
            </w:r>
            <w:r>
              <w:rPr>
                <w:rFonts w:hint="eastAsia"/>
                <w:i/>
                <w:iCs/>
                <w:sz w:val="17"/>
                <w:szCs w:val="17"/>
              </w:rPr>
              <w:t>KRAS</w:t>
            </w:r>
            <w:r>
              <w:rPr>
                <w:rFonts w:hint="eastAsia"/>
                <w:i/>
                <w:iCs/>
                <w:sz w:val="17"/>
                <w:szCs w:val="17"/>
                <w:lang w:eastAsia="zh-CN"/>
              </w:rPr>
              <w:t>(</w:t>
            </w:r>
            <w:r>
              <w:rPr>
                <w:rFonts w:hint="eastAsia"/>
                <w:i/>
                <w:iCs/>
                <w:sz w:val="17"/>
                <w:szCs w:val="17"/>
              </w:rPr>
              <w:t>exon2,exon3,exon4</w:t>
            </w:r>
            <w:r>
              <w:rPr>
                <w:rFonts w:hint="eastAsia"/>
                <w:i/>
                <w:iCs/>
                <w:sz w:val="17"/>
                <w:szCs w:val="17"/>
                <w:lang w:eastAsia="zh-CN"/>
              </w:rPr>
              <w:t>),</w:t>
            </w:r>
            <w:r>
              <w:rPr>
                <w:rFonts w:hint="eastAsia"/>
                <w:i/>
                <w:iCs/>
                <w:sz w:val="17"/>
                <w:szCs w:val="17"/>
              </w:rPr>
              <w:t>MAP2K1</w:t>
            </w:r>
            <w:r>
              <w:rPr>
                <w:rFonts w:hint="eastAsia"/>
                <w:i/>
                <w:iCs/>
                <w:sz w:val="17"/>
                <w:szCs w:val="17"/>
                <w:lang w:eastAsia="zh-CN"/>
              </w:rPr>
              <w:t>(</w:t>
            </w:r>
            <w:r>
              <w:rPr>
                <w:rFonts w:hint="eastAsia"/>
                <w:i/>
                <w:iCs/>
                <w:sz w:val="17"/>
                <w:szCs w:val="17"/>
              </w:rPr>
              <w:t>exon2,exon3,exon6</w:t>
            </w:r>
            <w:r>
              <w:rPr>
                <w:rFonts w:hint="eastAsia"/>
                <w:i/>
                <w:iCs/>
                <w:sz w:val="17"/>
                <w:szCs w:val="17"/>
                <w:lang w:eastAsia="zh-CN"/>
              </w:rPr>
              <w:t>),</w:t>
            </w:r>
            <w:r>
              <w:rPr>
                <w:rFonts w:hint="eastAsia"/>
                <w:i/>
                <w:iCs/>
                <w:sz w:val="17"/>
                <w:szCs w:val="17"/>
              </w:rPr>
              <w:t>MAP2K2</w:t>
            </w:r>
            <w:r>
              <w:rPr>
                <w:rFonts w:hint="eastAsia"/>
                <w:i/>
                <w:iCs/>
                <w:sz w:val="17"/>
                <w:szCs w:val="17"/>
                <w:lang w:eastAsia="zh-CN"/>
              </w:rPr>
              <w:t>(</w:t>
            </w:r>
            <w:r>
              <w:rPr>
                <w:rFonts w:hint="eastAsia"/>
                <w:i/>
                <w:iCs/>
                <w:sz w:val="17"/>
                <w:szCs w:val="17"/>
              </w:rPr>
              <w:t>exon2</w:t>
            </w:r>
            <w:r>
              <w:rPr>
                <w:rFonts w:hint="eastAsia"/>
                <w:i/>
                <w:iCs/>
                <w:sz w:val="17"/>
                <w:szCs w:val="17"/>
                <w:lang w:eastAsia="zh-CN"/>
              </w:rPr>
              <w:t>),</w:t>
            </w:r>
            <w:r>
              <w:rPr>
                <w:rFonts w:hint="eastAsia"/>
                <w:i/>
                <w:iCs/>
                <w:sz w:val="17"/>
                <w:szCs w:val="17"/>
              </w:rPr>
              <w:t>MET</w:t>
            </w:r>
            <w:r>
              <w:rPr>
                <w:rFonts w:hint="eastAsia"/>
                <w:i/>
                <w:iCs/>
                <w:sz w:val="17"/>
                <w:szCs w:val="17"/>
                <w:lang w:eastAsia="zh-CN"/>
              </w:rPr>
              <w:t>(</w:t>
            </w:r>
            <w:r>
              <w:rPr>
                <w:rFonts w:hint="eastAsia"/>
                <w:i/>
                <w:iCs/>
                <w:sz w:val="17"/>
                <w:szCs w:val="17"/>
              </w:rPr>
              <w:t>exon2,exon11,exon14,exon15,exon16,exon19</w:t>
            </w:r>
            <w:r>
              <w:rPr>
                <w:rFonts w:hint="eastAsia"/>
                <w:i/>
                <w:iCs/>
                <w:sz w:val="17"/>
                <w:szCs w:val="17"/>
                <w:lang w:eastAsia="zh-CN"/>
              </w:rPr>
              <w:t>),</w:t>
            </w:r>
            <w:r>
              <w:rPr>
                <w:rFonts w:hint="eastAsia"/>
                <w:i/>
                <w:iCs/>
                <w:sz w:val="17"/>
                <w:szCs w:val="17"/>
              </w:rPr>
              <w:t>MTOR</w:t>
            </w:r>
            <w:r>
              <w:rPr>
                <w:rFonts w:hint="eastAsia"/>
                <w:i/>
                <w:iCs/>
                <w:sz w:val="17"/>
                <w:szCs w:val="17"/>
                <w:lang w:eastAsia="zh-CN"/>
              </w:rPr>
              <w:t>(</w:t>
            </w:r>
            <w:r>
              <w:rPr>
                <w:rFonts w:hint="eastAsia"/>
                <w:i/>
                <w:iCs/>
                <w:sz w:val="17"/>
                <w:szCs w:val="17"/>
              </w:rPr>
              <w:t>exon30,exon39,exon40,exon43,exon47,exon53</w:t>
            </w:r>
            <w:r>
              <w:rPr>
                <w:rFonts w:hint="eastAsia"/>
                <w:i/>
                <w:iCs/>
                <w:sz w:val="17"/>
                <w:szCs w:val="17"/>
                <w:lang w:eastAsia="zh-CN"/>
              </w:rPr>
              <w:t>),</w:t>
            </w:r>
            <w:r>
              <w:rPr>
                <w:rFonts w:hint="eastAsia"/>
                <w:i/>
                <w:iCs/>
                <w:sz w:val="17"/>
                <w:szCs w:val="17"/>
              </w:rPr>
              <w:t>MYC</w:t>
            </w:r>
            <w:r>
              <w:rPr>
                <w:rFonts w:hint="eastAsia"/>
                <w:i/>
                <w:iCs/>
                <w:sz w:val="17"/>
                <w:szCs w:val="17"/>
                <w:lang w:eastAsia="zh-CN"/>
              </w:rPr>
              <w:t>(</w:t>
            </w:r>
            <w:r>
              <w:rPr>
                <w:rFonts w:hint="eastAsia"/>
                <w:i/>
                <w:iCs/>
                <w:sz w:val="17"/>
                <w:szCs w:val="17"/>
              </w:rPr>
              <w:t>exon2,exon3</w:t>
            </w:r>
            <w:r>
              <w:rPr>
                <w:rFonts w:hint="eastAsia"/>
                <w:i/>
                <w:iCs/>
                <w:sz w:val="17"/>
                <w:szCs w:val="17"/>
                <w:lang w:eastAsia="zh-CN"/>
              </w:rPr>
              <w:t>),</w:t>
            </w:r>
            <w:r>
              <w:rPr>
                <w:rFonts w:hint="eastAsia"/>
                <w:i/>
                <w:iCs/>
                <w:sz w:val="17"/>
                <w:szCs w:val="17"/>
              </w:rPr>
              <w:t>MYCN</w:t>
            </w:r>
            <w:r>
              <w:rPr>
                <w:rFonts w:hint="eastAsia"/>
                <w:i/>
                <w:iCs/>
                <w:sz w:val="17"/>
                <w:szCs w:val="17"/>
                <w:lang w:eastAsia="zh-CN"/>
              </w:rPr>
              <w:t>(</w:t>
            </w:r>
            <w:r>
              <w:rPr>
                <w:rFonts w:hint="eastAsia"/>
                <w:i/>
                <w:iCs/>
                <w:sz w:val="17"/>
                <w:szCs w:val="17"/>
              </w:rPr>
              <w:t>exon1,exon3</w:t>
            </w:r>
            <w:r>
              <w:rPr>
                <w:rFonts w:hint="eastAsia"/>
                <w:i/>
                <w:iCs/>
                <w:sz w:val="17"/>
                <w:szCs w:val="17"/>
                <w:lang w:eastAsia="zh-CN"/>
              </w:rPr>
              <w:t>),</w:t>
            </w:r>
            <w:r>
              <w:rPr>
                <w:rFonts w:hint="eastAsia"/>
                <w:i/>
                <w:iCs/>
                <w:sz w:val="17"/>
                <w:szCs w:val="17"/>
              </w:rPr>
              <w:t>NOTCH1</w:t>
            </w:r>
            <w:r>
              <w:rPr>
                <w:rFonts w:hint="eastAsia"/>
                <w:i/>
                <w:iCs/>
                <w:sz w:val="17"/>
                <w:szCs w:val="17"/>
                <w:lang w:eastAsia="zh-CN"/>
              </w:rPr>
              <w:t>(</w:t>
            </w:r>
            <w:r>
              <w:rPr>
                <w:rFonts w:hint="eastAsia"/>
                <w:i/>
                <w:iCs/>
                <w:sz w:val="17"/>
                <w:szCs w:val="17"/>
              </w:rPr>
              <w:t>exon34</w:t>
            </w:r>
            <w:r>
              <w:rPr>
                <w:rFonts w:hint="eastAsia"/>
                <w:i/>
                <w:iCs/>
                <w:sz w:val="17"/>
                <w:szCs w:val="17"/>
                <w:lang w:eastAsia="zh-CN"/>
              </w:rPr>
              <w:t>),</w:t>
            </w:r>
            <w:r>
              <w:rPr>
                <w:rFonts w:hint="eastAsia"/>
                <w:i/>
                <w:iCs/>
                <w:sz w:val="17"/>
                <w:szCs w:val="17"/>
              </w:rPr>
              <w:t>NRAS</w:t>
            </w:r>
            <w:r>
              <w:rPr>
                <w:rFonts w:hint="eastAsia"/>
                <w:i/>
                <w:iCs/>
                <w:sz w:val="17"/>
                <w:szCs w:val="17"/>
                <w:lang w:eastAsia="zh-CN"/>
              </w:rPr>
              <w:t>(</w:t>
            </w:r>
            <w:r>
              <w:rPr>
                <w:rFonts w:hint="eastAsia"/>
                <w:i/>
                <w:iCs/>
                <w:sz w:val="17"/>
                <w:szCs w:val="17"/>
              </w:rPr>
              <w:t>exon2,exon3,exon4</w:t>
            </w:r>
            <w:r>
              <w:rPr>
                <w:rFonts w:hint="eastAsia"/>
                <w:i/>
                <w:iCs/>
                <w:sz w:val="17"/>
                <w:szCs w:val="17"/>
                <w:lang w:eastAsia="zh-CN"/>
              </w:rPr>
              <w:t>),</w:t>
            </w:r>
            <w:r>
              <w:rPr>
                <w:rFonts w:hint="eastAsia"/>
                <w:i/>
                <w:iCs/>
                <w:sz w:val="17"/>
                <w:szCs w:val="17"/>
              </w:rPr>
              <w:t>PDGFRA</w:t>
            </w:r>
            <w:r>
              <w:rPr>
                <w:rFonts w:hint="eastAsia"/>
                <w:i/>
                <w:iCs/>
                <w:sz w:val="17"/>
                <w:szCs w:val="17"/>
                <w:lang w:eastAsia="zh-CN"/>
              </w:rPr>
              <w:t>(</w:t>
            </w:r>
            <w:r>
              <w:rPr>
                <w:rFonts w:hint="eastAsia"/>
                <w:i/>
                <w:iCs/>
                <w:sz w:val="17"/>
                <w:szCs w:val="17"/>
              </w:rPr>
              <w:t>exon7,exon12,exon14,exon18,exon23</w:t>
            </w:r>
            <w:r>
              <w:rPr>
                <w:rFonts w:hint="eastAsia"/>
                <w:i/>
                <w:iCs/>
                <w:sz w:val="17"/>
                <w:szCs w:val="17"/>
                <w:lang w:eastAsia="zh-CN"/>
              </w:rPr>
              <w:t>),</w:t>
            </w:r>
            <w:r>
              <w:rPr>
                <w:rFonts w:hint="eastAsia"/>
                <w:i/>
                <w:iCs/>
                <w:sz w:val="17"/>
                <w:szCs w:val="17"/>
              </w:rPr>
              <w:t>PIK3CA</w:t>
            </w:r>
            <w:r>
              <w:rPr>
                <w:rFonts w:hint="eastAsia"/>
                <w:i/>
                <w:iCs/>
                <w:sz w:val="17"/>
                <w:szCs w:val="17"/>
                <w:lang w:eastAsia="zh-CN"/>
              </w:rPr>
              <w:t>(</w:t>
            </w:r>
            <w:r>
              <w:rPr>
                <w:rFonts w:hint="eastAsia"/>
                <w:i/>
                <w:iCs/>
                <w:sz w:val="17"/>
                <w:szCs w:val="17"/>
              </w:rPr>
              <w:t>exon2,exon5,exon6,exon8,exon10,exon14,exon19,exon21</w:t>
            </w:r>
            <w:r>
              <w:rPr>
                <w:rFonts w:hint="eastAsia"/>
                <w:i/>
                <w:iCs/>
                <w:sz w:val="17"/>
                <w:szCs w:val="17"/>
                <w:lang w:eastAsia="zh-CN"/>
              </w:rPr>
              <w:t>),</w:t>
            </w:r>
            <w:r>
              <w:rPr>
                <w:rFonts w:hint="eastAsia"/>
                <w:i/>
                <w:iCs/>
                <w:sz w:val="17"/>
                <w:szCs w:val="17"/>
              </w:rPr>
              <w:t>PTEN</w:t>
            </w:r>
            <w:r>
              <w:rPr>
                <w:rFonts w:hint="eastAsia"/>
                <w:i/>
                <w:iCs/>
                <w:sz w:val="17"/>
                <w:szCs w:val="17"/>
                <w:lang w:eastAsia="zh-CN"/>
              </w:rPr>
              <w:t>(</w:t>
            </w:r>
            <w:r>
              <w:rPr>
                <w:rFonts w:hint="eastAsia"/>
                <w:i/>
                <w:iCs/>
                <w:sz w:val="17"/>
                <w:szCs w:val="17"/>
              </w:rPr>
              <w:t>exon5</w:t>
            </w:r>
            <w:r>
              <w:rPr>
                <w:rFonts w:hint="eastAsia"/>
                <w:i/>
                <w:iCs/>
                <w:sz w:val="17"/>
                <w:szCs w:val="17"/>
                <w:lang w:eastAsia="zh-CN"/>
              </w:rPr>
              <w:t>),</w:t>
            </w:r>
            <w:r>
              <w:rPr>
                <w:rFonts w:hint="eastAsia"/>
                <w:i/>
                <w:iCs/>
                <w:sz w:val="17"/>
                <w:szCs w:val="17"/>
              </w:rPr>
              <w:t>RAF1</w:t>
            </w:r>
            <w:r>
              <w:rPr>
                <w:rFonts w:hint="eastAsia"/>
                <w:i/>
                <w:iCs/>
                <w:sz w:val="17"/>
                <w:szCs w:val="17"/>
                <w:lang w:eastAsia="zh-CN"/>
              </w:rPr>
              <w:t>(</w:t>
            </w:r>
            <w:r>
              <w:rPr>
                <w:rFonts w:hint="eastAsia"/>
                <w:i/>
                <w:iCs/>
                <w:sz w:val="17"/>
                <w:szCs w:val="17"/>
              </w:rPr>
              <w:t>exon7,exon12</w:t>
            </w:r>
            <w:r>
              <w:rPr>
                <w:rFonts w:hint="eastAsia"/>
                <w:i/>
                <w:iCs/>
                <w:sz w:val="17"/>
                <w:szCs w:val="17"/>
                <w:lang w:eastAsia="zh-CN"/>
              </w:rPr>
              <w:t>),</w:t>
            </w:r>
            <w:r>
              <w:rPr>
                <w:rFonts w:hint="eastAsia"/>
                <w:i/>
                <w:iCs/>
                <w:sz w:val="17"/>
                <w:szCs w:val="17"/>
              </w:rPr>
              <w:t>RB1</w:t>
            </w:r>
            <w:r>
              <w:rPr>
                <w:rFonts w:hint="eastAsia"/>
                <w:i/>
                <w:iCs/>
                <w:sz w:val="17"/>
                <w:szCs w:val="17"/>
                <w:lang w:eastAsia="zh-CN"/>
              </w:rPr>
              <w:t>(</w:t>
            </w:r>
            <w:r>
              <w:rPr>
                <w:rFonts w:hint="eastAsia"/>
                <w:i/>
                <w:iCs/>
                <w:sz w:val="17"/>
                <w:szCs w:val="17"/>
              </w:rPr>
              <w:t>exon8,exon10,exon17,exon19,exon20</w:t>
            </w:r>
            <w:r>
              <w:rPr>
                <w:rFonts w:hint="eastAsia"/>
                <w:i/>
                <w:iCs/>
                <w:sz w:val="17"/>
                <w:szCs w:val="17"/>
                <w:lang w:eastAsia="zh-CN"/>
              </w:rPr>
              <w:t>),</w:t>
            </w:r>
            <w:r>
              <w:rPr>
                <w:rFonts w:hint="eastAsia"/>
                <w:i/>
                <w:iCs/>
                <w:sz w:val="17"/>
                <w:szCs w:val="17"/>
              </w:rPr>
              <w:t>RET</w:t>
            </w:r>
            <w:r>
              <w:rPr>
                <w:rFonts w:hint="eastAsia"/>
                <w:i/>
                <w:iCs/>
                <w:sz w:val="17"/>
                <w:szCs w:val="17"/>
                <w:lang w:eastAsia="zh-CN"/>
              </w:rPr>
              <w:t>(</w:t>
            </w:r>
            <w:r>
              <w:rPr>
                <w:rFonts w:hint="eastAsia"/>
                <w:i/>
                <w:iCs/>
                <w:sz w:val="17"/>
                <w:szCs w:val="17"/>
              </w:rPr>
              <w:t>exon10,exon11,exon13,exon15,exon16</w:t>
            </w:r>
            <w:r>
              <w:rPr>
                <w:rFonts w:hint="eastAsia"/>
                <w:i/>
                <w:iCs/>
                <w:sz w:val="17"/>
                <w:szCs w:val="17"/>
                <w:lang w:eastAsia="zh-CN"/>
              </w:rPr>
              <w:t>),</w:t>
            </w:r>
            <w:r>
              <w:rPr>
                <w:rFonts w:hint="eastAsia"/>
                <w:i/>
                <w:iCs/>
                <w:sz w:val="17"/>
                <w:szCs w:val="17"/>
              </w:rPr>
              <w:t>ROS1</w:t>
            </w:r>
            <w:r>
              <w:rPr>
                <w:rFonts w:hint="eastAsia"/>
                <w:i/>
                <w:iCs/>
                <w:sz w:val="17"/>
                <w:szCs w:val="17"/>
                <w:lang w:eastAsia="zh-CN"/>
              </w:rPr>
              <w:t>(</w:t>
            </w:r>
            <w:r>
              <w:rPr>
                <w:rFonts w:hint="eastAsia"/>
                <w:i/>
                <w:iCs/>
                <w:sz w:val="17"/>
                <w:szCs w:val="17"/>
              </w:rPr>
              <w:t>exon36,exon38</w:t>
            </w:r>
            <w:r>
              <w:rPr>
                <w:rFonts w:hint="eastAsia"/>
                <w:i/>
                <w:iCs/>
                <w:sz w:val="17"/>
                <w:szCs w:val="17"/>
                <w:lang w:eastAsia="zh-CN"/>
              </w:rPr>
              <w:t>),</w:t>
            </w:r>
            <w:r>
              <w:rPr>
                <w:rFonts w:hint="eastAsia"/>
                <w:i/>
                <w:iCs/>
                <w:sz w:val="17"/>
                <w:szCs w:val="17"/>
              </w:rPr>
              <w:t>SMAD4</w:t>
            </w:r>
            <w:r>
              <w:rPr>
                <w:rFonts w:hint="eastAsia"/>
                <w:i/>
                <w:iCs/>
                <w:sz w:val="17"/>
                <w:szCs w:val="17"/>
                <w:lang w:eastAsia="zh-CN"/>
              </w:rPr>
              <w:t>(</w:t>
            </w:r>
            <w:r>
              <w:rPr>
                <w:rFonts w:hint="eastAsia"/>
                <w:i/>
                <w:iCs/>
                <w:sz w:val="17"/>
                <w:szCs w:val="17"/>
              </w:rPr>
              <w:t>exon12</w:t>
            </w:r>
            <w:r>
              <w:rPr>
                <w:rFonts w:hint="eastAsia"/>
                <w:i/>
                <w:iCs/>
                <w:sz w:val="17"/>
                <w:szCs w:val="17"/>
                <w:lang w:eastAsia="zh-CN"/>
              </w:rPr>
              <w:t>),</w:t>
            </w:r>
            <w:r>
              <w:rPr>
                <w:rFonts w:hint="eastAsia"/>
                <w:i/>
                <w:iCs/>
                <w:sz w:val="17"/>
                <w:szCs w:val="17"/>
              </w:rPr>
              <w:t>SMO</w:t>
            </w:r>
            <w:r>
              <w:rPr>
                <w:rFonts w:hint="eastAsia"/>
                <w:i/>
                <w:iCs/>
                <w:sz w:val="17"/>
                <w:szCs w:val="17"/>
                <w:lang w:eastAsia="zh-CN"/>
              </w:rPr>
              <w:t>(</w:t>
            </w:r>
            <w:r>
              <w:rPr>
                <w:rFonts w:hint="eastAsia"/>
                <w:i/>
                <w:iCs/>
                <w:sz w:val="17"/>
                <w:szCs w:val="17"/>
              </w:rPr>
              <w:t>exon4,exon6,exon8,exon9</w:t>
            </w:r>
            <w:r>
              <w:rPr>
                <w:rFonts w:hint="eastAsia"/>
                <w:i/>
                <w:iCs/>
                <w:sz w:val="17"/>
                <w:szCs w:val="17"/>
                <w:lang w:eastAsia="zh-CN"/>
              </w:rPr>
              <w:t>),</w:t>
            </w:r>
            <w:r>
              <w:rPr>
                <w:rFonts w:hint="eastAsia"/>
                <w:i/>
                <w:iCs/>
                <w:sz w:val="17"/>
                <w:szCs w:val="17"/>
              </w:rPr>
              <w:t>STK11</w:t>
            </w:r>
            <w:r>
              <w:rPr>
                <w:rFonts w:hint="eastAsia"/>
                <w:i/>
                <w:iCs/>
                <w:sz w:val="17"/>
                <w:szCs w:val="17"/>
                <w:lang w:eastAsia="zh-CN"/>
              </w:rPr>
              <w:t>(</w:t>
            </w:r>
            <w:r>
              <w:rPr>
                <w:rFonts w:hint="eastAsia"/>
                <w:i/>
                <w:iCs/>
                <w:sz w:val="17"/>
                <w:szCs w:val="17"/>
              </w:rPr>
              <w:t>exon1</w:t>
            </w:r>
            <w:r>
              <w:rPr>
                <w:rFonts w:hint="eastAsia"/>
                <w:i/>
                <w:iCs/>
                <w:sz w:val="17"/>
                <w:szCs w:val="17"/>
                <w:lang w:eastAsia="zh-CN"/>
              </w:rPr>
              <w:t>),</w:t>
            </w:r>
            <w:r>
              <w:rPr>
                <w:rFonts w:hint="eastAsia"/>
                <w:i/>
                <w:iCs/>
                <w:sz w:val="17"/>
                <w:szCs w:val="17"/>
              </w:rPr>
              <w:t>TP53</w:t>
            </w:r>
            <w:r>
              <w:rPr>
                <w:rFonts w:hint="eastAsia"/>
                <w:i/>
                <w:iCs/>
                <w:sz w:val="17"/>
                <w:szCs w:val="17"/>
                <w:lang w:eastAsia="zh-CN"/>
              </w:rPr>
              <w:t>(</w:t>
            </w:r>
            <w:r>
              <w:rPr>
                <w:rFonts w:hint="eastAsia"/>
                <w:i/>
                <w:iCs/>
                <w:sz w:val="17"/>
                <w:szCs w:val="17"/>
              </w:rPr>
              <w:t>exon4,exon5,exon6,exon7,exon8</w:t>
            </w:r>
            <w:r>
              <w:rPr>
                <w:rFonts w:hint="eastAsia"/>
                <w:i/>
                <w:iCs/>
                <w:sz w:val="17"/>
                <w:szCs w:val="17"/>
                <w:lang w:eastAsia="zh-CN"/>
              </w:rPr>
              <w:t>),</w:t>
            </w:r>
            <w:r>
              <w:rPr>
                <w:rFonts w:hint="eastAsia"/>
                <w:i/>
                <w:iCs/>
                <w:sz w:val="17"/>
                <w:szCs w:val="17"/>
              </w:rPr>
              <w:t>UGT1A1</w:t>
            </w:r>
            <w:r>
              <w:rPr>
                <w:rFonts w:hint="eastAsia"/>
                <w:i/>
                <w:iCs/>
                <w:sz w:val="17"/>
                <w:szCs w:val="17"/>
                <w:lang w:eastAsia="zh-CN"/>
              </w:rPr>
              <w:t>(</w:t>
            </w:r>
            <w:r>
              <w:rPr>
                <w:rFonts w:hint="eastAsia"/>
                <w:i/>
                <w:iCs/>
                <w:sz w:val="17"/>
                <w:szCs w:val="17"/>
              </w:rPr>
              <w:t>exon1</w:t>
            </w:r>
            <w:r>
              <w:rPr>
                <w:rFonts w:hint="eastAsia"/>
                <w:i/>
                <w:iCs/>
                <w:sz w:val="17"/>
                <w:szCs w:val="17"/>
                <w:lang w:eastAsia="zh-CN"/>
              </w:rPr>
              <w:t>)</w:t>
            </w:r>
          </w:p>
        </w:tc>
      </w:tr>
      <w:tr w14:paraId="743D2D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5" w:hRule="atLeast"/>
          <w:jc w:val="center"/>
        </w:trPr>
        <w:tc>
          <w:tcPr>
            <w:tcW w:w="10240" w:type="dxa"/>
            <w:vAlign w:val="top"/>
          </w:tcPr>
          <w:p w14:paraId="5D111AC7">
            <w:pPr>
              <w:rPr>
                <w:i/>
                <w:iCs/>
                <w:sz w:val="17"/>
                <w:szCs w:val="17"/>
              </w:rPr>
            </w:pPr>
            <w:r>
              <w:rPr>
                <w:rFonts w:hint="eastAsia"/>
                <w:b/>
                <w:szCs w:val="21"/>
                <w:lang w:val="en-CA"/>
              </w:rPr>
              <w:t>拷贝数变异</w:t>
            </w:r>
          </w:p>
        </w:tc>
      </w:tr>
      <w:tr w14:paraId="504447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9" w:hRule="atLeast"/>
          <w:jc w:val="center"/>
        </w:trPr>
        <w:tc>
          <w:tcPr>
            <w:tcW w:w="10240" w:type="dxa"/>
            <w:vAlign w:val="top"/>
          </w:tcPr>
          <w:p w14:paraId="6A0155C5">
            <w:pPr>
              <w:rPr>
                <w:i/>
                <w:iCs/>
                <w:sz w:val="17"/>
                <w:szCs w:val="17"/>
              </w:rPr>
            </w:pPr>
            <w:r>
              <w:rPr>
                <w:rFonts w:hint="eastAsia"/>
                <w:i/>
                <w:iCs/>
                <w:sz w:val="17"/>
                <w:szCs w:val="17"/>
              </w:rPr>
              <w:t>ALK</w:t>
            </w:r>
            <w:r>
              <w:rPr>
                <w:rFonts w:hint="eastAsia"/>
                <w:i/>
                <w:iCs/>
                <w:sz w:val="17"/>
                <w:szCs w:val="17"/>
                <w:lang w:eastAsia="zh-CN"/>
              </w:rPr>
              <w:t>,</w:t>
            </w:r>
            <w:r>
              <w:rPr>
                <w:rFonts w:hint="eastAsia"/>
                <w:i/>
                <w:iCs/>
                <w:sz w:val="17"/>
                <w:szCs w:val="17"/>
              </w:rPr>
              <w:t>CDK4</w:t>
            </w:r>
            <w:r>
              <w:rPr>
                <w:rFonts w:hint="eastAsia"/>
                <w:i/>
                <w:iCs/>
                <w:sz w:val="17"/>
                <w:szCs w:val="17"/>
                <w:lang w:eastAsia="zh-CN"/>
              </w:rPr>
              <w:t>,</w:t>
            </w:r>
            <w:r>
              <w:rPr>
                <w:rFonts w:hint="eastAsia"/>
                <w:i/>
                <w:iCs/>
                <w:sz w:val="17"/>
                <w:szCs w:val="17"/>
              </w:rPr>
              <w:t>CDK6</w:t>
            </w:r>
            <w:r>
              <w:rPr>
                <w:rFonts w:hint="eastAsia"/>
                <w:i/>
                <w:iCs/>
                <w:sz w:val="17"/>
                <w:szCs w:val="17"/>
                <w:lang w:eastAsia="zh-CN"/>
              </w:rPr>
              <w:t>,</w:t>
            </w:r>
            <w:r>
              <w:rPr>
                <w:rFonts w:hint="eastAsia"/>
                <w:i/>
                <w:iCs/>
                <w:sz w:val="17"/>
                <w:szCs w:val="17"/>
              </w:rPr>
              <w:t>EGFR</w:t>
            </w:r>
            <w:r>
              <w:rPr>
                <w:rFonts w:hint="eastAsia"/>
                <w:i/>
                <w:iCs/>
                <w:sz w:val="17"/>
                <w:szCs w:val="17"/>
                <w:lang w:eastAsia="zh-CN"/>
              </w:rPr>
              <w:t>,</w:t>
            </w:r>
            <w:r>
              <w:rPr>
                <w:rFonts w:hint="eastAsia"/>
                <w:i/>
                <w:iCs/>
                <w:sz w:val="17"/>
                <w:szCs w:val="17"/>
              </w:rPr>
              <w:t>ERBB2</w:t>
            </w:r>
            <w:r>
              <w:rPr>
                <w:rFonts w:hint="eastAsia"/>
                <w:i/>
                <w:iCs/>
                <w:sz w:val="17"/>
                <w:szCs w:val="17"/>
                <w:lang w:eastAsia="zh-CN"/>
              </w:rPr>
              <w:t>,</w:t>
            </w:r>
            <w:r>
              <w:rPr>
                <w:rFonts w:hint="eastAsia"/>
                <w:i/>
                <w:iCs/>
                <w:sz w:val="17"/>
                <w:szCs w:val="17"/>
              </w:rPr>
              <w:t>MET</w:t>
            </w:r>
            <w:r>
              <w:rPr>
                <w:rFonts w:hint="eastAsia"/>
                <w:i/>
                <w:iCs/>
                <w:sz w:val="17"/>
                <w:szCs w:val="17"/>
                <w:lang w:eastAsia="zh-CN"/>
              </w:rPr>
              <w:t>,</w:t>
            </w:r>
            <w:r>
              <w:rPr>
                <w:rFonts w:hint="eastAsia"/>
                <w:i/>
                <w:iCs/>
                <w:sz w:val="17"/>
                <w:szCs w:val="17"/>
              </w:rPr>
              <w:t>MYC</w:t>
            </w:r>
          </w:p>
        </w:tc>
      </w:tr>
    </w:tbl>
    <w:p w14:paraId="526AC840">
      <w:pPr>
        <w:rPr>
          <w:b/>
          <w:sz w:val="18"/>
          <w:szCs w:val="17"/>
        </w:rPr>
      </w:pPr>
    </w:p>
    <w:tbl>
      <w:tblPr>
        <w:tblStyle w:val="11"/>
        <w:tblW w:w="1025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250"/>
      </w:tblGrid>
      <w:tr w14:paraId="0E05D0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250" w:type="dxa"/>
            <w:shd w:val="clear" w:color="auto" w:fill="auto"/>
            <w:vAlign w:val="top"/>
          </w:tcPr>
          <w:p w14:paraId="659130B1">
            <w:pPr>
              <w:jc w:val="center"/>
              <w:rPr>
                <w:b/>
                <w:bCs w:val="0"/>
                <w:szCs w:val="21"/>
                <w:lang w:val="en-CA"/>
              </w:rPr>
            </w:pPr>
            <w:r>
              <w:rPr>
                <w:rFonts w:hint="eastAsia"/>
                <w:b/>
                <w:szCs w:val="21"/>
              </w:rPr>
              <w:t>RNA融合</w:t>
            </w:r>
            <w:r>
              <w:rPr>
                <w:rFonts w:hint="eastAsia"/>
                <w:b/>
                <w:szCs w:val="21"/>
                <w:lang w:val="en-CA"/>
              </w:rPr>
              <w:t>列表</w:t>
            </w:r>
          </w:p>
        </w:tc>
      </w:tr>
      <w:tr w14:paraId="7E7860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250" w:type="dxa"/>
            <w:shd w:val="clear" w:color="auto" w:fill="auto"/>
            <w:vAlign w:val="top"/>
          </w:tcPr>
          <w:p w14:paraId="1014867F">
            <w:pPr>
              <w:jc w:val="left"/>
              <w:rPr>
                <w:b/>
                <w:szCs w:val="21"/>
              </w:rPr>
            </w:pPr>
            <w:r>
              <w:rPr>
                <w:rFonts w:hint="eastAsia"/>
                <w:b/>
                <w:szCs w:val="21"/>
                <w:lang w:val="en-CA"/>
              </w:rPr>
              <w:t>基因</w:t>
            </w:r>
            <w:r>
              <w:rPr>
                <w:rFonts w:hint="eastAsia"/>
                <w:b/>
                <w:szCs w:val="21"/>
              </w:rPr>
              <w:t>融合</w:t>
            </w:r>
          </w:p>
        </w:tc>
      </w:tr>
      <w:tr w14:paraId="6D9366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250" w:type="dxa"/>
            <w:vAlign w:val="top"/>
          </w:tcPr>
          <w:p w14:paraId="6615F251">
            <w:pPr>
              <w:keepNext w:val="0"/>
              <w:keepLines w:val="0"/>
              <w:pageBreakBefore w:val="0"/>
              <w:widowControl w:val="0"/>
              <w:kinsoku/>
              <w:wordWrap w:val="0"/>
              <w:overflowPunct/>
              <w:topLinePunct w:val="0"/>
              <w:autoSpaceDE/>
              <w:autoSpaceDN/>
              <w:bidi w:val="0"/>
              <w:adjustRightInd/>
              <w:snapToGrid/>
              <w:textAlignment w:val="auto"/>
              <w:rPr>
                <w:rFonts w:hint="default"/>
                <w:i/>
                <w:iCs/>
                <w:sz w:val="17"/>
                <w:szCs w:val="17"/>
                <w:lang w:val="en-US"/>
              </w:rPr>
            </w:pPr>
            <w:r>
              <w:rPr>
                <w:rFonts w:hint="eastAsia"/>
                <w:i/>
                <w:iCs/>
                <w:sz w:val="17"/>
                <w:szCs w:val="17"/>
                <w:lang w:eastAsia="zh-CN"/>
              </w:rPr>
              <w:t>ALK</w:t>
            </w:r>
            <w:r>
              <w:rPr>
                <w:rFonts w:hint="eastAsia"/>
                <w:i/>
                <w:iCs/>
                <w:sz w:val="17"/>
                <w:szCs w:val="17"/>
                <w:lang w:val="en-US" w:eastAsia="zh-CN"/>
              </w:rPr>
              <w:t>(</w:t>
            </w:r>
            <w:r>
              <w:rPr>
                <w:rFonts w:hint="eastAsia"/>
                <w:i/>
                <w:iCs/>
                <w:sz w:val="17"/>
                <w:szCs w:val="17"/>
                <w:lang w:eastAsia="zh-CN"/>
              </w:rPr>
              <w:t>A2M-ALK,ACTG2-ALK,ALK-PTPN3,ATIC-ALK,C2orf44-ALK,CARS-ALK,CLIP4-ALK,CLTC-ALK,DCTN1-ALK,EML4-ALK,GTF2IRD1-ALK,HIP1-ALK,KIF5B-ALK,KLC1-ALK,MEMO1-ALK,NCOA1-ALK,PRKAR1A-ALK,RANBP2-ALK,SEC31A-ALK,SMEK2-ALK,STRN-ALK,TFG-ALK,TPM1-ALK,TPM3-ALK,TPM4-ALK,TPR-ALK,TRAF1-ALK,VCL-ALK</w:t>
            </w:r>
            <w:r>
              <w:rPr>
                <w:rFonts w:hint="eastAsia"/>
                <w:i/>
                <w:iCs/>
                <w:sz w:val="17"/>
                <w:szCs w:val="17"/>
                <w:lang w:val="en-US" w:eastAsia="zh-CN"/>
              </w:rPr>
              <w:t>),</w:t>
            </w:r>
            <w:r>
              <w:rPr>
                <w:rFonts w:hint="eastAsia"/>
                <w:i/>
                <w:iCs/>
                <w:sz w:val="17"/>
                <w:szCs w:val="17"/>
                <w:lang w:eastAsia="zh-CN"/>
              </w:rPr>
              <w:t>RET</w:t>
            </w:r>
            <w:r>
              <w:rPr>
                <w:rFonts w:hint="eastAsia"/>
                <w:i/>
                <w:iCs/>
                <w:sz w:val="17"/>
                <w:szCs w:val="17"/>
                <w:lang w:val="en-US" w:eastAsia="zh-CN"/>
              </w:rPr>
              <w:t>(</w:t>
            </w:r>
            <w:r>
              <w:rPr>
                <w:rFonts w:hint="eastAsia"/>
                <w:i/>
                <w:iCs/>
                <w:sz w:val="17"/>
                <w:szCs w:val="17"/>
                <w:lang w:eastAsia="zh-CN"/>
              </w:rPr>
              <w:t>ACBD5-RET,AFAP1-RET,AKAP13-RET,CCDC6-RET,CUX1-RET,ERC1-RET,FKBP15-RET,GOLGA5-RET,HOOK3-RET,KIAA1468-RET,KIF5B-RET,KTN1-RET,NCOA4_ELE1-RET,NCOA4-RET,PCM1-RET,PRKAR1A-RET,RUFY2-RET,SPECC1L-RET,TBL1XR1-RET,TRIM24-RET,TRIM27-RET,TRIM33-RET),ROS1</w:t>
            </w:r>
            <w:r>
              <w:rPr>
                <w:rFonts w:hint="eastAsia"/>
                <w:i/>
                <w:iCs/>
                <w:sz w:val="17"/>
                <w:szCs w:val="17"/>
                <w:lang w:val="en-US" w:eastAsia="zh-CN"/>
              </w:rPr>
              <w:t>(</w:t>
            </w:r>
            <w:r>
              <w:rPr>
                <w:rFonts w:hint="eastAsia"/>
                <w:i/>
                <w:iCs/>
                <w:sz w:val="17"/>
                <w:szCs w:val="17"/>
                <w:lang w:eastAsia="zh-CN"/>
              </w:rPr>
              <w:t>CCDC6-ROS1,CD74-ROS1,CEP85L-ROS1,CLIP1-ROS1,CLTC-ROS1,ERC1-ROS1,EZR-ROS1,GOPC-ROS1,HLA_A-ROS1,KDELR2-ROS1,KIAA1598-ROS1,LRIG3-ROS1,MSN-ROS1,MYO5A-ROS1,PPFIBP1-ROS1,PWWP2A-ROS1,SDC4-ROS1,SLC34A2-ROS1,TFG-ROS1,TPM3-ROS1,ZCCHC8-ROS1</w:t>
            </w:r>
            <w:r>
              <w:rPr>
                <w:rFonts w:hint="eastAsia"/>
                <w:i/>
                <w:iCs/>
                <w:sz w:val="17"/>
                <w:szCs w:val="17"/>
                <w:lang w:val="en-US" w:eastAsia="zh-CN"/>
              </w:rPr>
              <w:t>)</w:t>
            </w:r>
            <w:r>
              <w:rPr>
                <w:rFonts w:hint="eastAsia"/>
                <w:i/>
                <w:iCs/>
                <w:sz w:val="17"/>
                <w:szCs w:val="17"/>
                <w:lang w:eastAsia="zh-CN"/>
              </w:rPr>
              <w:t>,NTRK1</w:t>
            </w:r>
            <w:r>
              <w:rPr>
                <w:rFonts w:hint="eastAsia"/>
                <w:i/>
                <w:iCs/>
                <w:sz w:val="17"/>
                <w:szCs w:val="17"/>
                <w:lang w:val="en-US" w:eastAsia="zh-CN"/>
              </w:rPr>
              <w:t>(</w:t>
            </w:r>
            <w:r>
              <w:rPr>
                <w:rFonts w:hint="eastAsia"/>
                <w:i/>
                <w:iCs/>
                <w:sz w:val="17"/>
                <w:szCs w:val="17"/>
                <w:lang w:eastAsia="zh-CN"/>
              </w:rPr>
              <w:t>BCAN-NTRK1,CD74-NTRK1,CEL-NTRK1,IRF2BP2-NTRK1,LMNA-NTRK1,MPRIP-NTRK1,NFASC-NTRK1,NTRK1-DYNC2H1,RNF213-NTRK1,SQSTM1-NTRK1,SSBP2-NTRK1,TFG-NTRK1,TPM3-NTRK1,TPR-NTRK1</w:t>
            </w:r>
            <w:r>
              <w:rPr>
                <w:rFonts w:hint="eastAsia"/>
                <w:i/>
                <w:iCs/>
                <w:sz w:val="17"/>
                <w:szCs w:val="17"/>
                <w:lang w:val="en-US" w:eastAsia="zh-CN"/>
              </w:rPr>
              <w:t>)</w:t>
            </w:r>
            <w:r>
              <w:rPr>
                <w:rFonts w:hint="eastAsia"/>
                <w:i/>
                <w:iCs/>
                <w:sz w:val="17"/>
                <w:szCs w:val="17"/>
                <w:lang w:eastAsia="zh-CN"/>
              </w:rPr>
              <w:t>,NTRK2</w:t>
            </w:r>
            <w:r>
              <w:rPr>
                <w:rFonts w:hint="eastAsia"/>
                <w:i/>
                <w:iCs/>
                <w:sz w:val="17"/>
                <w:szCs w:val="17"/>
                <w:lang w:val="en-US" w:eastAsia="zh-CN"/>
              </w:rPr>
              <w:t>(</w:t>
            </w:r>
            <w:r>
              <w:rPr>
                <w:rFonts w:hint="eastAsia"/>
                <w:i/>
                <w:iCs/>
                <w:sz w:val="17"/>
                <w:szCs w:val="17"/>
                <w:lang w:eastAsia="zh-CN"/>
              </w:rPr>
              <w:t>AFAP1-NTRK2,AGBL4-NTRK2,NACC2-NTRK2,QKI-NTRK2,SQSTM1-NTRK2,TRIM24-NTRK2,VCL-NTRK2</w:t>
            </w:r>
            <w:r>
              <w:rPr>
                <w:rFonts w:hint="eastAsia"/>
                <w:i/>
                <w:iCs/>
                <w:sz w:val="17"/>
                <w:szCs w:val="17"/>
                <w:lang w:val="en-US" w:eastAsia="zh-CN"/>
              </w:rPr>
              <w:t>)</w:t>
            </w:r>
            <w:r>
              <w:rPr>
                <w:rFonts w:hint="eastAsia"/>
                <w:i/>
                <w:iCs/>
                <w:sz w:val="17"/>
                <w:szCs w:val="17"/>
                <w:lang w:eastAsia="zh-CN"/>
              </w:rPr>
              <w:t>,NTRK3</w:t>
            </w:r>
            <w:r>
              <w:rPr>
                <w:rFonts w:hint="eastAsia"/>
                <w:i/>
                <w:iCs/>
                <w:sz w:val="17"/>
                <w:szCs w:val="17"/>
                <w:lang w:val="en-US" w:eastAsia="zh-CN"/>
              </w:rPr>
              <w:t>(</w:t>
            </w:r>
            <w:r>
              <w:rPr>
                <w:rFonts w:hint="eastAsia"/>
                <w:i/>
                <w:iCs/>
                <w:sz w:val="17"/>
                <w:szCs w:val="17"/>
                <w:lang w:eastAsia="zh-CN"/>
              </w:rPr>
              <w:t>BTBD1-NTRK3,COX5A-NTRK3,ETV6-NTRK3),MET</w:t>
            </w:r>
            <w:r>
              <w:rPr>
                <w:rFonts w:hint="eastAsia"/>
                <w:i/>
                <w:iCs/>
                <w:sz w:val="17"/>
                <w:szCs w:val="17"/>
                <w:lang w:val="en-US" w:eastAsia="zh-CN"/>
              </w:rPr>
              <w:t>(</w:t>
            </w:r>
            <w:r>
              <w:rPr>
                <w:rFonts w:hint="eastAsia"/>
                <w:i/>
                <w:iCs/>
                <w:sz w:val="17"/>
                <w:szCs w:val="17"/>
                <w:lang w:eastAsia="zh-CN"/>
              </w:rPr>
              <w:t>BAIAP2L1-MET,C8orf34-MET,CAPZA2-MET,MET14</w:t>
            </w:r>
            <w:r>
              <w:rPr>
                <w:rFonts w:hint="eastAsia"/>
                <w:i/>
                <w:iCs/>
                <w:sz w:val="17"/>
                <w:szCs w:val="17"/>
                <w:lang w:val="en-US" w:eastAsia="zh-CN"/>
              </w:rPr>
              <w:t xml:space="preserve"> </w:t>
            </w:r>
            <w:r>
              <w:rPr>
                <w:rFonts w:hint="eastAsia"/>
                <w:i/>
                <w:iCs/>
                <w:sz w:val="17"/>
                <w:szCs w:val="17"/>
                <w:lang w:eastAsia="zh-CN"/>
              </w:rPr>
              <w:t>Skipping,OXR1-MET,PTPRZ1-MET,TFG-MET,TPR-MET),ERG</w:t>
            </w:r>
            <w:r>
              <w:rPr>
                <w:rFonts w:hint="eastAsia"/>
                <w:i/>
                <w:iCs/>
                <w:sz w:val="17"/>
                <w:szCs w:val="17"/>
                <w:lang w:val="en-US" w:eastAsia="zh-CN"/>
              </w:rPr>
              <w:t>(</w:t>
            </w:r>
            <w:r>
              <w:rPr>
                <w:rFonts w:hint="eastAsia"/>
                <w:i/>
                <w:iCs/>
                <w:sz w:val="17"/>
                <w:szCs w:val="17"/>
                <w:lang w:eastAsia="zh-CN"/>
              </w:rPr>
              <w:t>SLC45A3-ERG,ETV1</w:t>
            </w:r>
            <w:r>
              <w:rPr>
                <w:rFonts w:hint="eastAsia"/>
                <w:i/>
                <w:iCs/>
                <w:sz w:val="17"/>
                <w:szCs w:val="17"/>
                <w:lang w:val="en-US" w:eastAsia="zh-CN"/>
              </w:rPr>
              <w:t>(</w:t>
            </w:r>
            <w:r>
              <w:rPr>
                <w:rFonts w:hint="eastAsia"/>
                <w:i/>
                <w:iCs/>
                <w:sz w:val="17"/>
                <w:szCs w:val="17"/>
                <w:lang w:eastAsia="zh-CN"/>
              </w:rPr>
              <w:t>TMPRSS2-ETV1</w:t>
            </w:r>
            <w:r>
              <w:rPr>
                <w:rFonts w:hint="eastAsia"/>
                <w:i/>
                <w:iCs/>
                <w:sz w:val="17"/>
                <w:szCs w:val="17"/>
                <w:lang w:val="en-US" w:eastAsia="zh-CN"/>
              </w:rPr>
              <w:t>)</w:t>
            </w:r>
            <w:r>
              <w:rPr>
                <w:rFonts w:hint="eastAsia"/>
                <w:i/>
                <w:iCs/>
                <w:sz w:val="17"/>
                <w:szCs w:val="17"/>
                <w:lang w:eastAsia="zh-CN"/>
              </w:rPr>
              <w:t>,ETV4</w:t>
            </w:r>
            <w:r>
              <w:rPr>
                <w:rFonts w:hint="eastAsia"/>
                <w:i/>
                <w:iCs/>
                <w:sz w:val="17"/>
                <w:szCs w:val="17"/>
                <w:lang w:val="en-US" w:eastAsia="zh-CN"/>
              </w:rPr>
              <w:t>(</w:t>
            </w:r>
            <w:r>
              <w:rPr>
                <w:rFonts w:hint="eastAsia"/>
                <w:i/>
                <w:iCs/>
                <w:sz w:val="17"/>
                <w:szCs w:val="17"/>
                <w:lang w:eastAsia="zh-CN"/>
              </w:rPr>
              <w:t>TMPRSS2-ETV4</w:t>
            </w:r>
            <w:r>
              <w:rPr>
                <w:rFonts w:hint="eastAsia"/>
                <w:i/>
                <w:iCs/>
                <w:sz w:val="17"/>
                <w:szCs w:val="17"/>
                <w:lang w:val="en-US" w:eastAsia="zh-CN"/>
              </w:rPr>
              <w:t>)</w:t>
            </w:r>
            <w:r>
              <w:rPr>
                <w:rFonts w:hint="eastAsia"/>
                <w:i/>
                <w:iCs/>
                <w:sz w:val="17"/>
                <w:szCs w:val="17"/>
                <w:lang w:eastAsia="zh-CN"/>
              </w:rPr>
              <w:t>,ETV5</w:t>
            </w:r>
            <w:r>
              <w:rPr>
                <w:rFonts w:hint="eastAsia"/>
                <w:i/>
                <w:iCs/>
                <w:sz w:val="17"/>
                <w:szCs w:val="17"/>
                <w:lang w:val="en-US" w:eastAsia="zh-CN"/>
              </w:rPr>
              <w:t>(</w:t>
            </w:r>
            <w:r>
              <w:rPr>
                <w:rFonts w:hint="eastAsia"/>
                <w:i/>
                <w:iCs/>
                <w:sz w:val="17"/>
                <w:szCs w:val="17"/>
                <w:lang w:eastAsia="zh-CN"/>
              </w:rPr>
              <w:t>TMPRSS2-ETV5</w:t>
            </w:r>
            <w:r>
              <w:rPr>
                <w:rFonts w:hint="eastAsia"/>
                <w:i/>
                <w:iCs/>
                <w:sz w:val="17"/>
                <w:szCs w:val="17"/>
                <w:lang w:val="en-US" w:eastAsia="zh-CN"/>
              </w:rPr>
              <w:t>)</w:t>
            </w:r>
            <w:r>
              <w:rPr>
                <w:rFonts w:hint="eastAsia"/>
                <w:i/>
                <w:iCs/>
                <w:sz w:val="17"/>
                <w:szCs w:val="17"/>
                <w:lang w:eastAsia="zh-CN"/>
              </w:rPr>
              <w:t>,ABL1</w:t>
            </w:r>
            <w:r>
              <w:rPr>
                <w:rFonts w:hint="eastAsia"/>
                <w:i/>
                <w:iCs/>
                <w:sz w:val="17"/>
                <w:szCs w:val="17"/>
                <w:lang w:val="en-US" w:eastAsia="zh-CN"/>
              </w:rPr>
              <w:t>(</w:t>
            </w:r>
            <w:r>
              <w:rPr>
                <w:rFonts w:hint="eastAsia"/>
                <w:i/>
                <w:iCs/>
                <w:sz w:val="17"/>
                <w:szCs w:val="17"/>
                <w:lang w:eastAsia="zh-CN"/>
              </w:rPr>
              <w:t>EML1-ABL1</w:t>
            </w:r>
            <w:r>
              <w:rPr>
                <w:rFonts w:hint="eastAsia"/>
                <w:i/>
                <w:iCs/>
                <w:sz w:val="17"/>
                <w:szCs w:val="17"/>
                <w:lang w:val="en-US" w:eastAsia="zh-CN"/>
              </w:rPr>
              <w:t>)</w:t>
            </w:r>
            <w:r>
              <w:rPr>
                <w:rFonts w:hint="eastAsia"/>
                <w:i/>
                <w:iCs/>
                <w:sz w:val="17"/>
                <w:szCs w:val="17"/>
                <w:lang w:eastAsia="zh-CN"/>
              </w:rPr>
              <w:t>,AKT3</w:t>
            </w:r>
            <w:r>
              <w:rPr>
                <w:rFonts w:hint="eastAsia"/>
                <w:i/>
                <w:iCs/>
                <w:sz w:val="17"/>
                <w:szCs w:val="17"/>
                <w:lang w:val="en-US" w:eastAsia="zh-CN"/>
              </w:rPr>
              <w:t>(</w:t>
            </w:r>
            <w:r>
              <w:rPr>
                <w:rFonts w:hint="eastAsia"/>
                <w:i/>
                <w:iCs/>
                <w:sz w:val="17"/>
                <w:szCs w:val="17"/>
                <w:lang w:eastAsia="zh-CN"/>
              </w:rPr>
              <w:t>MAGI3-AKT3</w:t>
            </w:r>
            <w:r>
              <w:rPr>
                <w:rFonts w:hint="eastAsia"/>
                <w:i/>
                <w:iCs/>
                <w:sz w:val="17"/>
                <w:szCs w:val="17"/>
                <w:lang w:val="en-US" w:eastAsia="zh-CN"/>
              </w:rPr>
              <w:t>)</w:t>
            </w:r>
            <w:r>
              <w:rPr>
                <w:rFonts w:hint="eastAsia"/>
                <w:i/>
                <w:iCs/>
                <w:sz w:val="17"/>
                <w:szCs w:val="17"/>
                <w:lang w:eastAsia="zh-CN"/>
              </w:rPr>
              <w:t>,AXL</w:t>
            </w:r>
            <w:r>
              <w:rPr>
                <w:rFonts w:hint="eastAsia"/>
                <w:i/>
                <w:iCs/>
                <w:sz w:val="17"/>
                <w:szCs w:val="17"/>
                <w:lang w:val="en-US" w:eastAsia="zh-CN"/>
              </w:rPr>
              <w:t>(</w:t>
            </w:r>
            <w:r>
              <w:rPr>
                <w:rFonts w:hint="eastAsia"/>
                <w:i/>
                <w:iCs/>
                <w:sz w:val="17"/>
                <w:szCs w:val="17"/>
                <w:lang w:eastAsia="zh-CN"/>
              </w:rPr>
              <w:t>AXL-MBIP</w:t>
            </w:r>
            <w:r>
              <w:rPr>
                <w:rFonts w:hint="eastAsia"/>
                <w:i/>
                <w:iCs/>
                <w:sz w:val="17"/>
                <w:szCs w:val="17"/>
                <w:lang w:val="en-US" w:eastAsia="zh-CN"/>
              </w:rPr>
              <w:t>)</w:t>
            </w:r>
            <w:r>
              <w:rPr>
                <w:rFonts w:hint="eastAsia"/>
                <w:i/>
                <w:iCs/>
                <w:sz w:val="17"/>
                <w:szCs w:val="17"/>
                <w:lang w:eastAsia="zh-CN"/>
              </w:rPr>
              <w:t>,PPARG</w:t>
            </w:r>
            <w:r>
              <w:rPr>
                <w:rFonts w:hint="eastAsia"/>
                <w:i/>
                <w:iCs/>
                <w:sz w:val="17"/>
                <w:szCs w:val="17"/>
                <w:lang w:val="en-US" w:eastAsia="zh-CN"/>
              </w:rPr>
              <w:t>(</w:t>
            </w:r>
            <w:r>
              <w:rPr>
                <w:rFonts w:hint="eastAsia"/>
                <w:i/>
                <w:iCs/>
                <w:sz w:val="17"/>
                <w:szCs w:val="17"/>
                <w:lang w:eastAsia="zh-CN"/>
              </w:rPr>
              <w:t>PAX8-PPARG</w:t>
            </w:r>
            <w:r>
              <w:rPr>
                <w:rFonts w:hint="eastAsia"/>
                <w:i/>
                <w:iCs/>
                <w:sz w:val="17"/>
                <w:szCs w:val="17"/>
                <w:lang w:val="en-US" w:eastAsia="zh-CN"/>
              </w:rPr>
              <w:t>)</w:t>
            </w:r>
          </w:p>
        </w:tc>
      </w:tr>
    </w:tbl>
    <w:p w14:paraId="7C989B5A">
      <w:pPr>
        <w:rPr>
          <w:b/>
          <w:sz w:val="18"/>
          <w:szCs w:val="17"/>
        </w:rPr>
      </w:pPr>
    </w:p>
    <w:sectPr>
      <w:footerReference r:id="rId7" w:type="default"/>
      <w:pgSz w:w="11906" w:h="16838"/>
      <w:pgMar w:top="426" w:right="1077" w:bottom="709" w:left="1077" w:header="851" w:footer="275" w:gutter="0"/>
      <w:pgNumType w:start="1"/>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DejaVuSerifCondensed">
    <w:altName w:val="Segoe Print"/>
    <w:panose1 w:val="020B0604020202020204"/>
    <w:charset w:val="00"/>
    <w:family w:val="auto"/>
    <w:pitch w:val="default"/>
    <w:sig w:usb0="00000000" w:usb1="00000000" w:usb2="00000000" w:usb3="00000000" w:csb0="00000000" w:csb1="00000000"/>
  </w:font>
  <w:font w:name="DejaVuSerifCondensed-Bold">
    <w:altName w:val="Segoe Print"/>
    <w:panose1 w:val="020B0604020202020204"/>
    <w:charset w:val="00"/>
    <w:family w:val="auto"/>
    <w:pitch w:val="default"/>
    <w:sig w:usb0="00000000" w:usb1="00000000" w:usb2="00000000" w:usb3="00000000" w:csb0="00000000" w:csb1="00000000"/>
  </w:font>
  <w:font w:name="微软雅黑">
    <w:panose1 w:val="020B0503020204020204"/>
    <w:charset w:val="86"/>
    <w:family w:val="swiss"/>
    <w:pitch w:val="default"/>
    <w:sig w:usb0="80000287" w:usb1="2ACF3C50" w:usb2="00000016" w:usb3="00000000" w:csb0="0004001F" w:csb1="00000000"/>
  </w:font>
  <w:font w:name="Heiti SC Light">
    <w:altName w:val="宋体"/>
    <w:panose1 w:val="02000000000000000000"/>
    <w:charset w:val="86"/>
    <w:family w:val="auto"/>
    <w:pitch w:val="default"/>
    <w:sig w:usb0="00000000" w:usb1="00000000" w:usb2="00000000" w:usb3="00000000" w:csb0="203E0000" w:csb1="00000000"/>
  </w:font>
  <w:font w:name="Malgun Gothic Semilight">
    <w:panose1 w:val="020B0502040204020203"/>
    <w:charset w:val="80"/>
    <w:family w:val="swiss"/>
    <w:pitch w:val="default"/>
    <w:sig w:usb0="900002AF" w:usb1="01D77CFB" w:usb2="00000012" w:usb3="00000000" w:csb0="203E01BD" w:csb1="D7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371917">
    <w:pPr>
      <w:pStyle w:val="7"/>
    </w:pPr>
    <w:r>
      <w:rPr>
        <w:rFonts w:hint="eastAsia"/>
        <w:b/>
        <w:sz w:val="24"/>
      </w:rPr>
      <mc:AlternateContent>
        <mc:Choice Requires="wps">
          <w:drawing>
            <wp:anchor distT="0" distB="0" distL="114300" distR="114300" simplePos="0" relativeHeight="251660288" behindDoc="0" locked="0" layoutInCell="1" allowOverlap="1">
              <wp:simplePos x="0" y="0"/>
              <wp:positionH relativeFrom="column">
                <wp:posOffset>0</wp:posOffset>
              </wp:positionH>
              <wp:positionV relativeFrom="paragraph">
                <wp:posOffset>169545</wp:posOffset>
              </wp:positionV>
              <wp:extent cx="6337300" cy="0"/>
              <wp:effectExtent l="0" t="0" r="25400" b="19050"/>
              <wp:wrapNone/>
              <wp:docPr id="2200" name="_x0000_s5717"/>
              <wp:cNvGraphicFramePr>
                <a:graphicFrameLocks xmlns:a="http://schemas.openxmlformats.org/drawingml/2006/main" noChangeAspect="1"/>
              </wp:cNvGraphicFramePr>
              <a:graphic xmlns:a="http://schemas.openxmlformats.org/drawingml/2006/main">
                <a:graphicData uri="http://schemas.microsoft.com/office/word/2010/wordprocessingShape">
                  <wps:wsp>
                    <wps:cNvCnPr>
                      <a:cxnSpLocks noChangeAspect="1"/>
                    </wps:cNvCnPr>
                    <wps:spPr>
                      <a:xfrm>
                        <a:off x="0" y="0"/>
                        <a:ext cx="6337300" cy="0"/>
                      </a:xfrm>
                      <a:prstGeom prst="line">
                        <a:avLst/>
                      </a:prstGeom>
                      <a:noFill/>
                      <a:ln w="12700" cap="flat" cmpd="sng" algn="ctr">
                        <a:solidFill>
                          <a:srgbClr val="000000"/>
                        </a:solidFill>
                        <a:prstDash val="solid"/>
                        <a:miter lim="800000"/>
                      </a:ln>
                    </wps:spPr>
                    <wps:bodyPr/>
                  </wps:wsp>
                </a:graphicData>
              </a:graphic>
            </wp:anchor>
          </w:drawing>
        </mc:Choice>
        <mc:Fallback>
          <w:pict>
            <v:line id="_x0000_s5717" o:spid="_x0000_s1026" o:spt="20" style="position:absolute;left:0pt;margin-left:0pt;margin-top:13.35pt;height:0pt;width:499pt;z-index:251660288;mso-width-relative:page;mso-height-relative:page;" filled="f" stroked="t" coordsize="21600,21600" o:gfxdata="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DaiYpa1gAA&#10;AAYBAAAPAAAAAAAAAAEAIAAAACIAAABkcnMvZG93bnJldi54bWxQSwECFAAUAAAACACHTuJA8bTb&#10;fOcBAADfAwAADgAAAAAAAAABACAAAAAlAQAAZHJzL2Uyb0RvYy54bWxQSwUGAAAAAAYABgBZAQAA&#10;fgUAAAAA&#10;">
              <v:fill on="f" focussize="0,0"/>
              <v:stroke weight="1pt" color="#000000" miterlimit="8" joinstyle="miter"/>
              <v:imagedata o:title=""/>
              <o:lock v:ext="edit" aspectratio="t"/>
            </v:line>
          </w:pict>
        </mc:Fallback>
      </mc:AlternateContent>
    </w:r>
    <w:r>
      <w:rPr>
        <w:rFonts w:hint="eastAsia"/>
      </w:rPr>
      <w:t>报告</w:t>
    </w:r>
    <w:r>
      <w:t>分析：</w:t>
    </w:r>
    <w:r>
      <w:rPr>
        <w:rFonts w:hint="eastAsia"/>
      </w:rPr>
      <w:t xml:space="preserve"> </w:t>
    </w:r>
    <w:r>
      <w:rPr>
        <w:rFonts w:hint="eastAsia"/>
        <w:lang w:val="en-US" w:eastAsia="zh-CN"/>
      </w:rPr>
      <w:t xml:space="preserve">      </w:t>
    </w:r>
    <w:r>
      <w:t xml:space="preserve">                             </w:t>
    </w:r>
    <w:r>
      <w:rPr>
        <w:rFonts w:hint="eastAsia"/>
      </w:rPr>
      <w:t>报告审核</w:t>
    </w:r>
    <w:r>
      <w:t>：</w:t>
    </w:r>
    <w:r>
      <w:rPr>
        <w:rFonts w:hint="eastAsia"/>
      </w:rPr>
      <w:t xml:space="preserve"> </w:t>
    </w:r>
    <w:r>
      <w:t xml:space="preserve"> </w:t>
    </w:r>
    <w:r>
      <w:rPr>
        <w:rFonts w:hint="eastAsia"/>
      </w:rPr>
      <w:t>段亚琦</w:t>
    </w:r>
  </w:p>
  <w:p w14:paraId="0FCA5B5A">
    <w:pPr>
      <w:pStyle w:val="7"/>
      <w:rPr>
        <w:rFonts w:hint="default" w:eastAsiaTheme="minorEastAsia"/>
        <w:lang w:val="en-US" w:eastAsia="zh-CN"/>
      </w:rPr>
    </w:pPr>
    <w:r>
      <w:rPr>
        <w:rFonts w:hint="eastAsia"/>
      </w:rPr>
      <w:t>本报告</w:t>
    </w:r>
    <w:r>
      <w:t>仅对本次所检测标本负责，供临床医生参考，勿作他用。</w:t>
    </w:r>
    <w:r>
      <w:rPr>
        <w:rFonts w:hint="eastAsia"/>
      </w:rPr>
      <w:t xml:space="preserve">  </w:t>
    </w:r>
    <w:r>
      <w:t xml:space="preserve">            </w:t>
    </w:r>
    <w:r>
      <w:rPr>
        <w:rFonts w:hint="eastAsia"/>
      </w:rPr>
      <w:t>报告</w:t>
    </w:r>
    <w:r>
      <w:t>日期：</w:t>
    </w:r>
    <w:r>
      <w:rPr>
        <w:rFonts w:hint="eastAsia"/>
        <w:lang w:val="en-US" w:eastAsia="zh-CN"/>
      </w:rPr>
      <w:t>{{reportdate}}</w:t>
    </w:r>
  </w:p>
  <w:p w14:paraId="611F56EC">
    <w:pPr>
      <w:pStyle w:val="7"/>
    </w:pPr>
    <w:r>
      <w:rPr>
        <w:rFonts w:hint="eastAsia"/>
      </w:rPr>
      <w:t>如有</w:t>
    </w:r>
    <w:r>
      <w:t>疑问，请</w:t>
    </w:r>
    <w:r>
      <w:rPr>
        <w:rFonts w:hint="eastAsia"/>
      </w:rPr>
      <w:t>与</w:t>
    </w:r>
    <w:r>
      <w:t>病理科联系。联系</w:t>
    </w:r>
    <w:r>
      <w:rPr>
        <w:rFonts w:hint="eastAsia"/>
      </w:rPr>
      <w:t>电话</w:t>
    </w:r>
    <w:r>
      <w:t>：</w:t>
    </w:r>
    <w:r>
      <w:rPr>
        <w:rFonts w:hint="eastAsia"/>
      </w:rPr>
      <w:t>0</w:t>
    </w:r>
    <w:r>
      <w:t xml:space="preserve">27-83663624 </w:t>
    </w:r>
  </w:p>
  <w:p w14:paraId="0A5683AA">
    <w:pPr>
      <w:pStyle w:val="7"/>
    </w:pPr>
    <w:r>
      <w:rPr>
        <w:rFonts w:hint="eastAsia"/>
      </w:rPr>
      <w:t>加盖</w:t>
    </w:r>
    <w:r>
      <w:t>病理诊断专用章有效</w:t>
    </w:r>
    <w:r>
      <w:rPr>
        <w:rFonts w:hint="eastAsia"/>
      </w:rPr>
      <w:t xml:space="preserve">。 </w:t>
    </w:r>
    <w:r>
      <w:t xml:space="preserve">                  </w:t>
    </w:r>
    <w:r>
      <w:rPr>
        <w:rFonts w:hint="eastAsia"/>
      </w:rPr>
      <w:t>第</w:t>
    </w:r>
    <w:r>
      <w:rPr>
        <w:lang w:val="zh-CN"/>
      </w:rPr>
      <w:t xml:space="preserve"> </w:t>
    </w:r>
    <w:r>
      <w:fldChar w:fldCharType="begin"/>
    </w:r>
    <w:r>
      <w:instrText xml:space="preserve">PAGE  \* Arabic  \* MERGEFORMAT</w:instrText>
    </w:r>
    <w:r>
      <w:fldChar w:fldCharType="separate"/>
    </w:r>
    <w:r>
      <w:rPr>
        <w:lang w:val="zh-CN"/>
      </w:rPr>
      <w:t>4</w:t>
    </w:r>
    <w:r>
      <w:fldChar w:fldCharType="end"/>
    </w:r>
    <w:r>
      <w:t xml:space="preserve"> </w:t>
    </w:r>
    <w:r>
      <w:rPr>
        <w:rFonts w:hint="eastAsia"/>
      </w:rPr>
      <w:t xml:space="preserve">页 </w:t>
    </w:r>
    <w:r>
      <w:t xml:space="preserve"> </w:t>
    </w:r>
    <w:r>
      <w:rPr>
        <w:rFonts w:hint="eastAsia"/>
      </w:rPr>
      <w:t>共</w:t>
    </w:r>
    <w:r>
      <w:rPr>
        <w:lang w:val="zh-CN"/>
      </w:rPr>
      <w:t xml:space="preserve"> </w:t>
    </w:r>
    <w:r>
      <w:fldChar w:fldCharType="begin"/>
    </w:r>
    <w:r>
      <w:instrText xml:space="preserve">NUMPAGES  \* Arabic  \* MERGEFORMAT</w:instrText>
    </w:r>
    <w:r>
      <w:fldChar w:fldCharType="separate"/>
    </w:r>
    <w:r>
      <w:rPr>
        <w:lang w:val="zh-CN"/>
      </w:rPr>
      <w:t>4</w:t>
    </w:r>
    <w:r>
      <w:rPr>
        <w:lang w:val="zh-CN"/>
      </w:rPr>
      <w:fldChar w:fldCharType="end"/>
    </w:r>
    <w:r>
      <w:rPr>
        <w:lang w:val="zh-CN"/>
      </w:rPr>
      <w:t xml:space="preserve"> </w:t>
    </w:r>
    <w:r>
      <w:t>页</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F89B2C">
    <w:pPr>
      <w:pStyle w:val="7"/>
    </w:pPr>
    <w:r>
      <w:rPr>
        <w:rFonts w:hint="eastAsia"/>
        <w:b/>
        <w:sz w:val="24"/>
      </w:rPr>
      <mc:AlternateContent>
        <mc:Choice Requires="wps">
          <w:drawing>
            <wp:anchor distT="0" distB="0" distL="114300" distR="114300" simplePos="0" relativeHeight="251666432" behindDoc="0" locked="0" layoutInCell="1" allowOverlap="1">
              <wp:simplePos x="0" y="0"/>
              <wp:positionH relativeFrom="column">
                <wp:posOffset>0</wp:posOffset>
              </wp:positionH>
              <wp:positionV relativeFrom="paragraph">
                <wp:posOffset>169545</wp:posOffset>
              </wp:positionV>
              <wp:extent cx="6337300" cy="0"/>
              <wp:effectExtent l="0" t="6350" r="0" b="6350"/>
              <wp:wrapNone/>
              <wp:docPr id="1" name="_x0000_s5717"/>
              <wp:cNvGraphicFramePr>
                <a:graphicFrameLocks xmlns:a="http://schemas.openxmlformats.org/drawingml/2006/main" noChangeAspect="1"/>
              </wp:cNvGraphicFramePr>
              <a:graphic xmlns:a="http://schemas.openxmlformats.org/drawingml/2006/main">
                <a:graphicData uri="http://schemas.microsoft.com/office/word/2010/wordprocessingShape">
                  <wps:wsp>
                    <wps:cNvCnPr>
                      <a:cxnSpLocks noChangeAspect="1"/>
                    </wps:cNvCnPr>
                    <wps:spPr>
                      <a:xfrm>
                        <a:off x="0" y="0"/>
                        <a:ext cx="6337300" cy="0"/>
                      </a:xfrm>
                      <a:prstGeom prst="line">
                        <a:avLst/>
                      </a:prstGeom>
                      <a:noFill/>
                      <a:ln w="12700" cap="flat" cmpd="sng" algn="ctr">
                        <a:solidFill>
                          <a:srgbClr val="000000"/>
                        </a:solidFill>
                        <a:prstDash val="solid"/>
                        <a:miter lim="800000"/>
                      </a:ln>
                    </wps:spPr>
                    <wps:bodyPr/>
                  </wps:wsp>
                </a:graphicData>
              </a:graphic>
            </wp:anchor>
          </w:drawing>
        </mc:Choice>
        <mc:Fallback>
          <w:pict>
            <v:line id="_x0000_s5717" o:spid="_x0000_s1026" o:spt="20" style="position:absolute;left:0pt;margin-left:0pt;margin-top:13.35pt;height:0pt;width:499pt;z-index:251666432;mso-width-relative:page;mso-height-relative:page;" filled="f" stroked="t" coordsize="21600,21600" o:gfxdata="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">
              <v:fill on="f" focussize="0,0"/>
              <v:stroke weight="1pt" color="#000000" miterlimit="8" joinstyle="miter"/>
              <v:imagedata o:title=""/>
              <o:lock v:ext="edit" aspectratio="t"/>
            </v:line>
          </w:pict>
        </mc:Fallback>
      </mc:AlternateContent>
    </w:r>
    <w:r>
      <w:rPr>
        <w:rFonts w:hint="eastAsia"/>
      </w:rPr>
      <w:t>报告</w:t>
    </w:r>
    <w:r>
      <w:t>分析：</w:t>
    </w:r>
    <w:r>
      <w:rPr>
        <w:rFonts w:hint="eastAsia"/>
      </w:rPr>
      <w:t xml:space="preserve"> </w:t>
    </w:r>
    <w:r>
      <w:rPr>
        <w:rFonts w:hint="eastAsia"/>
        <w:lang w:val="en-US" w:eastAsia="zh-CN"/>
      </w:rPr>
      <w:t xml:space="preserve">      </w:t>
    </w:r>
    <w:r>
      <w:t xml:space="preserve">                             </w:t>
    </w:r>
    <w:r>
      <w:rPr>
        <w:rFonts w:hint="eastAsia"/>
      </w:rPr>
      <w:t>报告审核</w:t>
    </w:r>
    <w:r>
      <w:t>：</w:t>
    </w:r>
    <w:r>
      <w:rPr>
        <w:rFonts w:hint="eastAsia"/>
      </w:rPr>
      <w:t xml:space="preserve"> </w:t>
    </w:r>
    <w:r>
      <w:t xml:space="preserve"> </w:t>
    </w:r>
    <w:r>
      <w:rPr>
        <w:rFonts w:hint="eastAsia"/>
      </w:rPr>
      <w:t>段亚琦</w:t>
    </w:r>
  </w:p>
  <w:p w14:paraId="0E2C7F7B">
    <w:pPr>
      <w:pStyle w:val="7"/>
      <w:rPr>
        <w:rFonts w:hint="default" w:eastAsiaTheme="minorEastAsia"/>
        <w:lang w:val="en-US" w:eastAsia="zh-CN"/>
      </w:rPr>
    </w:pPr>
    <w:r>
      <w:rPr>
        <w:rFonts w:hint="eastAsia"/>
      </w:rPr>
      <w:t>本报告</w:t>
    </w:r>
    <w:r>
      <w:t>仅对本次所检测标本负责，供临床医生参考，勿作他用。</w:t>
    </w:r>
    <w:r>
      <w:rPr>
        <w:rFonts w:hint="eastAsia"/>
      </w:rPr>
      <w:t xml:space="preserve">  </w:t>
    </w:r>
    <w:r>
      <w:t xml:space="preserve">            </w:t>
    </w:r>
    <w:r>
      <w:rPr>
        <w:rFonts w:hint="eastAsia"/>
      </w:rPr>
      <w:t>报告</w:t>
    </w:r>
    <w:r>
      <w:t>日期：</w:t>
    </w:r>
    <w:r>
      <w:rPr>
        <w:rFonts w:hint="eastAsia"/>
        <w:lang w:val="en-US" w:eastAsia="zh-CN"/>
      </w:rPr>
      <w:t>{{reportdate}}</w:t>
    </w:r>
  </w:p>
  <w:p w14:paraId="736ACDF4">
    <w:pPr>
      <w:pStyle w:val="7"/>
    </w:pPr>
    <w:r>
      <w:rPr>
        <w:rFonts w:hint="eastAsia"/>
      </w:rPr>
      <w:t>如有</w:t>
    </w:r>
    <w:r>
      <w:t>疑问，请</w:t>
    </w:r>
    <w:r>
      <w:rPr>
        <w:rFonts w:hint="eastAsia"/>
      </w:rPr>
      <w:t>与</w:t>
    </w:r>
    <w:r>
      <w:t>病理科联系。联系</w:t>
    </w:r>
    <w:r>
      <w:rPr>
        <w:rFonts w:hint="eastAsia"/>
      </w:rPr>
      <w:t>电话</w:t>
    </w:r>
    <w:r>
      <w:t>：</w:t>
    </w:r>
    <w:r>
      <w:rPr>
        <w:rFonts w:hint="eastAsia"/>
      </w:rPr>
      <w:t>0</w:t>
    </w:r>
    <w:r>
      <w:t xml:space="preserve">27-83663624 </w:t>
    </w:r>
  </w:p>
  <w:p w14:paraId="154BF5CD">
    <w:pPr>
      <w:pStyle w:val="7"/>
    </w:pPr>
    <w:r>
      <w:rPr>
        <w:rFonts w:hint="eastAsia"/>
      </w:rPr>
      <w:t>加盖</w:t>
    </w:r>
    <w:r>
      <w:t>病理诊断专用章有效</w:t>
    </w:r>
    <w:r>
      <w:rPr>
        <w:rFonts w:hint="eastAsia"/>
      </w:rPr>
      <w:t xml:space="preserve">。 </w:t>
    </w:r>
    <w:r>
      <w:t xml:space="preserve">                  </w:t>
    </w:r>
    <w:r>
      <w:rPr>
        <w:rFonts w:hint="eastAsia"/>
      </w:rPr>
      <w:t>第</w:t>
    </w:r>
    <w:r>
      <w:rPr>
        <w:lang w:val="zh-CN"/>
      </w:rPr>
      <w:t xml:space="preserve"> </w:t>
    </w:r>
    <w:r>
      <w:fldChar w:fldCharType="begin"/>
    </w:r>
    <w:r>
      <w:instrText xml:space="preserve">PAGE  \* Arabic  \* MERGEFORMAT</w:instrText>
    </w:r>
    <w:r>
      <w:fldChar w:fldCharType="separate"/>
    </w:r>
    <w:r>
      <w:rPr>
        <w:lang w:val="zh-CN"/>
      </w:rPr>
      <w:t>4</w:t>
    </w:r>
    <w:r>
      <w:fldChar w:fldCharType="end"/>
    </w:r>
    <w:r>
      <w:t xml:space="preserve"> </w:t>
    </w:r>
    <w:r>
      <w:rPr>
        <w:rFonts w:hint="eastAsia"/>
      </w:rPr>
      <w:t xml:space="preserve">页 </w:t>
    </w:r>
    <w:r>
      <w:t xml:space="preserve"> </w:t>
    </w:r>
    <w:r>
      <w:rPr>
        <w:rFonts w:hint="eastAsia"/>
      </w:rPr>
      <w:t>共</w:t>
    </w:r>
    <w:r>
      <w:rPr>
        <w:lang w:val="zh-CN"/>
      </w:rPr>
      <w:t xml:space="preserve"> </w:t>
    </w:r>
    <w:r>
      <w:rPr>
        <w:lang w:val="zh-CN"/>
      </w:rPr>
      <w:fldChar w:fldCharType="begin"/>
    </w:r>
    <w:r>
      <w:rPr>
        <w:lang w:val="zh-CN"/>
      </w:rPr>
      <w:instrText xml:space="preserve"> </w:instrText>
    </w:r>
    <w:r>
      <w:rPr>
        <w:lang w:val="zh-CN" w:eastAsia="zh-CN"/>
      </w:rPr>
      <w:instrText xml:space="preserve">=</w:instrText>
    </w:r>
    <w:r>
      <w:rPr>
        <w:lang w:val="zh-CN"/>
      </w:rPr>
      <w:fldChar w:fldCharType="begin"/>
    </w:r>
    <w:r>
      <w:rPr>
        <w:lang w:val="zh-CN"/>
      </w:rPr>
      <w:instrText xml:space="preserve"> NUMPAGES </w:instrText>
    </w:r>
    <w:r>
      <w:rPr>
        <w:lang w:val="zh-CN"/>
      </w:rPr>
      <w:fldChar w:fldCharType="separate"/>
    </w:r>
    <w:r>
      <w:rPr>
        <w:lang w:val="zh-CN"/>
      </w:rPr>
      <w:instrText xml:space="preserve">34</w:instrText>
    </w:r>
    <w:r>
      <w:rPr>
        <w:lang w:val="zh-CN"/>
      </w:rPr>
      <w:fldChar w:fldCharType="end"/>
    </w:r>
    <w:r>
      <w:rPr>
        <w:lang w:val="zh-CN" w:eastAsia="zh-CN"/>
      </w:rPr>
      <w:instrText xml:space="preserve">-</w:instrText>
    </w:r>
    <w:r>
      <w:rPr>
        <w:rFonts w:hint="eastAsia"/>
        <w:lang w:val="zh-CN" w:eastAsia="zh-CN"/>
      </w:rPr>
      <w:instrText xml:space="preserve">1</w:instrText>
    </w:r>
    <w:r>
      <w:rPr>
        <w:lang w:val="zh-CN"/>
      </w:rPr>
      <w:instrText xml:space="preserve">  \* MERGEFORMAT </w:instrText>
    </w:r>
    <w:r>
      <w:rPr>
        <w:lang w:val="zh-CN"/>
      </w:rPr>
      <w:fldChar w:fldCharType="separate"/>
    </w:r>
    <w:r>
      <w:rPr>
        <w:lang w:val="zh-CN"/>
      </w:rPr>
      <w:t>32</w:t>
    </w:r>
    <w:r>
      <w:rPr>
        <w:lang w:val="zh-CN"/>
      </w:rPr>
      <w:fldChar w:fldCharType="end"/>
    </w:r>
    <w:r>
      <w:rPr>
        <w:lang w:val="zh-CN"/>
      </w:rPr>
      <w:t xml:space="preserve"> </w:t>
    </w:r>
    <w:r>
      <w:t>页</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80B962">
    <w:pPr>
      <w:pStyle w:val="8"/>
      <w:jc w:val="center"/>
      <w:rPr>
        <w:sz w:val="32"/>
      </w:rPr>
    </w:pPr>
    <w:r>
      <w:pict>
        <v:shape id="WordPictureWatermark5721" o:spid="_x0000_s1026" o:spt="75" type="#_x0000_t75" style="position:absolute;left:0pt;height:277.5pt;width:390pt;mso-position-horizontal:center;mso-position-horizontal-relative:margin;mso-position-vertical:center;mso-position-vertical-relative:margin;z-index:-251653120;mso-width-relative:page;mso-height-relative:page;" filled="f" o:preferrelative="t" stroked="f" coordsize="21600,21600" o:allowincell="f">
          <v:path/>
          <v:fill on="f" focussize="0,0"/>
          <v:stroke on="f" joinstyle="miter"/>
          <v:imagedata r:id="rId1" o:title="b67880e913c51af346c6b5de4457823"/>
          <o:lock v:ext="edit" aspectratio="t"/>
        </v:shape>
      </w:pict>
    </w:r>
    <w:r>
      <w:drawing>
        <wp:inline distT="0" distB="0" distL="0" distR="0">
          <wp:extent cx="5274310" cy="953770"/>
          <wp:effectExtent l="0" t="0" r="2540" b="0"/>
          <wp:docPr id="2198" name="_x0000_i5715" descr="D:\同济医院\LOGO\1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8" name="_x0000_i5715" descr="D:\同济医院\LOGO\10.jpg"/>
                  <pic:cNvPicPr>
                    <a:picLocks noChangeAspect="1"/>
                  </pic:cNvPicPr>
                </pic:nvPicPr>
                <pic:blipFill>
                  <a:blip r:embed="rId2"/>
                  <a:stretch>
                    <a:fillRect/>
                  </a:stretch>
                </pic:blipFill>
                <pic:spPr>
                  <a:xfrm>
                    <a:off x="0" y="0"/>
                    <a:ext cx="5274310" cy="953770"/>
                  </a:xfrm>
                  <a:prstGeom prst="rect">
                    <a:avLst/>
                  </a:prstGeom>
                  <a:noFill/>
                  <a:ln>
                    <a:noFill/>
                  </a:ln>
                </pic:spPr>
              </pic:pic>
            </a:graphicData>
          </a:graphic>
        </wp:inline>
      </w:drawing>
    </w:r>
  </w:p>
  <w:p w14:paraId="5854929B">
    <w:pPr>
      <w:pStyle w:val="8"/>
      <w:jc w:val="center"/>
      <w:rPr>
        <w:sz w:val="32"/>
        <w:szCs w:val="32"/>
      </w:rPr>
    </w:pPr>
    <w:r>
      <w:rPr>
        <w:rFonts w:hint="eastAsia"/>
        <w:sz w:val="32"/>
        <w:szCs w:val="32"/>
      </w:rPr>
      <w:t>华中</w:t>
    </w:r>
    <w:r>
      <w:rPr>
        <w:sz w:val="32"/>
        <w:szCs w:val="32"/>
      </w:rPr>
      <w:t>科技大学同济医学</w:t>
    </w:r>
    <w:r>
      <w:rPr>
        <w:rFonts w:hint="eastAsia"/>
        <w:sz w:val="32"/>
        <w:szCs w:val="32"/>
      </w:rPr>
      <w:t>院附属</w:t>
    </w:r>
    <w:r>
      <w:rPr>
        <w:sz w:val="32"/>
        <w:szCs w:val="32"/>
      </w:rPr>
      <w:t>同济医院</w:t>
    </w:r>
  </w:p>
  <w:p w14:paraId="3F893261">
    <w:pPr>
      <w:pStyle w:val="8"/>
      <w:jc w:val="center"/>
      <w:rPr>
        <w:sz w:val="32"/>
        <w:szCs w:val="32"/>
      </w:rPr>
    </w:pPr>
    <w:r>
      <w:rPr>
        <w:rFonts w:hint="eastAsia"/>
        <w:sz w:val="32"/>
        <w:szCs w:val="32"/>
        <w:lang w:val="en-US" w:eastAsia="zh-CN"/>
      </w:rPr>
      <w:t xml:space="preserve">病 理 </w:t>
    </w:r>
    <w:r>
      <w:rPr>
        <w:rFonts w:hint="eastAsia"/>
        <w:sz w:val="32"/>
        <w:szCs w:val="32"/>
      </w:rPr>
      <w:t xml:space="preserve">基 因 </w:t>
    </w:r>
    <w:r>
      <w:rPr>
        <w:sz w:val="32"/>
        <w:szCs w:val="32"/>
      </w:rPr>
      <w:t>检</w:t>
    </w:r>
    <w:r>
      <w:rPr>
        <w:rFonts w:hint="eastAsia"/>
        <w:sz w:val="32"/>
        <w:szCs w:val="32"/>
      </w:rPr>
      <w:t xml:space="preserve"> </w:t>
    </w:r>
    <w:r>
      <w:rPr>
        <w:sz w:val="32"/>
        <w:szCs w:val="32"/>
      </w:rPr>
      <w:t>测</w:t>
    </w:r>
    <w:r>
      <w:rPr>
        <w:rFonts w:hint="eastAsia"/>
        <w:sz w:val="32"/>
        <w:szCs w:val="32"/>
      </w:rPr>
      <w:t xml:space="preserve"> </w:t>
    </w:r>
    <w:r>
      <w:rPr>
        <w:sz w:val="32"/>
        <w:szCs w:val="32"/>
      </w:rPr>
      <w:t>报</w:t>
    </w:r>
    <w:r>
      <w:rPr>
        <w:rFonts w:hint="eastAsia"/>
        <w:sz w:val="32"/>
        <w:szCs w:val="32"/>
      </w:rPr>
      <w:t xml:space="preserve"> </w:t>
    </w:r>
    <w:r>
      <w:rPr>
        <w:sz w:val="32"/>
        <w:szCs w:val="32"/>
      </w:rPr>
      <w:t>告</w:t>
    </w:r>
    <w:r>
      <w:rPr>
        <w:rFonts w:hint="eastAsia"/>
        <w:sz w:val="32"/>
        <w:szCs w:val="32"/>
      </w:rPr>
      <w:t xml:space="preserve"> </w:t>
    </w:r>
    <w:r>
      <w:rPr>
        <w:sz w:val="32"/>
        <w:szCs w:val="32"/>
      </w:rPr>
      <w:t>单</w:t>
    </w:r>
  </w:p>
  <w:p w14:paraId="0D5E8690">
    <w:pPr>
      <w:pStyle w:val="8"/>
      <w:rPr>
        <w:rFonts w:hint="default" w:eastAsiaTheme="minorEastAsia"/>
        <w:lang w:val="en-US" w:eastAsia="zh-CN"/>
      </w:rPr>
    </w:pPr>
    <w:r>
      <w:rPr>
        <w:rFonts w:hint="eastAsia"/>
      </w:rPr>
      <mc:AlternateContent>
        <mc:Choice Requires="wps">
          <w:drawing>
            <wp:anchor distT="0" distB="0" distL="114300" distR="114300" simplePos="0" relativeHeight="251659264" behindDoc="0" locked="0" layoutInCell="1" allowOverlap="1">
              <wp:simplePos x="0" y="0"/>
              <wp:positionH relativeFrom="column">
                <wp:posOffset>-31115</wp:posOffset>
              </wp:positionH>
              <wp:positionV relativeFrom="paragraph">
                <wp:posOffset>182245</wp:posOffset>
              </wp:positionV>
              <wp:extent cx="6254750" cy="0"/>
              <wp:effectExtent l="0" t="0" r="31750" b="19050"/>
              <wp:wrapNone/>
              <wp:docPr id="2199" name="_x0000_s5716"/>
              <wp:cNvGraphicFramePr>
                <a:graphicFrameLocks xmlns:a="http://schemas.openxmlformats.org/drawingml/2006/main" noChangeAspect="1"/>
              </wp:cNvGraphicFramePr>
              <a:graphic xmlns:a="http://schemas.openxmlformats.org/drawingml/2006/main">
                <a:graphicData uri="http://schemas.microsoft.com/office/word/2010/wordprocessingShape">
                  <wps:wsp>
                    <wps:cNvCnPr>
                      <a:cxnSpLocks noChangeAspect="1"/>
                    </wps:cNvCnPr>
                    <wps:spPr>
                      <a:xfrm>
                        <a:off x="0" y="0"/>
                        <a:ext cx="6254750" cy="0"/>
                      </a:xfrm>
                      <a:prstGeom prst="line">
                        <a:avLst/>
                      </a:prstGeom>
                      <a:noFill/>
                      <a:ln w="12700" cap="flat" cmpd="sng" algn="ctr">
                        <a:solidFill>
                          <a:srgbClr val="000000"/>
                        </a:solidFill>
                        <a:prstDash val="solid"/>
                        <a:miter lim="800000"/>
                      </a:ln>
                    </wps:spPr>
                    <wps:bodyPr/>
                  </wps:wsp>
                </a:graphicData>
              </a:graphic>
            </wp:anchor>
          </w:drawing>
        </mc:Choice>
        <mc:Fallback>
          <w:pict>
            <v:line id="_x0000_s5716" o:spid="_x0000_s1026" o:spt="20" style="position:absolute;left:0pt;margin-left:-2.45pt;margin-top:14.35pt;height:0pt;width:492.5pt;z-index:251659264;mso-width-relative:page;mso-height-relative:page;" filled="f" stroked="t" coordsize="21600,21600" o:gfxdata="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May&#10;tR7YAAAACAEAAA8AAAAAAAAAAQAgAAAAIgAAAGRycy9kb3ducmV2LnhtbFBLAQIUABQAAAAIAIdO&#10;4kDc+q/O6gEAAN8DAAAOAAAAAAAAAAEAIAAAACcBAABkcnMvZTJvRG9jLnhtbFBLBQYAAAAABgAG&#10;AFkBAACDBQAAAAA=&#10;">
              <v:fill on="f" focussize="0,0"/>
              <v:stroke weight="1pt" color="#000000" miterlimit="8" joinstyle="miter"/>
              <v:imagedata o:title=""/>
              <o:lock v:ext="edit" aspectratio="t"/>
            </v:line>
          </w:pict>
        </mc:Fallback>
      </mc:AlternateContent>
    </w:r>
    <w:r>
      <w:rPr>
        <w:rFonts w:hint="eastAsia"/>
      </w:rPr>
      <w:t>分子病理号：</w:t>
    </w:r>
    <w:r>
      <w:rPr>
        <w:rFonts w:hint="eastAsia"/>
        <w:lang w:val="en-US" w:eastAsia="zh-CN"/>
      </w:rPr>
      <w:t>{{template_subbarcode}}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6544D9">
    <w:pPr>
      <w:pStyle w:val="8"/>
    </w:pPr>
    <w:r>
      <w:pict>
        <v:shape id="WordPictureWatermark5719" o:spid="_x0000_s1027" o:spt="75" type="#_x0000_t75" style="position:absolute;left:0pt;height:277.5pt;width:390pt;mso-position-horizontal:center;mso-position-horizontal-relative:margin;mso-position-vertical:center;mso-position-vertical-relative:margin;z-index:-251654144;mso-width-relative:page;mso-height-relative:page;" filled="f" o:preferrelative="t" stroked="f" coordsize="21600,21600" o:allowincell="f">
          <v:path/>
          <v:fill on="f" focussize="0,0"/>
          <v:stroke on="f" joinstyle="miter"/>
          <v:imagedata r:id="rId1" o:title="b67880e913c51af346c6b5de4457823"/>
          <o:lock v:ext="edit" aspectratio="t"/>
        </v:shape>
      </w:pic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BE727BC">
    <w:pPr>
      <w:pStyle w:val="8"/>
    </w:pPr>
    <w:r>
      <w:pict>
        <v:shape id="WordPictureWatermark5724" o:spid="_x0000_s1025" o:spt="75" type="#_x0000_t75" style="position:absolute;left:0pt;height:277.5pt;width:390pt;mso-position-horizontal:center;mso-position-horizontal-relative:margin;mso-position-vertical:center;mso-position-vertical-relative:margin;z-index:-251655168;mso-width-relative:page;mso-height-relative:page;" filled="f" o:preferrelative="t" stroked="f" coordsize="21600,21600" o:allowincell="f">
          <v:path/>
          <v:fill on="f" focussize="0,0"/>
          <v:stroke on="f" joinstyle="miter"/>
          <v:imagedata r:id="rId1" o:title="b67880e913c51af346c6b5de4457823"/>
          <o:lock v:ext="edit" aspectratio="t"/>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A488422"/>
    <w:multiLevelType w:val="singleLevel"/>
    <w:tmpl w:val="AA488422"/>
    <w:lvl w:ilvl="0" w:tentative="0">
      <w:start w:val="1"/>
      <w:numFmt w:val="decimal"/>
      <w:suff w:val="space"/>
      <w:lvlText w:val="%1."/>
      <w:lvlJc w:val="left"/>
    </w:lvl>
  </w:abstractNum>
  <w:abstractNum w:abstractNumId="1">
    <w:nsid w:val="B483D3AC"/>
    <w:multiLevelType w:val="singleLevel"/>
    <w:tmpl w:val="B483D3AC"/>
    <w:lvl w:ilvl="0" w:tentative="0">
      <w:start w:val="1"/>
      <w:numFmt w:val="decimal"/>
      <w:suff w:val="space"/>
      <w:lvlText w:val="%1."/>
      <w:lvlJc w:val="left"/>
    </w:lvl>
  </w:abstractNum>
  <w:abstractNum w:abstractNumId="2">
    <w:nsid w:val="43642174"/>
    <w:multiLevelType w:val="multilevel"/>
    <w:tmpl w:val="43642174"/>
    <w:lvl w:ilvl="0" w:tentative="0">
      <w:start w:val="1"/>
      <w:numFmt w:val="decimal"/>
      <w:pStyle w:val="19"/>
      <w:lvlText w:val="%1."/>
      <w:lvlJc w:val="left"/>
      <w:pPr>
        <w:ind w:left="360" w:hanging="360"/>
      </w:pPr>
      <w:rPr>
        <w:rFonts w:hint="default"/>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3">
    <w:nsid w:val="77084CB0"/>
    <w:multiLevelType w:val="multilevel"/>
    <w:tmpl w:val="77084CB0"/>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2"/>
  </w:num>
  <w:num w:numId="2">
    <w:abstractNumId w:val="1"/>
  </w:num>
  <w:num w:numId="3">
    <w:abstractNumId w:val="0"/>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NotTrackMoves/>
  <w:attachedTemplate r:id="rId1"/>
  <w:documentProtection w:enforcement="0"/>
  <w:defaultTabStop w:val="420"/>
  <w:drawingGridHorizontalSpacing w:val="105"/>
  <w:drawingGridVerticalSpacing w:val="156"/>
  <w:displayHorizontalDrawingGridEvery w:val="1"/>
  <w:displayVerticalDrawingGridEvery w:val="1"/>
  <w:noPunctuationKerning w:val="1"/>
  <w:characterSpacingControl w:val="compressPunctuation"/>
  <w:hdrShapeDefaults>
    <o:shapelayout v:ext="edit">
      <o:idmap v:ext="edit" data="1"/>
    </o:shapelayout>
  </w:hdrShapeDefaults>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ZjIyMjI0ODhkMWYyZjUxZTU0ZTIxZjZiOTM1ZGQ2MTgifQ=="/>
  </w:docVars>
  <w:rsids>
    <w:rsidRoot w:val="00172A27"/>
    <w:rsid w:val="000D6273"/>
    <w:rsid w:val="00103E6B"/>
    <w:rsid w:val="00187462"/>
    <w:rsid w:val="002B51FA"/>
    <w:rsid w:val="00341B19"/>
    <w:rsid w:val="004D5011"/>
    <w:rsid w:val="0066613A"/>
    <w:rsid w:val="00766220"/>
    <w:rsid w:val="007724AA"/>
    <w:rsid w:val="008247E7"/>
    <w:rsid w:val="00851330"/>
    <w:rsid w:val="008B6FC6"/>
    <w:rsid w:val="00A07710"/>
    <w:rsid w:val="00AB28A4"/>
    <w:rsid w:val="00CB096C"/>
    <w:rsid w:val="00D7281C"/>
    <w:rsid w:val="00E17DC3"/>
    <w:rsid w:val="00E666CD"/>
    <w:rsid w:val="00E85487"/>
    <w:rsid w:val="00F43DF6"/>
    <w:rsid w:val="01331669"/>
    <w:rsid w:val="01A97706"/>
    <w:rsid w:val="0251322A"/>
    <w:rsid w:val="02583232"/>
    <w:rsid w:val="029C7D5A"/>
    <w:rsid w:val="02DD6241"/>
    <w:rsid w:val="02F85EF3"/>
    <w:rsid w:val="0302024F"/>
    <w:rsid w:val="035F5100"/>
    <w:rsid w:val="03B56B09"/>
    <w:rsid w:val="041A5452"/>
    <w:rsid w:val="048F41D9"/>
    <w:rsid w:val="04AB3B8E"/>
    <w:rsid w:val="056F2CF7"/>
    <w:rsid w:val="059C64D5"/>
    <w:rsid w:val="05A2224D"/>
    <w:rsid w:val="065426CB"/>
    <w:rsid w:val="06A05249"/>
    <w:rsid w:val="06A7186D"/>
    <w:rsid w:val="0856639D"/>
    <w:rsid w:val="085A600B"/>
    <w:rsid w:val="08903B99"/>
    <w:rsid w:val="08EB7721"/>
    <w:rsid w:val="09795CA8"/>
    <w:rsid w:val="098A75CE"/>
    <w:rsid w:val="09D77460"/>
    <w:rsid w:val="0A2944E7"/>
    <w:rsid w:val="0A4D5F4F"/>
    <w:rsid w:val="0A795C11"/>
    <w:rsid w:val="0B4B47E1"/>
    <w:rsid w:val="0B5639AD"/>
    <w:rsid w:val="0BD876CB"/>
    <w:rsid w:val="0C281F69"/>
    <w:rsid w:val="0E1F72CC"/>
    <w:rsid w:val="0FAE6AEF"/>
    <w:rsid w:val="106826D8"/>
    <w:rsid w:val="111452A7"/>
    <w:rsid w:val="1156529A"/>
    <w:rsid w:val="11D267D2"/>
    <w:rsid w:val="120D2501"/>
    <w:rsid w:val="121960FF"/>
    <w:rsid w:val="12280151"/>
    <w:rsid w:val="12281A0F"/>
    <w:rsid w:val="124D5E36"/>
    <w:rsid w:val="14135500"/>
    <w:rsid w:val="143D1D11"/>
    <w:rsid w:val="143D2AC1"/>
    <w:rsid w:val="151E3B8C"/>
    <w:rsid w:val="15D1049B"/>
    <w:rsid w:val="161E2A8B"/>
    <w:rsid w:val="16853567"/>
    <w:rsid w:val="17873B10"/>
    <w:rsid w:val="17A35CC7"/>
    <w:rsid w:val="18461C4B"/>
    <w:rsid w:val="19625FB6"/>
    <w:rsid w:val="197803F1"/>
    <w:rsid w:val="19B84892"/>
    <w:rsid w:val="1A2D1585"/>
    <w:rsid w:val="1AE25A13"/>
    <w:rsid w:val="1AF56DCF"/>
    <w:rsid w:val="1BA365A2"/>
    <w:rsid w:val="1BAF371F"/>
    <w:rsid w:val="1C013C5B"/>
    <w:rsid w:val="1C201325"/>
    <w:rsid w:val="1C6578BC"/>
    <w:rsid w:val="1C673CDF"/>
    <w:rsid w:val="1C8C14C8"/>
    <w:rsid w:val="1D286818"/>
    <w:rsid w:val="1D656A37"/>
    <w:rsid w:val="1D754B2E"/>
    <w:rsid w:val="1D800C3D"/>
    <w:rsid w:val="1D855C9C"/>
    <w:rsid w:val="1D897B4B"/>
    <w:rsid w:val="1DB82582"/>
    <w:rsid w:val="1E181345"/>
    <w:rsid w:val="1E1D681B"/>
    <w:rsid w:val="1E7E79B3"/>
    <w:rsid w:val="1EC271F2"/>
    <w:rsid w:val="20782F9E"/>
    <w:rsid w:val="209411F7"/>
    <w:rsid w:val="215A6250"/>
    <w:rsid w:val="21A830D5"/>
    <w:rsid w:val="21CE2E13"/>
    <w:rsid w:val="2285687B"/>
    <w:rsid w:val="230B2F77"/>
    <w:rsid w:val="2356238E"/>
    <w:rsid w:val="2416773B"/>
    <w:rsid w:val="24AD17FE"/>
    <w:rsid w:val="24FB0799"/>
    <w:rsid w:val="253C5B2A"/>
    <w:rsid w:val="254766CF"/>
    <w:rsid w:val="25E53141"/>
    <w:rsid w:val="26A45083"/>
    <w:rsid w:val="27B4266C"/>
    <w:rsid w:val="28726E69"/>
    <w:rsid w:val="295756F7"/>
    <w:rsid w:val="29F65718"/>
    <w:rsid w:val="2A906B26"/>
    <w:rsid w:val="2ACA1835"/>
    <w:rsid w:val="2B085E08"/>
    <w:rsid w:val="2B265EC9"/>
    <w:rsid w:val="2B9E57E6"/>
    <w:rsid w:val="2BE2036F"/>
    <w:rsid w:val="2C401A94"/>
    <w:rsid w:val="2D1F4F16"/>
    <w:rsid w:val="2D3F4780"/>
    <w:rsid w:val="2D6A4EBA"/>
    <w:rsid w:val="2DC01AAE"/>
    <w:rsid w:val="2E1C1933"/>
    <w:rsid w:val="2E2754F8"/>
    <w:rsid w:val="2F2A44C0"/>
    <w:rsid w:val="2F4E0DAB"/>
    <w:rsid w:val="30E94FD0"/>
    <w:rsid w:val="31002496"/>
    <w:rsid w:val="31E905EC"/>
    <w:rsid w:val="32897114"/>
    <w:rsid w:val="32E93F5B"/>
    <w:rsid w:val="332E1CAB"/>
    <w:rsid w:val="337D094C"/>
    <w:rsid w:val="33D31514"/>
    <w:rsid w:val="33F94D37"/>
    <w:rsid w:val="343B11EC"/>
    <w:rsid w:val="346C2A8B"/>
    <w:rsid w:val="354D1F84"/>
    <w:rsid w:val="357F6000"/>
    <w:rsid w:val="35E20011"/>
    <w:rsid w:val="35FF0824"/>
    <w:rsid w:val="36557DD1"/>
    <w:rsid w:val="37714E07"/>
    <w:rsid w:val="3774490E"/>
    <w:rsid w:val="37D472E0"/>
    <w:rsid w:val="38D62E75"/>
    <w:rsid w:val="3A873BF4"/>
    <w:rsid w:val="3B0F6973"/>
    <w:rsid w:val="3BDF1C53"/>
    <w:rsid w:val="3C5C2230"/>
    <w:rsid w:val="3CE86634"/>
    <w:rsid w:val="3D4634DB"/>
    <w:rsid w:val="3E0747D8"/>
    <w:rsid w:val="3F026ED8"/>
    <w:rsid w:val="3F5D7394"/>
    <w:rsid w:val="3FAB24A6"/>
    <w:rsid w:val="3FB66587"/>
    <w:rsid w:val="40504344"/>
    <w:rsid w:val="40675593"/>
    <w:rsid w:val="40975FA9"/>
    <w:rsid w:val="40BA692C"/>
    <w:rsid w:val="416E7A1D"/>
    <w:rsid w:val="41875871"/>
    <w:rsid w:val="4285031E"/>
    <w:rsid w:val="428708B5"/>
    <w:rsid w:val="42DB7ACD"/>
    <w:rsid w:val="43194158"/>
    <w:rsid w:val="435F05B3"/>
    <w:rsid w:val="45820286"/>
    <w:rsid w:val="45935CF2"/>
    <w:rsid w:val="45BC52C8"/>
    <w:rsid w:val="45F63D73"/>
    <w:rsid w:val="461838D3"/>
    <w:rsid w:val="468F5780"/>
    <w:rsid w:val="46D35FC2"/>
    <w:rsid w:val="471E63A8"/>
    <w:rsid w:val="47532331"/>
    <w:rsid w:val="47944B2F"/>
    <w:rsid w:val="48183C71"/>
    <w:rsid w:val="481D675B"/>
    <w:rsid w:val="48230425"/>
    <w:rsid w:val="487D17C0"/>
    <w:rsid w:val="48E83802"/>
    <w:rsid w:val="48FC0867"/>
    <w:rsid w:val="491576D2"/>
    <w:rsid w:val="495C2B8F"/>
    <w:rsid w:val="49B06608"/>
    <w:rsid w:val="4A1C23C8"/>
    <w:rsid w:val="4AD124CC"/>
    <w:rsid w:val="4AE172D6"/>
    <w:rsid w:val="4BFB49C8"/>
    <w:rsid w:val="4C7B6174"/>
    <w:rsid w:val="4CA61140"/>
    <w:rsid w:val="4CFD5FA2"/>
    <w:rsid w:val="4D574BA5"/>
    <w:rsid w:val="4D6A7322"/>
    <w:rsid w:val="4D7D4FB8"/>
    <w:rsid w:val="4DF74D1B"/>
    <w:rsid w:val="4DF929B2"/>
    <w:rsid w:val="4E6D1C63"/>
    <w:rsid w:val="4EE4541F"/>
    <w:rsid w:val="4F0A6FA7"/>
    <w:rsid w:val="4F6F323E"/>
    <w:rsid w:val="4F875EC3"/>
    <w:rsid w:val="500B6730"/>
    <w:rsid w:val="508571D3"/>
    <w:rsid w:val="50D139E0"/>
    <w:rsid w:val="51795FA4"/>
    <w:rsid w:val="51B975DA"/>
    <w:rsid w:val="527F0965"/>
    <w:rsid w:val="5305452F"/>
    <w:rsid w:val="535A361F"/>
    <w:rsid w:val="5389269B"/>
    <w:rsid w:val="5429773C"/>
    <w:rsid w:val="546C5F54"/>
    <w:rsid w:val="551D6AD6"/>
    <w:rsid w:val="55A91220"/>
    <w:rsid w:val="55EE034C"/>
    <w:rsid w:val="562F302B"/>
    <w:rsid w:val="56B00379"/>
    <w:rsid w:val="577675F9"/>
    <w:rsid w:val="580E067C"/>
    <w:rsid w:val="58C4606D"/>
    <w:rsid w:val="58E10355"/>
    <w:rsid w:val="590E1240"/>
    <w:rsid w:val="59855C32"/>
    <w:rsid w:val="599363C3"/>
    <w:rsid w:val="59B44593"/>
    <w:rsid w:val="59E448A1"/>
    <w:rsid w:val="5BAB43DA"/>
    <w:rsid w:val="5BC31F9B"/>
    <w:rsid w:val="5BCB5381"/>
    <w:rsid w:val="5C025303"/>
    <w:rsid w:val="5C2109AA"/>
    <w:rsid w:val="5C230B95"/>
    <w:rsid w:val="5C311620"/>
    <w:rsid w:val="5CF722E7"/>
    <w:rsid w:val="5DEF1FD0"/>
    <w:rsid w:val="5E884931"/>
    <w:rsid w:val="5F4B2026"/>
    <w:rsid w:val="5FD76B94"/>
    <w:rsid w:val="607E4C90"/>
    <w:rsid w:val="60F316D2"/>
    <w:rsid w:val="612A2F1D"/>
    <w:rsid w:val="619866BE"/>
    <w:rsid w:val="62455EA5"/>
    <w:rsid w:val="62946DCA"/>
    <w:rsid w:val="62E66850"/>
    <w:rsid w:val="63414FC5"/>
    <w:rsid w:val="63DB5B55"/>
    <w:rsid w:val="643E022A"/>
    <w:rsid w:val="646C5CD2"/>
    <w:rsid w:val="6494209A"/>
    <w:rsid w:val="659342B9"/>
    <w:rsid w:val="65D31C40"/>
    <w:rsid w:val="65F154AE"/>
    <w:rsid w:val="660C5D19"/>
    <w:rsid w:val="666A5C08"/>
    <w:rsid w:val="66815672"/>
    <w:rsid w:val="66C0242A"/>
    <w:rsid w:val="676E0709"/>
    <w:rsid w:val="67C9572D"/>
    <w:rsid w:val="690D6C8E"/>
    <w:rsid w:val="69473EC2"/>
    <w:rsid w:val="695932EB"/>
    <w:rsid w:val="69D26D0E"/>
    <w:rsid w:val="6A572E84"/>
    <w:rsid w:val="6A6B3979"/>
    <w:rsid w:val="6A7C19BF"/>
    <w:rsid w:val="6ACE11AA"/>
    <w:rsid w:val="6B166CD1"/>
    <w:rsid w:val="6B657311"/>
    <w:rsid w:val="6BCE4FDB"/>
    <w:rsid w:val="6BCE63C4"/>
    <w:rsid w:val="6BEE5718"/>
    <w:rsid w:val="6BF57328"/>
    <w:rsid w:val="6C887DF5"/>
    <w:rsid w:val="6D5016E0"/>
    <w:rsid w:val="6D9E70F5"/>
    <w:rsid w:val="6DAB1B5A"/>
    <w:rsid w:val="6E8D0CA0"/>
    <w:rsid w:val="6ED74C46"/>
    <w:rsid w:val="6F1243C0"/>
    <w:rsid w:val="6F1A7DC5"/>
    <w:rsid w:val="6F1F38B4"/>
    <w:rsid w:val="6FAF1745"/>
    <w:rsid w:val="703B3B29"/>
    <w:rsid w:val="71F06418"/>
    <w:rsid w:val="71FC4104"/>
    <w:rsid w:val="724468E1"/>
    <w:rsid w:val="72B34C45"/>
    <w:rsid w:val="72B54910"/>
    <w:rsid w:val="730D7291"/>
    <w:rsid w:val="733725AA"/>
    <w:rsid w:val="735F5CD3"/>
    <w:rsid w:val="73D252EF"/>
    <w:rsid w:val="73E86D31"/>
    <w:rsid w:val="74024A51"/>
    <w:rsid w:val="742269C9"/>
    <w:rsid w:val="744C78F6"/>
    <w:rsid w:val="74ED5E1F"/>
    <w:rsid w:val="75F47711"/>
    <w:rsid w:val="761A0A91"/>
    <w:rsid w:val="762E5323"/>
    <w:rsid w:val="765D3A06"/>
    <w:rsid w:val="7681244E"/>
    <w:rsid w:val="769D6AA6"/>
    <w:rsid w:val="76C76075"/>
    <w:rsid w:val="77C7126C"/>
    <w:rsid w:val="780531D7"/>
    <w:rsid w:val="78594749"/>
    <w:rsid w:val="785A6B7C"/>
    <w:rsid w:val="788B465E"/>
    <w:rsid w:val="7897458E"/>
    <w:rsid w:val="78BF52B2"/>
    <w:rsid w:val="794B01B6"/>
    <w:rsid w:val="7961380D"/>
    <w:rsid w:val="79646120"/>
    <w:rsid w:val="7A2332DE"/>
    <w:rsid w:val="7A3A0597"/>
    <w:rsid w:val="7A6904D8"/>
    <w:rsid w:val="7AE5700F"/>
    <w:rsid w:val="7B1D30AD"/>
    <w:rsid w:val="7B714AA2"/>
    <w:rsid w:val="7B8435EE"/>
    <w:rsid w:val="7B962802"/>
    <w:rsid w:val="7C2B1D4B"/>
    <w:rsid w:val="7C6B3173"/>
    <w:rsid w:val="7C7D1A4A"/>
    <w:rsid w:val="7C975BEE"/>
    <w:rsid w:val="7CD50824"/>
    <w:rsid w:val="7CEF5D58"/>
    <w:rsid w:val="7D240F5F"/>
    <w:rsid w:val="7D757C96"/>
    <w:rsid w:val="7D7677D3"/>
    <w:rsid w:val="7EA86BB7"/>
    <w:rsid w:val="7ED11BDF"/>
    <w:rsid w:val="7EDE6A59"/>
    <w:rsid w:val="7FAD7F17"/>
    <w:rsid w:val="FFF8CC31"/>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fillcolor="#FFFFFF" fill="t" stroke="f">
      <v:fill on="t" focussize="0,0"/>
      <v:stroke on="f"/>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9" w:name="heading 2"/>
    <w:lsdException w:unhideWhenUsed="0" w:uiPriority="0"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qFormat="1" w:unhideWhenUsed="0" w:uiPriority="0" w:semiHidden="0" w:name="Normal Indent"/>
    <w:lsdException w:uiPriority="99"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nhideWhenUsed="0" w:uiPriority="99" w:semiHidden="0"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nhideWhenUsed="0" w:uiPriority="99" w:semiHidden="0"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tabs>
        <w:tab w:val="left" w:pos="2342"/>
      </w:tabs>
      <w:jc w:val="both"/>
    </w:pPr>
    <w:rPr>
      <w:rFonts w:ascii="Times New Roman" w:hAnsi="Times New Roman" w:cs="Times New Roman" w:eastAsiaTheme="minorEastAsia"/>
      <w:bCs/>
      <w:kern w:val="2"/>
      <w:sz w:val="22"/>
      <w:szCs w:val="22"/>
      <w:lang w:val="en-US" w:eastAsia="zh-CN" w:bidi="ar-SA"/>
    </w:rPr>
  </w:style>
  <w:style w:type="paragraph" w:styleId="2">
    <w:name w:val="heading 1"/>
    <w:basedOn w:val="1"/>
    <w:next w:val="1"/>
    <w:qFormat/>
    <w:uiPriority w:val="0"/>
    <w:pPr>
      <w:keepNext/>
      <w:keepLines/>
      <w:spacing w:before="340" w:beforeLines="0" w:beforeAutospacing="0" w:after="330" w:afterLines="0" w:afterAutospacing="0" w:line="576" w:lineRule="auto"/>
      <w:outlineLvl w:val="0"/>
    </w:pPr>
    <w:rPr>
      <w:rFonts w:ascii="Times New Roman" w:hAnsi="Times New Roman" w:eastAsia="宋体" w:cs="Times New Roman"/>
      <w:b/>
      <w:bCs w:val="0"/>
      <w:kern w:val="44"/>
      <w:sz w:val="44"/>
      <w:szCs w:val="20"/>
    </w:rPr>
  </w:style>
  <w:style w:type="character" w:default="1" w:styleId="13">
    <w:name w:val="Default Paragraph Font"/>
    <w:semiHidden/>
    <w:unhideWhenUsed/>
    <w:qFormat/>
    <w:uiPriority w:val="1"/>
  </w:style>
  <w:style w:type="table" w:default="1" w:styleId="11">
    <w:name w:val="Normal Table"/>
    <w:semiHidden/>
    <w:unhideWhenUsed/>
    <w:qFormat/>
    <w:uiPriority w:val="99"/>
    <w:tblPr>
      <w:tblCellMar>
        <w:top w:w="0" w:type="dxa"/>
        <w:left w:w="108" w:type="dxa"/>
        <w:bottom w:w="0" w:type="dxa"/>
        <w:right w:w="108" w:type="dxa"/>
      </w:tblCellMar>
    </w:tblPr>
  </w:style>
  <w:style w:type="paragraph" w:styleId="3">
    <w:name w:val="Normal Indent"/>
    <w:basedOn w:val="1"/>
    <w:autoRedefine/>
    <w:qFormat/>
    <w:uiPriority w:val="0"/>
    <w:pPr>
      <w:adjustRightInd w:val="0"/>
      <w:snapToGrid w:val="0"/>
      <w:spacing w:before="30" w:beforeLines="30" w:after="30" w:afterLines="30"/>
    </w:pPr>
    <w:rPr>
      <w:rFonts w:ascii="Calibri" w:hAnsi="Calibri" w:eastAsia="宋体"/>
      <w:szCs w:val="20"/>
    </w:rPr>
  </w:style>
  <w:style w:type="paragraph" w:styleId="4">
    <w:name w:val="annotation text"/>
    <w:basedOn w:val="1"/>
    <w:autoRedefine/>
    <w:unhideWhenUsed/>
    <w:qFormat/>
    <w:uiPriority w:val="99"/>
    <w:pPr>
      <w:spacing w:before="93" w:after="93"/>
      <w:jc w:val="left"/>
    </w:pPr>
  </w:style>
  <w:style w:type="paragraph" w:styleId="5">
    <w:name w:val="Body Text"/>
    <w:basedOn w:val="1"/>
    <w:qFormat/>
    <w:uiPriority w:val="0"/>
    <w:pPr>
      <w:widowControl w:val="0"/>
      <w:spacing w:before="61" w:after="160" w:line="259" w:lineRule="auto"/>
      <w:ind w:left="631" w:hanging="362"/>
      <w:jc w:val="left"/>
    </w:pPr>
    <w:rPr>
      <w:rFonts w:ascii="Times New Roman" w:hAnsi="Times New Roman" w:eastAsia="Times New Roman"/>
      <w:sz w:val="15"/>
      <w:szCs w:val="15"/>
      <w:lang w:eastAsia="en-US"/>
    </w:rPr>
  </w:style>
  <w:style w:type="paragraph" w:styleId="6">
    <w:name w:val="Balloon Text"/>
    <w:basedOn w:val="1"/>
    <w:autoRedefine/>
    <w:semiHidden/>
    <w:unhideWhenUsed/>
    <w:qFormat/>
    <w:uiPriority w:val="99"/>
    <w:rPr>
      <w:sz w:val="18"/>
      <w:szCs w:val="18"/>
    </w:rPr>
  </w:style>
  <w:style w:type="paragraph" w:styleId="7">
    <w:name w:val="footer"/>
    <w:basedOn w:val="1"/>
    <w:autoRedefine/>
    <w:unhideWhenUsed/>
    <w:qFormat/>
    <w:uiPriority w:val="99"/>
    <w:pPr>
      <w:tabs>
        <w:tab w:val="center" w:pos="4153"/>
        <w:tab w:val="right" w:pos="8306"/>
      </w:tabs>
      <w:snapToGrid w:val="0"/>
      <w:jc w:val="left"/>
    </w:pPr>
    <w:rPr>
      <w:sz w:val="18"/>
      <w:szCs w:val="18"/>
    </w:rPr>
  </w:style>
  <w:style w:type="paragraph" w:styleId="8">
    <w:name w:val="header"/>
    <w:basedOn w:val="1"/>
    <w:autoRedefine/>
    <w:unhideWhenUsed/>
    <w:qFormat/>
    <w:uiPriority w:val="99"/>
    <w:pPr>
      <w:pBdr>
        <w:bottom w:val="single" w:color="auto" w:sz="6" w:space="1"/>
      </w:pBdr>
      <w:tabs>
        <w:tab w:val="center" w:pos="4153"/>
        <w:tab w:val="right" w:pos="8306"/>
      </w:tabs>
      <w:snapToGrid w:val="0"/>
    </w:pPr>
    <w:rPr>
      <w:b/>
      <w:bCs w:val="0"/>
      <w:sz w:val="24"/>
      <w:szCs w:val="24"/>
    </w:rPr>
  </w:style>
  <w:style w:type="paragraph" w:styleId="9">
    <w:name w:val="HTML Preformatted"/>
    <w:basedOn w:val="1"/>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 w:val="clear" w:pos="2342"/>
      </w:tabs>
      <w:jc w:val="left"/>
    </w:pPr>
    <w:rPr>
      <w:rFonts w:hint="eastAsia" w:ascii="宋体" w:hAnsi="宋体" w:eastAsia="宋体" w:cs="宋体"/>
      <w:kern w:val="0"/>
      <w:sz w:val="24"/>
      <w:szCs w:val="24"/>
      <w:lang w:val="en-US" w:eastAsia="zh-CN" w:bidi="ar"/>
    </w:rPr>
  </w:style>
  <w:style w:type="paragraph" w:styleId="10">
    <w:name w:val="annotation subject"/>
    <w:basedOn w:val="4"/>
    <w:autoRedefine/>
    <w:semiHidden/>
    <w:unhideWhenUsed/>
    <w:qFormat/>
    <w:uiPriority w:val="99"/>
    <w:rPr>
      <w:b/>
      <w:bCs w:val="0"/>
    </w:rPr>
  </w:style>
  <w:style w:type="table" w:styleId="12">
    <w:name w:val="Table Grid"/>
    <w:basedOn w:val="11"/>
    <w:autoRedefine/>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4">
    <w:name w:val="Strong"/>
    <w:basedOn w:val="13"/>
    <w:autoRedefine/>
    <w:qFormat/>
    <w:uiPriority w:val="22"/>
    <w:rPr>
      <w:b/>
      <w:bCs/>
    </w:rPr>
  </w:style>
  <w:style w:type="character" w:styleId="15">
    <w:name w:val="Hyperlink"/>
    <w:basedOn w:val="13"/>
    <w:autoRedefine/>
    <w:unhideWhenUsed/>
    <w:qFormat/>
    <w:uiPriority w:val="99"/>
    <w:rPr>
      <w:color w:val="0563C1" w:themeColor="hyperlink"/>
      <w:u w:val="single"/>
      <w14:textFill>
        <w14:solidFill>
          <w14:schemeClr w14:val="hlink"/>
        </w14:solidFill>
      </w14:textFill>
    </w:rPr>
  </w:style>
  <w:style w:type="character" w:styleId="16">
    <w:name w:val="annotation reference"/>
    <w:basedOn w:val="13"/>
    <w:autoRedefine/>
    <w:semiHidden/>
    <w:unhideWhenUsed/>
    <w:qFormat/>
    <w:uiPriority w:val="99"/>
    <w:rPr>
      <w:sz w:val="21"/>
      <w:szCs w:val="21"/>
    </w:rPr>
  </w:style>
  <w:style w:type="character" w:customStyle="1" w:styleId="17">
    <w:name w:val="页眉 字符"/>
    <w:basedOn w:val="13"/>
    <w:autoRedefine/>
    <w:qFormat/>
    <w:uiPriority w:val="99"/>
    <w:rPr>
      <w:rFonts w:ascii="Times New Roman" w:hAnsi="Times New Roman" w:cs="Times New Roman"/>
      <w:b/>
      <w:kern w:val="2"/>
      <w:sz w:val="24"/>
      <w:szCs w:val="24"/>
    </w:rPr>
  </w:style>
  <w:style w:type="character" w:customStyle="1" w:styleId="18">
    <w:name w:val="页脚 字符"/>
    <w:basedOn w:val="13"/>
    <w:autoRedefine/>
    <w:qFormat/>
    <w:uiPriority w:val="99"/>
    <w:rPr>
      <w:sz w:val="18"/>
      <w:szCs w:val="18"/>
    </w:rPr>
  </w:style>
  <w:style w:type="paragraph" w:styleId="19">
    <w:name w:val="List Paragraph"/>
    <w:basedOn w:val="1"/>
    <w:autoRedefine/>
    <w:qFormat/>
    <w:uiPriority w:val="34"/>
    <w:pPr>
      <w:numPr>
        <w:ilvl w:val="0"/>
        <w:numId w:val="1"/>
      </w:numPr>
    </w:pPr>
    <w:rPr>
      <w:sz w:val="21"/>
      <w:szCs w:val="21"/>
    </w:rPr>
  </w:style>
  <w:style w:type="table" w:customStyle="1" w:styleId="20">
    <w:name w:val="无格式表格 21"/>
    <w:basedOn w:val="11"/>
    <w:autoRedefine/>
    <w:qFormat/>
    <w:uiPriority w:val="42"/>
    <w:tblPr>
      <w:tblBorders>
        <w:top w:val="single" w:color="7E7E7E" w:themeColor="text1" w:themeTint="80" w:sz="4" w:space="0"/>
        <w:bottom w:val="single" w:color="7E7E7E" w:themeColor="text1" w:themeTint="80" w:sz="4" w:space="0"/>
      </w:tblBorders>
    </w:tblPr>
    <w:tblStylePr w:type="firstRow">
      <w:rPr>
        <w:b/>
        <w:bCs/>
      </w:rPr>
      <w:tcPr>
        <w:tcBorders>
          <w:bottom w:val="single" w:color="7E7E7E" w:themeColor="text1" w:themeTint="80" w:sz="4" w:space="0"/>
        </w:tcBorders>
      </w:tcPr>
    </w:tblStylePr>
    <w:tblStylePr w:type="lastRow">
      <w:rPr>
        <w:b/>
        <w:bCs/>
      </w:rPr>
      <w:tcPr>
        <w:tcBorders>
          <w:top w:val="single" w:color="7E7E7E" w:themeColor="text1" w:themeTint="80" w:sz="4" w:space="0"/>
        </w:tcBorders>
      </w:tcPr>
    </w:tblStylePr>
    <w:tblStylePr w:type="firstCol">
      <w:rPr>
        <w:b/>
        <w:bCs/>
      </w:rPr>
    </w:tblStylePr>
    <w:tblStylePr w:type="lastCol">
      <w:rPr>
        <w:b/>
        <w:bCs/>
      </w:rPr>
    </w:tblStylePr>
    <w:tblStylePr w:type="band1Vert">
      <w:tcPr>
        <w:tcBorders>
          <w:left w:val="single" w:color="7E7E7E" w:themeColor="text1" w:themeTint="80" w:sz="4" w:space="0"/>
          <w:right w:val="single" w:color="7E7E7E" w:themeColor="text1" w:themeTint="80" w:sz="4" w:space="0"/>
        </w:tcBorders>
      </w:tcPr>
    </w:tblStylePr>
    <w:tblStylePr w:type="band2Vert">
      <w:tcPr>
        <w:tcBorders>
          <w:left w:val="single" w:color="7E7E7E" w:themeColor="text1" w:themeTint="80" w:sz="4" w:space="0"/>
          <w:right w:val="single" w:color="7E7E7E" w:themeColor="text1" w:themeTint="80" w:sz="4" w:space="0"/>
        </w:tcBorders>
      </w:tcPr>
    </w:tblStylePr>
    <w:tblStylePr w:type="band1Horz">
      <w:tcPr>
        <w:tcBorders>
          <w:top w:val="single" w:color="7E7E7E" w:themeColor="text1" w:themeTint="80" w:sz="4" w:space="0"/>
          <w:bottom w:val="single" w:color="7E7E7E" w:themeColor="text1" w:themeTint="80" w:sz="4" w:space="0"/>
        </w:tcBorders>
      </w:tcPr>
    </w:tblStylePr>
  </w:style>
  <w:style w:type="character" w:customStyle="1" w:styleId="21">
    <w:name w:val="fontstyle01"/>
    <w:basedOn w:val="13"/>
    <w:autoRedefine/>
    <w:qFormat/>
    <w:uiPriority w:val="0"/>
    <w:rPr>
      <w:rFonts w:hint="default" w:ascii="DejaVuSerifCondensed" w:hAnsi="DejaVuSerifCondensed"/>
      <w:color w:val="000000"/>
      <w:sz w:val="18"/>
      <w:szCs w:val="18"/>
    </w:rPr>
  </w:style>
  <w:style w:type="table" w:customStyle="1" w:styleId="22">
    <w:name w:val="网格型浅色1"/>
    <w:basedOn w:val="11"/>
    <w:autoRedefine/>
    <w:qFormat/>
    <w:uiPriority w:val="40"/>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style>
  <w:style w:type="character" w:customStyle="1" w:styleId="23">
    <w:name w:val="fontstyle21"/>
    <w:basedOn w:val="13"/>
    <w:autoRedefine/>
    <w:qFormat/>
    <w:uiPriority w:val="0"/>
    <w:rPr>
      <w:rFonts w:hint="default" w:ascii="DejaVuSerifCondensed-Bold" w:hAnsi="DejaVuSerifCondensed-Bold"/>
      <w:b/>
      <w:bCs/>
      <w:color w:val="000000"/>
      <w:sz w:val="20"/>
      <w:szCs w:val="20"/>
    </w:rPr>
  </w:style>
  <w:style w:type="character" w:customStyle="1" w:styleId="24">
    <w:name w:val="fontstyle31"/>
    <w:basedOn w:val="13"/>
    <w:autoRedefine/>
    <w:qFormat/>
    <w:uiPriority w:val="0"/>
    <w:rPr>
      <w:rFonts w:hint="default" w:ascii="DejaVuSerifCondensed" w:hAnsi="DejaVuSerifCondensed"/>
      <w:color w:val="000000"/>
      <w:sz w:val="20"/>
      <w:szCs w:val="20"/>
    </w:rPr>
  </w:style>
  <w:style w:type="table" w:customStyle="1" w:styleId="25">
    <w:name w:val="ffzsGreen2"/>
    <w:basedOn w:val="22"/>
    <w:autoRedefine/>
    <w:qFormat/>
    <w:uiPriority w:val="99"/>
    <w:pPr>
      <w:jc w:val="both"/>
    </w:pPr>
    <w:rPr>
      <w:sz w:val="22"/>
      <w:lang w:eastAsia="en-US"/>
    </w:rPr>
    <w:tblPr>
      <w:tblBorders>
        <w:top w:val="single" w:color="00B050" w:sz="6" w:space="0"/>
        <w:bottom w:val="single" w:color="00B050" w:sz="6" w:space="0"/>
        <w:insideH w:val="single" w:color="00B050" w:sz="6" w:space="0"/>
        <w:insideV w:val="single" w:color="00B050" w:sz="6" w:space="0"/>
      </w:tblBorders>
    </w:tblPr>
    <w:tcPr>
      <w:shd w:val="clear" w:color="auto" w:fill="F2F2F2"/>
      <w:vAlign w:val="center"/>
    </w:tcPr>
    <w:tblStylePr w:type="firstRow">
      <w:pPr>
        <w:jc w:val="both"/>
      </w:pPr>
      <w:rPr>
        <w:rFonts w:eastAsia="微软雅黑"/>
        <w:b/>
        <w:color w:val="00B050"/>
      </w:rPr>
      <w:tcPr>
        <w:tcBorders>
          <w:top w:val="single" w:color="00B050" w:sz="18" w:space="0"/>
        </w:tcBorders>
        <w:shd w:val="clear" w:color="auto" w:fill="FFFFFF"/>
      </w:tcPr>
    </w:tblStylePr>
  </w:style>
  <w:style w:type="character" w:customStyle="1" w:styleId="26">
    <w:name w:val="docsum-pmid"/>
    <w:basedOn w:val="13"/>
    <w:autoRedefine/>
    <w:qFormat/>
    <w:uiPriority w:val="0"/>
  </w:style>
  <w:style w:type="table" w:customStyle="1" w:styleId="27">
    <w:name w:val="Table Normal1"/>
    <w:autoRedefine/>
    <w:qFormat/>
    <w:uiPriority w:val="2"/>
    <w:rPr>
      <w:rFonts w:eastAsia="Times New Roman"/>
    </w:rPr>
    <w:tblPr>
      <w:tblCellMar>
        <w:top w:w="0" w:type="dxa"/>
        <w:left w:w="0" w:type="dxa"/>
        <w:bottom w:w="0" w:type="dxa"/>
        <w:right w:w="0" w:type="dxa"/>
      </w:tblCellMar>
    </w:tblPr>
  </w:style>
  <w:style w:type="character" w:customStyle="1" w:styleId="28">
    <w:name w:val="id-label"/>
    <w:basedOn w:val="13"/>
    <w:autoRedefine/>
    <w:qFormat/>
    <w:uiPriority w:val="0"/>
  </w:style>
  <w:style w:type="paragraph" w:customStyle="1" w:styleId="29">
    <w:name w:val="Table Paragraph"/>
    <w:basedOn w:val="1"/>
    <w:autoRedefine/>
    <w:qFormat/>
    <w:uiPriority w:val="1"/>
    <w:pPr>
      <w:jc w:val="left"/>
    </w:pPr>
    <w:rPr>
      <w:rFonts w:ascii="宋体" w:hAnsi="宋体" w:eastAsia="宋体" w:cs="宋体"/>
      <w:kern w:val="0"/>
      <w:lang w:eastAsia="en-US"/>
    </w:rPr>
  </w:style>
  <w:style w:type="table" w:customStyle="1" w:styleId="30">
    <w:name w:val="网格表 1 浅色1"/>
    <w:basedOn w:val="11"/>
    <w:autoRedefine/>
    <w:qFormat/>
    <w:uiPriority w:val="46"/>
    <w:tblPr>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Pr>
    <w:tblStylePr w:type="firstRow">
      <w:rPr>
        <w:b/>
        <w:bCs/>
      </w:rPr>
      <w:tcPr>
        <w:tcBorders>
          <w:bottom w:val="single" w:color="666666" w:themeColor="text1" w:themeTint="99" w:sz="12" w:space="0"/>
        </w:tcBorders>
      </w:tcPr>
    </w:tblStylePr>
    <w:tblStylePr w:type="lastRow">
      <w:rPr>
        <w:b/>
        <w:bCs/>
      </w:rPr>
      <w:tcPr>
        <w:tcBorders>
          <w:top w:val="double" w:color="666666" w:themeColor="text1" w:themeTint="99" w:sz="2" w:space="0"/>
        </w:tcBorders>
      </w:tcPr>
    </w:tblStylePr>
    <w:tblStylePr w:type="firstCol">
      <w:rPr>
        <w:b/>
        <w:bCs/>
      </w:rPr>
    </w:tblStylePr>
    <w:tblStylePr w:type="lastCol">
      <w:rPr>
        <w:b/>
        <w:bCs/>
      </w:rPr>
    </w:tblStylePr>
  </w:style>
  <w:style w:type="character" w:customStyle="1" w:styleId="31">
    <w:name w:val="fontstyle11"/>
    <w:basedOn w:val="13"/>
    <w:autoRedefine/>
    <w:qFormat/>
    <w:uiPriority w:val="0"/>
    <w:rPr>
      <w:rFonts w:hint="eastAsia" w:ascii="宋体" w:hAnsi="宋体" w:eastAsia="宋体"/>
      <w:color w:val="000000"/>
      <w:sz w:val="16"/>
      <w:szCs w:val="16"/>
    </w:rPr>
  </w:style>
  <w:style w:type="character" w:customStyle="1" w:styleId="32">
    <w:name w:val="未处理的提及1"/>
    <w:basedOn w:val="13"/>
    <w:autoRedefine/>
    <w:semiHidden/>
    <w:unhideWhenUsed/>
    <w:qFormat/>
    <w:uiPriority w:val="99"/>
    <w:rPr>
      <w:color w:val="808080"/>
      <w:shd w:val="clear" w:color="auto" w:fill="E6E6E6"/>
    </w:rPr>
  </w:style>
  <w:style w:type="character" w:customStyle="1" w:styleId="33">
    <w:name w:val="批注文字 字符"/>
    <w:basedOn w:val="13"/>
    <w:autoRedefine/>
    <w:qFormat/>
    <w:uiPriority w:val="99"/>
    <w:rPr>
      <w:rFonts w:ascii="Times New Roman" w:hAnsi="Times New Roman" w:cs="Times New Roman"/>
      <w:bCs/>
      <w:kern w:val="2"/>
      <w:sz w:val="22"/>
      <w:szCs w:val="22"/>
    </w:rPr>
  </w:style>
  <w:style w:type="character" w:customStyle="1" w:styleId="34">
    <w:name w:val="批注主题 字符"/>
    <w:basedOn w:val="33"/>
    <w:autoRedefine/>
    <w:semiHidden/>
    <w:qFormat/>
    <w:uiPriority w:val="99"/>
    <w:rPr>
      <w:rFonts w:ascii="Times New Roman" w:hAnsi="Times New Roman" w:cs="Times New Roman"/>
      <w:b/>
      <w:bCs w:val="0"/>
      <w:kern w:val="2"/>
      <w:sz w:val="21"/>
      <w:szCs w:val="22"/>
    </w:rPr>
  </w:style>
  <w:style w:type="character" w:customStyle="1" w:styleId="35">
    <w:name w:val="批注框文本 字符"/>
    <w:basedOn w:val="13"/>
    <w:autoRedefine/>
    <w:semiHidden/>
    <w:qFormat/>
    <w:uiPriority w:val="99"/>
    <w:rPr>
      <w:sz w:val="18"/>
      <w:szCs w:val="18"/>
    </w:rPr>
  </w:style>
  <w:style w:type="character" w:customStyle="1" w:styleId="36">
    <w:name w:val="Unresolved Mention"/>
    <w:basedOn w:val="13"/>
    <w:semiHidden/>
    <w:unhideWhenUsed/>
    <w:qFormat/>
    <w:uiPriority w:val="99"/>
    <w:rPr>
      <w:color w:val="605E5C"/>
      <w:shd w:val="clear" w:color="auto" w:fill="E1DFDD"/>
    </w:rPr>
  </w:style>
  <w:style w:type="character" w:customStyle="1" w:styleId="37">
    <w:name w:val="列表段落 字符"/>
    <w:basedOn w:val="13"/>
    <w:qFormat/>
    <w:uiPriority w:val="34"/>
    <w:rPr>
      <w:rFonts w:ascii="Times New Roman" w:hAnsi="Times New Roman" w:cs="Times New Roman"/>
      <w:bCs/>
      <w:kern w:val="2"/>
      <w:sz w:val="21"/>
      <w:szCs w:val="21"/>
    </w:rPr>
  </w:style>
  <w:style w:type="paragraph" w:customStyle="1" w:styleId="38">
    <w:name w:val="正文1"/>
    <w:qFormat/>
    <w:uiPriority w:val="0"/>
    <w:rPr>
      <w:rFonts w:ascii="Times New Roman" w:hAnsi="Times New Roman" w:eastAsia="宋体" w:cs="Times New Roman"/>
      <w:sz w:val="24"/>
      <w:szCs w:val="24"/>
      <w:lang w:val="en-US" w:eastAsia="zh-CN" w:bidi="ar-SA"/>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4.jpe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settings.xml.rels><?xml version="1.0" encoding="UTF-8" standalone="yes"?>
<Relationships xmlns="http://schemas.openxmlformats.org/package/2006/relationships"><Relationship Id="rId1" Type="http://schemas.openxmlformats.org/officeDocument/2006/relationships/attachedTemplate" Target="file:///D:\soft\WPS%20Office\12.8.2.18205\office6\&#32439;&#32321;&#22810;&#24425;.wpt"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sectNamePr val="晶格型"/>
      <sectRole val="1"/>
    </customSectPr>
  </customSectProps>
  <customShpExts>
    <customShpInfo spid="_x0000_s1026" textRotate="1"/>
    <customShpInfo spid="_x0000_s1027"/>
    <customShpInfo spid="_x0000_s1025"/>
    <customShpInfo spid="_x0000_s2058"/>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Microsoft</Company>
  <Pages>8</Pages>
  <Words>1780</Words>
  <Characters>7786</Characters>
  <Lines>41</Lines>
  <Paragraphs>11</Paragraphs>
  <TotalTime>0</TotalTime>
  <ScaleCrop>false</ScaleCrop>
  <LinksUpToDate>false</LinksUpToDate>
  <CharactersWithSpaces>8311</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2024-01-25T19:40:00Z</dcterms:created>
  <dc:creator>jelly</dc:creator>
  <cp:lastModifiedBy>levi</cp:lastModifiedBy>
  <cp:lastPrinted>2023-11-30T10:17:00Z</cp:lastPrinted>
  <dcterms:modified xsi:type="dcterms:W3CDTF">2025-12-04T09:39:36Z</dcterms:modified>
  <cp:revision>60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E16F0965E572A8D1B7AAA9674C31DD8E_43</vt:lpwstr>
  </property>
  <property fmtid="{D5CDD505-2E9C-101B-9397-08002B2CF9AE}" pid="4" name="KSOTemplateDocerSaveRecord">
    <vt:lpwstr>eyJoZGlkIjoiNzhjODRmNWJhZTVkNTI1OGI2YWZlNjVkNDIwMWYwMDkiLCJ1c2VySWQiOiIzMTAxODgzOTQifQ==</vt:lpwstr>
  </property>
</Properties>
</file>