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9D7C57A">
      <w:pPr>
        <w:pStyle w:val="12"/>
        <w:rPr>
          <w:rFonts w:hint="default" w:ascii="Times New Roman" w:hAnsi="Times New Roman" w:cs="Times New Roman"/>
          <w:sz w:val="20"/>
        </w:rPr>
      </w:pPr>
    </w:p>
    <w:p w14:paraId="7F2D2743">
      <w:pPr>
        <w:pStyle w:val="12"/>
        <w:rPr>
          <w:rFonts w:hint="default" w:ascii="Times New Roman" w:hAnsi="Times New Roman" w:cs="Times New Roman"/>
          <w:sz w:val="48"/>
        </w:rPr>
      </w:pPr>
      <w:r>
        <w:rPr>
          <w:rFonts w:hint="default" w:ascii="Times New Roman" w:hAnsi="Times New Roman" w:cs="Times New Roman"/>
          <w:lang w:eastAsia="zh-CN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-55245</wp:posOffset>
                </wp:positionH>
                <wp:positionV relativeFrom="paragraph">
                  <wp:posOffset>6896735</wp:posOffset>
                </wp:positionV>
                <wp:extent cx="6065520" cy="1199515"/>
                <wp:effectExtent l="0" t="0" r="0" b="0"/>
                <wp:wrapNone/>
                <wp:docPr id="31" name="文本框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65520" cy="119951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C6E2CC2">
                            <w:pPr>
                              <w:jc w:val="left"/>
                              <w:rPr>
                                <w:rFonts w:hint="default" w:ascii="Times New Roman" w:hAnsi="Times New Roman" w:eastAsia="黑体" w:cs="Times New Roman"/>
                                <w:color w:val="538035"/>
                                <w:kern w:val="0"/>
                                <w:sz w:val="52"/>
                                <w:szCs w:val="52"/>
                                <w:lang w:eastAsia="zh-CN"/>
                              </w:rPr>
                            </w:pPr>
                            <w:r>
                              <w:rPr>
                                <w:rFonts w:hint="default" w:ascii="Times New Roman" w:hAnsi="Times New Roman" w:eastAsia="黑体" w:cs="Times New Roman"/>
                                <w:color w:val="538035"/>
                                <w:kern w:val="0"/>
                                <w:sz w:val="52"/>
                                <w:szCs w:val="52"/>
                                <w:lang w:eastAsia="zh-CN"/>
                              </w:rPr>
                              <w:t>肿瘤个性化诊疗指导</w:t>
                            </w:r>
                          </w:p>
                          <w:p w14:paraId="191C8449">
                            <w:pPr>
                              <w:jc w:val="left"/>
                              <w:rPr>
                                <w:rFonts w:hint="default" w:ascii="Times New Roman" w:hAnsi="Times New Roman" w:eastAsia="黑体" w:cs="Times New Roman"/>
                                <w:color w:val="538035"/>
                                <w:kern w:val="0"/>
                                <w:sz w:val="72"/>
                                <w:szCs w:val="72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Times New Roman" w:hAnsi="Times New Roman" w:eastAsia="黑体" w:cs="Times New Roman"/>
                                <w:color w:val="538035"/>
                                <w:kern w:val="0"/>
                                <w:sz w:val="72"/>
                                <w:szCs w:val="72"/>
                                <w:lang w:val="en-US" w:eastAsia="zh-CN"/>
                              </w:rPr>
                              <w:t>TROP2</w:t>
                            </w:r>
                            <w:r>
                              <w:rPr>
                                <w:rFonts w:hint="eastAsia" w:ascii="Times New Roman" w:hAnsi="Times New Roman" w:eastAsia="黑体" w:cs="Times New Roman"/>
                                <w:color w:val="538035"/>
                                <w:kern w:val="0"/>
                                <w:sz w:val="72"/>
                                <w:szCs w:val="72"/>
                                <w:lang w:val="en-US" w:eastAsia="zh-CN"/>
                              </w:rPr>
                              <w:t>表达</w:t>
                            </w:r>
                            <w:r>
                              <w:rPr>
                                <w:rFonts w:hint="default" w:ascii="Times New Roman" w:hAnsi="Times New Roman" w:eastAsia="黑体" w:cs="Times New Roman"/>
                                <w:color w:val="538035"/>
                                <w:kern w:val="0"/>
                                <w:sz w:val="72"/>
                                <w:szCs w:val="72"/>
                                <w:lang w:val="en-US" w:eastAsia="zh-CN"/>
                              </w:rPr>
                              <w:t>检测报告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4.35pt;margin-top:543.05pt;height:94.45pt;width:477.6pt;z-index:251664384;mso-width-relative:page;mso-height-relative:page;" filled="f" stroked="f" coordsize="21600,21600" o:gfxdata="UEsDBAoAAAAAAIdO4kAAAAAAAAAAAAAAAAAEAAAAZHJzL1BLAwQUAAAACACHTuJAE23R+twAAAAM&#10;AQAADwAAAGRycy9kb3ducmV2LnhtbE2Py07DMBBF90j8gzVI7Fo7EUlDiFOhSBUSgkVLN+yc2E0i&#10;7HGI3Qd8PcMKlnPn6M6Zan1xlp3MHEaPEpKlAGaw83rEXsL+bbMogIWoUCvr0Uj4MgHW9fVVpUrt&#10;z7g1p13sGZVgKJWEIcap5Dx0g3EqLP1kkHYHPzsVaZx7rmd1pnJneSpEzp0akS4MajLNYLqP3dFJ&#10;eG42r2rbpq74ts3Ty+Fx+ty/Z1Le3iTiAVg0l/gHw68+qUNNTq0/og7MSlgUKyIpF0WeACPi/i7P&#10;gLUUpatMAK8r/v+J+gdQSwMEFAAAAAgAh07iQO9kCH88AgAAaQQAAA4AAABkcnMvZTJvRG9jLnht&#10;bK1UwW4TMRC9I/EPlu90s21TaNRNFVoVIVW0UkCcHa+3u5LtMbbT3fIB8AecuHDnu/odPHuTtCoc&#10;euDijGdm38x7M87J6WA0u1U+dGQrXu5NOFNWUt3Zm4p/+njx6g1nIQpbC01WVfxOBX46f/nipHcz&#10;tU8t6Vp5BhAbZr2reBujmxVFkK0yIuyRUxbBhrwREVd/U9Re9EA3utifTI6KnnztPEkVArznY5Bv&#10;EP1zAKlpOqnOSa6NsnFE9UqLCEqh7Vzg89xt0ygZr5omqMh0xcE05hNFYK/SWcxPxOzGC9d2ctOC&#10;eE4LTzgZ0VkU3UGdiyjY2nd/QZlOegrUxD1JphiJZEXAopw80WbZCqcyF0gd3E708P9g5Yfba8+6&#10;uuIHJWdWGEz8/sf3+5+/7399Y/BBoN6FGfKWDplxeEsD1mbrD3Am3kPjTfoFI4Y45L3byauGyCSc&#10;R5Oj6XQfIYlYWR4fT8tpwikePnc+xHeKDEtGxT3ml2UVt5chjqnblFTN0kWndZ6htqxHiYPpJH+w&#10;iwBcW9RIJMZmkxWH1bBhtqL6DsQ8jbsRnLzoUPxShHgtPJYBDeO5xCscjSYUoY3FWUv+67/8KR8z&#10;QpSzHstV8fBlLbziTL+3mN5xeXgI2Jgvh9PXSRT/OLJ6HLFrc0bYXwwI3WUz5Ue9NRtP5jNe1SJV&#10;RUhYidoVj1vzLI4rj1cp1WKRk7B/TsRLu3QyQY9yLtaRmi4rnWQatdmohw3Ms9q8lrTij+856+Ef&#10;Yv4H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sQQAAFtDb250ZW50X1R5cGVzXS54bWxQSwECFAAKAAAAAACHTuJAAAAAAAAAAAAAAAAABgAAAAAA&#10;AAAAABAAAACTAwAAX3JlbHMvUEsBAhQAFAAAAAgAh07iQIoUZjzRAAAAlAEAAAsAAAAAAAAAAQAg&#10;AAAAtwMAAF9yZWxzLy5yZWxzUEsBAhQACgAAAAAAh07iQAAAAAAAAAAAAAAAAAQAAAAAAAAAAAAQ&#10;AAAAAAAAAGRycy9QSwECFAAUAAAACACHTuJAE23R+twAAAAMAQAADwAAAAAAAAABACAAAAAiAAAA&#10;ZHJzL2Rvd25yZXYueG1sUEsBAhQAFAAAAAgAh07iQO9kCH88AgAAaQQAAA4AAAAAAAAAAQAgAAAA&#10;KwEAAGRycy9lMm9Eb2MueG1sUEsFBgAAAAAGAAYAWQEAANk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3C6E2CC2">
                      <w:pPr>
                        <w:jc w:val="left"/>
                        <w:rPr>
                          <w:rFonts w:hint="default" w:ascii="Times New Roman" w:hAnsi="Times New Roman" w:eastAsia="黑体" w:cs="Times New Roman"/>
                          <w:color w:val="538035"/>
                          <w:kern w:val="0"/>
                          <w:sz w:val="52"/>
                          <w:szCs w:val="52"/>
                          <w:lang w:eastAsia="zh-CN"/>
                        </w:rPr>
                      </w:pPr>
                      <w:r>
                        <w:rPr>
                          <w:rFonts w:hint="default" w:ascii="Times New Roman" w:hAnsi="Times New Roman" w:eastAsia="黑体" w:cs="Times New Roman"/>
                          <w:color w:val="538035"/>
                          <w:kern w:val="0"/>
                          <w:sz w:val="52"/>
                          <w:szCs w:val="52"/>
                          <w:lang w:eastAsia="zh-CN"/>
                        </w:rPr>
                        <w:t>肿瘤个性化诊疗指导</w:t>
                      </w:r>
                    </w:p>
                    <w:p w14:paraId="191C8449">
                      <w:pPr>
                        <w:jc w:val="left"/>
                        <w:rPr>
                          <w:rFonts w:hint="default" w:ascii="Times New Roman" w:hAnsi="Times New Roman" w:eastAsia="黑体" w:cs="Times New Roman"/>
                          <w:color w:val="538035"/>
                          <w:kern w:val="0"/>
                          <w:sz w:val="72"/>
                          <w:szCs w:val="72"/>
                          <w:lang w:val="en-US" w:eastAsia="zh-CN"/>
                        </w:rPr>
                      </w:pPr>
                      <w:r>
                        <w:rPr>
                          <w:rFonts w:hint="default" w:ascii="Times New Roman" w:hAnsi="Times New Roman" w:eastAsia="黑体" w:cs="Times New Roman"/>
                          <w:color w:val="538035"/>
                          <w:kern w:val="0"/>
                          <w:sz w:val="72"/>
                          <w:szCs w:val="72"/>
                          <w:lang w:val="en-US" w:eastAsia="zh-CN"/>
                        </w:rPr>
                        <w:t>TROP2</w:t>
                      </w:r>
                      <w:r>
                        <w:rPr>
                          <w:rFonts w:hint="eastAsia" w:ascii="Times New Roman" w:hAnsi="Times New Roman" w:eastAsia="黑体" w:cs="Times New Roman"/>
                          <w:color w:val="538035"/>
                          <w:kern w:val="0"/>
                          <w:sz w:val="72"/>
                          <w:szCs w:val="72"/>
                          <w:lang w:val="en-US" w:eastAsia="zh-CN"/>
                        </w:rPr>
                        <w:t>表达</w:t>
                      </w:r>
                      <w:r>
                        <w:rPr>
                          <w:rFonts w:hint="default" w:ascii="Times New Roman" w:hAnsi="Times New Roman" w:eastAsia="黑体" w:cs="Times New Roman"/>
                          <w:color w:val="538035"/>
                          <w:kern w:val="0"/>
                          <w:sz w:val="72"/>
                          <w:szCs w:val="72"/>
                          <w:lang w:val="en-US" w:eastAsia="zh-CN"/>
                        </w:rPr>
                        <w:t>检测报告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default" w:ascii="Times New Roman" w:hAnsi="Times New Roman" w:cs="Times New Roman"/>
          <w:lang w:eastAsia="zh-CN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-3175</wp:posOffset>
                </wp:positionH>
                <wp:positionV relativeFrom="paragraph">
                  <wp:posOffset>8754110</wp:posOffset>
                </wp:positionV>
                <wp:extent cx="1788160" cy="316865"/>
                <wp:effectExtent l="0" t="0" r="10160" b="3175"/>
                <wp:wrapNone/>
                <wp:docPr id="37" name="文本框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88160" cy="3168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47F3BAA">
                            <w:pPr>
                              <w:jc w:val="left"/>
                              <w:rPr>
                                <w:rFonts w:hint="eastAsia" w:ascii="黑体" w:hAnsi="黑体" w:eastAsia="黑体" w:cs="黑体"/>
                                <w:color w:val="7B7B7B"/>
                                <w:kern w:val="0"/>
                                <w:sz w:val="24"/>
                                <w:szCs w:val="24"/>
                                <w:lang w:eastAsia="zh-CN"/>
                              </w:rPr>
                            </w:pPr>
                            <w:r>
                              <w:rPr>
                                <w:rFonts w:hint="eastAsia" w:ascii="黑体" w:hAnsi="黑体" w:eastAsia="黑体" w:cs="黑体"/>
                                <w:color w:val="7B7B7B"/>
                                <w:kern w:val="0"/>
                                <w:sz w:val="24"/>
                                <w:szCs w:val="24"/>
                                <w:lang w:eastAsia="zh-CN"/>
                              </w:rPr>
                              <w:t>基因科技守护生命健康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0.25pt;margin-top:689.3pt;height:24.95pt;width:140.8pt;z-index:251665408;mso-width-relative:page;mso-height-relative:page;" fillcolor="#FFFFFF [3201]" filled="t" stroked="f" coordsize="21600,21600" o:gfxdata="UEsDBAoAAAAAAIdO4kAAAAAAAAAAAAAAAAAEAAAAZHJzL1BLAwQUAAAACACHTuJAF04FjtYAAAAL&#10;AQAADwAAAGRycy9kb3ducmV2LnhtbE2PTU/DMAyG70j8h8hI3LY0ZRtVaboDElcktrFz1pimInGq&#10;Jvv89ZgTHP360evHzfoSvDjhlIZIGtS8AIHURTtQr2G3fZtVIFI2ZI2PhBqumGDd3t81prbxTB94&#10;2uRecAml2mhwOY+1lKlzGEyaxxGJd19xCibzOPXSTubM5cHLsihWMpiB+IIzI7467L43x6Bh34fb&#10;/lONk7PBL+j9dt3u4qD144MqXkBkvOQ/GH71WR1adjrEI9kkvIbZkkGOn56rFQgGykopEAeOFmW1&#10;BNk28v8P7Q9QSwMEFAAAAAgAh07iQEy1IXJQAgAAkQQAAA4AAABkcnMvZTJvRG9jLnhtbK1UwW4T&#10;MRC9I/EPlu9kkzZNQtRNFVIFIUW0UkCcHa83a8n2GNvJbvgA+ANOXLjzXfkOxt5NGwqHHsjBGXvG&#10;b/zezOz1TaMV2QvnJZicDnp9SoThUEizzenHD8tXE0p8YKZgCozI6UF4ejN7+eK6tlNxARWoQjiC&#10;IMZPa5vTKgQ7zTLPK6GZ74EVBp0lOM0Cbt02KxyrEV2r7KLfH2U1uMI64MJ7PL1tnbRDdM8BhLKU&#10;XNwC32lhQovqhGIBKflKWk9n6bVlKXi4K0svAlE5RaYhrZgE7U1cs9k1m24ds5Xk3RPYc57whJNm&#10;0mDSB6hbFhjZOfkXlJbcgYcy9DjorCWSFEEWg/4TbdYVsyJxQam9fRDd/z9Y/n5/74gscno5psQw&#10;jRU/fv92/PHr+PMrwTMUqLZ+inFri5GheQMNts3p3ONh5N2UTsd/ZETQj/IeHuQVTSA8XhpPJoMR&#10;ujj6LgejyegqwmSPt63z4a0ATaKRU4flS6qy/cqHNvQUEpN5ULJYSqXSxm03C+XInmGpl+nXof8R&#10;pgypczq6vOonZAPxfgutDD4mkm1JRSs0m6ZTYAPFAQVw0PaQt3wp8ZUr5sM9c9g0SAzHKtzhUirA&#10;JNBZlFTgvvzrPMZjLdFLSY1NmFP/ececoES9M1jl14PhEGFD2gyvxhe4ceeezbnH7PQCkPwAB9jy&#10;ZMb4oE5m6UB/wumbx6zoYoZj7pyGk7kI7Wjg9HIxn6cg7FPLwsqsLY/QUWoD812AUqaSRJlabTr1&#10;sFNTUbupiqNwvk9Rj1+S2W9QSwMECgAAAAAAh07iQAAAAAAAAAAAAAAAAAYAAABfcmVscy9QSwME&#10;FAAAAAgAh07iQIoUZjzRAAAAlAEAAAsAAABfcmVscy8ucmVsc6WQwWrDMAyG74O9g9F9cZrDGKNO&#10;L6PQa+kewNiKYxpbRjLZ+vbzDoNl9LajfqHvE//+8JkWtSJLpGxg1/WgMDvyMQcD75fj0wsoqTZ7&#10;u1BGAzcUOIyPD/szLra2I5ljEdUoWQzMtZZXrcXNmKx0VDC3zUScbG0jB12su9qAeuj7Z82/GTBu&#10;mOrkDfDJD6Aut9LMf9gpOiahqXaOkqZpiu4eVQe2ZY7uyDbhG7lGsxywGvAsGgdqWdd+BH1fv/un&#10;3tNHPuO61X6HjOuPV2+6HL8AUEsDBBQAAAAIAIdO4kB+5uUg9wAAAOEBAAATAAAAW0NvbnRlbnRf&#10;VHlwZXNdLnhtbJWRQU7DMBBF90jcwfIWJU67QAgl6YK0S0CoHGBkTxKLZGx5TGhvj5O2G0SRWNoz&#10;/78nu9wcxkFMGNg6quQqL6RA0s5Y6ir5vt9lD1JwBDIwOMJKHpHlpr69KfdHjyxSmriSfYz+USnW&#10;PY7AufNIadK6MEJMx9ApD/oDOlTrorhX2lFEilmcO2RdNtjC5xDF9pCuTyYBB5bi6bQ4syoJ3g9W&#10;Q0ymaiLzg5KdCXlKLjvcW893SUOqXwnz5DrgnHtJTxOsQfEKIT7DmDSUCayM+6KAU/53yWw5cuba&#10;1mrMm8BNir3hdLG61o5r1zj93/Ltkrp0q+WD6m9QSwECFAAUAAAACACHTuJAfublIPcAAADhAQAA&#10;EwAAAAAAAAABACAAAAC/BAAAW0NvbnRlbnRfVHlwZXNdLnhtbFBLAQIUAAoAAAAAAIdO4kAAAAAA&#10;AAAAAAAAAAAGAAAAAAAAAAAAEAAAAKEDAABfcmVscy9QSwECFAAUAAAACACHTuJAihRmPNEAAACU&#10;AQAACwAAAAAAAAABACAAAADFAwAAX3JlbHMvLnJlbHNQSwECFAAKAAAAAACHTuJAAAAAAAAAAAAA&#10;AAAABAAAAAAAAAAAABAAAAAAAAAAZHJzL1BLAQIUABQAAAAIAIdO4kAXTgWO1gAAAAsBAAAPAAAA&#10;AAAAAAEAIAAAACIAAABkcnMvZG93bnJldi54bWxQSwECFAAUAAAACACHTuJATLUhclACAACRBAAA&#10;DgAAAAAAAAABACAAAAAlAQAAZHJzL2Uyb0RvYy54bWxQSwUGAAAAAAYABgBZAQAA5wUAAAAA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647F3BAA">
                      <w:pPr>
                        <w:jc w:val="left"/>
                        <w:rPr>
                          <w:rFonts w:hint="eastAsia" w:ascii="黑体" w:hAnsi="黑体" w:eastAsia="黑体" w:cs="黑体"/>
                          <w:color w:val="7B7B7B"/>
                          <w:kern w:val="0"/>
                          <w:sz w:val="24"/>
                          <w:szCs w:val="24"/>
                          <w:lang w:eastAsia="zh-CN"/>
                        </w:rPr>
                      </w:pPr>
                      <w:r>
                        <w:rPr>
                          <w:rFonts w:hint="eastAsia" w:ascii="黑体" w:hAnsi="黑体" w:eastAsia="黑体" w:cs="黑体"/>
                          <w:color w:val="7B7B7B"/>
                          <w:kern w:val="0"/>
                          <w:sz w:val="24"/>
                          <w:szCs w:val="24"/>
                          <w:lang w:eastAsia="zh-CN"/>
                        </w:rPr>
                        <w:t>基因科技守护生命健康</w:t>
                      </w:r>
                    </w:p>
                  </w:txbxContent>
                </v:textbox>
              </v:shape>
            </w:pict>
          </mc:Fallback>
        </mc:AlternateContent>
      </w:r>
      <w:r>
        <w:drawing>
          <wp:anchor distT="0" distB="0" distL="0" distR="0" simplePos="0" relativeHeight="251667456" behindDoc="0" locked="0" layoutInCell="1" allowOverlap="1">
            <wp:simplePos x="0" y="0"/>
            <wp:positionH relativeFrom="column">
              <wp:posOffset>1511300</wp:posOffset>
            </wp:positionH>
            <wp:positionV relativeFrom="paragraph">
              <wp:posOffset>-949960</wp:posOffset>
            </wp:positionV>
            <wp:extent cx="1643380" cy="986790"/>
            <wp:effectExtent l="0" t="0" r="2540" b="0"/>
            <wp:wrapNone/>
            <wp:docPr id="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1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43380" cy="986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default" w:ascii="Times New Roman" w:hAnsi="Times New Roman" w:cs="Times New Roman"/>
          <w:lang w:eastAsia="zh-CN"/>
        </w:rPr>
        <w:drawing>
          <wp:anchor distT="0" distB="0" distL="114300" distR="114300" simplePos="0" relativeHeight="251663360" behindDoc="0" locked="0" layoutInCell="1" allowOverlap="1">
            <wp:simplePos x="0" y="0"/>
            <wp:positionH relativeFrom="column">
              <wp:posOffset>-643255</wp:posOffset>
            </wp:positionH>
            <wp:positionV relativeFrom="paragraph">
              <wp:posOffset>-1109345</wp:posOffset>
            </wp:positionV>
            <wp:extent cx="7559675" cy="10698480"/>
            <wp:effectExtent l="0" t="0" r="14605" b="0"/>
            <wp:wrapNone/>
            <wp:docPr id="28" name="图片 28" descr="封面111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图片 28" descr="封面111111"/>
                    <pic:cNvPicPr>
                      <a:picLocks noChangeAspect="1"/>
                    </pic:cNvPicPr>
                  </pic:nvPicPr>
                  <pic:blipFill>
                    <a:blip r:embed="rId9"/>
                    <a:srcRect l="1400" t="66" r="1581" b="-6"/>
                    <a:stretch>
                      <a:fillRect/>
                    </a:stretch>
                  </pic:blipFill>
                  <pic:spPr>
                    <a:xfrm>
                      <a:off x="0" y="0"/>
                      <a:ext cx="7559675" cy="106984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DC792ED">
      <w:pPr>
        <w:pStyle w:val="12"/>
        <w:jc w:val="center"/>
        <w:rPr>
          <w:rFonts w:hint="default" w:ascii="Times New Roman" w:hAnsi="Times New Roman" w:cs="Times New Roman"/>
          <w:sz w:val="48"/>
        </w:rPr>
      </w:pPr>
    </w:p>
    <w:p w14:paraId="14E20F35">
      <w:pPr>
        <w:pStyle w:val="12"/>
        <w:jc w:val="center"/>
        <w:rPr>
          <w:rFonts w:hint="default" w:ascii="Times New Roman" w:hAnsi="Times New Roman" w:cs="Times New Roman"/>
          <w:sz w:val="48"/>
        </w:rPr>
      </w:pPr>
    </w:p>
    <w:p w14:paraId="19517267">
      <w:pPr>
        <w:pStyle w:val="12"/>
        <w:jc w:val="center"/>
        <w:rPr>
          <w:rFonts w:hint="default" w:ascii="Times New Roman" w:hAnsi="Times New Roman" w:cs="Times New Roman"/>
          <w:b/>
          <w:sz w:val="48"/>
        </w:rPr>
      </w:pPr>
      <w:bookmarkStart w:id="0" w:name="_Toc500263098"/>
      <w:bookmarkStart w:id="1" w:name="_Toc500163468"/>
      <w:bookmarkStart w:id="2" w:name="_Toc500164193"/>
    </w:p>
    <w:p w14:paraId="7429181D">
      <w:pPr>
        <w:widowControl/>
        <w:rPr>
          <w:rFonts w:hint="default" w:ascii="Times New Roman" w:hAnsi="Times New Roman" w:cs="Times New Roman"/>
          <w:sz w:val="48"/>
          <w:szCs w:val="48"/>
        </w:rPr>
      </w:pPr>
    </w:p>
    <w:p w14:paraId="5AF436D2">
      <w:pPr>
        <w:widowControl/>
        <w:rPr>
          <w:rFonts w:hint="default" w:ascii="Times New Roman" w:hAnsi="Times New Roman" w:cs="Times New Roman"/>
          <w:sz w:val="48"/>
          <w:szCs w:val="48"/>
        </w:rPr>
      </w:pPr>
    </w:p>
    <w:p w14:paraId="25C2EBC4">
      <w:pPr>
        <w:widowControl/>
        <w:rPr>
          <w:rFonts w:hint="default" w:ascii="Times New Roman" w:hAnsi="Times New Roman" w:cs="Times New Roman"/>
          <w:sz w:val="48"/>
          <w:szCs w:val="48"/>
        </w:rPr>
      </w:pPr>
    </w:p>
    <w:p w14:paraId="5BE1014B">
      <w:pPr>
        <w:widowControl/>
        <w:rPr>
          <w:rFonts w:hint="default" w:ascii="Times New Roman" w:hAnsi="Times New Roman" w:cs="Times New Roman"/>
          <w:sz w:val="48"/>
          <w:szCs w:val="48"/>
        </w:rPr>
      </w:pPr>
    </w:p>
    <w:bookmarkEnd w:id="0"/>
    <w:bookmarkEnd w:id="1"/>
    <w:bookmarkEnd w:id="2"/>
    <w:p w14:paraId="4B235992">
      <w:pPr>
        <w:widowControl/>
        <w:rPr>
          <w:rFonts w:hint="default" w:ascii="Times New Roman" w:hAnsi="Times New Roman" w:cs="Times New Roman"/>
          <w:sz w:val="48"/>
          <w:szCs w:val="48"/>
        </w:rPr>
      </w:pPr>
    </w:p>
    <w:p w14:paraId="75F7302C">
      <w:pPr>
        <w:spacing w:line="276" w:lineRule="auto"/>
        <w:ind w:left="1244" w:leftChars="78" w:right="428" w:rightChars="204" w:hanging="1080" w:hangingChars="600"/>
        <w:rPr>
          <w:rFonts w:hint="default" w:ascii="Times New Roman" w:hAnsi="Times New Roman" w:eastAsia="微软雅黑" w:cs="Times New Roman"/>
          <w:sz w:val="18"/>
          <w:szCs w:val="18"/>
        </w:rPr>
      </w:pPr>
    </w:p>
    <w:p w14:paraId="42FC1C49">
      <w:pPr>
        <w:jc w:val="center"/>
        <w:rPr>
          <w:rFonts w:hint="default" w:ascii="Times New Roman" w:hAnsi="Times New Roman" w:eastAsia="宋体" w:cs="Times New Roman"/>
          <w:b/>
          <w:bCs/>
          <w:color w:val="000000"/>
          <w:sz w:val="36"/>
          <w:szCs w:val="32"/>
        </w:rPr>
        <w:sectPr>
          <w:footerReference r:id="rId3" w:type="default"/>
          <w:pgSz w:w="11910" w:h="16840"/>
          <w:pgMar w:top="1540" w:right="880" w:bottom="920" w:left="1020" w:header="709" w:footer="656" w:gutter="0"/>
          <w:pgNumType w:fmt="decimal" w:start="1"/>
          <w:cols w:space="720" w:num="1"/>
        </w:sectPr>
      </w:pPr>
    </w:p>
    <w:p w14:paraId="4E87EAB9">
      <w:pPr>
        <w:tabs>
          <w:tab w:val="left" w:pos="589"/>
        </w:tabs>
        <w:ind w:left="76" w:hanging="76" w:hangingChars="76"/>
        <w:rPr>
          <w:rFonts w:hint="default" w:ascii="Times New Roman" w:hAnsi="Times New Roman" w:eastAsia="宋体" w:cs="Times New Roman"/>
          <w:b/>
          <w:bCs/>
          <w:color w:val="000000"/>
          <w:sz w:val="10"/>
          <w:szCs w:val="10"/>
        </w:rPr>
      </w:pPr>
    </w:p>
    <w:tbl>
      <w:tblPr>
        <w:tblStyle w:val="18"/>
        <w:tblW w:w="10237" w:type="dxa"/>
        <w:jc w:val="center"/>
        <w:tblBorders>
          <w:top w:val="single" w:color="62B541" w:sz="4" w:space="0"/>
          <w:left w:val="none" w:color="auto" w:sz="0" w:space="0"/>
          <w:bottom w:val="single" w:color="62B541" w:sz="4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51"/>
        <w:gridCol w:w="2648"/>
        <w:gridCol w:w="1030"/>
        <w:gridCol w:w="455"/>
        <w:gridCol w:w="2750"/>
        <w:gridCol w:w="3"/>
      </w:tblGrid>
      <w:tr w14:paraId="645FFC5C">
        <w:tblPrEx>
          <w:tblBorders>
            <w:top w:val="single" w:color="62B541" w:sz="4" w:space="0"/>
            <w:left w:val="none" w:color="auto" w:sz="0" w:space="0"/>
            <w:bottom w:val="single" w:color="62B541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3" w:type="dxa"/>
          <w:trHeight w:val="450" w:hRule="atLeast"/>
          <w:jc w:val="center"/>
        </w:trPr>
        <w:tc>
          <w:tcPr>
            <w:tcW w:w="3351" w:type="dxa"/>
            <w:vAlign w:val="center"/>
          </w:tcPr>
          <w:p w14:paraId="6C8EC865">
            <w:pPr>
              <w:pStyle w:val="214"/>
              <w:rPr>
                <w:rFonts w:hint="default" w:ascii="Times New Roman" w:hAnsi="Times New Roman" w:cs="Times New Roman"/>
                <w:highlight w:val="none"/>
              </w:rPr>
            </w:pPr>
            <w:r>
              <w:rPr>
                <w:rFonts w:hint="default" w:ascii="Times New Roman" w:hAnsi="Times New Roman" w:cs="Times New Roman"/>
                <w:highlight w:val="none"/>
              </w:rPr>
              <w:t>患者姓名：  {{ client }}</w:t>
            </w:r>
          </w:p>
        </w:tc>
        <w:tc>
          <w:tcPr>
            <w:tcW w:w="2648" w:type="dxa"/>
            <w:vAlign w:val="center"/>
          </w:tcPr>
          <w:p w14:paraId="6B59E75E">
            <w:pPr>
              <w:pStyle w:val="214"/>
              <w:rPr>
                <w:rFonts w:hint="default" w:ascii="Times New Roman" w:hAnsi="Times New Roman" w:cs="Times New Roman"/>
                <w:highlight w:val="none"/>
              </w:rPr>
            </w:pPr>
            <w:r>
              <w:rPr>
                <w:rFonts w:hint="default" w:ascii="Times New Roman" w:hAnsi="Times New Roman" w:cs="Times New Roman"/>
                <w:highlight w:val="none"/>
              </w:rPr>
              <w:t>性别：</w:t>
            </w:r>
            <w:r>
              <w:rPr>
                <w:rFonts w:hint="default" w:ascii="Times New Roman" w:hAnsi="Times New Roman" w:cs="Times New Roman"/>
              </w:rPr>
              <w:t>{{ sex }}</w:t>
            </w:r>
          </w:p>
        </w:tc>
        <w:tc>
          <w:tcPr>
            <w:tcW w:w="1485" w:type="dxa"/>
            <w:gridSpan w:val="2"/>
            <w:vAlign w:val="center"/>
          </w:tcPr>
          <w:p w14:paraId="36EC2E09">
            <w:pPr>
              <w:pStyle w:val="214"/>
              <w:rPr>
                <w:rFonts w:hint="default" w:ascii="Times New Roman" w:hAnsi="Times New Roman" w:cs="Times New Roman"/>
                <w:highlight w:val="none"/>
              </w:rPr>
            </w:pPr>
            <w:r>
              <w:rPr>
                <w:rFonts w:hint="default" w:ascii="Times New Roman" w:hAnsi="Times New Roman" w:cs="Times New Roman"/>
                <w:highlight w:val="none"/>
              </w:rPr>
              <w:t>年龄：</w:t>
            </w:r>
            <w:r>
              <w:rPr>
                <w:rFonts w:hint="default" w:ascii="Times New Roman" w:hAnsi="Times New Roman" w:cs="Times New Roman"/>
              </w:rPr>
              <w:t>{{ age }}岁</w:t>
            </w:r>
          </w:p>
        </w:tc>
        <w:tc>
          <w:tcPr>
            <w:tcW w:w="2750" w:type="dxa"/>
            <w:vAlign w:val="center"/>
          </w:tcPr>
          <w:p w14:paraId="7B40B71F">
            <w:pPr>
              <w:pStyle w:val="214"/>
              <w:rPr>
                <w:rFonts w:hint="default" w:ascii="Times New Roman" w:hAnsi="Times New Roman" w:cs="Times New Roman"/>
                <w:highlight w:val="none"/>
              </w:rPr>
            </w:pPr>
            <w:r>
              <w:rPr>
                <w:rFonts w:hint="default" w:ascii="Times New Roman" w:hAnsi="Times New Roman" w:cs="Times New Roman"/>
                <w:highlight w:val="none"/>
              </w:rPr>
              <w:t>送检样本：</w:t>
            </w:r>
            <w:r>
              <w:rPr>
                <w:rFonts w:hint="default" w:ascii="Times New Roman" w:hAnsi="Times New Roman" w:cs="Times New Roman"/>
                <w:lang w:val="en-US" w:eastAsia="zh-CN"/>
              </w:rPr>
              <w:t>{{ specimentype }}</w:t>
            </w:r>
          </w:p>
        </w:tc>
      </w:tr>
      <w:tr w14:paraId="0E8BAACA">
        <w:tblPrEx>
          <w:tblBorders>
            <w:top w:val="single" w:color="62B541" w:sz="4" w:space="0"/>
            <w:left w:val="none" w:color="auto" w:sz="0" w:space="0"/>
            <w:bottom w:val="single" w:color="62B541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3" w:type="dxa"/>
          <w:trHeight w:val="433" w:hRule="atLeast"/>
          <w:jc w:val="center"/>
        </w:trPr>
        <w:tc>
          <w:tcPr>
            <w:tcW w:w="3351" w:type="dxa"/>
            <w:vAlign w:val="center"/>
          </w:tcPr>
          <w:p w14:paraId="08194B3D">
            <w:pPr>
              <w:pStyle w:val="214"/>
              <w:rPr>
                <w:rFonts w:hint="default" w:ascii="Times New Roman" w:hAnsi="Times New Roman" w:cs="Times New Roman"/>
                <w:highlight w:val="none"/>
              </w:rPr>
            </w:pPr>
            <w:r>
              <w:rPr>
                <w:rFonts w:hint="default" w:ascii="Times New Roman" w:hAnsi="Times New Roman" w:cs="Times New Roman"/>
                <w:highlight w:val="none"/>
              </w:rPr>
              <w:t>原样本编号：</w:t>
            </w:r>
            <w:r>
              <w:rPr>
                <w:rFonts w:hint="default" w:ascii="Times New Roman" w:hAnsi="Times New Roman" w:cs="Times New Roman"/>
              </w:rPr>
              <w:t>{{ subbarcode }}</w:t>
            </w:r>
          </w:p>
        </w:tc>
        <w:tc>
          <w:tcPr>
            <w:tcW w:w="2648" w:type="dxa"/>
            <w:vAlign w:val="center"/>
          </w:tcPr>
          <w:p w14:paraId="0E009C46">
            <w:pPr>
              <w:pStyle w:val="214"/>
              <w:rPr>
                <w:rFonts w:hint="default" w:ascii="Times New Roman" w:hAnsi="Times New Roman" w:eastAsia="微软雅黑" w:cs="Times New Roman"/>
                <w:highlight w:val="no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highlight w:val="none"/>
              </w:rPr>
              <w:t>病人ID：</w:t>
            </w:r>
            <w:r>
              <w:rPr>
                <w:rFonts w:hint="default" w:ascii="Times New Roman" w:hAnsi="Times New Roman" w:cs="Times New Roman"/>
                <w:highlight w:val="none"/>
                <w:lang w:val="en-US" w:eastAsia="zh-CN"/>
              </w:rPr>
              <w:t>{{TROP2Info.patientId}}</w:t>
            </w:r>
          </w:p>
        </w:tc>
        <w:tc>
          <w:tcPr>
            <w:tcW w:w="1485" w:type="dxa"/>
            <w:gridSpan w:val="2"/>
            <w:vAlign w:val="center"/>
          </w:tcPr>
          <w:p w14:paraId="249B6A00">
            <w:pPr>
              <w:pStyle w:val="214"/>
              <w:rPr>
                <w:rFonts w:hint="default" w:ascii="Times New Roman" w:hAnsi="Times New Roman" w:cs="Times New Roman"/>
                <w:highlight w:val="none"/>
              </w:rPr>
            </w:pPr>
            <w:r>
              <w:rPr>
                <w:rFonts w:hint="default" w:ascii="Times New Roman" w:hAnsi="Times New Roman" w:cs="Times New Roman"/>
                <w:highlight w:val="none"/>
              </w:rPr>
              <w:t>采样日期：NA</w:t>
            </w:r>
          </w:p>
        </w:tc>
        <w:tc>
          <w:tcPr>
            <w:tcW w:w="2750" w:type="dxa"/>
            <w:vAlign w:val="center"/>
          </w:tcPr>
          <w:p w14:paraId="591B2751">
            <w:pPr>
              <w:pStyle w:val="214"/>
              <w:rPr>
                <w:rFonts w:hint="default" w:ascii="Times New Roman" w:hAnsi="Times New Roman" w:cs="Times New Roman"/>
                <w:highlight w:val="none"/>
              </w:rPr>
            </w:pPr>
            <w:r>
              <w:rPr>
                <w:rFonts w:hint="default" w:ascii="Times New Roman" w:hAnsi="Times New Roman" w:cs="Times New Roman"/>
                <w:highlight w:val="none"/>
              </w:rPr>
              <w:t>送检单位：</w:t>
            </w:r>
            <w:r>
              <w:rPr>
                <w:rFonts w:hint="default" w:ascii="Times New Roman" w:hAnsi="Times New Roman" w:cs="Times New Roman"/>
              </w:rPr>
              <w:t>{{ hospital }}</w:t>
            </w:r>
          </w:p>
        </w:tc>
      </w:tr>
      <w:tr w14:paraId="4505F24D">
        <w:tblPrEx>
          <w:tblBorders>
            <w:top w:val="single" w:color="62B541" w:sz="4" w:space="0"/>
            <w:left w:val="none" w:color="auto" w:sz="0" w:space="0"/>
            <w:bottom w:val="single" w:color="62B541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2" w:hRule="atLeast"/>
          <w:jc w:val="center"/>
        </w:trPr>
        <w:tc>
          <w:tcPr>
            <w:tcW w:w="7029" w:type="dxa"/>
            <w:gridSpan w:val="3"/>
            <w:vAlign w:val="center"/>
          </w:tcPr>
          <w:p w14:paraId="015B39EC">
            <w:pPr>
              <w:pStyle w:val="214"/>
              <w:rPr>
                <w:rFonts w:hint="default" w:ascii="Times New Roman" w:hAnsi="Times New Roman" w:cs="Times New Roman"/>
                <w:highlight w:val="none"/>
              </w:rPr>
            </w:pPr>
            <w:r>
              <w:rPr>
                <w:rFonts w:hint="default" w:ascii="Times New Roman" w:hAnsi="Times New Roman" w:cs="Times New Roman"/>
                <w:highlight w:val="none"/>
              </w:rPr>
              <w:t>原病理/临床诊断：</w:t>
            </w:r>
            <w:r>
              <w:rPr>
                <w:rFonts w:hint="default" w:ascii="Times New Roman" w:hAnsi="Times New Roman" w:cs="Times New Roman"/>
              </w:rPr>
              <w:t>{{ diseaseName }}</w:t>
            </w:r>
          </w:p>
        </w:tc>
        <w:tc>
          <w:tcPr>
            <w:tcW w:w="3208" w:type="dxa"/>
            <w:gridSpan w:val="3"/>
            <w:vAlign w:val="center"/>
          </w:tcPr>
          <w:p w14:paraId="1EBA95FB">
            <w:pPr>
              <w:pStyle w:val="214"/>
              <w:rPr>
                <w:rFonts w:hint="default" w:ascii="Times New Roman" w:hAnsi="Times New Roman" w:cs="Times New Roman"/>
                <w:highlight w:val="none"/>
              </w:rPr>
            </w:pPr>
            <w:r>
              <w:rPr>
                <w:rFonts w:hint="default" w:ascii="Times New Roman" w:hAnsi="Times New Roman" w:cs="Times New Roman"/>
                <w:highlight w:val="none"/>
              </w:rPr>
              <w:t>接收日期：</w:t>
            </w:r>
            <w:r>
              <w:rPr>
                <w:rFonts w:hint="default" w:ascii="Times New Roman" w:hAnsi="Times New Roman" w:cs="Times New Roman"/>
              </w:rPr>
              <w:t>{{ receiveddate }}</w:t>
            </w:r>
          </w:p>
        </w:tc>
      </w:tr>
    </w:tbl>
    <w:p w14:paraId="7DF23435">
      <w:pPr>
        <w:ind w:left="3780" w:firstLine="420"/>
        <w:rPr>
          <w:rFonts w:hint="default" w:ascii="Times New Roman" w:hAnsi="Times New Roman" w:eastAsia="微软雅黑" w:cs="Times New Roman"/>
          <w:b/>
          <w:color w:val="000000"/>
          <w:sz w:val="22"/>
          <w:highlight w:val="none"/>
        </w:rPr>
      </w:pPr>
      <w:r>
        <w:rPr>
          <w:rFonts w:hint="default" w:ascii="Times New Roman" w:hAnsi="Times New Roman" w:eastAsia="微软雅黑" w:cs="Times New Roman"/>
          <w:b/>
          <w:color w:val="000000"/>
          <w:sz w:val="22"/>
          <w:highlight w:val="none"/>
        </w:rPr>
        <w:t>组织切片质控</w:t>
      </w:r>
    </w:p>
    <w:tbl>
      <w:tblPr>
        <w:tblStyle w:val="18"/>
        <w:tblW w:w="10206" w:type="dxa"/>
        <w:jc w:val="center"/>
        <w:tblBorders>
          <w:top w:val="single" w:color="62B541" w:sz="12" w:space="0"/>
          <w:left w:val="none" w:color="auto" w:sz="0" w:space="0"/>
          <w:bottom w:val="single" w:color="62B541" w:sz="12" w:space="0"/>
          <w:right w:val="none" w:color="auto" w:sz="0" w:space="0"/>
          <w:insideH w:val="single" w:color="62B541" w:sz="4" w:space="0"/>
          <w:insideV w:val="single" w:color="62B541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31"/>
        <w:gridCol w:w="6775"/>
      </w:tblGrid>
      <w:tr w14:paraId="3730774A">
        <w:tblPrEx>
          <w:tblBorders>
            <w:top w:val="single" w:color="62B541" w:sz="12" w:space="0"/>
            <w:left w:val="none" w:color="auto" w:sz="0" w:space="0"/>
            <w:bottom w:val="single" w:color="62B541" w:sz="12" w:space="0"/>
            <w:right w:val="none" w:color="auto" w:sz="0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431" w:type="dxa"/>
            <w:vAlign w:val="center"/>
          </w:tcPr>
          <w:p w14:paraId="72B28929">
            <w:pPr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kern w:val="2"/>
                <w:sz w:val="18"/>
                <w:szCs w:val="18"/>
                <w:highlight w:val="none"/>
                <w:lang w:val="en-US" w:eastAsia="zh-CN" w:bidi="ar-SA"/>
              </w:rPr>
            </w:pPr>
            <w:r>
              <w:rPr>
                <w:rFonts w:hint="default" w:ascii="Times New Roman" w:hAnsi="Times New Roman" w:eastAsia="微软雅黑" w:cs="Times New Roman"/>
                <w:bCs/>
                <w:color w:val="000000"/>
                <w:sz w:val="18"/>
                <w:szCs w:val="18"/>
                <w:highlight w:val="none"/>
              </w:rPr>
              <w:t>肿瘤细胞含量占比</w:t>
            </w:r>
          </w:p>
        </w:tc>
        <w:tc>
          <w:tcPr>
            <w:tcW w:w="6775" w:type="dxa"/>
            <w:vAlign w:val="center"/>
          </w:tcPr>
          <w:p w14:paraId="766EB02D">
            <w:pPr>
              <w:pStyle w:val="215"/>
              <w:ind w:firstLine="180" w:firstLineChars="100"/>
              <w:rPr>
                <w:rFonts w:hint="default" w:ascii="Times New Roman" w:hAnsi="Times New Roman" w:eastAsia="微软雅黑" w:cs="Times New Roman"/>
                <w:bCs/>
                <w:color w:val="000000"/>
                <w:kern w:val="2"/>
                <w:sz w:val="18"/>
                <w:szCs w:val="18"/>
                <w:highlight w:val="none"/>
                <w:lang w:val="en-US" w:eastAsia="zh-CN" w:bidi="ar-SA"/>
              </w:rPr>
            </w:pPr>
            <w:r>
              <w:rPr>
                <w:rFonts w:hint="eastAsia" w:ascii="Times New Roman" w:hAnsi="Times New Roman" w:cs="Times New Roman"/>
                <w:highlight w:val="none"/>
                <w:lang w:val="en-US" w:eastAsia="zh-CN"/>
              </w:rPr>
              <w:t>{{TROP2Info.tumor</w:t>
            </w:r>
            <w:r>
              <w:rPr>
                <w:rFonts w:hint="eastAsia" w:cs="Times New Roman"/>
                <w:highlight w:val="none"/>
                <w:lang w:val="en-US" w:eastAsia="zh-CN"/>
              </w:rPr>
              <w:t>C</w:t>
            </w:r>
            <w:r>
              <w:rPr>
                <w:rFonts w:hint="eastAsia" w:ascii="Times New Roman" w:hAnsi="Times New Roman" w:cs="Times New Roman"/>
                <w:highlight w:val="none"/>
                <w:lang w:val="en-US" w:eastAsia="zh-CN"/>
              </w:rPr>
              <w:t>ell</w:t>
            </w:r>
            <w:r>
              <w:rPr>
                <w:rFonts w:hint="eastAsia" w:cs="Times New Roman"/>
                <w:highlight w:val="none"/>
                <w:lang w:val="en-US" w:eastAsia="zh-CN"/>
              </w:rPr>
              <w:t>R</w:t>
            </w:r>
            <w:r>
              <w:rPr>
                <w:rFonts w:hint="eastAsia" w:ascii="Times New Roman" w:hAnsi="Times New Roman" w:cs="Times New Roman"/>
                <w:highlight w:val="none"/>
                <w:lang w:val="en-US" w:eastAsia="zh-CN"/>
              </w:rPr>
              <w:t>atio}}</w:t>
            </w:r>
          </w:p>
        </w:tc>
      </w:tr>
      <w:tr w14:paraId="6AD33529">
        <w:tblPrEx>
          <w:tblBorders>
            <w:top w:val="single" w:color="62B541" w:sz="12" w:space="0"/>
            <w:left w:val="none" w:color="auto" w:sz="0" w:space="0"/>
            <w:bottom w:val="single" w:color="62B541" w:sz="12" w:space="0"/>
            <w:right w:val="none" w:color="auto" w:sz="0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431" w:type="dxa"/>
            <w:vAlign w:val="center"/>
          </w:tcPr>
          <w:p w14:paraId="11162EE9">
            <w:pPr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18"/>
                <w:szCs w:val="18"/>
                <w:highlight w:val="none"/>
              </w:rPr>
            </w:pPr>
            <w:r>
              <w:rPr>
                <w:rFonts w:hint="default" w:ascii="Times New Roman" w:hAnsi="Times New Roman" w:eastAsia="微软雅黑" w:cs="Times New Roman"/>
                <w:bCs/>
                <w:color w:val="000000"/>
                <w:sz w:val="18"/>
                <w:szCs w:val="18"/>
                <w:highlight w:val="none"/>
              </w:rPr>
              <w:t>肿瘤细胞数是否大于100个</w:t>
            </w:r>
          </w:p>
        </w:tc>
        <w:tc>
          <w:tcPr>
            <w:tcW w:w="6775" w:type="dxa"/>
            <w:vAlign w:val="center"/>
          </w:tcPr>
          <w:p w14:paraId="7BE4C4D4">
            <w:pPr>
              <w:pStyle w:val="215"/>
              <w:rPr>
                <w:rFonts w:hint="default" w:ascii="Times New Roman" w:hAnsi="Times New Roman" w:eastAsia="微软雅黑" w:cs="Times New Roman"/>
                <w:highlight w:val="no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highlight w:val="none"/>
                <w:lang w:val="en-US" w:eastAsia="zh-CN"/>
              </w:rPr>
              <w:t>{{TROP2Info.</w:t>
            </w:r>
            <w:r>
              <w:rPr>
                <w:rFonts w:hint="eastAsia" w:cs="Times New Roman"/>
                <w:highlight w:val="none"/>
                <w:lang w:val="en-US" w:eastAsia="zh-CN"/>
              </w:rPr>
              <w:t>t</w:t>
            </w:r>
            <w:r>
              <w:rPr>
                <w:rFonts w:hint="eastAsia" w:ascii="Times New Roman" w:hAnsi="Times New Roman" w:cs="Times New Roman"/>
                <w:highlight w:val="none"/>
                <w:lang w:val="en-US" w:eastAsia="zh-CN"/>
              </w:rPr>
              <w:t>umor</w:t>
            </w:r>
            <w:r>
              <w:rPr>
                <w:rFonts w:hint="eastAsia" w:cs="Times New Roman"/>
                <w:highlight w:val="none"/>
                <w:lang w:val="en-US" w:eastAsia="zh-CN"/>
              </w:rPr>
              <w:t>C</w:t>
            </w:r>
            <w:r>
              <w:rPr>
                <w:rFonts w:hint="eastAsia" w:ascii="Times New Roman" w:hAnsi="Times New Roman" w:cs="Times New Roman"/>
                <w:highlight w:val="none"/>
                <w:lang w:val="en-US" w:eastAsia="zh-CN"/>
              </w:rPr>
              <w:t>ell</w:t>
            </w:r>
            <w:r>
              <w:rPr>
                <w:rFonts w:hint="eastAsia" w:cs="Times New Roman"/>
                <w:highlight w:val="none"/>
                <w:lang w:val="en-US" w:eastAsia="zh-CN"/>
              </w:rPr>
              <w:t>C</w:t>
            </w:r>
            <w:r>
              <w:rPr>
                <w:rFonts w:hint="eastAsia" w:ascii="Times New Roman" w:hAnsi="Times New Roman" w:cs="Times New Roman"/>
                <w:highlight w:val="none"/>
                <w:lang w:val="en-US" w:eastAsia="zh-CN"/>
              </w:rPr>
              <w:t>ount</w:t>
            </w:r>
            <w:r>
              <w:rPr>
                <w:rFonts w:hint="eastAsia" w:cs="Times New Roman"/>
                <w:highlight w:val="none"/>
                <w:lang w:val="en-US" w:eastAsia="zh-CN"/>
              </w:rPr>
              <w:t>O</w:t>
            </w:r>
            <w:r>
              <w:rPr>
                <w:rFonts w:hint="eastAsia" w:ascii="Times New Roman" w:hAnsi="Times New Roman" w:cs="Times New Roman"/>
                <w:highlight w:val="none"/>
                <w:lang w:val="en-US" w:eastAsia="zh-CN"/>
              </w:rPr>
              <w:t>ver100}}</w:t>
            </w:r>
          </w:p>
        </w:tc>
      </w:tr>
      <w:tr w14:paraId="71879C9C">
        <w:tblPrEx>
          <w:tblBorders>
            <w:top w:val="single" w:color="62B541" w:sz="12" w:space="0"/>
            <w:left w:val="none" w:color="auto" w:sz="0" w:space="0"/>
            <w:bottom w:val="single" w:color="62B541" w:sz="12" w:space="0"/>
            <w:right w:val="none" w:color="auto" w:sz="0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06" w:type="dxa"/>
            <w:gridSpan w:val="2"/>
          </w:tcPr>
          <w:p w14:paraId="324008F5">
            <w:pPr>
              <w:pStyle w:val="228"/>
              <w:rPr>
                <w:rFonts w:hint="default" w:ascii="Times New Roman" w:hAnsi="Times New Roman" w:cs="Times New Roman"/>
                <w:highlight w:val="none"/>
              </w:rPr>
            </w:pPr>
            <w:r>
              <w:rPr>
                <w:rFonts w:hint="default" w:ascii="Times New Roman" w:hAnsi="Times New Roman" w:cs="Times New Roman"/>
                <w:highlight w:val="none"/>
              </w:rPr>
              <w:t>镜下描述：活检组织中见大量的癌细胞，细胞呈圆形或椭圆形，核大染色深，核浆比增大，异型性明显。</w:t>
            </w:r>
          </w:p>
        </w:tc>
      </w:tr>
    </w:tbl>
    <w:p w14:paraId="0FB2FAB6">
      <w:pPr>
        <w:jc w:val="center"/>
        <w:rPr>
          <w:rFonts w:ascii="Times New Roman" w:hAnsi="Times New Roman" w:eastAsia="微软雅黑" w:cs="Times New Roman"/>
          <w:b/>
          <w:szCs w:val="21"/>
        </w:rPr>
      </w:pPr>
      <w:r>
        <w:rPr>
          <w:rFonts w:hint="eastAsia" w:ascii="Times New Roman" w:hAnsi="Times New Roman" w:eastAsia="微软雅黑" w:cs="Times New Roman"/>
          <w:b/>
          <w:szCs w:val="21"/>
        </w:rPr>
        <w:t xml:space="preserve">{% if </w:t>
      </w:r>
      <w:r>
        <w:rPr>
          <w:rFonts w:hint="eastAsia" w:ascii="Times New Roman" w:hAnsi="Times New Roman" w:eastAsia="微软雅黑" w:cs="Times New Roman"/>
          <w:b/>
          <w:szCs w:val="21"/>
          <w:lang w:val="en-US" w:eastAsia="zh-CN"/>
        </w:rPr>
        <w:t>TROP2</w:t>
      </w:r>
      <w:r>
        <w:rPr>
          <w:rFonts w:ascii="Times New Roman" w:hAnsi="Times New Roman" w:eastAsia="微软雅黑" w:cs="Times New Roman"/>
          <w:b/>
          <w:szCs w:val="21"/>
        </w:rPr>
        <w:t>Info</w:t>
      </w:r>
      <w:r>
        <w:rPr>
          <w:rFonts w:hint="eastAsia" w:ascii="Times New Roman" w:hAnsi="Times New Roman" w:eastAsia="微软雅黑" w:cs="Times New Roman"/>
          <w:b/>
          <w:szCs w:val="21"/>
        </w:rPr>
        <w:t>.</w:t>
      </w:r>
      <w:r>
        <w:rPr>
          <w:rFonts w:hint="eastAsia" w:ascii="Times New Roman" w:hAnsi="Times New Roman" w:eastAsia="微软雅黑" w:cs="Times New Roman"/>
          <w:b/>
          <w:szCs w:val="21"/>
          <w:lang w:val="en-US" w:eastAsia="zh-CN"/>
        </w:rPr>
        <w:t>TROP2HE</w:t>
      </w:r>
      <w:r>
        <w:rPr>
          <w:rFonts w:hint="default" w:ascii="Times New Roman" w:hAnsi="Times New Roman" w:eastAsia="微软雅黑" w:cs="Times New Roman"/>
          <w:b/>
          <w:szCs w:val="21"/>
          <w:lang w:val="en-US" w:eastAsia="zh-CN"/>
        </w:rPr>
        <w:t>Base64Str</w:t>
      </w:r>
      <w:r>
        <w:rPr>
          <w:rFonts w:hint="eastAsia" w:ascii="Times New Roman" w:hAnsi="Times New Roman" w:eastAsia="微软雅黑" w:cs="Times New Roman"/>
          <w:b/>
          <w:szCs w:val="21"/>
        </w:rPr>
        <w:t xml:space="preserve"> %}</w:t>
      </w:r>
    </w:p>
    <w:p w14:paraId="17A817B9">
      <w:pPr>
        <w:jc w:val="center"/>
        <w:rPr>
          <w:rFonts w:ascii="Times New Roman" w:hAnsi="Times New Roman" w:eastAsia="微软雅黑" w:cs="Times New Roman"/>
          <w:sz w:val="18"/>
          <w:szCs w:val="18"/>
        </w:rPr>
      </w:pPr>
      <w:r>
        <w:rPr>
          <w:rFonts w:hint="eastAsia" w:ascii="Times New Roman" w:hAnsi="Times New Roman" w:eastAsia="微软雅黑" w:cs="Times New Roman"/>
          <w:b/>
          <w:szCs w:val="21"/>
        </w:rPr>
        <w:t xml:space="preserve">{{ </w:t>
      </w:r>
      <w:r>
        <w:rPr>
          <w:rFonts w:hint="eastAsia" w:ascii="Times New Roman" w:hAnsi="Times New Roman" w:eastAsia="微软雅黑" w:cs="Times New Roman"/>
          <w:b/>
          <w:szCs w:val="21"/>
          <w:lang w:val="en-US" w:eastAsia="zh-CN"/>
        </w:rPr>
        <w:t>TROP2</w:t>
      </w:r>
      <w:r>
        <w:rPr>
          <w:rFonts w:ascii="Times New Roman" w:hAnsi="Times New Roman" w:eastAsia="微软雅黑" w:cs="Times New Roman"/>
          <w:b/>
          <w:szCs w:val="21"/>
        </w:rPr>
        <w:t>Info</w:t>
      </w:r>
      <w:r>
        <w:rPr>
          <w:rFonts w:hint="eastAsia" w:ascii="Times New Roman" w:hAnsi="Times New Roman" w:eastAsia="微软雅黑" w:cs="Times New Roman"/>
          <w:b/>
          <w:szCs w:val="21"/>
        </w:rPr>
        <w:t>.</w:t>
      </w:r>
      <w:r>
        <w:rPr>
          <w:rFonts w:hint="eastAsia" w:ascii="Times New Roman" w:hAnsi="Times New Roman" w:eastAsia="微软雅黑" w:cs="Times New Roman"/>
          <w:b/>
          <w:szCs w:val="21"/>
          <w:lang w:val="en-US" w:eastAsia="zh-CN"/>
        </w:rPr>
        <w:t>TROP2HE</w:t>
      </w:r>
      <w:r>
        <w:rPr>
          <w:rFonts w:hint="default" w:ascii="Times New Roman" w:hAnsi="Times New Roman" w:eastAsia="微软雅黑" w:cs="Times New Roman"/>
          <w:b/>
          <w:szCs w:val="21"/>
          <w:lang w:val="en-US" w:eastAsia="zh-CN"/>
        </w:rPr>
        <w:t>Base64Str</w:t>
      </w:r>
      <w:r>
        <w:rPr>
          <w:rFonts w:hint="eastAsia" w:ascii="Times New Roman" w:hAnsi="Times New Roman" w:eastAsia="微软雅黑" w:cs="Times New Roman"/>
          <w:b/>
          <w:szCs w:val="21"/>
          <w:lang w:val="en-US" w:eastAsia="zh-CN"/>
        </w:rPr>
        <w:t xml:space="preserve"> | p</w:t>
      </w:r>
      <w:r>
        <w:rPr>
          <w:rFonts w:hint="eastAsia" w:ascii="Times New Roman" w:hAnsi="Times New Roman" w:eastAsia="微软雅黑" w:cs="Times New Roman"/>
          <w:b/>
          <w:szCs w:val="21"/>
        </w:rPr>
        <w:t>di(131,94.4) }}{% endif %}</w:t>
      </w:r>
    </w:p>
    <w:p w14:paraId="38AC7B0E">
      <w:pPr>
        <w:jc w:val="center"/>
        <w:rPr>
          <w:rFonts w:hint="default" w:ascii="Times New Roman" w:hAnsi="Times New Roman" w:eastAsia="微软雅黑" w:cs="Times New Roman"/>
          <w:sz w:val="18"/>
          <w:szCs w:val="18"/>
        </w:rPr>
      </w:pPr>
      <w:r>
        <w:rPr>
          <w:rFonts w:ascii="Times New Roman" w:hAnsi="Times New Roman" w:eastAsia="微软雅黑" w:cs="Times New Roman"/>
          <w:sz w:val="18"/>
          <w:szCs w:val="18"/>
        </w:rPr>
        <w:t>HE染色切片200X</w:t>
      </w:r>
    </w:p>
    <w:p w14:paraId="566F923B">
      <w:pPr>
        <w:ind w:firstLine="180" w:firstLineChars="100"/>
        <w:rPr>
          <w:rFonts w:hint="default" w:ascii="Times New Roman" w:hAnsi="Times New Roman" w:eastAsia="微软雅黑" w:cs="Times New Roman"/>
          <w:b/>
          <w:color w:val="000000"/>
          <w:sz w:val="18"/>
          <w:szCs w:val="18"/>
        </w:rPr>
      </w:pPr>
      <w:r>
        <w:rPr>
          <w:rFonts w:hint="default" w:ascii="Times New Roman" w:hAnsi="Times New Roman" w:eastAsia="微软雅黑" w:cs="Times New Roman"/>
          <w:b/>
          <w:color w:val="000000"/>
          <w:sz w:val="18"/>
          <w:szCs w:val="18"/>
        </w:rPr>
        <w:t>检测结果：</w:t>
      </w:r>
    </w:p>
    <w:tbl>
      <w:tblPr>
        <w:tblStyle w:val="17"/>
        <w:tblW w:w="10057" w:type="dxa"/>
        <w:jc w:val="center"/>
        <w:tblBorders>
          <w:top w:val="single" w:color="62B541" w:sz="4" w:space="0"/>
          <w:left w:val="single" w:color="62B541" w:sz="4" w:space="0"/>
          <w:bottom w:val="single" w:color="62B541" w:sz="4" w:space="0"/>
          <w:right w:val="single" w:color="62B541" w:sz="4" w:space="0"/>
          <w:insideH w:val="single" w:color="62B541" w:sz="4" w:space="0"/>
          <w:insideV w:val="single" w:color="62B541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72"/>
        <w:gridCol w:w="1112"/>
        <w:gridCol w:w="1479"/>
        <w:gridCol w:w="2220"/>
        <w:gridCol w:w="2674"/>
      </w:tblGrid>
      <w:tr w14:paraId="59887227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3" w:hRule="exact"/>
          <w:jc w:val="center"/>
        </w:trPr>
        <w:tc>
          <w:tcPr>
            <w:tcW w:w="2572" w:type="dxa"/>
            <w:shd w:val="clear" w:color="auto" w:fill="62B541"/>
            <w:vAlign w:val="center"/>
          </w:tcPr>
          <w:p w14:paraId="581D353B">
            <w:pPr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  <w:t>检测项目</w:t>
            </w:r>
          </w:p>
        </w:tc>
        <w:tc>
          <w:tcPr>
            <w:tcW w:w="1112" w:type="dxa"/>
            <w:shd w:val="clear" w:color="auto" w:fill="62B541"/>
            <w:vAlign w:val="center"/>
          </w:tcPr>
          <w:p w14:paraId="210FC0A2">
            <w:pPr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  <w:t>检测方法</w:t>
            </w:r>
          </w:p>
        </w:tc>
        <w:tc>
          <w:tcPr>
            <w:tcW w:w="1479" w:type="dxa"/>
            <w:shd w:val="clear" w:color="auto" w:fill="62B541"/>
            <w:vAlign w:val="center"/>
          </w:tcPr>
          <w:p w14:paraId="6F0C4801">
            <w:pPr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  <w:t>检测抗体</w:t>
            </w:r>
          </w:p>
        </w:tc>
        <w:tc>
          <w:tcPr>
            <w:tcW w:w="2220" w:type="dxa"/>
            <w:shd w:val="clear" w:color="auto" w:fill="62B541"/>
            <w:vAlign w:val="center"/>
          </w:tcPr>
          <w:p w14:paraId="397EC198">
            <w:pPr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  <w:t>肿瘤细胞阳性强度</w:t>
            </w:r>
          </w:p>
        </w:tc>
        <w:tc>
          <w:tcPr>
            <w:tcW w:w="2674" w:type="dxa"/>
            <w:shd w:val="clear" w:color="auto" w:fill="62B541"/>
            <w:vAlign w:val="center"/>
          </w:tcPr>
          <w:tbl>
            <w:tblPr>
              <w:tblStyle w:val="17"/>
              <w:tblW w:w="10618" w:type="dxa"/>
              <w:jc w:val="center"/>
              <w:tblBorders>
                <w:top w:val="single" w:color="62B541" w:sz="4" w:space="0"/>
                <w:left w:val="single" w:color="62B541" w:sz="4" w:space="0"/>
                <w:bottom w:val="single" w:color="62B541" w:sz="4" w:space="0"/>
                <w:right w:val="single" w:color="62B541" w:sz="4" w:space="0"/>
                <w:insideH w:val="single" w:color="62B541" w:sz="4" w:space="0"/>
                <w:insideV w:val="single" w:color="62B541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3483"/>
            </w:tblGrid>
            <w:tr w14:paraId="46805B9E">
              <w:tblPrEx>
                <w:tblBorders>
                  <w:top w:val="single" w:color="62B541" w:sz="4" w:space="0"/>
                  <w:left w:val="single" w:color="62B541" w:sz="4" w:space="0"/>
                  <w:bottom w:val="single" w:color="62B541" w:sz="4" w:space="0"/>
                  <w:right w:val="single" w:color="62B541" w:sz="4" w:space="0"/>
                  <w:insideH w:val="single" w:color="62B541" w:sz="4" w:space="0"/>
                  <w:insideV w:val="single" w:color="62B541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348" w:hRule="exact"/>
                <w:jc w:val="center"/>
              </w:trPr>
              <w:tc>
                <w:tcPr>
                  <w:tcW w:w="3483" w:type="dxa"/>
                  <w:shd w:val="clear" w:color="auto" w:fill="62B541"/>
                  <w:vAlign w:val="center"/>
                </w:tcPr>
                <w:p w14:paraId="66980DBD">
                  <w:pPr>
                    <w:jc w:val="center"/>
                    <w:rPr>
                      <w:rFonts w:hint="default" w:ascii="Times New Roman" w:hAnsi="Times New Roman" w:eastAsia="微软雅黑" w:cs="Times New Roman"/>
                      <w:b/>
                      <w:color w:val="FFFFFF" w:themeColor="background1"/>
                      <w:sz w:val="18"/>
                      <w:szCs w:val="18"/>
                      <w14:textFill>
                        <w14:solidFill>
                          <w14:schemeClr w14:val="bg1"/>
                        </w14:solidFill>
                      </w14:textFill>
                    </w:rPr>
                  </w:pPr>
                  <w:r>
                    <w:rPr>
                      <w:rFonts w:hint="default" w:ascii="Times New Roman" w:hAnsi="Times New Roman" w:eastAsia="微软雅黑" w:cs="Times New Roman"/>
                      <w:b/>
                      <w:color w:val="FFFFFF" w:themeColor="background1"/>
                      <w:sz w:val="18"/>
                      <w:szCs w:val="18"/>
                      <w14:textFill>
                        <w14:solidFill>
                          <w14:schemeClr w14:val="bg1"/>
                        </w14:solidFill>
                      </w14:textFill>
                    </w:rPr>
                    <w:t>检测结果</w:t>
                  </w:r>
                </w:p>
              </w:tc>
            </w:tr>
            <w:tr w14:paraId="5239F6D0">
              <w:tblPrEx>
                <w:tblBorders>
                  <w:top w:val="single" w:color="62B541" w:sz="4" w:space="0"/>
                  <w:left w:val="single" w:color="62B541" w:sz="4" w:space="0"/>
                  <w:bottom w:val="single" w:color="62B541" w:sz="4" w:space="0"/>
                  <w:right w:val="single" w:color="62B541" w:sz="4" w:space="0"/>
                  <w:insideH w:val="single" w:color="62B541" w:sz="4" w:space="0"/>
                  <w:insideV w:val="single" w:color="62B541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348" w:hRule="atLeast"/>
                <w:jc w:val="center"/>
              </w:trPr>
              <w:tc>
                <w:tcPr>
                  <w:tcW w:w="3483" w:type="dxa"/>
                  <w:vAlign w:val="center"/>
                </w:tcPr>
                <w:p w14:paraId="4AD0ED6A">
                  <w:pPr>
                    <w:pStyle w:val="217"/>
                    <w:rPr>
                      <w:rFonts w:hint="default" w:ascii="Times New Roman" w:hAnsi="Times New Roman" w:cs="Times New Roman"/>
                    </w:rPr>
                  </w:pPr>
                  <w:r>
                    <w:rPr>
                      <w:rFonts w:hint="default" w:ascii="Times New Roman" w:hAnsi="Times New Roman" w:cs="Times New Roman"/>
                    </w:rPr>
                    <w:t>TPS：&lt;1%</w:t>
                  </w:r>
                </w:p>
              </w:tc>
            </w:tr>
            <w:tr w14:paraId="791605F5">
              <w:tblPrEx>
                <w:tblBorders>
                  <w:top w:val="single" w:color="62B541" w:sz="4" w:space="0"/>
                  <w:left w:val="single" w:color="62B541" w:sz="4" w:space="0"/>
                  <w:bottom w:val="single" w:color="62B541" w:sz="4" w:space="0"/>
                  <w:right w:val="single" w:color="62B541" w:sz="4" w:space="0"/>
                  <w:insideH w:val="single" w:color="62B541" w:sz="4" w:space="0"/>
                  <w:insideV w:val="single" w:color="62B541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348" w:hRule="atLeast"/>
                <w:jc w:val="center"/>
              </w:trPr>
              <w:tc>
                <w:tcPr>
                  <w:tcW w:w="3483" w:type="dxa"/>
                  <w:vAlign w:val="center"/>
                </w:tcPr>
                <w:p w14:paraId="4FDCE33C">
                  <w:pPr>
                    <w:pStyle w:val="217"/>
                    <w:rPr>
                      <w:rFonts w:hint="default" w:ascii="Times New Roman" w:hAnsi="Times New Roman" w:cs="Times New Roman"/>
                    </w:rPr>
                  </w:pPr>
                </w:p>
              </w:tc>
            </w:tr>
            <w:tr w14:paraId="21812C30">
              <w:tblPrEx>
                <w:tblBorders>
                  <w:top w:val="single" w:color="62B541" w:sz="4" w:space="0"/>
                  <w:left w:val="single" w:color="62B541" w:sz="4" w:space="0"/>
                  <w:bottom w:val="single" w:color="62B541" w:sz="4" w:space="0"/>
                  <w:right w:val="single" w:color="62B541" w:sz="4" w:space="0"/>
                  <w:insideH w:val="single" w:color="62B541" w:sz="4" w:space="0"/>
                  <w:insideV w:val="single" w:color="62B541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348" w:hRule="atLeast"/>
                <w:jc w:val="center"/>
              </w:trPr>
              <w:tc>
                <w:tcPr>
                  <w:tcW w:w="3483" w:type="dxa"/>
                  <w:vAlign w:val="center"/>
                </w:tcPr>
                <w:p w14:paraId="0A9B432A">
                  <w:pPr>
                    <w:pStyle w:val="217"/>
                    <w:rPr>
                      <w:rFonts w:hint="default" w:ascii="Times New Roman" w:hAnsi="Times New Roman" w:cs="Times New Roman"/>
                    </w:rPr>
                  </w:pPr>
                </w:p>
              </w:tc>
            </w:tr>
            <w:tr w14:paraId="5482C907">
              <w:tblPrEx>
                <w:tblBorders>
                  <w:top w:val="single" w:color="62B541" w:sz="4" w:space="0"/>
                  <w:left w:val="single" w:color="62B541" w:sz="4" w:space="0"/>
                  <w:bottom w:val="single" w:color="62B541" w:sz="4" w:space="0"/>
                  <w:right w:val="single" w:color="62B541" w:sz="4" w:space="0"/>
                  <w:insideH w:val="single" w:color="62B541" w:sz="4" w:space="0"/>
                  <w:insideV w:val="single" w:color="62B541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358" w:hRule="atLeast"/>
                <w:jc w:val="center"/>
              </w:trPr>
              <w:tc>
                <w:tcPr>
                  <w:tcW w:w="3483" w:type="dxa"/>
                  <w:vAlign w:val="center"/>
                </w:tcPr>
                <w:p w14:paraId="7EA43B0D">
                  <w:pPr>
                    <w:pStyle w:val="217"/>
                    <w:rPr>
                      <w:rFonts w:hint="default" w:ascii="Times New Roman" w:hAnsi="Times New Roman" w:cs="Times New Roman"/>
                    </w:rPr>
                  </w:pPr>
                  <w:r>
                    <w:rPr>
                      <w:rFonts w:hint="default" w:ascii="Times New Roman" w:hAnsi="Times New Roman" w:cs="Times New Roman"/>
                    </w:rPr>
                    <w:t>CPS：10</w:t>
                  </w:r>
                </w:p>
              </w:tc>
            </w:tr>
          </w:tbl>
          <w:p w14:paraId="50F27C06">
            <w:pPr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</w:pPr>
          </w:p>
        </w:tc>
      </w:tr>
      <w:tr w14:paraId="1F178CBE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2" w:hRule="atLeast"/>
          <w:jc w:val="center"/>
        </w:trPr>
        <w:tc>
          <w:tcPr>
            <w:tcW w:w="2572" w:type="dxa"/>
            <w:vMerge w:val="restart"/>
            <w:vAlign w:val="center"/>
          </w:tcPr>
          <w:p w14:paraId="3762DEA6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b w:val="0"/>
                <w:bCs/>
                <w:sz w:val="18"/>
                <w:szCs w:val="18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bCs/>
                <w:sz w:val="18"/>
                <w:szCs w:val="18"/>
              </w:rPr>
              <w:t>TROP2蛋白表达水平</w:t>
            </w:r>
          </w:p>
        </w:tc>
        <w:tc>
          <w:tcPr>
            <w:tcW w:w="1112" w:type="dxa"/>
            <w:vMerge w:val="restart"/>
            <w:vAlign w:val="center"/>
          </w:tcPr>
          <w:p w14:paraId="7421F065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b w:val="0"/>
                <w:bCs/>
                <w:sz w:val="18"/>
                <w:szCs w:val="18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bCs/>
                <w:sz w:val="18"/>
                <w:szCs w:val="18"/>
              </w:rPr>
              <w:t>IHC</w:t>
            </w:r>
          </w:p>
        </w:tc>
        <w:tc>
          <w:tcPr>
            <w:tcW w:w="1479" w:type="dxa"/>
            <w:vMerge w:val="restart"/>
            <w:vAlign w:val="center"/>
          </w:tcPr>
          <w:p w14:paraId="639147F6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b w:val="0"/>
                <w:bCs/>
                <w:sz w:val="18"/>
                <w:szCs w:val="18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bCs/>
                <w:sz w:val="18"/>
                <w:szCs w:val="18"/>
              </w:rPr>
              <w:t>EPR20043</w:t>
            </w:r>
          </w:p>
        </w:tc>
        <w:tc>
          <w:tcPr>
            <w:tcW w:w="2220" w:type="dxa"/>
            <w:vAlign w:val="center"/>
          </w:tcPr>
          <w:p w14:paraId="69BE9606">
            <w:pPr>
              <w:pStyle w:val="217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  <w:lang w:val="en-US" w:eastAsia="zh-CN"/>
              </w:rPr>
              <w:t>0</w:t>
            </w:r>
          </w:p>
        </w:tc>
        <w:tc>
          <w:tcPr>
            <w:tcW w:w="2674" w:type="dxa"/>
            <w:vAlign w:val="center"/>
          </w:tcPr>
          <w:p w14:paraId="1CFF4853">
            <w:pPr>
              <w:pStyle w:val="235"/>
              <w:rPr>
                <w:rFonts w:hint="default" w:ascii="Times New Roman" w:hAnsi="Times New Roman" w:eastAsia="微软雅黑" w:cs="Times New Roman"/>
                <w:highlight w:val="no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highlight w:val="none"/>
                <w:lang w:val="en-US" w:eastAsia="zh-CN"/>
              </w:rPr>
              <w:t>{{TROP2Info.level0}}</w:t>
            </w:r>
          </w:p>
        </w:tc>
      </w:tr>
      <w:tr w14:paraId="5844B041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0" w:hRule="atLeast"/>
          <w:jc w:val="center"/>
        </w:trPr>
        <w:tc>
          <w:tcPr>
            <w:tcW w:w="2572" w:type="dxa"/>
            <w:vMerge w:val="continue"/>
            <w:vAlign w:val="center"/>
          </w:tcPr>
          <w:p w14:paraId="6E361955">
            <w:pPr>
              <w:pStyle w:val="217"/>
              <w:rPr>
                <w:rFonts w:hint="default" w:ascii="Times New Roman" w:hAnsi="Times New Roman" w:cs="Times New Roman"/>
              </w:rPr>
            </w:pPr>
          </w:p>
        </w:tc>
        <w:tc>
          <w:tcPr>
            <w:tcW w:w="1112" w:type="dxa"/>
            <w:vMerge w:val="continue"/>
            <w:vAlign w:val="center"/>
          </w:tcPr>
          <w:p w14:paraId="4019429C">
            <w:pPr>
              <w:pStyle w:val="217"/>
              <w:rPr>
                <w:rFonts w:hint="default" w:ascii="Times New Roman" w:hAnsi="Times New Roman" w:cs="Times New Roman"/>
              </w:rPr>
            </w:pPr>
          </w:p>
        </w:tc>
        <w:tc>
          <w:tcPr>
            <w:tcW w:w="1479" w:type="dxa"/>
            <w:vMerge w:val="continue"/>
            <w:vAlign w:val="center"/>
          </w:tcPr>
          <w:p w14:paraId="4FACC0D7">
            <w:pPr>
              <w:pStyle w:val="217"/>
              <w:rPr>
                <w:rFonts w:hint="default" w:ascii="Times New Roman" w:hAnsi="Times New Roman" w:cs="Times New Roman"/>
              </w:rPr>
            </w:pPr>
          </w:p>
        </w:tc>
        <w:tc>
          <w:tcPr>
            <w:tcW w:w="2220" w:type="dxa"/>
            <w:vAlign w:val="center"/>
          </w:tcPr>
          <w:p w14:paraId="373800E5">
            <w:pPr>
              <w:pStyle w:val="217"/>
              <w:rPr>
                <w:rFonts w:hint="default" w:ascii="Times New Roman" w:hAnsi="Times New Roman" w:eastAsia="微软雅黑" w:cs="Times New Roman"/>
                <w:sz w:val="18"/>
                <w:szCs w:val="18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  <w:lang w:val="en-US" w:eastAsia="zh-CN"/>
              </w:rPr>
              <w:t>1+</w:t>
            </w:r>
          </w:p>
        </w:tc>
        <w:tc>
          <w:tcPr>
            <w:tcW w:w="2674" w:type="dxa"/>
            <w:vAlign w:val="center"/>
          </w:tcPr>
          <w:p w14:paraId="2A6CD94B">
            <w:pPr>
              <w:pStyle w:val="235"/>
              <w:rPr>
                <w:rFonts w:hint="default" w:ascii="Times New Roman" w:hAnsi="Times New Roman" w:eastAsia="微软雅黑" w:cs="Times New Roman"/>
                <w:highlight w:val="no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highlight w:val="none"/>
                <w:lang w:val="en-US" w:eastAsia="zh-CN"/>
              </w:rPr>
              <w:t>{{TROP2Info.level1}}</w:t>
            </w:r>
          </w:p>
        </w:tc>
      </w:tr>
      <w:tr w14:paraId="39188ECA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3" w:hRule="atLeast"/>
          <w:jc w:val="center"/>
        </w:trPr>
        <w:tc>
          <w:tcPr>
            <w:tcW w:w="2572" w:type="dxa"/>
            <w:vMerge w:val="continue"/>
            <w:vAlign w:val="center"/>
          </w:tcPr>
          <w:p w14:paraId="7B554272">
            <w:pPr>
              <w:pStyle w:val="217"/>
              <w:rPr>
                <w:rFonts w:hint="default" w:ascii="Times New Roman" w:hAnsi="Times New Roman" w:cs="Times New Roman"/>
              </w:rPr>
            </w:pPr>
          </w:p>
        </w:tc>
        <w:tc>
          <w:tcPr>
            <w:tcW w:w="1112" w:type="dxa"/>
            <w:vMerge w:val="continue"/>
            <w:vAlign w:val="center"/>
          </w:tcPr>
          <w:p w14:paraId="0502F40B">
            <w:pPr>
              <w:pStyle w:val="217"/>
              <w:rPr>
                <w:rFonts w:hint="default" w:ascii="Times New Roman" w:hAnsi="Times New Roman" w:cs="Times New Roman"/>
              </w:rPr>
            </w:pPr>
          </w:p>
        </w:tc>
        <w:tc>
          <w:tcPr>
            <w:tcW w:w="1479" w:type="dxa"/>
            <w:vMerge w:val="continue"/>
            <w:vAlign w:val="center"/>
          </w:tcPr>
          <w:p w14:paraId="69DD283D">
            <w:pPr>
              <w:pStyle w:val="217"/>
              <w:rPr>
                <w:rFonts w:hint="default" w:ascii="Times New Roman" w:hAnsi="Times New Roman" w:cs="Times New Roman"/>
              </w:rPr>
            </w:pPr>
          </w:p>
        </w:tc>
        <w:tc>
          <w:tcPr>
            <w:tcW w:w="2220" w:type="dxa"/>
            <w:vAlign w:val="center"/>
          </w:tcPr>
          <w:p w14:paraId="3FB2B1EE">
            <w:pPr>
              <w:jc w:val="center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  <w:lang w:val="en-US" w:eastAsia="zh-CN"/>
              </w:rPr>
              <w:t>2+</w:t>
            </w:r>
          </w:p>
        </w:tc>
        <w:tc>
          <w:tcPr>
            <w:tcW w:w="2674" w:type="dxa"/>
            <w:vAlign w:val="center"/>
          </w:tcPr>
          <w:p w14:paraId="557059BD">
            <w:pPr>
              <w:pStyle w:val="235"/>
              <w:rPr>
                <w:rFonts w:hint="default" w:ascii="Times New Roman" w:hAnsi="Times New Roman" w:cs="Times New Roman"/>
                <w:highlight w:val="none"/>
              </w:rPr>
            </w:pPr>
            <w:r>
              <w:rPr>
                <w:rFonts w:hint="eastAsia" w:ascii="Times New Roman" w:hAnsi="Times New Roman" w:cs="Times New Roman"/>
                <w:highlight w:val="none"/>
                <w:lang w:val="en-US" w:eastAsia="zh-CN"/>
              </w:rPr>
              <w:t>{{TROP2Info.level2}}</w:t>
            </w:r>
          </w:p>
        </w:tc>
      </w:tr>
      <w:tr w14:paraId="7B9EB4E7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3" w:hRule="atLeast"/>
          <w:jc w:val="center"/>
        </w:trPr>
        <w:tc>
          <w:tcPr>
            <w:tcW w:w="2572" w:type="dxa"/>
            <w:vMerge w:val="continue"/>
            <w:vAlign w:val="center"/>
          </w:tcPr>
          <w:p w14:paraId="0A684A5C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18"/>
                <w:szCs w:val="18"/>
              </w:rPr>
            </w:pPr>
          </w:p>
        </w:tc>
        <w:tc>
          <w:tcPr>
            <w:tcW w:w="1112" w:type="dxa"/>
            <w:vMerge w:val="continue"/>
            <w:vAlign w:val="center"/>
          </w:tcPr>
          <w:p w14:paraId="2DC69296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sz w:val="18"/>
                <w:szCs w:val="18"/>
              </w:rPr>
            </w:pPr>
          </w:p>
        </w:tc>
        <w:tc>
          <w:tcPr>
            <w:tcW w:w="1479" w:type="dxa"/>
            <w:vMerge w:val="continue"/>
            <w:vAlign w:val="center"/>
          </w:tcPr>
          <w:p w14:paraId="6B196B3A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sz w:val="18"/>
                <w:szCs w:val="18"/>
              </w:rPr>
            </w:pPr>
          </w:p>
        </w:tc>
        <w:tc>
          <w:tcPr>
            <w:tcW w:w="2220" w:type="dxa"/>
            <w:vAlign w:val="center"/>
          </w:tcPr>
          <w:p w14:paraId="671E0BD7">
            <w:pPr>
              <w:jc w:val="center"/>
              <w:rPr>
                <w:rFonts w:hint="default" w:ascii="Times New Roman" w:hAnsi="Times New Roman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  <w:lang w:val="en-US" w:eastAsia="zh-CN"/>
              </w:rPr>
              <w:t>3+</w:t>
            </w:r>
          </w:p>
        </w:tc>
        <w:tc>
          <w:tcPr>
            <w:tcW w:w="2674" w:type="dxa"/>
            <w:vAlign w:val="center"/>
          </w:tcPr>
          <w:p w14:paraId="738EF914">
            <w:pPr>
              <w:pStyle w:val="235"/>
              <w:rPr>
                <w:rFonts w:hint="default" w:ascii="Times New Roman" w:hAnsi="Times New Roman" w:cs="Times New Roman"/>
                <w:highlight w:val="none"/>
              </w:rPr>
            </w:pPr>
            <w:r>
              <w:rPr>
                <w:rFonts w:hint="eastAsia" w:ascii="Times New Roman" w:hAnsi="Times New Roman" w:cs="Times New Roman"/>
                <w:highlight w:val="none"/>
                <w:lang w:val="en-US" w:eastAsia="zh-CN"/>
              </w:rPr>
              <w:t>{{TROP2Info.level3}}</w:t>
            </w:r>
          </w:p>
        </w:tc>
      </w:tr>
      <w:tr w14:paraId="30FB5DCE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3" w:hRule="atLeast"/>
          <w:jc w:val="center"/>
        </w:trPr>
        <w:tc>
          <w:tcPr>
            <w:tcW w:w="2572" w:type="dxa"/>
            <w:vMerge w:val="continue"/>
            <w:vAlign w:val="center"/>
          </w:tcPr>
          <w:p w14:paraId="2D29A866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18"/>
                <w:szCs w:val="18"/>
              </w:rPr>
            </w:pPr>
          </w:p>
        </w:tc>
        <w:tc>
          <w:tcPr>
            <w:tcW w:w="1112" w:type="dxa"/>
            <w:vMerge w:val="continue"/>
            <w:vAlign w:val="center"/>
          </w:tcPr>
          <w:p w14:paraId="1468DE21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sz w:val="18"/>
                <w:szCs w:val="18"/>
              </w:rPr>
            </w:pPr>
          </w:p>
        </w:tc>
        <w:tc>
          <w:tcPr>
            <w:tcW w:w="1479" w:type="dxa"/>
            <w:vMerge w:val="continue"/>
            <w:vAlign w:val="center"/>
          </w:tcPr>
          <w:p w14:paraId="50D35A21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sz w:val="18"/>
                <w:szCs w:val="18"/>
              </w:rPr>
            </w:pPr>
          </w:p>
        </w:tc>
        <w:tc>
          <w:tcPr>
            <w:tcW w:w="2220" w:type="dxa"/>
            <w:vAlign w:val="center"/>
          </w:tcPr>
          <w:p w14:paraId="25E881E6">
            <w:pPr>
              <w:jc w:val="center"/>
              <w:rPr>
                <w:rFonts w:hint="default" w:ascii="Times New Roman" w:hAnsi="Times New Roman" w:cs="Times New Roman"/>
                <w:sz w:val="18"/>
                <w:szCs w:val="18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sz w:val="18"/>
                <w:szCs w:val="18"/>
                <w:lang w:val="en-US" w:eastAsia="zh-CN"/>
              </w:rPr>
              <w:t>H Score</w:t>
            </w:r>
          </w:p>
        </w:tc>
        <w:tc>
          <w:tcPr>
            <w:tcW w:w="2674" w:type="dxa"/>
            <w:vAlign w:val="center"/>
          </w:tcPr>
          <w:p w14:paraId="5DE68C86">
            <w:pPr>
              <w:pStyle w:val="236"/>
              <w:rPr>
                <w:rFonts w:hint="default" w:ascii="Times New Roman" w:hAnsi="Times New Roman" w:cs="Times New Roman"/>
                <w:highlight w:val="no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highlight w:val="none"/>
                <w:lang w:val="en-US" w:eastAsia="zh-CN"/>
              </w:rPr>
              <w:t>{{TROP2Info.HScore}}</w:t>
            </w:r>
          </w:p>
        </w:tc>
      </w:tr>
      <w:tr w14:paraId="29773351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3" w:hRule="atLeast"/>
          <w:jc w:val="center"/>
        </w:trPr>
        <w:tc>
          <w:tcPr>
            <w:tcW w:w="10057" w:type="dxa"/>
            <w:gridSpan w:val="5"/>
            <w:vAlign w:val="center"/>
          </w:tcPr>
          <w:p w14:paraId="79D187D1">
            <w:pPr>
              <w:pStyle w:val="236"/>
              <w:jc w:val="both"/>
              <w:rPr>
                <w:rFonts w:hint="eastAsia"/>
                <w:sz w:val="16"/>
                <w:szCs w:val="16"/>
                <w:highlight w:val="none"/>
              </w:rPr>
            </w:pPr>
            <w:r>
              <w:rPr>
                <w:rFonts w:hint="eastAsia"/>
                <w:sz w:val="16"/>
                <w:szCs w:val="16"/>
                <w:highlight w:val="none"/>
              </w:rPr>
              <w:t>H Score=1*(+)%+2* (++)%+3* (+++)%，H Score在0~300范围内。</w:t>
            </w:r>
          </w:p>
          <w:p w14:paraId="58B47774">
            <w:pPr>
              <w:pStyle w:val="236"/>
              <w:jc w:val="both"/>
              <w:rPr>
                <w:rFonts w:hint="eastAsia"/>
                <w:highlight w:val="yellow"/>
              </w:rPr>
            </w:pPr>
            <w:r>
              <w:rPr>
                <w:rFonts w:hint="eastAsia"/>
                <w:sz w:val="16"/>
                <w:szCs w:val="16"/>
                <w:highlight w:val="none"/>
              </w:rPr>
              <w:t>1+：20倍目镜可见清晰肿瘤细胞胞膜表达；2+：10倍目镜可见清晰是肿瘤细胞胞膜表达；3+：4倍目镜可见清晰是肿瘤细胞胞膜表达</w:t>
            </w:r>
          </w:p>
        </w:tc>
      </w:tr>
    </w:tbl>
    <w:p w14:paraId="7992FF53">
      <w:pPr>
        <w:widowControl/>
        <w:jc w:val="left"/>
        <w:rPr>
          <w:rFonts w:hint="default" w:ascii="Times New Roman" w:hAnsi="Times New Roman" w:eastAsia="微软雅黑" w:cs="Times New Roman"/>
          <w:b/>
          <w:color w:val="000000"/>
          <w:sz w:val="18"/>
          <w:szCs w:val="18"/>
        </w:rPr>
      </w:pPr>
    </w:p>
    <w:p w14:paraId="53EF91A3">
      <w:pPr>
        <w:spacing w:line="276" w:lineRule="auto"/>
        <w:ind w:left="1245" w:leftChars="78" w:right="428" w:rightChars="204" w:hanging="1081" w:hangingChars="600"/>
        <w:rPr>
          <w:rFonts w:hint="default" w:ascii="Times New Roman" w:hAnsi="Times New Roman" w:eastAsia="微软雅黑" w:cs="Times New Roman"/>
          <w:sz w:val="18"/>
          <w:szCs w:val="18"/>
        </w:rPr>
      </w:pPr>
      <w:r>
        <w:rPr>
          <w:rFonts w:hint="default" w:ascii="Times New Roman" w:hAnsi="Times New Roman" w:eastAsia="微软雅黑" w:cs="Times New Roman"/>
          <w:b/>
          <w:color w:val="000000"/>
          <w:sz w:val="18"/>
          <w:szCs w:val="18"/>
        </w:rPr>
        <w:t>检测图谱：</w:t>
      </w:r>
      <w:r>
        <w:rPr>
          <w:rFonts w:hint="default" w:ascii="Times New Roman" w:hAnsi="Times New Roman" w:eastAsia="微软雅黑" w:cs="Times New Roman"/>
          <w:sz w:val="18"/>
          <w:szCs w:val="18"/>
        </w:rPr>
        <w:t xml:space="preserve"> </w:t>
      </w:r>
    </w:p>
    <w:tbl>
      <w:tblPr>
        <w:tblStyle w:val="18"/>
        <w:tblW w:w="10010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3248"/>
        <w:gridCol w:w="3458"/>
        <w:gridCol w:w="3304"/>
      </w:tblGrid>
      <w:tr w14:paraId="4DADEF7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866" w:hRule="exact"/>
          <w:jc w:val="center"/>
        </w:trPr>
        <w:tc>
          <w:tcPr>
            <w:tcW w:w="3248" w:type="dxa"/>
            <w:tcBorders>
              <w:tl2br w:val="nil"/>
              <w:tr2bl w:val="nil"/>
            </w:tcBorders>
            <w:vAlign w:val="center"/>
          </w:tcPr>
          <w:p w14:paraId="5EBC7361">
            <w:pPr>
              <w:pStyle w:val="219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TROP2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hint="eastAsia" w:cs="Times New Roman"/>
                <w:b/>
                <w:szCs w:val="21"/>
                <w:lang w:val="en-US" w:eastAsia="zh-CN"/>
              </w:rPr>
              <w:t>TROP2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yangkong</w:t>
            </w:r>
            <w:r>
              <w:rPr>
                <w:rFonts w:hint="default" w:ascii="Times New Roman" w:hAnsi="Times New Roman" w:eastAsia="微软雅黑" w:cs="Times New Roman"/>
                <w:b/>
                <w:szCs w:val="21"/>
                <w:lang w:val="en-US" w:eastAsia="zh-CN"/>
              </w:rPr>
              <w:t>Base64Str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%}{{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TROP2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hint="eastAsia" w:cs="Times New Roman"/>
                <w:b/>
                <w:szCs w:val="21"/>
                <w:lang w:val="en-US" w:eastAsia="zh-CN"/>
              </w:rPr>
              <w:t>TROP2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yangkong</w:t>
            </w:r>
            <w:r>
              <w:rPr>
                <w:rFonts w:hint="default" w:ascii="Times New Roman" w:hAnsi="Times New Roman" w:eastAsia="微软雅黑" w:cs="Times New Roman"/>
                <w:b/>
                <w:szCs w:val="21"/>
                <w:lang w:val="en-US" w:eastAsia="zh-CN"/>
              </w:rPr>
              <w:t>Base64Str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| pdi(131,94.4) }}{% endif %}</w:t>
            </w:r>
          </w:p>
        </w:tc>
        <w:tc>
          <w:tcPr>
            <w:tcW w:w="3458" w:type="dxa"/>
            <w:tcBorders>
              <w:tl2br w:val="nil"/>
              <w:tr2bl w:val="nil"/>
            </w:tcBorders>
            <w:vAlign w:val="center"/>
          </w:tcPr>
          <w:p w14:paraId="7EEE8D6D">
            <w:pPr>
              <w:pStyle w:val="219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TROP2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hint="eastAsia" w:cs="Times New Roman"/>
                <w:b/>
                <w:szCs w:val="21"/>
                <w:lang w:val="en-US" w:eastAsia="zh-CN"/>
              </w:rPr>
              <w:t>TROP2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</w:t>
            </w:r>
            <w:r>
              <w:rPr>
                <w:rFonts w:hint="eastAsia" w:cs="Times New Roman"/>
                <w:b/>
                <w:szCs w:val="21"/>
                <w:lang w:val="en-US" w:eastAsia="zh-CN"/>
              </w:rPr>
              <w:t>i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nkong</w:t>
            </w:r>
            <w:r>
              <w:rPr>
                <w:rFonts w:hint="default" w:ascii="Times New Roman" w:hAnsi="Times New Roman" w:eastAsia="微软雅黑" w:cs="Times New Roman"/>
                <w:b/>
                <w:szCs w:val="21"/>
                <w:lang w:val="en-US" w:eastAsia="zh-CN"/>
              </w:rPr>
              <w:t>Base64Str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%}{{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TROP2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hint="eastAsia" w:cs="Times New Roman"/>
                <w:b/>
                <w:szCs w:val="21"/>
                <w:lang w:val="en-US" w:eastAsia="zh-CN"/>
              </w:rPr>
              <w:t>TROP2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</w:t>
            </w:r>
            <w:r>
              <w:rPr>
                <w:rFonts w:hint="eastAsia" w:cs="Times New Roman"/>
                <w:b/>
                <w:szCs w:val="21"/>
                <w:lang w:val="en-US" w:eastAsia="zh-CN"/>
              </w:rPr>
              <w:t>i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nkong</w:t>
            </w:r>
            <w:r>
              <w:rPr>
                <w:rFonts w:hint="default" w:ascii="Times New Roman" w:hAnsi="Times New Roman" w:eastAsia="微软雅黑" w:cs="Times New Roman"/>
                <w:b/>
                <w:szCs w:val="21"/>
                <w:lang w:val="en-US" w:eastAsia="zh-CN"/>
              </w:rPr>
              <w:t>Base64Str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pdi(131,94.4) }}{% endif %}</w:t>
            </w:r>
          </w:p>
        </w:tc>
        <w:tc>
          <w:tcPr>
            <w:tcW w:w="3304" w:type="dxa"/>
            <w:tcBorders>
              <w:tl2br w:val="nil"/>
              <w:tr2bl w:val="nil"/>
            </w:tcBorders>
            <w:vAlign w:val="center"/>
          </w:tcPr>
          <w:p w14:paraId="497FCCCF">
            <w:pPr>
              <w:pStyle w:val="219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TROP2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hint="eastAsia" w:cs="Times New Roman"/>
                <w:b/>
                <w:szCs w:val="21"/>
                <w:lang w:val="en-US" w:eastAsia="zh-CN"/>
              </w:rPr>
              <w:t>TROP2PD</w:t>
            </w:r>
            <w:r>
              <w:rPr>
                <w:rFonts w:hint="default" w:ascii="Times New Roman" w:hAnsi="Times New Roman" w:eastAsia="微软雅黑" w:cs="Times New Roman"/>
                <w:b/>
                <w:szCs w:val="21"/>
                <w:lang w:val="en-US" w:eastAsia="zh-CN"/>
              </w:rPr>
              <w:t>Base64Str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%}{{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TROP2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hint="eastAsia" w:cs="Times New Roman"/>
                <w:b/>
                <w:szCs w:val="21"/>
                <w:lang w:val="en-US" w:eastAsia="zh-CN"/>
              </w:rPr>
              <w:t>TROP2PD</w:t>
            </w:r>
            <w:r>
              <w:rPr>
                <w:rFonts w:hint="default" w:ascii="Times New Roman" w:hAnsi="Times New Roman" w:eastAsia="微软雅黑" w:cs="Times New Roman"/>
                <w:b/>
                <w:szCs w:val="21"/>
                <w:lang w:val="en-US" w:eastAsia="zh-CN"/>
              </w:rPr>
              <w:t>Base64Str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pdi(131,94.4) }}{% endif %}</w:t>
            </w:r>
          </w:p>
        </w:tc>
      </w:tr>
      <w:tr w14:paraId="700C97A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32" w:hRule="atLeast"/>
          <w:jc w:val="center"/>
        </w:trPr>
        <w:tc>
          <w:tcPr>
            <w:tcW w:w="3248" w:type="dxa"/>
            <w:tcBorders>
              <w:tl2br w:val="nil"/>
              <w:tr2bl w:val="nil"/>
            </w:tcBorders>
            <w:vAlign w:val="center"/>
          </w:tcPr>
          <w:p w14:paraId="18643279"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highlight w:val="none"/>
              </w:rPr>
              <w:t>TROP2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</w:rPr>
              <w:t xml:space="preserve"> 阳性对照 200X</w:t>
            </w:r>
          </w:p>
        </w:tc>
        <w:tc>
          <w:tcPr>
            <w:tcW w:w="3458" w:type="dxa"/>
            <w:tcBorders>
              <w:tl2br w:val="nil"/>
              <w:tr2bl w:val="nil"/>
            </w:tcBorders>
            <w:vAlign w:val="center"/>
          </w:tcPr>
          <w:p w14:paraId="7BEFBD7B"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highlight w:val="none"/>
              </w:rPr>
              <w:t>TROP2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</w:rPr>
              <w:t xml:space="preserve"> 阴性对照 200X</w:t>
            </w:r>
          </w:p>
        </w:tc>
        <w:tc>
          <w:tcPr>
            <w:tcW w:w="3304" w:type="dxa"/>
            <w:tcBorders>
              <w:tl2br w:val="nil"/>
              <w:tr2bl w:val="nil"/>
            </w:tcBorders>
            <w:vAlign w:val="center"/>
          </w:tcPr>
          <w:p w14:paraId="2455F44B"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highlight w:val="none"/>
              </w:rPr>
              <w:t>TROP2 200X</w:t>
            </w:r>
          </w:p>
        </w:tc>
      </w:tr>
    </w:tbl>
    <w:p w14:paraId="6D1BA62E">
      <w:pPr>
        <w:spacing w:line="276" w:lineRule="auto"/>
        <w:ind w:left="1244" w:leftChars="78" w:right="428" w:rightChars="204" w:hanging="1080" w:hangingChars="600"/>
        <w:rPr>
          <w:rFonts w:hint="default" w:ascii="Times New Roman" w:hAnsi="Times New Roman" w:eastAsia="微软雅黑" w:cs="Times New Roman"/>
          <w:sz w:val="18"/>
          <w:szCs w:val="18"/>
        </w:rPr>
      </w:pPr>
    </w:p>
    <w:p w14:paraId="21C080E3">
      <w:pPr>
        <w:spacing w:line="276" w:lineRule="auto"/>
        <w:ind w:left="1244" w:leftChars="78" w:right="428" w:rightChars="204" w:hanging="1080" w:hangingChars="600"/>
        <w:rPr>
          <w:rFonts w:hint="default" w:ascii="Times New Roman" w:hAnsi="Times New Roman" w:eastAsia="微软雅黑" w:cs="Times New Roman"/>
          <w:sz w:val="18"/>
          <w:szCs w:val="18"/>
        </w:rPr>
      </w:pPr>
    </w:p>
    <w:p w14:paraId="2BACE8A1">
      <w:pPr>
        <w:spacing w:line="276" w:lineRule="auto"/>
        <w:ind w:left="1244" w:leftChars="78" w:right="428" w:rightChars="204" w:hanging="1080" w:hangingChars="600"/>
        <w:rPr>
          <w:rFonts w:hint="default" w:ascii="Times New Roman" w:hAnsi="Times New Roman" w:eastAsia="微软雅黑" w:cs="Times New Roman"/>
          <w:sz w:val="18"/>
          <w:szCs w:val="18"/>
        </w:rPr>
      </w:pPr>
    </w:p>
    <w:tbl>
      <w:tblPr>
        <w:tblStyle w:val="230"/>
        <w:tblpPr w:leftFromText="113" w:rightFromText="113" w:vertAnchor="page" w:tblpXSpec="center" w:tblpY="15027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77"/>
        <w:gridCol w:w="984"/>
        <w:gridCol w:w="2272"/>
        <w:gridCol w:w="3186"/>
      </w:tblGrid>
      <w:tr w14:paraId="59A66F1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5" w:hRule="atLeast"/>
        </w:trPr>
        <w:tc>
          <w:tcPr>
            <w:tcW w:w="3477" w:type="dxa"/>
            <w:tcBorders>
              <w:top w:val="nil"/>
              <w:left w:val="nil"/>
              <w:bottom w:val="single" w:color="62B541" w:sz="12" w:space="0"/>
              <w:right w:val="nil"/>
            </w:tcBorders>
            <w:vAlign w:val="bottom"/>
          </w:tcPr>
          <w:p w14:paraId="1C68A247">
            <w:pPr>
              <w:adjustRightInd w:val="0"/>
              <w:rPr>
                <w:rFonts w:hint="default" w:ascii="Times New Roman" w:hAnsi="Times New Roman" w:eastAsia="微软雅黑" w:cs="Times New Roman"/>
                <w:b/>
                <w:bCs/>
                <w:color w:val="000000"/>
                <w:sz w:val="16"/>
                <w:szCs w:val="16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000000"/>
                <w:sz w:val="16"/>
                <w:szCs w:val="16"/>
                <w:lang w:bidi="ar"/>
              </w:rPr>
              <w:t>检测人：</w:t>
            </w:r>
            <w:r>
              <w:rPr>
                <w:rFonts w:hint="eastAsia" w:ascii="Times New Roman" w:hAnsi="Times New Roman" w:eastAsia="微软雅黑" w:cs="Times New Roman"/>
                <w:b/>
                <w:color w:val="000000"/>
                <w:kern w:val="0"/>
                <w:sz w:val="18"/>
                <w:szCs w:val="18"/>
                <w:lang w:val="en-US" w:eastAsia="zh-CN"/>
              </w:rPr>
              <w:t>{{TROP2Info.examiner}}</w:t>
            </w:r>
          </w:p>
        </w:tc>
        <w:tc>
          <w:tcPr>
            <w:tcW w:w="984" w:type="dxa"/>
            <w:tcBorders>
              <w:top w:val="nil"/>
              <w:left w:val="nil"/>
              <w:bottom w:val="single" w:color="62B541" w:sz="12" w:space="0"/>
              <w:right w:val="nil"/>
            </w:tcBorders>
            <w:vAlign w:val="bottom"/>
          </w:tcPr>
          <w:p w14:paraId="4883BEF3">
            <w:pPr>
              <w:adjustRightInd w:val="0"/>
              <w:rPr>
                <w:rFonts w:hint="default" w:ascii="Times New Roman" w:hAnsi="Times New Roman" w:eastAsia="微软雅黑" w:cs="Times New Roman"/>
                <w:b/>
                <w:color w:val="000000"/>
                <w:sz w:val="16"/>
                <w:szCs w:val="16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000000"/>
                <w:sz w:val="16"/>
                <w:szCs w:val="16"/>
                <w:lang w:bidi="ar"/>
              </w:rPr>
              <w:t>审核医生：</w:t>
            </w:r>
          </w:p>
        </w:tc>
        <w:tc>
          <w:tcPr>
            <w:tcW w:w="2272" w:type="dxa"/>
            <w:tcBorders>
              <w:top w:val="nil"/>
              <w:left w:val="nil"/>
              <w:bottom w:val="single" w:color="62B541" w:sz="12" w:space="0"/>
              <w:right w:val="nil"/>
            </w:tcBorders>
            <w:vAlign w:val="bottom"/>
          </w:tcPr>
          <w:p w14:paraId="3BFAC7F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/>
              <w:jc w:val="both"/>
              <w:textAlignment w:val="auto"/>
              <w:rPr>
                <w:rFonts w:hint="default" w:ascii="Times New Roman" w:hAnsi="Times New Roman" w:cs="Times New Roman"/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000000"/>
                <w:kern w:val="0"/>
                <w:sz w:val="18"/>
                <w:szCs w:val="18"/>
                <w:lang w:val="en-US" w:eastAsia="zh-CN"/>
              </w:rPr>
              <w:t>{{TROP2Info.auditor}}</w:t>
            </w:r>
          </w:p>
        </w:tc>
        <w:tc>
          <w:tcPr>
            <w:tcW w:w="3186" w:type="dxa"/>
            <w:tcBorders>
              <w:top w:val="nil"/>
              <w:left w:val="nil"/>
              <w:bottom w:val="single" w:color="62B541" w:sz="12" w:space="0"/>
              <w:right w:val="nil"/>
            </w:tcBorders>
            <w:vAlign w:val="bottom"/>
          </w:tcPr>
          <w:p w14:paraId="0C92039E">
            <w:pPr>
              <w:pStyle w:val="231"/>
              <w:framePr w:hSpace="0" w:wrap="auto" w:vAnchor="margin" w:hAnchor="text" w:xAlign="left" w:yAlign="inline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报告日期：</w:t>
            </w:r>
            <w:r>
              <w:rPr>
                <w:rFonts w:hint="default" w:ascii="Times New Roman" w:hAnsi="Times New Roman" w:cs="Times New Roman"/>
                <w:lang w:val="en-US"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/>
                <w:kern w:val="0"/>
                <w:sz w:val="18"/>
                <w:szCs w:val="18"/>
                <w:lang w:val="en-US" w:eastAsia="zh-CN"/>
              </w:rPr>
              <w:t>{{reportdate2}}</w:t>
            </w:r>
          </w:p>
        </w:tc>
      </w:tr>
      <w:tr w14:paraId="62AE362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9919" w:type="dxa"/>
            <w:gridSpan w:val="4"/>
            <w:tcBorders>
              <w:top w:val="single" w:color="62B541" w:sz="12" w:space="0"/>
              <w:left w:val="nil"/>
              <w:bottom w:val="nil"/>
              <w:right w:val="nil"/>
            </w:tcBorders>
          </w:tcPr>
          <w:p w14:paraId="50C845A3">
            <w:pPr>
              <w:adjustRightInd w:val="0"/>
              <w:jc w:val="center"/>
              <w:rPr>
                <w:rFonts w:hint="default" w:ascii="Times New Roman" w:hAnsi="Times New Roman" w:eastAsia="微软雅黑" w:cs="Times New Roman"/>
                <w:b/>
                <w:color w:val="000000"/>
                <w:sz w:val="16"/>
                <w:szCs w:val="16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000000"/>
                <w:sz w:val="16"/>
                <w:szCs w:val="16"/>
              </w:rPr>
              <w:t>本次检测仅对所检测的标本负责，检测结果仅供医生参考，不能作为制定、修改、调整用药方案的唯一依据。</w:t>
            </w:r>
          </w:p>
        </w:tc>
      </w:tr>
    </w:tbl>
    <w:p w14:paraId="6928EE00">
      <w:pPr>
        <w:autoSpaceDE w:val="0"/>
        <w:autoSpaceDN w:val="0"/>
        <w:adjustRightInd w:val="0"/>
        <w:rPr>
          <w:rFonts w:hint="default" w:ascii="Times New Roman" w:hAnsi="Times New Roman" w:eastAsia="微软雅黑" w:cs="Times New Roman"/>
          <w:sz w:val="18"/>
          <w:szCs w:val="18"/>
        </w:rPr>
      </w:pPr>
    </w:p>
    <w:p w14:paraId="6F089A87">
      <w:pPr>
        <w:autoSpaceDE w:val="0"/>
        <w:autoSpaceDN w:val="0"/>
        <w:adjustRightInd w:val="0"/>
        <w:rPr>
          <w:rFonts w:hint="default" w:ascii="Times New Roman" w:hAnsi="Times New Roman" w:eastAsia="微软雅黑" w:cs="Times New Roman"/>
          <w:sz w:val="18"/>
          <w:szCs w:val="18"/>
        </w:rPr>
      </w:pPr>
      <w:r>
        <w:rPr>
          <w:rFonts w:hint="default" w:ascii="Times New Roman" w:hAnsi="Times New Roman" w:cs="Times New Roman"/>
        </w:rPr>
        <w:drawing>
          <wp:anchor distT="0" distB="0" distL="0" distR="0" simplePos="0" relativeHeight="251666432" behindDoc="0" locked="0" layoutInCell="1" allowOverlap="1">
            <wp:simplePos x="0" y="0"/>
            <wp:positionH relativeFrom="column">
              <wp:posOffset>4889500</wp:posOffset>
            </wp:positionH>
            <wp:positionV relativeFrom="page">
              <wp:posOffset>8825230</wp:posOffset>
            </wp:positionV>
            <wp:extent cx="1443355" cy="1443355"/>
            <wp:effectExtent l="0" t="0" r="4445" b="4445"/>
            <wp:wrapNone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43355" cy="1443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18D2F750">
      <w:pPr>
        <w:autoSpaceDE w:val="0"/>
        <w:autoSpaceDN w:val="0"/>
        <w:adjustRightInd w:val="0"/>
        <w:rPr>
          <w:rFonts w:hint="default" w:ascii="Times New Roman" w:hAnsi="Times New Roman" w:eastAsia="微软雅黑" w:cs="Times New Roman"/>
          <w:sz w:val="18"/>
          <w:szCs w:val="18"/>
        </w:rPr>
        <w:sectPr>
          <w:headerReference r:id="rId4" w:type="default"/>
          <w:footerReference r:id="rId5" w:type="default"/>
          <w:pgSz w:w="11910" w:h="16840"/>
          <w:pgMar w:top="1540" w:right="880" w:bottom="920" w:left="1020" w:header="567" w:footer="656" w:gutter="0"/>
          <w:pgNumType w:fmt="decimal" w:start="1"/>
          <w:cols w:space="720" w:num="1"/>
        </w:sectPr>
      </w:pPr>
    </w:p>
    <w:tbl>
      <w:tblPr>
        <w:tblStyle w:val="17"/>
        <w:tblW w:w="9923" w:type="dxa"/>
        <w:jc w:val="center"/>
        <w:tblBorders>
          <w:top w:val="single" w:color="365F91" w:sz="12" w:space="0"/>
          <w:left w:val="single" w:color="365F91" w:sz="12" w:space="0"/>
          <w:bottom w:val="single" w:color="365F91" w:sz="12" w:space="0"/>
          <w:right w:val="single" w:color="365F91" w:sz="12" w:space="0"/>
          <w:insideH w:val="single" w:color="365F91" w:sz="12" w:space="0"/>
          <w:insideV w:val="single" w:color="365F91" w:sz="12" w:space="0"/>
        </w:tblBorders>
        <w:shd w:val="clear" w:color="auto" w:fill="62B541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923"/>
      </w:tblGrid>
      <w:tr w14:paraId="7EED1407">
        <w:tblPrEx>
          <w:tblBorders>
            <w:top w:val="single" w:color="365F91" w:sz="12" w:space="0"/>
            <w:left w:val="single" w:color="365F91" w:sz="12" w:space="0"/>
            <w:bottom w:val="single" w:color="365F91" w:sz="12" w:space="0"/>
            <w:right w:val="single" w:color="365F91" w:sz="12" w:space="0"/>
            <w:insideH w:val="single" w:color="365F91" w:sz="12" w:space="0"/>
            <w:insideV w:val="single" w:color="365F91" w:sz="12" w:space="0"/>
          </w:tblBorders>
          <w:shd w:val="clear" w:color="auto" w:fill="62B541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85" w:hRule="atLeast"/>
          <w:jc w:val="center"/>
        </w:trPr>
        <w:tc>
          <w:tcPr>
            <w:tcW w:w="9923" w:type="dxa"/>
            <w:tcBorders>
              <w:top w:val="nil"/>
              <w:left w:val="nil"/>
              <w:bottom w:val="nil"/>
              <w:right w:val="nil"/>
            </w:tcBorders>
            <w:shd w:val="clear" w:color="auto" w:fill="62B541"/>
            <w:vAlign w:val="center"/>
          </w:tcPr>
          <w:p w14:paraId="4AD1320F">
            <w:pPr>
              <w:pageBreakBefore/>
              <w:adjustRightInd w:val="0"/>
              <w:snapToGrid w:val="0"/>
              <w:spacing w:before="360" w:beforeLines="150" w:after="360" w:afterLines="150"/>
              <w:rPr>
                <w:rFonts w:hint="default" w:ascii="Times New Roman" w:hAnsi="Times New Roman" w:eastAsia="微软雅黑" w:cs="Times New Roman"/>
                <w:b/>
                <w:sz w:val="28"/>
                <w:szCs w:val="28"/>
              </w:rPr>
            </w:pPr>
            <w:r>
              <w:rPr>
                <w:rFonts w:hint="default" w:ascii="Times New Roman" w:hAnsi="Times New Roman" w:eastAsia="微软雅黑" w:cs="Times New Roman"/>
                <w:color w:val="000000"/>
                <w:sz w:val="16"/>
                <w:szCs w:val="16"/>
                <w:u w:val="single"/>
              </w:rPr>
              <mc:AlternateContent>
                <mc:Choice Requires="wps">
                  <w:drawing>
                    <wp:anchor distT="45720" distB="45720" distL="114300" distR="114300" simplePos="0" relativeHeight="251662336" behindDoc="0" locked="0" layoutInCell="1" allowOverlap="1">
                      <wp:simplePos x="0" y="0"/>
                      <wp:positionH relativeFrom="margin">
                        <wp:align>center</wp:align>
                      </wp:positionH>
                      <wp:positionV relativeFrom="page">
                        <wp:posOffset>9724390</wp:posOffset>
                      </wp:positionV>
                      <wp:extent cx="6010275" cy="400050"/>
                      <wp:effectExtent l="0" t="0" r="9525" b="0"/>
                      <wp:wrapNone/>
                      <wp:docPr id="8" name="文本框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6010275" cy="40005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noFill/>
                                <a:miter lim="800000"/>
                              </a:ln>
                            </wps:spPr>
                            <wps:txbx>
                              <w:txbxContent>
                                <w:p w14:paraId="317C2FC0">
                                  <w:pPr>
                                    <w:jc w:val="center"/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ctr" anchorCtr="0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文本框 2" o:spid="_x0000_s1026" o:spt="202" type="#_x0000_t202" style="position:absolute;left:0pt;margin-top:765.7pt;height:31.5pt;width:473.25pt;mso-position-horizontal:center;mso-position-horizontal-relative:margin;mso-position-vertical-relative:page;z-index:251662336;v-text-anchor:middle;mso-width-relative:page;mso-height-relative:page;" fillcolor="#FFFFFF" filled="t" stroked="f" coordsize="21600,21600" o:gfxdata="UEsDBAoAAAAAAIdO4kAAAAAAAAAAAAAAAAAEAAAAZHJzL1BLAwQUAAAACACHTuJAktymF9oAAAAK&#10;AQAADwAAAGRycy9kb3ducmV2LnhtbE2PQUvDQBCF74L/YRnBm92kprGJ2RQVKghCaRX0uM1Ok9Ds&#10;bMhum/jvnZ70OO893nyvWE22E2ccfOtIQTyLQCBVzrRUK/j8WN8tQfigyejOESr4QQ+r8vqq0Llx&#10;I23xvAu14BLyuVbQhNDnUvqqQav9zPVI7B3cYHXgc6ilGfTI5baT8yhKpdUt8YdG9/jSYHXcnayC&#10;MWTZ68P6rf5+SpfPX2Y6+Ol9o9TtTRw9ggg4hb8wXPAZHUpm2rsTGS86BTwksLq4jxMQ7GdJugCx&#10;v0hZkoAsC/l/QvkLUEsDBBQAAAAIAIdO4kCLBojtOQIAAFQEAAAOAAAAZHJzL2Uyb0RvYy54bWyt&#10;VEtu2zAQ3RfoHQjuG8mGnTRC5CBNkKJA+gHSHoCmKIsoyWGHtKX0AO0Nuuqm+57L5+iQclzD3WRR&#10;LQSOZvj43puhLi4Ha9hGYdDgaj45KTlTTkKj3armnz7evnjJWYjCNcKAUzV/UIFfLp4/u+h9pabQ&#10;gWkUMgJxoep9zbsYfVUUQXbKinACXjlKtoBWRApxVTQoekK3ppiW5WnRAzYeQaoQ6OvNmOQ7RHwK&#10;ILStluoG5NoqF0dUVEZEkhQ67QNfZLZtq2R837ZBRWZqTkpjftMhtF6md7G4ENUKhe+03FEQT6Fw&#10;pMkK7ejQPdSNiIKtUf8DZbVECNDGEwm2GIVkR0jFpDzy5r4TXmUtZHXwe9PD/4OV7zYfkOmm5tR2&#10;Jyw1fPvj+/bn7+2vb2ya7Ol9qKjq3lNdHF7BQEOTpQZ/B/JzYA6uO+FW6goR+k6JhuhN0s7iYOuI&#10;ExLIsn8LDZ0j1hEy0NCiTd6RG4zQqTUP+9aoITJJH0/JnenZnDNJuVlZlvPcu0JUj7s9hvhagWVp&#10;UXOk1md0sbkLMbER1WNJOiyA0c2tNiYHuFpeG2QbQWNym58s4KjMONbX/Hw+nWdkB2l/niCrI10K&#10;oy35SOTKR3LG7WxIykcP4rAcdrYuoXkgQxDGsaRLSYsO8CtnPY1kzcOXtUDFmXnjyNTzyWyWZjgH&#10;s/nZlAI8zCwPM8JJgqq5jMjZGFzHPPlJsYMrsr/V2ZnUp5HLji0NWzZsdzHSNB/Guervz2DxB1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KwEAABb&#10;Q29udGVudF9UeXBlc10ueG1sUEsBAhQACgAAAAAAh07iQAAAAAAAAAAAAAAAAAYAAAAAAAAAAAAQ&#10;AAAAjgMAAF9yZWxzL1BLAQIUABQAAAAIAIdO4kCKFGY80QAAAJQBAAALAAAAAAAAAAEAIAAAALID&#10;AABfcmVscy8ucmVsc1BLAQIUAAoAAAAAAIdO4kAAAAAAAAAAAAAAAAAEAAAAAAAAAAAAEAAAAAAA&#10;AABkcnMvUEsBAhQAFAAAAAgAh07iQJLcphfaAAAACgEAAA8AAAAAAAAAAQAgAAAAIgAAAGRycy9k&#10;b3ducmV2LnhtbFBLAQIUABQAAAAIAIdO4kCLBojtOQIAAFQEAAAOAAAAAAAAAAEAIAAAACkBAABk&#10;cnMvZTJvRG9jLnhtbFBLBQYAAAAABgAGAFkBAADUBQAAAAA=&#10;">
                      <v:fill on="t" focussize="0,0"/>
                      <v:stroke on="f" miterlimit="8" joinstyle="miter"/>
                      <v:imagedata o:title=""/>
                      <o:lock v:ext="edit" aspectratio="f"/>
                      <v:textbox>
                        <w:txbxContent>
                          <w:p w14:paraId="317C2FC0">
                            <w:pPr>
                              <w:jc w:val="center"/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28"/>
                <w:szCs w:val="28"/>
                <w14:textFill>
                  <w14:solidFill>
                    <w14:schemeClr w14:val="bg1"/>
                  </w14:solidFill>
                </w14:textFill>
              </w:rPr>
              <w:t>参考资料Reference Data</w:t>
            </w:r>
          </w:p>
        </w:tc>
      </w:tr>
    </w:tbl>
    <w:p w14:paraId="5863BE2A">
      <w:pPr>
        <w:pStyle w:val="25"/>
        <w:spacing w:line="440" w:lineRule="exact"/>
        <w:ind w:right="288" w:rightChars="137" w:firstLine="0" w:firstLineChars="0"/>
        <w:jc w:val="center"/>
        <w:rPr>
          <w:rFonts w:hint="default" w:ascii="Times New Roman" w:hAnsi="Times New Roman" w:eastAsia="微软雅黑" w:cs="Times New Roman"/>
          <w:b/>
          <w:kern w:val="0"/>
          <w:sz w:val="15"/>
          <w:szCs w:val="15"/>
        </w:rPr>
      </w:pPr>
    </w:p>
    <w:p w14:paraId="78AD0FB3">
      <w:pPr>
        <w:pStyle w:val="2"/>
        <w:numPr>
          <w:ilvl w:val="0"/>
          <w:numId w:val="0"/>
        </w:numPr>
        <w:spacing w:line="440" w:lineRule="exact"/>
        <w:ind w:left="432" w:right="288" w:rightChars="137" w:hanging="432"/>
        <w:jc w:val="both"/>
        <w:rPr>
          <w:rFonts w:hint="default" w:ascii="Times New Roman" w:hAnsi="Times New Roman" w:eastAsia="微软雅黑" w:cs="Times New Roman"/>
          <w:color w:val="62B541"/>
          <w:sz w:val="24"/>
          <w:szCs w:val="24"/>
        </w:rPr>
      </w:pPr>
      <w:r>
        <w:rPr>
          <w:rFonts w:hint="default" w:ascii="Times New Roman" w:hAnsi="Times New Roman" w:eastAsia="微软雅黑" w:cs="Times New Roman"/>
          <w:color w:val="62B541"/>
          <w:sz w:val="24"/>
          <w:szCs w:val="24"/>
        </w:rPr>
        <w:t>1.</w:t>
      </w:r>
      <w:r>
        <w:rPr>
          <w:rFonts w:hint="default" w:ascii="Times New Roman" w:hAnsi="Times New Roman" w:eastAsia="微软雅黑" w:cs="Times New Roman"/>
          <w:bCs w:val="0"/>
          <w:color w:val="62B541"/>
          <w:kern w:val="2"/>
          <w:sz w:val="21"/>
          <w:szCs w:val="22"/>
        </w:rPr>
        <w:t xml:space="preserve"> </w:t>
      </w:r>
      <w:r>
        <w:rPr>
          <w:rFonts w:hint="default" w:ascii="Times New Roman" w:hAnsi="Times New Roman" w:eastAsia="微软雅黑" w:cs="Times New Roman"/>
          <w:color w:val="62B541"/>
          <w:sz w:val="24"/>
          <w:szCs w:val="24"/>
        </w:rPr>
        <w:t>关于T</w:t>
      </w:r>
      <w:r>
        <w:rPr>
          <w:rFonts w:hint="eastAsia" w:ascii="Times New Roman" w:hAnsi="Times New Roman" w:eastAsia="微软雅黑" w:cs="Times New Roman"/>
          <w:color w:val="62B541"/>
          <w:sz w:val="24"/>
          <w:szCs w:val="24"/>
          <w:lang w:val="en-US" w:eastAsia="zh-CN"/>
        </w:rPr>
        <w:t>ROP</w:t>
      </w:r>
      <w:r>
        <w:rPr>
          <w:rFonts w:hint="default" w:ascii="Times New Roman" w:hAnsi="Times New Roman" w:eastAsia="微软雅黑" w:cs="Times New Roman"/>
          <w:color w:val="62B541"/>
          <w:sz w:val="24"/>
          <w:szCs w:val="24"/>
        </w:rPr>
        <w:t>2</w:t>
      </w:r>
    </w:p>
    <w:p w14:paraId="3C544361">
      <w:pPr>
        <w:adjustRightInd w:val="0"/>
        <w:snapToGrid w:val="0"/>
        <w:spacing w:line="360" w:lineRule="auto"/>
        <w:ind w:firstLine="360" w:firstLineChars="200"/>
        <w:jc w:val="both"/>
        <w:rPr>
          <w:rFonts w:hint="default" w:ascii="Times New Roman" w:hAnsi="Times New Roman" w:eastAsia="微软雅黑" w:cs="Times New Roman"/>
          <w:sz w:val="18"/>
        </w:rPr>
      </w:pPr>
      <w:r>
        <w:rPr>
          <w:rFonts w:hint="default" w:ascii="Times New Roman" w:hAnsi="Times New Roman" w:eastAsia="微软雅黑" w:cs="Times New Roman"/>
          <w:sz w:val="18"/>
        </w:rPr>
        <w:t>Trop2全称为人滋养细胞表面糖蛋白抗原2，是由TACSTD 2基因编码表达的细胞表面糖蛋白。正常情况下，Trop2主要表达于上皮细胞并在胚胎器官发育过程中起重要作用，在人体不同的组织中，Trop2表达水平不同，其中乳腺的表达水平最高。但在肿瘤细胞中，Trop2的表达显著升高，如乳腺癌（＞90%）、尿路上皮癌（＜83%）、胃癌（56%）、结肠直肠癌（68.4%）、某些肺癌、胰腺癌、前列腺癌、宫颈癌、头颈癌和卵巢癌等。</w:t>
      </w:r>
    </w:p>
    <w:p w14:paraId="700CB618">
      <w:pPr>
        <w:adjustRightInd w:val="0"/>
        <w:snapToGrid w:val="0"/>
        <w:spacing w:line="360" w:lineRule="auto"/>
        <w:ind w:firstLine="360" w:firstLineChars="200"/>
        <w:jc w:val="both"/>
        <w:rPr>
          <w:rFonts w:hint="default" w:ascii="Times New Roman" w:hAnsi="Times New Roman" w:eastAsia="微软雅黑" w:cs="Times New Roman"/>
          <w:sz w:val="18"/>
        </w:rPr>
      </w:pPr>
      <w:r>
        <w:rPr>
          <w:rFonts w:hint="default" w:ascii="Times New Roman" w:hAnsi="Times New Roman" w:eastAsia="微软雅黑" w:cs="Times New Roman"/>
          <w:sz w:val="18"/>
        </w:rPr>
        <w:t>Trop2主要通过调节钙离子信号通路、细胞周期蛋白表达及降低纤黏蛋白黏附作用促进肿瘤细胞生长、增殖和转移。此外，Trop2也可以与Wnt信号级联中的β-连环蛋白相互作用，因而对细胞核癌基因的转录、细胞的增殖起作用。总的来说，Trop2的高表达与癌细胞的增殖、侵袭、转移扩散息息相关，造成肿瘤患者预后不良及生存期缩短。 因此Trop2作为广谱肿瘤标志物，成为开发抗体偶联药物（ADC）的新靶点。</w:t>
      </w:r>
    </w:p>
    <w:p w14:paraId="0F335DEA">
      <w:pPr>
        <w:adjustRightInd w:val="0"/>
        <w:snapToGrid w:val="0"/>
        <w:spacing w:line="360" w:lineRule="auto"/>
        <w:ind w:firstLine="360" w:firstLineChars="200"/>
        <w:jc w:val="both"/>
        <w:rPr>
          <w:rFonts w:hint="default" w:ascii="Times New Roman" w:hAnsi="Times New Roman" w:eastAsia="微软雅黑" w:cs="Times New Roman"/>
          <w:sz w:val="18"/>
        </w:rPr>
      </w:pPr>
    </w:p>
    <w:p w14:paraId="115EC500">
      <w:pPr>
        <w:adjustRightInd w:val="0"/>
        <w:snapToGrid w:val="0"/>
        <w:spacing w:line="360" w:lineRule="auto"/>
        <w:jc w:val="center"/>
        <w:rPr>
          <w:rFonts w:hint="default" w:ascii="Times New Roman" w:hAnsi="Times New Roman" w:eastAsia="微软雅黑" w:cs="Times New Roman"/>
          <w:sz w:val="20"/>
        </w:rPr>
      </w:pPr>
      <w:r>
        <w:drawing>
          <wp:inline distT="0" distB="0" distL="0" distR="0">
            <wp:extent cx="6193155" cy="4064000"/>
            <wp:effectExtent l="0" t="0" r="4445" b="0"/>
            <wp:docPr id="4" name="图片 4" descr="C:\Users\akm\Documents\WeChat Files\maygodblessfriends\FileStorage\Temp\15546065e955e7c3d36c30afe93ebfd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C:\Users\akm\Documents\WeChat Files\maygodblessfriends\FileStorage\Temp\15546065e955e7c3d36c30afe93ebfd7.png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93155" cy="4064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6E13D9">
      <w:pPr>
        <w:adjustRightInd w:val="0"/>
        <w:snapToGrid w:val="0"/>
        <w:spacing w:line="360" w:lineRule="auto"/>
        <w:ind w:firstLine="320" w:firstLineChars="200"/>
        <w:jc w:val="center"/>
        <w:rPr>
          <w:rFonts w:ascii="微软雅黑" w:hAnsi="微软雅黑" w:eastAsia="微软雅黑"/>
          <w:sz w:val="20"/>
        </w:rPr>
      </w:pPr>
      <w:r>
        <w:rPr>
          <w:rFonts w:hint="eastAsia" w:ascii="微软雅黑" w:hAnsi="微软雅黑" w:eastAsia="微软雅黑"/>
          <w:sz w:val="16"/>
        </w:rPr>
        <w:t>图1</w:t>
      </w:r>
      <w:r>
        <w:rPr>
          <w:rFonts w:ascii="微软雅黑" w:hAnsi="微软雅黑" w:eastAsia="微软雅黑"/>
          <w:sz w:val="16"/>
        </w:rPr>
        <w:t>.</w:t>
      </w:r>
      <w:r>
        <w:rPr>
          <w:rFonts w:hint="eastAsia" w:ascii="微软雅黑" w:hAnsi="微软雅黑" w:eastAsia="微软雅黑"/>
          <w:sz w:val="16"/>
        </w:rPr>
        <w:t>TROP2促进肿瘤浸润和转移（图片来源：Cusabio）</w:t>
      </w:r>
    </w:p>
    <w:p w14:paraId="47C3C327">
      <w:pPr>
        <w:adjustRightInd w:val="0"/>
        <w:snapToGrid w:val="0"/>
        <w:spacing w:line="360" w:lineRule="auto"/>
        <w:ind w:firstLine="400" w:firstLineChars="200"/>
        <w:rPr>
          <w:rFonts w:hint="default" w:ascii="Times New Roman" w:hAnsi="Times New Roman" w:eastAsia="微软雅黑" w:cs="Times New Roman"/>
          <w:sz w:val="20"/>
        </w:rPr>
      </w:pPr>
    </w:p>
    <w:p w14:paraId="7BE09891">
      <w:pPr>
        <w:pStyle w:val="2"/>
        <w:keepNext/>
        <w:keepLines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440" w:lineRule="exact"/>
        <w:ind w:leftChars="0" w:right="288" w:rightChars="137"/>
        <w:jc w:val="left"/>
        <w:textAlignment w:val="auto"/>
        <w:rPr>
          <w:rFonts w:hint="default" w:ascii="Times New Roman" w:hAnsi="Times New Roman" w:eastAsia="微软雅黑" w:cs="Times New Roman"/>
          <w:color w:val="62B541"/>
          <w:sz w:val="24"/>
          <w:szCs w:val="24"/>
        </w:rPr>
      </w:pPr>
      <w:r>
        <w:rPr>
          <w:rFonts w:hint="default" w:ascii="Times New Roman" w:hAnsi="Times New Roman" w:eastAsia="微软雅黑" w:cs="Times New Roman"/>
          <w:color w:val="62B541"/>
          <w:sz w:val="24"/>
          <w:szCs w:val="24"/>
        </w:rPr>
        <w:t>2. Trop2药物</w:t>
      </w:r>
      <w:r>
        <w:rPr>
          <w:rFonts w:hint="eastAsia" w:ascii="Times New Roman" w:hAnsi="Times New Roman" w:eastAsia="微软雅黑" w:cs="Times New Roman"/>
          <w:color w:val="62B541"/>
          <w:sz w:val="24"/>
          <w:szCs w:val="24"/>
        </w:rPr>
        <w:t>临床研究</w:t>
      </w:r>
    </w:p>
    <w:p w14:paraId="73ADFEE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60" w:lineRule="auto"/>
        <w:ind w:left="0" w:leftChars="0" w:firstLine="360" w:firstLineChars="200"/>
        <w:textAlignment w:val="auto"/>
        <w:rPr>
          <w:rFonts w:hint="eastAsia" w:ascii="微软雅黑" w:hAnsi="微软雅黑" w:eastAsia="微软雅黑"/>
          <w:sz w:val="18"/>
          <w:highlight w:val="none"/>
          <w:lang w:eastAsia="zh-CN"/>
        </w:rPr>
      </w:pPr>
      <w:r>
        <w:rPr>
          <w:rFonts w:hint="eastAsia" w:ascii="微软雅黑" w:hAnsi="微软雅黑" w:eastAsia="微软雅黑"/>
          <w:sz w:val="18"/>
        </w:rPr>
        <w:t>近</w:t>
      </w:r>
      <w:r>
        <w:rPr>
          <w:rFonts w:hint="eastAsia" w:ascii="微软雅黑" w:hAnsi="微软雅黑" w:eastAsia="微软雅黑"/>
          <w:sz w:val="18"/>
          <w:highlight w:val="none"/>
        </w:rPr>
        <w:t>年来，Trop2 ADC药物的研发进展迅速，Trodelvy（IMMU-132）于2020年获FDA批准上市，是全球首个上市的Trop2 ADC药物。Trodelvy的活性药物成分为sacituzumab govitecan，这是一种新型、首创的抗体药物偶联物（ADC）药物，由靶向TROP-2抗原的人源化IgG1抗体与化疗药物伊立替康（一种拓扑异构酶I抑制剂）的代谢活性产物SN-38偶联而成。目前Trodelvy获批了</w:t>
      </w:r>
      <w:r>
        <w:rPr>
          <w:rFonts w:hint="eastAsia" w:ascii="微软雅黑" w:hAnsi="微软雅黑" w:eastAsia="微软雅黑"/>
          <w:sz w:val="18"/>
          <w:highlight w:val="none"/>
          <w:lang w:val="en-US" w:eastAsia="zh-CN"/>
        </w:rPr>
        <w:t>两</w:t>
      </w:r>
      <w:r>
        <w:rPr>
          <w:rFonts w:hint="eastAsia" w:ascii="微软雅黑" w:hAnsi="微软雅黑" w:eastAsia="微软雅黑"/>
          <w:sz w:val="18"/>
          <w:highlight w:val="none"/>
        </w:rPr>
        <w:t>项适应症，第一项适应症为先前至少接受过两种标准治疗进展的TNBC患者，Trodelvy实现了35%的ORR(n=235，Trop 2高、中、低表达组中ORR分别为44%、38%和22%)，而对照组中传统化疗组的ORR则仅有5%；mOS为12.1个月，相比化药组6.7个月的OS延长了快一倍；mPFS则达5.6个月(高、中、低表达组中分别为6.9、5.6和2.7个月)，明显优于传统疗法的1.7个月。第二项适应症</w:t>
      </w:r>
      <w:r>
        <w:rPr>
          <w:rFonts w:hint="eastAsia" w:ascii="微软雅黑" w:hAnsi="微软雅黑" w:eastAsia="微软雅黑"/>
          <w:sz w:val="18"/>
          <w:highlight w:val="none"/>
          <w:lang w:val="en-US" w:eastAsia="zh-CN"/>
        </w:rPr>
        <w:t>HR阳、</w:t>
      </w:r>
      <w:r>
        <w:rPr>
          <w:rFonts w:hint="eastAsia" w:ascii="微软雅黑" w:hAnsi="微软雅黑" w:eastAsia="微软雅黑"/>
          <w:sz w:val="18"/>
          <w:highlight w:val="none"/>
        </w:rPr>
        <w:t>HER2阴性乳腺癌</w:t>
      </w:r>
      <w:r>
        <w:rPr>
          <w:rFonts w:hint="eastAsia" w:ascii="微软雅黑" w:hAnsi="微软雅黑" w:eastAsia="微软雅黑"/>
          <w:sz w:val="18"/>
          <w:highlight w:val="none"/>
          <w:lang w:val="en-US" w:eastAsia="zh-CN"/>
        </w:rPr>
        <w:t>基于</w:t>
      </w:r>
      <w:r>
        <w:rPr>
          <w:rFonts w:hint="eastAsia" w:ascii="微软雅黑" w:hAnsi="微软雅黑" w:eastAsia="微软雅黑"/>
          <w:sz w:val="18"/>
          <w:highlight w:val="none"/>
        </w:rPr>
        <w:t>TROPiCS-02</w:t>
      </w:r>
      <w:r>
        <w:rPr>
          <w:rFonts w:hint="eastAsia" w:ascii="微软雅黑" w:hAnsi="微软雅黑" w:eastAsia="微软雅黑"/>
          <w:sz w:val="18"/>
          <w:highlight w:val="none"/>
          <w:lang w:val="en-US" w:eastAsia="zh-CN"/>
        </w:rPr>
        <w:t>研究，</w:t>
      </w:r>
      <w:r>
        <w:rPr>
          <w:rFonts w:hint="eastAsia" w:ascii="微软雅黑" w:hAnsi="微软雅黑" w:eastAsia="微软雅黑"/>
          <w:sz w:val="18"/>
          <w:highlight w:val="none"/>
        </w:rPr>
        <w:t>Trodelvy组的中位PFS</w:t>
      </w:r>
      <w:r>
        <w:rPr>
          <w:rFonts w:hint="eastAsia" w:ascii="微软雅黑" w:hAnsi="微软雅黑" w:eastAsia="微软雅黑"/>
          <w:sz w:val="18"/>
          <w:highlight w:val="none"/>
          <w:lang w:val="en-US" w:eastAsia="zh-CN"/>
        </w:rPr>
        <w:t>和</w:t>
      </w:r>
      <w:r>
        <w:rPr>
          <w:rFonts w:hint="eastAsia" w:ascii="微软雅黑" w:hAnsi="微软雅黑" w:eastAsia="微软雅黑"/>
          <w:sz w:val="18"/>
          <w:highlight w:val="none"/>
        </w:rPr>
        <w:t>中位OS</w:t>
      </w:r>
      <w:r>
        <w:rPr>
          <w:rFonts w:hint="eastAsia" w:ascii="微软雅黑" w:hAnsi="微软雅黑" w:eastAsia="微软雅黑"/>
          <w:sz w:val="18"/>
          <w:highlight w:val="none"/>
          <w:lang w:val="en-US" w:eastAsia="zh-CN"/>
        </w:rPr>
        <w:t>分别</w:t>
      </w:r>
      <w:r>
        <w:rPr>
          <w:rFonts w:hint="eastAsia" w:ascii="微软雅黑" w:hAnsi="微软雅黑" w:eastAsia="微软雅黑"/>
          <w:sz w:val="18"/>
          <w:highlight w:val="none"/>
        </w:rPr>
        <w:t>为5.5个月</w:t>
      </w:r>
      <w:r>
        <w:rPr>
          <w:rFonts w:hint="eastAsia" w:ascii="微软雅黑" w:hAnsi="微软雅黑" w:eastAsia="微软雅黑"/>
          <w:sz w:val="18"/>
          <w:highlight w:val="none"/>
          <w:lang w:val="en-US" w:eastAsia="zh-CN"/>
        </w:rPr>
        <w:t>和</w:t>
      </w:r>
      <w:r>
        <w:rPr>
          <w:rFonts w:hint="eastAsia" w:ascii="微软雅黑" w:hAnsi="微软雅黑" w:eastAsia="微软雅黑"/>
          <w:sz w:val="18"/>
          <w:highlight w:val="none"/>
        </w:rPr>
        <w:t>14.4月，单药化疗组为4个月</w:t>
      </w:r>
      <w:r>
        <w:rPr>
          <w:rFonts w:hint="eastAsia" w:ascii="微软雅黑" w:hAnsi="微软雅黑" w:eastAsia="微软雅黑"/>
          <w:sz w:val="18"/>
          <w:highlight w:val="none"/>
          <w:lang w:val="en-US" w:eastAsia="zh-CN"/>
        </w:rPr>
        <w:t>和</w:t>
      </w:r>
      <w:r>
        <w:rPr>
          <w:rFonts w:hint="eastAsia" w:ascii="微软雅黑" w:hAnsi="微软雅黑" w:eastAsia="微软雅黑"/>
          <w:sz w:val="18"/>
          <w:highlight w:val="none"/>
        </w:rPr>
        <w:t>1</w:t>
      </w:r>
      <w:bookmarkStart w:id="3" w:name="_GoBack"/>
      <w:bookmarkEnd w:id="3"/>
      <w:r>
        <w:rPr>
          <w:rFonts w:hint="eastAsia" w:ascii="微软雅黑" w:hAnsi="微软雅黑" w:eastAsia="微软雅黑"/>
          <w:sz w:val="18"/>
          <w:highlight w:val="none"/>
        </w:rPr>
        <w:t>1.2个月</w:t>
      </w:r>
      <w:r>
        <w:rPr>
          <w:rFonts w:hint="eastAsia" w:ascii="微软雅黑" w:hAnsi="微软雅黑" w:eastAsia="微软雅黑"/>
          <w:sz w:val="18"/>
          <w:highlight w:val="none"/>
          <w:lang w:eastAsia="zh-CN"/>
        </w:rPr>
        <w:t>。</w:t>
      </w:r>
    </w:p>
    <w:p w14:paraId="13994B7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60" w:lineRule="auto"/>
        <w:ind w:left="0" w:leftChars="0" w:firstLine="360" w:firstLineChars="200"/>
        <w:textAlignment w:val="auto"/>
        <w:rPr>
          <w:rFonts w:hint="eastAsia" w:ascii="微软雅黑" w:hAnsi="微软雅黑" w:eastAsia="微软雅黑"/>
          <w:sz w:val="20"/>
          <w:highlight w:val="none"/>
          <w:lang w:eastAsia="zh-CN"/>
        </w:rPr>
      </w:pPr>
      <w:r>
        <w:rPr>
          <w:rFonts w:hint="eastAsia" w:ascii="微软雅黑" w:hAnsi="微软雅黑" w:eastAsia="微软雅黑"/>
          <w:sz w:val="18"/>
          <w:highlight w:val="none"/>
          <w:lang w:val="en-US" w:eastAsia="zh-CN"/>
        </w:rPr>
        <w:t>2024年首个国产</w:t>
      </w:r>
      <w:r>
        <w:rPr>
          <w:rFonts w:hint="eastAsia" w:ascii="微软雅黑" w:hAnsi="微软雅黑" w:eastAsia="微软雅黑"/>
          <w:sz w:val="18"/>
          <w:highlight w:val="none"/>
        </w:rPr>
        <w:t>Trop2</w:t>
      </w:r>
      <w:r>
        <w:rPr>
          <w:rFonts w:hint="eastAsia" w:ascii="微软雅黑" w:hAnsi="微软雅黑" w:eastAsia="微软雅黑"/>
          <w:sz w:val="18"/>
          <w:highlight w:val="none"/>
          <w:lang w:val="en-US" w:eastAsia="zh-CN"/>
        </w:rPr>
        <w:t xml:space="preserve"> ADC佳泰莱（芦康沙妥珠单抗）获国家药品监督管理局（NMPA）批准于中国上市。佳泰莱（芦康沙妥珠单抗）</w:t>
      </w:r>
      <w:r>
        <w:rPr>
          <w:rFonts w:hint="eastAsia" w:ascii="微软雅黑" w:hAnsi="微软雅黑" w:eastAsia="微软雅黑"/>
          <w:sz w:val="18"/>
          <w:highlight w:val="none"/>
        </w:rPr>
        <w:t>获批</w:t>
      </w:r>
      <w:r>
        <w:rPr>
          <w:rFonts w:hint="eastAsia" w:ascii="微软雅黑" w:hAnsi="微软雅黑" w:eastAsia="微软雅黑"/>
          <w:sz w:val="18"/>
          <w:highlight w:val="none"/>
          <w:lang w:val="en-US" w:eastAsia="zh-CN"/>
        </w:rPr>
        <w:t>用于</w:t>
      </w:r>
      <w:r>
        <w:rPr>
          <w:rFonts w:hint="eastAsia" w:ascii="微软雅黑" w:hAnsi="微软雅黑" w:eastAsia="微软雅黑"/>
          <w:sz w:val="18"/>
          <w:highlight w:val="none"/>
        </w:rPr>
        <w:t>既往至少接受过2种系统治疗的不可切除的局部晚期或转移性三阴性乳腺癌</w:t>
      </w:r>
      <w:r>
        <w:rPr>
          <w:rFonts w:hint="eastAsia" w:ascii="微软雅黑" w:hAnsi="微软雅黑" w:eastAsia="微软雅黑"/>
          <w:sz w:val="18"/>
          <w:highlight w:val="none"/>
          <w:lang w:eastAsia="zh-CN"/>
        </w:rPr>
        <w:t>，该项批准是基于一项针对既往至少接受过2种系统治疗(其中至少1种治疗针对晚期或转移性阶段)的不可切除的局部晚期或转移性TNBC成人患者的随机、对照3期OptiTROP-Breast01研究的积极结果。与化疗相比，sac-TMT在无进展生存期（PFS）和总生存期（OS）方面均显示出具有显著统计学意义和临床意义的改善。</w:t>
      </w:r>
    </w:p>
    <w:p w14:paraId="3A44D7FB">
      <w:pPr>
        <w:pStyle w:val="2"/>
        <w:keepNext/>
        <w:keepLines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00" w:line="440" w:lineRule="exact"/>
        <w:ind w:left="431" w:right="288" w:rightChars="137" w:hanging="431"/>
        <w:jc w:val="left"/>
        <w:textAlignment w:val="auto"/>
        <w:rPr>
          <w:rFonts w:hint="default" w:ascii="Times New Roman" w:hAnsi="Times New Roman" w:eastAsia="微软雅黑" w:cs="Times New Roman"/>
          <w:color w:val="62B541"/>
          <w:sz w:val="24"/>
          <w:szCs w:val="24"/>
        </w:rPr>
      </w:pPr>
      <w:r>
        <w:rPr>
          <w:rFonts w:hint="default" w:ascii="Times New Roman" w:hAnsi="Times New Roman" w:eastAsia="微软雅黑" w:cs="Times New Roman"/>
          <w:color w:val="62B541"/>
          <w:sz w:val="24"/>
          <w:szCs w:val="24"/>
        </w:rPr>
        <w:t>3. 参考文献</w:t>
      </w:r>
    </w:p>
    <w:p w14:paraId="7713C2C2">
      <w:pPr>
        <w:pStyle w:val="25"/>
        <w:numPr>
          <w:ilvl w:val="0"/>
          <w:numId w:val="2"/>
        </w:numPr>
        <w:ind w:firstLineChars="0"/>
        <w:rPr>
          <w:rFonts w:ascii="微软雅黑" w:hAnsi="微软雅黑" w:eastAsia="微软雅黑"/>
          <w:sz w:val="18"/>
          <w:szCs w:val="18"/>
        </w:rPr>
      </w:pPr>
      <w:r>
        <w:rPr>
          <w:rFonts w:ascii="微软雅黑" w:hAnsi="微软雅黑" w:eastAsia="微软雅黑"/>
          <w:sz w:val="18"/>
          <w:szCs w:val="18"/>
        </w:rPr>
        <w:t>Li X, Teng S, Zhang Y, et al. TROP2 promotes proliferation, migration and metastasis of gallbladder cancer cells by regulating PI3K/AKT pathway and inducing EMT [J]. Oncotarget, 2017, 8(29).</w:t>
      </w:r>
    </w:p>
    <w:p w14:paraId="2BC8771B">
      <w:pPr>
        <w:pStyle w:val="25"/>
        <w:numPr>
          <w:ilvl w:val="0"/>
          <w:numId w:val="2"/>
        </w:numPr>
        <w:ind w:firstLineChars="0"/>
        <w:rPr>
          <w:rFonts w:ascii="微软雅黑" w:hAnsi="微软雅黑" w:eastAsia="微软雅黑"/>
          <w:sz w:val="18"/>
          <w:szCs w:val="18"/>
        </w:rPr>
      </w:pPr>
      <w:r>
        <w:rPr>
          <w:rFonts w:ascii="微软雅黑" w:hAnsi="微软雅黑" w:eastAsia="微软雅黑"/>
          <w:sz w:val="18"/>
          <w:szCs w:val="18"/>
        </w:rPr>
        <w:t>Tsukahara Y, Tanaka M, Miyajima A. TROP2 Expressed in the Trunk of the Ureteric Duct Regulates Branching Morphogenesis during Kidney Development [J]. PLOS ONE, 2011, 6.</w:t>
      </w:r>
    </w:p>
    <w:p w14:paraId="36FEC549">
      <w:pPr>
        <w:pStyle w:val="25"/>
        <w:numPr>
          <w:ilvl w:val="0"/>
          <w:numId w:val="2"/>
        </w:numPr>
        <w:ind w:firstLineChars="0"/>
        <w:rPr>
          <w:rFonts w:ascii="微软雅黑" w:hAnsi="微软雅黑" w:eastAsia="微软雅黑"/>
          <w:sz w:val="18"/>
          <w:szCs w:val="18"/>
        </w:rPr>
      </w:pPr>
      <w:r>
        <w:rPr>
          <w:rFonts w:ascii="微软雅黑" w:hAnsi="微软雅黑" w:eastAsia="微软雅黑"/>
          <w:sz w:val="18"/>
          <w:szCs w:val="18"/>
        </w:rPr>
        <w:t>Stoyanova T, Goldstein A S, Cai H, et al. Regulated proteolysis of Trop2 drives epithelial hyperplasia and stem cell self-renewal via β-catenin signaling [J]. Genes &amp; Development, 2012, 26(20): 2271-2285.</w:t>
      </w:r>
    </w:p>
    <w:p w14:paraId="49FEEB1F">
      <w:pPr>
        <w:pStyle w:val="25"/>
        <w:numPr>
          <w:ilvl w:val="0"/>
          <w:numId w:val="2"/>
        </w:numPr>
        <w:ind w:firstLineChars="0"/>
        <w:rPr>
          <w:rFonts w:ascii="微软雅黑" w:hAnsi="微软雅黑" w:eastAsia="微软雅黑"/>
          <w:sz w:val="18"/>
          <w:szCs w:val="18"/>
        </w:rPr>
      </w:pPr>
      <w:r>
        <w:rPr>
          <w:rFonts w:ascii="微软雅黑" w:hAnsi="微软雅黑" w:eastAsia="微软雅黑"/>
          <w:sz w:val="18"/>
          <w:szCs w:val="18"/>
        </w:rPr>
        <w:t>Cardillo T M, Govindan S V, Sharkey R M, et al. Sacituzumab Govitecan (IMMU-132), an Anti-Trop-2/SN-38 Antibody–Drug Conjugate: Characterization and Efficacy in Pancreatic, Gastric, and Other Cancers [J]. Bioconjugate Chemistry, 2015, 26(5): 919-931.</w:t>
      </w:r>
    </w:p>
    <w:p w14:paraId="545329AB">
      <w:pPr>
        <w:pStyle w:val="25"/>
        <w:numPr>
          <w:ilvl w:val="0"/>
          <w:numId w:val="2"/>
        </w:numPr>
        <w:ind w:firstLineChars="0"/>
        <w:rPr>
          <w:rFonts w:ascii="微软雅黑" w:hAnsi="微软雅黑" w:eastAsia="微软雅黑"/>
          <w:sz w:val="18"/>
          <w:szCs w:val="18"/>
        </w:rPr>
      </w:pPr>
      <w:r>
        <w:rPr>
          <w:rFonts w:ascii="微软雅黑" w:hAnsi="微软雅黑" w:eastAsia="微软雅黑"/>
          <w:sz w:val="18"/>
          <w:szCs w:val="18"/>
        </w:rPr>
        <w:t>Bardia A ,Tolaney S M , Punie K , et al. Biomarker Analyses in the Phase 3 ASCENT Study ofSacituzumab Govitecan Versus Chemotherapy in Patients with MetastaticTriple-Negative Breast Cancer[J]. Annals of Oncology, 2021, 32(7).</w:t>
      </w:r>
    </w:p>
    <w:p w14:paraId="141099FD">
      <w:pPr>
        <w:pStyle w:val="25"/>
        <w:numPr>
          <w:ilvl w:val="0"/>
          <w:numId w:val="2"/>
        </w:numPr>
        <w:ind w:firstLineChars="0"/>
        <w:rPr>
          <w:rFonts w:ascii="微软雅黑" w:hAnsi="微软雅黑" w:eastAsia="微软雅黑"/>
          <w:sz w:val="18"/>
          <w:szCs w:val="18"/>
        </w:rPr>
      </w:pPr>
      <w:r>
        <w:rPr>
          <w:rFonts w:ascii="微软雅黑" w:hAnsi="微软雅黑" w:eastAsia="微软雅黑"/>
          <w:sz w:val="18"/>
          <w:szCs w:val="18"/>
        </w:rPr>
        <w:t>Allyson, J,Ocean, et al. Sacituzumab govitecan (IMMU-132), an anti-Trop-2-SN-38antibody-drug conjugate for the treatment of diverse epithelial cancers: Safetyand pharmacokinetics.[J]. Cancer, 2017.</w:t>
      </w:r>
    </w:p>
    <w:p w14:paraId="6300D2EA">
      <w:pPr>
        <w:pStyle w:val="25"/>
        <w:numPr>
          <w:ilvl w:val="0"/>
          <w:numId w:val="2"/>
        </w:numPr>
        <w:ind w:firstLineChars="0"/>
        <w:rPr>
          <w:rFonts w:hint="default" w:ascii="微软雅黑" w:hAnsi="微软雅黑" w:eastAsia="微软雅黑"/>
          <w:sz w:val="18"/>
          <w:szCs w:val="18"/>
        </w:rPr>
      </w:pPr>
      <w:r>
        <w:rPr>
          <w:rFonts w:ascii="微软雅黑" w:hAnsi="微软雅黑" w:eastAsia="微软雅黑"/>
          <w:sz w:val="18"/>
          <w:szCs w:val="18"/>
        </w:rPr>
        <w:t>Agatsuma T , Shu T , Hasegawa J , et al. Anti-Trop2 antibody-drug conjugate.</w:t>
      </w:r>
    </w:p>
    <w:sectPr>
      <w:footerReference r:id="rId6" w:type="default"/>
      <w:pgSz w:w="11910" w:h="16840"/>
      <w:pgMar w:top="1542" w:right="880" w:bottom="920" w:left="1020" w:header="567" w:footer="656" w:gutter="0"/>
      <w:pgNumType w:fmt="decimal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B1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......">
    <w:altName w:val="宋体"/>
    <w:panose1 w:val="00000000000000000000"/>
    <w:charset w:val="86"/>
    <w:family w:val="roman"/>
    <w:pitch w:val="default"/>
    <w:sig w:usb0="00000000" w:usb1="00000000" w:usb2="00000010" w:usb3="00000000" w:csb0="0004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85456BE">
    <w:pPr>
      <w:pStyle w:val="14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2" name="文本框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3A4DF883">
                          <w:pPr>
                            <w:pStyle w:val="14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CSCRrQxAgAAYQQAAA4AAABkcnMvZTJvRG9jLnhtbK1US44TMRDdI3EH&#10;y3vSSRCjKEpnFCYKQoqYkQJi7bjdaUv+yXbSHQ4AN2DFhj3nyjl47k8GDSxmwcZddpVf+b2q6sVt&#10;oxU5CR+kNTmdjMaUCMNtIc0hp58+bl7NKAmRmYIpa0ROzyLQ2+XLF4vazcXUVlYVwhOAmDCvXU6r&#10;GN08ywKvhGZhZJ0wcJbWaxax9Yes8KwGulbZdDy+yWrrC+ctFyHgdN05aY/onwNoy1Jysbb8qIWJ&#10;HaoXikVQCpV0gS7b15al4PG+LIOIROUUTGO7IgnsfVqz5YLND565SvL+Cew5T3jCSTNpkPQKtWaR&#10;kaOXf0Fpyb0NtowjbnXWEWkVAYvJ+Ik2u4o50XKB1MFdRQ//D5Z/OD14IoucTikxTKPgl+/fLj9+&#10;XX5+JdMkT+3CHFE7h7jYvLUNmmY4DzhMrJvS6/QFHwI/xD1fxRVNJDxdmk1nszFcHL5hA/zs8brz&#10;Ib4TVpNk5NSjeq2o7LQNsQsdQlI2YzdSqbaCypA6pzev34zbC1cPwJVBjkSie2yyYrNvemZ7W5xB&#10;zNuuM4LjG4nkWxbiA/NoBTwYwxLvsZTKIontLUoq67/86zzFo0LwUlKjtXJqMEmUqPcGlQNgHAw/&#10;GPvBMEd9Z9GrEwyh462JCz6qwSy91Z8xQauUAy5mODLlNA7mXezaGxPIxWrVBh2dl4equ4C+cyxu&#10;zc7xlCYJGdzqGCFmq3ESqFOl1w2d11apn5LU2n/u26jHP8PyN1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Akgka0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3A4DF883">
                    <w:pPr>
                      <w:pStyle w:val="14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EB3EC20">
    <w:pPr>
      <w:pStyle w:val="14"/>
    </w:pPr>
    <w:r>
      <w:rPr>
        <w:sz w:val="18"/>
      </w:rP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6" name="文本框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61B99B76">
                          <w:pPr>
                            <w:pStyle w:val="14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1312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DCJEl4xAgAAYQQAAA4AAABkcnMvZTJvRG9jLnhtbK1US44TMRDdI3EH&#10;y3vSSRBRFKUzChMFIUXMSANi7bjdaUv+yXbSHQ4AN2DFhj3nyjl47k8GDSxmwcZddpVf+b2q6uVN&#10;oxU5CR+kNTmdjMaUCMNtIc0hp58+bl/NKQmRmYIpa0ROzyLQm9XLF8vaLcTUVlYVwhOAmLCoXU6r&#10;GN0iywKvhGZhZJ0wcJbWaxax9Yes8KwGulbZdDyeZbX1hfOWixBwuumctEf0zwG0ZSm52Fh+1MLE&#10;DtULxSIohUq6QFfta8tS8HhXlkFEonIKprFdkQT2Pq3ZaskWB89cJXn/BPacJzzhpJk0SHqF2rDI&#10;yNHLv6C05N4GW8YRtzrriLSKgMVk/ESbh4o50XKB1MFdRQ//D5Z/ON17IouczigxTKPgl+/fLj9+&#10;XX5+JbMkT+3CAlEPDnGxeWsbNM1wHnCYWDel1+kLPgR+iHu+iiuaSHi6NJ/O52O4OHzDBvjZ43Xn&#10;Q3wnrCbJyKlH9VpR2WkXYhc6hKRsxm6lUm0FlSE1KLx+M24vXD0AVwY5EonuscmKzb7pme1tcQYx&#10;b7vOCI5vJZLvWIj3zKMV8GAMS7zDUiqLJLa3KKms//Kv8xSPCsFLSY3WyqnBJFGi3htUDoBxMPxg&#10;7AfDHPWtRa9OMISOtyYu+KgGs/RWf8YErVMOuJjhyJTTOJi3sWtvTCAX63UbdHReHqruAvrOsbgz&#10;D46nNEnI4NbHCDFbjZNAnSq9bui8tkr9lKTW/nPfRj3+GVa/AV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AwiRJe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61B99B76">
                    <w:pPr>
                      <w:pStyle w:val="14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574547D">
    <w:pPr>
      <w:pStyle w:val="14"/>
    </w:pPr>
    <w:r>
      <w:rPr>
        <w:sz w:val="18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9" name="文本框 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6F144E75">
                          <w:pPr>
                            <w:pStyle w:val="14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4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0288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AKVIPQyAgAAYQQAAA4AAABkcnMvZTJvRG9jLnhtbK1UzY7TMBC+I/EO&#10;lu80aRGrbtV0VbYqQqrYlRbE2XWcJpL/ZLtNygPAG3Diwp3n6nPw2Wm6aOGwBy7O2DP+xt83M5nf&#10;dEqSg3C+Mbqg41FOidDclI3eFfTTx/WrKSU+MF0yabQo6FF4erN4+WLe2pmYmNrIUjgCEO1nrS1o&#10;HYKdZZnntVDMj4wVGs7KOMUCtm6XlY61QFcym+T5VdYaV1pnuPAep6veSc+I7jmApqoaLlaG75XQ&#10;oUd1QrIASr5urKeL9NqqEjzcVZUXgciCgmlIK5LA3sY1W8zZbOeYrRt+fgJ7zhOecFKs0Uh6gVqx&#10;wMjeNX9BqYY7400VRtyorCeSFAGLcf5Em4eaWZG4QGpvL6L7/wfLPxzuHWnKgl5ToplCwU/fv51+&#10;/Dr9/Equozyt9TNEPVjEhe6t6dA0w7nHYWTdVU7FL/gQ+CHu8SKu6ALh8dJ0Mp3mcHH4hg3ws8fr&#10;1vnwThhFolFQh+olUdlh40MfOoTEbNqsGylTBaUmbUGvXr/J04WLB+BSI0ck0T82WqHbdmdmW1Me&#10;QcyZvjO85esGyTfMh3vm0Ap4MIYl3GGppEESc7YoqY378q/zGI8KwUtJi9YqqMYkUSLfa1QOgGEw&#10;3GBsB0Pv1a1Br44xhJYnExdckINZOaM+Y4KWMQdcTHNkKmgYzNvQtzcmkIvlMgXtrWt2dX8BfWdZ&#10;2OgHy2OaKKS3y32AmEnjKFCvylk3dF6q0nlKYmv/uU9Rj3+GxW9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CbBAAAW0NvbnRlbnRfVHlwZXNdLnht&#10;bFBLAQIUAAoAAAAAAIdO4kAAAAAAAAAAAAAAAAAGAAAAAAAAAAAAEAAAAH0DAABfcmVscy9QSwEC&#10;FAAUAAAACACHTuJAihRmPNEAAACUAQAACwAAAAAAAAABACAAAAChAwAAX3JlbHMvLnJlbHNQSwEC&#10;FAAKAAAAAACHTuJAAAAAAAAAAAAAAAAABAAAAAAAAAAAABAAAAAAAAAAZHJzL1BLAQIUABQAAAAI&#10;AIdO4kCzSVju0AAAAAUBAAAPAAAAAAAAAAEAIAAAACIAAABkcnMvZG93bnJldi54bWxQSwECFAAU&#10;AAAACACHTuJAApUg9DICAABhBAAADgAAAAAAAAABACAAAAAfAQAAZHJzL2Uyb0RvYy54bWxQSwUG&#10;AAAAAAYABgBZAQAAww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6F144E75">
                    <w:pPr>
                      <w:pStyle w:val="14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4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6FDAD35">
    <w:pPr>
      <w:pStyle w:val="15"/>
      <w:pBdr>
        <w:bottom w:val="none" w:color="auto" w:sz="0" w:space="1"/>
      </w:pBdr>
      <w:jc w:val="right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209472B9"/>
    <w:multiLevelType w:val="multilevel"/>
    <w:tmpl w:val="209472B9"/>
    <w:lvl w:ilvl="0" w:tentative="0">
      <w:start w:val="1"/>
      <w:numFmt w:val="decimal"/>
      <w:pStyle w:val="2"/>
      <w:lvlText w:val="%1."/>
      <w:lvlJc w:val="left"/>
      <w:pPr>
        <w:ind w:left="1080" w:hanging="360"/>
      </w:pPr>
      <w:rPr>
        <w:rFonts w:ascii="Times New Roman" w:hAnsi="Times New Roman" w:eastAsia="Times New Roman" w:cs="Times New Roman"/>
      </w:rPr>
    </w:lvl>
    <w:lvl w:ilvl="1" w:tentative="0">
      <w:start w:val="1"/>
      <w:numFmt w:val="lowerLetter"/>
      <w:pStyle w:val="3"/>
      <w:lvlText w:val="%2."/>
      <w:lvlJc w:val="right"/>
      <w:pPr>
        <w:ind w:left="1800" w:hanging="360"/>
      </w:pPr>
      <w:rPr>
        <w:rFonts w:ascii="Times New Roman" w:hAnsi="Times New Roman" w:eastAsia="Times New Roman" w:cs="Times New Roman"/>
      </w:rPr>
    </w:lvl>
    <w:lvl w:ilvl="2" w:tentative="0">
      <w:start w:val="1"/>
      <w:numFmt w:val="lowerRoman"/>
      <w:pStyle w:val="4"/>
      <w:lvlText w:val="%3."/>
      <w:lvlJc w:val="left"/>
      <w:pPr>
        <w:ind w:left="2520" w:hanging="360"/>
      </w:pPr>
      <w:rPr>
        <w:rFonts w:ascii="Times New Roman" w:hAnsi="Times New Roman" w:eastAsia="Times New Roman" w:cs="Times New Roman"/>
      </w:rPr>
    </w:lvl>
    <w:lvl w:ilvl="3" w:tentative="0">
      <w:start w:val="1"/>
      <w:numFmt w:val="decimal"/>
      <w:pStyle w:val="5"/>
      <w:lvlText w:val="%4."/>
      <w:lvlJc w:val="left"/>
      <w:pPr>
        <w:ind w:left="3240" w:hanging="360"/>
      </w:pPr>
      <w:rPr>
        <w:rFonts w:ascii="Times New Roman" w:hAnsi="Times New Roman" w:eastAsia="Times New Roman" w:cs="Times New Roman"/>
      </w:rPr>
    </w:lvl>
    <w:lvl w:ilvl="4" w:tentative="0">
      <w:start w:val="1"/>
      <w:numFmt w:val="lowerLetter"/>
      <w:pStyle w:val="6"/>
      <w:lvlText w:val="%5."/>
      <w:lvlJc w:val="right"/>
      <w:pPr>
        <w:ind w:left="3960" w:hanging="360"/>
      </w:pPr>
      <w:rPr>
        <w:rFonts w:ascii="Times New Roman" w:hAnsi="Times New Roman" w:eastAsia="Times New Roman" w:cs="Times New Roman"/>
      </w:rPr>
    </w:lvl>
    <w:lvl w:ilvl="5" w:tentative="0">
      <w:start w:val="1"/>
      <w:numFmt w:val="lowerRoman"/>
      <w:pStyle w:val="7"/>
      <w:lvlText w:val="%6."/>
      <w:lvlJc w:val="left"/>
      <w:pPr>
        <w:ind w:left="4680" w:hanging="360"/>
      </w:pPr>
      <w:rPr>
        <w:rFonts w:ascii="Times New Roman" w:hAnsi="Times New Roman" w:eastAsia="Times New Roman" w:cs="Times New Roman"/>
      </w:rPr>
    </w:lvl>
    <w:lvl w:ilvl="6" w:tentative="0">
      <w:start w:val="1"/>
      <w:numFmt w:val="decimal"/>
      <w:pStyle w:val="8"/>
      <w:lvlText w:val="%7."/>
      <w:lvlJc w:val="left"/>
      <w:pPr>
        <w:ind w:left="5400" w:hanging="360"/>
      </w:pPr>
      <w:rPr>
        <w:rFonts w:ascii="Times New Roman" w:hAnsi="Times New Roman" w:eastAsia="Times New Roman" w:cs="Times New Roman"/>
      </w:rPr>
    </w:lvl>
    <w:lvl w:ilvl="7" w:tentative="0">
      <w:start w:val="1"/>
      <w:numFmt w:val="lowerLetter"/>
      <w:pStyle w:val="9"/>
      <w:lvlText w:val="%8."/>
      <w:lvlJc w:val="right"/>
      <w:pPr>
        <w:ind w:left="6120" w:hanging="360"/>
      </w:pPr>
      <w:rPr>
        <w:rFonts w:ascii="Times New Roman" w:hAnsi="Times New Roman" w:eastAsia="Times New Roman" w:cs="Times New Roman"/>
      </w:rPr>
    </w:lvl>
    <w:lvl w:ilvl="8" w:tentative="0">
      <w:start w:val="1"/>
      <w:numFmt w:val="lowerRoman"/>
      <w:pStyle w:val="10"/>
      <w:lvlText w:val="%9."/>
      <w:lvlJc w:val="left"/>
      <w:pPr>
        <w:ind w:left="6840" w:hanging="360"/>
      </w:pPr>
      <w:rPr>
        <w:rFonts w:ascii="Times New Roman" w:hAnsi="Times New Roman" w:eastAsia="Times New Roman" w:cs="Times New Roman"/>
      </w:rPr>
    </w:lvl>
  </w:abstractNum>
  <w:abstractNum w:abstractNumId="1">
    <w:nsid w:val="51C6649D"/>
    <w:multiLevelType w:val="multilevel"/>
    <w:tmpl w:val="51C6649D"/>
    <w:lvl w:ilvl="0" w:tentative="0">
      <w:start w:val="1"/>
      <w:numFmt w:val="decimal"/>
      <w:lvlText w:val="[%1]"/>
      <w:lvlJc w:val="left"/>
      <w:pPr>
        <w:ind w:left="420" w:hanging="420"/>
      </w:pPr>
      <w:rPr>
        <w:rFonts w:hint="eastAsia"/>
      </w:r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210"/>
  <w:drawingGridHorizontalSpacing w:val="105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GU0NTc0MTVhYWM5MDhiY2YwZjZlZmIwMmQxN2MxZmEifQ=="/>
  </w:docVars>
  <w:rsids>
    <w:rsidRoot w:val="000D6D8D"/>
    <w:rsid w:val="00003ACD"/>
    <w:rsid w:val="00036496"/>
    <w:rsid w:val="0004246B"/>
    <w:rsid w:val="000556A7"/>
    <w:rsid w:val="00083465"/>
    <w:rsid w:val="000913D5"/>
    <w:rsid w:val="000B36B1"/>
    <w:rsid w:val="000C0A6B"/>
    <w:rsid w:val="000C3628"/>
    <w:rsid w:val="000D6D8D"/>
    <w:rsid w:val="000E0FA0"/>
    <w:rsid w:val="000E51F4"/>
    <w:rsid w:val="0010380F"/>
    <w:rsid w:val="001106A6"/>
    <w:rsid w:val="00116F82"/>
    <w:rsid w:val="00117634"/>
    <w:rsid w:val="00150199"/>
    <w:rsid w:val="001A2C22"/>
    <w:rsid w:val="001A550B"/>
    <w:rsid w:val="001E4F26"/>
    <w:rsid w:val="001F263D"/>
    <w:rsid w:val="001F52E5"/>
    <w:rsid w:val="0020434F"/>
    <w:rsid w:val="00212617"/>
    <w:rsid w:val="00223AF7"/>
    <w:rsid w:val="0026344A"/>
    <w:rsid w:val="00266EC8"/>
    <w:rsid w:val="002748DA"/>
    <w:rsid w:val="00275EA9"/>
    <w:rsid w:val="00286D45"/>
    <w:rsid w:val="00290929"/>
    <w:rsid w:val="0029367A"/>
    <w:rsid w:val="002D173F"/>
    <w:rsid w:val="002F2F17"/>
    <w:rsid w:val="003000C4"/>
    <w:rsid w:val="00306438"/>
    <w:rsid w:val="0031421C"/>
    <w:rsid w:val="00324184"/>
    <w:rsid w:val="003369E7"/>
    <w:rsid w:val="00347C20"/>
    <w:rsid w:val="0035645B"/>
    <w:rsid w:val="00390114"/>
    <w:rsid w:val="00396ECD"/>
    <w:rsid w:val="003D1877"/>
    <w:rsid w:val="003E654D"/>
    <w:rsid w:val="004356D1"/>
    <w:rsid w:val="004530D1"/>
    <w:rsid w:val="00456C97"/>
    <w:rsid w:val="0047295C"/>
    <w:rsid w:val="00475432"/>
    <w:rsid w:val="00480CD6"/>
    <w:rsid w:val="00492292"/>
    <w:rsid w:val="00495F81"/>
    <w:rsid w:val="004A2E2F"/>
    <w:rsid w:val="004B1B15"/>
    <w:rsid w:val="004B7E99"/>
    <w:rsid w:val="004D5174"/>
    <w:rsid w:val="004D59CD"/>
    <w:rsid w:val="004E56DD"/>
    <w:rsid w:val="004F0924"/>
    <w:rsid w:val="00524EA1"/>
    <w:rsid w:val="0054487B"/>
    <w:rsid w:val="00552787"/>
    <w:rsid w:val="00552868"/>
    <w:rsid w:val="00562675"/>
    <w:rsid w:val="005658EE"/>
    <w:rsid w:val="00565984"/>
    <w:rsid w:val="00566B63"/>
    <w:rsid w:val="00567E41"/>
    <w:rsid w:val="00577774"/>
    <w:rsid w:val="00597758"/>
    <w:rsid w:val="005A3175"/>
    <w:rsid w:val="005D09BB"/>
    <w:rsid w:val="005D119C"/>
    <w:rsid w:val="00600269"/>
    <w:rsid w:val="00621CA2"/>
    <w:rsid w:val="00630EBC"/>
    <w:rsid w:val="00632D48"/>
    <w:rsid w:val="006373B3"/>
    <w:rsid w:val="00643D88"/>
    <w:rsid w:val="00646C06"/>
    <w:rsid w:val="00665F32"/>
    <w:rsid w:val="00675B13"/>
    <w:rsid w:val="006E2396"/>
    <w:rsid w:val="006E6E79"/>
    <w:rsid w:val="006E7F06"/>
    <w:rsid w:val="00704AB3"/>
    <w:rsid w:val="007072A8"/>
    <w:rsid w:val="00711EAA"/>
    <w:rsid w:val="00716A35"/>
    <w:rsid w:val="007312B8"/>
    <w:rsid w:val="007377A6"/>
    <w:rsid w:val="0077315D"/>
    <w:rsid w:val="007830C3"/>
    <w:rsid w:val="007A2448"/>
    <w:rsid w:val="007A5B89"/>
    <w:rsid w:val="007B51D7"/>
    <w:rsid w:val="007C7065"/>
    <w:rsid w:val="007E5AAE"/>
    <w:rsid w:val="007F03E7"/>
    <w:rsid w:val="00807729"/>
    <w:rsid w:val="00830A50"/>
    <w:rsid w:val="00842A8A"/>
    <w:rsid w:val="00845950"/>
    <w:rsid w:val="00851EAD"/>
    <w:rsid w:val="008545C3"/>
    <w:rsid w:val="008577E9"/>
    <w:rsid w:val="0087720F"/>
    <w:rsid w:val="00894A4E"/>
    <w:rsid w:val="008A14D7"/>
    <w:rsid w:val="008A3215"/>
    <w:rsid w:val="008C7A5A"/>
    <w:rsid w:val="008D5777"/>
    <w:rsid w:val="00902E4D"/>
    <w:rsid w:val="009315F2"/>
    <w:rsid w:val="009547C6"/>
    <w:rsid w:val="00973F24"/>
    <w:rsid w:val="00982432"/>
    <w:rsid w:val="009829D0"/>
    <w:rsid w:val="00987EB4"/>
    <w:rsid w:val="0099455F"/>
    <w:rsid w:val="009A38E6"/>
    <w:rsid w:val="009A4CA1"/>
    <w:rsid w:val="009B4FA1"/>
    <w:rsid w:val="00A17EDD"/>
    <w:rsid w:val="00A24657"/>
    <w:rsid w:val="00A26A36"/>
    <w:rsid w:val="00A44EE8"/>
    <w:rsid w:val="00A4527D"/>
    <w:rsid w:val="00A45B1F"/>
    <w:rsid w:val="00A45D49"/>
    <w:rsid w:val="00A46294"/>
    <w:rsid w:val="00A60B1E"/>
    <w:rsid w:val="00A834CD"/>
    <w:rsid w:val="00A85501"/>
    <w:rsid w:val="00A9120D"/>
    <w:rsid w:val="00AB1CAF"/>
    <w:rsid w:val="00AB1F8C"/>
    <w:rsid w:val="00AE643D"/>
    <w:rsid w:val="00AF2F5E"/>
    <w:rsid w:val="00B00946"/>
    <w:rsid w:val="00B13D39"/>
    <w:rsid w:val="00B26463"/>
    <w:rsid w:val="00B35739"/>
    <w:rsid w:val="00B3740E"/>
    <w:rsid w:val="00B46D4E"/>
    <w:rsid w:val="00B5367A"/>
    <w:rsid w:val="00BA2EFF"/>
    <w:rsid w:val="00BD2F7F"/>
    <w:rsid w:val="00BE2A5A"/>
    <w:rsid w:val="00BE56A7"/>
    <w:rsid w:val="00BE7EAD"/>
    <w:rsid w:val="00C00839"/>
    <w:rsid w:val="00C02A19"/>
    <w:rsid w:val="00C07B94"/>
    <w:rsid w:val="00C108B5"/>
    <w:rsid w:val="00C179F7"/>
    <w:rsid w:val="00C468E4"/>
    <w:rsid w:val="00C77314"/>
    <w:rsid w:val="00C821CE"/>
    <w:rsid w:val="00C9360F"/>
    <w:rsid w:val="00CA5D90"/>
    <w:rsid w:val="00CC1666"/>
    <w:rsid w:val="00CD54BF"/>
    <w:rsid w:val="00CE5A95"/>
    <w:rsid w:val="00D313D6"/>
    <w:rsid w:val="00D54CA1"/>
    <w:rsid w:val="00D87188"/>
    <w:rsid w:val="00D91C59"/>
    <w:rsid w:val="00D96AD9"/>
    <w:rsid w:val="00DC3D77"/>
    <w:rsid w:val="00DD4FF5"/>
    <w:rsid w:val="00E02234"/>
    <w:rsid w:val="00E05255"/>
    <w:rsid w:val="00E24F7E"/>
    <w:rsid w:val="00E276CE"/>
    <w:rsid w:val="00E324E9"/>
    <w:rsid w:val="00E73955"/>
    <w:rsid w:val="00E77DC3"/>
    <w:rsid w:val="00EA49ED"/>
    <w:rsid w:val="00EB4ABD"/>
    <w:rsid w:val="00EC0D16"/>
    <w:rsid w:val="00ED3692"/>
    <w:rsid w:val="00EE635B"/>
    <w:rsid w:val="00F0242B"/>
    <w:rsid w:val="00F25BB7"/>
    <w:rsid w:val="00F40D85"/>
    <w:rsid w:val="00F50C94"/>
    <w:rsid w:val="00F5339F"/>
    <w:rsid w:val="00F555D7"/>
    <w:rsid w:val="00F63652"/>
    <w:rsid w:val="00F677A3"/>
    <w:rsid w:val="00F82599"/>
    <w:rsid w:val="00F86E3F"/>
    <w:rsid w:val="00F90ECE"/>
    <w:rsid w:val="00F951A0"/>
    <w:rsid w:val="00FA2CF3"/>
    <w:rsid w:val="00FC11EC"/>
    <w:rsid w:val="00FC1BD9"/>
    <w:rsid w:val="00FE106B"/>
    <w:rsid w:val="00FF3CDA"/>
    <w:rsid w:val="00FF790F"/>
    <w:rsid w:val="01F01BD2"/>
    <w:rsid w:val="023F2FCD"/>
    <w:rsid w:val="030751D2"/>
    <w:rsid w:val="03396E57"/>
    <w:rsid w:val="03501F3C"/>
    <w:rsid w:val="04BD2354"/>
    <w:rsid w:val="05AA59FA"/>
    <w:rsid w:val="06167A1A"/>
    <w:rsid w:val="06B07EC2"/>
    <w:rsid w:val="06B95F1C"/>
    <w:rsid w:val="07C20E4A"/>
    <w:rsid w:val="08364679"/>
    <w:rsid w:val="083C2C62"/>
    <w:rsid w:val="084474C9"/>
    <w:rsid w:val="08732C15"/>
    <w:rsid w:val="08930944"/>
    <w:rsid w:val="097E472B"/>
    <w:rsid w:val="0A2437B8"/>
    <w:rsid w:val="0AD2152B"/>
    <w:rsid w:val="0B504EC2"/>
    <w:rsid w:val="0CAE79E0"/>
    <w:rsid w:val="0DD91B05"/>
    <w:rsid w:val="0E314B8C"/>
    <w:rsid w:val="0E861BE0"/>
    <w:rsid w:val="0F643E6A"/>
    <w:rsid w:val="0F976543"/>
    <w:rsid w:val="118B2886"/>
    <w:rsid w:val="11F34D10"/>
    <w:rsid w:val="123B1E49"/>
    <w:rsid w:val="12DE7825"/>
    <w:rsid w:val="13A520F1"/>
    <w:rsid w:val="14382B73"/>
    <w:rsid w:val="144A48E8"/>
    <w:rsid w:val="14FD4F9E"/>
    <w:rsid w:val="16106555"/>
    <w:rsid w:val="16AE3A7B"/>
    <w:rsid w:val="17F63E2B"/>
    <w:rsid w:val="183925C8"/>
    <w:rsid w:val="18A24E51"/>
    <w:rsid w:val="19D420FB"/>
    <w:rsid w:val="1B64526E"/>
    <w:rsid w:val="1B7A51FD"/>
    <w:rsid w:val="1C00230A"/>
    <w:rsid w:val="1CAB69CA"/>
    <w:rsid w:val="1CC651D8"/>
    <w:rsid w:val="1D424E3A"/>
    <w:rsid w:val="20A25C57"/>
    <w:rsid w:val="20B10406"/>
    <w:rsid w:val="21AE23B4"/>
    <w:rsid w:val="21B54468"/>
    <w:rsid w:val="222268C1"/>
    <w:rsid w:val="22E055F1"/>
    <w:rsid w:val="23477536"/>
    <w:rsid w:val="238050C2"/>
    <w:rsid w:val="23B46F76"/>
    <w:rsid w:val="23EB2377"/>
    <w:rsid w:val="242D23BA"/>
    <w:rsid w:val="24C53D9C"/>
    <w:rsid w:val="26C03072"/>
    <w:rsid w:val="274D4143"/>
    <w:rsid w:val="27CB1352"/>
    <w:rsid w:val="282F27CF"/>
    <w:rsid w:val="284C3883"/>
    <w:rsid w:val="29724F86"/>
    <w:rsid w:val="2A1060BE"/>
    <w:rsid w:val="2B552724"/>
    <w:rsid w:val="2B632564"/>
    <w:rsid w:val="2BBC70E0"/>
    <w:rsid w:val="2CA91898"/>
    <w:rsid w:val="2DC11BD4"/>
    <w:rsid w:val="2E4C7796"/>
    <w:rsid w:val="2E9B3D4A"/>
    <w:rsid w:val="3073428B"/>
    <w:rsid w:val="309D5F8B"/>
    <w:rsid w:val="30AA1E9F"/>
    <w:rsid w:val="30C16223"/>
    <w:rsid w:val="33284289"/>
    <w:rsid w:val="3525384C"/>
    <w:rsid w:val="355759B9"/>
    <w:rsid w:val="35AA0C3E"/>
    <w:rsid w:val="36630DF9"/>
    <w:rsid w:val="37522F1B"/>
    <w:rsid w:val="377E2797"/>
    <w:rsid w:val="3AE01EFC"/>
    <w:rsid w:val="3BFC4E31"/>
    <w:rsid w:val="3CA23960"/>
    <w:rsid w:val="3D4B4DAF"/>
    <w:rsid w:val="3DA86637"/>
    <w:rsid w:val="3F317A64"/>
    <w:rsid w:val="3FE13309"/>
    <w:rsid w:val="3FFD05EA"/>
    <w:rsid w:val="402B45BC"/>
    <w:rsid w:val="409918AF"/>
    <w:rsid w:val="41540D13"/>
    <w:rsid w:val="41544103"/>
    <w:rsid w:val="417F39F8"/>
    <w:rsid w:val="41856871"/>
    <w:rsid w:val="424934FB"/>
    <w:rsid w:val="43765A46"/>
    <w:rsid w:val="43A97A82"/>
    <w:rsid w:val="441B49DA"/>
    <w:rsid w:val="44314922"/>
    <w:rsid w:val="44E61B51"/>
    <w:rsid w:val="461E3CF3"/>
    <w:rsid w:val="47424B6B"/>
    <w:rsid w:val="496A2251"/>
    <w:rsid w:val="49BA174B"/>
    <w:rsid w:val="4AFC64BF"/>
    <w:rsid w:val="4B3C24D4"/>
    <w:rsid w:val="4BF076A6"/>
    <w:rsid w:val="4DF03C41"/>
    <w:rsid w:val="4E5A559D"/>
    <w:rsid w:val="4EA968C7"/>
    <w:rsid w:val="4F084D32"/>
    <w:rsid w:val="4FAD1624"/>
    <w:rsid w:val="4FF7145A"/>
    <w:rsid w:val="502C64EB"/>
    <w:rsid w:val="50310D19"/>
    <w:rsid w:val="505843D2"/>
    <w:rsid w:val="52BA2B2A"/>
    <w:rsid w:val="52F34943"/>
    <w:rsid w:val="54E265E6"/>
    <w:rsid w:val="550B62FE"/>
    <w:rsid w:val="555013D4"/>
    <w:rsid w:val="56A71D97"/>
    <w:rsid w:val="57403D19"/>
    <w:rsid w:val="598C133C"/>
    <w:rsid w:val="59D4211F"/>
    <w:rsid w:val="5BD27D06"/>
    <w:rsid w:val="5C5972D6"/>
    <w:rsid w:val="5CD75F29"/>
    <w:rsid w:val="5D431DB2"/>
    <w:rsid w:val="5E5169FC"/>
    <w:rsid w:val="5F4C6664"/>
    <w:rsid w:val="5F544FA6"/>
    <w:rsid w:val="5FE51CFE"/>
    <w:rsid w:val="60A01097"/>
    <w:rsid w:val="61A0399A"/>
    <w:rsid w:val="62500C24"/>
    <w:rsid w:val="62970C98"/>
    <w:rsid w:val="63BB78FD"/>
    <w:rsid w:val="644A17F5"/>
    <w:rsid w:val="648B756B"/>
    <w:rsid w:val="64CB26DD"/>
    <w:rsid w:val="64FD140A"/>
    <w:rsid w:val="65333C46"/>
    <w:rsid w:val="65DC7871"/>
    <w:rsid w:val="677B16D0"/>
    <w:rsid w:val="67D656FB"/>
    <w:rsid w:val="69F6601D"/>
    <w:rsid w:val="69FB4534"/>
    <w:rsid w:val="6A38073E"/>
    <w:rsid w:val="6A4C0E1D"/>
    <w:rsid w:val="6AAC538C"/>
    <w:rsid w:val="6B2040CE"/>
    <w:rsid w:val="6BBF0373"/>
    <w:rsid w:val="6D034223"/>
    <w:rsid w:val="6D080D91"/>
    <w:rsid w:val="6D6B4B3B"/>
    <w:rsid w:val="6E0C5C8A"/>
    <w:rsid w:val="6F916EE8"/>
    <w:rsid w:val="6F95026E"/>
    <w:rsid w:val="6FC76DC8"/>
    <w:rsid w:val="70292300"/>
    <w:rsid w:val="74016705"/>
    <w:rsid w:val="745D7ABB"/>
    <w:rsid w:val="748425BE"/>
    <w:rsid w:val="74E603F2"/>
    <w:rsid w:val="75E82768"/>
    <w:rsid w:val="7601718B"/>
    <w:rsid w:val="763065E7"/>
    <w:rsid w:val="76780942"/>
    <w:rsid w:val="76D83408"/>
    <w:rsid w:val="773B465D"/>
    <w:rsid w:val="777B77B7"/>
    <w:rsid w:val="7A7852BF"/>
    <w:rsid w:val="7ADD3367"/>
    <w:rsid w:val="7B4643E1"/>
    <w:rsid w:val="7BFF29C3"/>
    <w:rsid w:val="7C346191"/>
    <w:rsid w:val="7CA9597C"/>
    <w:rsid w:val="7E694F74"/>
    <w:rsid w:val="7E7145A0"/>
    <w:rsid w:val="7EA03C6A"/>
    <w:rsid w:val="7F364DF4"/>
    <w:rsid w:val="7F6F61B1"/>
    <w:rsid w:val="7FB55A3B"/>
    <w:rsid w:val="8AB07180"/>
    <w:rsid w:val="E19F72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nhideWhenUsed="0" w:uiPriority="0" w:semiHidden="0" w:name="heading 7"/>
    <w:lsdException w:qFormat="1" w:unhideWhenUsed="0" w:uiPriority="0" w:semiHidden="0" w:name="heading 8"/>
    <w:lsdException w:qFormat="1" w:unhideWhenUsed="0" w:uiPriority="0" w:semiHidden="0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nhideWhenUsed="0" w:uiPriority="0" w:semiHidden="0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nhideWhenUsed="0" w:uiPriority="0" w:semiHidden="0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link w:val="201"/>
    <w:qFormat/>
    <w:uiPriority w:val="0"/>
    <w:pPr>
      <w:keepNext/>
      <w:keepLines/>
      <w:numPr>
        <w:ilvl w:val="0"/>
        <w:numId w:val="1"/>
      </w:numPr>
      <w:spacing w:before="340" w:after="330" w:line="576" w:lineRule="auto"/>
      <w:outlineLvl w:val="0"/>
    </w:pPr>
    <w:rPr>
      <w:rFonts w:ascii="Calibri" w:hAnsi="Calibri" w:eastAsia="宋体" w:cs="宋体"/>
      <w:b/>
      <w:bCs/>
      <w:kern w:val="44"/>
      <w:sz w:val="44"/>
      <w:szCs w:val="44"/>
    </w:rPr>
  </w:style>
  <w:style w:type="paragraph" w:styleId="3">
    <w:name w:val="heading 2"/>
    <w:basedOn w:val="1"/>
    <w:next w:val="1"/>
    <w:link w:val="202"/>
    <w:qFormat/>
    <w:uiPriority w:val="0"/>
    <w:pPr>
      <w:keepNext/>
      <w:keepLines/>
      <w:numPr>
        <w:ilvl w:val="1"/>
        <w:numId w:val="1"/>
      </w:numPr>
      <w:spacing w:before="260" w:after="260" w:line="412" w:lineRule="auto"/>
      <w:outlineLvl w:val="1"/>
    </w:pPr>
    <w:rPr>
      <w:rFonts w:ascii="Cambria" w:hAnsi="Cambria" w:eastAsia="宋体" w:cs="宋体"/>
      <w:b/>
      <w:bCs/>
      <w:sz w:val="32"/>
      <w:szCs w:val="32"/>
    </w:rPr>
  </w:style>
  <w:style w:type="paragraph" w:styleId="4">
    <w:name w:val="heading 3"/>
    <w:basedOn w:val="1"/>
    <w:next w:val="1"/>
    <w:link w:val="203"/>
    <w:qFormat/>
    <w:uiPriority w:val="0"/>
    <w:pPr>
      <w:keepNext/>
      <w:keepLines/>
      <w:numPr>
        <w:ilvl w:val="2"/>
        <w:numId w:val="1"/>
      </w:numPr>
      <w:spacing w:before="260" w:after="260" w:line="412" w:lineRule="auto"/>
      <w:outlineLvl w:val="2"/>
    </w:pPr>
    <w:rPr>
      <w:rFonts w:ascii="Calibri" w:hAnsi="Calibri" w:eastAsia="宋体" w:cs="宋体"/>
      <w:b/>
      <w:bCs/>
      <w:sz w:val="32"/>
      <w:szCs w:val="32"/>
    </w:rPr>
  </w:style>
  <w:style w:type="paragraph" w:styleId="5">
    <w:name w:val="heading 4"/>
    <w:basedOn w:val="1"/>
    <w:next w:val="1"/>
    <w:link w:val="204"/>
    <w:qFormat/>
    <w:uiPriority w:val="0"/>
    <w:pPr>
      <w:keepNext/>
      <w:keepLines/>
      <w:numPr>
        <w:ilvl w:val="3"/>
        <w:numId w:val="1"/>
      </w:numPr>
      <w:spacing w:before="280" w:after="290" w:line="372" w:lineRule="auto"/>
      <w:outlineLvl w:val="3"/>
    </w:pPr>
    <w:rPr>
      <w:rFonts w:ascii="Cambria" w:hAnsi="Cambria" w:eastAsia="宋体" w:cs="宋体"/>
      <w:b/>
      <w:bCs/>
      <w:sz w:val="28"/>
      <w:szCs w:val="28"/>
    </w:rPr>
  </w:style>
  <w:style w:type="paragraph" w:styleId="6">
    <w:name w:val="heading 5"/>
    <w:basedOn w:val="1"/>
    <w:next w:val="1"/>
    <w:link w:val="205"/>
    <w:qFormat/>
    <w:uiPriority w:val="0"/>
    <w:pPr>
      <w:keepNext/>
      <w:keepLines/>
      <w:numPr>
        <w:ilvl w:val="4"/>
        <w:numId w:val="1"/>
      </w:numPr>
      <w:spacing w:before="280" w:after="290" w:line="372" w:lineRule="auto"/>
      <w:outlineLvl w:val="4"/>
    </w:pPr>
    <w:rPr>
      <w:rFonts w:ascii="Calibri" w:hAnsi="Calibri" w:eastAsia="宋体" w:cs="宋体"/>
      <w:b/>
      <w:bCs/>
      <w:sz w:val="28"/>
      <w:szCs w:val="28"/>
    </w:rPr>
  </w:style>
  <w:style w:type="paragraph" w:styleId="7">
    <w:name w:val="heading 6"/>
    <w:basedOn w:val="1"/>
    <w:next w:val="1"/>
    <w:link w:val="206"/>
    <w:qFormat/>
    <w:uiPriority w:val="0"/>
    <w:pPr>
      <w:keepNext/>
      <w:keepLines/>
      <w:numPr>
        <w:ilvl w:val="5"/>
        <w:numId w:val="1"/>
      </w:numPr>
      <w:spacing w:before="240" w:after="64" w:line="316" w:lineRule="auto"/>
      <w:outlineLvl w:val="5"/>
    </w:pPr>
    <w:rPr>
      <w:rFonts w:ascii="Cambria" w:hAnsi="Cambria" w:eastAsia="宋体" w:cs="宋体"/>
      <w:b/>
      <w:bCs/>
      <w:sz w:val="24"/>
      <w:szCs w:val="24"/>
    </w:rPr>
  </w:style>
  <w:style w:type="paragraph" w:styleId="8">
    <w:name w:val="heading 7"/>
    <w:basedOn w:val="1"/>
    <w:next w:val="1"/>
    <w:link w:val="207"/>
    <w:qFormat/>
    <w:uiPriority w:val="0"/>
    <w:pPr>
      <w:keepNext/>
      <w:keepLines/>
      <w:numPr>
        <w:ilvl w:val="6"/>
        <w:numId w:val="1"/>
      </w:numPr>
      <w:spacing w:before="240" w:after="64" w:line="316" w:lineRule="auto"/>
      <w:outlineLvl w:val="6"/>
    </w:pPr>
    <w:rPr>
      <w:rFonts w:ascii="Calibri" w:hAnsi="Calibri" w:eastAsia="宋体" w:cs="Times New Roman"/>
      <w:b/>
      <w:bCs/>
      <w:sz w:val="24"/>
      <w:szCs w:val="24"/>
    </w:rPr>
  </w:style>
  <w:style w:type="paragraph" w:styleId="9">
    <w:name w:val="heading 8"/>
    <w:basedOn w:val="1"/>
    <w:next w:val="1"/>
    <w:link w:val="208"/>
    <w:qFormat/>
    <w:uiPriority w:val="0"/>
    <w:pPr>
      <w:keepNext/>
      <w:keepLines/>
      <w:numPr>
        <w:ilvl w:val="7"/>
        <w:numId w:val="1"/>
      </w:numPr>
      <w:spacing w:before="240" w:after="64" w:line="316" w:lineRule="auto"/>
      <w:outlineLvl w:val="7"/>
    </w:pPr>
    <w:rPr>
      <w:rFonts w:ascii="Cambria" w:hAnsi="Cambria" w:eastAsia="宋体" w:cs="Times New Roman"/>
      <w:sz w:val="24"/>
      <w:szCs w:val="24"/>
    </w:rPr>
  </w:style>
  <w:style w:type="paragraph" w:styleId="10">
    <w:name w:val="heading 9"/>
    <w:basedOn w:val="1"/>
    <w:next w:val="1"/>
    <w:link w:val="209"/>
    <w:qFormat/>
    <w:uiPriority w:val="0"/>
    <w:pPr>
      <w:keepNext/>
      <w:keepLines/>
      <w:numPr>
        <w:ilvl w:val="8"/>
        <w:numId w:val="1"/>
      </w:numPr>
      <w:spacing w:before="240" w:after="64" w:line="316" w:lineRule="auto"/>
      <w:outlineLvl w:val="8"/>
    </w:pPr>
    <w:rPr>
      <w:rFonts w:ascii="Cambria" w:hAnsi="Cambria" w:eastAsia="宋体" w:cs="Times New Roman"/>
      <w:szCs w:val="21"/>
    </w:rPr>
  </w:style>
  <w:style w:type="character" w:default="1" w:styleId="19">
    <w:name w:val="Default Paragraph Font"/>
    <w:semiHidden/>
    <w:unhideWhenUsed/>
    <w:qFormat/>
    <w:uiPriority w:val="1"/>
  </w:style>
  <w:style w:type="table" w:default="1" w:styleId="17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link w:val="211"/>
    <w:qFormat/>
    <w:uiPriority w:val="0"/>
    <w:pPr>
      <w:autoSpaceDE w:val="0"/>
      <w:autoSpaceDN w:val="0"/>
      <w:jc w:val="left"/>
    </w:pPr>
    <w:rPr>
      <w:rFonts w:ascii="微软雅黑" w:hAnsi="微软雅黑" w:eastAsia="微软雅黑" w:cs="微软雅黑"/>
      <w:kern w:val="0"/>
      <w:sz w:val="22"/>
      <w:lang w:val="zh-CN" w:bidi="zh-CN"/>
    </w:rPr>
  </w:style>
  <w:style w:type="paragraph" w:styleId="12">
    <w:name w:val="Body Text"/>
    <w:basedOn w:val="1"/>
    <w:link w:val="213"/>
    <w:qFormat/>
    <w:uiPriority w:val="1"/>
    <w:pPr>
      <w:autoSpaceDE w:val="0"/>
      <w:autoSpaceDN w:val="0"/>
      <w:jc w:val="left"/>
    </w:pPr>
    <w:rPr>
      <w:rFonts w:ascii="微软雅黑" w:hAnsi="微软雅黑" w:eastAsia="微软雅黑" w:cs="微软雅黑"/>
      <w:kern w:val="0"/>
      <w:sz w:val="24"/>
      <w:szCs w:val="24"/>
      <w:lang w:val="zh-CN" w:bidi="zh-CN"/>
    </w:rPr>
  </w:style>
  <w:style w:type="paragraph" w:styleId="13">
    <w:name w:val="Balloon Text"/>
    <w:basedOn w:val="1"/>
    <w:link w:val="198"/>
    <w:semiHidden/>
    <w:unhideWhenUsed/>
    <w:qFormat/>
    <w:uiPriority w:val="99"/>
    <w:rPr>
      <w:sz w:val="18"/>
      <w:szCs w:val="18"/>
    </w:rPr>
  </w:style>
  <w:style w:type="paragraph" w:styleId="14">
    <w:name w:val="footer"/>
    <w:basedOn w:val="1"/>
    <w:link w:val="197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15">
    <w:name w:val="header"/>
    <w:basedOn w:val="1"/>
    <w:link w:val="196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6">
    <w:name w:val="Normal (Web)"/>
    <w:basedOn w:val="1"/>
    <w:semiHidden/>
    <w:unhideWhenUsed/>
    <w:qFormat/>
    <w:uiPriority w:val="99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</w:rPr>
  </w:style>
  <w:style w:type="table" w:styleId="18">
    <w:name w:val="Table Grid"/>
    <w:basedOn w:val="17"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20">
    <w:name w:val="Strong"/>
    <w:basedOn w:val="19"/>
    <w:qFormat/>
    <w:uiPriority w:val="22"/>
    <w:rPr>
      <w:b/>
      <w:bCs/>
    </w:rPr>
  </w:style>
  <w:style w:type="character" w:styleId="21">
    <w:name w:val="annotation reference"/>
    <w:basedOn w:val="19"/>
    <w:qFormat/>
    <w:uiPriority w:val="0"/>
    <w:rPr>
      <w:sz w:val="21"/>
      <w:szCs w:val="21"/>
    </w:rPr>
  </w:style>
  <w:style w:type="character" w:customStyle="1" w:styleId="22">
    <w:name w:val="页眉 Char2"/>
    <w:basedOn w:val="19"/>
    <w:qFormat/>
    <w:uiPriority w:val="0"/>
    <w:rPr>
      <w:sz w:val="18"/>
      <w:szCs w:val="18"/>
    </w:rPr>
  </w:style>
  <w:style w:type="character" w:customStyle="1" w:styleId="23">
    <w:name w:val="页脚 Char2"/>
    <w:basedOn w:val="19"/>
    <w:qFormat/>
    <w:uiPriority w:val="0"/>
    <w:rPr>
      <w:sz w:val="18"/>
      <w:szCs w:val="18"/>
    </w:rPr>
  </w:style>
  <w:style w:type="character" w:customStyle="1" w:styleId="24">
    <w:name w:val="批注框文本 Char2"/>
    <w:basedOn w:val="19"/>
    <w:semiHidden/>
    <w:qFormat/>
    <w:uiPriority w:val="0"/>
    <w:rPr>
      <w:sz w:val="18"/>
      <w:szCs w:val="18"/>
    </w:rPr>
  </w:style>
  <w:style w:type="paragraph" w:styleId="25">
    <w:name w:val="List Paragraph"/>
    <w:basedOn w:val="1"/>
    <w:link w:val="67"/>
    <w:qFormat/>
    <w:uiPriority w:val="34"/>
    <w:pPr>
      <w:ind w:firstLine="420" w:firstLineChars="200"/>
    </w:pPr>
  </w:style>
  <w:style w:type="paragraph" w:customStyle="1" w:styleId="26">
    <w:name w:val="列出段落11"/>
    <w:basedOn w:val="1"/>
    <w:qFormat/>
    <w:uiPriority w:val="0"/>
    <w:pPr>
      <w:ind w:firstLine="420" w:firstLineChars="200"/>
    </w:pPr>
  </w:style>
  <w:style w:type="paragraph" w:customStyle="1" w:styleId="27">
    <w:name w:val="列出段落21"/>
    <w:basedOn w:val="1"/>
    <w:qFormat/>
    <w:uiPriority w:val="0"/>
    <w:pPr>
      <w:ind w:firstLine="420" w:firstLineChars="200"/>
    </w:pPr>
  </w:style>
  <w:style w:type="character" w:customStyle="1" w:styleId="28">
    <w:name w:val="标题 1 Char2"/>
    <w:basedOn w:val="19"/>
    <w:qFormat/>
    <w:uiPriority w:val="0"/>
    <w:rPr>
      <w:rFonts w:ascii="Calibri" w:hAnsi="Calibri" w:eastAsia="宋体" w:cs="宋体"/>
      <w:b/>
      <w:bCs/>
      <w:sz w:val="44"/>
      <w:szCs w:val="44"/>
    </w:rPr>
  </w:style>
  <w:style w:type="character" w:customStyle="1" w:styleId="29">
    <w:name w:val="标题 2 Char2"/>
    <w:basedOn w:val="19"/>
    <w:qFormat/>
    <w:uiPriority w:val="0"/>
    <w:rPr>
      <w:rFonts w:ascii="Cambria" w:hAnsi="Cambria" w:eastAsia="宋体" w:cs="宋体"/>
      <w:b/>
      <w:bCs/>
      <w:sz w:val="32"/>
      <w:szCs w:val="32"/>
    </w:rPr>
  </w:style>
  <w:style w:type="character" w:customStyle="1" w:styleId="30">
    <w:name w:val="标题 3 Char2"/>
    <w:basedOn w:val="19"/>
    <w:qFormat/>
    <w:uiPriority w:val="0"/>
    <w:rPr>
      <w:rFonts w:ascii="Calibri" w:hAnsi="Calibri" w:eastAsia="宋体" w:cs="宋体"/>
      <w:b/>
      <w:bCs/>
      <w:sz w:val="32"/>
      <w:szCs w:val="32"/>
    </w:rPr>
  </w:style>
  <w:style w:type="character" w:customStyle="1" w:styleId="31">
    <w:name w:val="标题 4 Char2"/>
    <w:basedOn w:val="19"/>
    <w:qFormat/>
    <w:uiPriority w:val="0"/>
    <w:rPr>
      <w:rFonts w:ascii="Cambria" w:hAnsi="Cambria" w:eastAsia="宋体" w:cs="宋体"/>
      <w:b/>
      <w:bCs/>
      <w:sz w:val="28"/>
      <w:szCs w:val="28"/>
    </w:rPr>
  </w:style>
  <w:style w:type="character" w:customStyle="1" w:styleId="32">
    <w:name w:val="标题 5 Char2"/>
    <w:basedOn w:val="19"/>
    <w:qFormat/>
    <w:uiPriority w:val="0"/>
    <w:rPr>
      <w:rFonts w:ascii="Calibri" w:hAnsi="Calibri" w:eastAsia="宋体" w:cs="宋体"/>
      <w:b/>
      <w:bCs/>
      <w:sz w:val="28"/>
      <w:szCs w:val="28"/>
    </w:rPr>
  </w:style>
  <w:style w:type="character" w:customStyle="1" w:styleId="33">
    <w:name w:val="标题 6 Char2"/>
    <w:basedOn w:val="19"/>
    <w:qFormat/>
    <w:uiPriority w:val="0"/>
    <w:rPr>
      <w:rFonts w:ascii="Cambria" w:hAnsi="Cambria" w:eastAsia="宋体" w:cs="宋体"/>
      <w:b/>
      <w:bCs/>
      <w:sz w:val="24"/>
      <w:szCs w:val="24"/>
    </w:rPr>
  </w:style>
  <w:style w:type="character" w:customStyle="1" w:styleId="34">
    <w:name w:val="标题 7 Char2"/>
    <w:basedOn w:val="19"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35">
    <w:name w:val="标题 8 Char"/>
    <w:basedOn w:val="19"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36">
    <w:name w:val="标题 9 Char"/>
    <w:basedOn w:val="19"/>
    <w:qFormat/>
    <w:uiPriority w:val="0"/>
    <w:rPr>
      <w:rFonts w:ascii="Cambria" w:hAnsi="Cambria" w:eastAsia="宋体" w:cs="Times New Roman"/>
      <w:sz w:val="21"/>
      <w:szCs w:val="21"/>
    </w:rPr>
  </w:style>
  <w:style w:type="paragraph" w:customStyle="1" w:styleId="37">
    <w:name w:val="text"/>
    <w:basedOn w:val="1"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sz w:val="24"/>
      <w:szCs w:val="24"/>
    </w:rPr>
  </w:style>
  <w:style w:type="character" w:customStyle="1" w:styleId="38">
    <w:name w:val="页眉 Char"/>
    <w:basedOn w:val="19"/>
    <w:qFormat/>
    <w:uiPriority w:val="99"/>
    <w:rPr>
      <w:sz w:val="18"/>
      <w:szCs w:val="18"/>
    </w:rPr>
  </w:style>
  <w:style w:type="character" w:customStyle="1" w:styleId="39">
    <w:name w:val="页脚 Char"/>
    <w:basedOn w:val="19"/>
    <w:qFormat/>
    <w:uiPriority w:val="99"/>
    <w:rPr>
      <w:sz w:val="18"/>
      <w:szCs w:val="18"/>
    </w:rPr>
  </w:style>
  <w:style w:type="character" w:customStyle="1" w:styleId="40">
    <w:name w:val="批注框文本 Char"/>
    <w:basedOn w:val="19"/>
    <w:semiHidden/>
    <w:qFormat/>
    <w:uiPriority w:val="99"/>
    <w:rPr>
      <w:sz w:val="18"/>
      <w:szCs w:val="18"/>
    </w:rPr>
  </w:style>
  <w:style w:type="paragraph" w:customStyle="1" w:styleId="41">
    <w:name w:val="列出段落1"/>
    <w:basedOn w:val="1"/>
    <w:qFormat/>
    <w:uiPriority w:val="34"/>
    <w:pPr>
      <w:ind w:firstLine="420" w:firstLineChars="200"/>
    </w:pPr>
  </w:style>
  <w:style w:type="paragraph" w:customStyle="1" w:styleId="42">
    <w:name w:val="列出段落2"/>
    <w:basedOn w:val="1"/>
    <w:qFormat/>
    <w:uiPriority w:val="34"/>
    <w:pPr>
      <w:ind w:firstLine="420" w:firstLineChars="200"/>
    </w:pPr>
  </w:style>
  <w:style w:type="character" w:customStyle="1" w:styleId="43">
    <w:name w:val="标题 1 Char"/>
    <w:basedOn w:val="19"/>
    <w:qFormat/>
    <w:uiPriority w:val="0"/>
    <w:rPr>
      <w:rFonts w:ascii="Calibri" w:hAnsi="Calibri" w:eastAsia="宋体" w:cs="宋体"/>
      <w:b/>
      <w:bCs/>
      <w:kern w:val="44"/>
      <w:sz w:val="44"/>
      <w:szCs w:val="44"/>
    </w:rPr>
  </w:style>
  <w:style w:type="character" w:customStyle="1" w:styleId="44">
    <w:name w:val="标题 2 Char"/>
    <w:basedOn w:val="19"/>
    <w:qFormat/>
    <w:uiPriority w:val="0"/>
    <w:rPr>
      <w:rFonts w:ascii="Cambria" w:hAnsi="Cambria" w:eastAsia="宋体" w:cs="宋体"/>
      <w:b/>
      <w:bCs/>
      <w:kern w:val="2"/>
      <w:sz w:val="32"/>
      <w:szCs w:val="32"/>
    </w:rPr>
  </w:style>
  <w:style w:type="character" w:customStyle="1" w:styleId="45">
    <w:name w:val="标题 3 Char"/>
    <w:basedOn w:val="19"/>
    <w:qFormat/>
    <w:uiPriority w:val="0"/>
    <w:rPr>
      <w:rFonts w:ascii="Calibri" w:hAnsi="Calibri" w:eastAsia="宋体" w:cs="宋体"/>
      <w:b/>
      <w:bCs/>
      <w:kern w:val="2"/>
      <w:sz w:val="32"/>
      <w:szCs w:val="32"/>
    </w:rPr>
  </w:style>
  <w:style w:type="character" w:customStyle="1" w:styleId="46">
    <w:name w:val="标题 4 Char"/>
    <w:basedOn w:val="19"/>
    <w:qFormat/>
    <w:uiPriority w:val="0"/>
    <w:rPr>
      <w:rFonts w:ascii="Cambria" w:hAnsi="Cambria" w:eastAsia="宋体" w:cs="宋体"/>
      <w:b/>
      <w:bCs/>
      <w:kern w:val="2"/>
      <w:sz w:val="28"/>
      <w:szCs w:val="28"/>
    </w:rPr>
  </w:style>
  <w:style w:type="character" w:customStyle="1" w:styleId="47">
    <w:name w:val="标题 5 Char"/>
    <w:basedOn w:val="19"/>
    <w:qFormat/>
    <w:uiPriority w:val="0"/>
    <w:rPr>
      <w:rFonts w:ascii="Calibri" w:hAnsi="Calibri" w:eastAsia="宋体" w:cs="宋体"/>
      <w:b/>
      <w:bCs/>
      <w:kern w:val="2"/>
      <w:sz w:val="28"/>
      <w:szCs w:val="28"/>
    </w:rPr>
  </w:style>
  <w:style w:type="character" w:customStyle="1" w:styleId="48">
    <w:name w:val="标题 6 Char"/>
    <w:basedOn w:val="19"/>
    <w:qFormat/>
    <w:uiPriority w:val="0"/>
    <w:rPr>
      <w:rFonts w:ascii="Cambria" w:hAnsi="Cambria" w:eastAsia="宋体" w:cs="宋体"/>
      <w:b/>
      <w:bCs/>
      <w:kern w:val="2"/>
      <w:sz w:val="24"/>
      <w:szCs w:val="24"/>
    </w:rPr>
  </w:style>
  <w:style w:type="character" w:customStyle="1" w:styleId="49">
    <w:name w:val="标题 7 Char"/>
    <w:basedOn w:val="19"/>
    <w:qFormat/>
    <w:uiPriority w:val="0"/>
    <w:rPr>
      <w:rFonts w:ascii="Calibri" w:hAnsi="Calibri" w:eastAsia="宋体" w:cs="Times New Roman"/>
      <w:b/>
      <w:bCs/>
      <w:kern w:val="2"/>
      <w:sz w:val="24"/>
      <w:szCs w:val="24"/>
    </w:rPr>
  </w:style>
  <w:style w:type="character" w:customStyle="1" w:styleId="50">
    <w:name w:val="标题 8 Char11"/>
    <w:basedOn w:val="19"/>
    <w:qFormat/>
    <w:uiPriority w:val="0"/>
    <w:rPr>
      <w:rFonts w:ascii="Cambria" w:hAnsi="Cambria" w:eastAsia="宋体" w:cs="Times New Roman"/>
      <w:kern w:val="2"/>
      <w:sz w:val="24"/>
      <w:szCs w:val="24"/>
    </w:rPr>
  </w:style>
  <w:style w:type="character" w:customStyle="1" w:styleId="51">
    <w:name w:val="标题 9 Char11"/>
    <w:basedOn w:val="19"/>
    <w:qFormat/>
    <w:uiPriority w:val="0"/>
    <w:rPr>
      <w:rFonts w:ascii="Cambria" w:hAnsi="Cambria" w:eastAsia="宋体" w:cs="Times New Roman"/>
      <w:kern w:val="2"/>
      <w:sz w:val="21"/>
      <w:szCs w:val="21"/>
    </w:rPr>
  </w:style>
  <w:style w:type="paragraph" w:customStyle="1" w:styleId="52">
    <w:name w:val="text1"/>
    <w:basedOn w:val="1"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</w:rPr>
  </w:style>
  <w:style w:type="character" w:customStyle="1" w:styleId="53">
    <w:name w:val="页眉 字符"/>
    <w:basedOn w:val="19"/>
    <w:qFormat/>
    <w:uiPriority w:val="99"/>
    <w:rPr>
      <w:sz w:val="18"/>
      <w:szCs w:val="18"/>
    </w:rPr>
  </w:style>
  <w:style w:type="character" w:customStyle="1" w:styleId="54">
    <w:name w:val="页脚 字符"/>
    <w:basedOn w:val="19"/>
    <w:qFormat/>
    <w:uiPriority w:val="99"/>
    <w:rPr>
      <w:sz w:val="18"/>
      <w:szCs w:val="18"/>
    </w:rPr>
  </w:style>
  <w:style w:type="character" w:customStyle="1" w:styleId="55">
    <w:name w:val="批注框文本 字符"/>
    <w:basedOn w:val="19"/>
    <w:semiHidden/>
    <w:qFormat/>
    <w:uiPriority w:val="99"/>
    <w:rPr>
      <w:sz w:val="18"/>
      <w:szCs w:val="18"/>
    </w:rPr>
  </w:style>
  <w:style w:type="paragraph" w:customStyle="1" w:styleId="56">
    <w:name w:val="列出段落12"/>
    <w:basedOn w:val="1"/>
    <w:qFormat/>
    <w:uiPriority w:val="34"/>
    <w:pPr>
      <w:ind w:firstLine="420" w:firstLineChars="200"/>
    </w:pPr>
  </w:style>
  <w:style w:type="paragraph" w:customStyle="1" w:styleId="57">
    <w:name w:val="列出段落22"/>
    <w:basedOn w:val="1"/>
    <w:qFormat/>
    <w:uiPriority w:val="34"/>
    <w:pPr>
      <w:ind w:firstLine="420" w:firstLineChars="200"/>
    </w:pPr>
  </w:style>
  <w:style w:type="character" w:customStyle="1" w:styleId="58">
    <w:name w:val="标题 1 字符"/>
    <w:basedOn w:val="19"/>
    <w:qFormat/>
    <w:uiPriority w:val="0"/>
    <w:rPr>
      <w:rFonts w:ascii="Calibri" w:hAnsi="Calibri" w:eastAsia="宋体" w:cs="宋体"/>
      <w:b/>
      <w:bCs/>
      <w:kern w:val="44"/>
      <w:sz w:val="44"/>
      <w:szCs w:val="44"/>
    </w:rPr>
  </w:style>
  <w:style w:type="character" w:customStyle="1" w:styleId="59">
    <w:name w:val="标题 2 字符"/>
    <w:basedOn w:val="19"/>
    <w:qFormat/>
    <w:uiPriority w:val="0"/>
    <w:rPr>
      <w:rFonts w:ascii="Cambria" w:hAnsi="Cambria" w:eastAsia="宋体" w:cs="宋体"/>
      <w:b/>
      <w:bCs/>
      <w:kern w:val="2"/>
      <w:sz w:val="32"/>
      <w:szCs w:val="32"/>
    </w:rPr>
  </w:style>
  <w:style w:type="character" w:customStyle="1" w:styleId="60">
    <w:name w:val="标题 3 字符"/>
    <w:basedOn w:val="19"/>
    <w:qFormat/>
    <w:uiPriority w:val="0"/>
    <w:rPr>
      <w:rFonts w:ascii="Calibri" w:hAnsi="Calibri" w:eastAsia="宋体" w:cs="宋体"/>
      <w:b/>
      <w:bCs/>
      <w:kern w:val="2"/>
      <w:sz w:val="32"/>
      <w:szCs w:val="32"/>
    </w:rPr>
  </w:style>
  <w:style w:type="character" w:customStyle="1" w:styleId="61">
    <w:name w:val="标题 4 字符"/>
    <w:basedOn w:val="19"/>
    <w:qFormat/>
    <w:uiPriority w:val="0"/>
    <w:rPr>
      <w:rFonts w:ascii="Cambria" w:hAnsi="Cambria" w:eastAsia="宋体" w:cs="宋体"/>
      <w:b/>
      <w:bCs/>
      <w:kern w:val="2"/>
      <w:sz w:val="28"/>
      <w:szCs w:val="28"/>
    </w:rPr>
  </w:style>
  <w:style w:type="character" w:customStyle="1" w:styleId="62">
    <w:name w:val="标题 5 字符"/>
    <w:basedOn w:val="19"/>
    <w:qFormat/>
    <w:uiPriority w:val="0"/>
    <w:rPr>
      <w:rFonts w:ascii="Calibri" w:hAnsi="Calibri" w:eastAsia="宋体" w:cs="宋体"/>
      <w:b/>
      <w:bCs/>
      <w:kern w:val="2"/>
      <w:sz w:val="28"/>
      <w:szCs w:val="28"/>
    </w:rPr>
  </w:style>
  <w:style w:type="character" w:customStyle="1" w:styleId="63">
    <w:name w:val="标题 6 字符"/>
    <w:basedOn w:val="19"/>
    <w:qFormat/>
    <w:uiPriority w:val="0"/>
    <w:rPr>
      <w:rFonts w:ascii="Cambria" w:hAnsi="Cambria" w:eastAsia="宋体" w:cs="宋体"/>
      <w:b/>
      <w:bCs/>
      <w:kern w:val="2"/>
      <w:sz w:val="24"/>
      <w:szCs w:val="24"/>
    </w:rPr>
  </w:style>
  <w:style w:type="character" w:customStyle="1" w:styleId="64">
    <w:name w:val="标题 7 字符"/>
    <w:basedOn w:val="19"/>
    <w:qFormat/>
    <w:uiPriority w:val="0"/>
    <w:rPr>
      <w:rFonts w:ascii="Calibri" w:hAnsi="Calibri" w:eastAsia="宋体" w:cs="Times New Roman"/>
      <w:b/>
      <w:bCs/>
      <w:kern w:val="2"/>
      <w:sz w:val="24"/>
      <w:szCs w:val="24"/>
    </w:rPr>
  </w:style>
  <w:style w:type="character" w:customStyle="1" w:styleId="65">
    <w:name w:val="标题 8 字符"/>
    <w:basedOn w:val="19"/>
    <w:qFormat/>
    <w:uiPriority w:val="0"/>
    <w:rPr>
      <w:rFonts w:ascii="Cambria" w:hAnsi="Cambria" w:eastAsia="宋体" w:cs="Times New Roman"/>
      <w:kern w:val="2"/>
      <w:sz w:val="24"/>
      <w:szCs w:val="24"/>
    </w:rPr>
  </w:style>
  <w:style w:type="character" w:customStyle="1" w:styleId="66">
    <w:name w:val="标题 9 字符"/>
    <w:basedOn w:val="19"/>
    <w:qFormat/>
    <w:uiPriority w:val="0"/>
    <w:rPr>
      <w:rFonts w:ascii="Cambria" w:hAnsi="Cambria" w:eastAsia="宋体" w:cs="Times New Roman"/>
      <w:kern w:val="2"/>
      <w:sz w:val="21"/>
      <w:szCs w:val="21"/>
    </w:rPr>
  </w:style>
  <w:style w:type="character" w:customStyle="1" w:styleId="67">
    <w:name w:val="列出段落 Char"/>
    <w:basedOn w:val="19"/>
    <w:link w:val="25"/>
    <w:qFormat/>
    <w:uiPriority w:val="34"/>
    <w:rPr>
      <w:sz w:val="18"/>
      <w:szCs w:val="18"/>
    </w:rPr>
  </w:style>
  <w:style w:type="character" w:customStyle="1" w:styleId="68">
    <w:name w:val="页脚 字符1"/>
    <w:basedOn w:val="19"/>
    <w:qFormat/>
    <w:uiPriority w:val="99"/>
    <w:rPr>
      <w:sz w:val="18"/>
      <w:szCs w:val="18"/>
    </w:rPr>
  </w:style>
  <w:style w:type="character" w:customStyle="1" w:styleId="69">
    <w:name w:val="批注框文本 字符1"/>
    <w:basedOn w:val="19"/>
    <w:semiHidden/>
    <w:qFormat/>
    <w:uiPriority w:val="99"/>
    <w:rPr>
      <w:sz w:val="18"/>
      <w:szCs w:val="18"/>
    </w:rPr>
  </w:style>
  <w:style w:type="paragraph" w:customStyle="1" w:styleId="70">
    <w:name w:val="列出段落13"/>
    <w:basedOn w:val="1"/>
    <w:qFormat/>
    <w:uiPriority w:val="34"/>
    <w:pPr>
      <w:ind w:firstLine="420" w:firstLineChars="200"/>
    </w:pPr>
  </w:style>
  <w:style w:type="paragraph" w:customStyle="1" w:styleId="71">
    <w:name w:val="列出段落23"/>
    <w:basedOn w:val="1"/>
    <w:qFormat/>
    <w:uiPriority w:val="34"/>
    <w:pPr>
      <w:ind w:firstLine="420" w:firstLineChars="200"/>
    </w:pPr>
  </w:style>
  <w:style w:type="character" w:customStyle="1" w:styleId="72">
    <w:name w:val="标题 1 字符1"/>
    <w:basedOn w:val="19"/>
    <w:qFormat/>
    <w:uiPriority w:val="0"/>
    <w:rPr>
      <w:rFonts w:ascii="Calibri" w:hAnsi="Calibri" w:eastAsia="宋体" w:cs="宋体"/>
      <w:b/>
      <w:bCs/>
      <w:kern w:val="44"/>
      <w:sz w:val="44"/>
      <w:szCs w:val="44"/>
    </w:rPr>
  </w:style>
  <w:style w:type="character" w:customStyle="1" w:styleId="73">
    <w:name w:val="标题 2 字符1"/>
    <w:basedOn w:val="19"/>
    <w:qFormat/>
    <w:uiPriority w:val="0"/>
    <w:rPr>
      <w:rFonts w:ascii="Cambria" w:hAnsi="Cambria" w:eastAsia="宋体" w:cs="宋体"/>
      <w:b/>
      <w:bCs/>
      <w:kern w:val="2"/>
      <w:sz w:val="32"/>
      <w:szCs w:val="32"/>
    </w:rPr>
  </w:style>
  <w:style w:type="character" w:customStyle="1" w:styleId="74">
    <w:name w:val="标题 3 字符1"/>
    <w:basedOn w:val="19"/>
    <w:qFormat/>
    <w:uiPriority w:val="0"/>
    <w:rPr>
      <w:rFonts w:ascii="Calibri" w:hAnsi="Calibri" w:eastAsia="宋体" w:cs="宋体"/>
      <w:b/>
      <w:bCs/>
      <w:kern w:val="2"/>
      <w:sz w:val="32"/>
      <w:szCs w:val="32"/>
    </w:rPr>
  </w:style>
  <w:style w:type="character" w:customStyle="1" w:styleId="75">
    <w:name w:val="标题 4 字符1"/>
    <w:basedOn w:val="19"/>
    <w:qFormat/>
    <w:uiPriority w:val="0"/>
    <w:rPr>
      <w:rFonts w:ascii="Cambria" w:hAnsi="Cambria" w:eastAsia="宋体" w:cs="宋体"/>
      <w:b/>
      <w:bCs/>
      <w:kern w:val="2"/>
      <w:sz w:val="28"/>
      <w:szCs w:val="28"/>
    </w:rPr>
  </w:style>
  <w:style w:type="character" w:customStyle="1" w:styleId="76">
    <w:name w:val="标题 5 字符1"/>
    <w:basedOn w:val="19"/>
    <w:qFormat/>
    <w:uiPriority w:val="0"/>
    <w:rPr>
      <w:rFonts w:ascii="Calibri" w:hAnsi="Calibri" w:eastAsia="宋体" w:cs="宋体"/>
      <w:b/>
      <w:bCs/>
      <w:kern w:val="2"/>
      <w:sz w:val="28"/>
      <w:szCs w:val="28"/>
    </w:rPr>
  </w:style>
  <w:style w:type="character" w:customStyle="1" w:styleId="77">
    <w:name w:val="标题 6 字符1"/>
    <w:basedOn w:val="19"/>
    <w:qFormat/>
    <w:uiPriority w:val="0"/>
    <w:rPr>
      <w:rFonts w:ascii="Cambria" w:hAnsi="Cambria" w:eastAsia="宋体" w:cs="宋体"/>
      <w:b/>
      <w:bCs/>
      <w:kern w:val="2"/>
      <w:sz w:val="24"/>
      <w:szCs w:val="24"/>
    </w:rPr>
  </w:style>
  <w:style w:type="character" w:customStyle="1" w:styleId="78">
    <w:name w:val="标题 7 字符1"/>
    <w:basedOn w:val="19"/>
    <w:qFormat/>
    <w:uiPriority w:val="0"/>
    <w:rPr>
      <w:rFonts w:ascii="Calibri" w:hAnsi="Calibri" w:eastAsia="宋体" w:cs="Times New Roman"/>
      <w:b/>
      <w:bCs/>
      <w:kern w:val="2"/>
      <w:sz w:val="24"/>
      <w:szCs w:val="24"/>
    </w:rPr>
  </w:style>
  <w:style w:type="character" w:customStyle="1" w:styleId="79">
    <w:name w:val="标题 8 字符1"/>
    <w:basedOn w:val="19"/>
    <w:qFormat/>
    <w:uiPriority w:val="0"/>
    <w:rPr>
      <w:rFonts w:ascii="Cambria" w:hAnsi="Cambria" w:eastAsia="宋体" w:cs="Times New Roman"/>
      <w:kern w:val="2"/>
      <w:sz w:val="24"/>
      <w:szCs w:val="24"/>
    </w:rPr>
  </w:style>
  <w:style w:type="character" w:customStyle="1" w:styleId="80">
    <w:name w:val="标题 9 字符1"/>
    <w:basedOn w:val="19"/>
    <w:qFormat/>
    <w:uiPriority w:val="0"/>
    <w:rPr>
      <w:rFonts w:ascii="Cambria" w:hAnsi="Cambria" w:eastAsia="宋体" w:cs="Times New Roman"/>
      <w:kern w:val="2"/>
      <w:sz w:val="21"/>
      <w:szCs w:val="21"/>
    </w:rPr>
  </w:style>
  <w:style w:type="character" w:customStyle="1" w:styleId="81">
    <w:name w:val="页眉 Char11"/>
    <w:basedOn w:val="19"/>
    <w:semiHidden/>
    <w:qFormat/>
    <w:uiPriority w:val="99"/>
    <w:rPr>
      <w:sz w:val="18"/>
      <w:szCs w:val="18"/>
    </w:rPr>
  </w:style>
  <w:style w:type="character" w:customStyle="1" w:styleId="82">
    <w:name w:val="页脚 Char11"/>
    <w:basedOn w:val="19"/>
    <w:semiHidden/>
    <w:qFormat/>
    <w:uiPriority w:val="99"/>
    <w:rPr>
      <w:sz w:val="18"/>
      <w:szCs w:val="18"/>
    </w:rPr>
  </w:style>
  <w:style w:type="character" w:customStyle="1" w:styleId="83">
    <w:name w:val="标题 1 Char11"/>
    <w:basedOn w:val="19"/>
    <w:qFormat/>
    <w:uiPriority w:val="0"/>
    <w:rPr>
      <w:rFonts w:ascii="Calibri" w:hAnsi="Calibri" w:eastAsia="宋体" w:cs="宋体"/>
      <w:b/>
      <w:bCs/>
      <w:kern w:val="44"/>
      <w:sz w:val="44"/>
      <w:szCs w:val="44"/>
    </w:rPr>
  </w:style>
  <w:style w:type="character" w:customStyle="1" w:styleId="84">
    <w:name w:val="标题 1 Char3"/>
    <w:basedOn w:val="19"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85">
    <w:name w:val="标题 2 Char11"/>
    <w:basedOn w:val="19"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86">
    <w:name w:val="标题 3 Char11"/>
    <w:basedOn w:val="19"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87">
    <w:name w:val="标题 4 Char11"/>
    <w:basedOn w:val="19"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88">
    <w:name w:val="标题 5 Char11"/>
    <w:basedOn w:val="19"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89">
    <w:name w:val="标题 6 Char11"/>
    <w:basedOn w:val="19"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90">
    <w:name w:val="标题 7 Char11"/>
    <w:basedOn w:val="19"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91">
    <w:name w:val="标题 8 Char2"/>
    <w:basedOn w:val="19"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92">
    <w:name w:val="标题 9 Char2"/>
    <w:basedOn w:val="19"/>
    <w:qFormat/>
    <w:uiPriority w:val="0"/>
    <w:rPr>
      <w:rFonts w:ascii="Cambria" w:hAnsi="Cambria" w:eastAsia="宋体" w:cs="Times New Roman"/>
      <w:szCs w:val="21"/>
    </w:rPr>
  </w:style>
  <w:style w:type="character" w:customStyle="1" w:styleId="93">
    <w:name w:val="页脚 Char3"/>
    <w:basedOn w:val="19"/>
    <w:qFormat/>
    <w:uiPriority w:val="99"/>
    <w:rPr>
      <w:sz w:val="18"/>
      <w:szCs w:val="18"/>
    </w:rPr>
  </w:style>
  <w:style w:type="character" w:customStyle="1" w:styleId="94">
    <w:name w:val="页眉 Char3"/>
    <w:basedOn w:val="19"/>
    <w:semiHidden/>
    <w:qFormat/>
    <w:uiPriority w:val="99"/>
    <w:rPr>
      <w:sz w:val="18"/>
      <w:szCs w:val="18"/>
    </w:rPr>
  </w:style>
  <w:style w:type="character" w:customStyle="1" w:styleId="95">
    <w:name w:val="批注框文本 Char11"/>
    <w:basedOn w:val="19"/>
    <w:semiHidden/>
    <w:qFormat/>
    <w:uiPriority w:val="99"/>
    <w:rPr>
      <w:sz w:val="18"/>
      <w:szCs w:val="18"/>
    </w:rPr>
  </w:style>
  <w:style w:type="character" w:customStyle="1" w:styleId="96">
    <w:name w:val="标题 1 Char4"/>
    <w:basedOn w:val="19"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97">
    <w:name w:val="标题 2 Char3"/>
    <w:basedOn w:val="19"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98">
    <w:name w:val="标题 3 Char3"/>
    <w:basedOn w:val="19"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99">
    <w:name w:val="标题 4 Char3"/>
    <w:basedOn w:val="19"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100">
    <w:name w:val="标题 5 Char3"/>
    <w:basedOn w:val="19"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101">
    <w:name w:val="标题 6 Char3"/>
    <w:basedOn w:val="19"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102">
    <w:name w:val="标题 7 Char3"/>
    <w:basedOn w:val="19"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03">
    <w:name w:val="标题 8 Char3"/>
    <w:basedOn w:val="19"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04">
    <w:name w:val="标题 9 Char3"/>
    <w:basedOn w:val="19"/>
    <w:qFormat/>
    <w:uiPriority w:val="0"/>
    <w:rPr>
      <w:rFonts w:ascii="Cambria" w:hAnsi="Cambria" w:eastAsia="宋体" w:cs="Times New Roman"/>
      <w:szCs w:val="21"/>
    </w:rPr>
  </w:style>
  <w:style w:type="character" w:customStyle="1" w:styleId="105">
    <w:name w:val="页眉 Char4"/>
    <w:basedOn w:val="19"/>
    <w:qFormat/>
    <w:uiPriority w:val="0"/>
    <w:rPr>
      <w:sz w:val="18"/>
      <w:szCs w:val="18"/>
    </w:rPr>
  </w:style>
  <w:style w:type="character" w:customStyle="1" w:styleId="106">
    <w:name w:val="页脚 Char4"/>
    <w:basedOn w:val="19"/>
    <w:qFormat/>
    <w:uiPriority w:val="99"/>
    <w:rPr>
      <w:sz w:val="18"/>
      <w:szCs w:val="18"/>
    </w:rPr>
  </w:style>
  <w:style w:type="character" w:customStyle="1" w:styleId="107">
    <w:name w:val="apple-style-span"/>
    <w:basedOn w:val="19"/>
    <w:qFormat/>
    <w:uiPriority w:val="0"/>
  </w:style>
  <w:style w:type="character" w:customStyle="1" w:styleId="108">
    <w:name w:val="批注框文本 Char3"/>
    <w:basedOn w:val="19"/>
    <w:semiHidden/>
    <w:qFormat/>
    <w:uiPriority w:val="99"/>
    <w:rPr>
      <w:sz w:val="18"/>
      <w:szCs w:val="18"/>
    </w:rPr>
  </w:style>
  <w:style w:type="character" w:customStyle="1" w:styleId="109">
    <w:name w:val="标题 1 Char5"/>
    <w:basedOn w:val="19"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110">
    <w:name w:val="标题 2 Char4"/>
    <w:basedOn w:val="19"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111">
    <w:name w:val="标题 3 Char4"/>
    <w:basedOn w:val="19"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112">
    <w:name w:val="标题 4 Char4"/>
    <w:basedOn w:val="19"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113">
    <w:name w:val="标题 5 Char4"/>
    <w:basedOn w:val="19"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114">
    <w:name w:val="标题 6 Char4"/>
    <w:basedOn w:val="19"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115">
    <w:name w:val="标题 7 Char4"/>
    <w:basedOn w:val="19"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16">
    <w:name w:val="标题 8 Char4"/>
    <w:basedOn w:val="19"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17">
    <w:name w:val="标题 9 Char4"/>
    <w:basedOn w:val="19"/>
    <w:qFormat/>
    <w:uiPriority w:val="0"/>
    <w:rPr>
      <w:rFonts w:ascii="Cambria" w:hAnsi="Cambria" w:eastAsia="宋体" w:cs="Times New Roman"/>
      <w:szCs w:val="21"/>
    </w:rPr>
  </w:style>
  <w:style w:type="character" w:customStyle="1" w:styleId="118">
    <w:name w:val="页眉 Char5"/>
    <w:basedOn w:val="19"/>
    <w:qFormat/>
    <w:uiPriority w:val="0"/>
    <w:rPr>
      <w:sz w:val="18"/>
      <w:szCs w:val="18"/>
    </w:rPr>
  </w:style>
  <w:style w:type="character" w:customStyle="1" w:styleId="119">
    <w:name w:val="页脚 Char5"/>
    <w:basedOn w:val="19"/>
    <w:qFormat/>
    <w:uiPriority w:val="99"/>
    <w:rPr>
      <w:sz w:val="18"/>
      <w:szCs w:val="18"/>
    </w:rPr>
  </w:style>
  <w:style w:type="character" w:customStyle="1" w:styleId="120">
    <w:name w:val="apple-style-span1"/>
    <w:basedOn w:val="19"/>
    <w:qFormat/>
    <w:uiPriority w:val="0"/>
  </w:style>
  <w:style w:type="character" w:customStyle="1" w:styleId="121">
    <w:name w:val="批注框文本 Char4"/>
    <w:basedOn w:val="19"/>
    <w:semiHidden/>
    <w:qFormat/>
    <w:uiPriority w:val="0"/>
    <w:rPr>
      <w:sz w:val="18"/>
      <w:szCs w:val="18"/>
    </w:rPr>
  </w:style>
  <w:style w:type="character" w:customStyle="1" w:styleId="122">
    <w:name w:val="jrnl"/>
    <w:basedOn w:val="19"/>
    <w:qFormat/>
    <w:uiPriority w:val="0"/>
  </w:style>
  <w:style w:type="character" w:customStyle="1" w:styleId="123">
    <w:name w:val="src1"/>
    <w:qFormat/>
    <w:uiPriority w:val="0"/>
  </w:style>
  <w:style w:type="character" w:customStyle="1" w:styleId="124">
    <w:name w:val="A8"/>
    <w:qFormat/>
    <w:uiPriority w:val="0"/>
    <w:rPr>
      <w:rFonts w:cs="......"/>
      <w:color w:val="000000"/>
      <w:sz w:val="20"/>
      <w:szCs w:val="20"/>
    </w:rPr>
  </w:style>
  <w:style w:type="character" w:customStyle="1" w:styleId="125">
    <w:name w:val="标题 1 Char6"/>
    <w:basedOn w:val="19"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126">
    <w:name w:val="标题 2 Char5"/>
    <w:basedOn w:val="19"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127">
    <w:name w:val="标题 3 Char5"/>
    <w:basedOn w:val="19"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128">
    <w:name w:val="标题 4 Char5"/>
    <w:basedOn w:val="19"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129">
    <w:name w:val="标题 5 Char5"/>
    <w:basedOn w:val="19"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130">
    <w:name w:val="标题 6 Char5"/>
    <w:basedOn w:val="19"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131">
    <w:name w:val="标题 7 Char5"/>
    <w:basedOn w:val="19"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32">
    <w:name w:val="标题 8 Char5"/>
    <w:basedOn w:val="19"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33">
    <w:name w:val="标题 9 Char5"/>
    <w:basedOn w:val="19"/>
    <w:qFormat/>
    <w:uiPriority w:val="0"/>
    <w:rPr>
      <w:rFonts w:ascii="Cambria" w:hAnsi="Cambria" w:eastAsia="宋体" w:cs="Times New Roman"/>
      <w:szCs w:val="21"/>
    </w:rPr>
  </w:style>
  <w:style w:type="character" w:customStyle="1" w:styleId="134">
    <w:name w:val="页眉 Char6"/>
    <w:basedOn w:val="19"/>
    <w:qFormat/>
    <w:uiPriority w:val="0"/>
    <w:rPr>
      <w:sz w:val="18"/>
      <w:szCs w:val="18"/>
    </w:rPr>
  </w:style>
  <w:style w:type="character" w:customStyle="1" w:styleId="135">
    <w:name w:val="页脚 Char6"/>
    <w:basedOn w:val="19"/>
    <w:qFormat/>
    <w:uiPriority w:val="99"/>
    <w:rPr>
      <w:sz w:val="18"/>
      <w:szCs w:val="18"/>
    </w:rPr>
  </w:style>
  <w:style w:type="character" w:customStyle="1" w:styleId="136">
    <w:name w:val="apple-style-span2"/>
    <w:basedOn w:val="19"/>
    <w:qFormat/>
    <w:uiPriority w:val="0"/>
  </w:style>
  <w:style w:type="character" w:customStyle="1" w:styleId="137">
    <w:name w:val="批注框文本 Char5"/>
    <w:basedOn w:val="19"/>
    <w:semiHidden/>
    <w:qFormat/>
    <w:uiPriority w:val="99"/>
    <w:rPr>
      <w:sz w:val="18"/>
      <w:szCs w:val="18"/>
    </w:rPr>
  </w:style>
  <w:style w:type="character" w:customStyle="1" w:styleId="138">
    <w:name w:val="标题 1 Char7"/>
    <w:basedOn w:val="19"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139">
    <w:name w:val="标题 2 Char6"/>
    <w:basedOn w:val="19"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140">
    <w:name w:val="标题 3 Char6"/>
    <w:basedOn w:val="19"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141">
    <w:name w:val="标题 4 Char6"/>
    <w:basedOn w:val="19"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142">
    <w:name w:val="标题 5 Char6"/>
    <w:basedOn w:val="19"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143">
    <w:name w:val="标题 6 Char6"/>
    <w:basedOn w:val="19"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144">
    <w:name w:val="标题 7 Char6"/>
    <w:basedOn w:val="19"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45">
    <w:name w:val="标题 8 Char6"/>
    <w:basedOn w:val="19"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46">
    <w:name w:val="标题 9 Char6"/>
    <w:basedOn w:val="19"/>
    <w:qFormat/>
    <w:uiPriority w:val="0"/>
    <w:rPr>
      <w:rFonts w:ascii="Cambria" w:hAnsi="Cambria" w:eastAsia="宋体" w:cs="Times New Roman"/>
      <w:szCs w:val="21"/>
    </w:rPr>
  </w:style>
  <w:style w:type="character" w:customStyle="1" w:styleId="147">
    <w:name w:val="页眉 Char7"/>
    <w:basedOn w:val="19"/>
    <w:qFormat/>
    <w:uiPriority w:val="0"/>
    <w:rPr>
      <w:sz w:val="18"/>
      <w:szCs w:val="18"/>
    </w:rPr>
  </w:style>
  <w:style w:type="character" w:customStyle="1" w:styleId="148">
    <w:name w:val="页脚 Char7"/>
    <w:basedOn w:val="19"/>
    <w:qFormat/>
    <w:uiPriority w:val="99"/>
    <w:rPr>
      <w:sz w:val="18"/>
      <w:szCs w:val="18"/>
    </w:rPr>
  </w:style>
  <w:style w:type="character" w:customStyle="1" w:styleId="149">
    <w:name w:val="apple-style-span3"/>
    <w:basedOn w:val="19"/>
    <w:qFormat/>
    <w:uiPriority w:val="0"/>
  </w:style>
  <w:style w:type="character" w:customStyle="1" w:styleId="150">
    <w:name w:val="批注框文本 Char6"/>
    <w:basedOn w:val="19"/>
    <w:semiHidden/>
    <w:qFormat/>
    <w:uiPriority w:val="99"/>
    <w:rPr>
      <w:sz w:val="18"/>
      <w:szCs w:val="18"/>
    </w:rPr>
  </w:style>
  <w:style w:type="character" w:customStyle="1" w:styleId="151">
    <w:name w:val="标题 1 Char8"/>
    <w:basedOn w:val="19"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152">
    <w:name w:val="标题 2 Char7"/>
    <w:basedOn w:val="19"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153">
    <w:name w:val="标题 3 Char7"/>
    <w:basedOn w:val="19"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154">
    <w:name w:val="标题 4 Char7"/>
    <w:basedOn w:val="19"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155">
    <w:name w:val="标题 5 Char7"/>
    <w:basedOn w:val="19"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156">
    <w:name w:val="标题 6 Char7"/>
    <w:basedOn w:val="19"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157">
    <w:name w:val="标题 7 Char7"/>
    <w:basedOn w:val="19"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58">
    <w:name w:val="标题 8 Char7"/>
    <w:basedOn w:val="19"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59">
    <w:name w:val="标题 9 Char7"/>
    <w:basedOn w:val="19"/>
    <w:qFormat/>
    <w:uiPriority w:val="0"/>
    <w:rPr>
      <w:rFonts w:ascii="Cambria" w:hAnsi="Cambria" w:eastAsia="宋体" w:cs="Times New Roman"/>
      <w:szCs w:val="21"/>
    </w:rPr>
  </w:style>
  <w:style w:type="character" w:customStyle="1" w:styleId="160">
    <w:name w:val="页眉 Char8"/>
    <w:basedOn w:val="19"/>
    <w:qFormat/>
    <w:uiPriority w:val="0"/>
    <w:rPr>
      <w:sz w:val="18"/>
      <w:szCs w:val="18"/>
    </w:rPr>
  </w:style>
  <w:style w:type="character" w:customStyle="1" w:styleId="161">
    <w:name w:val="页脚 Char8"/>
    <w:basedOn w:val="19"/>
    <w:qFormat/>
    <w:uiPriority w:val="99"/>
    <w:rPr>
      <w:sz w:val="18"/>
      <w:szCs w:val="18"/>
    </w:rPr>
  </w:style>
  <w:style w:type="character" w:customStyle="1" w:styleId="162">
    <w:name w:val="apple-style-span4"/>
    <w:basedOn w:val="19"/>
    <w:qFormat/>
    <w:uiPriority w:val="0"/>
  </w:style>
  <w:style w:type="character" w:customStyle="1" w:styleId="163">
    <w:name w:val="批注框文本 Char7"/>
    <w:basedOn w:val="19"/>
    <w:semiHidden/>
    <w:qFormat/>
    <w:uiPriority w:val="0"/>
    <w:rPr>
      <w:sz w:val="18"/>
      <w:szCs w:val="18"/>
    </w:rPr>
  </w:style>
  <w:style w:type="character" w:customStyle="1" w:styleId="164">
    <w:name w:val="jrnl1"/>
    <w:basedOn w:val="19"/>
    <w:qFormat/>
    <w:uiPriority w:val="0"/>
  </w:style>
  <w:style w:type="character" w:customStyle="1" w:styleId="165">
    <w:name w:val="src11"/>
    <w:qFormat/>
    <w:uiPriority w:val="0"/>
  </w:style>
  <w:style w:type="character" w:customStyle="1" w:styleId="166">
    <w:name w:val="A81"/>
    <w:qFormat/>
    <w:uiPriority w:val="0"/>
    <w:rPr>
      <w:rFonts w:cs="......"/>
      <w:color w:val="000000"/>
      <w:sz w:val="20"/>
      <w:szCs w:val="20"/>
    </w:rPr>
  </w:style>
  <w:style w:type="character" w:customStyle="1" w:styleId="167">
    <w:name w:val="页眉 Char9"/>
    <w:basedOn w:val="19"/>
    <w:qFormat/>
    <w:uiPriority w:val="0"/>
    <w:rPr>
      <w:sz w:val="18"/>
      <w:szCs w:val="18"/>
    </w:rPr>
  </w:style>
  <w:style w:type="character" w:customStyle="1" w:styleId="168">
    <w:name w:val="页脚 Char9"/>
    <w:basedOn w:val="19"/>
    <w:qFormat/>
    <w:uiPriority w:val="0"/>
    <w:rPr>
      <w:sz w:val="18"/>
      <w:szCs w:val="18"/>
    </w:rPr>
  </w:style>
  <w:style w:type="character" w:customStyle="1" w:styleId="169">
    <w:name w:val="批注框文本 Char8"/>
    <w:basedOn w:val="19"/>
    <w:semiHidden/>
    <w:qFormat/>
    <w:uiPriority w:val="0"/>
    <w:rPr>
      <w:sz w:val="18"/>
      <w:szCs w:val="18"/>
    </w:rPr>
  </w:style>
  <w:style w:type="paragraph" w:customStyle="1" w:styleId="170">
    <w:name w:val="列出段落14"/>
    <w:basedOn w:val="1"/>
    <w:qFormat/>
    <w:uiPriority w:val="0"/>
    <w:pPr>
      <w:ind w:firstLine="420" w:firstLineChars="200"/>
    </w:pPr>
  </w:style>
  <w:style w:type="paragraph" w:customStyle="1" w:styleId="171">
    <w:name w:val="列出段落24"/>
    <w:basedOn w:val="1"/>
    <w:qFormat/>
    <w:uiPriority w:val="0"/>
    <w:pPr>
      <w:ind w:firstLine="420" w:firstLineChars="200"/>
    </w:pPr>
  </w:style>
  <w:style w:type="character" w:customStyle="1" w:styleId="172">
    <w:name w:val="标题 1 Char9"/>
    <w:basedOn w:val="19"/>
    <w:qFormat/>
    <w:uiPriority w:val="0"/>
    <w:rPr>
      <w:rFonts w:ascii="Calibri" w:hAnsi="Calibri" w:eastAsia="宋体" w:cs="宋体"/>
      <w:b/>
      <w:bCs/>
      <w:sz w:val="44"/>
      <w:szCs w:val="44"/>
    </w:rPr>
  </w:style>
  <w:style w:type="character" w:customStyle="1" w:styleId="173">
    <w:name w:val="标题 2 Char8"/>
    <w:basedOn w:val="19"/>
    <w:qFormat/>
    <w:uiPriority w:val="0"/>
    <w:rPr>
      <w:rFonts w:ascii="Cambria" w:hAnsi="Cambria" w:eastAsia="宋体" w:cs="宋体"/>
      <w:b/>
      <w:bCs/>
      <w:sz w:val="32"/>
      <w:szCs w:val="32"/>
    </w:rPr>
  </w:style>
  <w:style w:type="character" w:customStyle="1" w:styleId="174">
    <w:name w:val="标题 3 Char8"/>
    <w:basedOn w:val="19"/>
    <w:qFormat/>
    <w:uiPriority w:val="0"/>
    <w:rPr>
      <w:rFonts w:ascii="Calibri" w:hAnsi="Calibri" w:eastAsia="宋体" w:cs="宋体"/>
      <w:b/>
      <w:bCs/>
      <w:sz w:val="32"/>
      <w:szCs w:val="32"/>
    </w:rPr>
  </w:style>
  <w:style w:type="character" w:customStyle="1" w:styleId="175">
    <w:name w:val="标题 4 Char8"/>
    <w:basedOn w:val="19"/>
    <w:qFormat/>
    <w:uiPriority w:val="0"/>
    <w:rPr>
      <w:rFonts w:ascii="Cambria" w:hAnsi="Cambria" w:eastAsia="宋体" w:cs="宋体"/>
      <w:b/>
      <w:bCs/>
      <w:sz w:val="28"/>
      <w:szCs w:val="28"/>
    </w:rPr>
  </w:style>
  <w:style w:type="character" w:customStyle="1" w:styleId="176">
    <w:name w:val="标题 5 Char8"/>
    <w:basedOn w:val="19"/>
    <w:qFormat/>
    <w:uiPriority w:val="0"/>
    <w:rPr>
      <w:rFonts w:ascii="Calibri" w:hAnsi="Calibri" w:eastAsia="宋体" w:cs="宋体"/>
      <w:b/>
      <w:bCs/>
      <w:sz w:val="28"/>
      <w:szCs w:val="28"/>
    </w:rPr>
  </w:style>
  <w:style w:type="character" w:customStyle="1" w:styleId="177">
    <w:name w:val="标题 6 Char8"/>
    <w:basedOn w:val="19"/>
    <w:qFormat/>
    <w:uiPriority w:val="0"/>
    <w:rPr>
      <w:rFonts w:ascii="Cambria" w:hAnsi="Cambria" w:eastAsia="宋体" w:cs="宋体"/>
      <w:b/>
      <w:bCs/>
      <w:sz w:val="24"/>
      <w:szCs w:val="24"/>
    </w:rPr>
  </w:style>
  <w:style w:type="character" w:customStyle="1" w:styleId="178">
    <w:name w:val="标题 7 Char8"/>
    <w:basedOn w:val="19"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79">
    <w:name w:val="标题 8 Char8"/>
    <w:basedOn w:val="19"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80">
    <w:name w:val="标题 9 Char8"/>
    <w:basedOn w:val="19"/>
    <w:qFormat/>
    <w:uiPriority w:val="0"/>
    <w:rPr>
      <w:rFonts w:ascii="Cambria" w:hAnsi="Cambria" w:eastAsia="宋体" w:cs="Times New Roman"/>
      <w:sz w:val="21"/>
      <w:szCs w:val="21"/>
    </w:rPr>
  </w:style>
  <w:style w:type="paragraph" w:customStyle="1" w:styleId="181">
    <w:name w:val="text2"/>
    <w:basedOn w:val="1"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sz w:val="24"/>
      <w:szCs w:val="24"/>
    </w:rPr>
  </w:style>
  <w:style w:type="character" w:customStyle="1" w:styleId="182">
    <w:name w:val="页眉 字符1"/>
    <w:basedOn w:val="19"/>
    <w:qFormat/>
    <w:uiPriority w:val="0"/>
    <w:rPr>
      <w:sz w:val="18"/>
      <w:szCs w:val="18"/>
    </w:rPr>
  </w:style>
  <w:style w:type="character" w:customStyle="1" w:styleId="183">
    <w:name w:val="页脚 字符2"/>
    <w:basedOn w:val="19"/>
    <w:qFormat/>
    <w:uiPriority w:val="0"/>
    <w:rPr>
      <w:sz w:val="18"/>
      <w:szCs w:val="18"/>
    </w:rPr>
  </w:style>
  <w:style w:type="character" w:customStyle="1" w:styleId="184">
    <w:name w:val="批注框文本 字符2"/>
    <w:basedOn w:val="19"/>
    <w:semiHidden/>
    <w:qFormat/>
    <w:uiPriority w:val="0"/>
    <w:rPr>
      <w:sz w:val="18"/>
      <w:szCs w:val="18"/>
    </w:rPr>
  </w:style>
  <w:style w:type="paragraph" w:customStyle="1" w:styleId="185">
    <w:name w:val="列出段落15"/>
    <w:basedOn w:val="1"/>
    <w:qFormat/>
    <w:uiPriority w:val="0"/>
    <w:pPr>
      <w:ind w:firstLine="420" w:firstLineChars="200"/>
    </w:pPr>
  </w:style>
  <w:style w:type="paragraph" w:customStyle="1" w:styleId="186">
    <w:name w:val="列出段落25"/>
    <w:basedOn w:val="1"/>
    <w:qFormat/>
    <w:uiPriority w:val="0"/>
    <w:pPr>
      <w:ind w:firstLine="420" w:firstLineChars="200"/>
    </w:pPr>
  </w:style>
  <w:style w:type="character" w:customStyle="1" w:styleId="187">
    <w:name w:val="标题 1 字符2"/>
    <w:basedOn w:val="19"/>
    <w:qFormat/>
    <w:uiPriority w:val="0"/>
    <w:rPr>
      <w:rFonts w:ascii="Calibri" w:hAnsi="Calibri" w:eastAsia="宋体" w:cs="宋体"/>
      <w:b/>
      <w:bCs/>
      <w:sz w:val="44"/>
      <w:szCs w:val="44"/>
    </w:rPr>
  </w:style>
  <w:style w:type="character" w:customStyle="1" w:styleId="188">
    <w:name w:val="标题 2 字符2"/>
    <w:basedOn w:val="19"/>
    <w:qFormat/>
    <w:uiPriority w:val="0"/>
    <w:rPr>
      <w:rFonts w:ascii="Cambria" w:hAnsi="Cambria" w:eastAsia="宋体" w:cs="宋体"/>
      <w:b/>
      <w:bCs/>
      <w:sz w:val="32"/>
      <w:szCs w:val="32"/>
    </w:rPr>
  </w:style>
  <w:style w:type="character" w:customStyle="1" w:styleId="189">
    <w:name w:val="标题 3 字符2"/>
    <w:basedOn w:val="19"/>
    <w:qFormat/>
    <w:uiPriority w:val="0"/>
    <w:rPr>
      <w:rFonts w:ascii="Calibri" w:hAnsi="Calibri" w:eastAsia="宋体" w:cs="宋体"/>
      <w:b/>
      <w:bCs/>
      <w:sz w:val="32"/>
      <w:szCs w:val="32"/>
    </w:rPr>
  </w:style>
  <w:style w:type="character" w:customStyle="1" w:styleId="190">
    <w:name w:val="标题 4 字符2"/>
    <w:basedOn w:val="19"/>
    <w:qFormat/>
    <w:uiPriority w:val="0"/>
    <w:rPr>
      <w:rFonts w:ascii="Cambria" w:hAnsi="Cambria" w:eastAsia="宋体" w:cs="宋体"/>
      <w:b/>
      <w:bCs/>
      <w:sz w:val="28"/>
      <w:szCs w:val="28"/>
    </w:rPr>
  </w:style>
  <w:style w:type="character" w:customStyle="1" w:styleId="191">
    <w:name w:val="标题 5 字符2"/>
    <w:basedOn w:val="19"/>
    <w:qFormat/>
    <w:uiPriority w:val="0"/>
    <w:rPr>
      <w:rFonts w:ascii="Calibri" w:hAnsi="Calibri" w:eastAsia="宋体" w:cs="宋体"/>
      <w:b/>
      <w:bCs/>
      <w:sz w:val="28"/>
      <w:szCs w:val="28"/>
    </w:rPr>
  </w:style>
  <w:style w:type="character" w:customStyle="1" w:styleId="192">
    <w:name w:val="标题 6 字符2"/>
    <w:basedOn w:val="19"/>
    <w:qFormat/>
    <w:uiPriority w:val="0"/>
    <w:rPr>
      <w:rFonts w:ascii="Cambria" w:hAnsi="Cambria" w:eastAsia="宋体" w:cs="宋体"/>
      <w:b/>
      <w:bCs/>
      <w:sz w:val="24"/>
      <w:szCs w:val="24"/>
    </w:rPr>
  </w:style>
  <w:style w:type="character" w:customStyle="1" w:styleId="193">
    <w:name w:val="标题 7 字符2"/>
    <w:basedOn w:val="19"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94">
    <w:name w:val="标题 8 字符2"/>
    <w:basedOn w:val="19"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95">
    <w:name w:val="标题 9 字符2"/>
    <w:basedOn w:val="19"/>
    <w:qFormat/>
    <w:uiPriority w:val="0"/>
    <w:rPr>
      <w:rFonts w:ascii="Cambria" w:hAnsi="Cambria" w:eastAsia="宋体" w:cs="Times New Roman"/>
      <w:sz w:val="21"/>
      <w:szCs w:val="21"/>
    </w:rPr>
  </w:style>
  <w:style w:type="character" w:customStyle="1" w:styleId="196">
    <w:name w:val="页眉 Char1"/>
    <w:basedOn w:val="19"/>
    <w:link w:val="15"/>
    <w:qFormat/>
    <w:uiPriority w:val="99"/>
    <w:rPr>
      <w:sz w:val="18"/>
      <w:szCs w:val="18"/>
    </w:rPr>
  </w:style>
  <w:style w:type="character" w:customStyle="1" w:styleId="197">
    <w:name w:val="页脚 Char1"/>
    <w:basedOn w:val="19"/>
    <w:link w:val="14"/>
    <w:qFormat/>
    <w:uiPriority w:val="99"/>
    <w:rPr>
      <w:sz w:val="18"/>
      <w:szCs w:val="18"/>
    </w:rPr>
  </w:style>
  <w:style w:type="character" w:customStyle="1" w:styleId="198">
    <w:name w:val="批注框文本 Char1"/>
    <w:basedOn w:val="19"/>
    <w:link w:val="13"/>
    <w:semiHidden/>
    <w:qFormat/>
    <w:uiPriority w:val="99"/>
    <w:rPr>
      <w:sz w:val="18"/>
      <w:szCs w:val="18"/>
    </w:rPr>
  </w:style>
  <w:style w:type="paragraph" w:customStyle="1" w:styleId="199">
    <w:name w:val="列出段落16"/>
    <w:basedOn w:val="1"/>
    <w:qFormat/>
    <w:uiPriority w:val="34"/>
    <w:pPr>
      <w:ind w:firstLine="420" w:firstLineChars="200"/>
    </w:pPr>
  </w:style>
  <w:style w:type="paragraph" w:customStyle="1" w:styleId="200">
    <w:name w:val="列出段落26"/>
    <w:basedOn w:val="1"/>
    <w:qFormat/>
    <w:uiPriority w:val="34"/>
    <w:pPr>
      <w:ind w:firstLine="420" w:firstLineChars="200"/>
    </w:pPr>
  </w:style>
  <w:style w:type="character" w:customStyle="1" w:styleId="201">
    <w:name w:val="标题 1 Char1"/>
    <w:basedOn w:val="19"/>
    <w:link w:val="2"/>
    <w:qFormat/>
    <w:uiPriority w:val="0"/>
    <w:rPr>
      <w:rFonts w:cs="宋体"/>
      <w:b/>
      <w:bCs/>
      <w:kern w:val="44"/>
      <w:sz w:val="44"/>
      <w:szCs w:val="44"/>
    </w:rPr>
  </w:style>
  <w:style w:type="character" w:customStyle="1" w:styleId="202">
    <w:name w:val="标题 2 Char1"/>
    <w:basedOn w:val="19"/>
    <w:link w:val="3"/>
    <w:qFormat/>
    <w:uiPriority w:val="0"/>
    <w:rPr>
      <w:rFonts w:ascii="Cambria" w:hAnsi="Cambria" w:cs="宋体"/>
      <w:b/>
      <w:bCs/>
      <w:kern w:val="2"/>
      <w:sz w:val="32"/>
      <w:szCs w:val="32"/>
    </w:rPr>
  </w:style>
  <w:style w:type="character" w:customStyle="1" w:styleId="203">
    <w:name w:val="标题 3 Char1"/>
    <w:basedOn w:val="19"/>
    <w:link w:val="4"/>
    <w:qFormat/>
    <w:uiPriority w:val="0"/>
    <w:rPr>
      <w:rFonts w:cs="宋体"/>
      <w:b/>
      <w:bCs/>
      <w:kern w:val="2"/>
      <w:sz w:val="32"/>
      <w:szCs w:val="32"/>
    </w:rPr>
  </w:style>
  <w:style w:type="character" w:customStyle="1" w:styleId="204">
    <w:name w:val="标题 4 Char1"/>
    <w:basedOn w:val="19"/>
    <w:link w:val="5"/>
    <w:qFormat/>
    <w:uiPriority w:val="0"/>
    <w:rPr>
      <w:rFonts w:ascii="Cambria" w:hAnsi="Cambria" w:cs="宋体"/>
      <w:b/>
      <w:bCs/>
      <w:kern w:val="2"/>
      <w:sz w:val="28"/>
      <w:szCs w:val="28"/>
    </w:rPr>
  </w:style>
  <w:style w:type="character" w:customStyle="1" w:styleId="205">
    <w:name w:val="标题 5 Char1"/>
    <w:basedOn w:val="19"/>
    <w:link w:val="6"/>
    <w:qFormat/>
    <w:uiPriority w:val="0"/>
    <w:rPr>
      <w:rFonts w:cs="宋体"/>
      <w:b/>
      <w:bCs/>
      <w:kern w:val="2"/>
      <w:sz w:val="28"/>
      <w:szCs w:val="28"/>
    </w:rPr>
  </w:style>
  <w:style w:type="character" w:customStyle="1" w:styleId="206">
    <w:name w:val="标题 6 Char1"/>
    <w:basedOn w:val="19"/>
    <w:link w:val="7"/>
    <w:qFormat/>
    <w:uiPriority w:val="0"/>
    <w:rPr>
      <w:rFonts w:ascii="Cambria" w:hAnsi="Cambria" w:cs="宋体"/>
      <w:b/>
      <w:bCs/>
      <w:kern w:val="2"/>
      <w:sz w:val="24"/>
      <w:szCs w:val="24"/>
    </w:rPr>
  </w:style>
  <w:style w:type="character" w:customStyle="1" w:styleId="207">
    <w:name w:val="标题 7 Char1"/>
    <w:basedOn w:val="19"/>
    <w:link w:val="8"/>
    <w:qFormat/>
    <w:uiPriority w:val="0"/>
    <w:rPr>
      <w:b/>
      <w:bCs/>
      <w:kern w:val="2"/>
      <w:sz w:val="24"/>
      <w:szCs w:val="24"/>
    </w:rPr>
  </w:style>
  <w:style w:type="character" w:customStyle="1" w:styleId="208">
    <w:name w:val="标题 8 Char1"/>
    <w:basedOn w:val="19"/>
    <w:link w:val="9"/>
    <w:qFormat/>
    <w:uiPriority w:val="0"/>
    <w:rPr>
      <w:rFonts w:ascii="Cambria" w:hAnsi="Cambria"/>
      <w:kern w:val="2"/>
      <w:sz w:val="24"/>
      <w:szCs w:val="24"/>
    </w:rPr>
  </w:style>
  <w:style w:type="character" w:customStyle="1" w:styleId="209">
    <w:name w:val="标题 9 Char1"/>
    <w:basedOn w:val="19"/>
    <w:link w:val="10"/>
    <w:qFormat/>
    <w:uiPriority w:val="0"/>
    <w:rPr>
      <w:rFonts w:ascii="Cambria" w:hAnsi="Cambria"/>
      <w:kern w:val="2"/>
      <w:sz w:val="21"/>
      <w:szCs w:val="21"/>
    </w:rPr>
  </w:style>
  <w:style w:type="paragraph" w:customStyle="1" w:styleId="210">
    <w:name w:val="text3"/>
    <w:basedOn w:val="1"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</w:rPr>
  </w:style>
  <w:style w:type="character" w:customStyle="1" w:styleId="211">
    <w:name w:val="批注文字 Char"/>
    <w:basedOn w:val="19"/>
    <w:link w:val="11"/>
    <w:qFormat/>
    <w:uiPriority w:val="0"/>
    <w:rPr>
      <w:rFonts w:ascii="微软雅黑" w:hAnsi="微软雅黑" w:eastAsia="微软雅黑" w:cs="微软雅黑"/>
      <w:sz w:val="22"/>
      <w:szCs w:val="22"/>
      <w:lang w:val="zh-CN" w:bidi="zh-CN"/>
    </w:rPr>
  </w:style>
  <w:style w:type="paragraph" w:customStyle="1" w:styleId="212">
    <w:name w:val="Table Paragraph"/>
    <w:basedOn w:val="1"/>
    <w:qFormat/>
    <w:uiPriority w:val="1"/>
    <w:pPr>
      <w:autoSpaceDE w:val="0"/>
      <w:autoSpaceDN w:val="0"/>
      <w:jc w:val="center"/>
    </w:pPr>
    <w:rPr>
      <w:rFonts w:ascii="微软雅黑" w:hAnsi="微软雅黑" w:eastAsia="微软雅黑" w:cs="微软雅黑"/>
      <w:kern w:val="0"/>
      <w:sz w:val="22"/>
      <w:lang w:val="zh-CN" w:bidi="zh-CN"/>
    </w:rPr>
  </w:style>
  <w:style w:type="character" w:customStyle="1" w:styleId="213">
    <w:name w:val="正文文本 Char"/>
    <w:basedOn w:val="19"/>
    <w:link w:val="12"/>
    <w:qFormat/>
    <w:uiPriority w:val="1"/>
    <w:rPr>
      <w:rFonts w:ascii="微软雅黑" w:hAnsi="微软雅黑" w:eastAsia="微软雅黑" w:cs="微软雅黑"/>
      <w:sz w:val="24"/>
      <w:szCs w:val="24"/>
      <w:lang w:val="zh-CN" w:bidi="zh-CN"/>
    </w:rPr>
  </w:style>
  <w:style w:type="paragraph" w:customStyle="1" w:styleId="214">
    <w:name w:val="basic"/>
    <w:basedOn w:val="1"/>
    <w:link w:val="216"/>
    <w:qFormat/>
    <w:uiPriority w:val="0"/>
    <w:rPr>
      <w:rFonts w:ascii="微软雅黑" w:hAnsi="微软雅黑" w:eastAsia="微软雅黑" w:cs="Times New Roman"/>
      <w:b/>
      <w:color w:val="000000"/>
      <w:sz w:val="18"/>
      <w:szCs w:val="18"/>
    </w:rPr>
  </w:style>
  <w:style w:type="paragraph" w:customStyle="1" w:styleId="215">
    <w:name w:val="qc"/>
    <w:basedOn w:val="1"/>
    <w:link w:val="218"/>
    <w:qFormat/>
    <w:uiPriority w:val="0"/>
    <w:pPr>
      <w:ind w:firstLine="180" w:firstLineChars="100"/>
      <w:jc w:val="center"/>
    </w:pPr>
    <w:rPr>
      <w:rFonts w:ascii="Times New Roman" w:hAnsi="Times New Roman" w:eastAsia="微软雅黑" w:cs="Times New Roman"/>
      <w:bCs/>
      <w:color w:val="000000"/>
      <w:sz w:val="18"/>
      <w:szCs w:val="18"/>
    </w:rPr>
  </w:style>
  <w:style w:type="character" w:customStyle="1" w:styleId="216">
    <w:name w:val="basic Char"/>
    <w:basedOn w:val="19"/>
    <w:link w:val="214"/>
    <w:qFormat/>
    <w:uiPriority w:val="0"/>
    <w:rPr>
      <w:rFonts w:ascii="微软雅黑" w:hAnsi="微软雅黑" w:eastAsia="微软雅黑" w:cs="Times New Roman"/>
      <w:b/>
      <w:color w:val="000000"/>
      <w:kern w:val="2"/>
      <w:sz w:val="18"/>
      <w:szCs w:val="18"/>
    </w:rPr>
  </w:style>
  <w:style w:type="paragraph" w:customStyle="1" w:styleId="217">
    <w:name w:val="tps"/>
    <w:basedOn w:val="1"/>
    <w:link w:val="220"/>
    <w:qFormat/>
    <w:uiPriority w:val="0"/>
    <w:pPr>
      <w:spacing w:line="276" w:lineRule="auto"/>
      <w:jc w:val="center"/>
    </w:pPr>
    <w:rPr>
      <w:rFonts w:ascii="微软雅黑" w:hAnsi="微软雅黑" w:eastAsia="微软雅黑" w:cs="微软雅黑"/>
      <w:sz w:val="18"/>
      <w:szCs w:val="18"/>
    </w:rPr>
  </w:style>
  <w:style w:type="character" w:customStyle="1" w:styleId="218">
    <w:name w:val="qc Char"/>
    <w:basedOn w:val="19"/>
    <w:link w:val="215"/>
    <w:qFormat/>
    <w:uiPriority w:val="0"/>
    <w:rPr>
      <w:rFonts w:ascii="Times New Roman" w:hAnsi="Times New Roman" w:eastAsia="微软雅黑" w:cs="Times New Roman"/>
      <w:bCs/>
      <w:color w:val="000000"/>
      <w:kern w:val="2"/>
      <w:sz w:val="18"/>
      <w:szCs w:val="18"/>
    </w:rPr>
  </w:style>
  <w:style w:type="paragraph" w:customStyle="1" w:styleId="219">
    <w:name w:val="image"/>
    <w:basedOn w:val="1"/>
    <w:link w:val="222"/>
    <w:qFormat/>
    <w:uiPriority w:val="0"/>
    <w:pPr>
      <w:jc w:val="center"/>
    </w:pPr>
    <w:rPr>
      <w:rFonts w:ascii="Times New Roman" w:hAnsi="Times New Roman" w:eastAsia="微软雅黑" w:cs="Times New Roman"/>
      <w:sz w:val="18"/>
      <w:szCs w:val="18"/>
    </w:rPr>
  </w:style>
  <w:style w:type="character" w:customStyle="1" w:styleId="220">
    <w:name w:val="tps Char"/>
    <w:basedOn w:val="19"/>
    <w:link w:val="217"/>
    <w:qFormat/>
    <w:uiPriority w:val="0"/>
    <w:rPr>
      <w:rFonts w:ascii="微软雅黑" w:hAnsi="微软雅黑" w:eastAsia="微软雅黑" w:cs="微软雅黑"/>
      <w:kern w:val="2"/>
      <w:sz w:val="18"/>
      <w:szCs w:val="18"/>
    </w:rPr>
  </w:style>
  <w:style w:type="paragraph" w:customStyle="1" w:styleId="221">
    <w:name w:val="reportdate"/>
    <w:basedOn w:val="1"/>
    <w:link w:val="224"/>
    <w:qFormat/>
    <w:uiPriority w:val="0"/>
    <w:pPr>
      <w:framePr w:hSpace="181" w:wrap="around" w:vAnchor="page" w:hAnchor="text" w:xAlign="center" w:y="15027"/>
      <w:adjustRightInd w:val="0"/>
      <w:jc w:val="right"/>
    </w:pPr>
    <w:rPr>
      <w:b/>
      <w:color w:val="000000"/>
      <w:sz w:val="16"/>
      <w:szCs w:val="16"/>
    </w:rPr>
  </w:style>
  <w:style w:type="character" w:customStyle="1" w:styleId="222">
    <w:name w:val="image Char"/>
    <w:basedOn w:val="19"/>
    <w:link w:val="219"/>
    <w:qFormat/>
    <w:uiPriority w:val="0"/>
    <w:rPr>
      <w:rFonts w:ascii="Times New Roman" w:hAnsi="Times New Roman" w:eastAsia="微软雅黑" w:cs="Times New Roman"/>
      <w:kern w:val="2"/>
      <w:sz w:val="18"/>
      <w:szCs w:val="18"/>
    </w:rPr>
  </w:style>
  <w:style w:type="paragraph" w:customStyle="1" w:styleId="223">
    <w:name w:val="imageaudit"/>
    <w:basedOn w:val="1"/>
    <w:link w:val="225"/>
    <w:qFormat/>
    <w:uiPriority w:val="0"/>
    <w:pPr>
      <w:framePr w:hSpace="181" w:wrap="around" w:vAnchor="page" w:hAnchor="text" w:xAlign="center" w:y="15027"/>
      <w:adjustRightInd w:val="0"/>
      <w:jc w:val="left"/>
    </w:pPr>
  </w:style>
  <w:style w:type="character" w:customStyle="1" w:styleId="224">
    <w:name w:val="reportdate Char"/>
    <w:basedOn w:val="19"/>
    <w:link w:val="221"/>
    <w:qFormat/>
    <w:uiPriority w:val="0"/>
    <w:rPr>
      <w:b/>
      <w:color w:val="000000"/>
      <w:kern w:val="2"/>
      <w:sz w:val="16"/>
      <w:szCs w:val="16"/>
    </w:rPr>
  </w:style>
  <w:style w:type="character" w:customStyle="1" w:styleId="225">
    <w:name w:val="imageaudit Char"/>
    <w:basedOn w:val="19"/>
    <w:link w:val="223"/>
    <w:qFormat/>
    <w:uiPriority w:val="0"/>
    <w:rPr>
      <w:kern w:val="2"/>
      <w:sz w:val="21"/>
      <w:szCs w:val="22"/>
    </w:rPr>
  </w:style>
  <w:style w:type="paragraph" w:customStyle="1" w:styleId="226">
    <w:name w:val="rptdate"/>
    <w:basedOn w:val="1"/>
    <w:link w:val="227"/>
    <w:qFormat/>
    <w:uiPriority w:val="0"/>
    <w:pPr>
      <w:framePr w:hSpace="181" w:wrap="around" w:vAnchor="page" w:hAnchor="text" w:xAlign="center" w:y="15027"/>
      <w:adjustRightInd w:val="0"/>
      <w:jc w:val="right"/>
    </w:pPr>
    <w:rPr>
      <w:b/>
      <w:color w:val="000000"/>
      <w:sz w:val="16"/>
      <w:szCs w:val="16"/>
    </w:rPr>
  </w:style>
  <w:style w:type="character" w:customStyle="1" w:styleId="227">
    <w:name w:val="rptdate Char"/>
    <w:basedOn w:val="19"/>
    <w:link w:val="226"/>
    <w:qFormat/>
    <w:uiPriority w:val="0"/>
    <w:rPr>
      <w:b/>
      <w:color w:val="000000"/>
      <w:kern w:val="2"/>
      <w:sz w:val="16"/>
      <w:szCs w:val="16"/>
    </w:rPr>
  </w:style>
  <w:style w:type="paragraph" w:customStyle="1" w:styleId="228">
    <w:name w:val="scopeseen"/>
    <w:basedOn w:val="1"/>
    <w:link w:val="229"/>
    <w:qFormat/>
    <w:uiPriority w:val="0"/>
    <w:rPr>
      <w:rFonts w:ascii="Times New Roman" w:hAnsi="Times New Roman" w:eastAsia="微软雅黑" w:cs="Times New Roman"/>
      <w:bCs/>
      <w:color w:val="000000"/>
      <w:sz w:val="18"/>
      <w:szCs w:val="18"/>
    </w:rPr>
  </w:style>
  <w:style w:type="character" w:customStyle="1" w:styleId="229">
    <w:name w:val="scopeseen Char"/>
    <w:basedOn w:val="19"/>
    <w:link w:val="228"/>
    <w:qFormat/>
    <w:uiPriority w:val="0"/>
    <w:rPr>
      <w:rFonts w:ascii="Times New Roman" w:hAnsi="Times New Roman" w:eastAsia="微软雅黑" w:cs="Times New Roman"/>
      <w:bCs/>
      <w:color w:val="000000"/>
      <w:kern w:val="2"/>
      <w:sz w:val="18"/>
      <w:szCs w:val="18"/>
    </w:rPr>
  </w:style>
  <w:style w:type="table" w:customStyle="1" w:styleId="230">
    <w:name w:val="网格型9"/>
    <w:basedOn w:val="17"/>
    <w:qFormat/>
    <w:uiPriority w:val="59"/>
    <w:pPr>
      <w:widowControl w:val="0"/>
      <w:jc w:val="both"/>
    </w:pPr>
    <w:rPr>
      <w:rFonts w:ascii="Calibri" w:hAnsi="Calibri" w:cs="Arial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231">
    <w:name w:val="rpt"/>
    <w:basedOn w:val="1"/>
    <w:link w:val="232"/>
    <w:qFormat/>
    <w:uiPriority w:val="0"/>
    <w:pPr>
      <w:framePr w:hSpace="113" w:wrap="around" w:vAnchor="page" w:hAnchor="text" w:xAlign="center" w:y="15027"/>
      <w:adjustRightInd w:val="0"/>
      <w:jc w:val="right"/>
    </w:pPr>
    <w:rPr>
      <w:rFonts w:ascii="Calibri" w:hAnsi="Calibri" w:eastAsia="宋体" w:cs="Arial"/>
      <w:b/>
      <w:color w:val="000000"/>
      <w:sz w:val="16"/>
      <w:szCs w:val="16"/>
    </w:rPr>
  </w:style>
  <w:style w:type="character" w:customStyle="1" w:styleId="232">
    <w:name w:val="rpt Char"/>
    <w:basedOn w:val="19"/>
    <w:link w:val="231"/>
    <w:qFormat/>
    <w:uiPriority w:val="0"/>
    <w:rPr>
      <w:rFonts w:ascii="Calibri" w:hAnsi="Calibri" w:eastAsia="宋体" w:cs="Arial"/>
      <w:b/>
      <w:color w:val="000000"/>
      <w:kern w:val="2"/>
      <w:sz w:val="16"/>
      <w:szCs w:val="16"/>
    </w:rPr>
  </w:style>
  <w:style w:type="paragraph" w:customStyle="1" w:styleId="233">
    <w:name w:val="普通(网站)1"/>
    <w:basedOn w:val="1"/>
    <w:qFormat/>
    <w:uiPriority w:val="0"/>
    <w:pPr>
      <w:widowControl/>
      <w:spacing w:before="100" w:beforeAutospacing="1" w:after="100" w:afterAutospacing="1"/>
    </w:pPr>
    <w:rPr>
      <w:rFonts w:ascii="Calibri" w:hAnsi="Calibri" w:eastAsia="宋体" w:cs="Arial"/>
      <w:sz w:val="24"/>
      <w:szCs w:val="24"/>
    </w:rPr>
  </w:style>
  <w:style w:type="table" w:customStyle="1" w:styleId="234">
    <w:name w:val="网格表 4 - 着色 51"/>
    <w:basedOn w:val="17"/>
    <w:qFormat/>
    <w:uiPriority w:val="49"/>
    <w:rPr>
      <w:rFonts w:asciiTheme="minorHAnsi" w:hAnsiTheme="minorHAnsi" w:eastAsiaTheme="minorEastAsia" w:cstheme="minorBidi"/>
      <w:kern w:val="2"/>
      <w:sz w:val="21"/>
      <w:szCs w:val="22"/>
    </w:rPr>
    <w:tblPr>
      <w:tblBorders>
        <w:top w:val="single" w:color="92CDDC" w:themeColor="accent5" w:themeTint="99" w:sz="4" w:space="0"/>
        <w:left w:val="single" w:color="92CDDC" w:themeColor="accent5" w:themeTint="99" w:sz="4" w:space="0"/>
        <w:bottom w:val="single" w:color="92CDDC" w:themeColor="accent5" w:themeTint="99" w:sz="4" w:space="0"/>
        <w:right w:val="single" w:color="92CDDC" w:themeColor="accent5" w:themeTint="99" w:sz="4" w:space="0"/>
        <w:insideH w:val="single" w:color="92CDDC" w:themeColor="accent5" w:themeTint="99" w:sz="4" w:space="0"/>
        <w:insideV w:val="single" w:color="92CDDC" w:themeColor="accent5" w:themeTint="99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  <w:insideH w:val="nil"/>
          <w:insideV w:val="nil"/>
        </w:tcBorders>
        <w:shd w:val="clear" w:color="auto" w:fill="4BACC6" w:themeFill="accent5"/>
      </w:tcPr>
    </w:tblStylePr>
    <w:tblStylePr w:type="lastRow">
      <w:rPr>
        <w:b/>
        <w:bCs/>
      </w:rPr>
      <w:tcPr>
        <w:tcBorders>
          <w:top w:val="double" w:color="4BACC6" w:themeColor="accent5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AEEF3" w:themeFill="accent5" w:themeFillTint="33"/>
      </w:tcPr>
    </w:tblStylePr>
    <w:tblStylePr w:type="band1Horz">
      <w:tcPr>
        <w:shd w:val="clear" w:color="auto" w:fill="DAEEF3" w:themeFill="accent5" w:themeFillTint="33"/>
      </w:tcPr>
    </w:tblStylePr>
  </w:style>
  <w:style w:type="paragraph" w:customStyle="1" w:styleId="235">
    <w:name w:val="样式2"/>
    <w:basedOn w:val="236"/>
    <w:autoRedefine/>
    <w:qFormat/>
    <w:uiPriority w:val="0"/>
  </w:style>
  <w:style w:type="paragraph" w:customStyle="1" w:styleId="236">
    <w:name w:val="样式1"/>
    <w:basedOn w:val="217"/>
    <w:autoRedefine/>
    <w:qFormat/>
    <w:uiPriority w:val="0"/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3.xml"/><Relationship Id="rId5" Type="http://schemas.openxmlformats.org/officeDocument/2006/relationships/footer" Target="footer2.xml"/><Relationship Id="rId4" Type="http://schemas.openxmlformats.org/officeDocument/2006/relationships/header" Target="header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numbering" Target="numbering.xml"/><Relationship Id="rId12" Type="http://schemas.openxmlformats.org/officeDocument/2006/relationships/customXml" Target="../customXml/item1.xml"/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akmpath</Company>
  <Pages>4</Pages>
  <Words>77</Words>
  <Characters>174</Characters>
  <Lines>19</Lines>
  <Paragraphs>5</Paragraphs>
  <TotalTime>148</TotalTime>
  <ScaleCrop>false</ScaleCrop>
  <LinksUpToDate>false</LinksUpToDate>
  <CharactersWithSpaces>192</CharactersWithSpaces>
  <Application>WPS Office_12.1.0.19302_F1E327BC-269C-435d-A152-05C5408002CA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2022-06-15T07:17:00Z</dcterms:created>
  <dc:creator>user</dc:creator>
  <cp:lastModifiedBy>yolo</cp:lastModifiedBy>
  <cp:lastPrinted>2018-09-27T05:01:00Z</cp:lastPrinted>
  <dcterms:modified xsi:type="dcterms:W3CDTF">2024-12-10T02:04:16Z</dcterms:modified>
  <cp:revision>18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2052-12.1.0.19302</vt:lpwstr>
  </property>
  <property fmtid="{D5CDD505-2E9C-101B-9397-08002B2CF9AE}" pid="3" name="ICV">
    <vt:lpwstr>2B4564F28AEB498882F1352BB0F86961</vt:lpwstr>
  </property>
</Properties>
</file>