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78674DB0">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2147A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55129516">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646912A7">
            <w:pPr>
              <w:jc w:val="left"/>
              <w:rPr>
                <w:rFonts w:ascii="Times New Roman" w:hAnsi="Times New Roman" w:eastAsia="微软雅黑" w:cs="Times New Roman"/>
                <w:b/>
                <w:bCs/>
                <w:color w:val="1F497D"/>
                <w:sz w:val="36"/>
                <w:szCs w:val="36"/>
                <w:vertAlign w:val="baseline"/>
              </w:rPr>
            </w:pPr>
            <w:r>
              <w:rPr>
                <w:rFonts w:ascii="黑体" w:hAnsi="黑体" w:eastAsia="黑体" w:cs="黑体"/>
                <w:b/>
                <w:bCs/>
                <w:color w:val="254061" w:themeColor="accent1" w:themeShade="80"/>
                <w:sz w:val="36"/>
                <w:szCs w:val="36"/>
              </w:rPr>
              <w:t>重庆大学附属</w:t>
            </w:r>
            <w:r>
              <w:rPr>
                <w:rFonts w:hint="eastAsia" w:ascii="黑体" w:hAnsi="黑体" w:eastAsia="黑体" w:cs="黑体"/>
                <w:b/>
                <w:bCs/>
                <w:color w:val="254061" w:themeColor="accent1" w:themeShade="80"/>
                <w:sz w:val="36"/>
                <w:szCs w:val="36"/>
                <w:lang w:val="en-US" w:eastAsia="zh-CN"/>
              </w:rPr>
              <w:t>三峡</w:t>
            </w:r>
            <w:r>
              <w:rPr>
                <w:rFonts w:ascii="黑体" w:hAnsi="黑体" w:eastAsia="黑体" w:cs="黑体"/>
                <w:b/>
                <w:bCs/>
                <w:color w:val="254061" w:themeColor="accent1" w:themeShade="80"/>
                <w:sz w:val="36"/>
                <w:szCs w:val="36"/>
              </w:rPr>
              <w:t>医院</w:t>
            </w:r>
          </w:p>
        </w:tc>
      </w:tr>
      <w:tr w14:paraId="5FA23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11335B3">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5BE742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r>
              <w:rPr>
                <w:rFonts w:hint="eastAsia" w:ascii="黑体" w:hAnsi="黑体" w:eastAsia="黑体" w:cs="黑体"/>
                <w:b/>
                <w:bCs/>
                <w:color w:val="254061" w:themeColor="accent1" w:themeShade="80"/>
                <w:sz w:val="32"/>
                <w:szCs w:val="32"/>
                <w:lang w:val="en-US" w:eastAsia="zh-CN"/>
              </w:rPr>
              <w:t>甲状腺癌17基因检测</w:t>
            </w:r>
            <w:r>
              <w:rPr>
                <w:rFonts w:ascii="黑体" w:hAnsi="黑体" w:eastAsia="黑体" w:cs="黑体"/>
                <w:b/>
                <w:bCs/>
                <w:color w:val="254061" w:themeColor="accent1" w:themeShade="80"/>
                <w:sz w:val="32"/>
                <w:szCs w:val="32"/>
              </w:rPr>
              <w:t>报告</w:t>
            </w:r>
            <w:r>
              <w:rPr>
                <w:rFonts w:hint="eastAsia" w:ascii="黑体" w:hAnsi="黑体" w:eastAsia="黑体" w:cs="黑体"/>
                <w:b/>
                <w:bCs/>
                <w:color w:val="254061" w:themeColor="accent1" w:themeShade="80"/>
                <w:sz w:val="32"/>
                <w:szCs w:val="32"/>
              </w:rPr>
              <w:t>{% if PDInfo != undefined %}</w:t>
            </w:r>
            <w:r>
              <w:rPr>
                <w:rFonts w:hint="eastAsia" w:ascii="黑体" w:hAnsi="黑体" w:eastAsia="黑体" w:cs="黑体"/>
                <w:b/>
                <w:bCs/>
                <w:color w:val="254061" w:themeColor="accent1" w:themeShade="80"/>
                <w:sz w:val="32"/>
                <w:szCs w:val="32"/>
                <w:lang w:val="en-US" w:eastAsia="zh-CN"/>
              </w:rPr>
              <w:t>（含PD-L1）{% endif %}</w:t>
            </w:r>
          </w:p>
        </w:tc>
      </w:tr>
    </w:tbl>
    <w:p w14:paraId="5B43C33F">
      <w:pPr>
        <w:jc w:val="both"/>
        <w:rPr>
          <w:rFonts w:hint="eastAsia" w:ascii="微软雅黑" w:hAnsi="微软雅黑" w:eastAsia="微软雅黑" w:cs="微软雅黑"/>
          <w:b/>
          <w:bCs/>
          <w:color w:val="1F497D"/>
          <w:sz w:val="24"/>
          <w:szCs w:val="24"/>
        </w:rPr>
      </w:pPr>
    </w:p>
    <w:p w14:paraId="7A961F93">
      <w:pPr>
        <w:jc w:val="both"/>
        <w:rPr>
          <w:rFonts w:hint="eastAsia" w:ascii="微软雅黑" w:hAnsi="微软雅黑" w:eastAsia="微软雅黑" w:cs="微软雅黑"/>
          <w:b/>
          <w:bCs/>
          <w:color w:val="1F497D"/>
          <w:sz w:val="24"/>
          <w:szCs w:val="24"/>
        </w:rPr>
      </w:pPr>
    </w:p>
    <w:tbl>
      <w:tblPr>
        <w:tblStyle w:val="19"/>
        <w:tblW w:w="9672" w:type="dxa"/>
        <w:jc w:val="center"/>
        <w:tblLayout w:type="fixed"/>
        <w:tblCellMar>
          <w:top w:w="0" w:type="dxa"/>
          <w:left w:w="0" w:type="dxa"/>
          <w:bottom w:w="0" w:type="dxa"/>
          <w:right w:w="0" w:type="dxa"/>
        </w:tblCellMar>
      </w:tblPr>
      <w:tblGrid>
        <w:gridCol w:w="1182"/>
        <w:gridCol w:w="951"/>
        <w:gridCol w:w="764"/>
        <w:gridCol w:w="704"/>
        <w:gridCol w:w="779"/>
        <w:gridCol w:w="779"/>
        <w:gridCol w:w="1334"/>
        <w:gridCol w:w="1091"/>
        <w:gridCol w:w="2088"/>
      </w:tblGrid>
      <w:tr w14:paraId="7048D6F0">
        <w:tblPrEx>
          <w:tblCellMar>
            <w:top w:w="0" w:type="dxa"/>
            <w:left w:w="0" w:type="dxa"/>
            <w:bottom w:w="0" w:type="dxa"/>
            <w:right w:w="0" w:type="dxa"/>
          </w:tblCellMar>
        </w:tblPrEx>
        <w:trPr>
          <w:trHeight w:val="402" w:hRule="atLeast"/>
          <w:jc w:val="center"/>
        </w:trPr>
        <w:tc>
          <w:tcPr>
            <w:tcW w:w="1182" w:type="dxa"/>
            <w:tcBorders>
              <w:top w:val="single" w:color="000000" w:sz="8" w:space="0"/>
              <w:left w:val="nil"/>
              <w:bottom w:val="single" w:color="000000" w:sz="8" w:space="0"/>
              <w:right w:val="single" w:color="000000" w:sz="8" w:space="0"/>
            </w:tcBorders>
            <w:noWrap/>
            <w:tcMar>
              <w:top w:w="15" w:type="dxa"/>
              <w:left w:w="15" w:type="dxa"/>
              <w:right w:w="15" w:type="dxa"/>
            </w:tcMar>
            <w:vAlign w:val="center"/>
          </w:tcPr>
          <w:p w14:paraId="627F2B1B">
            <w:pPr>
              <w:widowControl/>
              <w:jc w:val="center"/>
              <w:textAlignment w:val="center"/>
              <w:rPr>
                <w:b/>
                <w:color w:val="000000"/>
                <w:sz w:val="21"/>
                <w:szCs w:val="21"/>
                <w:lang w:bidi="ar"/>
              </w:rPr>
            </w:pPr>
            <w:r>
              <w:rPr>
                <w:b/>
                <w:color w:val="000000"/>
                <w:sz w:val="21"/>
                <w:szCs w:val="21"/>
                <w:lang w:bidi="ar"/>
              </w:rPr>
              <w:t>姓名</w:t>
            </w:r>
          </w:p>
        </w:tc>
        <w:tc>
          <w:tcPr>
            <w:tcW w:w="951"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ABD3DD7">
            <w:pPr>
              <w:widowControl/>
              <w:jc w:val="center"/>
              <w:textAlignment w:val="center"/>
              <w:rPr>
                <w:b/>
                <w:color w:val="000000"/>
                <w:sz w:val="21"/>
                <w:szCs w:val="21"/>
                <w:lang w:bidi="ar"/>
              </w:rPr>
            </w:pPr>
            <w:r>
              <w:rPr>
                <w:rFonts w:hint="eastAsia"/>
                <w:b/>
                <w:color w:val="000000"/>
                <w:sz w:val="21"/>
                <w:szCs w:val="21"/>
                <w:lang w:bidi="ar"/>
              </w:rPr>
              <w:t>{{ client }}</w:t>
            </w:r>
          </w:p>
        </w:tc>
        <w:tc>
          <w:tcPr>
            <w:tcW w:w="76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3F187F72">
            <w:pPr>
              <w:widowControl/>
              <w:jc w:val="center"/>
              <w:textAlignment w:val="center"/>
              <w:rPr>
                <w:b/>
                <w:color w:val="000000"/>
                <w:sz w:val="21"/>
                <w:szCs w:val="21"/>
                <w:lang w:bidi="ar"/>
              </w:rPr>
            </w:pPr>
            <w:r>
              <w:rPr>
                <w:b/>
                <w:color w:val="000000"/>
                <w:sz w:val="21"/>
                <w:szCs w:val="21"/>
                <w:lang w:bidi="ar"/>
              </w:rPr>
              <w:t>性别</w:t>
            </w:r>
          </w:p>
        </w:tc>
        <w:tc>
          <w:tcPr>
            <w:tcW w:w="70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65935154">
            <w:pPr>
              <w:widowControl/>
              <w:jc w:val="center"/>
              <w:textAlignment w:val="center"/>
              <w:rPr>
                <w:b/>
                <w:color w:val="000000"/>
                <w:sz w:val="21"/>
                <w:szCs w:val="21"/>
                <w:lang w:bidi="ar"/>
              </w:rPr>
            </w:pPr>
            <w:r>
              <w:rPr>
                <w:rFonts w:hint="eastAsia" w:ascii="宋体" w:hAnsi="宋体" w:eastAsia="宋体" w:cs="宋体"/>
                <w:b/>
                <w:bCs w:val="0"/>
                <w:color w:val="000000"/>
                <w:sz w:val="21"/>
                <w:szCs w:val="21"/>
                <w:lang w:eastAsia="zh-CN"/>
              </w:rPr>
              <w:t>{{ sex }}</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28E12226">
            <w:pPr>
              <w:widowControl/>
              <w:jc w:val="center"/>
              <w:textAlignment w:val="center"/>
              <w:rPr>
                <w:b/>
                <w:color w:val="000000"/>
                <w:sz w:val="21"/>
                <w:szCs w:val="21"/>
                <w:lang w:bidi="ar"/>
              </w:rPr>
            </w:pPr>
            <w:r>
              <w:rPr>
                <w:b/>
                <w:color w:val="000000"/>
                <w:sz w:val="21"/>
                <w:szCs w:val="21"/>
                <w:lang w:bidi="ar"/>
              </w:rPr>
              <w:t>年龄</w:t>
            </w:r>
          </w:p>
        </w:tc>
        <w:tc>
          <w:tcPr>
            <w:tcW w:w="779"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14CE35C9">
            <w:pPr>
              <w:widowControl/>
              <w:jc w:val="center"/>
              <w:textAlignment w:val="center"/>
              <w:rPr>
                <w:b/>
                <w:color w:val="000000"/>
                <w:sz w:val="21"/>
                <w:szCs w:val="21"/>
                <w:lang w:bidi="ar"/>
              </w:rPr>
            </w:pPr>
            <w:r>
              <w:rPr>
                <w:rFonts w:hint="default" w:ascii="Times New Roman" w:hAnsi="Times New Roman" w:eastAsia="宋体" w:cs="Times New Roman"/>
                <w:b/>
                <w:bCs w:val="0"/>
                <w:color w:val="000000"/>
                <w:sz w:val="21"/>
                <w:szCs w:val="21"/>
                <w:lang w:eastAsia="zh-CN"/>
              </w:rPr>
              <w:t>{{ age }}</w:t>
            </w:r>
            <w:r>
              <w:rPr>
                <w:rFonts w:hint="default" w:ascii="Times New Roman" w:hAnsi="Times New Roman" w:eastAsia="宋体" w:cs="Times New Roman"/>
                <w:b/>
                <w:bCs w:val="0"/>
                <w:color w:val="000000"/>
                <w:sz w:val="21"/>
                <w:szCs w:val="21"/>
                <w:lang w:bidi="ar"/>
              </w:rPr>
              <w:t>岁</w:t>
            </w:r>
          </w:p>
        </w:tc>
        <w:tc>
          <w:tcPr>
            <w:tcW w:w="1334" w:type="dxa"/>
            <w:tcBorders>
              <w:top w:val="single" w:color="000000" w:sz="8" w:space="0"/>
              <w:left w:val="single" w:color="000000" w:sz="8" w:space="0"/>
              <w:bottom w:val="single" w:color="000000" w:sz="8" w:space="0"/>
              <w:right w:val="single" w:color="000000" w:sz="8" w:space="0"/>
            </w:tcBorders>
            <w:noWrap/>
            <w:tcMar>
              <w:top w:w="15" w:type="dxa"/>
              <w:left w:w="15" w:type="dxa"/>
              <w:right w:w="15" w:type="dxa"/>
            </w:tcMar>
            <w:vAlign w:val="center"/>
          </w:tcPr>
          <w:p w14:paraId="5E2BE34C">
            <w:pPr>
              <w:widowControl/>
              <w:jc w:val="center"/>
              <w:textAlignment w:val="center"/>
              <w:rPr>
                <w:b/>
                <w:color w:val="000000"/>
                <w:sz w:val="21"/>
                <w:szCs w:val="21"/>
                <w:lang w:bidi="ar"/>
              </w:rPr>
            </w:pPr>
            <w:r>
              <w:rPr>
                <w:b/>
                <w:color w:val="000000"/>
                <w:sz w:val="21"/>
                <w:szCs w:val="21"/>
                <w:lang w:bidi="ar"/>
              </w:rPr>
              <w:t>送检医院</w:t>
            </w:r>
          </w:p>
        </w:tc>
        <w:tc>
          <w:tcPr>
            <w:tcW w:w="3179" w:type="dxa"/>
            <w:gridSpan w:val="2"/>
            <w:tcBorders>
              <w:top w:val="single" w:color="000000" w:sz="8" w:space="0"/>
              <w:left w:val="single" w:color="000000" w:sz="8" w:space="0"/>
              <w:bottom w:val="single" w:color="000000" w:sz="8" w:space="0"/>
              <w:right w:val="nil"/>
            </w:tcBorders>
            <w:noWrap/>
            <w:tcMar>
              <w:top w:w="15" w:type="dxa"/>
              <w:left w:w="15" w:type="dxa"/>
              <w:right w:w="15" w:type="dxa"/>
            </w:tcMar>
            <w:vAlign w:val="center"/>
          </w:tcPr>
          <w:p w14:paraId="7CEA9EC0">
            <w:pPr>
              <w:widowControl/>
              <w:jc w:val="center"/>
              <w:textAlignment w:val="center"/>
              <w:rPr>
                <w:rFonts w:ascii="Times New Roman" w:hAnsi="Times New Roman" w:cs="Times New Roman"/>
                <w:b/>
                <w:bCs/>
                <w:kern w:val="2"/>
              </w:rPr>
            </w:pPr>
            <w:r>
              <w:rPr>
                <w:rFonts w:hint="eastAsia" w:ascii="宋体" w:hAnsi="宋体" w:eastAsia="宋体" w:cs="宋体"/>
                <w:b/>
                <w:bCs/>
                <w:kern w:val="2"/>
              </w:rPr>
              <w:t>{{ hospital }}</w:t>
            </w:r>
          </w:p>
        </w:tc>
      </w:tr>
      <w:tr w14:paraId="47CB97C2">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6B0980DC">
            <w:pPr>
              <w:widowControl/>
              <w:jc w:val="center"/>
              <w:textAlignment w:val="center"/>
              <w:rPr>
                <w:b/>
                <w:color w:val="000000"/>
                <w:sz w:val="21"/>
                <w:szCs w:val="21"/>
                <w:lang w:bidi="ar"/>
              </w:rPr>
            </w:pPr>
            <w:r>
              <w:rPr>
                <w:b/>
                <w:color w:val="000000"/>
                <w:sz w:val="21"/>
                <w:szCs w:val="21"/>
                <w:lang w:bidi="ar"/>
              </w:rPr>
              <w:t>住院号</w:t>
            </w:r>
          </w:p>
        </w:tc>
        <w:tc>
          <w:tcPr>
            <w:tcW w:w="95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956309F">
            <w:pPr>
              <w:widowControl/>
              <w:jc w:val="center"/>
              <w:textAlignment w:val="center"/>
              <w:rPr>
                <w:b/>
                <w:color w:val="000000"/>
                <w:sz w:val="21"/>
                <w:szCs w:val="21"/>
                <w:lang w:bidi="ar"/>
              </w:rPr>
            </w:pPr>
            <w:r>
              <w:rPr>
                <w:rFonts w:hint="eastAsia"/>
                <w:b/>
                <w:color w:val="000000"/>
                <w:sz w:val="21"/>
                <w:szCs w:val="21"/>
                <w:lang w:bidi="ar"/>
              </w:rPr>
              <w:t>{{ room }}</w:t>
            </w:r>
          </w:p>
        </w:tc>
        <w:tc>
          <w:tcPr>
            <w:tcW w:w="764"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7175D206">
            <w:pPr>
              <w:widowControl/>
              <w:jc w:val="center"/>
              <w:textAlignment w:val="center"/>
              <w:rPr>
                <w:b/>
                <w:color w:val="000000"/>
                <w:sz w:val="21"/>
                <w:szCs w:val="21"/>
                <w:lang w:bidi="ar"/>
              </w:rPr>
            </w:pPr>
            <w:r>
              <w:rPr>
                <w:b/>
                <w:color w:val="000000"/>
                <w:sz w:val="21"/>
                <w:szCs w:val="21"/>
                <w:lang w:bidi="ar"/>
              </w:rPr>
              <w:t>床号</w:t>
            </w: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1E3126D6">
            <w:pPr>
              <w:jc w:val="center"/>
              <w:rPr>
                <w:rFonts w:hint="eastAsia" w:eastAsia="宋体"/>
                <w:b/>
                <w:color w:val="000000"/>
                <w:sz w:val="21"/>
                <w:szCs w:val="21"/>
                <w:lang w:eastAsia="zh-CN" w:bidi="ar"/>
              </w:rPr>
            </w:pPr>
            <w:r>
              <w:rPr>
                <w:rFonts w:hint="eastAsia"/>
                <w:b/>
                <w:color w:val="000000"/>
                <w:sz w:val="21"/>
                <w:szCs w:val="21"/>
                <w:lang w:eastAsia="zh-CN" w:bidi="ar"/>
              </w:rPr>
              <w:t xml:space="preserve">{{ </w:t>
            </w:r>
            <w:r>
              <w:rPr>
                <w:rFonts w:hint="eastAsia"/>
                <w:b/>
                <w:color w:val="000000"/>
                <w:sz w:val="21"/>
                <w:szCs w:val="21"/>
                <w:lang w:val="en-US" w:eastAsia="zh-CN" w:bidi="ar"/>
              </w:rPr>
              <w:t xml:space="preserve">bed </w:t>
            </w:r>
            <w:r>
              <w:rPr>
                <w:rFonts w:hint="eastAsia"/>
                <w:b/>
                <w:color w:val="000000"/>
                <w:sz w:val="21"/>
                <w:szCs w:val="21"/>
                <w:lang w:eastAsia="zh-CN" w:bidi="ar"/>
              </w:rPr>
              <w:t>}}</w:t>
            </w:r>
          </w:p>
        </w:tc>
        <w:tc>
          <w:tcPr>
            <w:tcW w:w="779"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5519489">
            <w:pPr>
              <w:widowControl/>
              <w:jc w:val="center"/>
              <w:textAlignment w:val="center"/>
              <w:rPr>
                <w:b/>
                <w:color w:val="000000"/>
                <w:sz w:val="21"/>
                <w:szCs w:val="21"/>
                <w:lang w:bidi="ar"/>
              </w:rPr>
            </w:pPr>
            <w:r>
              <w:rPr>
                <w:b/>
                <w:color w:val="000000"/>
                <w:sz w:val="21"/>
                <w:szCs w:val="21"/>
                <w:lang w:bidi="ar"/>
              </w:rPr>
              <w:t>科室</w:t>
            </w:r>
          </w:p>
        </w:tc>
        <w:tc>
          <w:tcPr>
            <w:tcW w:w="1334" w:type="dxa"/>
            <w:tcBorders>
              <w:top w:val="nil"/>
              <w:left w:val="single" w:color="000000" w:sz="8" w:space="0"/>
              <w:bottom w:val="single" w:color="000000" w:sz="8" w:space="0"/>
              <w:right w:val="nil"/>
            </w:tcBorders>
            <w:noWrap/>
            <w:tcMar>
              <w:top w:w="15" w:type="dxa"/>
              <w:left w:w="15" w:type="dxa"/>
              <w:right w:w="15" w:type="dxa"/>
            </w:tcMar>
            <w:vAlign w:val="center"/>
          </w:tcPr>
          <w:p w14:paraId="0C800335">
            <w:pPr>
              <w:widowControl/>
              <w:jc w:val="center"/>
              <w:textAlignment w:val="center"/>
              <w:rPr>
                <w:b/>
                <w:color w:val="000000"/>
                <w:sz w:val="21"/>
                <w:szCs w:val="21"/>
                <w:lang w:bidi="ar"/>
              </w:rPr>
            </w:pPr>
            <w:r>
              <w:rPr>
                <w:rFonts w:hint="eastAsia"/>
                <w:b/>
                <w:color w:val="000000"/>
                <w:sz w:val="21"/>
                <w:szCs w:val="21"/>
                <w:lang w:bidi="ar"/>
              </w:rPr>
              <w:t>{{ locationname }}</w:t>
            </w:r>
          </w:p>
        </w:tc>
        <w:tc>
          <w:tcPr>
            <w:tcW w:w="1091" w:type="dxa"/>
            <w:tcBorders>
              <w:top w:val="nil"/>
              <w:left w:val="single" w:color="000000" w:sz="8" w:space="0"/>
              <w:bottom w:val="single" w:color="000000" w:sz="8" w:space="0"/>
              <w:right w:val="nil"/>
            </w:tcBorders>
            <w:noWrap/>
            <w:tcMar>
              <w:top w:w="15" w:type="dxa"/>
              <w:left w:w="15" w:type="dxa"/>
              <w:right w:w="15" w:type="dxa"/>
            </w:tcMar>
            <w:vAlign w:val="center"/>
          </w:tcPr>
          <w:p w14:paraId="3F616F2D">
            <w:pPr>
              <w:widowControl/>
              <w:jc w:val="center"/>
              <w:textAlignment w:val="center"/>
              <w:rPr>
                <w:rFonts w:hint="eastAsia"/>
                <w:b/>
                <w:color w:val="000000"/>
                <w:sz w:val="21"/>
                <w:szCs w:val="21"/>
                <w:lang w:bidi="ar"/>
              </w:rPr>
            </w:pPr>
            <w:r>
              <w:rPr>
                <w:rFonts w:hint="eastAsia"/>
                <w:b/>
                <w:color w:val="000000"/>
                <w:sz w:val="21"/>
                <w:szCs w:val="21"/>
                <w:lang w:bidi="ar"/>
              </w:rPr>
              <w:t>临床诊断</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5B9A3060">
            <w:pPr>
              <w:widowControl/>
              <w:jc w:val="center"/>
              <w:textAlignment w:val="center"/>
              <w:rPr>
                <w:rFonts w:hint="eastAsia"/>
                <w:b/>
                <w:color w:val="000000"/>
                <w:sz w:val="21"/>
                <w:szCs w:val="21"/>
                <w:lang w:bidi="ar"/>
              </w:rPr>
            </w:pPr>
            <w:r>
              <w:rPr>
                <w:rFonts w:hint="eastAsia"/>
                <w:b/>
                <w:color w:val="000000"/>
                <w:sz w:val="21"/>
                <w:szCs w:val="21"/>
                <w:lang w:bidi="ar"/>
              </w:rPr>
              <w:t>{{ diseaseName }}</w:t>
            </w:r>
          </w:p>
        </w:tc>
      </w:tr>
      <w:tr w14:paraId="1F2ECCE5">
        <w:tblPrEx>
          <w:tblCellMar>
            <w:top w:w="0" w:type="dxa"/>
            <w:left w:w="0" w:type="dxa"/>
            <w:bottom w:w="0" w:type="dxa"/>
            <w:right w:w="0" w:type="dxa"/>
          </w:tblCellMar>
        </w:tblPrEx>
        <w:trPr>
          <w:trHeight w:val="402" w:hRule="atLeast"/>
          <w:jc w:val="center"/>
        </w:trPr>
        <w:tc>
          <w:tcPr>
            <w:tcW w:w="1182" w:type="dxa"/>
            <w:tcBorders>
              <w:top w:val="nil"/>
              <w:left w:val="nil"/>
              <w:bottom w:val="single" w:color="000000" w:sz="8" w:space="0"/>
              <w:right w:val="single" w:color="000000" w:sz="8" w:space="0"/>
            </w:tcBorders>
            <w:noWrap/>
            <w:tcMar>
              <w:top w:w="15" w:type="dxa"/>
              <w:left w:w="15" w:type="dxa"/>
              <w:right w:w="15" w:type="dxa"/>
            </w:tcMar>
            <w:vAlign w:val="center"/>
          </w:tcPr>
          <w:p w14:paraId="13DD79EB">
            <w:pPr>
              <w:widowControl/>
              <w:jc w:val="center"/>
              <w:textAlignment w:val="center"/>
              <w:rPr>
                <w:b/>
                <w:color w:val="000000"/>
                <w:sz w:val="21"/>
                <w:szCs w:val="21"/>
                <w:lang w:bidi="ar"/>
              </w:rPr>
            </w:pPr>
            <w:r>
              <w:rPr>
                <w:b/>
                <w:color w:val="000000"/>
                <w:sz w:val="21"/>
                <w:szCs w:val="21"/>
                <w:lang w:bidi="ar"/>
              </w:rPr>
              <w:t>分子病理号</w:t>
            </w:r>
          </w:p>
        </w:tc>
        <w:tc>
          <w:tcPr>
            <w:tcW w:w="1715"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3BCE2759">
            <w:pPr>
              <w:widowControl/>
              <w:jc w:val="center"/>
              <w:textAlignment w:val="center"/>
              <w:rPr>
                <w:rFonts w:hint="eastAsia" w:eastAsia="宋体"/>
                <w:b/>
                <w:color w:val="000000"/>
                <w:sz w:val="21"/>
                <w:szCs w:val="21"/>
                <w:lang w:eastAsia="zh-CN" w:bidi="ar"/>
              </w:rPr>
            </w:pPr>
          </w:p>
        </w:tc>
        <w:tc>
          <w:tcPr>
            <w:tcW w:w="148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220CBEC0">
            <w:pPr>
              <w:widowControl/>
              <w:jc w:val="center"/>
              <w:textAlignment w:val="center"/>
              <w:rPr>
                <w:b/>
                <w:color w:val="000000"/>
                <w:sz w:val="21"/>
                <w:szCs w:val="21"/>
                <w:lang w:bidi="ar"/>
              </w:rPr>
            </w:pPr>
            <w:r>
              <w:rPr>
                <w:b/>
                <w:color w:val="000000"/>
                <w:sz w:val="21"/>
                <w:szCs w:val="21"/>
                <w:lang w:bidi="ar"/>
              </w:rPr>
              <w:t>病理号</w:t>
            </w:r>
          </w:p>
        </w:tc>
        <w:tc>
          <w:tcPr>
            <w:tcW w:w="2113" w:type="dxa"/>
            <w:gridSpan w:val="2"/>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4EDF236F">
            <w:pPr>
              <w:widowControl/>
              <w:jc w:val="center"/>
              <w:textAlignment w:val="center"/>
              <w:rPr>
                <w:b/>
                <w:color w:val="000000"/>
                <w:sz w:val="21"/>
                <w:szCs w:val="21"/>
                <w:lang w:bidi="ar"/>
              </w:rPr>
            </w:pPr>
            <w:r>
              <w:rPr>
                <w:rFonts w:hint="eastAsia"/>
                <w:b/>
                <w:color w:val="000000"/>
                <w:sz w:val="21"/>
                <w:szCs w:val="21"/>
                <w:lang w:bidi="ar"/>
              </w:rPr>
              <w:t>{{ template_subbarcode }}</w:t>
            </w:r>
          </w:p>
        </w:tc>
        <w:tc>
          <w:tcPr>
            <w:tcW w:w="1091" w:type="dxa"/>
            <w:tcBorders>
              <w:top w:val="nil"/>
              <w:left w:val="single" w:color="000000" w:sz="8" w:space="0"/>
              <w:bottom w:val="single" w:color="000000" w:sz="8" w:space="0"/>
              <w:right w:val="single" w:color="000000" w:sz="8" w:space="0"/>
            </w:tcBorders>
            <w:noWrap/>
            <w:tcMar>
              <w:top w:w="15" w:type="dxa"/>
              <w:left w:w="15" w:type="dxa"/>
              <w:right w:w="15" w:type="dxa"/>
            </w:tcMar>
            <w:vAlign w:val="center"/>
          </w:tcPr>
          <w:p w14:paraId="00D3B408">
            <w:pPr>
              <w:widowControl/>
              <w:jc w:val="center"/>
              <w:textAlignment w:val="center"/>
              <w:rPr>
                <w:b/>
                <w:color w:val="000000"/>
                <w:sz w:val="21"/>
                <w:szCs w:val="21"/>
                <w:lang w:bidi="ar"/>
              </w:rPr>
            </w:pPr>
            <w:r>
              <w:rPr>
                <w:b/>
                <w:color w:val="000000"/>
                <w:sz w:val="21"/>
                <w:szCs w:val="21"/>
                <w:lang w:bidi="ar"/>
              </w:rPr>
              <w:t>送检日期</w:t>
            </w:r>
          </w:p>
        </w:tc>
        <w:tc>
          <w:tcPr>
            <w:tcW w:w="2088" w:type="dxa"/>
            <w:tcBorders>
              <w:top w:val="nil"/>
              <w:left w:val="single" w:color="000000" w:sz="8" w:space="0"/>
              <w:bottom w:val="single" w:color="000000" w:sz="8" w:space="0"/>
              <w:right w:val="nil"/>
            </w:tcBorders>
            <w:noWrap/>
            <w:tcMar>
              <w:top w:w="15" w:type="dxa"/>
              <w:left w:w="15" w:type="dxa"/>
              <w:right w:w="15" w:type="dxa"/>
            </w:tcMar>
            <w:vAlign w:val="center"/>
          </w:tcPr>
          <w:p w14:paraId="4E55D0E2">
            <w:pPr>
              <w:widowControl/>
              <w:jc w:val="center"/>
              <w:textAlignment w:val="center"/>
              <w:rPr>
                <w:b/>
                <w:color w:val="000000"/>
                <w:sz w:val="21"/>
                <w:szCs w:val="21"/>
                <w:lang w:bidi="ar"/>
              </w:rPr>
            </w:pPr>
            <w:r>
              <w:rPr>
                <w:rFonts w:hint="eastAsia"/>
                <w:b/>
                <w:color w:val="000000"/>
                <w:sz w:val="21"/>
                <w:szCs w:val="21"/>
                <w:lang w:bidi="ar"/>
              </w:rPr>
              <w:t>{{ commission_date }}</w:t>
            </w:r>
          </w:p>
        </w:tc>
      </w:tr>
    </w:tbl>
    <w:p w14:paraId="02B6FBA2">
      <w:pPr>
        <w:rPr>
          <w:rFonts w:hint="eastAsia" w:ascii="微软雅黑" w:hAnsi="微软雅黑" w:eastAsia="微软雅黑" w:cs="微软雅黑"/>
        </w:rPr>
      </w:pPr>
    </w:p>
    <w:p w14:paraId="711F5938">
      <w:pPr>
        <w:rPr>
          <w:rFonts w:hint="eastAsia" w:ascii="微软雅黑" w:hAnsi="微软雅黑" w:eastAsia="微软雅黑" w:cs="微软雅黑"/>
        </w:rPr>
      </w:pPr>
    </w:p>
    <w:p w14:paraId="47AFA622">
      <w:pPr>
        <w:rPr>
          <w:rFonts w:hint="eastAsia" w:ascii="微软雅黑" w:hAnsi="微软雅黑" w:eastAsia="微软雅黑" w:cs="微软雅黑"/>
        </w:rPr>
      </w:pPr>
    </w:p>
    <w:p w14:paraId="71EFD584">
      <w:pPr>
        <w:rPr>
          <w:rFonts w:hint="eastAsia" w:ascii="微软雅黑" w:hAnsi="微软雅黑" w:eastAsia="微软雅黑" w:cs="微软雅黑"/>
        </w:rPr>
      </w:pPr>
    </w:p>
    <w:p w14:paraId="46DD5B73">
      <w:pPr>
        <w:rPr>
          <w:rFonts w:hint="eastAsia" w:ascii="微软雅黑" w:hAnsi="微软雅黑" w:eastAsia="微软雅黑" w:cs="微软雅黑"/>
        </w:rPr>
      </w:pPr>
    </w:p>
    <w:p w14:paraId="50EA821F">
      <w:pPr>
        <w:rPr>
          <w:rFonts w:hint="eastAsia" w:ascii="微软雅黑" w:hAnsi="微软雅黑" w:eastAsia="微软雅黑" w:cs="微软雅黑"/>
        </w:rPr>
      </w:pPr>
    </w:p>
    <w:tbl>
      <w:tblPr>
        <w:tblStyle w:val="19"/>
        <w:tblW w:w="973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2"/>
        <w:gridCol w:w="8488"/>
      </w:tblGrid>
      <w:tr w14:paraId="0B21697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4053A20E">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检测项目</w:t>
            </w:r>
          </w:p>
        </w:tc>
        <w:tc>
          <w:tcPr>
            <w:tcW w:w="8488" w:type="dxa"/>
            <w:vAlign w:val="center"/>
          </w:tcPr>
          <w:p w14:paraId="4D2B8417">
            <w:pPr>
              <w:pStyle w:val="17"/>
              <w:rPr>
                <w:rFonts w:hint="default" w:asciiTheme="minorEastAsia" w:hAnsiTheme="minorEastAsia" w:eastAsiaTheme="minorEastAsia"/>
                <w:sz w:val="21"/>
                <w:szCs w:val="21"/>
                <w:lang w:val="en-US" w:eastAsia="zh-CN"/>
              </w:rPr>
            </w:pPr>
            <w:r>
              <w:rPr>
                <w:rFonts w:hint="eastAsia" w:asciiTheme="minorEastAsia" w:hAnsiTheme="minorEastAsia" w:eastAsiaTheme="minorEastAsia"/>
                <w:sz w:val="21"/>
                <w:szCs w:val="21"/>
                <w:lang w:val="en-US" w:eastAsia="zh-CN"/>
              </w:rPr>
              <w:t>甲状腺癌17基因检测报告{% if PDInfo != undefined %}（含PD-L1）{% endif %}</w:t>
            </w:r>
          </w:p>
        </w:tc>
      </w:tr>
      <w:tr w14:paraId="0D7DFC2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1242" w:type="dxa"/>
            <w:vAlign w:val="top"/>
          </w:tcPr>
          <w:p w14:paraId="261E91E7">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标本类型</w:t>
            </w:r>
          </w:p>
        </w:tc>
        <w:tc>
          <w:tcPr>
            <w:tcW w:w="8488" w:type="dxa"/>
            <w:vAlign w:val="center"/>
          </w:tcPr>
          <w:p w14:paraId="1B8AB33C">
            <w:pPr>
              <w:pStyle w:val="17"/>
              <w:rPr>
                <w:rFonts w:hint="eastAsia" w:asciiTheme="minorEastAsia" w:hAnsiTheme="minorEastAsia" w:eastAsiaTheme="minorEastAsia"/>
                <w:sz w:val="21"/>
                <w:szCs w:val="21"/>
                <w:lang w:val="en-US" w:eastAsia="zh-CN"/>
              </w:rPr>
            </w:pPr>
            <w:r>
              <w:rPr>
                <w:rFonts w:hint="eastAsia" w:asciiTheme="minorEastAsia" w:hAnsiTheme="minorEastAsia" w:eastAsiaTheme="minorEastAsia"/>
                <w:sz w:val="21"/>
                <w:szCs w:val="21"/>
              </w:rPr>
              <w:t>{{ sample_type }}</w:t>
            </w:r>
            <w:r>
              <w:rPr>
                <w:rFonts w:hint="eastAsia" w:asciiTheme="minorEastAsia" w:hAnsiTheme="minorEastAsia" w:eastAsiaTheme="minorEastAsia"/>
                <w:sz w:val="21"/>
                <w:szCs w:val="21"/>
                <w:lang w:val="en-US" w:eastAsia="zh-CN"/>
              </w:rPr>
              <w:t>，</w:t>
            </w:r>
            <w:r>
              <w:rPr>
                <w:rFonts w:ascii="宋体" w:hAnsi="宋体" w:eastAsia="宋体" w:cs="宋体"/>
                <w:sz w:val="21"/>
                <w:szCs w:val="21"/>
              </w:rPr>
              <w:t>肿瘤细胞含量</w:t>
            </w:r>
            <w:r>
              <w:rPr>
                <w:rFonts w:hint="eastAsia" w:ascii="宋体" w:hAnsi="宋体" w:eastAsia="宋体" w:cs="宋体"/>
                <w:sz w:val="21"/>
                <w:szCs w:val="21"/>
                <w:lang w:eastAsia="zh-CN"/>
              </w:rPr>
              <w:t xml:space="preserve">：{% if summaryOfRresults.type == </w:t>
            </w:r>
            <w:r>
              <w:rPr>
                <w:rFonts w:ascii="宋体" w:hAnsi="宋体" w:eastAsia="宋体" w:cs="宋体"/>
                <w:sz w:val="21"/>
                <w:szCs w:val="21"/>
                <w:lang w:eastAsia="zh-CN"/>
              </w:rPr>
              <w:t>“tissue”</w:t>
            </w:r>
            <w:r>
              <w:rPr>
                <w:rFonts w:hint="eastAsia" w:ascii="宋体" w:hAnsi="宋体" w:eastAsia="宋体" w:cs="宋体"/>
                <w:sz w:val="21"/>
                <w:szCs w:val="21"/>
                <w:lang w:eastAsia="zh-CN"/>
              </w:rPr>
              <w:t xml:space="preserve"> %}≥</w:t>
            </w:r>
            <w:r>
              <w:rPr>
                <w:rFonts w:hint="eastAsia" w:ascii="宋体" w:hAnsi="宋体" w:eastAsia="宋体" w:cs="宋体"/>
                <w:sz w:val="21"/>
                <w:szCs w:val="21"/>
                <w:lang w:val="en-US" w:eastAsia="zh-CN"/>
              </w:rPr>
              <w:t>1</w:t>
            </w:r>
            <w:r>
              <w:rPr>
                <w:rFonts w:ascii="宋体" w:hAnsi="宋体" w:eastAsia="宋体" w:cs="宋体"/>
                <w:sz w:val="21"/>
                <w:szCs w:val="21"/>
                <w:lang w:eastAsia="zh-CN"/>
              </w:rPr>
              <w:t>0</w:t>
            </w:r>
            <w:r>
              <w:rPr>
                <w:rFonts w:hint="eastAsia" w:cs="宋体"/>
                <w:sz w:val="21"/>
                <w:szCs w:val="21"/>
                <w:lang w:val="en-US" w:eastAsia="zh-CN"/>
              </w:rPr>
              <w:t>%</w:t>
            </w:r>
            <w:r>
              <w:rPr>
                <w:rFonts w:hint="eastAsia" w:ascii="宋体" w:hAnsi="宋体" w:eastAsia="宋体" w:cs="宋体"/>
                <w:sz w:val="21"/>
                <w:szCs w:val="21"/>
                <w:lang w:eastAsia="zh-CN"/>
              </w:rPr>
              <w:t>{% else %}</w:t>
            </w:r>
            <w:r>
              <w:rPr>
                <w:rFonts w:hint="eastAsia" w:cs="宋体"/>
                <w:sz w:val="21"/>
                <w:szCs w:val="21"/>
                <w:lang w:val="en-US" w:eastAsia="zh-CN"/>
              </w:rPr>
              <w:t>-</w:t>
            </w:r>
            <w:r>
              <w:rPr>
                <w:rFonts w:hint="eastAsia" w:ascii="宋体" w:hAnsi="宋体" w:eastAsia="宋体" w:cs="宋体"/>
                <w:sz w:val="21"/>
                <w:szCs w:val="21"/>
                <w:lang w:eastAsia="zh-CN"/>
              </w:rPr>
              <w:t>{% endif %}</w:t>
            </w:r>
          </w:p>
        </w:tc>
      </w:tr>
      <w:tr w14:paraId="0328D4A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42" w:type="dxa"/>
            <w:vAlign w:val="top"/>
          </w:tcPr>
          <w:p w14:paraId="19B2CCBD">
            <w:pPr>
              <w:pStyle w:val="17"/>
              <w:jc w:val="both"/>
              <w:rPr>
                <w:rFonts w:hint="eastAsia" w:asciiTheme="minorEastAsia" w:hAnsiTheme="minorEastAsia" w:eastAsiaTheme="minorEastAsia"/>
                <w:b/>
                <w:sz w:val="21"/>
                <w:szCs w:val="21"/>
                <w:lang w:eastAsia="zh-CN"/>
              </w:rPr>
            </w:pPr>
            <w:r>
              <w:rPr>
                <w:rFonts w:hint="eastAsia" w:asciiTheme="minorEastAsia" w:hAnsiTheme="minorEastAsia" w:eastAsiaTheme="minorEastAsia"/>
                <w:b/>
                <w:sz w:val="21"/>
                <w:szCs w:val="21"/>
              </w:rPr>
              <w:t>检测</w:t>
            </w:r>
            <w:r>
              <w:rPr>
                <w:rFonts w:hint="eastAsia" w:asciiTheme="minorEastAsia" w:hAnsiTheme="minorEastAsia" w:eastAsiaTheme="minorEastAsia"/>
                <w:b/>
                <w:sz w:val="21"/>
                <w:szCs w:val="21"/>
                <w:lang w:val="en-US" w:eastAsia="zh-CN"/>
              </w:rPr>
              <w:t>方法</w:t>
            </w:r>
          </w:p>
        </w:tc>
        <w:tc>
          <w:tcPr>
            <w:tcW w:w="8488" w:type="dxa"/>
            <w:vAlign w:val="center"/>
          </w:tcPr>
          <w:p w14:paraId="057F2F33">
            <w:pPr>
              <w:pStyle w:val="17"/>
              <w:rPr>
                <w:rFonts w:hint="default" w:asciiTheme="minorEastAsia" w:hAnsiTheme="minorEastAsia" w:eastAsiaTheme="minorEastAsia"/>
                <w:color w:val="000000" w:themeColor="text1"/>
                <w:sz w:val="21"/>
                <w:szCs w:val="21"/>
                <w:lang w:val="en-US" w:eastAsia="zh-CN"/>
                <w14:textFill>
                  <w14:solidFill>
                    <w14:schemeClr w14:val="tx1"/>
                  </w14:solidFill>
                </w14:textFill>
              </w:rPr>
            </w:pPr>
            <w:r>
              <w:rPr>
                <w:rFonts w:hint="eastAsia" w:asciiTheme="minorEastAsia" w:hAnsiTheme="minorEastAsia" w:eastAsiaTheme="minorEastAsia"/>
                <w:color w:val="000000" w:themeColor="text1"/>
                <w:sz w:val="21"/>
                <w:szCs w:val="21"/>
                <w:lang w:val="en-US" w:eastAsia="zh-CN"/>
                <w14:textFill>
                  <w14:solidFill>
                    <w14:schemeClr w14:val="tx1"/>
                  </w14:solidFill>
                </w14:textFill>
              </w:rPr>
              <w:t>高通量测序（NGS）</w:t>
            </w:r>
          </w:p>
        </w:tc>
      </w:tr>
      <w:tr w14:paraId="229EF8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242" w:type="dxa"/>
            <w:vAlign w:val="top"/>
          </w:tcPr>
          <w:p w14:paraId="62A8AA89">
            <w:pPr>
              <w:pStyle w:val="17"/>
              <w:jc w:val="both"/>
              <w:rPr>
                <w:rFonts w:asciiTheme="minorEastAsia" w:hAnsiTheme="minorEastAsia" w:eastAsiaTheme="minorEastAsia"/>
                <w:b/>
                <w:sz w:val="21"/>
                <w:szCs w:val="21"/>
              </w:rPr>
            </w:pPr>
            <w:r>
              <w:rPr>
                <w:rFonts w:hint="eastAsia" w:asciiTheme="minorEastAsia" w:hAnsiTheme="minorEastAsia" w:eastAsiaTheme="minorEastAsia"/>
                <w:b/>
                <w:sz w:val="21"/>
                <w:szCs w:val="21"/>
              </w:rPr>
              <w:t>检测内容</w:t>
            </w:r>
          </w:p>
        </w:tc>
        <w:tc>
          <w:tcPr>
            <w:tcW w:w="8488" w:type="dxa"/>
          </w:tcPr>
          <w:p w14:paraId="7EE5D989">
            <w:pPr>
              <w:pStyle w:val="17"/>
              <w:spacing w:line="260" w:lineRule="exact"/>
              <w:rPr>
                <w:rFonts w:asciiTheme="minorEastAsia" w:hAnsiTheme="minorEastAsia" w:eastAsiaTheme="minorEastAsia"/>
                <w:color w:val="000000" w:themeColor="text1"/>
                <w:sz w:val="21"/>
                <w:szCs w:val="21"/>
                <w:lang w:eastAsia="zh-CN"/>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检测项目为甲状腺癌17基因检测</w:t>
            </w:r>
            <w:r>
              <w:rPr>
                <w:rFonts w:hint="eastAsia" w:asciiTheme="minorEastAsia" w:hAnsiTheme="minorEastAsia" w:eastAsiaTheme="minorEastAsia"/>
                <w:color w:val="000000" w:themeColor="text1"/>
                <w:sz w:val="21"/>
                <w:szCs w:val="21"/>
                <w:lang w:eastAsia="zh-CN"/>
                <w14:textFill>
                  <w14:solidFill>
                    <w14:schemeClr w14:val="tx1"/>
                  </w14:solidFill>
                </w14:textFill>
              </w:rPr>
              <w:t>，对与甲状腺癌密切相关的</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17</w:t>
            </w:r>
            <w:r>
              <w:rPr>
                <w:rFonts w:hint="eastAsia" w:asciiTheme="minorEastAsia" w:hAnsiTheme="minorEastAsia" w:eastAsiaTheme="minorEastAsia"/>
                <w:color w:val="000000" w:themeColor="text1"/>
                <w:sz w:val="21"/>
                <w:szCs w:val="21"/>
                <w:lang w:eastAsia="zh-CN"/>
                <w14:textFill>
                  <w14:solidFill>
                    <w14:schemeClr w14:val="tx1"/>
                  </w14:solidFill>
                </w14:textFill>
              </w:rPr>
              <w:t>个基因进行高通量测序{% if PDInfo != undefined %}，</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同时，</w:t>
            </w:r>
            <w:r>
              <w:rPr>
                <w:rFonts w:hint="eastAsia" w:asciiTheme="minorEastAsia" w:hAnsiTheme="minorEastAsia" w:eastAsiaTheme="minorEastAsia"/>
                <w:color w:val="000000" w:themeColor="text1"/>
                <w:sz w:val="21"/>
                <w:szCs w:val="21"/>
                <w:lang w:eastAsia="zh-CN"/>
                <w14:textFill>
                  <w14:solidFill>
                    <w14:schemeClr w14:val="tx1"/>
                  </w14:solidFill>
                </w14:textFill>
              </w:rPr>
              <w:t>本</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项目也</w:t>
            </w:r>
            <w:r>
              <w:rPr>
                <w:rFonts w:hint="eastAsia" w:asciiTheme="minorEastAsia" w:hAnsiTheme="minorEastAsia" w:eastAsiaTheme="minorEastAsia"/>
                <w:color w:val="000000" w:themeColor="text1"/>
                <w:sz w:val="21"/>
                <w:szCs w:val="21"/>
                <w:lang w:eastAsia="zh-CN"/>
                <w14:textFill>
                  <w14:solidFill>
                    <w14:schemeClr w14:val="tx1"/>
                  </w14:solidFill>
                </w14:textFill>
              </w:rPr>
              <w:t>通过免疫组化检测PD-L1表达</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情况</w:t>
            </w:r>
            <w:r>
              <w:rPr>
                <w:rFonts w:hint="eastAsia" w:asciiTheme="minorEastAsia" w:hAnsiTheme="minorEastAsia" w:eastAsiaTheme="minorEastAsia"/>
                <w:color w:val="000000" w:themeColor="text1"/>
                <w:sz w:val="21"/>
                <w:szCs w:val="21"/>
                <w:lang w:eastAsia="zh-CN"/>
                <w14:textFill>
                  <w14:solidFill>
                    <w14:schemeClr w14:val="tx1"/>
                  </w14:solidFill>
                </w14:textFill>
              </w:rPr>
              <w:t>{% endif %}。</w:t>
            </w:r>
            <w:r>
              <w:rPr>
                <w:rFonts w:asciiTheme="minorEastAsia" w:hAnsiTheme="minorEastAsia" w:eastAsiaTheme="minorEastAsia"/>
                <w:color w:val="000000" w:themeColor="text1"/>
                <w:sz w:val="21"/>
                <w:szCs w:val="21"/>
                <w:lang w:eastAsia="zh-CN"/>
                <w14:textFill>
                  <w14:solidFill>
                    <w14:schemeClr w14:val="tx1"/>
                  </w14:solidFill>
                </w14:textFill>
              </w:rPr>
              <w:t>检测突变形式为点突变</w:t>
            </w:r>
            <w:r>
              <w:rPr>
                <w:rFonts w:hint="eastAsia" w:asciiTheme="minorEastAsia" w:hAnsiTheme="minorEastAsia" w:eastAsiaTheme="minorEastAsia"/>
                <w:color w:val="000000" w:themeColor="text1"/>
                <w:sz w:val="21"/>
                <w:szCs w:val="21"/>
                <w:lang w:eastAsia="zh-CN"/>
                <w14:textFill>
                  <w14:solidFill>
                    <w14:schemeClr w14:val="tx1"/>
                  </w14:solidFill>
                </w14:textFill>
              </w:rPr>
              <w:t>（SNV）</w:t>
            </w:r>
            <w:r>
              <w:rPr>
                <w:rFonts w:asciiTheme="minorEastAsia" w:hAnsiTheme="minorEastAsia" w:eastAsiaTheme="minorEastAsia"/>
                <w:color w:val="000000" w:themeColor="text1"/>
                <w:sz w:val="21"/>
                <w:szCs w:val="21"/>
                <w:lang w:eastAsia="zh-CN"/>
                <w14:textFill>
                  <w14:solidFill>
                    <w14:schemeClr w14:val="tx1"/>
                  </w14:solidFill>
                </w14:textFill>
              </w:rPr>
              <w:t>、小片段插入缺失</w:t>
            </w:r>
            <w:r>
              <w:rPr>
                <w:rFonts w:hint="eastAsia" w:asciiTheme="minorEastAsia" w:hAnsiTheme="minorEastAsia" w:eastAsiaTheme="minorEastAsia"/>
                <w:color w:val="000000" w:themeColor="text1"/>
                <w:sz w:val="21"/>
                <w:szCs w:val="21"/>
                <w:lang w:eastAsia="zh-CN"/>
                <w14:textFill>
                  <w14:solidFill>
                    <w14:schemeClr w14:val="tx1"/>
                  </w14:solidFill>
                </w14:textFill>
              </w:rPr>
              <w:t>（INDEL）</w:t>
            </w:r>
            <w:r>
              <w:rPr>
                <w:rFonts w:asciiTheme="minorEastAsia" w:hAnsiTheme="minorEastAsia" w:eastAsiaTheme="minorEastAsia"/>
                <w:color w:val="000000" w:themeColor="text1"/>
                <w:sz w:val="21"/>
                <w:szCs w:val="21"/>
                <w:lang w:eastAsia="zh-CN"/>
                <w14:textFill>
                  <w14:solidFill>
                    <w14:schemeClr w14:val="tx1"/>
                  </w14:solidFill>
                </w14:textFill>
              </w:rPr>
              <w:t>、拷贝数变异</w:t>
            </w:r>
            <w:r>
              <w:rPr>
                <w:rFonts w:hint="eastAsia" w:asciiTheme="minorEastAsia" w:hAnsiTheme="minorEastAsia" w:eastAsiaTheme="minorEastAsia"/>
                <w:color w:val="000000" w:themeColor="text1"/>
                <w:sz w:val="21"/>
                <w:szCs w:val="21"/>
                <w:lang w:eastAsia="zh-CN"/>
                <w14:textFill>
                  <w14:solidFill>
                    <w14:schemeClr w14:val="tx1"/>
                  </w14:solidFill>
                </w14:textFill>
              </w:rPr>
              <w:t>（CNV）</w:t>
            </w:r>
            <w:r>
              <w:rPr>
                <w:rFonts w:asciiTheme="minorEastAsia" w:hAnsiTheme="minorEastAsia" w:eastAsiaTheme="minorEastAsia"/>
                <w:color w:val="000000" w:themeColor="text1"/>
                <w:sz w:val="21"/>
                <w:szCs w:val="21"/>
                <w:lang w:eastAsia="zh-CN"/>
                <w14:textFill>
                  <w14:solidFill>
                    <w14:schemeClr w14:val="tx1"/>
                  </w14:solidFill>
                </w14:textFill>
              </w:rPr>
              <w:t>以及融合</w:t>
            </w:r>
            <w:r>
              <w:rPr>
                <w:rFonts w:hint="eastAsia" w:asciiTheme="minorEastAsia" w:hAnsiTheme="minorEastAsia" w:eastAsiaTheme="minorEastAsia"/>
                <w:color w:val="000000" w:themeColor="text1"/>
                <w:sz w:val="21"/>
                <w:szCs w:val="21"/>
                <w:lang w:eastAsia="zh-CN"/>
                <w14:textFill>
                  <w14:solidFill>
                    <w14:schemeClr w14:val="tx1"/>
                  </w14:solidFill>
                </w14:textFill>
              </w:rPr>
              <w:t>（FUSION）</w:t>
            </w:r>
            <w:r>
              <w:rPr>
                <w:rFonts w:asciiTheme="minorEastAsia" w:hAnsiTheme="minorEastAsia" w:eastAsiaTheme="minorEastAsia"/>
                <w:color w:val="000000" w:themeColor="text1"/>
                <w:sz w:val="21"/>
                <w:szCs w:val="21"/>
                <w:lang w:eastAsia="zh-CN"/>
                <w14:textFill>
                  <w14:solidFill>
                    <w14:schemeClr w14:val="tx1"/>
                  </w14:solidFill>
                </w14:textFill>
              </w:rPr>
              <w:t>。</w:t>
            </w:r>
          </w:p>
          <w:p w14:paraId="4312A0C9">
            <w:pPr>
              <w:pStyle w:val="17"/>
              <w:spacing w:line="260" w:lineRule="exact"/>
              <w:rPr>
                <w:rFonts w:asciiTheme="minorEastAsia" w:hAnsiTheme="minorEastAsia" w:eastAsiaTheme="minorEastAsia"/>
                <w:color w:val="000000" w:themeColor="text1"/>
                <w:sz w:val="21"/>
                <w:szCs w:val="21"/>
                <w14:textFill>
                  <w14:solidFill>
                    <w14:schemeClr w14:val="tx1"/>
                  </w14:solidFill>
                </w14:textFill>
              </w:rPr>
            </w:pPr>
            <w:r>
              <w:rPr>
                <w:rFonts w:asciiTheme="minorEastAsia" w:hAnsiTheme="minorEastAsia" w:eastAsiaTheme="minorEastAsia"/>
                <w:color w:val="000000" w:themeColor="text1"/>
                <w:sz w:val="21"/>
                <w:szCs w:val="21"/>
                <w:lang w:eastAsia="zh-CN"/>
                <w14:textFill>
                  <w14:solidFill>
                    <w14:schemeClr w14:val="tx1"/>
                  </w14:solidFill>
                </w14:textFill>
              </w:rPr>
              <w:t>本报告分析基因变异与靶向药物</w:t>
            </w:r>
            <w:r>
              <w:rPr>
                <w:rFonts w:hint="eastAsia" w:asciiTheme="minorEastAsia" w:hAnsiTheme="minorEastAsia" w:eastAsiaTheme="minorEastAsia"/>
                <w:color w:val="000000" w:themeColor="text1"/>
                <w:sz w:val="21"/>
                <w:szCs w:val="21"/>
                <w:lang w:val="en-US" w:eastAsia="zh-CN"/>
                <w14:textFill>
                  <w14:solidFill>
                    <w14:schemeClr w14:val="tx1"/>
                  </w14:solidFill>
                </w14:textFill>
              </w:rPr>
              <w:t>和</w:t>
            </w:r>
            <w:r>
              <w:rPr>
                <w:rFonts w:hint="eastAsia" w:asciiTheme="minorEastAsia" w:hAnsiTheme="minorEastAsia" w:eastAsiaTheme="minorEastAsia"/>
                <w:color w:val="000000" w:themeColor="text1"/>
                <w:sz w:val="21"/>
                <w:szCs w:val="21"/>
                <w:lang w:eastAsia="zh-CN"/>
                <w14:textFill>
                  <w14:solidFill>
                    <w14:schemeClr w14:val="tx1"/>
                  </w14:solidFill>
                </w14:textFill>
              </w:rPr>
              <w:t>预后评估</w:t>
            </w:r>
            <w:r>
              <w:rPr>
                <w:rFonts w:asciiTheme="minorEastAsia" w:hAnsiTheme="minorEastAsia" w:eastAsiaTheme="minorEastAsia"/>
                <w:color w:val="000000" w:themeColor="text1"/>
                <w:sz w:val="21"/>
                <w:szCs w:val="21"/>
                <w:lang w:eastAsia="zh-CN"/>
                <w14:textFill>
                  <w14:solidFill>
                    <w14:schemeClr w14:val="tx1"/>
                  </w14:solidFill>
                </w14:textFill>
              </w:rPr>
              <w:t>的相关性，给出靶向药物（FDA/NMPA批准药物、临床试验药物等）的用药提示信息，从而为临床制定治疗方案提供参考信息。</w:t>
            </w:r>
          </w:p>
        </w:tc>
      </w:tr>
    </w:tbl>
    <w:p w14:paraId="3A5E9430">
      <w:pPr>
        <w:rPr>
          <w:rFonts w:ascii="Times New Roman" w:hAnsi="Times New Roman" w:eastAsia="微软雅黑" w:cs="Times New Roman"/>
        </w:rPr>
      </w:pPr>
    </w:p>
    <w:p w14:paraId="217EC9FE">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0C411963">
      <w:pPr>
        <w:pStyle w:val="2"/>
        <w:rPr>
          <w:rFonts w:hint="eastAsia" w:ascii="微软雅黑" w:hAnsi="微软雅黑" w:eastAsia="微软雅黑" w:cs="微软雅黑"/>
          <w:color w:val="FFFFFF"/>
          <w:szCs w:val="30"/>
          <w:shd w:val="clear" w:color="auto" w:fill="17365D"/>
        </w:rPr>
      </w:pPr>
      <w:bookmarkStart w:id="0" w:name="_Toc534637492"/>
      <w:bookmarkStart w:id="1" w:name="_Toc527112379"/>
      <w:bookmarkStart w:id="2" w:name="_Toc526855031"/>
      <w:r>
        <w:rPr>
          <w:rFonts w:hint="eastAsia" w:ascii="微软雅黑" w:hAnsi="微软雅黑" w:eastAsia="微软雅黑" w:cs="微软雅黑"/>
          <w:color w:val="FFFFFF"/>
          <w:szCs w:val="30"/>
          <w:shd w:val="clear" w:color="auto" w:fill="17365D"/>
        </w:rPr>
        <w:t>检测结果</w:t>
      </w:r>
      <w:bookmarkEnd w:id="0"/>
      <w:bookmarkEnd w:id="1"/>
      <w:bookmarkEnd w:id="2"/>
    </w:p>
    <w:p w14:paraId="0AD87E10">
      <w:pPr>
        <w:outlineLvl w:val="1"/>
        <w:rPr>
          <w:rFonts w:hint="default"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2826576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3876" w:type="dxa"/>
            <w:tcBorders>
              <w:tl2br w:val="nil"/>
              <w:tr2bl w:val="nil"/>
            </w:tcBorders>
            <w:shd w:val="clear" w:color="auto" w:fill="auto"/>
            <w:vAlign w:val="center"/>
          </w:tcPr>
          <w:p w14:paraId="37442B1D">
            <w:pPr>
              <w:jc w:val="center"/>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2A598540">
            <w:pPr>
              <w:jc w:val="center"/>
              <w:rPr>
                <w:rFonts w:ascii="微软雅黑" w:eastAsia="微软雅黑"/>
                <w:b/>
                <w:color w:val="244061"/>
              </w:rPr>
            </w:pPr>
            <w:r>
              <w:rPr>
                <w:rFonts w:ascii="Times New Roman" w:hAnsi="Times New Roman" w:eastAsia="微软雅黑" w:cs="黑体"/>
                <w:b/>
                <w:color w:val="244061"/>
                <w:sz w:val="21"/>
              </w:rPr>
              <w:t>检测结果</w:t>
            </w:r>
          </w:p>
        </w:tc>
      </w:tr>
      <w:tr w14:paraId="5065755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601FC3F7">
            <w:pPr>
              <w:pStyle w:val="33"/>
              <w:ind w:left="119"/>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58AB0429">
            <w:pPr>
              <w:pStyle w:val="33"/>
              <w:spacing w:before="100" w:line="187" w:lineRule="auto"/>
              <w:ind w:left="119" w:right="119"/>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151CBDD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2997E473">
            <w:pPr>
              <w:pStyle w:val="33"/>
              <w:ind w:left="119" w:leftChars="0"/>
              <w:rPr>
                <w:rFonts w:ascii="Times New Roman" w:hAnsi="Times New Roman" w:eastAsia="微软雅黑" w:cs="Times New Roman"/>
                <w:b/>
                <w:bCs/>
                <w:sz w:val="21"/>
                <w:szCs w:val="21"/>
                <w:lang w:val="en-US" w:eastAsia="zh-CN" w:bidi="ar-SA"/>
              </w:rPr>
            </w:pPr>
            <w:r>
              <w:rPr>
                <w:rFonts w:hint="eastAsia" w:ascii="Times New Roman" w:hAnsi="Times New Roman" w:eastAsia="微软雅黑" w:cs="黑体"/>
                <w:sz w:val="21"/>
                <w:lang w:eastAsia="zh-CN"/>
              </w:rPr>
              <w:t>预后评估</w:t>
            </w:r>
          </w:p>
        </w:tc>
        <w:tc>
          <w:tcPr>
            <w:tcW w:w="5682" w:type="dxa"/>
            <w:tcBorders>
              <w:tl2br w:val="nil"/>
              <w:tr2bl w:val="nil"/>
            </w:tcBorders>
            <w:shd w:val="clear" w:color="auto" w:fill="auto"/>
            <w:vAlign w:val="center"/>
          </w:tcPr>
          <w:p w14:paraId="55C0044F">
            <w:pPr>
              <w:pStyle w:val="33"/>
              <w:ind w:left="119"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1D3EF6D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31" w:hRule="atLeast"/>
          <w:jc w:val="center"/>
        </w:trPr>
        <w:tc>
          <w:tcPr>
            <w:tcW w:w="9558" w:type="dxa"/>
            <w:gridSpan w:val="2"/>
            <w:tcBorders>
              <w:tl2br w:val="nil"/>
              <w:tr2bl w:val="nil"/>
            </w:tcBorders>
            <w:shd w:val="clear" w:color="auto" w:fill="auto"/>
            <w:vAlign w:val="center"/>
          </w:tcPr>
          <w:p w14:paraId="457F6369">
            <w:pPr>
              <w:pStyle w:val="33"/>
              <w:spacing w:before="77"/>
              <w:ind w:left="119" w:leftChars="0" w:right="119" w:rightChars="0"/>
              <w:jc w:val="left"/>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032C689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37BAAE30">
            <w:pPr>
              <w:pStyle w:val="33"/>
              <w:ind w:left="119" w:leftChars="0"/>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35BA3EDC">
            <w:pPr>
              <w:pStyle w:val="33"/>
              <w:keepNext w:val="0"/>
              <w:keepLines w:val="0"/>
              <w:pageBreakBefore w:val="0"/>
              <w:widowControl w:val="0"/>
              <w:kinsoku/>
              <w:wordWrap/>
              <w:overflowPunct/>
              <w:topLinePunct w:val="0"/>
              <w:autoSpaceDE/>
              <w:autoSpaceDN/>
              <w:bidi w:val="0"/>
              <w:adjustRightInd/>
              <w:snapToGrid/>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39D85F02">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31" w:hRule="atLeast"/>
          <w:jc w:val="center"/>
        </w:trPr>
        <w:tc>
          <w:tcPr>
            <w:tcW w:w="9558" w:type="dxa"/>
            <w:gridSpan w:val="2"/>
            <w:tcBorders>
              <w:tl2br w:val="nil"/>
              <w:tr2bl w:val="nil"/>
            </w:tcBorders>
            <w:shd w:val="clear" w:color="auto" w:fill="auto"/>
            <w:vAlign w:val="center"/>
          </w:tcPr>
          <w:p w14:paraId="37B32CB1">
            <w:pPr>
              <w:pStyle w:val="33"/>
              <w:spacing w:before="77"/>
              <w:ind w:left="119" w:leftChars="0" w:right="119" w:rightChars="0"/>
              <w:jc w:val="left"/>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3B87993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31" w:hRule="atLeast"/>
          <w:jc w:val="center"/>
        </w:trPr>
        <w:tc>
          <w:tcPr>
            <w:tcW w:w="3876" w:type="dxa"/>
            <w:tcBorders>
              <w:tl2br w:val="nil"/>
              <w:tr2bl w:val="nil"/>
            </w:tcBorders>
            <w:shd w:val="clear" w:color="auto" w:fill="auto"/>
            <w:vAlign w:val="center"/>
          </w:tcPr>
          <w:p w14:paraId="6C895584">
            <w:pPr>
              <w:pStyle w:val="33"/>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68062B53">
            <w:pPr>
              <w:pStyle w:val="33"/>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13EE86D5">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479675F5">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09B8B62">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569DBF51">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1EC5CD12">
      <w:pPr>
        <w:rPr>
          <w:rFonts w:hint="eastAsia" w:ascii="微软雅黑" w:hAnsi="微软雅黑" w:eastAsia="微软雅黑" w:cs="微软雅黑"/>
          <w:b/>
          <w:bCs/>
          <w:color w:val="00B050"/>
          <w:sz w:val="21"/>
          <w:szCs w:val="21"/>
          <w:lang w:eastAsia="zh-CN"/>
        </w:rPr>
      </w:pPr>
      <w:bookmarkStart w:id="52" w:name="_GoBack"/>
      <w:bookmarkEnd w:id="52"/>
      <w:r>
        <w:rPr>
          <w:rFonts w:hint="eastAsia" w:ascii="微软雅黑" w:hAnsi="微软雅黑" w:eastAsia="微软雅黑" w:cs="微软雅黑"/>
          <w:b/>
          <w:bCs/>
          <w:color w:val="00B050"/>
          <w:sz w:val="21"/>
          <w:szCs w:val="21"/>
          <w:lang w:eastAsia="zh-CN"/>
        </w:rPr>
        <w:br w:type="page"/>
      </w:r>
    </w:p>
    <w:p w14:paraId="57EBF593">
      <w:pPr>
        <w:outlineLvl w:val="1"/>
        <w:rPr>
          <w:rFonts w:hint="default" w:ascii="Times New Roman" w:hAnsi="Times New Roman" w:eastAsia="微软雅黑" w:cs="黑体"/>
          <w:b/>
          <w:bCs/>
          <w:color w:val="254061" w:themeColor="accent1" w:themeShade="80"/>
          <w:sz w:val="32"/>
          <w:szCs w:val="32"/>
          <w:lang w:val="en-US" w:eastAsia="zh-CN" w:bidi="ar-SA"/>
        </w:rPr>
      </w:pPr>
      <w:bookmarkStart w:id="4" w:name="_Toc22132"/>
      <w:bookmarkStart w:id="5" w:name="_Toc2819"/>
      <w:bookmarkStart w:id="6" w:name="_Toc499"/>
      <w:bookmarkStart w:id="7" w:name="_Toc2781"/>
      <w:bookmarkStart w:id="8" w:name="_Toc19898_WPSOffice_Level1"/>
      <w:bookmarkStart w:id="9" w:name="_Toc20136_WPSOffice_Level1"/>
      <w:r>
        <w:rPr>
          <w:rFonts w:hint="eastAsia" w:ascii="Times New Roman" w:hAnsi="Times New Roman" w:eastAsia="微软雅黑" w:cs="黑体"/>
          <w:b/>
          <w:bCs/>
          <w:color w:val="254061" w:themeColor="accent1" w:themeShade="80"/>
          <w:sz w:val="32"/>
          <w:szCs w:val="32"/>
          <w:lang w:val="en-US" w:eastAsia="zh-CN" w:bidi="ar-SA"/>
        </w:rPr>
        <w:t>二 检测结果及用药提示</w:t>
      </w:r>
    </w:p>
    <w:bookmarkEnd w:id="3"/>
    <w:bookmarkEnd w:id="4"/>
    <w:bookmarkEnd w:id="5"/>
    <w:bookmarkEnd w:id="6"/>
    <w:bookmarkEnd w:id="7"/>
    <w:bookmarkEnd w:id="8"/>
    <w:bookmarkEnd w:id="9"/>
    <w:p w14:paraId="51B50D1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0" w:name="_Toc9088"/>
      <w:bookmarkStart w:id="11" w:name="_Toc23375"/>
      <w:bookmarkStart w:id="12" w:name="_Toc3049"/>
      <w:bookmarkStart w:id="13" w:name="_Toc18062_WPSOffice_Level2"/>
      <w:bookmarkStart w:id="14" w:name="_Toc11015_WPSOffice_Level2"/>
      <w:bookmarkStart w:id="15" w:name="_Toc10877"/>
      <w:r>
        <w:rPr>
          <w:rFonts w:hint="eastAsia" w:ascii="微软雅黑" w:hAnsi="微软雅黑" w:eastAsia="微软雅黑" w:cs="微软雅黑"/>
          <w:color w:val="254061" w:themeColor="accent1" w:themeShade="80"/>
          <w:lang w:val="en-US" w:eastAsia="zh-CN"/>
        </w:rPr>
        <w:t>1 甲状腺癌热点基因检测结果</w:t>
      </w:r>
    </w:p>
    <w:tbl>
      <w:tblPr>
        <w:tblStyle w:val="19"/>
        <w:tblW w:w="994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485"/>
        <w:gridCol w:w="2244"/>
        <w:gridCol w:w="2925"/>
        <w:gridCol w:w="2286"/>
      </w:tblGrid>
      <w:tr w14:paraId="5D71F5E0">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54" w:hRule="atLeast"/>
          <w:tblHeader/>
          <w:jc w:val="center"/>
        </w:trPr>
        <w:tc>
          <w:tcPr>
            <w:tcW w:w="2485" w:type="dxa"/>
            <w:tcBorders>
              <w:top w:val="single" w:color="244061" w:sz="18" w:space="0"/>
            </w:tcBorders>
            <w:shd w:val="clear" w:color="auto" w:fill="auto"/>
            <w:vAlign w:val="center"/>
          </w:tcPr>
          <w:p w14:paraId="7B2C7C2B">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标志物</w:t>
            </w:r>
          </w:p>
        </w:tc>
        <w:tc>
          <w:tcPr>
            <w:tcW w:w="2244" w:type="dxa"/>
            <w:tcBorders>
              <w:top w:val="single" w:color="244061" w:sz="18" w:space="0"/>
            </w:tcBorders>
            <w:shd w:val="clear" w:color="auto" w:fill="auto"/>
            <w:vAlign w:val="center"/>
          </w:tcPr>
          <w:p w14:paraId="47161F16">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变异类型</w:t>
            </w:r>
          </w:p>
        </w:tc>
        <w:tc>
          <w:tcPr>
            <w:tcW w:w="2925" w:type="dxa"/>
            <w:tcBorders>
              <w:top w:val="single" w:color="244061" w:sz="18" w:space="0"/>
            </w:tcBorders>
            <w:shd w:val="clear" w:color="auto" w:fill="auto"/>
            <w:vAlign w:val="center"/>
          </w:tcPr>
          <w:p w14:paraId="78944FFA">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临床意义</w:t>
            </w:r>
          </w:p>
        </w:tc>
        <w:tc>
          <w:tcPr>
            <w:tcW w:w="2286" w:type="dxa"/>
            <w:tcBorders>
              <w:top w:val="single" w:color="244061" w:sz="18" w:space="0"/>
            </w:tcBorders>
            <w:shd w:val="clear" w:color="auto" w:fill="auto"/>
            <w:vAlign w:val="center"/>
          </w:tcPr>
          <w:p w14:paraId="136B8767">
            <w:pPr>
              <w:jc w:val="center"/>
              <w:rPr>
                <w:rFonts w:ascii="Times New Roman" w:hAnsi="Times New Roman" w:eastAsia="微软雅黑" w:cs="Times New Roman"/>
                <w:b/>
                <w:color w:val="244061"/>
                <w:sz w:val="20"/>
                <w:szCs w:val="20"/>
                <w:lang w:eastAsia="zh-CN"/>
              </w:rPr>
            </w:pPr>
            <w:r>
              <w:rPr>
                <w:rFonts w:hint="eastAsia" w:ascii="Times New Roman" w:hAnsi="Times New Roman" w:eastAsia="微软雅黑" w:cs="Times New Roman"/>
                <w:b/>
                <w:color w:val="244061"/>
                <w:sz w:val="20"/>
                <w:szCs w:val="20"/>
                <w:lang w:eastAsia="zh-CN"/>
              </w:rPr>
              <w:t>检出情况</w:t>
            </w:r>
          </w:p>
        </w:tc>
      </w:tr>
      <w:tr w14:paraId="6A740FA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05B1DC99">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517EF08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7385884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2DA6977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2485" w:type="dxa"/>
            <w:shd w:val="clear" w:color="auto" w:fill="auto"/>
            <w:vAlign w:val="center"/>
          </w:tcPr>
          <w:p w14:paraId="7CBFD49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shd w:val="clear" w:color="auto" w:fill="auto"/>
            <w:vAlign w:val="center"/>
          </w:tcPr>
          <w:p w14:paraId="77BD76A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shd w:val="clear" w:color="auto" w:fill="auto"/>
            <w:vAlign w:val="center"/>
          </w:tcPr>
          <w:p w14:paraId="0D17F230">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shd w:val="clear" w:color="auto" w:fill="auto"/>
            <w:vAlign w:val="center"/>
          </w:tcPr>
          <w:p w14:paraId="11C9D200">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69242ED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37ACC8F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2930986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2485" w:type="dxa"/>
            <w:shd w:val="clear" w:color="auto" w:fill="auto"/>
            <w:vAlign w:val="center"/>
          </w:tcPr>
          <w:p w14:paraId="2D52CE1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shd w:val="clear" w:color="auto" w:fill="auto"/>
            <w:vAlign w:val="center"/>
          </w:tcPr>
          <w:p w14:paraId="0E69BAA5">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shd w:val="clear" w:color="auto" w:fill="auto"/>
            <w:vAlign w:val="center"/>
          </w:tcPr>
          <w:p w14:paraId="0D2A45E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shd w:val="clear" w:color="auto" w:fill="auto"/>
            <w:vAlign w:val="center"/>
          </w:tcPr>
          <w:p w14:paraId="0E1971E2">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36568E1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3F84EB14">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681BDB7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cantSplit/>
          <w:trHeight w:val="431" w:hRule="atLeast"/>
          <w:jc w:val="center"/>
        </w:trPr>
        <w:tc>
          <w:tcPr>
            <w:tcW w:w="9940" w:type="dxa"/>
            <w:gridSpan w:val="4"/>
            <w:shd w:val="clear" w:color="auto" w:fill="auto"/>
            <w:vAlign w:val="center"/>
          </w:tcPr>
          <w:p w14:paraId="059FC356">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395AA9B4">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7DF3A1EA">
      <w:pPr>
        <w:widowControl/>
        <w:numPr>
          <w:ilvl w:val="0"/>
          <w:numId w:val="3"/>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《甲状腺癌临床实践指南》（Version 1.2022）；</w:t>
      </w:r>
    </w:p>
    <w:p w14:paraId="0906F5F9">
      <w:pPr>
        <w:numPr>
          <w:ilvl w:val="0"/>
          <w:numId w:val="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《分化型甲状腺癌诊疗指南2021》；</w:t>
      </w:r>
    </w:p>
    <w:p w14:paraId="7B401A3D">
      <w:p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 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p>
    <w:p w14:paraId="29BD0E1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靶向药物用药提示</w:t>
      </w:r>
      <w:bookmarkEnd w:id="10"/>
      <w:bookmarkEnd w:id="11"/>
      <w:bookmarkEnd w:id="12"/>
      <w:bookmarkEnd w:id="13"/>
      <w:bookmarkEnd w:id="14"/>
      <w:bookmarkEnd w:id="15"/>
    </w:p>
    <w:p w14:paraId="615D589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0"/>
        <w:numPr>
          <w:ilvl w:val="0"/>
          <w:numId w:val="4"/>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4"/>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4"/>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4"/>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E058309">
      <w:pPr>
        <w:pStyle w:val="3"/>
        <w:numPr>
          <w:ilvl w:val="0"/>
          <w:numId w:val="0"/>
        </w:numPr>
        <w:ind w:left="412" w:leftChars="0"/>
        <w:jc w:val="both"/>
        <w:rPr>
          <w:rFonts w:hint="eastAsia" w:ascii="微软雅黑" w:hAnsi="微软雅黑" w:eastAsia="微软雅黑" w:cs="微软雅黑"/>
          <w:color w:val="254061" w:themeColor="accent1" w:themeShade="80"/>
          <w:sz w:val="30"/>
          <w:szCs w:val="30"/>
          <w:lang w:val="en-US" w:eastAsia="zh-CN"/>
        </w:rPr>
      </w:pPr>
      <w:bookmarkStart w:id="16" w:name="_Toc22552"/>
      <w:bookmarkStart w:id="17" w:name="_Toc4339"/>
      <w:bookmarkStart w:id="18" w:name="_Toc25737"/>
      <w:bookmarkStart w:id="19" w:name="_Toc7551_WPSOffice_Level2"/>
      <w:bookmarkStart w:id="20" w:name="_Toc6221_WPSOffice_Level2"/>
      <w:bookmarkStart w:id="21" w:name="_Toc20320"/>
      <w:r>
        <w:rPr>
          <w:rFonts w:hint="eastAsia" w:ascii="微软雅黑" w:hAnsi="微软雅黑" w:eastAsia="微软雅黑" w:cs="微软雅黑"/>
          <w:color w:val="254061" w:themeColor="accent1" w:themeShade="80"/>
          <w:sz w:val="30"/>
          <w:szCs w:val="30"/>
          <w:lang w:val="en-US" w:eastAsia="zh-CN"/>
        </w:rPr>
        <w:t xml:space="preserve">3 </w:t>
      </w:r>
      <w:bookmarkStart w:id="22" w:name="_Toc29789"/>
      <w:r>
        <w:rPr>
          <w:rFonts w:hint="eastAsia" w:ascii="微软雅黑" w:hAnsi="微软雅黑" w:eastAsia="微软雅黑" w:cs="微软雅黑"/>
          <w:color w:val="254061" w:themeColor="accent1" w:themeShade="80"/>
          <w:sz w:val="30"/>
          <w:szCs w:val="30"/>
          <w:lang w:val="en-US" w:eastAsia="zh-CN"/>
        </w:rPr>
        <w:t>预后评估</w:t>
      </w:r>
      <w:bookmarkEnd w:id="22"/>
    </w:p>
    <w:p w14:paraId="381E8AA1">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49"/>
        <w:tblW w:w="978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947"/>
        <w:gridCol w:w="1379"/>
        <w:gridCol w:w="1013"/>
        <w:gridCol w:w="6441"/>
      </w:tblGrid>
      <w:tr w14:paraId="0D0270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658" w:hRule="exact"/>
          <w:tblHeader/>
          <w:jc w:val="center"/>
        </w:trPr>
        <w:tc>
          <w:tcPr>
            <w:tcW w:w="947" w:type="dxa"/>
            <w:shd w:val="clear" w:color="auto" w:fill="auto"/>
            <w:vAlign w:val="center"/>
          </w:tcPr>
          <w:p w14:paraId="2FB4C37D">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1379" w:type="dxa"/>
            <w:shd w:val="clear" w:color="auto" w:fill="auto"/>
            <w:vAlign w:val="center"/>
          </w:tcPr>
          <w:p w14:paraId="00EAAA06">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1013" w:type="dxa"/>
            <w:shd w:val="clear" w:color="auto" w:fill="auto"/>
            <w:vAlign w:val="center"/>
          </w:tcPr>
          <w:p w14:paraId="69D2871C">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变异</w:t>
            </w:r>
            <w:r>
              <w:rPr>
                <w:rFonts w:ascii="Times New Roman" w:hAnsi="Times New Roman" w:eastAsia="微软雅黑" w:cs="Times New Roman"/>
                <w:b/>
                <w:color w:val="244061"/>
                <w:sz w:val="21"/>
                <w:szCs w:val="21"/>
              </w:rPr>
              <w:t>丰度</w:t>
            </w:r>
          </w:p>
        </w:tc>
        <w:tc>
          <w:tcPr>
            <w:tcW w:w="6441" w:type="dxa"/>
            <w:shd w:val="clear" w:color="auto" w:fill="auto"/>
            <w:vAlign w:val="center"/>
          </w:tcPr>
          <w:p w14:paraId="202F0EB0">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eastAsia="zh-CN"/>
              </w:rPr>
              <w:t>预后评估</w:t>
            </w:r>
          </w:p>
        </w:tc>
      </w:tr>
      <w:tr w14:paraId="5905B21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6C1ADD44">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5E30AA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0A68D18D">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071894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47" w:type="dxa"/>
            <w:shd w:val="clear" w:color="auto" w:fill="auto"/>
            <w:vAlign w:val="center"/>
          </w:tcPr>
          <w:p w14:paraId="101853BA">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shd w:val="clear" w:color="auto" w:fill="auto"/>
            <w:vAlign w:val="center"/>
          </w:tcPr>
          <w:p w14:paraId="5DCE80C6">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shd w:val="clear" w:color="auto" w:fill="auto"/>
            <w:vAlign w:val="center"/>
          </w:tcPr>
          <w:p w14:paraId="04702755">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shd w:val="clear" w:color="auto" w:fill="auto"/>
            <w:vAlign w:val="center"/>
          </w:tcPr>
          <w:p w14:paraId="07857541">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170C8A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0326008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52E5EC0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3E4E6197">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C1504E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47" w:type="dxa"/>
            <w:shd w:val="clear" w:color="auto" w:fill="auto"/>
            <w:vAlign w:val="center"/>
          </w:tcPr>
          <w:p w14:paraId="355E10E2">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shd w:val="clear" w:color="auto" w:fill="auto"/>
            <w:vAlign w:val="center"/>
          </w:tcPr>
          <w:p w14:paraId="2D1E3C2D">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shd w:val="clear" w:color="auto" w:fill="auto"/>
            <w:vAlign w:val="center"/>
          </w:tcPr>
          <w:p w14:paraId="1295152F">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shd w:val="clear" w:color="auto" w:fill="auto"/>
            <w:vAlign w:val="center"/>
          </w:tcPr>
          <w:p w14:paraId="7AE9B321">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25EB3B6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cantSplit/>
          <w:trHeight w:val="983" w:hRule="atLeast"/>
          <w:jc w:val="center"/>
        </w:trPr>
        <w:tc>
          <w:tcPr>
            <w:tcW w:w="9780" w:type="dxa"/>
            <w:gridSpan w:val="4"/>
            <w:shd w:val="clear" w:color="auto" w:fill="auto"/>
            <w:vAlign w:val="center"/>
          </w:tcPr>
          <w:p w14:paraId="623C6C8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35163C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bookmarkEnd w:id="16"/>
    <w:bookmarkEnd w:id="17"/>
    <w:bookmarkEnd w:id="18"/>
    <w:bookmarkEnd w:id="19"/>
    <w:bookmarkEnd w:id="20"/>
    <w:bookmarkEnd w:id="21"/>
    <w:p w14:paraId="2A1EB5CD">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6F2DED8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3" w:name="_Toc10223"/>
      <w:bookmarkStart w:id="24" w:name="_Toc20034"/>
      <w:bookmarkStart w:id="25" w:name="_Toc9387"/>
      <w:bookmarkStart w:id="26" w:name="_Toc106719764"/>
      <w:r>
        <w:rPr>
          <w:rFonts w:hint="eastAsia" w:ascii="微软雅黑" w:hAnsi="微软雅黑" w:eastAsia="微软雅黑" w:cs="微软雅黑"/>
          <w:color w:val="254061" w:themeColor="accent1" w:themeShade="80"/>
          <w:lang w:val="en-US" w:eastAsia="zh-CN"/>
        </w:rPr>
        <w:t>4 PD-L1检测结果</w:t>
      </w:r>
      <w:bookmarkEnd w:id="23"/>
      <w:bookmarkEnd w:id="24"/>
      <w:bookmarkEnd w:id="25"/>
      <w:bookmarkEnd w:id="26"/>
    </w:p>
    <w:p w14:paraId="5263B891">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6BB8DB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236DC60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A672D01">
            <w:pPr>
              <w:pStyle w:val="57"/>
            </w:pPr>
            <w:r>
              <w:rPr>
                <w:rFonts w:hint="eastAsia"/>
              </w:rPr>
              <w:t>{{</w:t>
            </w:r>
            <w:r>
              <w:t xml:space="preserve"> PDInfo</w:t>
            </w:r>
            <w:r>
              <w:rPr>
                <w:rFonts w:hint="eastAsia"/>
              </w:rPr>
              <w:t>.</w:t>
            </w:r>
            <w:r>
              <w:t>Tumor_cell_count</w:t>
            </w:r>
            <w:r>
              <w:rPr>
                <w:rFonts w:hint="eastAsia"/>
              </w:rPr>
              <w:t xml:space="preserve"> }}</w:t>
            </w:r>
          </w:p>
        </w:tc>
      </w:tr>
      <w:tr w14:paraId="4CFFA7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67D43B7B">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0013C7C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3AED45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38C87FE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53ACFA8E">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042CCF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32CFEE3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F123DC7">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033047F0">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31B8DBC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D1345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12546878">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73C0A40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5EA923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57A8194">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2C366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59D6E306">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2C87648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77354E19">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64DBF7B6">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521A1E4">
      <w:pPr>
        <w:spacing w:line="276" w:lineRule="auto"/>
        <w:ind w:right="449" w:rightChars="204"/>
        <w:rPr>
          <w:rFonts w:ascii="微软雅黑" w:hAnsi="微软雅黑" w:eastAsia="微软雅黑" w:cs="微软雅黑"/>
          <w:b/>
          <w:color w:val="000000"/>
          <w:sz w:val="18"/>
          <w:szCs w:val="18"/>
        </w:rPr>
      </w:pPr>
    </w:p>
    <w:p w14:paraId="2DFA15C4">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4.3</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 xml:space="preserve">检测图谱： </w:t>
      </w:r>
    </w:p>
    <w:p w14:paraId="6639F24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40A2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3DD7F6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06CE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91404C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C096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3FD5185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AD968E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1CBB450">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60EABD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247F6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7185FB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FEC579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2D25B8C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BCB6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78FAD4B">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184F01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5C22121D">
            <w:pPr>
              <w:spacing w:line="276" w:lineRule="auto"/>
              <w:jc w:val="left"/>
              <w:rPr>
                <w:rFonts w:ascii="Times New Roman" w:hAnsi="Times New Roman" w:eastAsia="微软雅黑" w:cs="Times New Roman"/>
                <w:sz w:val="18"/>
                <w:szCs w:val="18"/>
                <w:shd w:val="clear" w:color="auto" w:fill="FFFFFF"/>
                <w:lang w:eastAsia="zh-CN"/>
              </w:rPr>
            </w:pPr>
          </w:p>
        </w:tc>
      </w:tr>
      <w:tr w14:paraId="425BA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34C5A3">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7118FEEE">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BEE7E4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7731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EC15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D1F0FE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70A58395">
            <w:pPr>
              <w:spacing w:line="276" w:lineRule="auto"/>
              <w:jc w:val="left"/>
              <w:rPr>
                <w:rFonts w:ascii="Times New Roman" w:hAnsi="Times New Roman" w:eastAsia="微软雅黑" w:cs="Times New Roman"/>
                <w:sz w:val="18"/>
                <w:szCs w:val="18"/>
                <w:shd w:val="clear" w:color="auto" w:fill="FFFFFF"/>
                <w:lang w:eastAsia="zh-CN"/>
              </w:rPr>
            </w:pPr>
          </w:p>
        </w:tc>
      </w:tr>
    </w:tbl>
    <w:p w14:paraId="73CA50A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5BEE910A">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D8C399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8A21416">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51904E45">
      <w:pPr>
        <w:pStyle w:val="3"/>
        <w:numPr>
          <w:ilvl w:val="1"/>
          <w:numId w:val="0"/>
        </w:numPr>
        <w:ind w:left="1113" w:leftChars="0" w:hanging="673" w:firstLineChars="0"/>
        <w:jc w:val="both"/>
        <w:rPr>
          <w:rFonts w:hint="eastAsia" w:ascii="微软雅黑" w:hAnsi="微软雅黑" w:eastAsia="微软雅黑" w:cs="微软雅黑"/>
          <w:b/>
          <w:color w:val="254061" w:themeColor="accent1" w:themeShade="80"/>
          <w:sz w:val="28"/>
          <w:szCs w:val="28"/>
          <w:lang w:val="en-US" w:eastAsia="zh-CN" w:bidi="ar-SA"/>
        </w:rPr>
      </w:pPr>
      <w:r>
        <w:rPr>
          <w:rFonts w:hint="eastAsia" w:ascii="微软雅黑" w:hAnsi="微软雅黑" w:eastAsia="微软雅黑" w:cs="微软雅黑"/>
          <w:b/>
          <w:color w:val="254061" w:themeColor="accent1" w:themeShade="80"/>
          <w:sz w:val="28"/>
          <w:szCs w:val="28"/>
          <w:lang w:val="en-US" w:eastAsia="zh-CN" w:bidi="ar-SA"/>
        </w:rPr>
        <w:t>4.4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PD-L1表达阳性阈值：</w:t>
      </w:r>
    </w:p>
    <w:p w14:paraId="708F590F">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67A342C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2164B598">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1904F9B8">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5A71105A">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05C7E6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08BC2014">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2A894F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3C6C9FFA">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1C517F8E">
            <w:pPr>
              <w:pStyle w:val="33"/>
              <w:autoSpaceDE w:val="0"/>
              <w:autoSpaceDN w:val="0"/>
              <w:ind w:right="165"/>
              <w:jc w:val="center"/>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5BDDD4D1">
            <w:pPr>
              <w:pStyle w:val="33"/>
              <w:keepNext w:val="0"/>
              <w:keepLines w:val="0"/>
              <w:pageBreakBefore w:val="0"/>
              <w:widowControl w:val="0"/>
              <w:kinsoku/>
              <w:wordWrap/>
              <w:overflowPunct/>
              <w:topLinePunct w:val="0"/>
              <w:autoSpaceDE w:val="0"/>
              <w:autoSpaceDN w:val="0"/>
              <w:bidi w:val="0"/>
              <w:adjustRightInd/>
              <w:snapToGrid/>
              <w:spacing w:before="1"/>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2BCF77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38FAF05A">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57BD94AC">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3A8DD6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7DD2DB2C">
      <w:pPr>
        <w:jc w:val="center"/>
        <w:outlineLvl w:val="0"/>
        <w:rPr>
          <w:rFonts w:hint="eastAsia" w:ascii="微软雅黑" w:hAnsi="微软雅黑" w:eastAsia="微软雅黑" w:cs="微软雅黑"/>
          <w:b/>
          <w:bCs/>
          <w:color w:val="FFFFFF"/>
          <w:sz w:val="36"/>
          <w:szCs w:val="36"/>
          <w:shd w:val="clear" w:color="auto" w:fill="1F3864"/>
          <w:lang w:val="en-US" w:eastAsia="zh-CN"/>
        </w:rPr>
      </w:pPr>
      <w:bookmarkStart w:id="27" w:name="_Toc526855037"/>
      <w:bookmarkStart w:id="28" w:name="_Toc527112385"/>
      <w:bookmarkStart w:id="29" w:name="_Toc534637498"/>
      <w:bookmarkStart w:id="30" w:name="_Toc25428"/>
      <w:r>
        <w:rPr>
          <w:rFonts w:hint="eastAsia" w:ascii="微软雅黑" w:hAnsi="微软雅黑" w:eastAsia="微软雅黑" w:cs="微软雅黑"/>
          <w:b/>
          <w:bCs/>
          <w:color w:val="FFFFFF"/>
          <w:sz w:val="36"/>
          <w:szCs w:val="36"/>
          <w:shd w:val="clear" w:color="auto" w:fill="1F3864"/>
          <w:lang w:val="en-US" w:eastAsia="zh-CN"/>
        </w:rPr>
        <w:t>检测结果详细解析</w:t>
      </w:r>
    </w:p>
    <w:p w14:paraId="40C48EB2">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FA6E525">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1" w:name="_Toc23606"/>
      <w:bookmarkStart w:id="32" w:name="_Toc22255"/>
      <w:bookmarkStart w:id="33" w:name="_Toc32443_WPSOffice_Level2"/>
      <w:bookmarkStart w:id="34" w:name="_Toc4331_WPSOffice_Level2"/>
      <w:bookmarkStart w:id="35" w:name="_Toc6468"/>
      <w:r>
        <w:rPr>
          <w:rFonts w:hint="eastAsia" w:ascii="微软雅黑" w:hAnsi="微软雅黑" w:eastAsia="微软雅黑" w:cs="微软雅黑"/>
          <w:color w:val="254061" w:themeColor="accent1" w:themeShade="80"/>
          <w:lang w:val="en-US" w:eastAsia="zh-CN"/>
        </w:rPr>
        <w:t xml:space="preserve">1 </w:t>
      </w:r>
      <w:bookmarkEnd w:id="31"/>
      <w:bookmarkEnd w:id="32"/>
      <w:bookmarkEnd w:id="33"/>
      <w:bookmarkEnd w:id="34"/>
      <w:bookmarkEnd w:id="35"/>
      <w:r>
        <w:rPr>
          <w:rFonts w:hint="eastAsia" w:ascii="微软雅黑" w:hAnsi="微软雅黑" w:eastAsia="微软雅黑" w:cs="微软雅黑"/>
          <w:color w:val="254061" w:themeColor="accent1" w:themeShade="80"/>
          <w:lang w:val="en-US" w:eastAsia="zh-CN"/>
        </w:rPr>
        <w:t>变异位点结果解析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6"/>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6" w:name="_Toc18091_WPSOffice_Level3"/>
      <w:bookmarkStart w:id="37" w:name="_Toc15289_WPSOffice_Level3"/>
      <w:bookmarkStart w:id="38" w:name="_Toc6931_WPSOffice_Level3"/>
      <w:r>
        <w:rPr>
          <w:rFonts w:hint="eastAsia" w:ascii="Times New Roman" w:hAnsi="Times New Roman" w:eastAsia="微软雅黑" w:cs="Times New Roman"/>
          <w:b/>
          <w:color w:val="auto"/>
          <w:sz w:val="24"/>
          <w:szCs w:val="24"/>
          <w:lang w:eastAsia="zh-CN"/>
        </w:rPr>
        <w:t>{{ tdd.gene }}</w:t>
      </w:r>
    </w:p>
    <w:bookmarkEnd w:id="36"/>
    <w:bookmarkEnd w:id="37"/>
    <w:bookmarkEnd w:id="38"/>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4FF53730">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bookmarkStart w:id="39" w:name="_Toc9080"/>
      <w:bookmarkStart w:id="40" w:name="_Toc11393"/>
      <w:bookmarkStart w:id="41" w:name="_Toc9494"/>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p>
    <w:p w14:paraId="10B1C2F6">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预后评估结果解析{% for tdd in prognosticEvaluation %}</w:t>
      </w:r>
    </w:p>
    <w:bookmarkEnd w:id="39"/>
    <w:bookmarkEnd w:id="40"/>
    <w:bookmarkEnd w:id="41"/>
    <w:p w14:paraId="70D45A53">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623"/>
        <w:gridCol w:w="8247"/>
      </w:tblGrid>
      <w:tr w14:paraId="4BFA3C3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623" w:type="dxa"/>
            <w:shd w:val="clear" w:color="auto" w:fill="auto"/>
            <w:vAlign w:val="center"/>
          </w:tcPr>
          <w:p w14:paraId="500640D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vAlign w:val="center"/>
          </w:tcPr>
          <w:p w14:paraId="785E642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AA99FF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6089C40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 tdd.mutFreqType }}</w:t>
            </w:r>
          </w:p>
        </w:tc>
        <w:tc>
          <w:tcPr>
            <w:tcW w:w="8247" w:type="dxa"/>
            <w:vAlign w:val="center"/>
          </w:tcPr>
          <w:p w14:paraId="466C0FE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3BF98C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shd w:val="clear" w:color="auto" w:fill="auto"/>
            <w:vAlign w:val="center"/>
          </w:tcPr>
          <w:p w14:paraId="05B440B7">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预后评估</w:t>
            </w:r>
          </w:p>
        </w:tc>
        <w:tc>
          <w:tcPr>
            <w:tcW w:w="8247" w:type="dxa"/>
            <w:vAlign w:val="center"/>
          </w:tcPr>
          <w:p w14:paraId="2458B44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022952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shd w:val="clear" w:color="auto" w:fill="auto"/>
            <w:vAlign w:val="center"/>
          </w:tcPr>
          <w:p w14:paraId="5DE84F8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预后评估说明</w:t>
            </w:r>
          </w:p>
        </w:tc>
        <w:tc>
          <w:tcPr>
            <w:tcW w:w="8247" w:type="dxa"/>
            <w:vAlign w:val="center"/>
          </w:tcPr>
          <w:p w14:paraId="1581288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35EB189D">
      <w:pPr>
        <w:numPr>
          <w:ilvl w:val="0"/>
          <w:numId w:val="0"/>
        </w:numPr>
        <w:ind w:left="0" w:leftChars="0" w:firstLine="0" w:firstLineChars="0"/>
        <w:jc w:val="both"/>
        <w:outlineLvl w:val="9"/>
        <w:rPr>
          <w:rFonts w:hint="eastAsia"/>
          <w:lang w:val="en-US" w:eastAsia="zh-CN"/>
        </w:rPr>
      </w:pPr>
      <w:r>
        <w:rPr>
          <w:rFonts w:hint="eastAsia" w:ascii="Times New Roman" w:hAnsi="Times New Roman" w:eastAsia="微软雅黑" w:cs="Times New Roman"/>
          <w:b/>
          <w:color w:val="auto"/>
          <w:sz w:val="24"/>
          <w:szCs w:val="24"/>
          <w:lang w:eastAsia="zh-CN"/>
        </w:rPr>
        <w:t>{% endfor %}</w:t>
      </w:r>
      <w:r>
        <w:rPr>
          <w:sz w:val="20"/>
          <w:szCs w:val="18"/>
        </w:rPr>
        <w:br w:type="page"/>
      </w:r>
      <w:r>
        <w:rPr>
          <w:rFonts w:hint="eastAsia" w:ascii="Times New Roman" w:hAnsi="Times New Roman" w:eastAsia="微软雅黑" w:cs="Times New Roman"/>
          <w:b/>
          <w:color w:val="auto"/>
          <w:sz w:val="24"/>
          <w:szCs w:val="24"/>
          <w:lang w:eastAsia="zh-CN"/>
        </w:rPr>
        <w:t>{% endif %}</w:t>
      </w:r>
    </w:p>
    <w:p w14:paraId="2547FDFE">
      <w:pPr>
        <w:jc w:val="center"/>
        <w:outlineLvl w:val="0"/>
        <w:rPr>
          <w:rFonts w:hint="eastAsia" w:ascii="微软雅黑" w:hAnsi="微软雅黑" w:eastAsia="微软雅黑" w:cs="微软雅黑"/>
          <w:b/>
          <w:bCs/>
          <w:color w:val="FFFFFF"/>
          <w:sz w:val="36"/>
          <w:szCs w:val="36"/>
          <w:shd w:val="clear" w:color="auto" w:fill="1F3864"/>
          <w:lang w:val="en-US" w:eastAsia="zh-CN"/>
        </w:rPr>
      </w:pPr>
      <w:r>
        <w:rPr>
          <w:rFonts w:hint="eastAsia" w:ascii="微软雅黑" w:hAnsi="微软雅黑" w:eastAsia="微软雅黑" w:cs="微软雅黑"/>
          <w:b/>
          <w:bCs/>
          <w:color w:val="FFFFFF"/>
          <w:sz w:val="36"/>
          <w:szCs w:val="36"/>
          <w:shd w:val="clear" w:color="auto" w:fill="1F3864"/>
          <w:lang w:val="en-US" w:eastAsia="zh-CN"/>
        </w:rPr>
        <w:t>附录</w:t>
      </w:r>
      <w:bookmarkEnd w:id="27"/>
      <w:bookmarkEnd w:id="28"/>
      <w:bookmarkEnd w:id="29"/>
      <w:bookmarkEnd w:id="30"/>
    </w:p>
    <w:p w14:paraId="67D89D89">
      <w:pPr>
        <w:pStyle w:val="3"/>
        <w:numPr>
          <w:ilvl w:val="0"/>
          <w:numId w:val="0"/>
        </w:numPr>
        <w:ind w:left="412" w:leftChars="0"/>
        <w:jc w:val="both"/>
        <w:rPr>
          <w:rFonts w:hint="default" w:ascii="微软雅黑" w:hAnsi="微软雅黑" w:eastAsia="微软雅黑" w:cs="微软雅黑"/>
          <w:color w:val="254061" w:themeColor="accent1" w:themeShade="80"/>
          <w:lang w:val="en-US" w:eastAsia="zh-CN"/>
        </w:rPr>
      </w:pPr>
      <w:bookmarkStart w:id="42" w:name="_Toc534637499"/>
      <w:bookmarkStart w:id="43" w:name="_Toc527112386"/>
      <w:bookmarkStart w:id="44" w:name="_Toc526855038"/>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58DE4E91">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0313F55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196DCD0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58FCAC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7C4466C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5CC88CD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51C4B4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1BC6AADC">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76B7087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5DEE268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9A0E21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E615C8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0EB1B894">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70F2D6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4E0FFB6E">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258679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D7EBB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FAE39DD">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758B87E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98756B3">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0F51184">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2AAA13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85912F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C3D46F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8A79BA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3886BB2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2836825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45C5E11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2D697652">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03713891">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54CB85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955E25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57F1C6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28630B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70B7C13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037AE125">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7642AD3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061986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6F3F5C8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29CC92D7">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5A2155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4120C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9FC64A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5B232648">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71CE4FAA">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3CA197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6B6FB84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4F0EBC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C3BBDB1">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DA0AEF9">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074EE318">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20E39559">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00124A1">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FB41BE6">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6D4B4F0C">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4A593B3">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EA76DFF">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5714B09">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6203E34">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0AE165E3">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111A223">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DECA534">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4CA1EA6">
      <w:pPr>
        <w:rPr>
          <w:rFonts w:hint="eastAsia"/>
          <w:lang w:val="en-US" w:eastAsia="zh-CN"/>
        </w:rPr>
      </w:pPr>
      <w:r>
        <w:rPr>
          <w:rFonts w:hint="eastAsia"/>
          <w:lang w:val="en-US" w:eastAsia="zh-CN"/>
        </w:rPr>
        <w:br w:type="page"/>
      </w:r>
    </w:p>
    <w:p w14:paraId="19AFEBC8">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45" w:name="_Toc16368_WPSOffice_Level1"/>
      <w:bookmarkStart w:id="46" w:name="_Toc30533"/>
      <w:bookmarkStart w:id="47" w:name="_Toc7549"/>
      <w:bookmarkStart w:id="48" w:name="_Toc19099"/>
      <w:bookmarkStart w:id="49" w:name="_Toc22458"/>
      <w:bookmarkStart w:id="50" w:name="_Toc22484_WPSOffice_Level1"/>
      <w:bookmarkStart w:id="51" w:name="_Toc28910_WPSOffice_Level1"/>
      <w:r>
        <w:rPr>
          <w:rFonts w:hint="eastAsia" w:ascii="微软雅黑" w:hAnsi="微软雅黑" w:eastAsia="微软雅黑" w:cs="微软雅黑"/>
          <w:color w:val="254061" w:themeColor="accent1" w:themeShade="80"/>
          <w:lang w:val="en-US" w:eastAsia="zh-CN"/>
        </w:rPr>
        <w:t>二 检测基因列表</w:t>
      </w:r>
      <w:bookmarkEnd w:id="45"/>
      <w:bookmarkEnd w:id="46"/>
      <w:bookmarkEnd w:id="47"/>
      <w:bookmarkEnd w:id="48"/>
      <w:bookmarkEnd w:id="49"/>
      <w:bookmarkEnd w:id="50"/>
      <w:bookmarkEnd w:id="51"/>
    </w:p>
    <w:bookmarkEnd w:id="42"/>
    <w:bookmarkEnd w:id="43"/>
    <w:bookmarkEnd w:id="44"/>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2BA35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11EB2FE">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4FA1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56C1FD2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4DF2A27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073E2FD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1845D92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57D7880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96000E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3D027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025774D8">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0E0D49C0">
      <w:pPr>
        <w:rPr>
          <w:rFonts w:hint="eastAsia" w:ascii="Times New Roman" w:hAnsi="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66D3B724">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30B31BA2">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361" w:right="1418" w:bottom="1361"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A996E">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81879">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2423160</wp:posOffset>
              </wp:positionH>
              <wp:positionV relativeFrom="paragraph">
                <wp:posOffset>-84455</wp:posOffset>
              </wp:positionV>
              <wp:extent cx="915035" cy="23876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15035" cy="238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08799">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0.8pt;margin-top:-6.65pt;height:18.8pt;width:72.05pt;mso-position-horizontal-relative:margin;z-index:251659264;mso-width-relative:page;mso-height-relative:page;" filled="f" stroked="f" coordsize="21600,21600" o:gfxdata="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xF0Ze2gAAAAoBAAAPAAAAAAAAAAEAIAAAACIAAABkcnMvZG93bnJldi54&#10;bWxQSwECFAAUAAAACACHTuJA3qbEzzECAABVBAAADgAAAAAAAAABACAAAAApAQAAZHJzL2Uyb0Rv&#10;Yy54bWxQSwUGAAAAAAYABgBZAQAAzAUAAAAA&#10;">
              <v:fill on="f" focussize="0,0"/>
              <v:stroke on="f" weight="0.5pt"/>
              <v:imagedata o:title=""/>
              <o:lock v:ext="edit" aspectratio="f"/>
              <v:textbox inset="0mm,0mm,0mm,0mm">
                <w:txbxContent>
                  <w:p w14:paraId="66708799">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2A079">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DA448">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4B0A655"/>
    <w:multiLevelType w:val="singleLevel"/>
    <w:tmpl w:val="C4B0A655"/>
    <w:lvl w:ilvl="0" w:tentative="0">
      <w:start w:val="1"/>
      <w:numFmt w:val="decimal"/>
      <w:suff w:val="space"/>
      <w:lvlText w:val="%1."/>
      <w:lvlJc w:val="left"/>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1"/>
  </w:num>
  <w:num w:numId="4">
    <w:abstractNumId w:val="6"/>
  </w:num>
  <w:num w:numId="5">
    <w:abstractNumId w:val="8"/>
  </w:num>
  <w:num w:numId="6">
    <w:abstractNumId w:val="5"/>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3F1EB9"/>
    <w:rsid w:val="015B023B"/>
    <w:rsid w:val="01654573"/>
    <w:rsid w:val="019705A5"/>
    <w:rsid w:val="01D8321C"/>
    <w:rsid w:val="022F3781"/>
    <w:rsid w:val="02D05560"/>
    <w:rsid w:val="030A1074"/>
    <w:rsid w:val="035C523B"/>
    <w:rsid w:val="03643579"/>
    <w:rsid w:val="039F085D"/>
    <w:rsid w:val="045F1F7F"/>
    <w:rsid w:val="04965DAA"/>
    <w:rsid w:val="067C6FEE"/>
    <w:rsid w:val="07264553"/>
    <w:rsid w:val="080C0FCE"/>
    <w:rsid w:val="085444F7"/>
    <w:rsid w:val="08D236FC"/>
    <w:rsid w:val="0A0502D0"/>
    <w:rsid w:val="0A4800D1"/>
    <w:rsid w:val="0A4860CC"/>
    <w:rsid w:val="0ACD30F7"/>
    <w:rsid w:val="0B697485"/>
    <w:rsid w:val="0C65019C"/>
    <w:rsid w:val="0CB657C6"/>
    <w:rsid w:val="0DAD02D3"/>
    <w:rsid w:val="0DC976BC"/>
    <w:rsid w:val="0E9D4EE3"/>
    <w:rsid w:val="0F6A208A"/>
    <w:rsid w:val="10286214"/>
    <w:rsid w:val="104B17E4"/>
    <w:rsid w:val="10681508"/>
    <w:rsid w:val="107E075E"/>
    <w:rsid w:val="10952DF6"/>
    <w:rsid w:val="10D13AE4"/>
    <w:rsid w:val="116D7726"/>
    <w:rsid w:val="11CC71B5"/>
    <w:rsid w:val="11E5692D"/>
    <w:rsid w:val="120D6845"/>
    <w:rsid w:val="124A64D9"/>
    <w:rsid w:val="133040B2"/>
    <w:rsid w:val="134645CE"/>
    <w:rsid w:val="13702411"/>
    <w:rsid w:val="138E5E4D"/>
    <w:rsid w:val="14021F25"/>
    <w:rsid w:val="14D35781"/>
    <w:rsid w:val="14F416DE"/>
    <w:rsid w:val="154A456C"/>
    <w:rsid w:val="16986E38"/>
    <w:rsid w:val="16CC5916"/>
    <w:rsid w:val="16E157FE"/>
    <w:rsid w:val="16EF30D8"/>
    <w:rsid w:val="172E1EC1"/>
    <w:rsid w:val="175A7638"/>
    <w:rsid w:val="1836136A"/>
    <w:rsid w:val="197113F3"/>
    <w:rsid w:val="198E24B7"/>
    <w:rsid w:val="1A556FE9"/>
    <w:rsid w:val="1A627D5C"/>
    <w:rsid w:val="1ADA4D76"/>
    <w:rsid w:val="1B125754"/>
    <w:rsid w:val="1BBB45BA"/>
    <w:rsid w:val="1C46724D"/>
    <w:rsid w:val="1C6B037B"/>
    <w:rsid w:val="1CC23BC4"/>
    <w:rsid w:val="1CF176DD"/>
    <w:rsid w:val="1D3F35B6"/>
    <w:rsid w:val="1DDA7F85"/>
    <w:rsid w:val="1DEB779C"/>
    <w:rsid w:val="1E1A14DA"/>
    <w:rsid w:val="1ED9132E"/>
    <w:rsid w:val="1EDA2B4A"/>
    <w:rsid w:val="1EFE09A7"/>
    <w:rsid w:val="1F1E171F"/>
    <w:rsid w:val="200D799B"/>
    <w:rsid w:val="203945B9"/>
    <w:rsid w:val="20765541"/>
    <w:rsid w:val="207D13AB"/>
    <w:rsid w:val="20A0049E"/>
    <w:rsid w:val="20B147CB"/>
    <w:rsid w:val="2112792C"/>
    <w:rsid w:val="21E4370A"/>
    <w:rsid w:val="22880E3F"/>
    <w:rsid w:val="22D00B25"/>
    <w:rsid w:val="22E73BCC"/>
    <w:rsid w:val="23396F85"/>
    <w:rsid w:val="24735323"/>
    <w:rsid w:val="24737443"/>
    <w:rsid w:val="24D740D4"/>
    <w:rsid w:val="24E370FD"/>
    <w:rsid w:val="268D2393"/>
    <w:rsid w:val="271D2C97"/>
    <w:rsid w:val="272F60E2"/>
    <w:rsid w:val="28C277A3"/>
    <w:rsid w:val="293140D5"/>
    <w:rsid w:val="29CF0D5E"/>
    <w:rsid w:val="2B4E6910"/>
    <w:rsid w:val="2B956E06"/>
    <w:rsid w:val="2C1F4808"/>
    <w:rsid w:val="2C337D5D"/>
    <w:rsid w:val="2CAB7CC5"/>
    <w:rsid w:val="2CB71942"/>
    <w:rsid w:val="2D536CB5"/>
    <w:rsid w:val="2D6C7383"/>
    <w:rsid w:val="2D730153"/>
    <w:rsid w:val="2EE63891"/>
    <w:rsid w:val="2F2B0C86"/>
    <w:rsid w:val="2F48647A"/>
    <w:rsid w:val="2F6767FD"/>
    <w:rsid w:val="2FC503D3"/>
    <w:rsid w:val="30FF76E8"/>
    <w:rsid w:val="31EE517C"/>
    <w:rsid w:val="327259BC"/>
    <w:rsid w:val="327A7BD3"/>
    <w:rsid w:val="329B4993"/>
    <w:rsid w:val="32A777DC"/>
    <w:rsid w:val="3309069A"/>
    <w:rsid w:val="33A23374"/>
    <w:rsid w:val="33CA1AD8"/>
    <w:rsid w:val="340C0A8D"/>
    <w:rsid w:val="343949EB"/>
    <w:rsid w:val="346D3984"/>
    <w:rsid w:val="350C1868"/>
    <w:rsid w:val="37204A50"/>
    <w:rsid w:val="37282D41"/>
    <w:rsid w:val="37D030C6"/>
    <w:rsid w:val="385555E4"/>
    <w:rsid w:val="387A7805"/>
    <w:rsid w:val="3A0504C9"/>
    <w:rsid w:val="3A670D93"/>
    <w:rsid w:val="3A8C29FB"/>
    <w:rsid w:val="3B361E49"/>
    <w:rsid w:val="3C573483"/>
    <w:rsid w:val="3C8D3911"/>
    <w:rsid w:val="3DDB658B"/>
    <w:rsid w:val="3E266A13"/>
    <w:rsid w:val="3E79229B"/>
    <w:rsid w:val="3ED529B9"/>
    <w:rsid w:val="3F213F04"/>
    <w:rsid w:val="3F2D78C6"/>
    <w:rsid w:val="3F753AC7"/>
    <w:rsid w:val="3FAE2946"/>
    <w:rsid w:val="40754A75"/>
    <w:rsid w:val="40AC684C"/>
    <w:rsid w:val="41146FE8"/>
    <w:rsid w:val="415617C0"/>
    <w:rsid w:val="41D23E46"/>
    <w:rsid w:val="422D31C4"/>
    <w:rsid w:val="42323D75"/>
    <w:rsid w:val="42817AB8"/>
    <w:rsid w:val="42A11566"/>
    <w:rsid w:val="42AB2BD6"/>
    <w:rsid w:val="42EC3484"/>
    <w:rsid w:val="43C2164A"/>
    <w:rsid w:val="43E31A09"/>
    <w:rsid w:val="442D50FD"/>
    <w:rsid w:val="44432484"/>
    <w:rsid w:val="444628E2"/>
    <w:rsid w:val="444E69CA"/>
    <w:rsid w:val="44A44E84"/>
    <w:rsid w:val="44D12FF3"/>
    <w:rsid w:val="451832ED"/>
    <w:rsid w:val="45383C57"/>
    <w:rsid w:val="45723C79"/>
    <w:rsid w:val="462406C2"/>
    <w:rsid w:val="4699195A"/>
    <w:rsid w:val="46DE7698"/>
    <w:rsid w:val="48904B42"/>
    <w:rsid w:val="48AC3B9E"/>
    <w:rsid w:val="48D14A7C"/>
    <w:rsid w:val="495A2347"/>
    <w:rsid w:val="49A319ED"/>
    <w:rsid w:val="49C10D2B"/>
    <w:rsid w:val="49CF3448"/>
    <w:rsid w:val="4AA00A82"/>
    <w:rsid w:val="4ACE6BD0"/>
    <w:rsid w:val="4B070DBE"/>
    <w:rsid w:val="4BAD2017"/>
    <w:rsid w:val="4C2F41A4"/>
    <w:rsid w:val="4C4F39D5"/>
    <w:rsid w:val="4C7D29CB"/>
    <w:rsid w:val="4CA4180F"/>
    <w:rsid w:val="4CC36A5F"/>
    <w:rsid w:val="4D1F7D6E"/>
    <w:rsid w:val="4EA55F05"/>
    <w:rsid w:val="4F1700B8"/>
    <w:rsid w:val="4FC374CC"/>
    <w:rsid w:val="5081012C"/>
    <w:rsid w:val="50D96224"/>
    <w:rsid w:val="513D45F7"/>
    <w:rsid w:val="51646B6C"/>
    <w:rsid w:val="51B07017"/>
    <w:rsid w:val="5226439F"/>
    <w:rsid w:val="52656A83"/>
    <w:rsid w:val="527639C0"/>
    <w:rsid w:val="528147CF"/>
    <w:rsid w:val="538057B3"/>
    <w:rsid w:val="54254BE6"/>
    <w:rsid w:val="542D76E9"/>
    <w:rsid w:val="5459613F"/>
    <w:rsid w:val="552863E9"/>
    <w:rsid w:val="554B2051"/>
    <w:rsid w:val="56D35F07"/>
    <w:rsid w:val="570B25AE"/>
    <w:rsid w:val="57117FB5"/>
    <w:rsid w:val="57370163"/>
    <w:rsid w:val="57974C8E"/>
    <w:rsid w:val="57AA0D02"/>
    <w:rsid w:val="58162B65"/>
    <w:rsid w:val="587D548B"/>
    <w:rsid w:val="58BD6B62"/>
    <w:rsid w:val="58E35061"/>
    <w:rsid w:val="58FC26D7"/>
    <w:rsid w:val="5964405A"/>
    <w:rsid w:val="5A33044A"/>
    <w:rsid w:val="5B1A2822"/>
    <w:rsid w:val="5B356BDD"/>
    <w:rsid w:val="5B976FC1"/>
    <w:rsid w:val="5BF87140"/>
    <w:rsid w:val="5C5C54BA"/>
    <w:rsid w:val="5CAA6024"/>
    <w:rsid w:val="5D6513C2"/>
    <w:rsid w:val="5D6D5411"/>
    <w:rsid w:val="5DA66A00"/>
    <w:rsid w:val="5DF53F95"/>
    <w:rsid w:val="5E0448E8"/>
    <w:rsid w:val="5E1155DC"/>
    <w:rsid w:val="5E3877B6"/>
    <w:rsid w:val="5E59788A"/>
    <w:rsid w:val="5E5D50D2"/>
    <w:rsid w:val="5E6A4F38"/>
    <w:rsid w:val="5E8A398A"/>
    <w:rsid w:val="5EF0750C"/>
    <w:rsid w:val="5F8C08EA"/>
    <w:rsid w:val="60095BA6"/>
    <w:rsid w:val="60654544"/>
    <w:rsid w:val="60AC26EF"/>
    <w:rsid w:val="627E55B4"/>
    <w:rsid w:val="63191049"/>
    <w:rsid w:val="635147E4"/>
    <w:rsid w:val="63FE2FD4"/>
    <w:rsid w:val="64516B62"/>
    <w:rsid w:val="64E7636D"/>
    <w:rsid w:val="654F43C0"/>
    <w:rsid w:val="65B53A3E"/>
    <w:rsid w:val="65C178C7"/>
    <w:rsid w:val="65D26342"/>
    <w:rsid w:val="663E7162"/>
    <w:rsid w:val="66466D76"/>
    <w:rsid w:val="673732ED"/>
    <w:rsid w:val="67DD6E68"/>
    <w:rsid w:val="67F56318"/>
    <w:rsid w:val="6822110B"/>
    <w:rsid w:val="69182419"/>
    <w:rsid w:val="692963D7"/>
    <w:rsid w:val="692D4B35"/>
    <w:rsid w:val="693D1C6D"/>
    <w:rsid w:val="69567CE1"/>
    <w:rsid w:val="696B2299"/>
    <w:rsid w:val="698044F4"/>
    <w:rsid w:val="69DB74AC"/>
    <w:rsid w:val="69FB1963"/>
    <w:rsid w:val="6A0E6CF5"/>
    <w:rsid w:val="6A211646"/>
    <w:rsid w:val="6B2520C6"/>
    <w:rsid w:val="6BE61A0D"/>
    <w:rsid w:val="6BFA5082"/>
    <w:rsid w:val="6C0F14CB"/>
    <w:rsid w:val="6C7D7C32"/>
    <w:rsid w:val="6CCE3CD0"/>
    <w:rsid w:val="6D325918"/>
    <w:rsid w:val="6E75472D"/>
    <w:rsid w:val="6EFE46BB"/>
    <w:rsid w:val="6F415570"/>
    <w:rsid w:val="6F4C2AA5"/>
    <w:rsid w:val="6FDC735D"/>
    <w:rsid w:val="6FEF0E67"/>
    <w:rsid w:val="702C664F"/>
    <w:rsid w:val="708F22FA"/>
    <w:rsid w:val="70CF12BD"/>
    <w:rsid w:val="70D86877"/>
    <w:rsid w:val="71AF459D"/>
    <w:rsid w:val="71BA61B5"/>
    <w:rsid w:val="71DF3A36"/>
    <w:rsid w:val="71F44ACA"/>
    <w:rsid w:val="724D20AF"/>
    <w:rsid w:val="72653CB7"/>
    <w:rsid w:val="73BB2205"/>
    <w:rsid w:val="73F9408B"/>
    <w:rsid w:val="743306B3"/>
    <w:rsid w:val="74692B38"/>
    <w:rsid w:val="74975E44"/>
    <w:rsid w:val="74A21CF0"/>
    <w:rsid w:val="74C23FF5"/>
    <w:rsid w:val="75416407"/>
    <w:rsid w:val="75516763"/>
    <w:rsid w:val="760426CC"/>
    <w:rsid w:val="76051E1C"/>
    <w:rsid w:val="760E5F59"/>
    <w:rsid w:val="765B0A6B"/>
    <w:rsid w:val="76CD26D9"/>
    <w:rsid w:val="77C60144"/>
    <w:rsid w:val="782878D8"/>
    <w:rsid w:val="78697EA9"/>
    <w:rsid w:val="78BA0E7B"/>
    <w:rsid w:val="7A360C00"/>
    <w:rsid w:val="7A9D1C51"/>
    <w:rsid w:val="7AC724E5"/>
    <w:rsid w:val="7AFE6E3A"/>
    <w:rsid w:val="7B3E7DA0"/>
    <w:rsid w:val="7BA16014"/>
    <w:rsid w:val="7BCE7BD3"/>
    <w:rsid w:val="7C735456"/>
    <w:rsid w:val="7CA70E63"/>
    <w:rsid w:val="7CC6239C"/>
    <w:rsid w:val="7CF0430B"/>
    <w:rsid w:val="7D1A4255"/>
    <w:rsid w:val="7D4531D9"/>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17</Pages>
  <Words>4613</Words>
  <Characters>12418</Characters>
  <Lines>524</Lines>
  <Paragraphs>147</Paragraphs>
  <TotalTime>0</TotalTime>
  <ScaleCrop>false</ScaleCrop>
  <LinksUpToDate>false</LinksUpToDate>
  <CharactersWithSpaces>13500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tassles-L</cp:lastModifiedBy>
  <dcterms:modified xsi:type="dcterms:W3CDTF">2025-03-13T02:03:23Z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eyJoZGlkIjoiY2Y2NjU5MGIzZGFmM2M5NTIxMmI2NjdmNGQ0NDdjMDUiLCJ1c2VySWQiOiI2MjE3NDUxNTQifQ==</vt:lpwstr>
  </property>
</Properties>
</file>