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57C5C7E7">
      <w:pPr>
        <w:jc w:val="center"/>
        <w:rPr>
          <w:rFonts w:hint="eastAsia" w:ascii="微软雅黑" w:hAnsi="微软雅黑" w:eastAsia="微软雅黑" w:cs="微软雅黑"/>
          <w:b/>
          <w:bCs/>
          <w:color w:val="1F497D"/>
          <w:sz w:val="36"/>
          <w:szCs w:val="36"/>
        </w:rPr>
      </w:pPr>
    </w:p>
    <w:p w14:paraId="524BAE86">
      <w:pPr>
        <w:jc w:val="center"/>
        <w:rPr>
          <w:rFonts w:hint="eastAsia" w:ascii="微软雅黑" w:hAnsi="微软雅黑" w:eastAsia="微软雅黑" w:cs="微软雅黑"/>
          <w:b/>
          <w:bCs/>
          <w:color w:val="1F497D"/>
          <w:sz w:val="36"/>
          <w:szCs w:val="36"/>
        </w:rPr>
      </w:pP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BA31C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71177CA9">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4400440E">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357A01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601D2848">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7E106A2A">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6DA6C686">
      <w:pPr>
        <w:jc w:val="both"/>
        <w:rPr>
          <w:rFonts w:hint="eastAsia" w:ascii="微软雅黑" w:hAnsi="微软雅黑" w:eastAsia="微软雅黑" w:cs="微软雅黑"/>
          <w:b/>
          <w:bCs/>
          <w:color w:val="1F497D"/>
          <w:sz w:val="24"/>
          <w:szCs w:val="24"/>
        </w:rPr>
      </w:pPr>
    </w:p>
    <w:tbl>
      <w:tblPr>
        <w:tblStyle w:val="21"/>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9"/>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9"/>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9"/>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9"/>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9"/>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9"/>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9"/>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3A78F587">
            <w:pPr>
              <w:pStyle w:val="19"/>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本检测项目为泌尿系统肿瘤99基因检测，针对与肿瘤密切相关的99个基因进行高通量测序{% if PDInfo != undefined %}，同时，本项目也通过免疫组化检测PD-L1表达情况{% endif %}。检测突变形式为点突变（SNV）、小片段插入缺失（INDEL）、拷贝数变异（CNV）以及融合（FUSION）。</w:t>
            </w:r>
          </w:p>
          <w:p w14:paraId="51878BDA">
            <w:pPr>
              <w:pStyle w:val="19"/>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本报告分析基因变异与靶向药物、免疫药物、化疗药物的相关性，给出用药提示信息，从而为临床制定治疗方案提供参考。</w:t>
            </w:r>
          </w:p>
        </w:tc>
      </w:tr>
    </w:tbl>
    <w:p w14:paraId="4F2A34C1">
      <w:pPr>
        <w:rPr>
          <w:rFonts w:hint="eastAsia" w:ascii="微软雅黑" w:hAnsi="微软雅黑" w:eastAsia="微软雅黑" w:cs="微软雅黑"/>
        </w:rPr>
      </w:pPr>
    </w:p>
    <w:p w14:paraId="67589B18">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1DC1A267">
      <w:pPr>
        <w:jc w:val="center"/>
        <w:outlineLvl w:val="0"/>
        <w:rPr>
          <w:rFonts w:hint="eastAsia" w:ascii="微软雅黑" w:hAnsi="微软雅黑" w:eastAsia="微软雅黑" w:cs="微软雅黑"/>
          <w:b/>
          <w:bCs/>
          <w:color w:val="FFFFFF"/>
          <w:sz w:val="36"/>
          <w:szCs w:val="36"/>
          <w:shd w:val="clear" w:color="auto" w:fill="1F3864"/>
          <w:lang w:val="en-US" w:eastAsia="zh-CN"/>
        </w:rPr>
      </w:pPr>
      <w:bookmarkStart w:id="0" w:name="_Toc527112379"/>
      <w:bookmarkStart w:id="1" w:name="_Toc534637492"/>
      <w:bookmarkStart w:id="2" w:name="_Toc526855031"/>
      <w:r>
        <w:rPr>
          <w:rFonts w:hint="eastAsia" w:ascii="微软雅黑" w:hAnsi="微软雅黑" w:eastAsia="微软雅黑" w:cs="微软雅黑"/>
          <w:b/>
          <w:bCs/>
          <w:color w:val="FFFFFF"/>
          <w:sz w:val="36"/>
          <w:szCs w:val="36"/>
          <w:shd w:val="clear" w:color="auto" w:fill="1F3864"/>
          <w:lang w:val="en-US" w:eastAsia="zh-CN"/>
        </w:rPr>
        <w:t>检测结果</w:t>
      </w:r>
      <w:bookmarkEnd w:id="0"/>
      <w:bookmarkEnd w:id="1"/>
      <w:bookmarkEnd w:id="2"/>
    </w:p>
    <w:p w14:paraId="3A6EF75A">
      <w:pPr>
        <w:outlineLvl w:val="1"/>
        <w:rPr>
          <w:rFonts w:hint="default" w:ascii="Times New Roman" w:hAnsi="Times New Roman" w:eastAsia="微软雅黑" w:cs="Times New Roman"/>
          <w:b/>
          <w:color w:val="00B050"/>
          <w:sz w:val="32"/>
          <w:szCs w:val="32"/>
          <w:lang w:val="en-US" w:eastAsia="zh-CN"/>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21"/>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1461"/>
        <w:gridCol w:w="2868"/>
        <w:gridCol w:w="5229"/>
      </w:tblGrid>
      <w:tr w14:paraId="5735CD1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90" w:hRule="atLeast"/>
          <w:jc w:val="center"/>
        </w:trPr>
        <w:tc>
          <w:tcPr>
            <w:tcW w:w="4329" w:type="dxa"/>
            <w:gridSpan w:val="2"/>
            <w:tcBorders>
              <w:tl2br w:val="nil"/>
              <w:tr2bl w:val="nil"/>
            </w:tcBorders>
            <w:shd w:val="clear" w:color="auto" w:fill="auto"/>
            <w:vAlign w:val="center"/>
          </w:tcPr>
          <w:p w14:paraId="226A7A4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229" w:type="dxa"/>
            <w:tcBorders>
              <w:tl2br w:val="nil"/>
              <w:tr2bl w:val="nil"/>
            </w:tcBorders>
            <w:shd w:val="clear" w:color="auto" w:fill="auto"/>
            <w:vAlign w:val="center"/>
          </w:tcPr>
          <w:p w14:paraId="395AE68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rPr>
            </w:pPr>
            <w:r>
              <w:rPr>
                <w:rFonts w:ascii="Times New Roman" w:hAnsi="Times New Roman" w:eastAsia="微软雅黑" w:cs="黑体"/>
                <w:b/>
                <w:color w:val="244061"/>
                <w:sz w:val="21"/>
              </w:rPr>
              <w:t>检测结果</w:t>
            </w:r>
          </w:p>
        </w:tc>
      </w:tr>
      <w:tr w14:paraId="646CB22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329" w:type="dxa"/>
            <w:gridSpan w:val="2"/>
            <w:tcBorders>
              <w:tl2br w:val="nil"/>
              <w:tr2bl w:val="nil"/>
            </w:tcBorders>
            <w:shd w:val="clear" w:color="auto" w:fill="auto"/>
            <w:vAlign w:val="center"/>
          </w:tcPr>
          <w:p w14:paraId="5A9771BD">
            <w:pPr>
              <w:pStyle w:val="35"/>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靶向用药指导</w:t>
            </w:r>
          </w:p>
        </w:tc>
        <w:tc>
          <w:tcPr>
            <w:tcW w:w="5229" w:type="dxa"/>
            <w:tcBorders>
              <w:tl2br w:val="nil"/>
              <w:tr2bl w:val="nil"/>
            </w:tcBorders>
            <w:shd w:val="clear" w:color="auto" w:fill="auto"/>
            <w:vAlign w:val="center"/>
          </w:tcPr>
          <w:p w14:paraId="16C4115F">
            <w:pPr>
              <w:pStyle w:val="35"/>
              <w:keepNext w:val="0"/>
              <w:keepLines w:val="0"/>
              <w:pageBreakBefore w:val="0"/>
              <w:widowControl w:val="0"/>
              <w:kinsoku/>
              <w:wordWrap/>
              <w:overflowPunct/>
              <w:topLinePunct w:val="0"/>
              <w:autoSpaceDE/>
              <w:autoSpaceDN/>
              <w:bidi w:val="0"/>
              <w:adjustRightInd/>
              <w:snapToGrid/>
              <w:spacing w:before="100" w:line="204" w:lineRule="auto"/>
              <w:ind w:left="119" w:right="119"/>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563B908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461" w:type="dxa"/>
            <w:vMerge w:val="restart"/>
            <w:tcBorders>
              <w:tl2br w:val="nil"/>
              <w:tr2bl w:val="nil"/>
            </w:tcBorders>
            <w:shd w:val="clear" w:color="auto" w:fill="auto"/>
            <w:vAlign w:val="center"/>
          </w:tcPr>
          <w:p w14:paraId="4FAD8F85">
            <w:pPr>
              <w:pStyle w:val="35"/>
              <w:keepNext w:val="0"/>
              <w:keepLines w:val="0"/>
              <w:pageBreakBefore w:val="0"/>
              <w:widowControl w:val="0"/>
              <w:kinsoku/>
              <w:wordWrap/>
              <w:overflowPunct/>
              <w:topLinePunct w:val="0"/>
              <w:autoSpaceDE/>
              <w:autoSpaceDN/>
              <w:bidi w:val="0"/>
              <w:adjustRightInd/>
              <w:snapToGrid/>
              <w:spacing w:line="240" w:lineRule="auto"/>
              <w:ind w:left="119"/>
              <w:textAlignment w:val="auto"/>
            </w:pPr>
            <w:r>
              <w:rPr>
                <w:rFonts w:hint="eastAsia" w:ascii="微软雅黑" w:hAnsi="微软雅黑" w:eastAsia="微软雅黑" w:cs="微软雅黑"/>
                <w:sz w:val="21"/>
                <w:szCs w:val="21"/>
              </w:rPr>
              <w:t>免疫治疗相关标志物检测</w:t>
            </w:r>
          </w:p>
        </w:tc>
        <w:tc>
          <w:tcPr>
            <w:tcW w:w="2868" w:type="dxa"/>
            <w:tcBorders>
              <w:tl2br w:val="nil"/>
              <w:tr2bl w:val="nil"/>
            </w:tcBorders>
            <w:shd w:val="clear" w:color="auto" w:fill="auto"/>
            <w:vAlign w:val="center"/>
          </w:tcPr>
          <w:p w14:paraId="6E8277E3">
            <w:pPr>
              <w:keepNext w:val="0"/>
              <w:keepLines w:val="0"/>
              <w:pageBreakBefore w:val="0"/>
              <w:widowControl w:val="0"/>
              <w:kinsoku/>
              <w:wordWrap/>
              <w:overflowPunct/>
              <w:topLinePunct w:val="0"/>
              <w:autoSpaceDE/>
              <w:autoSpaceDN/>
              <w:bidi w:val="0"/>
              <w:adjustRightInd/>
              <w:snapToGrid/>
              <w:spacing w:before="77" w:line="240" w:lineRule="auto"/>
              <w:ind w:left="119" w:leftChars="0"/>
              <w:textAlignment w:val="auto"/>
              <w:rPr>
                <w:rFonts w:ascii="Times New Roman" w:hAnsi="Times New Roman" w:eastAsia="微软雅黑" w:cs="黑体"/>
                <w:sz w:val="21"/>
                <w:lang w:eastAsia="zh-CN"/>
              </w:rPr>
            </w:pPr>
            <w:r>
              <w:rPr>
                <w:rFonts w:ascii="Times New Roman" w:hAnsi="Times New Roman" w:eastAsia="微软雅黑" w:cs="黑体"/>
                <w:sz w:val="21"/>
                <w:szCs w:val="22"/>
                <w:lang w:val="en-US" w:eastAsia="zh-CN" w:bidi="ar-SA"/>
              </w:rPr>
              <w:t>微卫星不稳定性（MSI）</w:t>
            </w:r>
          </w:p>
        </w:tc>
        <w:tc>
          <w:tcPr>
            <w:tcW w:w="5229" w:type="dxa"/>
            <w:tcBorders>
              <w:tl2br w:val="nil"/>
              <w:tr2bl w:val="nil"/>
            </w:tcBorders>
            <w:shd w:val="clear" w:color="auto" w:fill="auto"/>
            <w:vAlign w:val="center"/>
          </w:tcPr>
          <w:p w14:paraId="50E9AD9A">
            <w:pPr>
              <w:pStyle w:val="35"/>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2DA158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461" w:type="dxa"/>
            <w:vMerge w:val="continue"/>
            <w:tcBorders>
              <w:tl2br w:val="nil"/>
              <w:tr2bl w:val="nil"/>
            </w:tcBorders>
            <w:shd w:val="clear" w:color="auto" w:fill="auto"/>
            <w:vAlign w:val="center"/>
          </w:tcPr>
          <w:p w14:paraId="2534970C">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8097" w:type="dxa"/>
            <w:gridSpan w:val="2"/>
            <w:tcBorders>
              <w:tl2br w:val="nil"/>
              <w:tr2bl w:val="nil"/>
            </w:tcBorders>
            <w:shd w:val="clear" w:color="auto" w:fill="auto"/>
            <w:vAlign w:val="center"/>
          </w:tcPr>
          <w:p w14:paraId="297B81CA">
            <w:pPr>
              <w:pStyle w:val="35"/>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4AB3BC9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461" w:type="dxa"/>
            <w:vMerge w:val="continue"/>
            <w:tcBorders>
              <w:tl2br w:val="nil"/>
              <w:tr2bl w:val="nil"/>
            </w:tcBorders>
            <w:shd w:val="clear" w:color="auto" w:fill="auto"/>
            <w:vAlign w:val="center"/>
          </w:tcPr>
          <w:p w14:paraId="5AE904B2">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2868" w:type="dxa"/>
            <w:tcBorders>
              <w:tl2br w:val="nil"/>
              <w:tr2bl w:val="nil"/>
            </w:tcBorders>
            <w:shd w:val="clear" w:color="auto" w:fill="auto"/>
            <w:vAlign w:val="center"/>
          </w:tcPr>
          <w:p w14:paraId="6A4F9FEF">
            <w:pPr>
              <w:pStyle w:val="35"/>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hint="eastAsia" w:ascii="Times New Roman" w:hAnsi="Times New Roman" w:eastAsia="微软雅黑" w:cs="黑体"/>
                <w:sz w:val="21"/>
                <w:szCs w:val="22"/>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229" w:type="dxa"/>
            <w:tcBorders>
              <w:tl2br w:val="nil"/>
              <w:tr2bl w:val="nil"/>
            </w:tcBorders>
            <w:shd w:val="clear" w:color="auto" w:fill="auto"/>
            <w:vAlign w:val="center"/>
          </w:tcPr>
          <w:p w14:paraId="72A546FE">
            <w:pPr>
              <w:pStyle w:val="35"/>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55275B9D">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461" w:type="dxa"/>
            <w:vMerge w:val="continue"/>
            <w:tcBorders>
              <w:tl2br w:val="nil"/>
              <w:tr2bl w:val="nil"/>
            </w:tcBorders>
            <w:shd w:val="clear" w:color="auto" w:fill="auto"/>
            <w:vAlign w:val="center"/>
          </w:tcPr>
          <w:p w14:paraId="6353C038">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8097" w:type="dxa"/>
            <w:gridSpan w:val="2"/>
            <w:tcBorders>
              <w:tl2br w:val="nil"/>
              <w:tr2bl w:val="nil"/>
            </w:tcBorders>
            <w:shd w:val="clear" w:color="auto" w:fill="auto"/>
            <w:vAlign w:val="center"/>
          </w:tcPr>
          <w:p w14:paraId="28874C16">
            <w:pPr>
              <w:pStyle w:val="35"/>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黑体"/>
                <w:sz w:val="21"/>
                <w:lang w:eastAsia="zh-CN"/>
              </w:rPr>
            </w:pPr>
            <w:r>
              <w:rPr>
                <w:rFonts w:hint="eastAsia" w:ascii="Times New Roman" w:hAnsi="Times New Roman" w:eastAsia="微软雅黑" w:cs="Times New Roman"/>
                <w:b w:val="0"/>
                <w:bCs w:val="0"/>
                <w:sz w:val="21"/>
                <w:szCs w:val="21"/>
                <w:highlight w:val="none"/>
                <w:lang w:val="en-US" w:eastAsia="zh-CN" w:bidi="ar-SA"/>
              </w:rPr>
              <w:t>{%tr endif %}</w:t>
            </w:r>
          </w:p>
        </w:tc>
      </w:tr>
      <w:tr w14:paraId="1F40E659">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329" w:type="dxa"/>
            <w:gridSpan w:val="2"/>
            <w:tcBorders>
              <w:tl2br w:val="nil"/>
              <w:tr2bl w:val="nil"/>
            </w:tcBorders>
            <w:shd w:val="clear" w:color="auto" w:fill="auto"/>
            <w:vAlign w:val="center"/>
          </w:tcPr>
          <w:p w14:paraId="4CD7CABD">
            <w:pPr>
              <w:pStyle w:val="35"/>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ascii="Times New Roman" w:hAnsi="Times New Roman" w:eastAsia="微软雅黑" w:cs="黑体"/>
                <w:sz w:val="21"/>
              </w:rPr>
            </w:pPr>
            <w:r>
              <w:rPr>
                <w:rFonts w:ascii="Times New Roman" w:hAnsi="Times New Roman" w:eastAsia="微软雅黑" w:cs="黑体"/>
                <w:sz w:val="21"/>
                <w:lang w:eastAsia="zh-CN"/>
              </w:rPr>
              <w:t>化疗药物检测</w:t>
            </w:r>
          </w:p>
        </w:tc>
        <w:tc>
          <w:tcPr>
            <w:tcW w:w="5229" w:type="dxa"/>
            <w:tcBorders>
              <w:tl2br w:val="nil"/>
              <w:tr2bl w:val="nil"/>
            </w:tcBorders>
            <w:shd w:val="clear" w:color="auto" w:fill="auto"/>
            <w:vAlign w:val="center"/>
          </w:tcPr>
          <w:p w14:paraId="0D622EAF">
            <w:pPr>
              <w:pStyle w:val="35"/>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详见“化疗药物检测解析”部分</w:t>
            </w:r>
          </w:p>
        </w:tc>
      </w:tr>
      <w:tr w14:paraId="3FC37CF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329" w:type="dxa"/>
            <w:gridSpan w:val="2"/>
            <w:tcBorders>
              <w:tl2br w:val="nil"/>
              <w:tr2bl w:val="nil"/>
            </w:tcBorders>
            <w:shd w:val="clear" w:color="auto" w:fill="auto"/>
            <w:vAlign w:val="center"/>
          </w:tcPr>
          <w:p w14:paraId="02EDE374">
            <w:pPr>
              <w:pStyle w:val="35"/>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229" w:type="dxa"/>
            <w:tcBorders>
              <w:tl2br w:val="nil"/>
              <w:tr2bl w:val="nil"/>
            </w:tcBorders>
            <w:shd w:val="clear" w:color="auto" w:fill="auto"/>
            <w:vAlign w:val="center"/>
          </w:tcPr>
          <w:p w14:paraId="76A6162A">
            <w:pPr>
              <w:pStyle w:val="35"/>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92CEE20">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1849823A">
      <w:pPr>
        <w:numPr>
          <w:ilvl w:val="0"/>
          <w:numId w:val="3"/>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ADA158B">
      <w:pPr>
        <w:numPr>
          <w:ilvl w:val="0"/>
          <w:numId w:val="3"/>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1504FFD4">
      <w:pPr>
        <w:numPr>
          <w:ilvl w:val="0"/>
          <w:numId w:val="3"/>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tbl>
      <w:tblPr>
        <w:tblStyle w:val="22"/>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05E97D4D">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14:paraId="03C09AEA">
      <w:pPr>
        <w:outlineLvl w:val="1"/>
        <w:rPr>
          <w:rFonts w:hint="default" w:ascii="Times New Roman" w:hAnsi="Times New Roman" w:eastAsia="微软雅黑" w:cs="Times New Roman"/>
          <w:b/>
          <w:color w:val="00B050"/>
          <w:sz w:val="32"/>
          <w:szCs w:val="32"/>
          <w:lang w:val="en-US" w:eastAsia="zh-CN"/>
        </w:rPr>
      </w:pPr>
      <w:bookmarkStart w:id="4" w:name="_Toc22132"/>
      <w:bookmarkStart w:id="5" w:name="_Toc20136_WPSOffice_Level1"/>
      <w:bookmarkStart w:id="6" w:name="_Toc499"/>
      <w:bookmarkStart w:id="7" w:name="_Toc19898_WPSOffice_Level1"/>
      <w:bookmarkStart w:id="8" w:name="_Toc2819"/>
      <w:bookmarkStart w:id="9" w:name="_Toc2781"/>
      <w:r>
        <w:rPr>
          <w:rFonts w:hint="eastAsia" w:ascii="Times New Roman" w:hAnsi="Times New Roman" w:eastAsia="微软雅黑" w:cs="黑体"/>
          <w:b/>
          <w:bCs/>
          <w:color w:val="254061" w:themeColor="accent1" w:themeShade="80"/>
          <w:sz w:val="32"/>
          <w:szCs w:val="32"/>
          <w:lang w:val="en-US" w:eastAsia="zh-CN" w:bidi="ar-SA"/>
        </w:rPr>
        <w:t xml:space="preserve">二 </w:t>
      </w:r>
      <w:r>
        <w:rPr>
          <w:rFonts w:hint="eastAsia" w:ascii="Times New Roman" w:hAnsi="Times New Roman" w:eastAsia="微软雅黑" w:cs="黑体"/>
          <w:b/>
          <w:bCs/>
          <w:color w:val="244061"/>
          <w:sz w:val="32"/>
          <w:szCs w:val="32"/>
          <w:lang w:val="en-US" w:eastAsia="zh-CN" w:bidi="ar-SA"/>
        </w:rPr>
        <w:t>检测结果及用药提示</w:t>
      </w:r>
    </w:p>
    <w:bookmarkEnd w:id="3"/>
    <w:bookmarkEnd w:id="4"/>
    <w:bookmarkEnd w:id="5"/>
    <w:bookmarkEnd w:id="6"/>
    <w:bookmarkEnd w:id="7"/>
    <w:bookmarkEnd w:id="8"/>
    <w:bookmarkEnd w:id="9"/>
    <w:p w14:paraId="23585909">
      <w:pPr>
        <w:pStyle w:val="3"/>
        <w:keepNext w:val="0"/>
        <w:keepLines w:val="0"/>
        <w:pageBreakBefore w:val="0"/>
        <w:widowControl w:val="0"/>
        <w:numPr>
          <w:ilvl w:val="0"/>
          <w:numId w:val="4"/>
        </w:numPr>
        <w:kinsoku/>
        <w:wordWrap/>
        <w:overflowPunct/>
        <w:topLinePunct w:val="0"/>
        <w:autoSpaceDE/>
        <w:autoSpaceDN/>
        <w:bidi w:val="0"/>
        <w:adjustRightInd/>
        <w:snapToGrid/>
        <w:ind w:left="414" w:leftChars="0" w:firstLine="11" w:firstLineChars="0"/>
        <w:textAlignment w:val="auto"/>
        <w:rPr>
          <w:rFonts w:hint="eastAsia" w:ascii="微软雅黑" w:hAnsi="微软雅黑" w:eastAsia="微软雅黑" w:cs="微软雅黑"/>
          <w:color w:val="244061"/>
        </w:rPr>
      </w:pPr>
      <w:r>
        <w:rPr>
          <w:rFonts w:hint="eastAsia" w:ascii="微软雅黑" w:hAnsi="微软雅黑" w:eastAsia="微软雅黑" w:cs="微软雅黑"/>
          <w:color w:val="244061"/>
          <w:lang w:val="en-US" w:eastAsia="zh-CN"/>
        </w:rPr>
        <w:t>靶向药物用药提示</w:t>
      </w:r>
    </w:p>
    <w:p w14:paraId="4BC7C545">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，其中{{summaryOfRresults.somaticDrugCount}}个与靶向药物相关。{%if BodyDrugDrugDetectionStr or unknownVarAnalysisStr %}具体信息详见“检测结果详细解析”。{% endif %}</w:t>
      </w:r>
    </w:p>
    <w:tbl>
      <w:tblPr>
        <w:tblStyle w:val="51"/>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CE6C7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5881C7A7">
            <w:pPr>
              <w:pStyle w:val="35"/>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19510D11">
            <w:pPr>
              <w:pStyle w:val="35"/>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val="en-US" w:eastAsia="zh-CN"/>
              </w:rPr>
              <w:t>检测</w:t>
            </w:r>
            <w:r>
              <w:rPr>
                <w:rFonts w:ascii="Times New Roman" w:hAnsi="Times New Roman" w:eastAsia="微软雅黑" w:cs="Times New Roman"/>
                <w:b/>
                <w:color w:val="244061"/>
                <w:sz w:val="21"/>
                <w:szCs w:val="21"/>
              </w:rPr>
              <w:t>基因</w:t>
            </w:r>
          </w:p>
        </w:tc>
        <w:tc>
          <w:tcPr>
            <w:tcW w:w="759" w:type="pct"/>
            <w:shd w:val="clear" w:color="auto" w:fill="auto"/>
            <w:vAlign w:val="center"/>
          </w:tcPr>
          <w:p w14:paraId="35B7120A">
            <w:pPr>
              <w:pStyle w:val="35"/>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7F4FB036">
            <w:pPr>
              <w:pStyle w:val="35"/>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1E727B05">
            <w:pPr>
              <w:pStyle w:val="35"/>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4FE6501">
            <w:pPr>
              <w:pStyle w:val="35"/>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1CC593E">
            <w:pPr>
              <w:pStyle w:val="35"/>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24D05FFF">
            <w:pPr>
              <w:pStyle w:val="35"/>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8544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D3AA7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FC3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256A7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A76F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CAAB4A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C09C9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4667E2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31022E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3</w:t>
            </w:r>
            <w:bookmarkStart w:id="42" w:name="_GoBack"/>
            <w:bookmarkEnd w:id="42"/>
            <w:r>
              <w:rPr>
                <w:rFonts w:hint="eastAsia" w:ascii="Times New Roman" w:hAnsi="Times New Roman" w:eastAsia="微软雅黑" w:cs="Times New Roman"/>
                <w:sz w:val="21"/>
                <w:szCs w:val="21"/>
                <w:lang w:eastAsia="zh-CN"/>
              </w:rPr>
              <w:t xml:space="preserve"> }}</w:t>
            </w:r>
          </w:p>
        </w:tc>
        <w:tc>
          <w:tcPr>
            <w:tcW w:w="535" w:type="pct"/>
            <w:shd w:val="clear" w:color="auto" w:fill="auto"/>
            <w:vAlign w:val="center"/>
          </w:tcPr>
          <w:p w14:paraId="423BC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B88E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DF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E27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BF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47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0DA844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28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8E1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190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B69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EAB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982DD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7BCB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C6A4A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58D9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BE2BB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5096D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14640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1665DAE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9D89AB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F1AA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45D39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B58F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22E29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30B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09313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945E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31713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443C34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eastAsia" w:ascii="Times New Roman" w:hAnsi="Times New Roman" w:eastAsia="微软雅黑" w:cs="Times New Roman"/>
                <w:b/>
                <w:sz w:val="21"/>
                <w:szCs w:val="21"/>
                <w:lang w:eastAsia="zh-CN"/>
              </w:rPr>
              <w:t xml:space="preserve"> }}</w:t>
            </w:r>
          </w:p>
        </w:tc>
        <w:tc>
          <w:tcPr>
            <w:tcW w:w="759" w:type="pct"/>
            <w:shd w:val="clear" w:color="auto" w:fill="auto"/>
            <w:vAlign w:val="center"/>
          </w:tcPr>
          <w:p w14:paraId="48DF95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tip.comutation }}</w:t>
            </w:r>
          </w:p>
        </w:tc>
        <w:tc>
          <w:tcPr>
            <w:tcW w:w="479" w:type="pct"/>
            <w:shd w:val="clear" w:color="auto" w:fill="auto"/>
            <w:vAlign w:val="center"/>
          </w:tcPr>
          <w:p w14:paraId="5EA0F5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6E2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6BE9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D62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3A9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7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6BCB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366BC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C3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E6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C5E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4C0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0F05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E19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BAC4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93CF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6391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1055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122B9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5E139B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62EFCC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4703C8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C97C1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1491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DEF1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2F4E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EE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425BF6">
      <w:pPr>
        <w:pStyle w:val="12"/>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6CF567">
      <w:pPr>
        <w:pStyle w:val="12"/>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066389">
      <w:pPr>
        <w:pStyle w:val="12"/>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36DF3B">
      <w:pPr>
        <w:pStyle w:val="12"/>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C2DDA4">
      <w:pPr>
        <w:pStyle w:val="12"/>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D6B00D">
      <w:pPr>
        <w:pStyle w:val="12"/>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775FEC">
      <w:pPr>
        <w:pStyle w:val="12"/>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5B4FCAD">
      <w:pPr>
        <w:pStyle w:val="12"/>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1DCFBF0">
      <w:pPr>
        <w:pStyle w:val="12"/>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4976004">
      <w:pPr>
        <w:pStyle w:val="12"/>
        <w:numPr>
          <w:ilvl w:val="0"/>
          <w:numId w:val="5"/>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B5E47FB">
      <w:pPr>
        <w:pStyle w:val="12"/>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AA55E20">
      <w:pPr>
        <w:pStyle w:val="12"/>
        <w:numPr>
          <w:ilvl w:val="0"/>
          <w:numId w:val="5"/>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7187BC">
      <w:pPr>
        <w:pStyle w:val="12"/>
        <w:numPr>
          <w:ilvl w:val="0"/>
          <w:numId w:val="5"/>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E443537">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5DB1FD5">
      <w:pPr>
        <w:pStyle w:val="3"/>
        <w:keepNext w:val="0"/>
        <w:keepLines w:val="0"/>
        <w:pageBreakBefore w:val="0"/>
        <w:widowControl w:val="0"/>
        <w:numPr>
          <w:ilvl w:val="0"/>
          <w:numId w:val="4"/>
        </w:numPr>
        <w:kinsoku/>
        <w:wordWrap/>
        <w:overflowPunct/>
        <w:topLinePunct w:val="0"/>
        <w:autoSpaceDE/>
        <w:autoSpaceDN/>
        <w:bidi w:val="0"/>
        <w:adjustRightInd/>
        <w:snapToGrid/>
        <w:ind w:left="414" w:leftChars="0" w:firstLine="11" w:firstLineChars="0"/>
        <w:textAlignment w:val="auto"/>
        <w:rPr>
          <w:rFonts w:hint="eastAsia" w:ascii="微软雅黑" w:hAnsi="微软雅黑" w:eastAsia="微软雅黑" w:cs="微软雅黑"/>
          <w:color w:val="244061"/>
          <w:lang w:val="en-US" w:eastAsia="zh-CN"/>
        </w:rPr>
      </w:pPr>
      <w:bookmarkStart w:id="10" w:name="_Toc25737"/>
      <w:bookmarkStart w:id="11" w:name="_Toc20320"/>
      <w:bookmarkStart w:id="12" w:name="_Toc6221_WPSOffice_Level2"/>
      <w:bookmarkStart w:id="13" w:name="_Toc7551_WPSOffice_Level2"/>
      <w:bookmarkStart w:id="14" w:name="_Toc4339"/>
      <w:bookmarkStart w:id="15" w:name="_Toc22552"/>
      <w:r>
        <w:rPr>
          <w:rFonts w:hint="eastAsia" w:ascii="微软雅黑" w:hAnsi="微软雅黑" w:eastAsia="微软雅黑" w:cs="微软雅黑"/>
          <w:color w:val="244061"/>
          <w:lang w:val="en-US" w:eastAsia="zh-CN"/>
        </w:rPr>
        <w:t>免疫药物用药提示</w:t>
      </w:r>
      <w:bookmarkEnd w:id="10"/>
      <w:bookmarkEnd w:id="11"/>
      <w:bookmarkEnd w:id="12"/>
      <w:bookmarkEnd w:id="13"/>
      <w:bookmarkEnd w:id="14"/>
      <w:bookmarkEnd w:id="15"/>
    </w:p>
    <w:p w14:paraId="15556B91">
      <w:pPr>
        <w:pStyle w:val="4"/>
        <w:numPr>
          <w:ilvl w:val="0"/>
          <w:numId w:val="0"/>
        </w:numPr>
        <w:ind w:left="412" w:leftChars="0"/>
        <w:jc w:val="both"/>
        <w:outlineLvl w:val="2"/>
        <w:rPr>
          <w:rFonts w:hint="eastAsia" w:ascii="微软雅黑" w:hAnsi="微软雅黑" w:eastAsia="微软雅黑" w:cs="微软雅黑"/>
          <w:b/>
          <w:bCs/>
          <w:color w:val="254061" w:themeColor="accent1" w:themeShade="80"/>
          <w:sz w:val="28"/>
          <w:szCs w:val="28"/>
          <w:lang w:val="en-US" w:eastAsia="zh-CN"/>
        </w:rPr>
      </w:pPr>
      <w:r>
        <w:rPr>
          <w:rFonts w:hint="eastAsia" w:ascii="微软雅黑" w:hAnsi="微软雅黑" w:eastAsia="微软雅黑" w:cs="微软雅黑"/>
          <w:b/>
          <w:bCs/>
          <w:color w:val="254061" w:themeColor="accent1" w:themeShade="80"/>
          <w:sz w:val="28"/>
          <w:szCs w:val="28"/>
          <w:lang w:val="en-US" w:eastAsia="zh-CN"/>
        </w:rPr>
        <w:t>免疫用药检测结果</w:t>
      </w:r>
    </w:p>
    <w:tbl>
      <w:tblPr>
        <w:tblStyle w:val="21"/>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3739"/>
        <w:gridCol w:w="2626"/>
        <w:gridCol w:w="3573"/>
      </w:tblGrid>
      <w:tr w14:paraId="4A917C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3739" w:type="dxa"/>
            <w:tcBorders>
              <w:tl2br w:val="nil"/>
              <w:tr2bl w:val="nil"/>
            </w:tcBorders>
            <w:shd w:val="clear" w:color="auto" w:fill="auto"/>
            <w:vAlign w:val="center"/>
          </w:tcPr>
          <w:p w14:paraId="48E3DD8B">
            <w:pPr>
              <w:widowControl/>
              <w:snapToGrid w:val="0"/>
              <w:jc w:val="center"/>
              <w:textAlignment w:val="center"/>
              <w:rPr>
                <w:rFonts w:ascii="Times New Roman" w:hAnsi="Times New Roman" w:eastAsia="微软雅黑" w:cs="Times New Roman"/>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626" w:type="dxa"/>
            <w:tcBorders>
              <w:tl2br w:val="nil"/>
              <w:tr2bl w:val="nil"/>
            </w:tcBorders>
            <w:shd w:val="clear" w:color="auto" w:fill="auto"/>
            <w:vAlign w:val="center"/>
          </w:tcPr>
          <w:p w14:paraId="202E2EC1">
            <w:pPr>
              <w:widowControl/>
              <w:snapToGrid w:val="0"/>
              <w:jc w:val="center"/>
              <w:textAlignment w:val="center"/>
              <w:rPr>
                <w:rFonts w:hint="eastAsia" w:ascii="微软雅黑" w:hAnsi="微软雅黑" w:eastAsia="微软雅黑" w:cs="微软雅黑"/>
                <w:b/>
                <w:bCs/>
                <w:color w:val="244061"/>
                <w:spacing w:val="6"/>
                <w:sz w:val="21"/>
                <w:szCs w:val="21"/>
              </w:rPr>
            </w:pPr>
            <w:r>
              <w:rPr>
                <w:rStyle w:val="36"/>
                <w:rFonts w:hint="eastAsia" w:ascii="微软雅黑" w:hAnsi="微软雅黑" w:eastAsia="微软雅黑" w:cs="微软雅黑"/>
                <w:b/>
                <w:bCs/>
                <w:color w:val="244061"/>
                <w:spacing w:val="6"/>
                <w:sz w:val="21"/>
                <w:szCs w:val="21"/>
                <w:lang w:eastAsia="zh-CN" w:bidi="ar"/>
              </w:rPr>
              <w:t>检测结果</w:t>
            </w:r>
          </w:p>
        </w:tc>
        <w:tc>
          <w:tcPr>
            <w:tcW w:w="3573" w:type="dxa"/>
            <w:tcBorders>
              <w:tl2br w:val="nil"/>
              <w:tr2bl w:val="nil"/>
            </w:tcBorders>
            <w:shd w:val="clear" w:color="auto" w:fill="auto"/>
            <w:vAlign w:val="center"/>
          </w:tcPr>
          <w:p w14:paraId="7A2926EA">
            <w:pPr>
              <w:widowControl/>
              <w:snapToGrid w:val="0"/>
              <w:jc w:val="center"/>
              <w:textAlignment w:val="center"/>
              <w:rPr>
                <w:rFonts w:hint="eastAsia" w:ascii="微软雅黑" w:hAnsi="微软雅黑" w:eastAsia="微软雅黑" w:cs="微软雅黑"/>
                <w:b/>
                <w:bCs/>
                <w:color w:val="244061"/>
                <w:spacing w:val="6"/>
                <w:sz w:val="21"/>
                <w:szCs w:val="21"/>
              </w:rPr>
            </w:pPr>
            <w:r>
              <w:rPr>
                <w:rStyle w:val="36"/>
                <w:rFonts w:hint="eastAsia" w:ascii="微软雅黑" w:hAnsi="微软雅黑" w:eastAsia="微软雅黑" w:cs="微软雅黑"/>
                <w:b/>
                <w:bCs/>
                <w:color w:val="244061"/>
                <w:spacing w:val="6"/>
                <w:sz w:val="21"/>
                <w:szCs w:val="21"/>
                <w:lang w:eastAsia="zh-CN" w:bidi="ar"/>
              </w:rPr>
              <w:t>检测意义</w:t>
            </w:r>
          </w:p>
        </w:tc>
      </w:tr>
      <w:tr w14:paraId="30CA2B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3739" w:type="dxa"/>
            <w:tcBorders>
              <w:tl2br w:val="nil"/>
              <w:tr2bl w:val="nil"/>
            </w:tcBorders>
            <w:shd w:val="clear" w:color="auto" w:fill="auto"/>
            <w:vAlign w:val="center"/>
          </w:tcPr>
          <w:p w14:paraId="1828637A">
            <w:pPr>
              <w:widowControl/>
              <w:snapToGrid w:val="0"/>
              <w:jc w:val="center"/>
              <w:textAlignment w:val="center"/>
              <w:rPr>
                <w:rFonts w:ascii="Times New Roman" w:hAnsi="Times New Roman" w:eastAsia="微软雅黑" w:cs="Times New Roman"/>
                <w:b/>
                <w:bCs/>
                <w:color w:val="244061"/>
                <w:sz w:val="21"/>
                <w:szCs w:val="21"/>
                <w:lang w:eastAsia="zh-CN"/>
              </w:rPr>
            </w:pPr>
            <w:r>
              <w:rPr>
                <w:rStyle w:val="64"/>
                <w:rFonts w:hint="default" w:ascii="Times New Roman" w:hAnsi="Times New Roman" w:cs="Times New Roman"/>
                <w:color w:val="244061"/>
                <w:lang w:eastAsia="zh-CN" w:bidi="ar"/>
              </w:rPr>
              <w:t>微卫星不稳定（</w:t>
            </w:r>
            <w:r>
              <w:rPr>
                <w:rStyle w:val="62"/>
                <w:rFonts w:eastAsia="微软雅黑"/>
                <w:color w:val="244061"/>
                <w:lang w:eastAsia="zh-CN" w:bidi="ar"/>
              </w:rPr>
              <w:t>MSI</w:t>
            </w:r>
            <w:r>
              <w:rPr>
                <w:rStyle w:val="64"/>
                <w:rFonts w:hint="default" w:ascii="Times New Roman" w:hAnsi="Times New Roman" w:cs="Times New Roman"/>
                <w:color w:val="244061"/>
                <w:lang w:eastAsia="zh-CN" w:bidi="ar"/>
              </w:rPr>
              <w:t>）</w:t>
            </w:r>
          </w:p>
        </w:tc>
        <w:tc>
          <w:tcPr>
            <w:tcW w:w="2626" w:type="dxa"/>
            <w:tcBorders>
              <w:tl2br w:val="nil"/>
              <w:tr2bl w:val="nil"/>
            </w:tcBorders>
            <w:shd w:val="clear" w:color="auto" w:fill="auto"/>
            <w:vAlign w:val="center"/>
          </w:tcPr>
          <w:p w14:paraId="6538276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573" w:type="dxa"/>
            <w:tcBorders>
              <w:tl2br w:val="nil"/>
              <w:tr2bl w:val="nil"/>
            </w:tcBorders>
            <w:shd w:val="clear" w:color="auto" w:fill="auto"/>
            <w:vAlign w:val="center"/>
          </w:tcPr>
          <w:p w14:paraId="0FE80CA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63"/>
                <w:rFonts w:hint="default" w:ascii="Times New Roman" w:hAnsi="Times New Roman" w:cs="Times New Roman"/>
                <w:lang w:eastAsia="zh-CN" w:bidi="ar"/>
              </w:rPr>
              <w:t>微卫星不稳定型（</w:t>
            </w:r>
            <w:r>
              <w:rPr>
                <w:rStyle w:val="65"/>
                <w:rFonts w:eastAsia="微软雅黑"/>
                <w:lang w:eastAsia="zh-CN" w:bidi="ar"/>
              </w:rPr>
              <w:t>MSI-H</w:t>
            </w:r>
            <w:r>
              <w:rPr>
                <w:rStyle w:val="63"/>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0BCBE39F">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05C9F38">
      <w:pPr>
        <w:pStyle w:val="12"/>
        <w:numPr>
          <w:ilvl w:val="0"/>
          <w:numId w:val="7"/>
        </w:numPr>
        <w:rPr>
          <w:rFonts w:hint="eastAsia"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8EF9ACE">
      <w:pPr>
        <w:pStyle w:val="12"/>
        <w:numPr>
          <w:ilvl w:val="0"/>
          <w:numId w:val="7"/>
        </w:numPr>
        <w:rPr>
          <w:rFonts w:hint="eastAsia"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600CFA4">
      <w:pPr>
        <w:pStyle w:val="12"/>
        <w:numPr>
          <w:ilvl w:val="0"/>
          <w:numId w:val="7"/>
        </w:numPr>
        <w:rPr>
          <w:rFonts w:hint="eastAsia"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C30E38A">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p>
    <w:p w14:paraId="0C40F67C">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256C3BB1">
      <w:pPr>
        <w:pStyle w:val="3"/>
        <w:keepNext w:val="0"/>
        <w:keepLines w:val="0"/>
        <w:pageBreakBefore w:val="0"/>
        <w:widowControl w:val="0"/>
        <w:numPr>
          <w:ilvl w:val="0"/>
          <w:numId w:val="4"/>
        </w:numPr>
        <w:kinsoku/>
        <w:wordWrap/>
        <w:overflowPunct/>
        <w:topLinePunct w:val="0"/>
        <w:autoSpaceDE/>
        <w:autoSpaceDN/>
        <w:bidi w:val="0"/>
        <w:adjustRightInd/>
        <w:snapToGrid/>
        <w:ind w:left="414" w:leftChars="0" w:firstLine="11" w:firstLineChars="0"/>
        <w:textAlignment w:val="auto"/>
        <w:rPr>
          <w:rFonts w:hint="eastAsia" w:ascii="微软雅黑" w:hAnsi="微软雅黑" w:eastAsia="微软雅黑" w:cs="微软雅黑"/>
          <w:color w:val="244061"/>
          <w:lang w:val="en-US" w:eastAsia="zh-CN"/>
        </w:rPr>
      </w:pPr>
      <w:bookmarkStart w:id="16" w:name="_Toc20034"/>
      <w:bookmarkStart w:id="17" w:name="_Toc9387"/>
      <w:bookmarkStart w:id="18" w:name="_Toc106719764"/>
      <w:bookmarkStart w:id="19" w:name="_Toc10223"/>
      <w:r>
        <w:rPr>
          <w:rFonts w:hint="eastAsia" w:ascii="微软雅黑" w:hAnsi="微软雅黑" w:eastAsia="微软雅黑" w:cs="微软雅黑"/>
          <w:color w:val="244061"/>
          <w:lang w:val="en-US" w:eastAsia="zh-CN"/>
        </w:rPr>
        <w:t>PD-L1检测结果</w:t>
      </w:r>
      <w:bookmarkEnd w:id="16"/>
      <w:bookmarkEnd w:id="17"/>
      <w:bookmarkEnd w:id="18"/>
      <w:bookmarkEnd w:id="19"/>
    </w:p>
    <w:p w14:paraId="272693A2">
      <w:pPr>
        <w:pStyle w:val="4"/>
        <w:keepNext w:val="0"/>
        <w:keepLines w:val="0"/>
        <w:pageBreakBefore w:val="0"/>
        <w:widowControl w:val="0"/>
        <w:numPr>
          <w:ilvl w:val="1"/>
          <w:numId w:val="4"/>
        </w:numPr>
        <w:kinsoku/>
        <w:wordWrap/>
        <w:overflowPunct/>
        <w:topLinePunct w:val="0"/>
        <w:autoSpaceDE/>
        <w:autoSpaceDN/>
        <w:bidi w:val="0"/>
        <w:adjustRightInd/>
        <w:snapToGrid/>
        <w:ind w:left="414" w:leftChars="0" w:firstLine="11" w:firstLineChars="0"/>
        <w:textAlignment w:val="auto"/>
        <w:outlineLvl w:val="2"/>
        <w:rPr>
          <w:rFonts w:hint="eastAsia" w:ascii="微软雅黑" w:hAnsi="微软雅黑" w:eastAsia="微软雅黑" w:cs="微软雅黑"/>
          <w:b/>
          <w:bCs/>
          <w:color w:val="244061"/>
          <w:sz w:val="28"/>
          <w:szCs w:val="28"/>
          <w:lang w:val="en-US" w:eastAsia="zh-CN"/>
        </w:rPr>
      </w:pPr>
      <w:r>
        <w:rPr>
          <w:rFonts w:hint="eastAsia" w:ascii="微软雅黑" w:hAnsi="微软雅黑" w:eastAsia="微软雅黑" w:cs="微软雅黑"/>
          <w:b/>
          <w:bCs/>
          <w:color w:val="244061"/>
          <w:sz w:val="28"/>
          <w:szCs w:val="28"/>
          <w:lang w:val="en-US" w:eastAsia="zh-CN"/>
        </w:rPr>
        <w:t>组织切片质控：</w:t>
      </w:r>
    </w:p>
    <w:tbl>
      <w:tblPr>
        <w:tblStyle w:val="22"/>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2D89996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4D6ACFF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7C7B44DE">
            <w:pPr>
              <w:pStyle w:val="59"/>
            </w:pPr>
            <w:r>
              <w:rPr>
                <w:rFonts w:hint="eastAsia"/>
              </w:rPr>
              <w:t>{{</w:t>
            </w:r>
            <w:r>
              <w:t xml:space="preserve"> PDInfo</w:t>
            </w:r>
            <w:r>
              <w:rPr>
                <w:rFonts w:hint="eastAsia"/>
              </w:rPr>
              <w:t>.</w:t>
            </w:r>
            <w:r>
              <w:t>Tumor_cell_count</w:t>
            </w:r>
            <w:r>
              <w:rPr>
                <w:rFonts w:hint="eastAsia"/>
              </w:rPr>
              <w:t xml:space="preserve"> }}</w:t>
            </w:r>
          </w:p>
        </w:tc>
      </w:tr>
      <w:tr w14:paraId="0476DC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2D7925F">
            <w:pPr>
              <w:pStyle w:val="60"/>
            </w:pPr>
            <w:r>
              <w:t>镜下描述：</w:t>
            </w:r>
            <w:r>
              <w:rPr>
                <w:rFonts w:hint="eastAsia"/>
              </w:rPr>
              <w:t>{{</w:t>
            </w:r>
            <w:r>
              <w:t xml:space="preserve"> PDInfo</w:t>
            </w:r>
            <w:r>
              <w:rPr>
                <w:rFonts w:hint="eastAsia"/>
              </w:rPr>
              <w:t>.</w:t>
            </w:r>
            <w:r>
              <w:t>Seen_microscopically</w:t>
            </w:r>
            <w:r>
              <w:rPr>
                <w:rFonts w:hint="eastAsia"/>
              </w:rPr>
              <w:t xml:space="preserve"> }}</w:t>
            </w:r>
          </w:p>
        </w:tc>
      </w:tr>
    </w:tbl>
    <w:p w14:paraId="456FE75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E6DC1D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D99E33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7BC36F3">
      <w:pPr>
        <w:pStyle w:val="4"/>
        <w:keepNext w:val="0"/>
        <w:keepLines w:val="0"/>
        <w:pageBreakBefore w:val="0"/>
        <w:widowControl w:val="0"/>
        <w:numPr>
          <w:ilvl w:val="1"/>
          <w:numId w:val="4"/>
        </w:numPr>
        <w:kinsoku/>
        <w:wordWrap/>
        <w:overflowPunct/>
        <w:topLinePunct w:val="0"/>
        <w:autoSpaceDE/>
        <w:autoSpaceDN/>
        <w:bidi w:val="0"/>
        <w:adjustRightInd/>
        <w:snapToGrid/>
        <w:ind w:left="414" w:leftChars="0" w:firstLine="11" w:firstLineChars="0"/>
        <w:textAlignment w:val="auto"/>
        <w:outlineLvl w:val="2"/>
        <w:rPr>
          <w:rFonts w:hint="eastAsia" w:ascii="微软雅黑" w:hAnsi="微软雅黑" w:eastAsia="微软雅黑" w:cs="微软雅黑"/>
          <w:b/>
          <w:bCs/>
          <w:color w:val="244061"/>
          <w:sz w:val="28"/>
          <w:szCs w:val="28"/>
          <w:lang w:val="en-US" w:eastAsia="zh-CN"/>
        </w:rPr>
      </w:pPr>
      <w:r>
        <w:rPr>
          <w:rFonts w:hint="eastAsia" w:ascii="微软雅黑" w:hAnsi="微软雅黑" w:eastAsia="微软雅黑" w:cs="微软雅黑"/>
          <w:b/>
          <w:bCs/>
          <w:color w:val="244061"/>
          <w:sz w:val="28"/>
          <w:szCs w:val="28"/>
          <w:lang w:val="en-US" w:eastAsia="zh-CN"/>
        </w:rPr>
        <w:t>检测结果：</w:t>
      </w:r>
    </w:p>
    <w:tbl>
      <w:tblPr>
        <w:tblStyle w:val="21"/>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183D9AB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6D51147A">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28CCC14B">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6F7F31B2">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6883BE38">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45E9CD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F3D8E2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32F0B13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1FE431A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5C570C66">
            <w:pPr>
              <w:pStyle w:val="6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E599D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1E859AA0">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3FAC0683">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46A1AF30">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314698FE">
            <w:pPr>
              <w:pStyle w:val="6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CF71B93">
      <w:pPr>
        <w:spacing w:line="276" w:lineRule="auto"/>
        <w:ind w:right="449" w:rightChars="204"/>
        <w:rPr>
          <w:rFonts w:ascii="微软雅黑" w:hAnsi="微软雅黑" w:eastAsia="微软雅黑" w:cs="微软雅黑"/>
          <w:b/>
          <w:color w:val="000000"/>
          <w:sz w:val="18"/>
          <w:szCs w:val="18"/>
        </w:rPr>
      </w:pPr>
    </w:p>
    <w:p w14:paraId="34D62A0B">
      <w:pPr>
        <w:pStyle w:val="4"/>
        <w:keepNext w:val="0"/>
        <w:keepLines w:val="0"/>
        <w:pageBreakBefore w:val="0"/>
        <w:widowControl w:val="0"/>
        <w:numPr>
          <w:ilvl w:val="1"/>
          <w:numId w:val="4"/>
        </w:numPr>
        <w:kinsoku/>
        <w:wordWrap/>
        <w:overflowPunct/>
        <w:topLinePunct w:val="0"/>
        <w:autoSpaceDE/>
        <w:autoSpaceDN/>
        <w:bidi w:val="0"/>
        <w:adjustRightInd/>
        <w:snapToGrid/>
        <w:ind w:left="414" w:leftChars="0" w:firstLine="11" w:firstLineChars="0"/>
        <w:textAlignment w:val="auto"/>
        <w:outlineLvl w:val="2"/>
        <w:rPr>
          <w:rFonts w:hint="eastAsia" w:ascii="微软雅黑" w:hAnsi="微软雅黑" w:eastAsia="微软雅黑" w:cs="微软雅黑"/>
          <w:b/>
          <w:bCs/>
          <w:color w:val="244061"/>
          <w:sz w:val="28"/>
          <w:szCs w:val="28"/>
          <w:lang w:val="en-US" w:eastAsia="zh-CN"/>
        </w:rPr>
      </w:pPr>
      <w:r>
        <w:rPr>
          <w:rFonts w:hint="eastAsia" w:ascii="微软雅黑" w:hAnsi="微软雅黑" w:eastAsia="微软雅黑" w:cs="微软雅黑"/>
          <w:b/>
          <w:bCs/>
          <w:color w:val="244061"/>
          <w:sz w:val="28"/>
          <w:szCs w:val="28"/>
          <w:lang w:val="en-US" w:eastAsia="zh-CN"/>
        </w:rPr>
        <w:t>检测图谱：</w:t>
      </w:r>
    </w:p>
    <w:p w14:paraId="7EB7618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52115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E51D00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3D512A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18BCE1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506F7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2D1BB9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C639FF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409598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50CDA2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2"/>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4C8474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8CD984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4A9C88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F19DEF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A4194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0F6324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23989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9D1610A">
            <w:pPr>
              <w:spacing w:line="276" w:lineRule="auto"/>
              <w:jc w:val="left"/>
              <w:rPr>
                <w:rFonts w:ascii="Times New Roman" w:hAnsi="Times New Roman" w:eastAsia="微软雅黑" w:cs="Times New Roman"/>
                <w:sz w:val="18"/>
                <w:szCs w:val="18"/>
                <w:shd w:val="clear" w:color="auto" w:fill="FFFFFF"/>
                <w:lang w:eastAsia="zh-CN"/>
              </w:rPr>
            </w:pPr>
          </w:p>
        </w:tc>
      </w:tr>
      <w:tr w14:paraId="70457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C5D172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55C05C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86CA4A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D7C0A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ABEF68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433444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CB13887">
            <w:pPr>
              <w:spacing w:line="276" w:lineRule="auto"/>
              <w:jc w:val="left"/>
              <w:rPr>
                <w:rFonts w:ascii="Times New Roman" w:hAnsi="Times New Roman" w:eastAsia="微软雅黑" w:cs="Times New Roman"/>
                <w:sz w:val="18"/>
                <w:szCs w:val="18"/>
                <w:shd w:val="clear" w:color="auto" w:fill="FFFFFF"/>
                <w:lang w:eastAsia="zh-CN"/>
              </w:rPr>
            </w:pPr>
          </w:p>
        </w:tc>
      </w:tr>
    </w:tbl>
    <w:p w14:paraId="637C3C4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C715D36">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BEC110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15EC9FBC">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2EFF4C83">
      <w:pPr>
        <w:pStyle w:val="4"/>
        <w:keepNext w:val="0"/>
        <w:keepLines w:val="0"/>
        <w:pageBreakBefore w:val="0"/>
        <w:widowControl w:val="0"/>
        <w:numPr>
          <w:ilvl w:val="1"/>
          <w:numId w:val="4"/>
        </w:numPr>
        <w:kinsoku/>
        <w:wordWrap/>
        <w:overflowPunct/>
        <w:topLinePunct w:val="0"/>
        <w:autoSpaceDE/>
        <w:autoSpaceDN/>
        <w:bidi w:val="0"/>
        <w:adjustRightInd/>
        <w:snapToGrid/>
        <w:ind w:left="414" w:leftChars="0" w:firstLine="11" w:firstLineChars="0"/>
        <w:textAlignment w:val="auto"/>
        <w:outlineLvl w:val="2"/>
        <w:rPr>
          <w:rFonts w:hint="eastAsia" w:ascii="微软雅黑" w:hAnsi="微软雅黑" w:eastAsia="微软雅黑" w:cs="微软雅黑"/>
          <w:b/>
          <w:bCs/>
          <w:color w:val="244061"/>
          <w:sz w:val="28"/>
          <w:szCs w:val="28"/>
          <w:lang w:val="en-US" w:eastAsia="zh-CN"/>
        </w:rPr>
      </w:pPr>
      <w:r>
        <w:rPr>
          <w:rFonts w:hint="eastAsia" w:ascii="微软雅黑" w:hAnsi="微软雅黑" w:eastAsia="微软雅黑" w:cs="微软雅黑"/>
          <w:b/>
          <w:bCs/>
          <w:color w:val="244061"/>
          <w:sz w:val="28"/>
          <w:szCs w:val="28"/>
          <w:lang w:val="en-US" w:eastAsia="zh-CN"/>
        </w:rPr>
        <w:t>PD-L1表达阳性阈值：</w:t>
      </w:r>
    </w:p>
    <w:p w14:paraId="5474314D">
      <w:pPr>
        <w:pStyle w:val="12"/>
        <w:spacing w:before="18"/>
        <w:rPr>
          <w:b/>
          <w:sz w:val="6"/>
          <w:lang w:val="en-US"/>
        </w:rPr>
      </w:pPr>
    </w:p>
    <w:tbl>
      <w:tblPr>
        <w:tblStyle w:val="21"/>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10780A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463E6034">
            <w:pPr>
              <w:pStyle w:val="35"/>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3862794D">
            <w:pPr>
              <w:pStyle w:val="35"/>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41B3D457">
            <w:pPr>
              <w:pStyle w:val="35"/>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238415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272C0AE8">
            <w:pPr>
              <w:pStyle w:val="35"/>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49D5BE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48" w:hRule="atLeast"/>
          <w:jc w:val="center"/>
        </w:trPr>
        <w:tc>
          <w:tcPr>
            <w:tcW w:w="2043" w:type="dxa"/>
            <w:vAlign w:val="center"/>
          </w:tcPr>
          <w:p w14:paraId="71D8AE60">
            <w:pPr>
              <w:pStyle w:val="35"/>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522AC939">
            <w:pPr>
              <w:pStyle w:val="35"/>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05697218">
            <w:pPr>
              <w:pStyle w:val="35"/>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0D88D9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08D1946C">
            <w:pPr>
              <w:pStyle w:val="35"/>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2DFAF27A">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15C8363E">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38978678">
      <w:pPr>
        <w:jc w:val="center"/>
        <w:outlineLvl w:val="0"/>
        <w:rPr>
          <w:rFonts w:hint="eastAsia" w:ascii="微软雅黑" w:hAnsi="微软雅黑" w:eastAsia="微软雅黑" w:cs="微软雅黑"/>
          <w:b/>
          <w:bCs/>
          <w:color w:val="FFFFFF"/>
          <w:sz w:val="36"/>
          <w:szCs w:val="36"/>
          <w:shd w:val="clear" w:color="auto" w:fill="1F3864"/>
        </w:rPr>
      </w:pPr>
      <w:bookmarkStart w:id="20" w:name="_Toc25428"/>
      <w:bookmarkStart w:id="21" w:name="_Toc534637498"/>
      <w:bookmarkStart w:id="22" w:name="_Toc527112385"/>
      <w:bookmarkStart w:id="23" w:name="_Toc526855037"/>
      <w:r>
        <w:rPr>
          <w:rFonts w:hint="eastAsia" w:ascii="微软雅黑" w:hAnsi="微软雅黑" w:eastAsia="微软雅黑" w:cs="微软雅黑"/>
          <w:b/>
          <w:bCs/>
          <w:color w:val="FFFFFF"/>
          <w:sz w:val="36"/>
          <w:szCs w:val="36"/>
          <w:shd w:val="clear" w:color="auto" w:fill="1F3864"/>
          <w:lang w:val="en-US" w:eastAsia="zh-CN"/>
        </w:rPr>
        <w:t>检测结果详细解析</w:t>
      </w:r>
    </w:p>
    <w:p w14:paraId="25F9097F">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0CFC2373">
      <w:pPr>
        <w:pStyle w:val="3"/>
        <w:keepNext w:val="0"/>
        <w:keepLines w:val="0"/>
        <w:pageBreakBefore w:val="0"/>
        <w:widowControl w:val="0"/>
        <w:numPr>
          <w:ilvl w:val="0"/>
          <w:numId w:val="8"/>
        </w:numPr>
        <w:kinsoku/>
        <w:wordWrap/>
        <w:overflowPunct/>
        <w:topLinePunct w:val="0"/>
        <w:autoSpaceDE/>
        <w:autoSpaceDN/>
        <w:bidi w:val="0"/>
        <w:adjustRightInd/>
        <w:snapToGrid/>
        <w:ind w:left="414" w:leftChars="0" w:firstLine="11" w:firstLineChars="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变异位点结果解析</w:t>
      </w:r>
    </w:p>
    <w:p w14:paraId="15843F95">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；未检出未知临床意义</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1664333">
      <w:pPr>
        <w:keepNext/>
        <w:numPr>
          <w:ilvl w:val="0"/>
          <w:numId w:val="9"/>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24" w:name="_Toc18091_WPSOffice_Level3"/>
      <w:bookmarkStart w:id="25" w:name="_Toc6931_WPSOffice_Level3"/>
      <w:bookmarkStart w:id="26" w:name="_Toc15289_WPSOffice_Level3"/>
      <w:r>
        <w:rPr>
          <w:rFonts w:hint="eastAsia" w:ascii="Times New Roman" w:hAnsi="Times New Roman" w:eastAsia="微软雅黑" w:cs="Times New Roman"/>
          <w:b/>
          <w:color w:val="auto"/>
          <w:sz w:val="24"/>
          <w:szCs w:val="24"/>
          <w:lang w:eastAsia="zh-CN"/>
        </w:rPr>
        <w:t>{{ tdd.gene }}</w:t>
      </w:r>
    </w:p>
    <w:bookmarkEnd w:id="24"/>
    <w:bookmarkEnd w:id="25"/>
    <w:bookmarkEnd w:id="26"/>
    <w:tbl>
      <w:tblPr>
        <w:tblStyle w:val="2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51D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F4AE5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C23B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EA6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DDA80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FD8F8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11E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6B578DF">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C7F07F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442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4C4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5451D0">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AC3A2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587F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D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CCC83E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09148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680C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9AC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B15EE6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8C6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E685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19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FDE722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CE707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AF6A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02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103E4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ADEB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C9AE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D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13323D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42444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36EEA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4C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B0A805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B6407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FD1C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56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4FA817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0F7A8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08A4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F57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16A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2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C935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36D26F0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EEBE2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F8E58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0F5BC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5C36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5387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D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C8870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61EC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5CE1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8D5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4F6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291280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E50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4E584D">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21"/>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FA2D3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A0845D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77728D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77CC2D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66BC8E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ABCF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70E5B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87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341B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77D0D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51BD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8048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450A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35DB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FCC59">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5A52AA45">
      <w:pPr>
        <w:keepNext/>
        <w:numPr>
          <w:ilvl w:val="0"/>
          <w:numId w:val="9"/>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21"/>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6FC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A48F4C5">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491FFF4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859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48DFBAA3">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6EC9ED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F76C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B4D1CC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6AFA7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15E37C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0BE501">
      <w:pPr>
        <w:keepNext/>
        <w:numPr>
          <w:ilvl w:val="0"/>
          <w:numId w:val="9"/>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w:t>
      </w:r>
      <w:r>
        <w:rPr>
          <w:rFonts w:hint="eastAsia" w:ascii="Times New Roman" w:hAnsi="Times New Roman" w:eastAsia="微软雅黑" w:cs="Times New Roman"/>
          <w:b/>
          <w:color w:val="auto"/>
          <w:sz w:val="24"/>
          <w:szCs w:val="24"/>
          <w:lang w:val="en-US" w:eastAsia="zh-CN"/>
        </w:rPr>
        <w:t>1</w:t>
      </w:r>
      <w:r>
        <w:rPr>
          <w:rFonts w:hint="eastAsia" w:ascii="Times New Roman" w:hAnsi="Times New Roman" w:eastAsia="微软雅黑" w:cs="Times New Roman"/>
          <w:b/>
          <w:color w:val="auto"/>
          <w:sz w:val="24"/>
          <w:szCs w:val="24"/>
          <w:lang w:eastAsia="zh-CN"/>
        </w:rPr>
        <w:t xml:space="preserve"> }}</w:t>
      </w:r>
    </w:p>
    <w:tbl>
      <w:tblPr>
        <w:tblStyle w:val="2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2A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7E76EA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086A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6AE05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A17EC5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148F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D46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9C4418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973A0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E001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A0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99402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FEE0B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F881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DCC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0FF1D1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36D43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DC6F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80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9BB14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44CAF7">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CC4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22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AAD30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D8BA5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EDDBA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5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067381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ED80D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0A1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47A48FC">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9BD62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0D18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45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2FC6A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D97D81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F4EDE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BD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C690B3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02C41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FCD8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2EBC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47442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21"/>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BCBC6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BC343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E2D0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9E7A04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257040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910F6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C498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9B3A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38B2E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E7F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8B18B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A20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7DC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43C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688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996CA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21"/>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0F801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8E061F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59119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008832B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870768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6AD75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31AA2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BBC9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3D323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8C74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E065F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CCED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A642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EED5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04B2">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57BFD777">
      <w:pPr>
        <w:pStyle w:val="3"/>
        <w:keepNext w:val="0"/>
        <w:keepLines w:val="0"/>
        <w:pageBreakBefore w:val="0"/>
        <w:widowControl w:val="0"/>
        <w:numPr>
          <w:ilvl w:val="0"/>
          <w:numId w:val="8"/>
        </w:numPr>
        <w:kinsoku/>
        <w:wordWrap/>
        <w:overflowPunct/>
        <w:topLinePunct w:val="0"/>
        <w:autoSpaceDE/>
        <w:autoSpaceDN/>
        <w:bidi w:val="0"/>
        <w:adjustRightInd/>
        <w:snapToGrid/>
        <w:ind w:left="414" w:leftChars="0" w:firstLine="11" w:firstLineChars="0"/>
        <w:jc w:val="both"/>
        <w:textAlignment w:val="auto"/>
        <w:rPr>
          <w:rFonts w:hint="eastAsia" w:ascii="微软雅黑" w:hAnsi="微软雅黑" w:eastAsia="微软雅黑" w:cs="微软雅黑"/>
          <w:color w:val="254061" w:themeColor="accent1" w:themeShade="80"/>
          <w:lang w:val="en-US" w:eastAsia="zh-CN"/>
        </w:rPr>
      </w:pPr>
      <w:bookmarkStart w:id="27" w:name="_Toc11393"/>
      <w:bookmarkStart w:id="28" w:name="_Toc9494"/>
      <w:bookmarkStart w:id="29" w:name="_Toc9080"/>
      <w:r>
        <w:rPr>
          <w:rFonts w:hint="eastAsia" w:ascii="微软雅黑" w:hAnsi="微软雅黑" w:eastAsia="微软雅黑" w:cs="微软雅黑"/>
          <w:color w:val="254061" w:themeColor="accent1" w:themeShade="80"/>
          <w:lang w:val="en-US" w:eastAsia="zh-CN"/>
        </w:rPr>
        <w:t>免疫检测结果解析</w:t>
      </w:r>
      <w:bookmarkEnd w:id="27"/>
      <w:bookmarkEnd w:id="28"/>
      <w:bookmarkEnd w:id="29"/>
    </w:p>
    <w:p w14:paraId="79DF2A89">
      <w:pPr>
        <w:pStyle w:val="4"/>
        <w:numPr>
          <w:ilvl w:val="0"/>
          <w:numId w:val="0"/>
        </w:numPr>
        <w:ind w:left="414" w:leftChars="0"/>
        <w:jc w:val="both"/>
        <w:outlineLvl w:val="2"/>
        <w:rPr>
          <w:rFonts w:hint="eastAsia" w:ascii="微软雅黑" w:hAnsi="微软雅黑" w:eastAsia="微软雅黑" w:cs="微软雅黑"/>
          <w:b/>
          <w:bCs/>
          <w:color w:val="254061" w:themeColor="accent1" w:themeShade="80"/>
          <w:sz w:val="28"/>
          <w:szCs w:val="28"/>
          <w:lang w:val="en-US" w:eastAsia="zh-CN"/>
        </w:rPr>
      </w:pPr>
      <w:bookmarkStart w:id="30" w:name="_Toc11562_WPSOffice_Level3"/>
      <w:r>
        <w:rPr>
          <w:rFonts w:hint="eastAsia" w:ascii="微软雅黑" w:hAnsi="微软雅黑" w:eastAsia="微软雅黑" w:cs="微软雅黑"/>
          <w:b/>
          <w:bCs/>
          <w:color w:val="254061" w:themeColor="accent1" w:themeShade="80"/>
          <w:sz w:val="28"/>
          <w:szCs w:val="28"/>
          <w:lang w:val="en-US" w:eastAsia="zh-CN"/>
        </w:rPr>
        <w:t>微卫星不稳定（MSI）检测结果解析</w:t>
      </w:r>
    </w:p>
    <w:bookmarkEnd w:id="30"/>
    <w:tbl>
      <w:tblPr>
        <w:tblStyle w:val="21"/>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25FA34BB">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BF8B20D">
            <w:pPr>
              <w:spacing w:before="26"/>
              <w:jc w:val="center"/>
              <w:rPr>
                <w:rFonts w:ascii="Times New Roman" w:hAnsi="Times New Roman" w:eastAsia="微软雅黑" w:cs="Times New Roman"/>
                <w:b/>
                <w:color w:val="254061" w:themeColor="accent1" w:themeShade="80"/>
                <w:sz w:val="18"/>
                <w:szCs w:val="18"/>
              </w:rPr>
            </w:pPr>
            <w:bookmarkStart w:id="31" w:name="_Toc7307_WPSOffice_Level3"/>
            <w:r>
              <w:rPr>
                <w:rFonts w:ascii="Times New Roman" w:hAnsi="Times New Roman" w:eastAsia="微软雅黑" w:cs="Times New Roman"/>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32E6C75">
            <w:pPr>
              <w:spacing w:before="26"/>
              <w:jc w:val="center"/>
              <w:rPr>
                <w:rFonts w:ascii="Times New Roman" w:hAnsi="Times New Roman" w:eastAsia="微软雅黑" w:cs="Times New Roman"/>
                <w:sz w:val="18"/>
                <w:szCs w:val="18"/>
              </w:rPr>
            </w:pPr>
            <w:r>
              <w:rPr>
                <w:rFonts w:ascii="Times New Roman" w:hAnsi="Times New Roman" w:eastAsia="微软雅黑" w:cs="Times New Roman"/>
                <w:sz w:val="21"/>
                <w:szCs w:val="21"/>
                <w:lang w:eastAsia="zh-CN" w:bidi="ar"/>
              </w:rPr>
              <w:t>微卫星不稳定（microsatellite instability,</w:t>
            </w:r>
            <w:r>
              <w:rPr>
                <w:rFonts w:ascii="Times New Roman" w:hAnsi="Times New Roman" w:eastAsia="微软雅黑" w:cs="Times New Roman"/>
                <w:b/>
                <w:sz w:val="21"/>
                <w:szCs w:val="21"/>
                <w:lang w:eastAsia="zh-CN" w:bidi="ar"/>
              </w:rPr>
              <w:t>MSI</w:t>
            </w:r>
            <w:r>
              <w:rPr>
                <w:rFonts w:ascii="Times New Roman" w:hAnsi="Times New Roman" w:eastAsia="微软雅黑" w:cs="Times New Roman"/>
                <w:sz w:val="21"/>
                <w:szCs w:val="21"/>
                <w:lang w:eastAsia="zh-CN" w:bidi="ar"/>
              </w:rPr>
              <w:t>）</w:t>
            </w:r>
          </w:p>
        </w:tc>
      </w:tr>
      <w:tr w14:paraId="2C1DAB3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00D6F8A8">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1BB1C706">
            <w:pPr>
              <w:spacing w:before="26"/>
              <w:jc w:val="center"/>
              <w:rPr>
                <w:rFonts w:ascii="Times New Roman" w:hAnsi="Times New Roman" w:eastAsia="微软雅黑" w:cs="Times New Roman"/>
                <w:sz w:val="18"/>
                <w:szCs w:val="18"/>
              </w:rPr>
            </w:pPr>
            <w:r>
              <w:rPr>
                <w:rFonts w:hint="eastAsia" w:ascii="Times New Roman" w:hAnsi="Times New Roman" w:eastAsia="微软雅黑" w:cs="黑体"/>
                <w:sz w:val="21"/>
                <w:lang w:eastAsia="zh-CN"/>
              </w:rPr>
              <w:t>{{summaryOfRresults.msi_status}}</w:t>
            </w:r>
          </w:p>
        </w:tc>
      </w:tr>
      <w:tr w14:paraId="4DC8794A">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1200515A">
            <w:pPr>
              <w:spacing w:before="26"/>
              <w:jc w:val="center"/>
              <w:rPr>
                <w:rFonts w:ascii="Times New Roman" w:hAnsi="Times New Roman" w:eastAsia="微软雅黑" w:cs="Times New Roman"/>
                <w:b/>
                <w:color w:val="254061" w:themeColor="accent1" w:themeShade="80"/>
                <w:sz w:val="18"/>
                <w:szCs w:val="18"/>
              </w:rPr>
            </w:pPr>
            <w:r>
              <w:rPr>
                <w:rFonts w:hint="eastAsia" w:ascii="Times New Roman" w:hAnsi="Times New Roman" w:eastAsia="微软雅黑" w:cs="Times New Roman"/>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7D682CE9">
            <w:pPr>
              <w:keepNext/>
              <w:spacing w:before="26"/>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msianalysisOfImmuneTestResults.varDrugNote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MSI定义: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1AC14064">
            <w:pPr>
              <w:spacing w:before="26"/>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endif %}{% endfor %}</w:t>
            </w:r>
          </w:p>
        </w:tc>
      </w:tr>
    </w:tbl>
    <w:p w14:paraId="719BF718">
      <w:pPr>
        <w:spacing w:before="26"/>
        <w:rPr>
          <w:rFonts w:ascii="Times New Roman" w:hAnsi="Times New Roman" w:eastAsia="微软雅黑" w:cs="Times New Roman"/>
          <w:b/>
          <w:color w:val="auto"/>
          <w:sz w:val="24"/>
          <w:szCs w:val="24"/>
        </w:rPr>
      </w:pP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drugResearchList</w:t>
      </w:r>
      <w:r>
        <w:rPr>
          <w:rFonts w:hint="eastAsia" w:ascii="Times New Roman" w:hAnsi="Times New Roman" w:eastAsia="微软雅黑" w:cs="Times New Roman"/>
          <w:b/>
          <w:color w:val="auto"/>
          <w:sz w:val="24"/>
          <w:szCs w:val="24"/>
          <w:lang w:eastAsia="zh-CN"/>
        </w:rPr>
        <w:t xml:space="preserve"> != [] %}</w:t>
      </w:r>
    </w:p>
    <w:p w14:paraId="16652CD8">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rPr>
      </w:pPr>
      <w:r>
        <w:rPr>
          <w:rFonts w:ascii="Times New Roman" w:hAnsi="Times New Roman" w:eastAsia="微软雅黑" w:cs="Times New Roman"/>
          <w:b/>
          <w:color w:val="auto"/>
          <w:sz w:val="24"/>
          <w:lang w:eastAsia="zh-CN"/>
        </w:rPr>
        <w:t>潜在受益药物研究信息：</w:t>
      </w:r>
    </w:p>
    <w:tbl>
      <w:tblPr>
        <w:tblStyle w:val="21"/>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5D8058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0014945">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0C84F9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BD0189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2ED0EE3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6AAFA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1D2F4AD">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msianalysisOfImmuneTestResults.drugResearchList %}</w:t>
            </w:r>
          </w:p>
        </w:tc>
      </w:tr>
      <w:tr w14:paraId="6904C8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7767F3FE">
            <w:pPr>
              <w:spacing w:before="1" w:line="249" w:lineRule="auto"/>
              <w:ind w:right="131"/>
              <w:jc w:val="center"/>
              <w:rPr>
                <w:rFonts w:hint="default" w:ascii="Times New Roman" w:hAnsi="Times New Roman" w:eastAsia="微软雅黑" w:cs="Times New Roman"/>
                <w:b/>
                <w:color w:val="auto"/>
                <w:sz w:val="18"/>
                <w:szCs w:val="18"/>
                <w:highlight w:val="yellow"/>
                <w:lang w:val="en-US"/>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FDF23F6">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5CFBD63E">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444EC3D4">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C2441C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992AF91">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1E54CDA4">
      <w:pPr>
        <w:spacing w:before="26"/>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potentialDrugList</w:t>
      </w:r>
      <w:r>
        <w:rPr>
          <w:rFonts w:hint="eastAsia" w:ascii="Times New Roman" w:hAnsi="Times New Roman" w:eastAsia="微软雅黑" w:cs="Times New Roman"/>
          <w:b/>
          <w:color w:val="auto"/>
          <w:sz w:val="24"/>
          <w:szCs w:val="24"/>
          <w:lang w:eastAsia="zh-CN"/>
        </w:rPr>
        <w:t xml:space="preserve"> != [] %}</w:t>
      </w:r>
    </w:p>
    <w:p w14:paraId="02DDA8C9">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lang w:eastAsia="zh-CN"/>
        </w:rPr>
        <w:t>潜在耐药研究信息：</w:t>
      </w:r>
    </w:p>
    <w:tbl>
      <w:tblPr>
        <w:tblStyle w:val="21"/>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02DAF7E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6BE71D6">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4EFD166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A891DA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6F4ACDE6">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4E413F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2B8B562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785EA6C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shd w:val="clear" w:color="auto" w:fill="auto"/>
            <w:vAlign w:val="center"/>
          </w:tcPr>
          <w:p w14:paraId="2200F453">
            <w:pPr>
              <w:spacing w:before="1" w:line="249" w:lineRule="auto"/>
              <w:ind w:right="131"/>
              <w:jc w:val="center"/>
              <w:rPr>
                <w:rFonts w:ascii="Times New Roman" w:hAnsi="Times New Roman" w:eastAsia="微软雅黑" w:cs="Times New Roman"/>
                <w:b/>
                <w:color w:val="auto"/>
                <w:sz w:val="18"/>
                <w:szCs w:val="18"/>
                <w:highlight w:val="yellow"/>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1EBE0B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4CA50C9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193AA10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29240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F508FF0">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4FD1FA7">
      <w:pPr>
        <w:spacing w:before="26"/>
        <w:rPr>
          <w:rFonts w:hint="eastAsia"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p>
    <w:p w14:paraId="0D08CD8A">
      <w:pPr>
        <w:rPr>
          <w:rFonts w:ascii="微软雅黑" w:hAnsi="微软雅黑" w:eastAsia="微软雅黑" w:cs="微软雅黑"/>
          <w:sz w:val="18"/>
          <w:szCs w:val="18"/>
          <w:shd w:val="clear" w:color="auto" w:fill="FFFFFF"/>
          <w:lang w:eastAsia="zh-CN" w:bidi="ar"/>
        </w:rPr>
      </w:pPr>
      <w:r>
        <w:rPr>
          <w:rFonts w:hint="eastAsia" w:ascii="Times New Roman" w:hAnsi="Times New Roman" w:eastAsia="微软雅黑" w:cs="Times New Roman"/>
          <w:b/>
          <w:sz w:val="21"/>
          <w:szCs w:val="21"/>
          <w:lang w:eastAsia="zh-CN" w:bidi="ar"/>
        </w:rPr>
        <w:br w:type="page"/>
      </w:r>
      <w:bookmarkEnd w:id="31"/>
    </w:p>
    <w:p w14:paraId="62157443">
      <w:pPr>
        <w:pStyle w:val="3"/>
        <w:keepNext w:val="0"/>
        <w:keepLines w:val="0"/>
        <w:pageBreakBefore w:val="0"/>
        <w:widowControl w:val="0"/>
        <w:numPr>
          <w:ilvl w:val="0"/>
          <w:numId w:val="8"/>
        </w:numPr>
        <w:kinsoku/>
        <w:wordWrap/>
        <w:overflowPunct/>
        <w:topLinePunct w:val="0"/>
        <w:autoSpaceDE/>
        <w:autoSpaceDN/>
        <w:bidi w:val="0"/>
        <w:adjustRightInd/>
        <w:snapToGrid/>
        <w:ind w:left="414" w:leftChars="0" w:firstLine="11" w:firstLineChars="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化疗药物检测解析</w:t>
      </w:r>
    </w:p>
    <w:p w14:paraId="0C601755">
      <w:pPr>
        <w:pStyle w:val="3"/>
        <w:keepNext w:val="0"/>
        <w:keepLines w:val="0"/>
        <w:pageBreakBefore w:val="0"/>
        <w:widowControl w:val="0"/>
        <w:numPr>
          <w:ilvl w:val="1"/>
          <w:numId w:val="8"/>
        </w:numPr>
        <w:kinsoku/>
        <w:wordWrap/>
        <w:overflowPunct/>
        <w:topLinePunct w:val="0"/>
        <w:autoSpaceDE/>
        <w:autoSpaceDN/>
        <w:bidi w:val="0"/>
        <w:adjustRightInd/>
        <w:snapToGrid/>
        <w:ind w:left="414" w:leftChars="0" w:firstLine="11"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化疗药物用药提示</w:t>
      </w:r>
    </w:p>
    <w:tbl>
      <w:tblPr>
        <w:tblStyle w:val="22"/>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663179A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5BB5B6E3">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36A7FDCB">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DEA92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shd w:val="clear" w:color="auto" w:fill="auto"/>
            <w:vAlign w:val="center"/>
          </w:tcPr>
          <w:p w14:paraId="27309422">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2FE7355D">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6F94DCA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33D16950">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350B0608">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0FD8E35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tcBorders>
              <w:tl2br w:val="nil"/>
              <w:tr2bl w:val="nil"/>
            </w:tcBorders>
            <w:shd w:val="clear" w:color="auto" w:fill="auto"/>
            <w:vAlign w:val="center"/>
          </w:tcPr>
          <w:p w14:paraId="37FC9A7A">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1EC6937D">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3D75BEC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7798FE1">
      <w:pPr>
        <w:numPr>
          <w:ilvl w:val="0"/>
          <w:numId w:val="10"/>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0C920539">
      <w:pPr>
        <w:numPr>
          <w:ilvl w:val="0"/>
          <w:numId w:val="10"/>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62611D0B">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3CB3191B">
      <w:pPr>
        <w:pStyle w:val="3"/>
        <w:keepNext w:val="0"/>
        <w:keepLines w:val="0"/>
        <w:pageBreakBefore w:val="0"/>
        <w:widowControl w:val="0"/>
        <w:numPr>
          <w:ilvl w:val="1"/>
          <w:numId w:val="8"/>
        </w:numPr>
        <w:kinsoku/>
        <w:wordWrap/>
        <w:overflowPunct/>
        <w:topLinePunct w:val="0"/>
        <w:autoSpaceDE/>
        <w:autoSpaceDN/>
        <w:bidi w:val="0"/>
        <w:adjustRightInd/>
        <w:snapToGrid/>
        <w:ind w:left="414" w:leftChars="0" w:firstLine="11"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化疗药物用药解析</w:t>
      </w:r>
    </w:p>
    <w:tbl>
      <w:tblPr>
        <w:tblStyle w:val="21"/>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034053F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2EE925B2">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25F46C4E">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7E9EF6AE">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58D20815">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53BD9946">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68961C03">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1892F85B">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7E6E932A">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6488FDBA">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53EC907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1C96DF67">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6B1F8B3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566E49C6">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0C98F02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7C25FA66">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0627EC69">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755C8DE7">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078B10E9">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66ABD12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73079BAC">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7E02AAAA">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35A90127">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2BB0931F">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379ACC2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E97FDFD">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40FCA33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7C23F76">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0DCC645C">
      <w:pPr>
        <w:pStyle w:val="34"/>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7BDEF77F">
      <w:pPr>
        <w:numPr>
          <w:ilvl w:val="0"/>
          <w:numId w:val="11"/>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094F68CE">
      <w:pPr>
        <w:numPr>
          <w:ilvl w:val="0"/>
          <w:numId w:val="11"/>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187F2D8D">
      <w:pPr>
        <w:numPr>
          <w:ilvl w:val="0"/>
          <w:numId w:val="11"/>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23D55CE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6C48AD34">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2E96D48B">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36263E7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4216034C">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7138213A">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00A7DCBC">
      <w:pPr>
        <w:numPr>
          <w:ilvl w:val="0"/>
          <w:numId w:val="11"/>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5FD8BF91">
      <w:pPr>
        <w:numPr>
          <w:ilvl w:val="0"/>
          <w:numId w:val="11"/>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4AB46EC2">
      <w:pPr>
        <w:numPr>
          <w:ilvl w:val="0"/>
          <w:numId w:val="11"/>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330ED2B1">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25EAD1F8">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0"/>
      <w:bookmarkEnd w:id="21"/>
      <w:bookmarkEnd w:id="22"/>
      <w:bookmarkEnd w:id="23"/>
    </w:p>
    <w:p w14:paraId="7747C2C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2" w:name="_Toc527112386"/>
      <w:bookmarkStart w:id="33" w:name="_Toc534637499"/>
      <w:bookmarkStart w:id="34" w:name="_Toc526855038"/>
      <w:r>
        <w:rPr>
          <w:rFonts w:hint="eastAsia" w:ascii="微软雅黑" w:hAnsi="微软雅黑" w:eastAsia="微软雅黑" w:cs="微软雅黑"/>
          <w:color w:val="254061" w:themeColor="accent1" w:themeShade="80"/>
          <w:lang w:val="en-US" w:eastAsia="zh-CN"/>
        </w:rPr>
        <w:t>一 样本质控情况</w:t>
      </w:r>
    </w:p>
    <w:tbl>
      <w:tblPr>
        <w:tblStyle w:val="21"/>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4FA01B7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32468FA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4B46B91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0C49BC5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1B9CA42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6B3CCC2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6661E1A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35D1C30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029BD8A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06E6A0D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31CC70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0364374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2CC400B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909AC9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228EA85B">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D05392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2D9E2E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05F93E1">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3E99848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693FF4BE">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EBE35A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35E858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F2C452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FAB378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31BC84AE">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56A564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38A6A8D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B6EECFF">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67A683D8">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756B321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A39838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45D924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837EEE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34C3D5F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2FEDE00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1D1404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1A7861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9971CC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79B0302">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0BF2FCF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0D5E33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98A4F6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113A4E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4A5DB67F">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1896143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EAF818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4EC4060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63A76E2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5305989">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3FF20C2A">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749914CF">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39692BC">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B1BAAC2">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8DCC53B">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67399D7">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5EE5552">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13C0292">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E62712F">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D5D0B66">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5F6763B">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BAFA980">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C85295A">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4B77DD1">
      <w:pPr>
        <w:rPr>
          <w:rFonts w:hint="eastAsia"/>
          <w:lang w:val="en-US" w:eastAsia="zh-CN"/>
        </w:rPr>
      </w:pPr>
      <w:r>
        <w:rPr>
          <w:rFonts w:hint="eastAsia"/>
          <w:lang w:val="en-US" w:eastAsia="zh-CN"/>
        </w:rPr>
        <w:br w:type="page"/>
      </w:r>
    </w:p>
    <w:p w14:paraId="323FBD29">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5" w:name="_Toc19099"/>
      <w:bookmarkStart w:id="36" w:name="_Toc22484_WPSOffice_Level1"/>
      <w:bookmarkStart w:id="37" w:name="_Toc30533"/>
      <w:bookmarkStart w:id="38" w:name="_Toc7549"/>
      <w:bookmarkStart w:id="39" w:name="_Toc16368_WPSOffice_Level1"/>
      <w:bookmarkStart w:id="40" w:name="_Toc28910_WPSOffice_Level1"/>
      <w:bookmarkStart w:id="41" w:name="_Toc22458"/>
      <w:r>
        <w:rPr>
          <w:rFonts w:hint="eastAsia" w:ascii="微软雅黑" w:hAnsi="微软雅黑" w:eastAsia="微软雅黑" w:cs="微软雅黑"/>
          <w:color w:val="254061" w:themeColor="accent1" w:themeShade="80"/>
          <w:lang w:val="en-US" w:eastAsia="zh-CN"/>
        </w:rPr>
        <w:t>二 检测基因列表</w:t>
      </w:r>
      <w:bookmarkEnd w:id="32"/>
      <w:bookmarkEnd w:id="33"/>
      <w:bookmarkEnd w:id="34"/>
      <w:bookmarkEnd w:id="35"/>
      <w:bookmarkEnd w:id="36"/>
      <w:bookmarkEnd w:id="37"/>
      <w:bookmarkEnd w:id="38"/>
      <w:bookmarkEnd w:id="39"/>
      <w:bookmarkEnd w:id="40"/>
      <w:bookmarkEnd w:id="41"/>
    </w:p>
    <w:tbl>
      <w:tblPr>
        <w:tblStyle w:val="22"/>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8"/>
        <w:gridCol w:w="1548"/>
        <w:gridCol w:w="1548"/>
        <w:gridCol w:w="1548"/>
        <w:gridCol w:w="1549"/>
        <w:gridCol w:w="1549"/>
      </w:tblGrid>
      <w:tr w14:paraId="6F042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13AC19B0">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786FA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81" w:type="dxa"/>
            <w:vAlign w:val="center"/>
          </w:tcPr>
          <w:p w14:paraId="6A530EA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369D046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31A77B4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E632C5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1295D8F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98891F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630E6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13F19074">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75938CE9">
      <w:pPr>
        <w:rPr>
          <w:rFonts w:hint="eastAsia" w:ascii="Times New Roman" w:hAnsi="Times New Roman" w:eastAsia="微软雅黑" w:cs="Times New Roman"/>
          <w:sz w:val="18"/>
          <w:szCs w:val="18"/>
          <w:lang w:val="en-US"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77958551">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1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19E638CB">
      <w:pPr>
        <w:numPr>
          <w:ilvl w:val="0"/>
          <w:numId w:val="1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为肿瘤样本，未包括对照样本，可提供DNA水平的细胞变异，不适用于检测倒位、易位等基因组特殊结构变异。本检测不能排除胚系突变来源的可能性，不能排除染色体多倍体导致的拷贝数变异（CNV）和嵌合现象所致的结果偏差。</w:t>
      </w:r>
    </w:p>
    <w:p w14:paraId="45220728">
      <w:pPr>
        <w:numPr>
          <w:ilvl w:val="0"/>
          <w:numId w:val="1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578559">
    <w:pPr>
      <w:pStyle w:val="15"/>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AEE60A">
    <w:pPr>
      <w:pStyle w:val="15"/>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2414270</wp:posOffset>
              </wp:positionH>
              <wp:positionV relativeFrom="paragraph">
                <wp:posOffset>-25400</wp:posOffset>
              </wp:positionV>
              <wp:extent cx="899160" cy="195580"/>
              <wp:effectExtent l="0" t="0" r="0" b="0"/>
              <wp:wrapNone/>
              <wp:docPr id="1" name="文本框 1"/>
              <wp:cNvGraphicFramePr/>
              <a:graphic xmlns:a="http://schemas.openxmlformats.org/drawingml/2006/main">
                <a:graphicData uri="http://schemas.microsoft.com/office/word/2010/wordprocessingShape">
                  <wps:wsp>
                    <wps:cNvSpPr txBox="1"/>
                    <wps:spPr>
                      <a:xfrm>
                        <a:off x="0" y="0"/>
                        <a:ext cx="89916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F346396">
                          <w:pPr>
                            <w:pStyle w:val="15"/>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0.1pt;margin-top:-2pt;height:15.4pt;width:70.8pt;mso-position-horizontal-relative:margin;z-index:251659264;mso-width-relative:page;mso-height-relative:page;" filled="f" stroked="f" coordsize="21600,21600" o:gfxdata="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zAEw61wAAAAkBAAAPAAAAAAAAAAEAIAAAACIAAABkcnMvZG93bnJldi54bWxQ&#10;SwECFAAUAAAACACHTuJAEs+B2DECAABVBAAADgAAAAAAAAABACAAAAAmAQAAZHJzL2Uyb0RvYy54&#10;bWxQSwUGAAAAAAYABgBZAQAAyQUAAAAA&#10;">
              <v:fill on="f" focussize="0,0"/>
              <v:stroke on="f" weight="0.5pt"/>
              <v:imagedata o:title=""/>
              <o:lock v:ext="edit" aspectratio="f"/>
              <v:textbox inset="0mm,0mm,0mm,0mm">
                <w:txbxContent>
                  <w:p w14:paraId="4F346396">
                    <w:pPr>
                      <w:pStyle w:val="15"/>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5D2890">
    <w:pPr>
      <w:pStyle w:val="16"/>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AC3CFF">
    <w:pPr>
      <w:pStyle w:val="16"/>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940E54"/>
    <w:multiLevelType w:val="multilevel"/>
    <w:tmpl w:val="87940E54"/>
    <w:lvl w:ilvl="0" w:tentative="0">
      <w:start w:val="1"/>
      <w:numFmt w:val="decimal"/>
      <w:suff w:val="space"/>
      <w:lvlText w:val="%1."/>
      <w:lvlJc w:val="left"/>
      <w:pPr>
        <w:ind w:left="425" w:hanging="425"/>
      </w:pPr>
      <w:rPr>
        <w:rFonts w:hint="default"/>
      </w:rPr>
    </w:lvl>
    <w:lvl w:ilvl="1" w:tentative="0">
      <w:start w:val="1"/>
      <w:numFmt w:val="decimal"/>
      <w:suff w:val="space"/>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
    <w:nsid w:val="B4CD4596"/>
    <w:multiLevelType w:val="multilevel"/>
    <w:tmpl w:val="B4CD4596"/>
    <w:lvl w:ilvl="0" w:tentative="0">
      <w:start w:val="1"/>
      <w:numFmt w:val="decimal"/>
      <w:pStyle w:val="58"/>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2">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3">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DA1C343"/>
    <w:multiLevelType w:val="singleLevel"/>
    <w:tmpl w:val="2DA1C343"/>
    <w:lvl w:ilvl="0" w:tentative="0">
      <w:start w:val="1"/>
      <w:numFmt w:val="decimal"/>
      <w:lvlText w:val="%1."/>
      <w:lvlJc w:val="left"/>
      <w:pPr>
        <w:ind w:left="425" w:hanging="425"/>
      </w:pPr>
      <w:rPr>
        <w:rFonts w:hint="default"/>
      </w:rPr>
    </w:lvl>
  </w:abstractNum>
  <w:abstractNum w:abstractNumId="6">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4B4BF2F7"/>
    <w:multiLevelType w:val="multilevel"/>
    <w:tmpl w:val="4B4BF2F7"/>
    <w:lvl w:ilvl="0" w:tentative="0">
      <w:start w:val="1"/>
      <w:numFmt w:val="decimal"/>
      <w:pStyle w:val="2"/>
      <w:lvlText w:val="%1."/>
      <w:lvlJc w:val="left"/>
      <w:pPr>
        <w:ind w:left="432" w:hanging="432"/>
      </w:pPr>
      <w:rPr>
        <w:rFonts w:hint="default"/>
      </w:rPr>
    </w:lvl>
    <w:lvl w:ilvl="1" w:tentative="0">
      <w:start w:val="1"/>
      <w:numFmt w:val="none"/>
      <w:pStyle w:val="3"/>
      <w:suff w:val="space"/>
      <w:lvlText w:val="%1."/>
      <w:lvlJc w:val="left"/>
      <w:pPr>
        <w:ind w:left="6" w:leftChars="0" w:hanging="6" w:firstLineChars="0"/>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50819BC7"/>
    <w:multiLevelType w:val="multilevel"/>
    <w:tmpl w:val="50819BC7"/>
    <w:lvl w:ilvl="0" w:tentative="0">
      <w:start w:val="1"/>
      <w:numFmt w:val="decimal"/>
      <w:suff w:val="space"/>
      <w:lvlText w:val="%1."/>
      <w:lvlJc w:val="left"/>
      <w:pPr>
        <w:ind w:left="425" w:hanging="425"/>
      </w:pPr>
      <w:rPr>
        <w:rFonts w:hint="default"/>
      </w:rPr>
    </w:lvl>
    <w:lvl w:ilvl="1" w:tentative="0">
      <w:start w:val="1"/>
      <w:numFmt w:val="decimal"/>
      <w:suff w:val="space"/>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1">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8"/>
  </w:num>
  <w:num w:numId="2">
    <w:abstractNumId w:val="1"/>
  </w:num>
  <w:num w:numId="3">
    <w:abstractNumId w:val="3"/>
  </w:num>
  <w:num w:numId="4">
    <w:abstractNumId w:val="10"/>
  </w:num>
  <w:num w:numId="5">
    <w:abstractNumId w:val="7"/>
  </w:num>
  <w:num w:numId="6">
    <w:abstractNumId w:val="13"/>
  </w:num>
  <w:num w:numId="7">
    <w:abstractNumId w:val="11"/>
  </w:num>
  <w:num w:numId="8">
    <w:abstractNumId w:val="0"/>
  </w:num>
  <w:num w:numId="9">
    <w:abstractNumId w:val="6"/>
  </w:num>
  <w:num w:numId="10">
    <w:abstractNumId w:val="2"/>
  </w:num>
  <w:num w:numId="11">
    <w:abstractNumId w:val="9"/>
  </w:num>
  <w:num w:numId="12">
    <w:abstractNumId w:val="4"/>
  </w:num>
  <w:num w:numId="13">
    <w:abstractNumId w:val="12"/>
  </w:num>
  <w:num w:numId="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44B41"/>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D8321C"/>
    <w:rsid w:val="025B62B5"/>
    <w:rsid w:val="02F76A02"/>
    <w:rsid w:val="030A1074"/>
    <w:rsid w:val="035A176A"/>
    <w:rsid w:val="035C523B"/>
    <w:rsid w:val="03643579"/>
    <w:rsid w:val="039F085D"/>
    <w:rsid w:val="045F1F7F"/>
    <w:rsid w:val="048F0205"/>
    <w:rsid w:val="04C72E3B"/>
    <w:rsid w:val="06DD5923"/>
    <w:rsid w:val="07222102"/>
    <w:rsid w:val="0758537B"/>
    <w:rsid w:val="07EC2D37"/>
    <w:rsid w:val="080C0FCE"/>
    <w:rsid w:val="082C4FE6"/>
    <w:rsid w:val="085444F7"/>
    <w:rsid w:val="086E6D7C"/>
    <w:rsid w:val="090C5D4F"/>
    <w:rsid w:val="09676302"/>
    <w:rsid w:val="0A0502D0"/>
    <w:rsid w:val="0A4800D1"/>
    <w:rsid w:val="0ACD30F7"/>
    <w:rsid w:val="0B697485"/>
    <w:rsid w:val="0BB41131"/>
    <w:rsid w:val="0C1F7F06"/>
    <w:rsid w:val="0C65019C"/>
    <w:rsid w:val="0DA671FD"/>
    <w:rsid w:val="0DAD02D3"/>
    <w:rsid w:val="0DC976BC"/>
    <w:rsid w:val="0E4B4688"/>
    <w:rsid w:val="0E9D4EE3"/>
    <w:rsid w:val="0F0C746F"/>
    <w:rsid w:val="0F6A208A"/>
    <w:rsid w:val="0F726837"/>
    <w:rsid w:val="0FD17E1B"/>
    <w:rsid w:val="101A0FDC"/>
    <w:rsid w:val="10286214"/>
    <w:rsid w:val="103461AE"/>
    <w:rsid w:val="107E075E"/>
    <w:rsid w:val="10952DF6"/>
    <w:rsid w:val="11137E91"/>
    <w:rsid w:val="116D7726"/>
    <w:rsid w:val="11AC6707"/>
    <w:rsid w:val="120D6845"/>
    <w:rsid w:val="133040B2"/>
    <w:rsid w:val="133A1527"/>
    <w:rsid w:val="134645CE"/>
    <w:rsid w:val="135D699C"/>
    <w:rsid w:val="13604754"/>
    <w:rsid w:val="138E5E4D"/>
    <w:rsid w:val="14F416DE"/>
    <w:rsid w:val="16986E38"/>
    <w:rsid w:val="16BE0705"/>
    <w:rsid w:val="16CC5916"/>
    <w:rsid w:val="16E157FE"/>
    <w:rsid w:val="16EF30D8"/>
    <w:rsid w:val="16FF5177"/>
    <w:rsid w:val="172E1EC1"/>
    <w:rsid w:val="175A7638"/>
    <w:rsid w:val="176A3FD0"/>
    <w:rsid w:val="1836136A"/>
    <w:rsid w:val="18504D21"/>
    <w:rsid w:val="18624A54"/>
    <w:rsid w:val="197113F3"/>
    <w:rsid w:val="19B06471"/>
    <w:rsid w:val="1A556FE9"/>
    <w:rsid w:val="1A627D5C"/>
    <w:rsid w:val="1B125754"/>
    <w:rsid w:val="1B687AB0"/>
    <w:rsid w:val="1BE4783E"/>
    <w:rsid w:val="1BE5687C"/>
    <w:rsid w:val="1C46724D"/>
    <w:rsid w:val="1C5461C0"/>
    <w:rsid w:val="1C6B037B"/>
    <w:rsid w:val="1D741D7F"/>
    <w:rsid w:val="1DF15075"/>
    <w:rsid w:val="1ED9132E"/>
    <w:rsid w:val="1EDA2B4A"/>
    <w:rsid w:val="1F1E171F"/>
    <w:rsid w:val="1F931BBE"/>
    <w:rsid w:val="1FA77E9F"/>
    <w:rsid w:val="1FD33FBB"/>
    <w:rsid w:val="203945B9"/>
    <w:rsid w:val="207D13AB"/>
    <w:rsid w:val="2084273E"/>
    <w:rsid w:val="20A0049E"/>
    <w:rsid w:val="20B14425"/>
    <w:rsid w:val="20B147CB"/>
    <w:rsid w:val="2112792C"/>
    <w:rsid w:val="21E4370A"/>
    <w:rsid w:val="222B0335"/>
    <w:rsid w:val="22D00B25"/>
    <w:rsid w:val="22E73BCC"/>
    <w:rsid w:val="233740CD"/>
    <w:rsid w:val="23396F85"/>
    <w:rsid w:val="23823B1E"/>
    <w:rsid w:val="23E7405F"/>
    <w:rsid w:val="24735323"/>
    <w:rsid w:val="24737443"/>
    <w:rsid w:val="24A46D46"/>
    <w:rsid w:val="24E370FD"/>
    <w:rsid w:val="250971A1"/>
    <w:rsid w:val="258A5CD6"/>
    <w:rsid w:val="25A7268E"/>
    <w:rsid w:val="265C6F57"/>
    <w:rsid w:val="265D521E"/>
    <w:rsid w:val="268D2393"/>
    <w:rsid w:val="271D2C97"/>
    <w:rsid w:val="278857B8"/>
    <w:rsid w:val="278C73F8"/>
    <w:rsid w:val="288406F2"/>
    <w:rsid w:val="293140D5"/>
    <w:rsid w:val="29332B24"/>
    <w:rsid w:val="295C627B"/>
    <w:rsid w:val="29CF0D5E"/>
    <w:rsid w:val="2A152C79"/>
    <w:rsid w:val="2A283292"/>
    <w:rsid w:val="2B4E6910"/>
    <w:rsid w:val="2BE6427C"/>
    <w:rsid w:val="2C1F4808"/>
    <w:rsid w:val="2C200BD1"/>
    <w:rsid w:val="2C4F1B73"/>
    <w:rsid w:val="2CAB7CC5"/>
    <w:rsid w:val="2D536CB5"/>
    <w:rsid w:val="2F2B0C86"/>
    <w:rsid w:val="2F6767FD"/>
    <w:rsid w:val="2F77423C"/>
    <w:rsid w:val="2FC503D3"/>
    <w:rsid w:val="31380027"/>
    <w:rsid w:val="31EE517C"/>
    <w:rsid w:val="32215F9F"/>
    <w:rsid w:val="327A7BD3"/>
    <w:rsid w:val="329B4993"/>
    <w:rsid w:val="329B732B"/>
    <w:rsid w:val="32A777DC"/>
    <w:rsid w:val="3309069A"/>
    <w:rsid w:val="33A23374"/>
    <w:rsid w:val="33CA1AD8"/>
    <w:rsid w:val="33FA2649"/>
    <w:rsid w:val="340C0A8D"/>
    <w:rsid w:val="343949EB"/>
    <w:rsid w:val="35095EA0"/>
    <w:rsid w:val="351237A8"/>
    <w:rsid w:val="35313D1A"/>
    <w:rsid w:val="368412E0"/>
    <w:rsid w:val="37204A50"/>
    <w:rsid w:val="374B6987"/>
    <w:rsid w:val="37D030C6"/>
    <w:rsid w:val="37D0568D"/>
    <w:rsid w:val="385555E4"/>
    <w:rsid w:val="387A7805"/>
    <w:rsid w:val="3A0504C9"/>
    <w:rsid w:val="3A5F2230"/>
    <w:rsid w:val="3A670D93"/>
    <w:rsid w:val="3A8C29FB"/>
    <w:rsid w:val="3A9171F5"/>
    <w:rsid w:val="3B2507AE"/>
    <w:rsid w:val="3B2637F4"/>
    <w:rsid w:val="3B361E49"/>
    <w:rsid w:val="3C4E0A85"/>
    <w:rsid w:val="3C573483"/>
    <w:rsid w:val="3C8D3911"/>
    <w:rsid w:val="3CD029E3"/>
    <w:rsid w:val="3E4C2381"/>
    <w:rsid w:val="3E5A2EE3"/>
    <w:rsid w:val="3E79229B"/>
    <w:rsid w:val="3ED529B9"/>
    <w:rsid w:val="3F2D78C6"/>
    <w:rsid w:val="3F4425A2"/>
    <w:rsid w:val="3F5E7474"/>
    <w:rsid w:val="3FAE2946"/>
    <w:rsid w:val="40AC684C"/>
    <w:rsid w:val="40DE07F5"/>
    <w:rsid w:val="40E27035"/>
    <w:rsid w:val="410A5880"/>
    <w:rsid w:val="41146FE8"/>
    <w:rsid w:val="415617C0"/>
    <w:rsid w:val="417A5FC0"/>
    <w:rsid w:val="41B15EE3"/>
    <w:rsid w:val="41BF0B13"/>
    <w:rsid w:val="41D23E46"/>
    <w:rsid w:val="42323D75"/>
    <w:rsid w:val="42A11566"/>
    <w:rsid w:val="42AB2BD6"/>
    <w:rsid w:val="43C2164A"/>
    <w:rsid w:val="43E31A09"/>
    <w:rsid w:val="44432484"/>
    <w:rsid w:val="444628E2"/>
    <w:rsid w:val="444E69CA"/>
    <w:rsid w:val="4467501D"/>
    <w:rsid w:val="449470E1"/>
    <w:rsid w:val="44A44E84"/>
    <w:rsid w:val="44CA5D91"/>
    <w:rsid w:val="44D12FF3"/>
    <w:rsid w:val="44D42D7D"/>
    <w:rsid w:val="451832ED"/>
    <w:rsid w:val="454D259D"/>
    <w:rsid w:val="45723C79"/>
    <w:rsid w:val="45B641D7"/>
    <w:rsid w:val="45F316C1"/>
    <w:rsid w:val="4699195A"/>
    <w:rsid w:val="46C567B5"/>
    <w:rsid w:val="46DE7698"/>
    <w:rsid w:val="4749010B"/>
    <w:rsid w:val="47945345"/>
    <w:rsid w:val="48AC3B9E"/>
    <w:rsid w:val="48B545A9"/>
    <w:rsid w:val="48D14A7C"/>
    <w:rsid w:val="48F47BC7"/>
    <w:rsid w:val="495A2347"/>
    <w:rsid w:val="49A319ED"/>
    <w:rsid w:val="49B86D31"/>
    <w:rsid w:val="49C10D2B"/>
    <w:rsid w:val="4A7A3B0F"/>
    <w:rsid w:val="4AB6481D"/>
    <w:rsid w:val="4ACE6BD0"/>
    <w:rsid w:val="4B5B6099"/>
    <w:rsid w:val="4BAD2017"/>
    <w:rsid w:val="4C391393"/>
    <w:rsid w:val="4C4F39D5"/>
    <w:rsid w:val="4C7D29CB"/>
    <w:rsid w:val="4CA4180F"/>
    <w:rsid w:val="4D1F7D6E"/>
    <w:rsid w:val="4D300C08"/>
    <w:rsid w:val="4D7357D6"/>
    <w:rsid w:val="4DA942B8"/>
    <w:rsid w:val="4E306676"/>
    <w:rsid w:val="4E46448B"/>
    <w:rsid w:val="4E8E2795"/>
    <w:rsid w:val="4E941BA3"/>
    <w:rsid w:val="4EA55F05"/>
    <w:rsid w:val="4F1700B8"/>
    <w:rsid w:val="4F52720C"/>
    <w:rsid w:val="4FC374CC"/>
    <w:rsid w:val="5081012C"/>
    <w:rsid w:val="509A6A4B"/>
    <w:rsid w:val="510117B1"/>
    <w:rsid w:val="5136083B"/>
    <w:rsid w:val="514F627E"/>
    <w:rsid w:val="51646B6C"/>
    <w:rsid w:val="51B07017"/>
    <w:rsid w:val="5226439F"/>
    <w:rsid w:val="525D71C4"/>
    <w:rsid w:val="528147CF"/>
    <w:rsid w:val="538057B3"/>
    <w:rsid w:val="53F42893"/>
    <w:rsid w:val="542D76E9"/>
    <w:rsid w:val="5459613F"/>
    <w:rsid w:val="54BD6553"/>
    <w:rsid w:val="552863E9"/>
    <w:rsid w:val="558C19BD"/>
    <w:rsid w:val="562C4A29"/>
    <w:rsid w:val="565F7902"/>
    <w:rsid w:val="56D35F07"/>
    <w:rsid w:val="570B25AE"/>
    <w:rsid w:val="57117FB5"/>
    <w:rsid w:val="571E5A0F"/>
    <w:rsid w:val="57974C8E"/>
    <w:rsid w:val="57CC7219"/>
    <w:rsid w:val="58162B65"/>
    <w:rsid w:val="587D548B"/>
    <w:rsid w:val="58D1558C"/>
    <w:rsid w:val="58E35061"/>
    <w:rsid w:val="58FC26D7"/>
    <w:rsid w:val="5A33044A"/>
    <w:rsid w:val="5A582FE6"/>
    <w:rsid w:val="5B356BDD"/>
    <w:rsid w:val="5B976FC1"/>
    <w:rsid w:val="5C5C54BA"/>
    <w:rsid w:val="5CAA6024"/>
    <w:rsid w:val="5D374AA8"/>
    <w:rsid w:val="5D6513C2"/>
    <w:rsid w:val="5D6D5411"/>
    <w:rsid w:val="5DF53F95"/>
    <w:rsid w:val="5E0448E8"/>
    <w:rsid w:val="5E1155DC"/>
    <w:rsid w:val="5E367149"/>
    <w:rsid w:val="5E3877B6"/>
    <w:rsid w:val="5E59788A"/>
    <w:rsid w:val="5E5D50D2"/>
    <w:rsid w:val="5E8A398A"/>
    <w:rsid w:val="5EF0750C"/>
    <w:rsid w:val="5F8C08EA"/>
    <w:rsid w:val="60095BA6"/>
    <w:rsid w:val="60256D04"/>
    <w:rsid w:val="6060571E"/>
    <w:rsid w:val="60654544"/>
    <w:rsid w:val="60A716C8"/>
    <w:rsid w:val="60AC26EF"/>
    <w:rsid w:val="60C03973"/>
    <w:rsid w:val="617C0DC9"/>
    <w:rsid w:val="61EA4B38"/>
    <w:rsid w:val="627E55B4"/>
    <w:rsid w:val="62F42341"/>
    <w:rsid w:val="63191049"/>
    <w:rsid w:val="635147E4"/>
    <w:rsid w:val="641E158C"/>
    <w:rsid w:val="644730E4"/>
    <w:rsid w:val="64516B62"/>
    <w:rsid w:val="654F43C0"/>
    <w:rsid w:val="65501D46"/>
    <w:rsid w:val="65506853"/>
    <w:rsid w:val="65B53A3E"/>
    <w:rsid w:val="65C178C7"/>
    <w:rsid w:val="663E7162"/>
    <w:rsid w:val="66432D9C"/>
    <w:rsid w:val="674A7F9F"/>
    <w:rsid w:val="67DF62C5"/>
    <w:rsid w:val="680F433A"/>
    <w:rsid w:val="6822110B"/>
    <w:rsid w:val="69182419"/>
    <w:rsid w:val="692963D7"/>
    <w:rsid w:val="693D1C6D"/>
    <w:rsid w:val="696B2299"/>
    <w:rsid w:val="698044F4"/>
    <w:rsid w:val="69DB74AC"/>
    <w:rsid w:val="6A211646"/>
    <w:rsid w:val="6B2520C6"/>
    <w:rsid w:val="6B274EDB"/>
    <w:rsid w:val="6BE61A0D"/>
    <w:rsid w:val="6BFA5082"/>
    <w:rsid w:val="6C7D7C32"/>
    <w:rsid w:val="6E481A15"/>
    <w:rsid w:val="6E75472D"/>
    <w:rsid w:val="6E8E3022"/>
    <w:rsid w:val="6F2D6698"/>
    <w:rsid w:val="6F415570"/>
    <w:rsid w:val="6F4C2AA5"/>
    <w:rsid w:val="6FDC735D"/>
    <w:rsid w:val="702C664F"/>
    <w:rsid w:val="70CF12BD"/>
    <w:rsid w:val="70DB4F28"/>
    <w:rsid w:val="70E00F21"/>
    <w:rsid w:val="71AF459D"/>
    <w:rsid w:val="71BA61B5"/>
    <w:rsid w:val="71DF3A36"/>
    <w:rsid w:val="71F44ACA"/>
    <w:rsid w:val="72410532"/>
    <w:rsid w:val="724D20AF"/>
    <w:rsid w:val="72653CB7"/>
    <w:rsid w:val="72D81E1F"/>
    <w:rsid w:val="73685A14"/>
    <w:rsid w:val="73BB2205"/>
    <w:rsid w:val="73F9408B"/>
    <w:rsid w:val="743306B3"/>
    <w:rsid w:val="74394F84"/>
    <w:rsid w:val="74692B38"/>
    <w:rsid w:val="74975E44"/>
    <w:rsid w:val="74C23FF5"/>
    <w:rsid w:val="75072A7D"/>
    <w:rsid w:val="75516763"/>
    <w:rsid w:val="760426CC"/>
    <w:rsid w:val="76051E1C"/>
    <w:rsid w:val="76441BDB"/>
    <w:rsid w:val="765B0A6B"/>
    <w:rsid w:val="76CD26D9"/>
    <w:rsid w:val="776F6F80"/>
    <w:rsid w:val="77FD14BF"/>
    <w:rsid w:val="782878D8"/>
    <w:rsid w:val="78697EA9"/>
    <w:rsid w:val="786E41FE"/>
    <w:rsid w:val="789A3C5D"/>
    <w:rsid w:val="78BA0E7B"/>
    <w:rsid w:val="7A360C00"/>
    <w:rsid w:val="7AD95B90"/>
    <w:rsid w:val="7AFE6E3A"/>
    <w:rsid w:val="7B2019D2"/>
    <w:rsid w:val="7B3E7DA0"/>
    <w:rsid w:val="7B7121FE"/>
    <w:rsid w:val="7BA16014"/>
    <w:rsid w:val="7BC71922"/>
    <w:rsid w:val="7C735456"/>
    <w:rsid w:val="7CA705C1"/>
    <w:rsid w:val="7CA70E63"/>
    <w:rsid w:val="7CDB38D7"/>
    <w:rsid w:val="7D1A4255"/>
    <w:rsid w:val="7DC37B21"/>
    <w:rsid w:val="7E1A042F"/>
    <w:rsid w:val="7E461CD7"/>
    <w:rsid w:val="7EC47165"/>
    <w:rsid w:val="7EE750D0"/>
    <w:rsid w:val="7F23774A"/>
    <w:rsid w:val="7F3823EB"/>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numPr>
        <w:ilvl w:val="0"/>
        <w:numId w:val="1"/>
      </w:numPr>
      <w:ind w:left="432" w:hanging="432"/>
      <w:jc w:val="center"/>
      <w:outlineLvl w:val="0"/>
    </w:pPr>
    <w:rPr>
      <w:rFonts w:ascii="黑体" w:hAnsi="黑体" w:eastAsia="黑体" w:cs="黑体"/>
      <w:b/>
      <w:sz w:val="36"/>
      <w:szCs w:val="36"/>
    </w:rPr>
  </w:style>
  <w:style w:type="paragraph" w:styleId="3">
    <w:name w:val="heading 2"/>
    <w:basedOn w:val="1"/>
    <w:next w:val="1"/>
    <w:qFormat/>
    <w:uiPriority w:val="0"/>
    <w:pPr>
      <w:numPr>
        <w:ilvl w:val="1"/>
        <w:numId w:val="1"/>
      </w:numPr>
      <w:ind w:left="6" w:hanging="6"/>
      <w:outlineLvl w:val="1"/>
    </w:pPr>
    <w:rPr>
      <w:rFonts w:ascii="黑体" w:hAnsi="黑体" w:eastAsia="黑体" w:cs="黑体"/>
      <w:b/>
      <w:sz w:val="30"/>
      <w:szCs w:val="30"/>
    </w:rPr>
  </w:style>
  <w:style w:type="paragraph" w:styleId="4">
    <w:name w:val="heading 3"/>
    <w:basedOn w:val="1"/>
    <w:next w:val="1"/>
    <w:link w:val="27"/>
    <w:qFormat/>
    <w:uiPriority w:val="0"/>
    <w:pPr>
      <w:numPr>
        <w:ilvl w:val="2"/>
        <w:numId w:val="1"/>
      </w:numPr>
      <w:ind w:left="720" w:hanging="720"/>
      <w:outlineLvl w:val="2"/>
    </w:pPr>
    <w:rPr>
      <w:sz w:val="30"/>
      <w:szCs w:val="30"/>
    </w:rPr>
  </w:style>
  <w:style w:type="paragraph" w:styleId="5">
    <w:name w:val="heading 4"/>
    <w:basedOn w:val="1"/>
    <w:next w:val="1"/>
    <w:qFormat/>
    <w:uiPriority w:val="0"/>
    <w:pPr>
      <w:numPr>
        <w:ilvl w:val="3"/>
        <w:numId w:val="1"/>
      </w:numPr>
      <w:ind w:left="864" w:hanging="864"/>
      <w:outlineLvl w:val="3"/>
    </w:pPr>
    <w:rPr>
      <w:rFonts w:ascii="黑体" w:hAnsi="黑体" w:eastAsia="黑体" w:cs="黑体"/>
      <w:b/>
      <w:sz w:val="24"/>
      <w:szCs w:val="24"/>
    </w:rPr>
  </w:style>
  <w:style w:type="paragraph" w:styleId="6">
    <w:name w:val="heading 5"/>
    <w:basedOn w:val="1"/>
    <w:next w:val="1"/>
    <w:qFormat/>
    <w:uiPriority w:val="0"/>
    <w:pPr>
      <w:numPr>
        <w:ilvl w:val="4"/>
        <w:numId w:val="1"/>
      </w:numPr>
      <w:spacing w:line="288" w:lineRule="exact"/>
      <w:ind w:left="1008" w:hanging="1008"/>
      <w:outlineLvl w:val="4"/>
    </w:pPr>
    <w:rPr>
      <w:rFonts w:ascii="黑体" w:hAnsi="黑体" w:eastAsia="黑体" w:cs="黑体"/>
      <w:sz w:val="24"/>
      <w:szCs w:val="24"/>
    </w:rPr>
  </w:style>
  <w:style w:type="paragraph" w:styleId="7">
    <w:name w:val="heading 6"/>
    <w:basedOn w:val="1"/>
    <w:next w:val="1"/>
    <w:qFormat/>
    <w:uiPriority w:val="0"/>
    <w:pPr>
      <w:numPr>
        <w:ilvl w:val="5"/>
        <w:numId w:val="1"/>
      </w:numPr>
      <w:ind w:left="1151" w:hanging="1151"/>
      <w:outlineLvl w:val="5"/>
    </w:pPr>
    <w:rPr>
      <w:sz w:val="21"/>
      <w:szCs w:val="21"/>
    </w:rPr>
  </w:style>
  <w:style w:type="paragraph" w:styleId="8">
    <w:name w:val="heading 7"/>
    <w:basedOn w:val="1"/>
    <w:next w:val="1"/>
    <w:qFormat/>
    <w:uiPriority w:val="0"/>
    <w:pPr>
      <w:numPr>
        <w:ilvl w:val="6"/>
        <w:numId w:val="1"/>
      </w:numPr>
      <w:ind w:left="1296" w:hanging="1296"/>
      <w:outlineLvl w:val="6"/>
    </w:pPr>
    <w:rPr>
      <w:b/>
      <w:sz w:val="18"/>
      <w:szCs w:val="18"/>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3">
    <w:name w:val="Default Paragraph Font"/>
    <w:semiHidden/>
    <w:unhideWhenUsed/>
    <w:qFormat/>
    <w:uiPriority w:val="1"/>
  </w:style>
  <w:style w:type="table" w:default="1" w:styleId="21">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link w:val="28"/>
    <w:qFormat/>
    <w:uiPriority w:val="0"/>
  </w:style>
  <w:style w:type="paragraph" w:styleId="12">
    <w:name w:val="Body Text"/>
    <w:basedOn w:val="1"/>
    <w:qFormat/>
    <w:uiPriority w:val="0"/>
    <w:rPr>
      <w:sz w:val="18"/>
      <w:szCs w:val="18"/>
    </w:rPr>
  </w:style>
  <w:style w:type="paragraph" w:styleId="13">
    <w:name w:val="toc 3"/>
    <w:basedOn w:val="1"/>
    <w:next w:val="1"/>
    <w:qFormat/>
    <w:uiPriority w:val="0"/>
    <w:pPr>
      <w:ind w:left="840" w:leftChars="400"/>
    </w:pPr>
  </w:style>
  <w:style w:type="paragraph" w:styleId="14">
    <w:name w:val="Balloon Text"/>
    <w:basedOn w:val="1"/>
    <w:link w:val="29"/>
    <w:qFormat/>
    <w:uiPriority w:val="0"/>
    <w:rPr>
      <w:sz w:val="18"/>
      <w:szCs w:val="18"/>
    </w:rPr>
  </w:style>
  <w:style w:type="paragraph" w:styleId="15">
    <w:name w:val="footer"/>
    <w:basedOn w:val="1"/>
    <w:link w:val="30"/>
    <w:qFormat/>
    <w:uiPriority w:val="0"/>
    <w:pPr>
      <w:snapToGrid w:val="0"/>
    </w:pPr>
    <w:rPr>
      <w:sz w:val="18"/>
      <w:szCs w:val="18"/>
    </w:rPr>
  </w:style>
  <w:style w:type="paragraph" w:styleId="16">
    <w:name w:val="header"/>
    <w:basedOn w:val="1"/>
    <w:link w:val="31"/>
    <w:qFormat/>
    <w:uiPriority w:val="0"/>
    <w:pPr>
      <w:pBdr>
        <w:bottom w:val="single" w:color="auto" w:sz="6" w:space="1"/>
      </w:pBdr>
      <w:snapToGrid w:val="0"/>
      <w:jc w:val="center"/>
    </w:pPr>
    <w:rPr>
      <w:sz w:val="18"/>
      <w:szCs w:val="18"/>
    </w:rPr>
  </w:style>
  <w:style w:type="paragraph" w:styleId="17">
    <w:name w:val="toc 1"/>
    <w:basedOn w:val="1"/>
    <w:next w:val="1"/>
    <w:qFormat/>
    <w:uiPriority w:val="0"/>
  </w:style>
  <w:style w:type="paragraph" w:styleId="18">
    <w:name w:val="toc 2"/>
    <w:basedOn w:val="1"/>
    <w:next w:val="1"/>
    <w:qFormat/>
    <w:uiPriority w:val="0"/>
    <w:pPr>
      <w:ind w:left="420" w:leftChars="200"/>
    </w:pPr>
  </w:style>
  <w:style w:type="paragraph" w:styleId="19">
    <w:name w:val="Normal (Web)"/>
    <w:basedOn w:val="1"/>
    <w:qFormat/>
    <w:uiPriority w:val="0"/>
    <w:pPr>
      <w:widowControl/>
      <w:spacing w:before="100" w:beforeAutospacing="1" w:after="100" w:afterAutospacing="1"/>
    </w:pPr>
    <w:rPr>
      <w:sz w:val="24"/>
      <w:szCs w:val="24"/>
    </w:rPr>
  </w:style>
  <w:style w:type="paragraph" w:styleId="20">
    <w:name w:val="annotation subject"/>
    <w:basedOn w:val="11"/>
    <w:next w:val="11"/>
    <w:link w:val="32"/>
    <w:qFormat/>
    <w:uiPriority w:val="0"/>
    <w:rPr>
      <w:b/>
      <w:bCs/>
    </w:rPr>
  </w:style>
  <w:style w:type="table" w:styleId="22">
    <w:name w:val="Table Grid"/>
    <w:basedOn w:val="2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4">
    <w:name w:val="Strong"/>
    <w:basedOn w:val="23"/>
    <w:qFormat/>
    <w:uiPriority w:val="0"/>
    <w:rPr>
      <w:b/>
    </w:rPr>
  </w:style>
  <w:style w:type="character" w:styleId="25">
    <w:name w:val="Hyperlink"/>
    <w:basedOn w:val="23"/>
    <w:qFormat/>
    <w:uiPriority w:val="0"/>
    <w:rPr>
      <w:color w:val="0000FF"/>
      <w:u w:val="single"/>
    </w:rPr>
  </w:style>
  <w:style w:type="character" w:styleId="26">
    <w:name w:val="annotation reference"/>
    <w:qFormat/>
    <w:uiPriority w:val="0"/>
    <w:rPr>
      <w:sz w:val="21"/>
      <w:szCs w:val="21"/>
    </w:rPr>
  </w:style>
  <w:style w:type="character" w:customStyle="1" w:styleId="27">
    <w:name w:val="标题 3 Char"/>
    <w:basedOn w:val="23"/>
    <w:link w:val="4"/>
    <w:qFormat/>
    <w:uiPriority w:val="0"/>
    <w:rPr>
      <w:rFonts w:ascii="宋体" w:hAnsi="宋体" w:cs="宋体"/>
      <w:sz w:val="30"/>
      <w:szCs w:val="30"/>
    </w:rPr>
  </w:style>
  <w:style w:type="character" w:customStyle="1" w:styleId="28">
    <w:name w:val="批注文字 Char"/>
    <w:basedOn w:val="23"/>
    <w:link w:val="11"/>
    <w:qFormat/>
    <w:uiPriority w:val="0"/>
    <w:rPr>
      <w:rFonts w:ascii="宋体" w:hAnsi="宋体" w:cs="宋体"/>
      <w:sz w:val="22"/>
      <w:szCs w:val="22"/>
    </w:rPr>
  </w:style>
  <w:style w:type="character" w:customStyle="1" w:styleId="29">
    <w:name w:val="批注框文本 Char"/>
    <w:link w:val="14"/>
    <w:qFormat/>
    <w:uiPriority w:val="0"/>
    <w:rPr>
      <w:rFonts w:hint="default" w:ascii="宋体" w:hAnsi="宋体" w:cs="宋体"/>
      <w:sz w:val="18"/>
      <w:szCs w:val="18"/>
      <w:lang w:eastAsia="en-US"/>
    </w:rPr>
  </w:style>
  <w:style w:type="character" w:customStyle="1" w:styleId="30">
    <w:name w:val="页脚 Char"/>
    <w:link w:val="15"/>
    <w:qFormat/>
    <w:uiPriority w:val="0"/>
    <w:rPr>
      <w:rFonts w:hint="default" w:ascii="宋体" w:hAnsi="宋体" w:eastAsia="宋体" w:cs="宋体"/>
      <w:sz w:val="18"/>
      <w:szCs w:val="18"/>
    </w:rPr>
  </w:style>
  <w:style w:type="character" w:customStyle="1" w:styleId="31">
    <w:name w:val="页眉 Char"/>
    <w:link w:val="16"/>
    <w:qFormat/>
    <w:uiPriority w:val="0"/>
    <w:rPr>
      <w:rFonts w:hint="default" w:ascii="宋体" w:hAnsi="宋体" w:eastAsia="宋体" w:cs="宋体"/>
      <w:sz w:val="18"/>
      <w:szCs w:val="18"/>
    </w:rPr>
  </w:style>
  <w:style w:type="character" w:customStyle="1" w:styleId="32">
    <w:name w:val="批注主题 Char"/>
    <w:basedOn w:val="28"/>
    <w:link w:val="20"/>
    <w:qFormat/>
    <w:uiPriority w:val="0"/>
    <w:rPr>
      <w:rFonts w:ascii="宋体" w:hAnsi="宋体" w:cs="宋体"/>
      <w:b/>
      <w:bCs/>
      <w:sz w:val="22"/>
      <w:szCs w:val="22"/>
    </w:rPr>
  </w:style>
  <w:style w:type="table" w:customStyle="1" w:styleId="33">
    <w:name w:val="Table Normal"/>
    <w:qFormat/>
    <w:uiPriority w:val="0"/>
    <w:tblPr>
      <w:tblCellMar>
        <w:top w:w="0" w:type="dxa"/>
        <w:left w:w="0" w:type="dxa"/>
        <w:bottom w:w="0" w:type="dxa"/>
        <w:right w:w="0" w:type="dxa"/>
      </w:tblCellMar>
    </w:tblPr>
  </w:style>
  <w:style w:type="paragraph" w:customStyle="1" w:styleId="34">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5">
    <w:name w:val="Table Paragraph"/>
    <w:basedOn w:val="1"/>
    <w:qFormat/>
    <w:uiPriority w:val="0"/>
  </w:style>
  <w:style w:type="character" w:customStyle="1" w:styleId="36">
    <w:name w:val="font21"/>
    <w:basedOn w:val="23"/>
    <w:qFormat/>
    <w:uiPriority w:val="0"/>
    <w:rPr>
      <w:rFonts w:hint="default" w:ascii="font-weight : 400" w:hAnsi="font-weight : 400" w:eastAsia="font-weight : 400" w:cs="font-weight : 400"/>
      <w:color w:val="FF0000"/>
      <w:sz w:val="22"/>
      <w:szCs w:val="22"/>
      <w:u w:val="none"/>
    </w:rPr>
  </w:style>
  <w:style w:type="character" w:customStyle="1" w:styleId="37">
    <w:name w:val="font01"/>
    <w:qFormat/>
    <w:uiPriority w:val="0"/>
    <w:rPr>
      <w:rFonts w:hint="default" w:ascii="font-weight : 400" w:hAnsi="font-weight : 400" w:eastAsia="font-weight : 400" w:cs="font-weight : 400"/>
      <w:color w:val="000000"/>
      <w:sz w:val="22"/>
      <w:szCs w:val="22"/>
      <w:u w:val="none"/>
    </w:rPr>
  </w:style>
  <w:style w:type="character" w:customStyle="1" w:styleId="38">
    <w:name w:val="font11"/>
    <w:qFormat/>
    <w:uiPriority w:val="0"/>
    <w:rPr>
      <w:rFonts w:hint="eastAsia" w:ascii="宋体" w:hAnsi="宋体" w:eastAsia="宋体" w:cs="宋体"/>
      <w:color w:val="FF0000"/>
      <w:sz w:val="22"/>
      <w:szCs w:val="22"/>
      <w:u w:val="none"/>
    </w:rPr>
  </w:style>
  <w:style w:type="paragraph" w:customStyle="1" w:styleId="39">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40">
    <w:name w:val="List Paragraph"/>
    <w:basedOn w:val="1"/>
    <w:qFormat/>
    <w:uiPriority w:val="0"/>
    <w:pPr>
      <w:ind w:firstLine="420" w:firstLineChars="200"/>
    </w:pPr>
  </w:style>
  <w:style w:type="table" w:customStyle="1" w:styleId="41">
    <w:name w:val="网格型浅色11"/>
    <w:basedOn w:val="21"/>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2">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3">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4">
    <w:name w:val="正文1"/>
    <w:qFormat/>
    <w:uiPriority w:val="0"/>
    <w:rPr>
      <w:rFonts w:ascii="Times New Roman" w:hAnsi="Times New Roman" w:eastAsia="宋体" w:cs="Times New Roman"/>
      <w:sz w:val="24"/>
      <w:szCs w:val="24"/>
      <w:lang w:val="en-US" w:eastAsia="zh-CN" w:bidi="ar-SA"/>
    </w:rPr>
  </w:style>
  <w:style w:type="paragraph" w:customStyle="1" w:styleId="45">
    <w:name w:val="普通(网站)2"/>
    <w:qFormat/>
    <w:uiPriority w:val="0"/>
    <w:rPr>
      <w:rFonts w:ascii="Times New Roman" w:hAnsi="Times New Roman" w:eastAsia="宋体" w:cs="Times New Roman"/>
      <w:sz w:val="24"/>
      <w:szCs w:val="24"/>
      <w:lang w:val="en-US" w:eastAsia="zh-CN" w:bidi="ar-SA"/>
    </w:rPr>
  </w:style>
  <w:style w:type="character" w:customStyle="1" w:styleId="46">
    <w:name w:val="fontstyle01"/>
    <w:qFormat/>
    <w:uiPriority w:val="0"/>
    <w:rPr>
      <w:rFonts w:hint="default" w:ascii="DINPro-Regular" w:hAnsi="DINPro-Regular"/>
      <w:color w:val="404040"/>
      <w:sz w:val="20"/>
      <w:szCs w:val="20"/>
    </w:rPr>
  </w:style>
  <w:style w:type="character" w:customStyle="1" w:styleId="47">
    <w:name w:val="fontstyle21"/>
    <w:qFormat/>
    <w:uiPriority w:val="0"/>
    <w:rPr>
      <w:rFonts w:hint="default" w:ascii="FZLTXHJW--GB1-0" w:hAnsi="FZLTXHJW--GB1-0"/>
      <w:color w:val="404040"/>
      <w:sz w:val="18"/>
      <w:szCs w:val="18"/>
    </w:rPr>
  </w:style>
  <w:style w:type="paragraph" w:customStyle="1" w:styleId="48">
    <w:name w:val="修订1"/>
    <w:hidden/>
    <w:semiHidden/>
    <w:qFormat/>
    <w:uiPriority w:val="99"/>
    <w:rPr>
      <w:rFonts w:ascii="宋体" w:hAnsi="宋体" w:eastAsia="宋体" w:cs="宋体"/>
      <w:sz w:val="22"/>
      <w:szCs w:val="22"/>
      <w:lang w:val="en-US" w:eastAsia="zh-CN" w:bidi="ar-SA"/>
    </w:rPr>
  </w:style>
  <w:style w:type="table" w:customStyle="1" w:styleId="49">
    <w:name w:val="网格表 4 - 着色 11"/>
    <w:basedOn w:val="21"/>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50">
    <w:name w:val="Grid Table 4 Accent 1"/>
    <w:basedOn w:val="21"/>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51">
    <w:name w:val="Table Normal1"/>
    <w:unhideWhenUsed/>
    <w:qFormat/>
    <w:uiPriority w:val="2"/>
    <w:tblPr>
      <w:tblCellMar>
        <w:top w:w="0" w:type="dxa"/>
        <w:left w:w="0" w:type="dxa"/>
        <w:bottom w:w="0" w:type="dxa"/>
        <w:right w:w="0" w:type="dxa"/>
      </w:tblCellMar>
    </w:tblPr>
  </w:style>
  <w:style w:type="paragraph" w:customStyle="1" w:styleId="52">
    <w:name w:val="List Paragraph1"/>
    <w:basedOn w:val="1"/>
    <w:qFormat/>
    <w:uiPriority w:val="34"/>
    <w:rPr>
      <w:rFonts w:asciiTheme="minorHAnsi" w:hAnsiTheme="minorHAnsi" w:eastAsiaTheme="minorEastAsia" w:cstheme="minorBidi"/>
    </w:rPr>
  </w:style>
  <w:style w:type="table" w:customStyle="1" w:styleId="53">
    <w:name w:val="ffzstable0"/>
    <w:basedOn w:val="22"/>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4">
    <w:name w:val="ffzstable1"/>
    <w:basedOn w:val="22"/>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5">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6">
    <w:name w:val="msolistparagraph"/>
    <w:basedOn w:val="1"/>
    <w:qFormat/>
    <w:uiPriority w:val="0"/>
    <w:pPr>
      <w:ind w:firstLine="420" w:firstLineChars="200"/>
    </w:pPr>
    <w:rPr>
      <w:rFonts w:hint="eastAsia" w:cs="Times New Roman"/>
      <w:lang w:eastAsia="zh-CN"/>
    </w:rPr>
  </w:style>
  <w:style w:type="paragraph" w:customStyle="1" w:styleId="57">
    <w:name w:val="样式1"/>
    <w:basedOn w:val="12"/>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8">
    <w:name w:val="样式2"/>
    <w:basedOn w:val="1"/>
    <w:qFormat/>
    <w:uiPriority w:val="0"/>
    <w:pPr>
      <w:numPr>
        <w:ilvl w:val="0"/>
        <w:numId w:val="2"/>
      </w:numPr>
    </w:pPr>
  </w:style>
  <w:style w:type="paragraph" w:customStyle="1" w:styleId="59">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60">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61">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62">
    <w:name w:val="font101"/>
    <w:basedOn w:val="23"/>
    <w:autoRedefine/>
    <w:qFormat/>
    <w:uiPriority w:val="0"/>
    <w:rPr>
      <w:rFonts w:hint="default" w:ascii="Times New Roman" w:hAnsi="Times New Roman" w:cs="Times New Roman"/>
      <w:b/>
      <w:bCs/>
      <w:color w:val="000000"/>
      <w:sz w:val="21"/>
      <w:szCs w:val="21"/>
      <w:u w:val="none"/>
    </w:rPr>
  </w:style>
  <w:style w:type="character" w:customStyle="1" w:styleId="63">
    <w:name w:val="font51"/>
    <w:basedOn w:val="23"/>
    <w:autoRedefine/>
    <w:qFormat/>
    <w:uiPriority w:val="0"/>
    <w:rPr>
      <w:rFonts w:hint="eastAsia" w:ascii="微软雅黑" w:hAnsi="微软雅黑" w:eastAsia="微软雅黑" w:cs="微软雅黑"/>
      <w:color w:val="000000"/>
      <w:sz w:val="21"/>
      <w:szCs w:val="21"/>
      <w:u w:val="none"/>
    </w:rPr>
  </w:style>
  <w:style w:type="character" w:customStyle="1" w:styleId="64">
    <w:name w:val="font31"/>
    <w:basedOn w:val="23"/>
    <w:autoRedefine/>
    <w:qFormat/>
    <w:uiPriority w:val="0"/>
    <w:rPr>
      <w:rFonts w:hint="eastAsia" w:ascii="微软雅黑" w:hAnsi="微软雅黑" w:eastAsia="微软雅黑" w:cs="微软雅黑"/>
      <w:b/>
      <w:bCs/>
      <w:color w:val="000000"/>
      <w:sz w:val="21"/>
      <w:szCs w:val="21"/>
      <w:u w:val="none"/>
    </w:rPr>
  </w:style>
  <w:style w:type="character" w:customStyle="1" w:styleId="65">
    <w:name w:val="font61"/>
    <w:basedOn w:val="23"/>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18</Pages>
  <Words>2444</Words>
  <Characters>5631</Characters>
  <Lines>524</Lines>
  <Paragraphs>147</Paragraphs>
  <TotalTime>0</TotalTime>
  <ScaleCrop>false</ScaleCrop>
  <LinksUpToDate>false</LinksUpToDate>
  <CharactersWithSpaces>6046</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levi</cp:lastModifiedBy>
  <dcterms:modified xsi:type="dcterms:W3CDTF">2026-02-03T09:44:46Z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