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泛实体瘤多基因</w:t>
            </w:r>
            <w:r>
              <w:rPr>
                <w:rFonts w:hint="eastAsia" w:ascii="微软雅黑" w:hAnsi="微软雅黑" w:eastAsia="微软雅黑" w:cs="微软雅黑"/>
                <w:i w:val="0"/>
                <w:iCs w:val="0"/>
                <w:caps w:val="0"/>
                <w:color w:val="333333"/>
                <w:spacing w:val="0"/>
                <w:sz w:val="19"/>
                <w:szCs w:val="19"/>
                <w:shd w:val="clear" w:fill="FFFFFF"/>
              </w:rPr>
              <w:t>panel</w:t>
            </w:r>
            <w:r>
              <w:rPr>
                <w:rFonts w:hint="eastAsia" w:ascii="微软雅黑" w:hAnsi="微软雅黑" w:eastAsia="微软雅黑" w:cs="微软雅黑"/>
                <w:sz w:val="21"/>
                <w:szCs w:val="21"/>
                <w:lang w:val="en-US" w:eastAsia="zh-CN"/>
              </w:rPr>
              <w:t>检测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检测项目为泛实体瘤1238基因检测，针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1238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w:t>
            </w:r>
            <w:r>
              <w:rPr>
                <w:rFonts w:hint="eastAsia" w:ascii="微软雅黑" w:hAnsi="微软雅黑" w:eastAsia="微软雅黑" w:cs="微软雅黑"/>
                <w:color w:val="000000" w:themeColor="text1"/>
                <w:sz w:val="21"/>
                <w:szCs w:val="21"/>
                <w:highlight w:val="none"/>
                <w14:textFill>
                  <w14:solidFill>
                    <w14:schemeClr w14:val="tx1"/>
                  </w14:solidFill>
                </w14:textFill>
              </w:rPr>
              <w:t>{% if endometrialCarcinoma == True %}子宫内膜癌分子分型、{% endif %}</w:t>
            </w:r>
            <w:r>
              <w:rPr>
                <w:rFonts w:hint="eastAsia" w:ascii="微软雅黑" w:hAnsi="微软雅黑" w:eastAsia="微软雅黑" w:cs="微软雅黑"/>
                <w:color w:val="000000" w:themeColor="text1"/>
                <w:sz w:val="21"/>
                <w:szCs w:val="21"/>
                <w:lang w:eastAsia="zh-CN"/>
                <w14:textFill>
                  <w14:solidFill>
                    <w14:schemeClr w14:val="tx1"/>
                  </w14:solidFill>
                </w14:textFill>
              </w:rPr>
              <w:t>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4F240C25">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6149BD5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A21A363">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if endometrialCarcinoma == True %}</w:t>
            </w:r>
          </w:p>
        </w:tc>
      </w:tr>
      <w:tr w14:paraId="620521A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3F34037B">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sz w:val="21"/>
              </w:rPr>
            </w:pPr>
            <w:r>
              <w:rPr>
                <w:rFonts w:hint="eastAsia" w:ascii="微软雅黑" w:hAnsi="微软雅黑" w:eastAsia="微软雅黑" w:cs="微软雅黑"/>
                <w:sz w:val="21"/>
              </w:rPr>
              <w:t>子宫内膜癌分子分型</w:t>
            </w:r>
          </w:p>
        </w:tc>
        <w:tc>
          <w:tcPr>
            <w:tcW w:w="5006" w:type="dxa"/>
            <w:tcBorders>
              <w:tl2br w:val="nil"/>
              <w:tr2bl w:val="nil"/>
            </w:tcBorders>
            <w:shd w:val="clear" w:color="auto" w:fill="auto"/>
            <w:vAlign w:val="center"/>
          </w:tcPr>
          <w:p w14:paraId="2B7729B9">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 summaryOfRresults.tcga }}</w:t>
            </w:r>
          </w:p>
        </w:tc>
      </w:tr>
      <w:tr w14:paraId="47AEA1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4E8B8716">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endif %}</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499"/>
      <w:bookmarkStart w:id="5" w:name="_Toc19898_WPSOffice_Level1"/>
      <w:bookmarkStart w:id="6" w:name="_Toc2819"/>
      <w:bookmarkStart w:id="7" w:name="_Toc20136_WPSOffice_Level1"/>
      <w:bookmarkStart w:id="8" w:name="_Toc22132"/>
      <w:bookmarkStart w:id="9" w:name="_Toc2781"/>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23375"/>
      <w:bookmarkStart w:id="11" w:name="_Toc3049"/>
      <w:bookmarkStart w:id="12" w:name="_Toc18062_WPSOffice_Level2"/>
      <w:bookmarkStart w:id="13" w:name="_Toc11015_WPSOffice_Level2"/>
      <w:bookmarkStart w:id="14" w:name="_Toc9088"/>
      <w:bookmarkStart w:id="15" w:name="_Toc10877"/>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w:t>
            </w:r>
            <w:r>
              <w:rPr>
                <w:rFonts w:hint="eastAsia" w:ascii="微软雅黑" w:hAnsi="微软雅黑" w:eastAsia="微软雅黑" w:cs="微软雅黑"/>
                <w:sz w:val="21"/>
                <w:szCs w:val="21"/>
                <w:lang w:val="en-US" w:eastAsia="zh-CN"/>
              </w:rPr>
              <w:t>3</w:t>
            </w:r>
            <w:bookmarkStart w:id="228" w:name="_GoBack"/>
            <w:bookmarkEnd w:id="228"/>
            <w:r>
              <w:rPr>
                <w:rFonts w:hint="eastAsia" w:ascii="微软雅黑" w:hAnsi="微软雅黑" w:eastAsia="微软雅黑" w:cs="微软雅黑"/>
                <w:sz w:val="21"/>
                <w:szCs w:val="21"/>
                <w:lang w:eastAsia="zh-CN"/>
              </w:rPr>
              <w:t xml:space="preserve">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w:t>
            </w:r>
            <w:r>
              <w:rPr>
                <w:rFonts w:hint="eastAsia" w:ascii="微软雅黑" w:hAnsi="微软雅黑" w:eastAsia="微软雅黑" w:cs="微软雅黑"/>
                <w:b/>
                <w:sz w:val="21"/>
                <w:szCs w:val="21"/>
                <w:lang w:val="en-US" w:eastAsia="zh-CN"/>
              </w:rPr>
              <w:t>1</w:t>
            </w:r>
            <w:r>
              <w:rPr>
                <w:rFonts w:hint="eastAsia" w:ascii="微软雅黑" w:hAnsi="微软雅黑" w:eastAsia="微软雅黑" w:cs="微软雅黑"/>
                <w:b/>
                <w:sz w:val="21"/>
                <w:szCs w:val="21"/>
                <w:lang w:eastAsia="zh-CN"/>
              </w:rPr>
              <w:t xml:space="preserve">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tip.comutation }}</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3489_WPSOffice_Level2"/>
      <w:bookmarkStart w:id="17" w:name="_Toc5962"/>
      <w:bookmarkStart w:id="18" w:name="_Toc10743"/>
      <w:bookmarkStart w:id="19" w:name="_Toc19898_WPSOffice_Level2"/>
      <w:bookmarkStart w:id="20" w:name="_Hlk516758315"/>
      <w:bookmarkStart w:id="21" w:name="_Toc24038"/>
      <w:bookmarkStart w:id="22" w:name="_Toc3497"/>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534637498"/>
      <w:bookmarkStart w:id="24" w:name="_Toc527112385"/>
      <w:bookmarkStart w:id="25" w:name="_Toc25428"/>
      <w:bookmarkStart w:id="26"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32443_WPSOffice_Level2"/>
      <w:bookmarkStart w:id="28" w:name="_Toc6468"/>
      <w:bookmarkStart w:id="29" w:name="_Toc22255"/>
      <w:bookmarkStart w:id="30" w:name="_Toc4331_WPSOffice_Level2"/>
      <w:bookmarkStart w:id="31" w:name="_Toc23606"/>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18091_WPSOffice_Level3"/>
      <w:bookmarkStart w:id="33" w:name="_Toc6931_WPSOffice_Level3"/>
      <w:bookmarkStart w:id="34" w:name="_Toc15289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w:t>
      </w:r>
      <w:r>
        <w:rPr>
          <w:rFonts w:hint="eastAsia" w:ascii="微软雅黑" w:hAnsi="微软雅黑" w:eastAsia="微软雅黑" w:cs="微软雅黑"/>
          <w:b/>
          <w:color w:val="auto"/>
          <w:sz w:val="24"/>
          <w:szCs w:val="24"/>
          <w:lang w:val="en-US" w:eastAsia="zh-CN"/>
        </w:rPr>
        <w:t>1</w:t>
      </w:r>
      <w:r>
        <w:rPr>
          <w:rFonts w:hint="eastAsia" w:ascii="微软雅黑" w:hAnsi="微软雅黑" w:eastAsia="微软雅黑" w:cs="微软雅黑"/>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{{tdd.comutation}}</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9494"/>
      <w:bookmarkStart w:id="36" w:name="_Toc11393"/>
      <w:bookmarkStart w:id="37" w:name="_Toc9080"/>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85E6777">
      <w:pPr>
        <w:numPr>
          <w:ilvl w:val="0"/>
          <w:numId w:val="0"/>
        </w:numPr>
        <w:ind w:left="412" w:leftChars="0"/>
        <w:jc w:val="both"/>
        <w:outlineLvl w:val="9"/>
        <w:rPr>
          <w:rFonts w:hint="eastAsia" w:ascii="微软雅黑" w:hAnsi="微软雅黑" w:eastAsia="微软雅黑" w:cs="微软雅黑"/>
          <w:b w:val="0"/>
          <w:bCs/>
          <w:sz w:val="18"/>
          <w:szCs w:val="18"/>
          <w:highlight w:val="none"/>
          <w:lang w:eastAsia="zh-CN"/>
        </w:rPr>
      </w:pPr>
      <w:r>
        <w:rPr>
          <w:rFonts w:hint="eastAsia" w:ascii="微软雅黑" w:hAnsi="微软雅黑" w:eastAsia="微软雅黑" w:cs="微软雅黑"/>
          <w:b w:val="0"/>
          <w:bCs/>
          <w:sz w:val="18"/>
          <w:szCs w:val="18"/>
          <w:highlight w:val="none"/>
          <w:lang w:eastAsia="zh-CN"/>
        </w:rPr>
        <w:t>{% if endometrialCarcinoma == True %}</w:t>
      </w:r>
    </w:p>
    <w:p w14:paraId="3A643335">
      <w:pPr>
        <w:pStyle w:val="3"/>
        <w:keepNext w:val="0"/>
        <w:keepLines w:val="0"/>
        <w:pageBreakBefore w:val="0"/>
        <w:widowControl w:val="0"/>
        <w:numPr>
          <w:ilvl w:val="0"/>
          <w:numId w:val="0"/>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60F1B0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4BF7C5FD">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30080F61">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w:t>
            </w:r>
            <w:r>
              <w:rPr>
                <w:rFonts w:hint="eastAsia" w:ascii="Times New Roman" w:hAnsi="Times New Roman" w:eastAsia="微软雅黑" w:cs="Times New Roman"/>
                <w:b/>
                <w:color w:val="244061"/>
                <w:sz w:val="21"/>
                <w:szCs w:val="21"/>
                <w:highlight w:val="none"/>
                <w:lang w:eastAsia="zh-CN"/>
              </w:rPr>
              <w:t>结果</w:t>
            </w:r>
          </w:p>
        </w:tc>
      </w:tr>
      <w:tr w14:paraId="5DD847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49B5AB17">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szCs w:val="21"/>
                <w:highlight w:val="none"/>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6328FD5A">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highlight w:val="none"/>
                <w:lang w:eastAsia="zh-CN"/>
              </w:rPr>
              <w:t>{{ summaryOfRresults.tcga }}</w:t>
            </w:r>
          </w:p>
        </w:tc>
      </w:tr>
    </w:tbl>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highlight w:val="none"/>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1"/>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624B4DBB">
      <w:pPr>
        <w:jc w:val="left"/>
        <w:outlineLvl w:val="9"/>
        <w:rPr>
          <w:rFonts w:hint="eastAsia" w:ascii="微软雅黑" w:hAnsi="微软雅黑" w:eastAsia="微软雅黑" w:cs="微软雅黑"/>
          <w:sz w:val="18"/>
          <w:szCs w:val="18"/>
          <w:highlight w:val="none"/>
          <w:lang w:eastAsia="zh-CN"/>
        </w:rPr>
      </w:pPr>
      <w:r>
        <w:rPr>
          <w:rFonts w:hint="eastAsia"/>
          <w:highlight w:val="none"/>
        </w:rPr>
        <w:br w:type="page"/>
      </w:r>
      <w:r>
        <w:rPr>
          <w:rFonts w:hint="eastAsia" w:ascii="微软雅黑" w:hAnsi="微软雅黑" w:eastAsia="微软雅黑" w:cs="微软雅黑"/>
          <w:sz w:val="18"/>
          <w:szCs w:val="18"/>
          <w:highlight w:val="none"/>
          <w:lang w:eastAsia="zh-CN"/>
        </w:rPr>
        <w:t>{% endif %}</w:t>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6855038"/>
      <w:bookmarkStart w:id="39" w:name="_Toc527112386"/>
      <w:bookmarkStart w:id="40"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16368_WPSOffice_Level1"/>
      <w:bookmarkStart w:id="42" w:name="_Toc22484_WPSOffice_Level1"/>
      <w:bookmarkStart w:id="43" w:name="_Toc7549"/>
      <w:bookmarkStart w:id="44" w:name="_Toc30533"/>
      <w:bookmarkStart w:id="45" w:name="_Toc19099"/>
      <w:bookmarkStart w:id="46" w:name="_Toc22458"/>
      <w:bookmarkStart w:id="47" w:name="_Toc28910_WPSOffice_Level1"/>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31515_WPSOffice_Level2"/>
      <w:bookmarkStart w:id="49" w:name="_Toc6931_WPSOffice_Level2"/>
      <w:bookmarkStart w:id="50" w:name="_Toc3488_WPSOffice_Level2"/>
      <w:bookmarkStart w:id="51" w:name="_Toc6304_WPSOffice_Level2"/>
      <w:bookmarkStart w:id="52" w:name="_Toc11193_WPSOffice_Level2"/>
      <w:bookmarkStart w:id="53" w:name="_Toc19280_WPSOffice_Level2"/>
      <w:bookmarkStart w:id="54" w:name="_Toc17111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14645_WPSOffice_Level2"/>
      <w:bookmarkStart w:id="56" w:name="_Toc26578_WPSOffice_Level2"/>
      <w:bookmarkStart w:id="57" w:name="_Toc29205_WPSOffice_Level2"/>
      <w:bookmarkStart w:id="58" w:name="_Toc31138_WPSOffice_Level2"/>
      <w:bookmarkStart w:id="59" w:name="_Toc2822_WPSOffice_Level2"/>
      <w:bookmarkStart w:id="60" w:name="_Toc25864_WPSOffice_Level2"/>
      <w:bookmarkStart w:id="61" w:name="_Toc12087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5660_WPSOffice_Level2"/>
            <w:bookmarkStart w:id="63" w:name="_Toc23221_WPSOffice_Level2"/>
            <w:bookmarkStart w:id="64" w:name="_Toc18696_WPSOffice_Level2"/>
            <w:bookmarkStart w:id="65" w:name="_Toc3819_WPSOffice_Level2"/>
            <w:bookmarkStart w:id="66" w:name="_Toc5261_WPSOffice_Level2"/>
            <w:bookmarkStart w:id="67" w:name="_Toc17905_WPSOffice_Level2"/>
            <w:bookmarkStart w:id="68" w:name="_Toc31020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2588_WPSOffice_Level2"/>
            <w:bookmarkStart w:id="70" w:name="_Toc15300_WPSOffice_Level2"/>
            <w:bookmarkStart w:id="71" w:name="_Toc23388_WPSOffice_Level2"/>
            <w:bookmarkStart w:id="72" w:name="_Toc24626_WPSOffice_Level2"/>
            <w:bookmarkStart w:id="73" w:name="_Toc20683_WPSOffice_Level2"/>
            <w:bookmarkStart w:id="74" w:name="_Toc28235_WPSOffice_Level2"/>
            <w:bookmarkStart w:id="75" w:name="_Toc11554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30071_WPSOffice_Level2"/>
            <w:bookmarkStart w:id="77" w:name="_Toc12493_WPSOffice_Level2"/>
            <w:bookmarkStart w:id="78" w:name="_Toc16027_WPSOffice_Level2"/>
            <w:bookmarkStart w:id="79" w:name="_Toc19892_WPSOffice_Level2"/>
            <w:bookmarkStart w:id="80" w:name="_Toc31650_WPSOffice_Level2"/>
            <w:bookmarkStart w:id="81" w:name="_Toc22590_WPSOffice_Level2"/>
            <w:bookmarkStart w:id="82" w:name="_Toc18182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19289_WPSOffice_Level2"/>
            <w:bookmarkStart w:id="84" w:name="_Toc20571_WPSOffice_Level2"/>
            <w:bookmarkStart w:id="85" w:name="_Toc28312_WPSOffice_Level2"/>
            <w:bookmarkStart w:id="86" w:name="_Toc11689_WPSOffice_Level2"/>
            <w:bookmarkStart w:id="87" w:name="_Toc8398_WPSOffice_Level2"/>
            <w:bookmarkStart w:id="88" w:name="_Toc28534_WPSOffice_Level2"/>
            <w:bookmarkStart w:id="89" w:name="_Toc31447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5423_WPSOffice_Level2"/>
            <w:bookmarkStart w:id="91" w:name="_Toc13225_WPSOffice_Level2"/>
            <w:bookmarkStart w:id="92" w:name="_Toc6645_WPSOffice_Level2"/>
            <w:bookmarkStart w:id="93" w:name="_Toc5164_WPSOffice_Level2"/>
            <w:bookmarkStart w:id="94" w:name="_Toc2683_WPSOffice_Level2"/>
            <w:bookmarkStart w:id="95" w:name="_Toc6170_WPSOffice_Level2"/>
            <w:bookmarkStart w:id="96" w:name="_Toc6863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5860_WPSOffice_Level2"/>
            <w:bookmarkStart w:id="98" w:name="_Toc12046_WPSOffice_Level2"/>
            <w:bookmarkStart w:id="99" w:name="_Toc6323_WPSOffice_Level2"/>
            <w:bookmarkStart w:id="100" w:name="_Toc13817_WPSOffice_Level2"/>
            <w:bookmarkStart w:id="101" w:name="_Toc24628_WPSOffice_Level2"/>
            <w:bookmarkStart w:id="102" w:name="_Toc29762_WPSOffice_Level2"/>
            <w:bookmarkStart w:id="103" w:name="_Toc3387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708_WPSOffice_Level2"/>
            <w:bookmarkStart w:id="105" w:name="_Toc11082_WPSOffice_Level2"/>
            <w:bookmarkStart w:id="106" w:name="_Toc15619_WPSOffice_Level2"/>
            <w:bookmarkStart w:id="107" w:name="_Toc22500_WPSOffice_Level2"/>
            <w:bookmarkStart w:id="108" w:name="_Toc31905_WPSOffice_Level2"/>
            <w:bookmarkStart w:id="109" w:name="_Toc13244_WPSOffice_Level2"/>
            <w:bookmarkStart w:id="110" w:name="_Toc6004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13664_WPSOffice_Level2"/>
            <w:bookmarkStart w:id="112" w:name="_Toc23537_WPSOffice_Level2"/>
            <w:bookmarkStart w:id="113" w:name="_Toc7586_WPSOffice_Level2"/>
            <w:bookmarkStart w:id="114" w:name="_Toc4042_WPSOffice_Level2"/>
            <w:bookmarkStart w:id="115" w:name="_Toc21560_WPSOffice_Level2"/>
            <w:bookmarkStart w:id="116" w:name="_Toc23443_WPSOffice_Level2"/>
            <w:bookmarkStart w:id="117" w:name="_Toc15479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28498_WPSOffice_Level2"/>
            <w:bookmarkStart w:id="119" w:name="_Toc29193_WPSOffice_Level2"/>
            <w:bookmarkStart w:id="120" w:name="_Toc22039_WPSOffice_Level2"/>
            <w:bookmarkStart w:id="121" w:name="_Toc10575_WPSOffice_Level2"/>
            <w:bookmarkStart w:id="122" w:name="_Toc5629_WPSOffice_Level2"/>
            <w:bookmarkStart w:id="123" w:name="_Toc11254_WPSOffice_Level2"/>
            <w:bookmarkStart w:id="124" w:name="_Toc2337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17621_WPSOffice_Level2"/>
            <w:bookmarkStart w:id="126" w:name="_Toc13246_WPSOffice_Level2"/>
            <w:bookmarkStart w:id="127" w:name="_Toc8985_WPSOffice_Level2"/>
            <w:bookmarkStart w:id="128" w:name="_Toc17668_WPSOffice_Level2"/>
            <w:bookmarkStart w:id="129" w:name="_Toc8519_WPSOffice_Level2"/>
            <w:bookmarkStart w:id="130" w:name="_Toc2613_WPSOffice_Level2"/>
            <w:bookmarkStart w:id="131" w:name="_Toc18866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24337_WPSOffice_Level2"/>
            <w:bookmarkStart w:id="133" w:name="_Toc12118_WPSOffice_Level2"/>
            <w:bookmarkStart w:id="134" w:name="_Toc25338_WPSOffice_Level2"/>
            <w:bookmarkStart w:id="135" w:name="_Toc12027_WPSOffice_Level2"/>
            <w:bookmarkStart w:id="136" w:name="_Toc23413_WPSOffice_Level2"/>
            <w:bookmarkStart w:id="137" w:name="_Toc2334_WPSOffice_Level2"/>
            <w:bookmarkStart w:id="138" w:name="_Toc6654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6074_WPSOffice_Level2"/>
            <w:bookmarkStart w:id="140" w:name="_Toc5840_WPSOffice_Level2"/>
            <w:bookmarkStart w:id="141" w:name="_Toc17254_WPSOffice_Level2"/>
            <w:bookmarkStart w:id="142" w:name="_Toc20736_WPSOffice_Level2"/>
            <w:bookmarkStart w:id="143" w:name="_Toc17711_WPSOffice_Level2"/>
            <w:bookmarkStart w:id="144" w:name="_Toc28807_WPSOffice_Level2"/>
            <w:bookmarkStart w:id="145" w:name="_Toc20271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18813_WPSOffice_Level2"/>
            <w:bookmarkStart w:id="147" w:name="_Toc24586_WPSOffice_Level2"/>
            <w:bookmarkStart w:id="148" w:name="_Toc18295_WPSOffice_Level2"/>
            <w:bookmarkStart w:id="149" w:name="_Toc31683_WPSOffice_Level2"/>
            <w:bookmarkStart w:id="150" w:name="_Toc26031_WPSOffice_Level2"/>
            <w:bookmarkStart w:id="151" w:name="_Toc18784_WPSOffice_Level2"/>
            <w:bookmarkStart w:id="152" w:name="_Toc22623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11576_WPSOffice_Level2"/>
            <w:bookmarkStart w:id="154" w:name="_Toc25837_WPSOffice_Level2"/>
            <w:bookmarkStart w:id="155" w:name="_Toc30144_WPSOffice_Level2"/>
            <w:bookmarkStart w:id="156" w:name="_Toc2455_WPSOffice_Level2"/>
            <w:bookmarkStart w:id="157" w:name="_Toc31152_WPSOffice_Level2"/>
            <w:bookmarkStart w:id="158" w:name="_Toc22167_WPSOffice_Level2"/>
            <w:bookmarkStart w:id="159" w:name="_Toc15930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24581_WPSOffice_Level2"/>
            <w:bookmarkStart w:id="161" w:name="_Toc10927_WPSOffice_Level2"/>
            <w:bookmarkStart w:id="162" w:name="_Toc17817_WPSOffice_Level2"/>
            <w:bookmarkStart w:id="163" w:name="_Toc6105_WPSOffice_Level2"/>
            <w:bookmarkStart w:id="164" w:name="_Toc18298_WPSOffice_Level2"/>
            <w:bookmarkStart w:id="165" w:name="_Toc21844_WPSOffice_Level2"/>
            <w:bookmarkStart w:id="166" w:name="_Toc21218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22953_WPSOffice_Level2"/>
            <w:bookmarkStart w:id="168" w:name="_Toc7518_WPSOffice_Level2"/>
            <w:bookmarkStart w:id="169" w:name="_Toc32618_WPSOffice_Level2"/>
            <w:bookmarkStart w:id="170" w:name="_Toc20673_WPSOffice_Level2"/>
            <w:bookmarkStart w:id="171" w:name="_Toc26632_WPSOffice_Level2"/>
            <w:bookmarkStart w:id="172" w:name="_Toc3881_WPSOffice_Level2"/>
            <w:bookmarkStart w:id="173" w:name="_Toc5805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31722_WPSOffice_Level2"/>
            <w:bookmarkStart w:id="175" w:name="_Toc9505_WPSOffice_Level2"/>
            <w:bookmarkStart w:id="176" w:name="_Toc22431_WPSOffice_Level2"/>
            <w:bookmarkStart w:id="177" w:name="_Toc25299_WPSOffice_Level2"/>
            <w:bookmarkStart w:id="178" w:name="_Toc14661_WPSOffice_Level2"/>
            <w:bookmarkStart w:id="179" w:name="_Toc22629_WPSOffice_Level2"/>
            <w:bookmarkStart w:id="180" w:name="_Toc15940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5581_WPSOffice_Level2"/>
            <w:bookmarkStart w:id="182" w:name="_Toc27147_WPSOffice_Level2"/>
            <w:bookmarkStart w:id="183" w:name="_Toc27188_WPSOffice_Level2"/>
            <w:bookmarkStart w:id="184" w:name="_Toc20849_WPSOffice_Level2"/>
            <w:bookmarkStart w:id="185" w:name="_Toc24372_WPSOffice_Level2"/>
            <w:bookmarkStart w:id="186" w:name="_Toc7607_WPSOffice_Level2"/>
            <w:bookmarkStart w:id="187" w:name="_Toc4328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9066_WPSOffice_Level2"/>
            <w:bookmarkStart w:id="189" w:name="_Toc23457_WPSOffice_Level2"/>
            <w:bookmarkStart w:id="190" w:name="_Toc6343_WPSOffice_Level2"/>
            <w:bookmarkStart w:id="191" w:name="_Toc26466_WPSOffice_Level2"/>
            <w:bookmarkStart w:id="192" w:name="_Toc8746_WPSOffice_Level2"/>
            <w:bookmarkStart w:id="193" w:name="_Toc11511_WPSOffice_Level2"/>
            <w:bookmarkStart w:id="194" w:name="_Toc23854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17938_WPSOffice_Level2"/>
            <w:bookmarkStart w:id="196" w:name="_Toc12685_WPSOffice_Level2"/>
            <w:bookmarkStart w:id="197" w:name="_Toc1557_WPSOffice_Level2"/>
            <w:bookmarkStart w:id="198" w:name="_Toc6069_WPSOffice_Level2"/>
            <w:bookmarkStart w:id="199" w:name="_Toc3049_WPSOffice_Level2"/>
            <w:bookmarkStart w:id="200" w:name="_Toc17440_WPSOffice_Level2"/>
            <w:bookmarkStart w:id="201" w:name="_Toc20319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19766_WPSOffice_Level2"/>
            <w:bookmarkStart w:id="203" w:name="_Toc18427_WPSOffice_Level2"/>
            <w:bookmarkStart w:id="204" w:name="_Toc25956_WPSOffice_Level2"/>
            <w:bookmarkStart w:id="205" w:name="_Toc21686_WPSOffice_Level2"/>
            <w:bookmarkStart w:id="206" w:name="_Toc29816_WPSOffice_Level2"/>
            <w:bookmarkStart w:id="207" w:name="_Toc28180_WPSOffice_Level2"/>
            <w:bookmarkStart w:id="208" w:name="_Toc27824_WPSOffice_Level2"/>
            <w:r>
              <w:rPr>
                <w:rFonts w:hint="eastAsia" w:ascii="微软雅黑" w:hAnsi="微软雅黑" w:eastAsia="微软雅黑" w:cs="微软雅黑"/>
                <w:sz w:val="18"/>
                <w:szCs w:val="18"/>
                <w:lang w:eastAsia="zh-CN"/>
              </w:rPr>
              <w:t>{%tr for Gene in gene.geneW | red(7,18,True) %}</w:t>
            </w:r>
          </w:p>
        </w:tc>
      </w:tr>
      <w:tr w14:paraId="0D691ABD">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8959_WPSOffice_Level2"/>
            <w:bookmarkStart w:id="210" w:name="_Toc24661_WPSOffice_Level2"/>
            <w:bookmarkStart w:id="211" w:name="_Toc9870_WPSOffice_Level2"/>
            <w:bookmarkStart w:id="212" w:name="_Toc27941_WPSOffice_Level2"/>
            <w:bookmarkStart w:id="213" w:name="_Toc19658_WPSOffice_Level2"/>
            <w:bookmarkStart w:id="214" w:name="_Toc7268_WPSOffice_Level2"/>
            <w:bookmarkStart w:id="215" w:name="_Toc20570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73CB0286">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54"/>
        <w:gridCol w:w="1014"/>
        <w:gridCol w:w="1016"/>
        <w:gridCol w:w="1013"/>
        <w:gridCol w:w="1015"/>
        <w:gridCol w:w="1015"/>
        <w:gridCol w:w="1006"/>
        <w:gridCol w:w="1871"/>
      </w:tblGrid>
      <w:tr w14:paraId="315512CB">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检测项目为泛实体瘤1238基因检测，针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本报告分析基因变异与遗传风险的相关性，基因SNP多态性和化疗药物的相关性，TMB、MSI等免疫治疗相关标志物与免疫药物的相关性，从而为临床制定治疗方案提供参考信息。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24B92BED">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5D3B7719">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肿瘤突变负荷（TMB）</w:t>
            </w:r>
          </w:p>
        </w:tc>
        <w:tc>
          <w:tcPr>
            <w:tcW w:w="5006" w:type="dxa"/>
            <w:tcBorders>
              <w:tl2br w:val="nil"/>
              <w:tr2bl w:val="nil"/>
            </w:tcBorders>
            <w:shd w:val="clear" w:color="auto" w:fill="auto"/>
            <w:vAlign w:val="center"/>
          </w:tcPr>
          <w:p w14:paraId="4178EA44">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summaryOfRresults.tmb_status == ‘TMB-H’ %}肿瘤突变负荷高{% else %}肿瘤突变负荷低{% endif %}（{{ summaryOfRresults.tmb_status}}，{{ summaryOfRresults.tmb }}Muts/Mb）</w:t>
            </w:r>
          </w:p>
        </w:tc>
      </w:tr>
      <w:tr w14:paraId="35AB43C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A160210">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2477527">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618CDEC8">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4FA2775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6C4DBE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C8C2492">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免疫正相关基因</w:t>
            </w:r>
          </w:p>
        </w:tc>
        <w:tc>
          <w:tcPr>
            <w:tcW w:w="5006" w:type="dxa"/>
            <w:tcBorders>
              <w:tl2br w:val="nil"/>
              <w:tr2bl w:val="nil"/>
            </w:tcBorders>
            <w:shd w:val="clear" w:color="auto" w:fill="auto"/>
            <w:vAlign w:val="center"/>
          </w:tcPr>
          <w:p w14:paraId="75720C78">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共检出{{summaryOfRresults.positiveImmnueNum}}个正相关突变</w:t>
            </w:r>
          </w:p>
        </w:tc>
      </w:tr>
      <w:tr w14:paraId="43097E9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3A74011">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57711703">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免疫负相关基因</w:t>
            </w:r>
          </w:p>
        </w:tc>
        <w:tc>
          <w:tcPr>
            <w:tcW w:w="5006" w:type="dxa"/>
            <w:tcBorders>
              <w:tl2br w:val="nil"/>
              <w:tr2bl w:val="nil"/>
            </w:tcBorders>
            <w:shd w:val="clear" w:color="auto" w:fill="auto"/>
            <w:vAlign w:val="center"/>
          </w:tcPr>
          <w:p w14:paraId="7D215BDB">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共检出{{summaryOfRresults.negativeImmnueNum}}个负相关突变</w:t>
            </w:r>
          </w:p>
        </w:tc>
      </w:tr>
      <w:tr w14:paraId="6E28D33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E257E4B">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517E843">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lang w:eastAsia="zh-CN"/>
              </w:rPr>
              <w:t>免疫超进展相关基因（HPD）</w:t>
            </w:r>
          </w:p>
        </w:tc>
        <w:tc>
          <w:tcPr>
            <w:tcW w:w="5006" w:type="dxa"/>
            <w:tcBorders>
              <w:tl2br w:val="nil"/>
              <w:tr2bl w:val="nil"/>
            </w:tcBorders>
            <w:shd w:val="clear" w:color="auto" w:fill="auto"/>
            <w:vAlign w:val="center"/>
          </w:tcPr>
          <w:p w14:paraId="29D4886C">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共检出{{summaryOfRresults.hpdImmnueNum}}个超进展相关基因突变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949A14E">
      <w:pPr>
        <w:pStyle w:val="3"/>
        <w:numPr>
          <w:ilvl w:val="0"/>
          <w:numId w:val="0"/>
        </w:numPr>
        <w:ind w:left="412" w:leftChars="0"/>
        <w:jc w:val="both"/>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1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"ATM", "ATR", "BAP1", "BLM", "BRCA1", "BRCA2", "BRIP1", "CHEK1", "CHEK2", "ERCC2", "ERCC3", "ERCC4", "ERCC5", "FANCA", "FANCC", "MRE11", "NBN", "RAD50", "RAD51", "RAD51B", "RAD51D", "RAD54L", "CD274", "KRAS", "PBRM1", "PDCD1LG2", "POLD1", "POLE", "TP53", "ALK", "B2M", "CTNNB1", "EGFR", "JAK1", "JAK2", "KEAP1", "PTEN", "STK11", "CCND1", "FGF3", "FGF4", "FGF19", "DNMT3A", "MDM2", "MDM4"]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9F9BD28">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2EDF44B6">
      <w:pPr>
        <w:pStyle w:val="10"/>
        <w:numPr>
          <w:ilvl w:val="0"/>
          <w:numId w:val="11"/>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4A1CD66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5247A4DC">
      <w:pPr>
        <w:pStyle w:val="10"/>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6" w:name="_Toc7551_WPSOffice_Level2"/>
      <w:bookmarkStart w:id="217" w:name="_Toc20320"/>
      <w:bookmarkStart w:id="218" w:name="_Toc4339"/>
      <w:bookmarkStart w:id="219" w:name="_Toc25737"/>
      <w:bookmarkStart w:id="220" w:name="_Toc6221_WPSOffice_Level2"/>
      <w:bookmarkStart w:id="221" w:name="_Toc22552"/>
      <w:r>
        <w:rPr>
          <w:rFonts w:hint="eastAsia" w:ascii="微软雅黑" w:hAnsi="微软雅黑" w:eastAsia="微软雅黑" w:cs="微软雅黑"/>
          <w:color w:val="254061" w:themeColor="accent1" w:themeShade="80"/>
          <w:sz w:val="30"/>
          <w:szCs w:val="30"/>
          <w:lang w:val="en-US" w:eastAsia="zh-CN"/>
        </w:rPr>
        <w:t>3 免疫药物用药提示</w:t>
      </w:r>
      <w:bookmarkEnd w:id="216"/>
      <w:bookmarkEnd w:id="217"/>
      <w:bookmarkEnd w:id="218"/>
      <w:bookmarkEnd w:id="219"/>
      <w:bookmarkEnd w:id="220"/>
      <w:bookmarkEnd w:id="22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5CB56B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jc w:val="center"/>
        </w:trPr>
        <w:tc>
          <w:tcPr>
            <w:tcW w:w="3782" w:type="dxa"/>
            <w:gridSpan w:val="2"/>
            <w:tcBorders>
              <w:tl2br w:val="nil"/>
              <w:tr2bl w:val="nil"/>
            </w:tcBorders>
            <w:shd w:val="clear" w:color="auto" w:fill="auto"/>
            <w:vAlign w:val="center"/>
          </w:tcPr>
          <w:p w14:paraId="2EF111F4">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00" w:type="dxa"/>
            <w:tcBorders>
              <w:tl2br w:val="nil"/>
              <w:tr2bl w:val="nil"/>
            </w:tcBorders>
            <w:shd w:val="clear" w:color="auto" w:fill="auto"/>
            <w:vAlign w:val="center"/>
          </w:tcPr>
          <w:p w14:paraId="749BBC0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556" w:type="dxa"/>
            <w:tcBorders>
              <w:tl2br w:val="nil"/>
              <w:tr2bl w:val="nil"/>
            </w:tcBorders>
            <w:shd w:val="clear" w:color="auto" w:fill="auto"/>
            <w:vAlign w:val="center"/>
          </w:tcPr>
          <w:p w14:paraId="22872F40">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75BF88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283076E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0"/>
                <w:rFonts w:hint="eastAsia" w:ascii="微软雅黑" w:hAnsi="微软雅黑" w:eastAsia="微软雅黑" w:cs="微软雅黑"/>
                <w:color w:val="244061"/>
                <w:lang w:eastAsia="zh-CN" w:bidi="ar"/>
              </w:rPr>
              <w:t>肿瘤突变负荷（TMB）</w:t>
            </w:r>
          </w:p>
        </w:tc>
        <w:tc>
          <w:tcPr>
            <w:tcW w:w="2600" w:type="dxa"/>
            <w:tcBorders>
              <w:tl2br w:val="nil"/>
              <w:tr2bl w:val="nil"/>
            </w:tcBorders>
            <w:shd w:val="clear" w:color="auto" w:fill="auto"/>
            <w:vAlign w:val="center"/>
          </w:tcPr>
          <w:p w14:paraId="7754A213">
            <w:pPr>
              <w:widowControl/>
              <w:snapToGrid w:val="0"/>
              <w:jc w:val="center"/>
              <w:textAlignment w:val="center"/>
              <w:rPr>
                <w:rStyle w:val="61"/>
                <w:rFonts w:hint="eastAsia" w:ascii="微软雅黑" w:hAnsi="微软雅黑" w:eastAsia="微软雅黑" w:cs="微软雅黑"/>
                <w:lang w:eastAsia="zh-CN" w:bidi="ar"/>
              </w:rPr>
            </w:pPr>
            <w:r>
              <w:rPr>
                <w:rFonts w:hint="eastAsia" w:ascii="微软雅黑" w:hAnsi="微软雅黑" w:eastAsia="微软雅黑" w:cs="微软雅黑"/>
                <w:sz w:val="21"/>
                <w:szCs w:val="21"/>
                <w:lang w:eastAsia="zh-CN"/>
              </w:rPr>
              <w:t>{% if summaryOfRresults.tmb_status == ‘TMB-H’ %}肿瘤突变负荷高{% else %}肿瘤突变负荷低{% endif %}</w:t>
            </w:r>
          </w:p>
          <w:p w14:paraId="0491FBC2">
            <w:pPr>
              <w:widowControl/>
              <w:snapToGrid w:val="0"/>
              <w:jc w:val="center"/>
              <w:textAlignment w:val="center"/>
              <w:rPr>
                <w:rStyle w:val="61"/>
                <w:rFonts w:hint="eastAsia" w:ascii="微软雅黑" w:hAnsi="微软雅黑" w:eastAsia="微软雅黑" w:cs="微软雅黑"/>
                <w:lang w:eastAsia="zh-CN" w:bidi="ar"/>
              </w:rPr>
            </w:pPr>
            <w:r>
              <w:rPr>
                <w:rFonts w:hint="eastAsia" w:ascii="微软雅黑" w:hAnsi="微软雅黑" w:eastAsia="微软雅黑" w:cs="微软雅黑"/>
                <w:sz w:val="21"/>
                <w:szCs w:val="21"/>
                <w:lang w:eastAsia="zh-CN"/>
              </w:rPr>
              <w:t>（{{ summaryOfRresults.tmb_status}}）</w:t>
            </w:r>
            <w:r>
              <w:rPr>
                <w:rStyle w:val="61"/>
                <w:rFonts w:hint="eastAsia" w:ascii="微软雅黑" w:hAnsi="微软雅黑" w:eastAsia="微软雅黑" w:cs="微软雅黑"/>
                <w:lang w:eastAsia="zh-CN" w:bidi="ar"/>
              </w:rPr>
              <w:t>，</w:t>
            </w:r>
            <w:r>
              <w:rPr>
                <w:rFonts w:hint="eastAsia" w:ascii="微软雅黑" w:hAnsi="微软雅黑" w:eastAsia="微软雅黑" w:cs="微软雅黑"/>
                <w:sz w:val="21"/>
                <w:szCs w:val="21"/>
                <w:lang w:eastAsia="zh-CN"/>
              </w:rPr>
              <w:t>{{ summaryOfRresults.tmb }}Muts/Mb</w:t>
            </w:r>
          </w:p>
        </w:tc>
        <w:tc>
          <w:tcPr>
            <w:tcW w:w="3556" w:type="dxa"/>
            <w:tcBorders>
              <w:tl2br w:val="nil"/>
              <w:tr2bl w:val="nil"/>
            </w:tcBorders>
            <w:shd w:val="clear" w:color="auto" w:fill="auto"/>
            <w:vAlign w:val="center"/>
          </w:tcPr>
          <w:p w14:paraId="64DF6570">
            <w:pPr>
              <w:widowControl/>
              <w:snapToGrid w:val="0"/>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summaryOfRresults.tmb_status == ‘TMB-H’ %}肿瘤</w:t>
            </w:r>
            <w:r>
              <w:rPr>
                <w:rStyle w:val="61"/>
                <w:rFonts w:hint="eastAsia" w:ascii="微软雅黑" w:hAnsi="微软雅黑" w:eastAsia="微软雅黑" w:cs="微软雅黑"/>
                <w:lang w:eastAsia="zh-CN" w:bidi="ar"/>
              </w:rPr>
              <w:t>突变负荷高（TMB-H）的患者接受免疫检查点抑制剂药物治疗的获益率较高。</w:t>
            </w:r>
            <w:r>
              <w:rPr>
                <w:rFonts w:hint="eastAsia" w:ascii="微软雅黑" w:hAnsi="微软雅黑" w:eastAsia="微软雅黑" w:cs="微软雅黑"/>
                <w:sz w:val="21"/>
                <w:szCs w:val="21"/>
                <w:lang w:eastAsia="zh-CN"/>
              </w:rPr>
              <w:t>{% else %}肿瘤</w:t>
            </w:r>
            <w:r>
              <w:rPr>
                <w:rStyle w:val="61"/>
                <w:rFonts w:hint="eastAsia" w:ascii="微软雅黑" w:hAnsi="微软雅黑" w:eastAsia="微软雅黑" w:cs="微软雅黑"/>
                <w:lang w:eastAsia="zh-CN" w:bidi="ar"/>
              </w:rPr>
              <w:t>突变负荷低（TMB-L）的患者接受免疫检查点抑制剂药物治疗的获益率较低。</w:t>
            </w:r>
            <w:r>
              <w:rPr>
                <w:rFonts w:hint="eastAsia" w:ascii="微软雅黑" w:hAnsi="微软雅黑" w:eastAsia="微软雅黑" w:cs="微软雅黑"/>
                <w:sz w:val="21"/>
                <w:szCs w:val="21"/>
                <w:lang w:eastAsia="zh-CN"/>
              </w:rPr>
              <w:t>{% endif %}</w:t>
            </w:r>
          </w:p>
        </w:tc>
      </w:tr>
      <w:tr w14:paraId="14A472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28427211">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00" w:type="dxa"/>
            <w:tcBorders>
              <w:tl2br w:val="nil"/>
              <w:tr2bl w:val="nil"/>
            </w:tcBorders>
            <w:shd w:val="clear" w:color="auto" w:fill="auto"/>
            <w:vAlign w:val="center"/>
          </w:tcPr>
          <w:p w14:paraId="3292C5C7">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556" w:type="dxa"/>
            <w:tcBorders>
              <w:tl2br w:val="nil"/>
              <w:tr2bl w:val="nil"/>
            </w:tcBorders>
            <w:shd w:val="clear" w:color="auto" w:fill="auto"/>
            <w:vAlign w:val="center"/>
          </w:tcPr>
          <w:p w14:paraId="44BBDF57">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628B30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693115EA">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7AE0DB46">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348" w:type="dxa"/>
            <w:tcBorders>
              <w:tl2br w:val="nil"/>
              <w:tr2bl w:val="nil"/>
            </w:tcBorders>
            <w:shd w:val="clear" w:color="auto" w:fill="auto"/>
            <w:vAlign w:val="center"/>
          </w:tcPr>
          <w:p w14:paraId="7C4B06AE">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00" w:type="dxa"/>
            <w:tcBorders>
              <w:tl2br w:val="nil"/>
              <w:tr2bl w:val="nil"/>
            </w:tcBorders>
            <w:shd w:val="clear" w:color="auto" w:fill="auto"/>
            <w:vAlign w:val="center"/>
          </w:tcPr>
          <w:p w14:paraId="44B1BDB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A6FC44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vAlign w:val="center"/>
          </w:tcPr>
          <w:p w14:paraId="6C92ADA1">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08C0EA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05B907F">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6F633732">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MSH2失活突变</w:t>
            </w:r>
          </w:p>
        </w:tc>
        <w:tc>
          <w:tcPr>
            <w:tcW w:w="2600" w:type="dxa"/>
            <w:tcBorders>
              <w:tl2br w:val="nil"/>
              <w:tr2bl w:val="nil"/>
            </w:tcBorders>
            <w:shd w:val="clear" w:color="auto" w:fill="auto"/>
            <w:vAlign w:val="center"/>
          </w:tcPr>
          <w:p w14:paraId="36A205D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2D4DDBB2">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44BCCE95">
            <w:pPr>
              <w:snapToGrid w:val="0"/>
              <w:jc w:val="both"/>
              <w:rPr>
                <w:rFonts w:hint="eastAsia" w:ascii="微软雅黑" w:hAnsi="微软雅黑" w:eastAsia="微软雅黑" w:cs="微软雅黑"/>
                <w:color w:val="000000"/>
                <w:sz w:val="21"/>
                <w:szCs w:val="21"/>
              </w:rPr>
            </w:pPr>
          </w:p>
        </w:tc>
      </w:tr>
      <w:tr w14:paraId="5AE940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29997EB">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11A1AA9D">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MSH6失活突变</w:t>
            </w:r>
          </w:p>
        </w:tc>
        <w:tc>
          <w:tcPr>
            <w:tcW w:w="2600" w:type="dxa"/>
            <w:tcBorders>
              <w:tl2br w:val="nil"/>
              <w:tr2bl w:val="nil"/>
            </w:tcBorders>
            <w:shd w:val="clear" w:color="auto" w:fill="auto"/>
            <w:vAlign w:val="center"/>
          </w:tcPr>
          <w:p w14:paraId="1E2419C3">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3545D76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1A9D403D">
            <w:pPr>
              <w:snapToGrid w:val="0"/>
              <w:jc w:val="both"/>
              <w:rPr>
                <w:rFonts w:hint="eastAsia" w:ascii="微软雅黑" w:hAnsi="微软雅黑" w:eastAsia="微软雅黑" w:cs="微软雅黑"/>
                <w:color w:val="000000"/>
                <w:sz w:val="21"/>
                <w:szCs w:val="21"/>
              </w:rPr>
            </w:pPr>
          </w:p>
        </w:tc>
      </w:tr>
      <w:tr w14:paraId="3BE3FD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D30B738">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523B9BE4">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PMS2失活突变</w:t>
            </w:r>
          </w:p>
        </w:tc>
        <w:tc>
          <w:tcPr>
            <w:tcW w:w="2600" w:type="dxa"/>
            <w:tcBorders>
              <w:tl2br w:val="nil"/>
              <w:tr2bl w:val="nil"/>
            </w:tcBorders>
            <w:shd w:val="clear" w:color="auto" w:fill="auto"/>
            <w:vAlign w:val="center"/>
          </w:tcPr>
          <w:p w14:paraId="285976C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738F1E1E">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4C238D79">
            <w:pPr>
              <w:snapToGrid w:val="0"/>
              <w:jc w:val="both"/>
              <w:rPr>
                <w:rFonts w:hint="eastAsia" w:ascii="微软雅黑" w:hAnsi="微软雅黑" w:eastAsia="微软雅黑" w:cs="微软雅黑"/>
                <w:color w:val="000000"/>
                <w:sz w:val="21"/>
                <w:szCs w:val="21"/>
              </w:rPr>
            </w:pPr>
          </w:p>
        </w:tc>
      </w:tr>
      <w:tr w14:paraId="1979ACD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31C483E9">
            <w:pPr>
              <w:widowControl/>
              <w:snapToGrid w:val="0"/>
              <w:jc w:val="center"/>
              <w:textAlignment w:val="center"/>
              <w:rPr>
                <w:rFonts w:hint="eastAsia" w:ascii="微软雅黑" w:hAnsi="微软雅黑" w:eastAsia="微软雅黑" w:cs="微软雅黑"/>
                <w:b/>
                <w:bCs/>
                <w:color w:val="244061"/>
                <w:sz w:val="21"/>
                <w:szCs w:val="21"/>
                <w:lang w:eastAsia="zh-CN" w:bidi="ar"/>
              </w:rPr>
            </w:pPr>
            <w:r>
              <w:rPr>
                <w:rFonts w:hint="eastAsia" w:ascii="微软雅黑" w:hAnsi="微软雅黑" w:eastAsia="微软雅黑" w:cs="微软雅黑"/>
                <w:b/>
                <w:bCs/>
                <w:color w:val="244061"/>
                <w:sz w:val="21"/>
                <w:szCs w:val="21"/>
                <w:lang w:eastAsia="zh-CN"/>
              </w:rPr>
              <w:t>免疫正相关基因</w:t>
            </w:r>
          </w:p>
        </w:tc>
        <w:tc>
          <w:tcPr>
            <w:tcW w:w="8504" w:type="dxa"/>
            <w:gridSpan w:val="3"/>
            <w:tcBorders>
              <w:tl2br w:val="nil"/>
              <w:tr2bl w:val="nil"/>
            </w:tcBorders>
            <w:shd w:val="clear" w:color="auto" w:fill="auto"/>
            <w:noWrap/>
            <w:vAlign w:val="center"/>
          </w:tcPr>
          <w:p w14:paraId="432884A8">
            <w:pPr>
              <w:snapToGrid w:val="0"/>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DNA损伤修复（DDR）通路基因</w:t>
            </w:r>
          </w:p>
        </w:tc>
      </w:tr>
      <w:tr w14:paraId="259F12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C277748">
            <w:pPr>
              <w:widowControl/>
              <w:snapToGrid w:val="0"/>
              <w:jc w:val="center"/>
              <w:textAlignment w:val="center"/>
              <w:rPr>
                <w:rFonts w:hint="eastAsia" w:ascii="微软雅黑" w:hAnsi="微软雅黑" w:eastAsia="微软雅黑" w:cs="微软雅黑"/>
                <w:color w:val="000000"/>
                <w:sz w:val="21"/>
                <w:szCs w:val="21"/>
                <w:lang w:eastAsia="zh-CN"/>
              </w:rPr>
            </w:pPr>
          </w:p>
        </w:tc>
        <w:tc>
          <w:tcPr>
            <w:tcW w:w="2348" w:type="dxa"/>
            <w:tcBorders>
              <w:tl2br w:val="nil"/>
              <w:tr2bl w:val="nil"/>
            </w:tcBorders>
            <w:shd w:val="clear" w:color="auto" w:fill="auto"/>
            <w:noWrap/>
            <w:vAlign w:val="center"/>
          </w:tcPr>
          <w:p w14:paraId="63F16810">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ATM突变</w:t>
            </w:r>
          </w:p>
        </w:tc>
        <w:tc>
          <w:tcPr>
            <w:tcW w:w="2600" w:type="dxa"/>
            <w:tcBorders>
              <w:tl2br w:val="nil"/>
              <w:tr2bl w:val="nil"/>
            </w:tcBorders>
            <w:shd w:val="clear" w:color="auto" w:fill="auto"/>
            <w:vAlign w:val="center"/>
          </w:tcPr>
          <w:p w14:paraId="06200D8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ATM</w:t>
            </w:r>
            <w:r>
              <w:rPr>
                <w:rFonts w:hint="eastAsia" w:ascii="微软雅黑" w:hAnsi="微软雅黑" w:eastAsia="微软雅黑" w:cs="微软雅黑"/>
                <w:sz w:val="21"/>
                <w:szCs w:val="21"/>
                <w:lang w:eastAsia="zh-CN"/>
              </w:rPr>
              <w:t xml:space="preserve"> %}{%if loop.last%}{{ i }}{%else%}{{ i }}</w:t>
            </w:r>
          </w:p>
          <w:p w14:paraId="6B1B83B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vAlign w:val="center"/>
          </w:tcPr>
          <w:p w14:paraId="31080410">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positiveDDR.detectionSignificance }}</w:t>
            </w:r>
          </w:p>
        </w:tc>
      </w:tr>
      <w:tr w14:paraId="3EF0F9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EC8703">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BD51871">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ATR突变</w:t>
            </w:r>
          </w:p>
        </w:tc>
        <w:tc>
          <w:tcPr>
            <w:tcW w:w="2600" w:type="dxa"/>
            <w:tcBorders>
              <w:tl2br w:val="nil"/>
              <w:tr2bl w:val="nil"/>
            </w:tcBorders>
            <w:shd w:val="clear" w:color="auto" w:fill="auto"/>
            <w:vAlign w:val="center"/>
          </w:tcPr>
          <w:p w14:paraId="675E0A8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ATR</w:t>
            </w:r>
            <w:r>
              <w:rPr>
                <w:rFonts w:hint="eastAsia" w:ascii="微软雅黑" w:hAnsi="微软雅黑" w:eastAsia="微软雅黑" w:cs="微软雅黑"/>
                <w:sz w:val="21"/>
                <w:szCs w:val="21"/>
                <w:lang w:eastAsia="zh-CN"/>
              </w:rPr>
              <w:t xml:space="preserve"> %}{%if loop.last%}{{ i }}{%else%}{{ i }}</w:t>
            </w:r>
          </w:p>
          <w:p w14:paraId="7792FF6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038C8AE7">
            <w:pPr>
              <w:snapToGrid w:val="0"/>
              <w:rPr>
                <w:rFonts w:hint="eastAsia" w:ascii="微软雅黑" w:hAnsi="微软雅黑" w:eastAsia="微软雅黑" w:cs="微软雅黑"/>
                <w:sz w:val="21"/>
                <w:szCs w:val="21"/>
                <w:lang w:eastAsia="zh-CN"/>
              </w:rPr>
            </w:pPr>
          </w:p>
        </w:tc>
      </w:tr>
      <w:tr w14:paraId="7EF9FF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4F434E">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3C8DF575">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BAP1突变</w:t>
            </w:r>
          </w:p>
        </w:tc>
        <w:tc>
          <w:tcPr>
            <w:tcW w:w="2600" w:type="dxa"/>
            <w:tcBorders>
              <w:tl2br w:val="nil"/>
              <w:tr2bl w:val="nil"/>
            </w:tcBorders>
            <w:shd w:val="clear" w:color="auto" w:fill="auto"/>
            <w:vAlign w:val="center"/>
          </w:tcPr>
          <w:p w14:paraId="4ECDA7D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BAP1</w:t>
            </w:r>
            <w:r>
              <w:rPr>
                <w:rFonts w:hint="eastAsia" w:ascii="微软雅黑" w:hAnsi="微软雅黑" w:eastAsia="微软雅黑" w:cs="微软雅黑"/>
                <w:sz w:val="21"/>
                <w:szCs w:val="21"/>
                <w:lang w:eastAsia="zh-CN"/>
              </w:rPr>
              <w:t xml:space="preserve"> %}{%if loop.last%}{{ i }}{%else%}{{ i }}</w:t>
            </w:r>
          </w:p>
          <w:p w14:paraId="2CCADC5F">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25E5EE4C">
            <w:pPr>
              <w:snapToGrid w:val="0"/>
              <w:rPr>
                <w:rFonts w:hint="eastAsia" w:ascii="微软雅黑" w:hAnsi="微软雅黑" w:eastAsia="微软雅黑" w:cs="微软雅黑"/>
                <w:sz w:val="21"/>
                <w:szCs w:val="21"/>
                <w:lang w:eastAsia="zh-CN"/>
              </w:rPr>
            </w:pPr>
          </w:p>
        </w:tc>
      </w:tr>
      <w:tr w14:paraId="42DB23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07BD4F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47A1065">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BLM突变</w:t>
            </w:r>
          </w:p>
        </w:tc>
        <w:tc>
          <w:tcPr>
            <w:tcW w:w="2600" w:type="dxa"/>
            <w:tcBorders>
              <w:tl2br w:val="nil"/>
              <w:tr2bl w:val="nil"/>
            </w:tcBorders>
            <w:shd w:val="clear" w:color="auto" w:fill="auto"/>
            <w:noWrap/>
            <w:vAlign w:val="center"/>
          </w:tcPr>
          <w:p w14:paraId="4885895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BLM</w:t>
            </w:r>
            <w:r>
              <w:rPr>
                <w:rFonts w:hint="eastAsia" w:ascii="微软雅黑" w:hAnsi="微软雅黑" w:eastAsia="微软雅黑" w:cs="微软雅黑"/>
                <w:sz w:val="21"/>
                <w:szCs w:val="21"/>
                <w:lang w:eastAsia="zh-CN"/>
              </w:rPr>
              <w:t xml:space="preserve"> %}{%if loop.last%}{{ i }}{%else%}{{ i }}</w:t>
            </w:r>
          </w:p>
          <w:p w14:paraId="0EDC01E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2C132A57">
            <w:pPr>
              <w:snapToGrid w:val="0"/>
              <w:rPr>
                <w:rFonts w:hint="eastAsia" w:ascii="微软雅黑" w:hAnsi="微软雅黑" w:eastAsia="微软雅黑" w:cs="微软雅黑"/>
                <w:sz w:val="21"/>
                <w:szCs w:val="21"/>
                <w:lang w:eastAsia="zh-CN"/>
              </w:rPr>
            </w:pPr>
          </w:p>
        </w:tc>
      </w:tr>
      <w:tr w14:paraId="7CDF2B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4A5AC4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903F39D">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BRCA1突变</w:t>
            </w:r>
          </w:p>
        </w:tc>
        <w:tc>
          <w:tcPr>
            <w:tcW w:w="2600" w:type="dxa"/>
            <w:tcBorders>
              <w:tl2br w:val="nil"/>
              <w:tr2bl w:val="nil"/>
            </w:tcBorders>
            <w:shd w:val="clear" w:color="auto" w:fill="auto"/>
            <w:noWrap/>
            <w:vAlign w:val="center"/>
          </w:tcPr>
          <w:p w14:paraId="6EB7E19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BRCA1</w:t>
            </w:r>
            <w:r>
              <w:rPr>
                <w:rFonts w:hint="eastAsia" w:ascii="微软雅黑" w:hAnsi="微软雅黑" w:eastAsia="微软雅黑" w:cs="微软雅黑"/>
                <w:sz w:val="21"/>
                <w:szCs w:val="21"/>
                <w:lang w:eastAsia="zh-CN"/>
              </w:rPr>
              <w:t xml:space="preserve"> %}{%if loop.last%}{{ i }}{%else%}{{ i }}</w:t>
            </w:r>
          </w:p>
          <w:p w14:paraId="69FFF09B">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66D8E81D">
            <w:pPr>
              <w:snapToGrid w:val="0"/>
              <w:rPr>
                <w:rFonts w:hint="eastAsia" w:ascii="微软雅黑" w:hAnsi="微软雅黑" w:eastAsia="微软雅黑" w:cs="微软雅黑"/>
                <w:sz w:val="21"/>
                <w:szCs w:val="21"/>
                <w:lang w:eastAsia="zh-CN"/>
              </w:rPr>
            </w:pPr>
          </w:p>
        </w:tc>
      </w:tr>
      <w:tr w14:paraId="023DAC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5B64F54">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361382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BRCA2突变</w:t>
            </w:r>
          </w:p>
        </w:tc>
        <w:tc>
          <w:tcPr>
            <w:tcW w:w="2600" w:type="dxa"/>
            <w:tcBorders>
              <w:tl2br w:val="nil"/>
              <w:tr2bl w:val="nil"/>
            </w:tcBorders>
            <w:shd w:val="clear" w:color="auto" w:fill="auto"/>
            <w:noWrap/>
            <w:vAlign w:val="center"/>
          </w:tcPr>
          <w:p w14:paraId="102D0CA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BRCA2</w:t>
            </w:r>
            <w:r>
              <w:rPr>
                <w:rFonts w:hint="eastAsia" w:ascii="微软雅黑" w:hAnsi="微软雅黑" w:eastAsia="微软雅黑" w:cs="微软雅黑"/>
                <w:sz w:val="21"/>
                <w:szCs w:val="21"/>
                <w:lang w:eastAsia="zh-CN"/>
              </w:rPr>
              <w:t xml:space="preserve"> %}{%if loop.last%}{{ i }}{%else%}{{ i }}</w:t>
            </w:r>
          </w:p>
          <w:p w14:paraId="596C3CD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787A6F57">
            <w:pPr>
              <w:snapToGrid w:val="0"/>
              <w:rPr>
                <w:rFonts w:hint="eastAsia" w:ascii="微软雅黑" w:hAnsi="微软雅黑" w:eastAsia="微软雅黑" w:cs="微软雅黑"/>
                <w:sz w:val="21"/>
                <w:szCs w:val="21"/>
                <w:lang w:eastAsia="zh-CN"/>
              </w:rPr>
            </w:pPr>
          </w:p>
        </w:tc>
      </w:tr>
      <w:tr w14:paraId="389217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87734C9">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CF1A88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BRIP1突变</w:t>
            </w:r>
          </w:p>
        </w:tc>
        <w:tc>
          <w:tcPr>
            <w:tcW w:w="2600" w:type="dxa"/>
            <w:tcBorders>
              <w:tl2br w:val="nil"/>
              <w:tr2bl w:val="nil"/>
            </w:tcBorders>
            <w:shd w:val="clear" w:color="auto" w:fill="auto"/>
            <w:noWrap/>
            <w:vAlign w:val="center"/>
          </w:tcPr>
          <w:p w14:paraId="7065CDF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BRIP1</w:t>
            </w:r>
            <w:r>
              <w:rPr>
                <w:rFonts w:hint="eastAsia" w:ascii="微软雅黑" w:hAnsi="微软雅黑" w:eastAsia="微软雅黑" w:cs="微软雅黑"/>
                <w:sz w:val="21"/>
                <w:szCs w:val="21"/>
                <w:lang w:eastAsia="zh-CN"/>
              </w:rPr>
              <w:t xml:space="preserve"> %}{%if loop.last%}{{ i }}{%else%}{{ i }}</w:t>
            </w:r>
          </w:p>
          <w:p w14:paraId="10009C6F">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5BBBEEE6">
            <w:pPr>
              <w:snapToGrid w:val="0"/>
              <w:rPr>
                <w:rFonts w:hint="eastAsia" w:ascii="微软雅黑" w:hAnsi="微软雅黑" w:eastAsia="微软雅黑" w:cs="微软雅黑"/>
                <w:sz w:val="21"/>
                <w:szCs w:val="21"/>
                <w:lang w:eastAsia="zh-CN"/>
              </w:rPr>
            </w:pPr>
          </w:p>
        </w:tc>
      </w:tr>
      <w:tr w14:paraId="0F233D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372FC77">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7CC410E">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CHEK1突变</w:t>
            </w:r>
          </w:p>
        </w:tc>
        <w:tc>
          <w:tcPr>
            <w:tcW w:w="2600" w:type="dxa"/>
            <w:tcBorders>
              <w:tl2br w:val="nil"/>
              <w:tr2bl w:val="nil"/>
            </w:tcBorders>
            <w:shd w:val="clear" w:color="auto" w:fill="auto"/>
            <w:noWrap/>
            <w:vAlign w:val="center"/>
          </w:tcPr>
          <w:p w14:paraId="5D3905D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CHEK1</w:t>
            </w:r>
            <w:r>
              <w:rPr>
                <w:rFonts w:hint="eastAsia" w:ascii="微软雅黑" w:hAnsi="微软雅黑" w:eastAsia="微软雅黑" w:cs="微软雅黑"/>
                <w:sz w:val="21"/>
                <w:szCs w:val="21"/>
                <w:lang w:eastAsia="zh-CN"/>
              </w:rPr>
              <w:t xml:space="preserve"> %}{%if loop.last%}{{ i }}{%else%}{{ i }}</w:t>
            </w:r>
          </w:p>
          <w:p w14:paraId="67551A4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B1653B7">
            <w:pPr>
              <w:snapToGrid w:val="0"/>
              <w:rPr>
                <w:rFonts w:hint="eastAsia" w:ascii="微软雅黑" w:hAnsi="微软雅黑" w:eastAsia="微软雅黑" w:cs="微软雅黑"/>
                <w:sz w:val="21"/>
                <w:szCs w:val="21"/>
                <w:lang w:eastAsia="zh-CN"/>
              </w:rPr>
            </w:pPr>
          </w:p>
        </w:tc>
      </w:tr>
      <w:tr w14:paraId="314935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B4EB3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DF7CB6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CHEK2突变</w:t>
            </w:r>
          </w:p>
        </w:tc>
        <w:tc>
          <w:tcPr>
            <w:tcW w:w="2600" w:type="dxa"/>
            <w:tcBorders>
              <w:tl2br w:val="nil"/>
              <w:tr2bl w:val="nil"/>
            </w:tcBorders>
            <w:shd w:val="clear" w:color="auto" w:fill="auto"/>
            <w:noWrap/>
            <w:vAlign w:val="center"/>
          </w:tcPr>
          <w:p w14:paraId="690AE57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CHEK2</w:t>
            </w:r>
            <w:r>
              <w:rPr>
                <w:rFonts w:hint="eastAsia" w:ascii="微软雅黑" w:hAnsi="微软雅黑" w:eastAsia="微软雅黑" w:cs="微软雅黑"/>
                <w:sz w:val="21"/>
                <w:szCs w:val="21"/>
                <w:lang w:eastAsia="zh-CN"/>
              </w:rPr>
              <w:t xml:space="preserve"> %}{%if loop.last%}{{ i }}{%else%}{{ i }}</w:t>
            </w:r>
          </w:p>
          <w:p w14:paraId="77D40BCB">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0846B30">
            <w:pPr>
              <w:snapToGrid w:val="0"/>
              <w:rPr>
                <w:rFonts w:hint="eastAsia" w:ascii="微软雅黑" w:hAnsi="微软雅黑" w:eastAsia="微软雅黑" w:cs="微软雅黑"/>
                <w:sz w:val="21"/>
                <w:szCs w:val="21"/>
                <w:lang w:eastAsia="zh-CN"/>
              </w:rPr>
            </w:pPr>
          </w:p>
        </w:tc>
      </w:tr>
      <w:tr w14:paraId="64EFE0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C3B3DB4">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421B43B">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ERCC2突变</w:t>
            </w:r>
          </w:p>
        </w:tc>
        <w:tc>
          <w:tcPr>
            <w:tcW w:w="2600" w:type="dxa"/>
            <w:tcBorders>
              <w:tl2br w:val="nil"/>
              <w:tr2bl w:val="nil"/>
            </w:tcBorders>
            <w:shd w:val="clear" w:color="auto" w:fill="auto"/>
            <w:noWrap/>
            <w:vAlign w:val="center"/>
          </w:tcPr>
          <w:p w14:paraId="671F1C6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ERCC2</w:t>
            </w:r>
            <w:r>
              <w:rPr>
                <w:rFonts w:hint="eastAsia" w:ascii="微软雅黑" w:hAnsi="微软雅黑" w:eastAsia="微软雅黑" w:cs="微软雅黑"/>
                <w:sz w:val="21"/>
                <w:szCs w:val="21"/>
                <w:lang w:eastAsia="zh-CN"/>
              </w:rPr>
              <w:t xml:space="preserve"> %}{%if loop.last%}{{ i }}{%else%}{{ i }}</w:t>
            </w:r>
          </w:p>
          <w:p w14:paraId="14C693CD">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E6C37E4">
            <w:pPr>
              <w:snapToGrid w:val="0"/>
              <w:rPr>
                <w:rFonts w:hint="eastAsia" w:ascii="微软雅黑" w:hAnsi="微软雅黑" w:eastAsia="微软雅黑" w:cs="微软雅黑"/>
                <w:sz w:val="21"/>
                <w:szCs w:val="21"/>
                <w:lang w:eastAsia="zh-CN"/>
              </w:rPr>
            </w:pPr>
          </w:p>
        </w:tc>
      </w:tr>
      <w:tr w14:paraId="47EBAB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2554612">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780880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ERCC3突变</w:t>
            </w:r>
          </w:p>
        </w:tc>
        <w:tc>
          <w:tcPr>
            <w:tcW w:w="2600" w:type="dxa"/>
            <w:tcBorders>
              <w:tl2br w:val="nil"/>
              <w:tr2bl w:val="nil"/>
            </w:tcBorders>
            <w:shd w:val="clear" w:color="auto" w:fill="auto"/>
            <w:noWrap/>
            <w:vAlign w:val="center"/>
          </w:tcPr>
          <w:p w14:paraId="3D9584D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ERCC3</w:t>
            </w:r>
            <w:r>
              <w:rPr>
                <w:rFonts w:hint="eastAsia" w:ascii="微软雅黑" w:hAnsi="微软雅黑" w:eastAsia="微软雅黑" w:cs="微软雅黑"/>
                <w:sz w:val="21"/>
                <w:szCs w:val="21"/>
                <w:lang w:eastAsia="zh-CN"/>
              </w:rPr>
              <w:t xml:space="preserve"> %}{%if loop.last%}{{ i }}{%else%}{{ i }}</w:t>
            </w:r>
          </w:p>
          <w:p w14:paraId="07D0496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743E4DC">
            <w:pPr>
              <w:snapToGrid w:val="0"/>
              <w:rPr>
                <w:rFonts w:hint="eastAsia" w:ascii="微软雅黑" w:hAnsi="微软雅黑" w:eastAsia="微软雅黑" w:cs="微软雅黑"/>
                <w:sz w:val="21"/>
                <w:szCs w:val="21"/>
                <w:lang w:eastAsia="zh-CN"/>
              </w:rPr>
            </w:pPr>
          </w:p>
        </w:tc>
      </w:tr>
      <w:tr w14:paraId="163AF9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FB6E73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E657173">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ERCC4突变</w:t>
            </w:r>
          </w:p>
        </w:tc>
        <w:tc>
          <w:tcPr>
            <w:tcW w:w="2600" w:type="dxa"/>
            <w:tcBorders>
              <w:tl2br w:val="nil"/>
              <w:tr2bl w:val="nil"/>
            </w:tcBorders>
            <w:shd w:val="clear" w:color="auto" w:fill="auto"/>
            <w:noWrap/>
            <w:vAlign w:val="center"/>
          </w:tcPr>
          <w:p w14:paraId="7860DE2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ERCC4</w:t>
            </w:r>
            <w:r>
              <w:rPr>
                <w:rFonts w:hint="eastAsia" w:ascii="微软雅黑" w:hAnsi="微软雅黑" w:eastAsia="微软雅黑" w:cs="微软雅黑"/>
                <w:sz w:val="21"/>
                <w:szCs w:val="21"/>
                <w:lang w:eastAsia="zh-CN"/>
              </w:rPr>
              <w:t xml:space="preserve"> %}{%if loop.last%}{{ i }}{%else%}{{ i }}</w:t>
            </w:r>
          </w:p>
          <w:p w14:paraId="64844BE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51F91BD">
            <w:pPr>
              <w:snapToGrid w:val="0"/>
              <w:rPr>
                <w:rFonts w:hint="eastAsia" w:ascii="微软雅黑" w:hAnsi="微软雅黑" w:eastAsia="微软雅黑" w:cs="微软雅黑"/>
                <w:sz w:val="21"/>
                <w:szCs w:val="21"/>
                <w:lang w:eastAsia="zh-CN"/>
              </w:rPr>
            </w:pPr>
          </w:p>
        </w:tc>
      </w:tr>
      <w:tr w14:paraId="13D321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A12BC85">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8A05FD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ERCC5突变</w:t>
            </w:r>
          </w:p>
        </w:tc>
        <w:tc>
          <w:tcPr>
            <w:tcW w:w="2600" w:type="dxa"/>
            <w:tcBorders>
              <w:tl2br w:val="nil"/>
              <w:tr2bl w:val="nil"/>
            </w:tcBorders>
            <w:shd w:val="clear" w:color="auto" w:fill="auto"/>
            <w:noWrap/>
            <w:vAlign w:val="center"/>
          </w:tcPr>
          <w:p w14:paraId="712D32A7">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ERCC5</w:t>
            </w:r>
            <w:r>
              <w:rPr>
                <w:rFonts w:hint="eastAsia" w:ascii="微软雅黑" w:hAnsi="微软雅黑" w:eastAsia="微软雅黑" w:cs="微软雅黑"/>
                <w:sz w:val="21"/>
                <w:szCs w:val="21"/>
                <w:lang w:eastAsia="zh-CN"/>
              </w:rPr>
              <w:t xml:space="preserve"> %}{%if loop.last%}{{ i }}{%else%}{{ i }}</w:t>
            </w:r>
          </w:p>
          <w:p w14:paraId="0A02DE9B">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8E7B8E7">
            <w:pPr>
              <w:snapToGrid w:val="0"/>
              <w:rPr>
                <w:rFonts w:hint="eastAsia" w:ascii="微软雅黑" w:hAnsi="微软雅黑" w:eastAsia="微软雅黑" w:cs="微软雅黑"/>
                <w:sz w:val="21"/>
                <w:szCs w:val="21"/>
                <w:lang w:eastAsia="zh-CN"/>
              </w:rPr>
            </w:pPr>
          </w:p>
        </w:tc>
      </w:tr>
      <w:tr w14:paraId="594144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DC02F47">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14A1B04">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FANCA突变</w:t>
            </w:r>
          </w:p>
        </w:tc>
        <w:tc>
          <w:tcPr>
            <w:tcW w:w="2600" w:type="dxa"/>
            <w:tcBorders>
              <w:tl2br w:val="nil"/>
              <w:tr2bl w:val="nil"/>
            </w:tcBorders>
            <w:shd w:val="clear" w:color="auto" w:fill="auto"/>
            <w:noWrap/>
            <w:vAlign w:val="center"/>
          </w:tcPr>
          <w:p w14:paraId="783F94E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FANCA</w:t>
            </w:r>
            <w:r>
              <w:rPr>
                <w:rFonts w:hint="eastAsia" w:ascii="微软雅黑" w:hAnsi="微软雅黑" w:eastAsia="微软雅黑" w:cs="微软雅黑"/>
                <w:sz w:val="21"/>
                <w:szCs w:val="21"/>
                <w:lang w:eastAsia="zh-CN"/>
              </w:rPr>
              <w:t xml:space="preserve"> %}{%if loop.last%}{{ i }}{%else%}{{ i }}</w:t>
            </w:r>
          </w:p>
          <w:p w14:paraId="2AD67B0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43582F">
            <w:pPr>
              <w:snapToGrid w:val="0"/>
              <w:rPr>
                <w:rFonts w:hint="eastAsia" w:ascii="微软雅黑" w:hAnsi="微软雅黑" w:eastAsia="微软雅黑" w:cs="微软雅黑"/>
                <w:sz w:val="21"/>
                <w:szCs w:val="21"/>
                <w:lang w:eastAsia="zh-CN"/>
              </w:rPr>
            </w:pPr>
          </w:p>
        </w:tc>
      </w:tr>
      <w:tr w14:paraId="6EFBEE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5D7A681">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8D8DC3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FANCC突变</w:t>
            </w:r>
          </w:p>
        </w:tc>
        <w:tc>
          <w:tcPr>
            <w:tcW w:w="2600" w:type="dxa"/>
            <w:tcBorders>
              <w:tl2br w:val="nil"/>
              <w:tr2bl w:val="nil"/>
            </w:tcBorders>
            <w:shd w:val="clear" w:color="auto" w:fill="auto"/>
            <w:noWrap/>
            <w:vAlign w:val="center"/>
          </w:tcPr>
          <w:p w14:paraId="3FBBE47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FANCC</w:t>
            </w:r>
            <w:r>
              <w:rPr>
                <w:rFonts w:hint="eastAsia" w:ascii="微软雅黑" w:hAnsi="微软雅黑" w:eastAsia="微软雅黑" w:cs="微软雅黑"/>
                <w:sz w:val="21"/>
                <w:szCs w:val="21"/>
                <w:lang w:eastAsia="zh-CN"/>
              </w:rPr>
              <w:t xml:space="preserve"> %}{%if loop.last%}{{ i }}{%else%}{{ i }}</w:t>
            </w:r>
          </w:p>
          <w:p w14:paraId="6AF9BB2E">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1E592DE">
            <w:pPr>
              <w:snapToGrid w:val="0"/>
              <w:rPr>
                <w:rFonts w:hint="eastAsia" w:ascii="微软雅黑" w:hAnsi="微软雅黑" w:eastAsia="微软雅黑" w:cs="微软雅黑"/>
                <w:sz w:val="21"/>
                <w:szCs w:val="21"/>
                <w:lang w:eastAsia="zh-CN"/>
              </w:rPr>
            </w:pPr>
          </w:p>
        </w:tc>
      </w:tr>
      <w:tr w14:paraId="0FF884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570A3CB">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0206F1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MRE11突变</w:t>
            </w:r>
          </w:p>
        </w:tc>
        <w:tc>
          <w:tcPr>
            <w:tcW w:w="2600" w:type="dxa"/>
            <w:tcBorders>
              <w:tl2br w:val="nil"/>
              <w:tr2bl w:val="nil"/>
            </w:tcBorders>
            <w:shd w:val="clear" w:color="auto" w:fill="auto"/>
            <w:noWrap/>
            <w:vAlign w:val="center"/>
          </w:tcPr>
          <w:p w14:paraId="20F957B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MRE11</w:t>
            </w:r>
            <w:r>
              <w:rPr>
                <w:rFonts w:hint="eastAsia" w:ascii="微软雅黑" w:hAnsi="微软雅黑" w:eastAsia="微软雅黑" w:cs="微软雅黑"/>
                <w:sz w:val="21"/>
                <w:szCs w:val="21"/>
                <w:lang w:eastAsia="zh-CN"/>
              </w:rPr>
              <w:t xml:space="preserve"> %}{%if loop.last%}{{ i }}{%else%}{{ i }}</w:t>
            </w:r>
          </w:p>
          <w:p w14:paraId="5738ACB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670F295">
            <w:pPr>
              <w:snapToGrid w:val="0"/>
              <w:rPr>
                <w:rFonts w:hint="eastAsia" w:ascii="微软雅黑" w:hAnsi="微软雅黑" w:eastAsia="微软雅黑" w:cs="微软雅黑"/>
                <w:sz w:val="21"/>
                <w:szCs w:val="21"/>
                <w:lang w:eastAsia="zh-CN"/>
              </w:rPr>
            </w:pPr>
          </w:p>
        </w:tc>
      </w:tr>
      <w:tr w14:paraId="199080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78EDC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17CC2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NBN突变</w:t>
            </w:r>
          </w:p>
        </w:tc>
        <w:tc>
          <w:tcPr>
            <w:tcW w:w="2600" w:type="dxa"/>
            <w:tcBorders>
              <w:tl2br w:val="nil"/>
              <w:tr2bl w:val="nil"/>
            </w:tcBorders>
            <w:shd w:val="clear" w:color="auto" w:fill="auto"/>
            <w:noWrap/>
            <w:vAlign w:val="center"/>
          </w:tcPr>
          <w:p w14:paraId="176FB2A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NBN</w:t>
            </w:r>
            <w:r>
              <w:rPr>
                <w:rFonts w:hint="eastAsia" w:ascii="微软雅黑" w:hAnsi="微软雅黑" w:eastAsia="微软雅黑" w:cs="微软雅黑"/>
                <w:sz w:val="21"/>
                <w:szCs w:val="21"/>
                <w:lang w:eastAsia="zh-CN"/>
              </w:rPr>
              <w:t xml:space="preserve"> %}{%if loop.last%}{{ i }}{%else%}{{ i }}</w:t>
            </w:r>
          </w:p>
          <w:p w14:paraId="7B0029C9">
            <w:pPr>
              <w:widowControl/>
              <w:snapToGrid w:val="0"/>
              <w:jc w:val="center"/>
              <w:textAlignment w:val="center"/>
              <w:rPr>
                <w:rFonts w:hint="eastAsia" w:ascii="微软雅黑" w:hAnsi="微软雅黑" w:eastAsia="微软雅黑" w:cs="微软雅黑"/>
                <w:color w:val="000000"/>
                <w:sz w:val="21"/>
                <w:szCs w:val="21"/>
                <w:shd w:val="clear" w:color="auto" w:fill="FFFF00"/>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28589FF">
            <w:pPr>
              <w:snapToGrid w:val="0"/>
              <w:rPr>
                <w:rFonts w:hint="eastAsia" w:ascii="微软雅黑" w:hAnsi="微软雅黑" w:eastAsia="微软雅黑" w:cs="微软雅黑"/>
                <w:sz w:val="21"/>
                <w:szCs w:val="21"/>
                <w:lang w:eastAsia="zh-CN"/>
              </w:rPr>
            </w:pPr>
          </w:p>
        </w:tc>
      </w:tr>
      <w:tr w14:paraId="31207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7B31995">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A23F45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RAD50突变</w:t>
            </w:r>
          </w:p>
        </w:tc>
        <w:tc>
          <w:tcPr>
            <w:tcW w:w="2600" w:type="dxa"/>
            <w:tcBorders>
              <w:tl2br w:val="nil"/>
              <w:tr2bl w:val="nil"/>
            </w:tcBorders>
            <w:shd w:val="clear" w:color="auto" w:fill="auto"/>
            <w:noWrap/>
            <w:vAlign w:val="center"/>
          </w:tcPr>
          <w:p w14:paraId="7504AF5E">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RAD50</w:t>
            </w:r>
            <w:r>
              <w:rPr>
                <w:rFonts w:hint="eastAsia" w:ascii="微软雅黑" w:hAnsi="微软雅黑" w:eastAsia="微软雅黑" w:cs="微软雅黑"/>
                <w:sz w:val="21"/>
                <w:szCs w:val="21"/>
                <w:lang w:eastAsia="zh-CN"/>
              </w:rPr>
              <w:t xml:space="preserve"> %}{%if loop.last%}{{ i }}{%else%}{{ i }}</w:t>
            </w:r>
          </w:p>
          <w:p w14:paraId="3134A937">
            <w:pPr>
              <w:widowControl/>
              <w:snapToGrid w:val="0"/>
              <w:jc w:val="center"/>
              <w:textAlignment w:val="center"/>
              <w:rPr>
                <w:rFonts w:hint="eastAsia" w:ascii="微软雅黑" w:hAnsi="微软雅黑" w:eastAsia="微软雅黑" w:cs="微软雅黑"/>
                <w:color w:val="000000"/>
                <w:sz w:val="21"/>
                <w:szCs w:val="21"/>
                <w:shd w:val="clear" w:color="auto" w:fill="FFFF00"/>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1387A3B">
            <w:pPr>
              <w:snapToGrid w:val="0"/>
              <w:rPr>
                <w:rFonts w:hint="eastAsia" w:ascii="微软雅黑" w:hAnsi="微软雅黑" w:eastAsia="微软雅黑" w:cs="微软雅黑"/>
                <w:sz w:val="21"/>
                <w:szCs w:val="21"/>
                <w:lang w:eastAsia="zh-CN"/>
              </w:rPr>
            </w:pPr>
          </w:p>
        </w:tc>
      </w:tr>
      <w:tr w14:paraId="666C34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5D7148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AA5863B">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RAD51突变</w:t>
            </w:r>
          </w:p>
        </w:tc>
        <w:tc>
          <w:tcPr>
            <w:tcW w:w="2600" w:type="dxa"/>
            <w:tcBorders>
              <w:tl2br w:val="nil"/>
              <w:tr2bl w:val="nil"/>
            </w:tcBorders>
            <w:shd w:val="clear" w:color="auto" w:fill="auto"/>
            <w:noWrap/>
            <w:vAlign w:val="center"/>
          </w:tcPr>
          <w:p w14:paraId="1A66633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RAD51</w:t>
            </w:r>
            <w:r>
              <w:rPr>
                <w:rFonts w:hint="eastAsia" w:ascii="微软雅黑" w:hAnsi="微软雅黑" w:eastAsia="微软雅黑" w:cs="微软雅黑"/>
                <w:sz w:val="21"/>
                <w:szCs w:val="21"/>
                <w:lang w:eastAsia="zh-CN"/>
              </w:rPr>
              <w:t xml:space="preserve"> %}{%if loop.last%}{{ i }}{%else%}{{ i }}</w:t>
            </w:r>
          </w:p>
          <w:p w14:paraId="5E194447">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21AD7140">
            <w:pPr>
              <w:snapToGrid w:val="0"/>
              <w:rPr>
                <w:rFonts w:hint="eastAsia" w:ascii="微软雅黑" w:hAnsi="微软雅黑" w:eastAsia="微软雅黑" w:cs="微软雅黑"/>
                <w:sz w:val="21"/>
                <w:szCs w:val="21"/>
                <w:lang w:eastAsia="zh-CN"/>
              </w:rPr>
            </w:pPr>
          </w:p>
        </w:tc>
      </w:tr>
      <w:tr w14:paraId="73B573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DC8762E">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3C2801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RAD51B突变</w:t>
            </w:r>
          </w:p>
        </w:tc>
        <w:tc>
          <w:tcPr>
            <w:tcW w:w="2600" w:type="dxa"/>
            <w:tcBorders>
              <w:tl2br w:val="nil"/>
              <w:tr2bl w:val="nil"/>
            </w:tcBorders>
            <w:shd w:val="clear" w:color="auto" w:fill="auto"/>
            <w:noWrap/>
            <w:vAlign w:val="center"/>
          </w:tcPr>
          <w:p w14:paraId="163C0BC4">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RAD51B</w:t>
            </w:r>
            <w:r>
              <w:rPr>
                <w:rFonts w:hint="eastAsia" w:ascii="微软雅黑" w:hAnsi="微软雅黑" w:eastAsia="微软雅黑" w:cs="微软雅黑"/>
                <w:sz w:val="21"/>
                <w:szCs w:val="21"/>
                <w:lang w:eastAsia="zh-CN"/>
              </w:rPr>
              <w:t xml:space="preserve"> %}{%if loop.last%}{{ i }}{%else%}{{ i }}</w:t>
            </w:r>
          </w:p>
          <w:p w14:paraId="3D3D88D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0313846">
            <w:pPr>
              <w:snapToGrid w:val="0"/>
              <w:rPr>
                <w:rFonts w:hint="eastAsia" w:ascii="微软雅黑" w:hAnsi="微软雅黑" w:eastAsia="微软雅黑" w:cs="微软雅黑"/>
                <w:sz w:val="21"/>
                <w:szCs w:val="21"/>
                <w:lang w:eastAsia="zh-CN"/>
              </w:rPr>
            </w:pPr>
          </w:p>
        </w:tc>
      </w:tr>
      <w:tr w14:paraId="5B7703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8887C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A08CC3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RAD51D突变</w:t>
            </w:r>
          </w:p>
        </w:tc>
        <w:tc>
          <w:tcPr>
            <w:tcW w:w="2600" w:type="dxa"/>
            <w:tcBorders>
              <w:tl2br w:val="nil"/>
              <w:tr2bl w:val="nil"/>
            </w:tcBorders>
            <w:shd w:val="clear" w:color="auto" w:fill="auto"/>
            <w:noWrap/>
            <w:vAlign w:val="center"/>
          </w:tcPr>
          <w:p w14:paraId="21F842B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 xml:space="preserve">RAD51D </w:t>
            </w:r>
            <w:r>
              <w:rPr>
                <w:rFonts w:hint="eastAsia" w:ascii="微软雅黑" w:hAnsi="微软雅黑" w:eastAsia="微软雅黑" w:cs="微软雅黑"/>
                <w:sz w:val="21"/>
                <w:szCs w:val="21"/>
                <w:lang w:eastAsia="zh-CN"/>
              </w:rPr>
              <w:t>%}{%if loop.last%}{{ i }}{%else%}{{ i }}</w:t>
            </w:r>
          </w:p>
          <w:p w14:paraId="2E13C42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FB63CB">
            <w:pPr>
              <w:snapToGrid w:val="0"/>
              <w:rPr>
                <w:rFonts w:hint="eastAsia" w:ascii="微软雅黑" w:hAnsi="微软雅黑" w:eastAsia="微软雅黑" w:cs="微软雅黑"/>
                <w:sz w:val="21"/>
                <w:szCs w:val="21"/>
                <w:lang w:eastAsia="zh-CN"/>
              </w:rPr>
            </w:pPr>
          </w:p>
        </w:tc>
      </w:tr>
      <w:tr w14:paraId="2AC2F5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CB76C49">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B4F60E4">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RAD54L突变</w:t>
            </w:r>
          </w:p>
        </w:tc>
        <w:tc>
          <w:tcPr>
            <w:tcW w:w="2600" w:type="dxa"/>
            <w:tcBorders>
              <w:tl2br w:val="nil"/>
              <w:tr2bl w:val="nil"/>
            </w:tcBorders>
            <w:shd w:val="clear" w:color="auto" w:fill="auto"/>
            <w:noWrap/>
            <w:vAlign w:val="center"/>
          </w:tcPr>
          <w:p w14:paraId="5191350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RAD54L</w:t>
            </w:r>
            <w:r>
              <w:rPr>
                <w:rFonts w:hint="eastAsia" w:ascii="微软雅黑" w:hAnsi="微软雅黑" w:eastAsia="微软雅黑" w:cs="微软雅黑"/>
                <w:sz w:val="21"/>
                <w:szCs w:val="21"/>
                <w:lang w:eastAsia="zh-CN"/>
              </w:rPr>
              <w:t xml:space="preserve"> %}{%if loop.last%}{{ i }}{%else%}{{ i }}</w:t>
            </w:r>
          </w:p>
          <w:p w14:paraId="39815FA4">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E774BF">
            <w:pPr>
              <w:snapToGrid w:val="0"/>
              <w:rPr>
                <w:rFonts w:hint="eastAsia" w:ascii="微软雅黑" w:hAnsi="微软雅黑" w:eastAsia="微软雅黑" w:cs="微软雅黑"/>
                <w:sz w:val="21"/>
                <w:szCs w:val="21"/>
                <w:lang w:eastAsia="zh-CN"/>
              </w:rPr>
            </w:pPr>
          </w:p>
        </w:tc>
      </w:tr>
      <w:tr w14:paraId="352C58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594649E">
            <w:pPr>
              <w:widowControl/>
              <w:snapToGrid w:val="0"/>
              <w:jc w:val="center"/>
              <w:textAlignment w:val="center"/>
              <w:rPr>
                <w:rFonts w:hint="eastAsia" w:ascii="微软雅黑" w:hAnsi="微软雅黑" w:eastAsia="微软雅黑" w:cs="微软雅黑"/>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760A67E3">
            <w:pPr>
              <w:snapToGrid w:val="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其他基因</w:t>
            </w:r>
          </w:p>
        </w:tc>
      </w:tr>
      <w:tr w14:paraId="4DF3BF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69" w:hRule="atLeast"/>
          <w:jc w:val="center"/>
        </w:trPr>
        <w:tc>
          <w:tcPr>
            <w:tcW w:w="1434" w:type="dxa"/>
            <w:vMerge w:val="continue"/>
            <w:tcBorders>
              <w:tl2br w:val="nil"/>
              <w:tr2bl w:val="nil"/>
            </w:tcBorders>
            <w:shd w:val="clear" w:color="auto" w:fill="auto"/>
            <w:noWrap/>
            <w:vAlign w:val="center"/>
          </w:tcPr>
          <w:p w14:paraId="41D22C29">
            <w:pPr>
              <w:widowControl/>
              <w:snapToGrid w:val="0"/>
              <w:jc w:val="center"/>
              <w:textAlignment w:val="center"/>
              <w:rPr>
                <w:rFonts w:hint="eastAsia" w:ascii="微软雅黑" w:hAnsi="微软雅黑" w:eastAsia="微软雅黑" w:cs="微软雅黑"/>
                <w:color w:val="000000"/>
                <w:sz w:val="21"/>
                <w:szCs w:val="21"/>
                <w:highlight w:val="yellow"/>
              </w:rPr>
            </w:pPr>
          </w:p>
        </w:tc>
        <w:tc>
          <w:tcPr>
            <w:tcW w:w="2348" w:type="dxa"/>
            <w:tcBorders>
              <w:tl2br w:val="nil"/>
              <w:tr2bl w:val="nil"/>
            </w:tcBorders>
            <w:shd w:val="clear" w:color="auto" w:fill="auto"/>
            <w:noWrap/>
            <w:vAlign w:val="center"/>
          </w:tcPr>
          <w:p w14:paraId="07138696">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CD274(PDL1)扩增</w:t>
            </w:r>
          </w:p>
        </w:tc>
        <w:tc>
          <w:tcPr>
            <w:tcW w:w="2600" w:type="dxa"/>
            <w:tcBorders>
              <w:tl2br w:val="nil"/>
              <w:tr2bl w:val="nil"/>
            </w:tcBorders>
            <w:shd w:val="clear" w:color="auto" w:fill="auto"/>
            <w:noWrap/>
            <w:vAlign w:val="center"/>
          </w:tcPr>
          <w:p w14:paraId="4BB775CE">
            <w:pPr>
              <w:widowControl/>
              <w:snapToGrid w:val="0"/>
              <w:jc w:val="center"/>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sz w:val="21"/>
                <w:szCs w:val="21"/>
                <w:lang w:eastAsia="zh-CN"/>
              </w:rPr>
              <w:t>{{ positiveOther.positiveOther</w:t>
            </w:r>
            <w:r>
              <w:rPr>
                <w:rFonts w:hint="eastAsia" w:ascii="微软雅黑" w:hAnsi="微软雅黑" w:eastAsia="微软雅黑" w:cs="微软雅黑"/>
                <w:sz w:val="21"/>
                <w:szCs w:val="21"/>
                <w:lang w:eastAsia="zh-CN" w:bidi="ar"/>
              </w:rPr>
              <w:t>CD274</w:t>
            </w:r>
            <w:r>
              <w:rPr>
                <w:rFonts w:hint="eastAsia" w:ascii="微软雅黑" w:hAnsi="微软雅黑" w:eastAsia="微软雅黑" w:cs="微软雅黑"/>
                <w:sz w:val="21"/>
                <w:szCs w:val="21"/>
                <w:lang w:eastAsia="zh-CN"/>
              </w:rPr>
              <w:t xml:space="preserve"> }}</w:t>
            </w:r>
          </w:p>
        </w:tc>
        <w:tc>
          <w:tcPr>
            <w:tcW w:w="3556" w:type="dxa"/>
            <w:vMerge w:val="restart"/>
            <w:tcBorders>
              <w:tl2br w:val="nil"/>
              <w:tr2bl w:val="nil"/>
            </w:tcBorders>
            <w:shd w:val="clear" w:color="auto" w:fill="auto"/>
            <w:noWrap/>
            <w:vAlign w:val="center"/>
          </w:tcPr>
          <w:p w14:paraId="028316C1">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positiveOther.detectionSignificance }}</w:t>
            </w:r>
          </w:p>
        </w:tc>
      </w:tr>
      <w:tr w14:paraId="0852B0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CC92F05">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3CEFA5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KRAS突变</w:t>
            </w:r>
          </w:p>
        </w:tc>
        <w:tc>
          <w:tcPr>
            <w:tcW w:w="2600" w:type="dxa"/>
            <w:tcBorders>
              <w:tl2br w:val="nil"/>
              <w:tr2bl w:val="nil"/>
            </w:tcBorders>
            <w:shd w:val="clear" w:color="auto" w:fill="auto"/>
            <w:noWrap/>
            <w:vAlign w:val="center"/>
          </w:tcPr>
          <w:p w14:paraId="1113771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KRAS</w:t>
            </w:r>
            <w:r>
              <w:rPr>
                <w:rFonts w:hint="eastAsia" w:ascii="微软雅黑" w:hAnsi="微软雅黑" w:eastAsia="微软雅黑" w:cs="微软雅黑"/>
                <w:sz w:val="21"/>
                <w:szCs w:val="21"/>
                <w:lang w:eastAsia="zh-CN"/>
              </w:rPr>
              <w:t xml:space="preserve"> %}{%if loop.last%}{{ i }}{%else%}{{ i }}</w:t>
            </w:r>
          </w:p>
          <w:p w14:paraId="78B6C10A">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E8D221E">
            <w:pPr>
              <w:snapToGrid w:val="0"/>
              <w:rPr>
                <w:rFonts w:hint="eastAsia" w:ascii="微软雅黑" w:hAnsi="微软雅黑" w:eastAsia="微软雅黑" w:cs="微软雅黑"/>
                <w:sz w:val="21"/>
                <w:szCs w:val="21"/>
                <w:lang w:eastAsia="zh-CN"/>
              </w:rPr>
            </w:pPr>
          </w:p>
        </w:tc>
      </w:tr>
      <w:tr w14:paraId="7B02D7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71F0D8D">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BF4C396">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PBRM1突变</w:t>
            </w:r>
          </w:p>
        </w:tc>
        <w:tc>
          <w:tcPr>
            <w:tcW w:w="2600" w:type="dxa"/>
            <w:tcBorders>
              <w:tl2br w:val="nil"/>
              <w:tr2bl w:val="nil"/>
            </w:tcBorders>
            <w:shd w:val="clear" w:color="auto" w:fill="auto"/>
            <w:noWrap/>
            <w:vAlign w:val="center"/>
          </w:tcPr>
          <w:p w14:paraId="106CD4D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PBRM1</w:t>
            </w:r>
            <w:r>
              <w:rPr>
                <w:rFonts w:hint="eastAsia" w:ascii="微软雅黑" w:hAnsi="微软雅黑" w:eastAsia="微软雅黑" w:cs="微软雅黑"/>
                <w:sz w:val="21"/>
                <w:szCs w:val="21"/>
                <w:lang w:eastAsia="zh-CN"/>
              </w:rPr>
              <w:t xml:space="preserve"> %}{%if loop.last%}{{ i }}{%else%}{{ i }}</w:t>
            </w:r>
          </w:p>
          <w:p w14:paraId="32F9AB4C">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0DD955BA">
            <w:pPr>
              <w:snapToGrid w:val="0"/>
              <w:rPr>
                <w:rFonts w:hint="eastAsia" w:ascii="微软雅黑" w:hAnsi="微软雅黑" w:eastAsia="微软雅黑" w:cs="微软雅黑"/>
                <w:sz w:val="21"/>
                <w:szCs w:val="21"/>
                <w:lang w:eastAsia="zh-CN"/>
              </w:rPr>
            </w:pPr>
          </w:p>
        </w:tc>
      </w:tr>
      <w:tr w14:paraId="05D959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57811999">
            <w:pPr>
              <w:widowControl/>
              <w:snapToGrid w:val="0"/>
              <w:jc w:val="center"/>
              <w:textAlignment w:val="center"/>
              <w:rPr>
                <w:rFonts w:hint="eastAsia" w:ascii="微软雅黑" w:hAnsi="微软雅黑" w:eastAsia="微软雅黑" w:cs="微软雅黑"/>
                <w:color w:val="000000"/>
                <w:sz w:val="21"/>
                <w:szCs w:val="21"/>
                <w:highlight w:val="yellow"/>
              </w:rPr>
            </w:pPr>
          </w:p>
        </w:tc>
        <w:tc>
          <w:tcPr>
            <w:tcW w:w="2348" w:type="dxa"/>
            <w:tcBorders>
              <w:tl2br w:val="nil"/>
              <w:tr2bl w:val="nil"/>
            </w:tcBorders>
            <w:shd w:val="clear" w:color="auto" w:fill="auto"/>
            <w:noWrap/>
            <w:vAlign w:val="center"/>
          </w:tcPr>
          <w:p w14:paraId="4553410C">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PDCD1LG2(PDL2)扩增</w:t>
            </w:r>
          </w:p>
        </w:tc>
        <w:tc>
          <w:tcPr>
            <w:tcW w:w="2600" w:type="dxa"/>
            <w:tcBorders>
              <w:tl2br w:val="nil"/>
              <w:tr2bl w:val="nil"/>
            </w:tcBorders>
            <w:shd w:val="clear" w:color="auto" w:fill="auto"/>
            <w:noWrap/>
            <w:vAlign w:val="center"/>
          </w:tcPr>
          <w:p w14:paraId="305057C7">
            <w:pPr>
              <w:widowControl/>
              <w:snapToGrid w:val="0"/>
              <w:jc w:val="center"/>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sz w:val="21"/>
                <w:szCs w:val="21"/>
                <w:lang w:eastAsia="zh-CN"/>
              </w:rPr>
              <w:t>{{ positiveOther.positiveOther</w:t>
            </w:r>
            <w:r>
              <w:rPr>
                <w:rFonts w:hint="eastAsia" w:ascii="微软雅黑" w:hAnsi="微软雅黑" w:eastAsia="微软雅黑" w:cs="微软雅黑"/>
                <w:sz w:val="21"/>
                <w:szCs w:val="21"/>
                <w:lang w:eastAsia="zh-CN" w:bidi="ar"/>
              </w:rPr>
              <w:t>PDCD1LG2</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76842D22">
            <w:pPr>
              <w:snapToGrid w:val="0"/>
              <w:rPr>
                <w:rFonts w:hint="eastAsia" w:ascii="微软雅黑" w:hAnsi="微软雅黑" w:eastAsia="微软雅黑" w:cs="微软雅黑"/>
                <w:sz w:val="21"/>
                <w:szCs w:val="21"/>
                <w:lang w:eastAsia="zh-CN"/>
              </w:rPr>
            </w:pPr>
          </w:p>
        </w:tc>
      </w:tr>
      <w:tr w14:paraId="0A1696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6D8FB86">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E86E9BF">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POLD1突变</w:t>
            </w:r>
          </w:p>
        </w:tc>
        <w:tc>
          <w:tcPr>
            <w:tcW w:w="2600" w:type="dxa"/>
            <w:tcBorders>
              <w:tl2br w:val="nil"/>
              <w:tr2bl w:val="nil"/>
            </w:tcBorders>
            <w:shd w:val="clear" w:color="auto" w:fill="auto"/>
            <w:noWrap/>
            <w:vAlign w:val="center"/>
          </w:tcPr>
          <w:p w14:paraId="0BAB279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POLD1</w:t>
            </w:r>
            <w:r>
              <w:rPr>
                <w:rFonts w:hint="eastAsia" w:ascii="微软雅黑" w:hAnsi="微软雅黑" w:eastAsia="微软雅黑" w:cs="微软雅黑"/>
                <w:sz w:val="21"/>
                <w:szCs w:val="21"/>
                <w:lang w:eastAsia="zh-CN"/>
              </w:rPr>
              <w:t xml:space="preserve"> %}{%if loop.last%}{{ i }}{%else%}{{ i }}</w:t>
            </w:r>
          </w:p>
          <w:p w14:paraId="5EADFB7F">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A6EF351">
            <w:pPr>
              <w:snapToGrid w:val="0"/>
              <w:rPr>
                <w:rFonts w:hint="eastAsia" w:ascii="微软雅黑" w:hAnsi="微软雅黑" w:eastAsia="微软雅黑" w:cs="微软雅黑"/>
                <w:sz w:val="21"/>
                <w:szCs w:val="21"/>
                <w:lang w:eastAsia="zh-CN"/>
              </w:rPr>
            </w:pPr>
          </w:p>
        </w:tc>
      </w:tr>
      <w:tr w14:paraId="206006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E3E2269">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7FCC64A">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POLE突变</w:t>
            </w:r>
          </w:p>
        </w:tc>
        <w:tc>
          <w:tcPr>
            <w:tcW w:w="2600" w:type="dxa"/>
            <w:tcBorders>
              <w:tl2br w:val="nil"/>
              <w:tr2bl w:val="nil"/>
            </w:tcBorders>
            <w:shd w:val="clear" w:color="auto" w:fill="auto"/>
            <w:noWrap/>
            <w:vAlign w:val="center"/>
          </w:tcPr>
          <w:p w14:paraId="1916C59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POLE</w:t>
            </w:r>
            <w:r>
              <w:rPr>
                <w:rFonts w:hint="eastAsia" w:ascii="微软雅黑" w:hAnsi="微软雅黑" w:eastAsia="微软雅黑" w:cs="微软雅黑"/>
                <w:sz w:val="21"/>
                <w:szCs w:val="21"/>
                <w:lang w:eastAsia="zh-CN"/>
              </w:rPr>
              <w:t xml:space="preserve"> %}{%if loop.last%}{{ i }}{%else%}{{ i }}</w:t>
            </w:r>
          </w:p>
          <w:p w14:paraId="32C5A118">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FC9B4AE">
            <w:pPr>
              <w:snapToGrid w:val="0"/>
              <w:rPr>
                <w:rFonts w:hint="eastAsia" w:ascii="微软雅黑" w:hAnsi="微软雅黑" w:eastAsia="微软雅黑" w:cs="微软雅黑"/>
                <w:sz w:val="21"/>
                <w:szCs w:val="21"/>
                <w:lang w:eastAsia="zh-CN"/>
              </w:rPr>
            </w:pPr>
          </w:p>
        </w:tc>
      </w:tr>
      <w:tr w14:paraId="519133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ACE1794">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2C6BB9">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TP53突变</w:t>
            </w:r>
          </w:p>
        </w:tc>
        <w:tc>
          <w:tcPr>
            <w:tcW w:w="2600" w:type="dxa"/>
            <w:tcBorders>
              <w:tl2br w:val="nil"/>
              <w:tr2bl w:val="nil"/>
            </w:tcBorders>
            <w:shd w:val="clear" w:color="auto" w:fill="auto"/>
            <w:noWrap/>
            <w:vAlign w:val="center"/>
          </w:tcPr>
          <w:p w14:paraId="11515F9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TP53</w:t>
            </w:r>
            <w:r>
              <w:rPr>
                <w:rFonts w:hint="eastAsia" w:ascii="微软雅黑" w:hAnsi="微软雅黑" w:eastAsia="微软雅黑" w:cs="微软雅黑"/>
                <w:sz w:val="21"/>
                <w:szCs w:val="21"/>
                <w:lang w:eastAsia="zh-CN"/>
              </w:rPr>
              <w:t xml:space="preserve"> %}{%if loop.last%}{{ i }}{%else%}{{ i }}</w:t>
            </w:r>
          </w:p>
          <w:p w14:paraId="4AB2761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C6573B1">
            <w:pPr>
              <w:snapToGrid w:val="0"/>
              <w:rPr>
                <w:rFonts w:hint="eastAsia" w:ascii="微软雅黑" w:hAnsi="微软雅黑" w:eastAsia="微软雅黑" w:cs="微软雅黑"/>
                <w:sz w:val="21"/>
                <w:szCs w:val="21"/>
                <w:lang w:eastAsia="zh-CN"/>
              </w:rPr>
            </w:pPr>
          </w:p>
        </w:tc>
      </w:tr>
      <w:tr w14:paraId="2D7A48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43D44302">
            <w:pPr>
              <w:widowControl/>
              <w:snapToGrid w:val="0"/>
              <w:jc w:val="center"/>
              <w:textAlignment w:val="center"/>
              <w:rPr>
                <w:rFonts w:hint="eastAsia" w:ascii="微软雅黑" w:hAnsi="微软雅黑" w:eastAsia="微软雅黑" w:cs="微软雅黑"/>
                <w:b/>
                <w:bCs/>
                <w:sz w:val="21"/>
                <w:szCs w:val="21"/>
                <w:lang w:eastAsia="zh-CN" w:bidi="ar"/>
              </w:rPr>
            </w:pPr>
            <w:r>
              <w:rPr>
                <w:rFonts w:hint="eastAsia" w:ascii="微软雅黑" w:hAnsi="微软雅黑" w:eastAsia="微软雅黑" w:cs="微软雅黑"/>
                <w:b/>
                <w:bCs/>
                <w:color w:val="244061"/>
                <w:sz w:val="21"/>
                <w:szCs w:val="21"/>
                <w:lang w:eastAsia="zh-CN"/>
              </w:rPr>
              <w:t>免疫负相关基因</w:t>
            </w:r>
          </w:p>
        </w:tc>
        <w:tc>
          <w:tcPr>
            <w:tcW w:w="2348" w:type="dxa"/>
            <w:tcBorders>
              <w:tl2br w:val="nil"/>
              <w:tr2bl w:val="nil"/>
            </w:tcBorders>
            <w:shd w:val="clear" w:color="auto" w:fill="auto"/>
            <w:noWrap/>
            <w:vAlign w:val="center"/>
          </w:tcPr>
          <w:p w14:paraId="6A55E587">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ALK融合</w:t>
            </w:r>
          </w:p>
        </w:tc>
        <w:tc>
          <w:tcPr>
            <w:tcW w:w="2600" w:type="dxa"/>
            <w:tcBorders>
              <w:tl2br w:val="nil"/>
              <w:tr2bl w:val="nil"/>
            </w:tcBorders>
            <w:shd w:val="clear" w:color="auto" w:fill="auto"/>
            <w:noWrap/>
            <w:vAlign w:val="center"/>
          </w:tcPr>
          <w:p w14:paraId="0F09FE7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ALK</w:t>
            </w:r>
            <w:r>
              <w:rPr>
                <w:rFonts w:hint="eastAsia" w:ascii="微软雅黑" w:hAnsi="微软雅黑" w:eastAsia="微软雅黑" w:cs="微软雅黑"/>
                <w:sz w:val="21"/>
                <w:szCs w:val="21"/>
                <w:lang w:eastAsia="zh-CN"/>
              </w:rPr>
              <w:t xml:space="preserve"> %}{%if loop.last%}{{ i }}{%else%}{{ i }}</w:t>
            </w:r>
          </w:p>
          <w:p w14:paraId="4B7E07C4">
            <w:pPr>
              <w:snapToGrid w:val="0"/>
              <w:jc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noWrap/>
            <w:vAlign w:val="center"/>
          </w:tcPr>
          <w:p w14:paraId="5797F017">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negative.detectionSignificance }}</w:t>
            </w:r>
          </w:p>
        </w:tc>
      </w:tr>
      <w:tr w14:paraId="465E94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66F97F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5119864">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B2M突变</w:t>
            </w:r>
          </w:p>
        </w:tc>
        <w:tc>
          <w:tcPr>
            <w:tcW w:w="2600" w:type="dxa"/>
            <w:tcBorders>
              <w:tl2br w:val="nil"/>
              <w:tr2bl w:val="nil"/>
            </w:tcBorders>
            <w:shd w:val="clear" w:color="auto" w:fill="auto"/>
            <w:noWrap/>
            <w:vAlign w:val="center"/>
          </w:tcPr>
          <w:p w14:paraId="34BE94A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B2M</w:t>
            </w:r>
            <w:r>
              <w:rPr>
                <w:rFonts w:hint="eastAsia" w:ascii="微软雅黑" w:hAnsi="微软雅黑" w:eastAsia="微软雅黑" w:cs="微软雅黑"/>
                <w:sz w:val="21"/>
                <w:szCs w:val="21"/>
                <w:lang w:eastAsia="zh-CN"/>
              </w:rPr>
              <w:t xml:space="preserve"> %}{%if loop.last%}{{ i }}{%else%}{{ i }}</w:t>
            </w:r>
          </w:p>
          <w:p w14:paraId="2CC2988D">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3AD30D3">
            <w:pPr>
              <w:snapToGrid w:val="0"/>
              <w:rPr>
                <w:rFonts w:hint="eastAsia" w:ascii="微软雅黑" w:hAnsi="微软雅黑" w:eastAsia="微软雅黑" w:cs="微软雅黑"/>
                <w:sz w:val="21"/>
                <w:szCs w:val="21"/>
                <w:lang w:eastAsia="zh-CN"/>
              </w:rPr>
            </w:pPr>
          </w:p>
        </w:tc>
      </w:tr>
      <w:tr w14:paraId="4EED4E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E50BA57">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60D36A92">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CTNNB1突变</w:t>
            </w:r>
          </w:p>
        </w:tc>
        <w:tc>
          <w:tcPr>
            <w:tcW w:w="2600" w:type="dxa"/>
            <w:tcBorders>
              <w:tl2br w:val="nil"/>
              <w:tr2bl w:val="nil"/>
            </w:tcBorders>
            <w:shd w:val="clear" w:color="auto" w:fill="auto"/>
            <w:noWrap/>
            <w:vAlign w:val="center"/>
          </w:tcPr>
          <w:p w14:paraId="24F7AEBE">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CTNNB1</w:t>
            </w:r>
            <w:r>
              <w:rPr>
                <w:rFonts w:hint="eastAsia" w:ascii="微软雅黑" w:hAnsi="微软雅黑" w:eastAsia="微软雅黑" w:cs="微软雅黑"/>
                <w:sz w:val="21"/>
                <w:szCs w:val="21"/>
                <w:lang w:eastAsia="zh-CN"/>
              </w:rPr>
              <w:t xml:space="preserve"> %}{%if loop.last%}{{ i }}{%else%}{{ i }}</w:t>
            </w:r>
          </w:p>
          <w:p w14:paraId="164F4BE9">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01CAC264">
            <w:pPr>
              <w:snapToGrid w:val="0"/>
              <w:rPr>
                <w:rFonts w:hint="eastAsia" w:ascii="微软雅黑" w:hAnsi="微软雅黑" w:eastAsia="微软雅黑" w:cs="微软雅黑"/>
                <w:sz w:val="21"/>
                <w:szCs w:val="21"/>
                <w:lang w:eastAsia="zh-CN"/>
              </w:rPr>
            </w:pPr>
          </w:p>
        </w:tc>
      </w:tr>
      <w:tr w14:paraId="4F4AD2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D04F33F">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B646C03">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EGFR突变(EX19del/L858R)</w:t>
            </w:r>
          </w:p>
        </w:tc>
        <w:tc>
          <w:tcPr>
            <w:tcW w:w="2600" w:type="dxa"/>
            <w:tcBorders>
              <w:tl2br w:val="nil"/>
              <w:tr2bl w:val="nil"/>
            </w:tcBorders>
            <w:shd w:val="clear" w:color="auto" w:fill="auto"/>
            <w:noWrap/>
            <w:vAlign w:val="center"/>
          </w:tcPr>
          <w:p w14:paraId="1DE8759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EGFR</w:t>
            </w:r>
            <w:r>
              <w:rPr>
                <w:rFonts w:hint="eastAsia" w:ascii="微软雅黑" w:hAnsi="微软雅黑" w:eastAsia="微软雅黑" w:cs="微软雅黑"/>
                <w:sz w:val="21"/>
                <w:szCs w:val="21"/>
                <w:lang w:eastAsia="zh-CN"/>
              </w:rPr>
              <w:t xml:space="preserve"> %}{%if loop.last%}{{ i }}{%else%}{{ i }}</w:t>
            </w:r>
          </w:p>
          <w:p w14:paraId="24321217">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12E21D2">
            <w:pPr>
              <w:snapToGrid w:val="0"/>
              <w:rPr>
                <w:rFonts w:hint="eastAsia" w:ascii="微软雅黑" w:hAnsi="微软雅黑" w:eastAsia="微软雅黑" w:cs="微软雅黑"/>
                <w:sz w:val="21"/>
                <w:szCs w:val="21"/>
                <w:lang w:eastAsia="zh-CN"/>
              </w:rPr>
            </w:pPr>
          </w:p>
        </w:tc>
      </w:tr>
      <w:tr w14:paraId="3CD0DC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BF952FB">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4B7D07D">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JAK1突变</w:t>
            </w:r>
          </w:p>
        </w:tc>
        <w:tc>
          <w:tcPr>
            <w:tcW w:w="2600" w:type="dxa"/>
            <w:tcBorders>
              <w:tl2br w:val="nil"/>
              <w:tr2bl w:val="nil"/>
            </w:tcBorders>
            <w:shd w:val="clear" w:color="auto" w:fill="auto"/>
            <w:noWrap/>
            <w:vAlign w:val="center"/>
          </w:tcPr>
          <w:p w14:paraId="20B0F9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JAK1</w:t>
            </w:r>
            <w:r>
              <w:rPr>
                <w:rFonts w:hint="eastAsia" w:ascii="微软雅黑" w:hAnsi="微软雅黑" w:eastAsia="微软雅黑" w:cs="微软雅黑"/>
                <w:sz w:val="21"/>
                <w:szCs w:val="21"/>
                <w:lang w:eastAsia="zh-CN"/>
              </w:rPr>
              <w:t xml:space="preserve"> %}{%if loop.last%}{{ i }}{%else%}{{ i }}</w:t>
            </w:r>
          </w:p>
          <w:p w14:paraId="4ECE9643">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CEB1745">
            <w:pPr>
              <w:snapToGrid w:val="0"/>
              <w:rPr>
                <w:rFonts w:hint="eastAsia" w:ascii="微软雅黑" w:hAnsi="微软雅黑" w:eastAsia="微软雅黑" w:cs="微软雅黑"/>
                <w:sz w:val="21"/>
                <w:szCs w:val="21"/>
                <w:lang w:eastAsia="zh-CN"/>
              </w:rPr>
            </w:pPr>
          </w:p>
        </w:tc>
      </w:tr>
      <w:tr w14:paraId="078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4A2767A">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3D7CDE33">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JAK2突变</w:t>
            </w:r>
          </w:p>
        </w:tc>
        <w:tc>
          <w:tcPr>
            <w:tcW w:w="2600" w:type="dxa"/>
            <w:tcBorders>
              <w:tl2br w:val="nil"/>
              <w:tr2bl w:val="nil"/>
            </w:tcBorders>
            <w:shd w:val="clear" w:color="auto" w:fill="auto"/>
            <w:noWrap/>
            <w:vAlign w:val="center"/>
          </w:tcPr>
          <w:p w14:paraId="77B7D7E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JAK2</w:t>
            </w:r>
            <w:r>
              <w:rPr>
                <w:rFonts w:hint="eastAsia" w:ascii="微软雅黑" w:hAnsi="微软雅黑" w:eastAsia="微软雅黑" w:cs="微软雅黑"/>
                <w:sz w:val="21"/>
                <w:szCs w:val="21"/>
                <w:lang w:eastAsia="zh-CN"/>
              </w:rPr>
              <w:t xml:space="preserve"> %}{%if loop.last%}{{ i }}{%else%}{{ i }}</w:t>
            </w:r>
          </w:p>
          <w:p w14:paraId="3200B90E">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DFB0577">
            <w:pPr>
              <w:snapToGrid w:val="0"/>
              <w:rPr>
                <w:rFonts w:hint="eastAsia" w:ascii="微软雅黑" w:hAnsi="微软雅黑" w:eastAsia="微软雅黑" w:cs="微软雅黑"/>
                <w:sz w:val="21"/>
                <w:szCs w:val="21"/>
                <w:lang w:eastAsia="zh-CN"/>
              </w:rPr>
            </w:pPr>
          </w:p>
        </w:tc>
      </w:tr>
      <w:tr w14:paraId="22556E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714F5E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2C61FBAF">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KEAP1突变</w:t>
            </w:r>
          </w:p>
        </w:tc>
        <w:tc>
          <w:tcPr>
            <w:tcW w:w="2600" w:type="dxa"/>
            <w:tcBorders>
              <w:tl2br w:val="nil"/>
              <w:tr2bl w:val="nil"/>
            </w:tcBorders>
            <w:shd w:val="clear" w:color="auto" w:fill="auto"/>
            <w:noWrap/>
            <w:vAlign w:val="center"/>
          </w:tcPr>
          <w:p w14:paraId="15D0D74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KEAP1</w:t>
            </w:r>
            <w:r>
              <w:rPr>
                <w:rFonts w:hint="eastAsia" w:ascii="微软雅黑" w:hAnsi="微软雅黑" w:eastAsia="微软雅黑" w:cs="微软雅黑"/>
                <w:sz w:val="21"/>
                <w:szCs w:val="21"/>
                <w:lang w:eastAsia="zh-CN"/>
              </w:rPr>
              <w:t xml:space="preserve"> %}{%if loop.last%}{{ i }}{%else%}{{ i }}</w:t>
            </w:r>
          </w:p>
          <w:p w14:paraId="79BCACCD">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883395F">
            <w:pPr>
              <w:snapToGrid w:val="0"/>
              <w:rPr>
                <w:rFonts w:hint="eastAsia" w:ascii="微软雅黑" w:hAnsi="微软雅黑" w:eastAsia="微软雅黑" w:cs="微软雅黑"/>
                <w:sz w:val="21"/>
                <w:szCs w:val="21"/>
                <w:lang w:eastAsia="zh-CN"/>
              </w:rPr>
            </w:pPr>
          </w:p>
        </w:tc>
      </w:tr>
      <w:tr w14:paraId="7A4E90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212C7F0">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7E4511C">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PTEN突变</w:t>
            </w:r>
          </w:p>
        </w:tc>
        <w:tc>
          <w:tcPr>
            <w:tcW w:w="2600" w:type="dxa"/>
            <w:tcBorders>
              <w:tl2br w:val="nil"/>
              <w:tr2bl w:val="nil"/>
            </w:tcBorders>
            <w:shd w:val="clear" w:color="auto" w:fill="auto"/>
            <w:noWrap/>
            <w:vAlign w:val="center"/>
          </w:tcPr>
          <w:p w14:paraId="3E11C3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PTEN</w:t>
            </w:r>
            <w:r>
              <w:rPr>
                <w:rFonts w:hint="eastAsia" w:ascii="微软雅黑" w:hAnsi="微软雅黑" w:eastAsia="微软雅黑" w:cs="微软雅黑"/>
                <w:sz w:val="21"/>
                <w:szCs w:val="21"/>
                <w:lang w:eastAsia="zh-CN"/>
              </w:rPr>
              <w:t xml:space="preserve"> %}{%if loop.last%}{{ i }}{%else%}{{ i }}</w:t>
            </w:r>
          </w:p>
          <w:p w14:paraId="12B1925B">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0666397">
            <w:pPr>
              <w:snapToGrid w:val="0"/>
              <w:rPr>
                <w:rFonts w:hint="eastAsia" w:ascii="微软雅黑" w:hAnsi="微软雅黑" w:eastAsia="微软雅黑" w:cs="微软雅黑"/>
                <w:sz w:val="21"/>
                <w:szCs w:val="21"/>
                <w:lang w:eastAsia="zh-CN"/>
              </w:rPr>
            </w:pPr>
          </w:p>
        </w:tc>
      </w:tr>
      <w:tr w14:paraId="45C3EA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DC3AA4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76FD884B">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STK11突变</w:t>
            </w:r>
          </w:p>
        </w:tc>
        <w:tc>
          <w:tcPr>
            <w:tcW w:w="2600" w:type="dxa"/>
            <w:tcBorders>
              <w:tl2br w:val="nil"/>
              <w:tr2bl w:val="nil"/>
            </w:tcBorders>
            <w:shd w:val="clear" w:color="auto" w:fill="auto"/>
            <w:noWrap/>
            <w:vAlign w:val="center"/>
          </w:tcPr>
          <w:p w14:paraId="47A58A6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STK11</w:t>
            </w:r>
            <w:r>
              <w:rPr>
                <w:rFonts w:hint="eastAsia" w:ascii="微软雅黑" w:hAnsi="微软雅黑" w:eastAsia="微软雅黑" w:cs="微软雅黑"/>
                <w:sz w:val="21"/>
                <w:szCs w:val="21"/>
                <w:lang w:eastAsia="zh-CN"/>
              </w:rPr>
              <w:t xml:space="preserve"> %}{%if loop.last%}{{ i }}{%else%}{{ i }}</w:t>
            </w:r>
          </w:p>
          <w:p w14:paraId="71CF199A">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20E86811">
            <w:pPr>
              <w:snapToGrid w:val="0"/>
              <w:rPr>
                <w:rFonts w:hint="eastAsia" w:ascii="微软雅黑" w:hAnsi="微软雅黑" w:eastAsia="微软雅黑" w:cs="微软雅黑"/>
                <w:sz w:val="21"/>
                <w:szCs w:val="21"/>
                <w:lang w:eastAsia="zh-CN"/>
              </w:rPr>
            </w:pPr>
          </w:p>
        </w:tc>
      </w:tr>
      <w:tr w14:paraId="49CCF5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51656D37">
            <w:pPr>
              <w:widowControl/>
              <w:snapToGrid w:val="0"/>
              <w:jc w:val="center"/>
              <w:textAlignment w:val="center"/>
              <w:rPr>
                <w:rFonts w:hint="eastAsia" w:ascii="微软雅黑" w:hAnsi="微软雅黑" w:eastAsia="微软雅黑" w:cs="微软雅黑"/>
                <w:b/>
                <w:bCs/>
                <w:sz w:val="21"/>
                <w:szCs w:val="21"/>
                <w:lang w:eastAsia="zh-CN" w:bidi="ar"/>
              </w:rPr>
            </w:pPr>
            <w:r>
              <w:rPr>
                <w:rFonts w:hint="eastAsia" w:ascii="微软雅黑" w:hAnsi="微软雅黑" w:eastAsia="微软雅黑" w:cs="微软雅黑"/>
                <w:b/>
                <w:bCs/>
                <w:color w:val="244061"/>
                <w:sz w:val="21"/>
                <w:szCs w:val="21"/>
                <w:lang w:eastAsia="zh-CN" w:bidi="ar"/>
              </w:rPr>
              <w:t>免疫超进展相关基因(HPD)</w:t>
            </w:r>
          </w:p>
        </w:tc>
        <w:tc>
          <w:tcPr>
            <w:tcW w:w="2348" w:type="dxa"/>
            <w:tcBorders>
              <w:tl2br w:val="nil"/>
              <w:tr2bl w:val="nil"/>
            </w:tcBorders>
            <w:shd w:val="clear" w:color="auto" w:fill="auto"/>
            <w:noWrap/>
            <w:vAlign w:val="center"/>
          </w:tcPr>
          <w:p w14:paraId="0F8AB76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CCND1扩增</w:t>
            </w:r>
          </w:p>
        </w:tc>
        <w:tc>
          <w:tcPr>
            <w:tcW w:w="2600" w:type="dxa"/>
            <w:tcBorders>
              <w:tl2br w:val="nil"/>
              <w:tr2bl w:val="nil"/>
            </w:tcBorders>
            <w:shd w:val="clear" w:color="auto" w:fill="auto"/>
            <w:noWrap/>
            <w:vAlign w:val="center"/>
          </w:tcPr>
          <w:p w14:paraId="6ABEBDC5">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CCND1</w:t>
            </w:r>
            <w:r>
              <w:rPr>
                <w:rFonts w:hint="eastAsia" w:ascii="微软雅黑" w:hAnsi="微软雅黑" w:eastAsia="微软雅黑" w:cs="微软雅黑"/>
                <w:sz w:val="21"/>
                <w:szCs w:val="21"/>
                <w:lang w:eastAsia="zh-CN"/>
              </w:rPr>
              <w:t xml:space="preserve"> }}</w:t>
            </w:r>
          </w:p>
        </w:tc>
        <w:tc>
          <w:tcPr>
            <w:tcW w:w="3556" w:type="dxa"/>
            <w:vMerge w:val="restart"/>
            <w:tcBorders>
              <w:tl2br w:val="nil"/>
              <w:tr2bl w:val="nil"/>
            </w:tcBorders>
            <w:shd w:val="clear" w:color="auto" w:fill="auto"/>
            <w:noWrap/>
            <w:vAlign w:val="center"/>
          </w:tcPr>
          <w:p w14:paraId="2CBF06A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hpd.detectionSignificance }}</w:t>
            </w:r>
          </w:p>
        </w:tc>
      </w:tr>
      <w:tr w14:paraId="567478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C66084B">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1BF91F">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FGF3扩增</w:t>
            </w:r>
          </w:p>
        </w:tc>
        <w:tc>
          <w:tcPr>
            <w:tcW w:w="2600" w:type="dxa"/>
            <w:tcBorders>
              <w:tl2br w:val="nil"/>
              <w:tr2bl w:val="nil"/>
            </w:tcBorders>
            <w:shd w:val="clear" w:color="auto" w:fill="auto"/>
            <w:noWrap/>
            <w:vAlign w:val="center"/>
          </w:tcPr>
          <w:p w14:paraId="3502F3A2">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FGF3</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3D066002">
            <w:pPr>
              <w:snapToGrid w:val="0"/>
              <w:rPr>
                <w:rFonts w:hint="eastAsia" w:ascii="微软雅黑" w:hAnsi="微软雅黑" w:eastAsia="微软雅黑" w:cs="微软雅黑"/>
                <w:color w:val="000000"/>
                <w:sz w:val="21"/>
                <w:szCs w:val="21"/>
              </w:rPr>
            </w:pPr>
          </w:p>
        </w:tc>
      </w:tr>
      <w:tr w14:paraId="2302BB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E521BE4">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DD32263">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FGF4扩增</w:t>
            </w:r>
          </w:p>
        </w:tc>
        <w:tc>
          <w:tcPr>
            <w:tcW w:w="2600" w:type="dxa"/>
            <w:tcBorders>
              <w:tl2br w:val="nil"/>
              <w:tr2bl w:val="nil"/>
            </w:tcBorders>
            <w:shd w:val="clear" w:color="auto" w:fill="auto"/>
            <w:noWrap/>
            <w:vAlign w:val="center"/>
          </w:tcPr>
          <w:p w14:paraId="6558729E">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FGF4</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24A4983D">
            <w:pPr>
              <w:snapToGrid w:val="0"/>
              <w:rPr>
                <w:rFonts w:hint="eastAsia" w:ascii="微软雅黑" w:hAnsi="微软雅黑" w:eastAsia="微软雅黑" w:cs="微软雅黑"/>
                <w:color w:val="000000"/>
                <w:sz w:val="21"/>
                <w:szCs w:val="21"/>
              </w:rPr>
            </w:pPr>
          </w:p>
        </w:tc>
      </w:tr>
      <w:tr w14:paraId="2EE793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C7391C8">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830A44B">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FGF19扩增</w:t>
            </w:r>
          </w:p>
        </w:tc>
        <w:tc>
          <w:tcPr>
            <w:tcW w:w="2600" w:type="dxa"/>
            <w:tcBorders>
              <w:tl2br w:val="nil"/>
              <w:tr2bl w:val="nil"/>
            </w:tcBorders>
            <w:shd w:val="clear" w:color="auto" w:fill="auto"/>
            <w:noWrap/>
            <w:vAlign w:val="center"/>
          </w:tcPr>
          <w:p w14:paraId="200B4CBA">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FGF19</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43EC30CD">
            <w:pPr>
              <w:snapToGrid w:val="0"/>
              <w:rPr>
                <w:rFonts w:hint="eastAsia" w:ascii="微软雅黑" w:hAnsi="微软雅黑" w:eastAsia="微软雅黑" w:cs="微软雅黑"/>
                <w:color w:val="000000"/>
                <w:sz w:val="21"/>
                <w:szCs w:val="21"/>
              </w:rPr>
            </w:pPr>
          </w:p>
        </w:tc>
      </w:tr>
      <w:tr w14:paraId="4779D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ACEEEEC">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3B7745A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DNMT3A突变</w:t>
            </w:r>
          </w:p>
        </w:tc>
        <w:tc>
          <w:tcPr>
            <w:tcW w:w="2600" w:type="dxa"/>
            <w:tcBorders>
              <w:tl2br w:val="nil"/>
              <w:tr2bl w:val="nil"/>
            </w:tcBorders>
            <w:shd w:val="clear" w:color="auto" w:fill="auto"/>
            <w:noWrap/>
            <w:vAlign w:val="center"/>
          </w:tcPr>
          <w:p w14:paraId="1DC42597">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hpd.hpd</w:t>
            </w:r>
            <w:r>
              <w:rPr>
                <w:rFonts w:hint="eastAsia" w:ascii="微软雅黑" w:hAnsi="微软雅黑" w:eastAsia="微软雅黑" w:cs="微软雅黑"/>
                <w:sz w:val="21"/>
                <w:szCs w:val="21"/>
                <w:lang w:eastAsia="zh-CN" w:bidi="ar"/>
              </w:rPr>
              <w:t>DNMT3A</w:t>
            </w:r>
            <w:r>
              <w:rPr>
                <w:rFonts w:hint="eastAsia" w:ascii="微软雅黑" w:hAnsi="微软雅黑" w:eastAsia="微软雅黑" w:cs="微软雅黑"/>
                <w:sz w:val="21"/>
                <w:szCs w:val="21"/>
                <w:lang w:eastAsia="zh-CN"/>
              </w:rPr>
              <w:t xml:space="preserve"> %}{%if loop.last%}{{ i }}{%else%}{{ i }}</w:t>
            </w:r>
          </w:p>
          <w:p w14:paraId="4CAE7168">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46C24BF">
            <w:pPr>
              <w:snapToGrid w:val="0"/>
              <w:rPr>
                <w:rFonts w:hint="eastAsia" w:ascii="微软雅黑" w:hAnsi="微软雅黑" w:eastAsia="微软雅黑" w:cs="微软雅黑"/>
                <w:color w:val="000000"/>
                <w:sz w:val="21"/>
                <w:szCs w:val="21"/>
              </w:rPr>
            </w:pPr>
          </w:p>
        </w:tc>
      </w:tr>
      <w:tr w14:paraId="70CA92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AA0661C">
            <w:pPr>
              <w:widowControl/>
              <w:snapToGrid w:val="0"/>
              <w:jc w:val="center"/>
              <w:textAlignment w:val="center"/>
              <w:rPr>
                <w:rFonts w:hint="eastAsia" w:ascii="微软雅黑" w:hAnsi="微软雅黑" w:eastAsia="微软雅黑" w:cs="微软雅黑"/>
                <w:color w:val="000000"/>
                <w:sz w:val="21"/>
                <w:szCs w:val="21"/>
                <w:lang w:eastAsia="zh-CN" w:bidi="ar"/>
              </w:rPr>
            </w:pPr>
          </w:p>
        </w:tc>
        <w:tc>
          <w:tcPr>
            <w:tcW w:w="2348" w:type="dxa"/>
            <w:tcBorders>
              <w:tl2br w:val="nil"/>
              <w:tr2bl w:val="nil"/>
            </w:tcBorders>
            <w:shd w:val="clear" w:color="auto" w:fill="auto"/>
            <w:noWrap/>
            <w:vAlign w:val="center"/>
          </w:tcPr>
          <w:p w14:paraId="3D5A812A">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rPr>
              <w:t>EGFR</w:t>
            </w:r>
            <w:r>
              <w:rPr>
                <w:rFonts w:hint="eastAsia" w:ascii="微软雅黑" w:hAnsi="微软雅黑" w:eastAsia="微软雅黑" w:cs="微软雅黑"/>
                <w:color w:val="000000"/>
                <w:sz w:val="21"/>
                <w:szCs w:val="21"/>
                <w:lang w:eastAsia="zh-CN"/>
              </w:rPr>
              <w:t>扩增</w:t>
            </w:r>
          </w:p>
        </w:tc>
        <w:tc>
          <w:tcPr>
            <w:tcW w:w="2600" w:type="dxa"/>
            <w:tcBorders>
              <w:tl2br w:val="nil"/>
              <w:tr2bl w:val="nil"/>
            </w:tcBorders>
            <w:shd w:val="clear" w:color="auto" w:fill="auto"/>
            <w:noWrap/>
            <w:vAlign w:val="center"/>
          </w:tcPr>
          <w:p w14:paraId="0577DAA5">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rPr>
              <w:t>EGFR</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6235EA5A">
            <w:pPr>
              <w:snapToGrid w:val="0"/>
              <w:rPr>
                <w:rFonts w:hint="eastAsia" w:ascii="微软雅黑" w:hAnsi="微软雅黑" w:eastAsia="微软雅黑" w:cs="微软雅黑"/>
                <w:color w:val="000000"/>
                <w:sz w:val="21"/>
                <w:szCs w:val="21"/>
              </w:rPr>
            </w:pPr>
          </w:p>
        </w:tc>
      </w:tr>
      <w:tr w14:paraId="50A54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CC8B4D8">
            <w:pPr>
              <w:widowControl/>
              <w:snapToGrid w:val="0"/>
              <w:jc w:val="center"/>
              <w:textAlignment w:val="center"/>
              <w:rPr>
                <w:rFonts w:hint="eastAsia" w:ascii="微软雅黑" w:hAnsi="微软雅黑" w:eastAsia="微软雅黑" w:cs="微软雅黑"/>
                <w:color w:val="000000"/>
                <w:sz w:val="21"/>
                <w:szCs w:val="21"/>
                <w:lang w:eastAsia="zh-CN"/>
              </w:rPr>
            </w:pPr>
          </w:p>
        </w:tc>
        <w:tc>
          <w:tcPr>
            <w:tcW w:w="2348" w:type="dxa"/>
            <w:tcBorders>
              <w:tl2br w:val="nil"/>
              <w:tr2bl w:val="nil"/>
            </w:tcBorders>
            <w:shd w:val="clear" w:color="auto" w:fill="auto"/>
            <w:noWrap/>
            <w:vAlign w:val="center"/>
          </w:tcPr>
          <w:p w14:paraId="237E4F5B">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MDM2扩增</w:t>
            </w:r>
          </w:p>
        </w:tc>
        <w:tc>
          <w:tcPr>
            <w:tcW w:w="2600" w:type="dxa"/>
            <w:tcBorders>
              <w:tl2br w:val="nil"/>
              <w:tr2bl w:val="nil"/>
            </w:tcBorders>
            <w:shd w:val="clear" w:color="auto" w:fill="auto"/>
            <w:noWrap/>
            <w:vAlign w:val="center"/>
          </w:tcPr>
          <w:p w14:paraId="771474AB">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MDM2</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5D060642">
            <w:pPr>
              <w:snapToGrid w:val="0"/>
              <w:rPr>
                <w:rFonts w:hint="eastAsia" w:ascii="微软雅黑" w:hAnsi="微软雅黑" w:eastAsia="微软雅黑" w:cs="微软雅黑"/>
                <w:color w:val="000000"/>
                <w:sz w:val="21"/>
                <w:szCs w:val="21"/>
              </w:rPr>
            </w:pPr>
          </w:p>
        </w:tc>
      </w:tr>
      <w:tr w14:paraId="31705E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72EE29A">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380863A">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MDM4扩增</w:t>
            </w:r>
          </w:p>
        </w:tc>
        <w:tc>
          <w:tcPr>
            <w:tcW w:w="2600" w:type="dxa"/>
            <w:tcBorders>
              <w:tl2br w:val="nil"/>
              <w:tr2bl w:val="nil"/>
            </w:tcBorders>
            <w:shd w:val="clear" w:color="auto" w:fill="auto"/>
            <w:noWrap/>
            <w:vAlign w:val="center"/>
          </w:tcPr>
          <w:p w14:paraId="08AF2E7C">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MDM4</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1346D3B4">
            <w:pPr>
              <w:snapToGrid w:val="0"/>
              <w:rPr>
                <w:rFonts w:hint="eastAsia" w:ascii="微软雅黑" w:hAnsi="微软雅黑" w:eastAsia="微软雅黑" w:cs="微软雅黑"/>
                <w:color w:val="000000"/>
                <w:sz w:val="21"/>
                <w:szCs w:val="21"/>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65250B38">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EA9DB4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2" w:name="_Toc20034"/>
      <w:bookmarkStart w:id="223" w:name="_Toc10223"/>
      <w:bookmarkStart w:id="224" w:name="_Toc106719764"/>
      <w:bookmarkStart w:id="225" w:name="_Toc9387"/>
      <w:r>
        <w:rPr>
          <w:rFonts w:hint="eastAsia" w:ascii="微软雅黑" w:hAnsi="微软雅黑" w:eastAsia="微软雅黑" w:cs="微软雅黑"/>
          <w:color w:val="254061" w:themeColor="accent1" w:themeShade="80"/>
          <w:lang w:val="en-US" w:eastAsia="zh-CN"/>
        </w:rPr>
        <w:t>4 PD-L1检测结果</w:t>
      </w:r>
      <w:bookmarkEnd w:id="222"/>
      <w:bookmarkEnd w:id="223"/>
      <w:bookmarkEnd w:id="224"/>
      <w:bookmarkEnd w:id="22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5927AF7C">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10205"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334"/>
        <w:gridCol w:w="4871"/>
      </w:tblGrid>
      <w:tr w14:paraId="541893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761D5E44">
            <w:pPr>
              <w:spacing w:before="26"/>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5C471771">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r>
      <w:tr w14:paraId="7D884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3B008BE6">
            <w:pPr>
              <w:spacing w:before="13" w:line="252" w:lineRule="auto"/>
              <w:ind w:right="174"/>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肿瘤突变负荷（Tumor mutation burden，TMB）</w:t>
            </w:r>
          </w:p>
        </w:tc>
        <w:tc>
          <w:tcPr>
            <w:tcW w:w="4695" w:type="dxa"/>
            <w:tcBorders>
              <w:top w:val="dashed" w:color="244061" w:sz="4" w:space="0"/>
              <w:left w:val="dashed" w:color="244061" w:sz="4" w:space="0"/>
              <w:bottom w:val="dashed" w:color="244061" w:sz="4" w:space="0"/>
            </w:tcBorders>
            <w:shd w:val="clear" w:color="auto" w:fill="auto"/>
            <w:vAlign w:val="center"/>
          </w:tcPr>
          <w:p w14:paraId="0A680F14">
            <w:pPr>
              <w:spacing w:before="13" w:line="252" w:lineRule="auto"/>
              <w:ind w:right="174"/>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summaryOfRresults.tmb_status == ‘TMB-H’ %}肿瘤突变负荷高{% else %}肿瘤突变负荷低{% endif %}（{{ summaryOfRresults.tmb_status}}，{{ summaryOfRresults.tmb }}Muts/Mb）</w:t>
            </w:r>
          </w:p>
        </w:tc>
      </w:tr>
      <w:tr w14:paraId="009C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0E618F17">
            <w:pPr>
              <w:keepNext w:val="0"/>
              <w:keepLines w:val="0"/>
              <w:pageBreakBefore w:val="0"/>
              <w:widowControl w:val="0"/>
              <w:kinsoku/>
              <w:wordWrap/>
              <w:overflowPunct/>
              <w:topLinePunct w:val="0"/>
              <w:autoSpaceDE/>
              <w:autoSpaceDN/>
              <w:bidi w:val="0"/>
              <w:adjustRightInd/>
              <w:snapToGrid/>
              <w:spacing w:before="0" w:beforeLines="1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2B0E99B7">
            <w:pPr>
              <w:spacing w:line="276" w:lineRule="auto"/>
              <w:jc w:val="both"/>
              <w:rPr>
                <w:rFonts w:hint="eastAsia" w:ascii="微软雅黑" w:hAnsi="微软雅黑" w:eastAsia="微软雅黑" w:cs="微软雅黑"/>
                <w:sz w:val="11"/>
                <w:szCs w:val="16"/>
                <w:shd w:val="clear" w:color="auto" w:fill="FFFFFF"/>
                <w:lang w:eastAsia="zh-CN"/>
              </w:rPr>
            </w:pPr>
          </w:p>
          <w:p w14:paraId="02701BA3">
            <w:pPr>
              <w:spacing w:line="276" w:lineRule="auto"/>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图1.TMB在本类癌种人群中的频率分布图</w:t>
            </w:r>
          </w:p>
          <w:p w14:paraId="360887C8">
            <w:pPr>
              <w:spacing w:line="276" w:lineRule="auto"/>
              <w:ind w:firstLine="360" w:firstLineChars="200"/>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E2B3EE2">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18"/>
                <w:shd w:val="clear" w:color="auto" w:fill="FFFFFF"/>
                <w:lang w:eastAsia="zh-CN"/>
              </w:rPr>
              <w:t>注：该分布图仅提供该样本在本癌种类型人群中TMB的分布位置。</w:t>
            </w:r>
          </w:p>
        </w:tc>
      </w:tr>
      <w:tr w14:paraId="0BB19E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jc w:val="center"/>
        </w:trPr>
        <w:tc>
          <w:tcPr>
            <w:tcW w:w="9836" w:type="dxa"/>
            <w:gridSpan w:val="2"/>
            <w:tcBorders>
              <w:top w:val="nil"/>
              <w:bottom w:val="nil"/>
            </w:tcBorders>
            <w:shd w:val="clear" w:color="auto" w:fill="auto"/>
            <w:vAlign w:val="top"/>
          </w:tcPr>
          <w:p w14:paraId="5C769C02">
            <w:pPr>
              <w:keepNext w:val="0"/>
              <w:keepLines w:val="0"/>
              <w:pageBreakBefore w:val="0"/>
              <w:widowControl w:val="0"/>
              <w:kinsoku/>
              <w:wordWrap/>
              <w:overflowPunct/>
              <w:topLinePunct w:val="0"/>
              <w:autoSpaceDN/>
              <w:bidi w:val="0"/>
              <w:adjustRightInd/>
              <w:snapToGrid/>
              <w:spacing w:line="233" w:lineRule="auto"/>
              <w:jc w:val="both"/>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指标解析：</w:t>
            </w:r>
          </w:p>
          <w:p w14:paraId="1E825753">
            <w:pPr>
              <w:keepNext w:val="0"/>
              <w:keepLines w:val="0"/>
              <w:pageBreakBefore w:val="0"/>
              <w:widowControl w:val="0"/>
              <w:kinsoku/>
              <w:wordWrap/>
              <w:overflowPunct/>
              <w:topLinePunct w:val="0"/>
              <w:autoSpaceDE/>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7431F41">
            <w:pPr>
              <w:keepNext w:val="0"/>
              <w:keepLines w:val="0"/>
              <w:pageBreakBefore w:val="0"/>
              <w:widowControl w:val="0"/>
              <w:kinsoku/>
              <w:wordWrap/>
              <w:overflowPunct/>
              <w:topLinePunct w:val="0"/>
              <w:autoSpaceDN/>
              <w:bidi w:val="0"/>
              <w:adjustRightInd/>
              <w:snapToGrid/>
              <w:spacing w:line="233" w:lineRule="auto"/>
              <w:jc w:val="both"/>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临床意义：</w:t>
            </w:r>
          </w:p>
          <w:p w14:paraId="64E0899B">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 if summaryOfRresults.type == “tissue” %}{% for i in rk.tmb_clinical_significance | nl() %}{%if loop.last%}{{ i }}{%else%}{{ i }}</w:t>
            </w:r>
          </w:p>
          <w:p w14:paraId="06DD798D">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else %}{% for i in rk.btmb_clinical_significance | nl() %}{%if loop.last%}{{ i }}{%else%}{{ i }}</w:t>
            </w:r>
          </w:p>
          <w:p w14:paraId="24726809">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endif %}</w:t>
            </w:r>
          </w:p>
          <w:p w14:paraId="404631F1">
            <w:pPr>
              <w:keepNext w:val="0"/>
              <w:keepLines w:val="0"/>
              <w:pageBreakBefore w:val="0"/>
              <w:widowControl w:val="0"/>
              <w:kinsoku/>
              <w:wordWrap/>
              <w:overflowPunct/>
              <w:topLinePunct w:val="0"/>
              <w:autoSpaceDN/>
              <w:bidi w:val="0"/>
              <w:adjustRightInd/>
              <w:snapToGrid/>
              <w:spacing w:line="233" w:lineRule="auto"/>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注：</w:t>
            </w:r>
          </w:p>
          <w:p w14:paraId="6C025305">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DCA42F">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本检测仅限于基因水平的突变检测，未进行PD-L1表达量检测。</w:t>
            </w:r>
          </w:p>
          <w:p w14:paraId="0F4D8B03">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微软雅黑" w:hAnsi="微软雅黑" w:eastAsia="微软雅黑" w:cs="微软雅黑"/>
                <w:b/>
                <w:bCs/>
                <w:color w:val="0070C0"/>
                <w:sz w:val="28"/>
                <w:szCs w:val="28"/>
                <w:lang w:eastAsia="zh-CN"/>
              </w:rPr>
              <w:br w:type="page"/>
            </w:r>
          </w:p>
        </w:tc>
      </w:tr>
    </w:tbl>
    <w:p w14:paraId="0DA3F92D">
      <w:pPr>
        <w:rPr>
          <w:rFonts w:hint="eastAsia" w:ascii="微软雅黑" w:hAnsi="微软雅黑" w:eastAsia="微软雅黑" w:cs="微软雅黑"/>
          <w:b/>
          <w:sz w:val="18"/>
          <w:szCs w:val="18"/>
          <w:lang w:eastAsia="zh-CN" w:bidi="ar"/>
        </w:rPr>
      </w:pPr>
      <w:r>
        <w:rPr>
          <w:rFonts w:hint="eastAsia" w:ascii="微软雅黑" w:hAnsi="微软雅黑" w:eastAsia="微软雅黑" w:cs="微软雅黑"/>
          <w:b/>
          <w:sz w:val="18"/>
          <w:szCs w:val="18"/>
          <w:lang w:eastAsia="zh-CN" w:bidi="ar"/>
        </w:rPr>
        <w:br w:type="page"/>
      </w:r>
    </w:p>
    <w:p w14:paraId="7D996763">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2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7"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227"/>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6"/>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4E981A">
      <w:pPr>
        <w:rPr>
          <w:rFonts w:hint="eastAsia" w:ascii="微软雅黑" w:hAnsi="微软雅黑" w:eastAsia="微软雅黑" w:cs="微软雅黑"/>
          <w:sz w:val="24"/>
          <w:szCs w:val="24"/>
          <w:shd w:val="clear" w:color="auto" w:fill="FFFFFF"/>
          <w:lang w:eastAsia="zh-CN" w:bidi="ar"/>
        </w:rPr>
      </w:pPr>
      <w:r>
        <w:rPr>
          <w:rFonts w:hint="eastAsia" w:ascii="微软雅黑" w:hAnsi="微软雅黑" w:eastAsia="微软雅黑" w:cs="微软雅黑"/>
          <w:color w:val="254061" w:themeColor="accent1" w:themeShade="80"/>
          <w:sz w:val="24"/>
          <w:szCs w:val="24"/>
          <w:lang w:val="en-US" w:eastAsia="zh-CN"/>
        </w:rPr>
        <w:t>{%if summaryOfRresults.positiveImmnueNum != 0%}{%if positiveImmnue!= [] %}</w:t>
      </w:r>
    </w:p>
    <w:p w14:paraId="31B8A4CD">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免疫正相关基因检测结果解析{% for tdd in positiveImmnue %}{% if tdd.varDesc !=”/” %}</w:t>
      </w:r>
    </w:p>
    <w:p w14:paraId="667896A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47F49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37D9D4D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60A1B28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16B9C1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05DE12D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5B2320E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F322E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05EF83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2E831A7A">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免疫正相关说明:</w:t>
            </w:r>
            <w:r>
              <w:rPr>
                <w:rFonts w:hint="eastAsia" w:ascii="微软雅黑" w:hAnsi="微软雅黑" w:eastAsia="微软雅黑" w:cs="微软雅黑"/>
                <w:bCs/>
                <w:sz w:val="18"/>
                <w:szCs w:val="18"/>
                <w:lang w:eastAsia="zh-CN"/>
              </w:rPr>
              <w:t>{{ tdd.varDesc }}</w:t>
            </w:r>
          </w:p>
        </w:tc>
      </w:tr>
    </w:tbl>
    <w:p w14:paraId="71B5896F">
      <w:pPr>
        <w:rPr>
          <w:rFonts w:hint="eastAsia" w:ascii="微软雅黑" w:hAnsi="微软雅黑" w:eastAsia="微软雅黑" w:cs="微软雅黑"/>
          <w:b/>
          <w:sz w:val="24"/>
          <w:szCs w:val="24"/>
          <w:lang w:eastAsia="zh-CN" w:bidi="ar"/>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sz w:val="24"/>
          <w:szCs w:val="24"/>
          <w:lang w:eastAsia="zh-CN" w:bidi="ar"/>
        </w:rPr>
        <w:br w:type="page"/>
      </w:r>
      <w:r>
        <w:rPr>
          <w:rFonts w:hint="eastAsia" w:ascii="微软雅黑" w:hAnsi="微软雅黑" w:eastAsia="微软雅黑" w:cs="微软雅黑"/>
          <w:color w:val="254061" w:themeColor="accent1" w:themeShade="80"/>
          <w:sz w:val="24"/>
          <w:szCs w:val="24"/>
          <w:lang w:val="en-US" w:eastAsia="zh-CN"/>
        </w:rPr>
        <w:t>{% endif %}{%if summaryOfRresults.negativeImmnueNum != 0%}{%if negativeImmnue!= [] %}</w:t>
      </w:r>
    </w:p>
    <w:p w14:paraId="085A7A24">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 for tdd in negativeImmnue%}{% if tdd.varDesc !=”/” %}</w:t>
      </w:r>
    </w:p>
    <w:p w14:paraId="59C9CF61">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C1B1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41B77BD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62775AD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19CB8B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EADDC7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70C14A5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51A169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03B0585">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47FC5F98">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免疫负相关说明:</w:t>
            </w:r>
            <w:r>
              <w:rPr>
                <w:rFonts w:hint="eastAsia" w:ascii="微软雅黑" w:hAnsi="微软雅黑" w:eastAsia="微软雅黑" w:cs="微软雅黑"/>
                <w:bCs/>
                <w:sz w:val="18"/>
                <w:szCs w:val="18"/>
                <w:lang w:eastAsia="zh-CN"/>
              </w:rPr>
              <w:t>{{ tdd.varDesc }}</w:t>
            </w:r>
          </w:p>
        </w:tc>
      </w:tr>
    </w:tbl>
    <w:p w14:paraId="7CA06075">
      <w:pPr>
        <w:rPr>
          <w:rFonts w:hint="eastAsia" w:ascii="微软雅黑" w:hAnsi="微软雅黑" w:eastAsia="微软雅黑" w:cs="微软雅黑"/>
          <w:sz w:val="24"/>
          <w:szCs w:val="24"/>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endif %}{% endfor %}{% endif %}</w:t>
      </w:r>
      <w:r>
        <w:rPr>
          <w:rFonts w:hint="eastAsia" w:ascii="微软雅黑" w:hAnsi="微软雅黑" w:eastAsia="微软雅黑" w:cs="微软雅黑"/>
        </w:rPr>
        <w:br w:type="page"/>
      </w:r>
      <w:r>
        <w:rPr>
          <w:rFonts w:hint="eastAsia" w:ascii="微软雅黑" w:hAnsi="微软雅黑" w:eastAsia="微软雅黑" w:cs="微软雅黑"/>
          <w:color w:val="254061" w:themeColor="accent1" w:themeShade="80"/>
          <w:sz w:val="24"/>
          <w:szCs w:val="24"/>
          <w:lang w:val="en-US" w:eastAsia="zh-CN"/>
        </w:rPr>
        <w:t>{% endif %}{%if summaryOfRresults.hpdImmnueNum != 0%}{%if hpdImmnue!= [] %}</w:t>
      </w:r>
    </w:p>
    <w:p w14:paraId="14BAFF76">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免疫超进展相关基因检测结果解析{% for tdd in hpdImmnue%}{% if tdd.varDesc !=”/” %}</w:t>
      </w:r>
    </w:p>
    <w:p w14:paraId="7879881D">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39326D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1FD30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32AB5E9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48610B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93DE915">
            <w:pPr>
              <w:keepNext/>
              <w:spacing w:before="26"/>
              <w:jc w:val="center"/>
              <w:rPr>
                <w:rFonts w:hint="eastAsia" w:ascii="微软雅黑" w:hAnsi="微软雅黑" w:eastAsia="微软雅黑" w:cs="微软雅黑"/>
                <w:b/>
                <w:color w:val="244061"/>
                <w:sz w:val="18"/>
                <w:szCs w:val="18"/>
                <w:lang w:val="en-US"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2CB79BB6">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497347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1F2F41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3D8DB8EE">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免疫超进展相关说明:</w:t>
            </w:r>
            <w:r>
              <w:rPr>
                <w:rFonts w:hint="eastAsia" w:ascii="微软雅黑" w:hAnsi="微软雅黑" w:eastAsia="微软雅黑" w:cs="微软雅黑"/>
                <w:bCs/>
                <w:sz w:val="18"/>
                <w:szCs w:val="18"/>
                <w:lang w:eastAsia="zh-CN"/>
              </w:rPr>
              <w:t>{{ tdd.varDesc }}</w:t>
            </w:r>
          </w:p>
        </w:tc>
      </w:tr>
    </w:tbl>
    <w:p w14:paraId="4F9519A6">
      <w:pPr>
        <w:rPr>
          <w:rFonts w:hint="eastAsia" w:ascii="微软雅黑" w:hAnsi="微软雅黑" w:eastAsia="微软雅黑" w:cs="微软雅黑"/>
          <w:lang w:eastAsia="zh-CN"/>
        </w:rPr>
      </w:pPr>
      <w:r>
        <w:rPr>
          <w:rFonts w:hint="eastAsia" w:ascii="微软雅黑" w:hAnsi="微软雅黑" w:eastAsia="微软雅黑" w:cs="微软雅黑"/>
          <w:color w:val="000000" w:themeColor="text1"/>
          <w14:textFill>
            <w14:solidFill>
              <w14:schemeClr w14:val="tx1"/>
            </w14:solidFill>
          </w14:textFill>
        </w:rPr>
        <w:t>{% endif %}{% endfor %}{% endif %}</w:t>
      </w:r>
      <w:r>
        <w:rPr>
          <w:rFonts w:hint="eastAsia" w:ascii="微软雅黑" w:hAnsi="微软雅黑" w:eastAsia="微软雅黑" w:cs="微软雅黑"/>
        </w:rPr>
        <w:br w:type="page"/>
      </w:r>
      <w:r>
        <w:rPr>
          <w:rFonts w:hint="eastAsia" w:ascii="微软雅黑" w:hAnsi="微软雅黑" w:eastAsia="微软雅黑" w:cs="微软雅黑"/>
          <w:color w:val="000000" w:themeColor="text1"/>
          <w14:textFill>
            <w14:solidFill>
              <w14:schemeClr w14:val="tx1"/>
            </w14:solidFill>
          </w14:textFill>
        </w:rPr>
        <w:t>{% endif %}</w:t>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7"/>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7"/>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43A5365A">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CFFB3162"/>
    <w:multiLevelType w:val="singleLevel"/>
    <w:tmpl w:val="CFFB3162"/>
    <w:lvl w:ilvl="0" w:tentative="0">
      <w:start w:val="1"/>
      <w:numFmt w:val="decimal"/>
      <w:suff w:val="space"/>
      <w:lvlText w:val="1.%1"/>
      <w:lvlJc w:val="left"/>
      <w:pPr>
        <w:ind w:left="0" w:leftChars="0" w:firstLine="425" w:firstLineChars="0"/>
      </w:pPr>
      <w:rPr>
        <w:rFonts w:hint="default"/>
      </w:rPr>
    </w:lvl>
  </w:abstractNum>
  <w:abstractNum w:abstractNumId="5">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6">
    <w:nsid w:val="DB23960C"/>
    <w:multiLevelType w:val="singleLevel"/>
    <w:tmpl w:val="DB23960C"/>
    <w:lvl w:ilvl="0" w:tentative="0">
      <w:start w:val="1"/>
      <w:numFmt w:val="decimal"/>
      <w:lvlText w:val="%1."/>
      <w:lvlJc w:val="left"/>
      <w:pPr>
        <w:ind w:left="425" w:hanging="425"/>
      </w:pPr>
      <w:rPr>
        <w:rFonts w:hint="default"/>
      </w:rPr>
    </w:lvl>
  </w:abstractNum>
  <w:abstractNum w:abstractNumId="7">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9">
    <w:nsid w:val="018556CE"/>
    <w:multiLevelType w:val="singleLevel"/>
    <w:tmpl w:val="018556CE"/>
    <w:lvl w:ilvl="0" w:tentative="0">
      <w:start w:val="1"/>
      <w:numFmt w:val="decimal"/>
      <w:suff w:val="space"/>
      <w:lvlText w:val="%1."/>
      <w:lvlJc w:val="left"/>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DA1C343"/>
    <w:multiLevelType w:val="singleLevel"/>
    <w:tmpl w:val="2DA1C343"/>
    <w:lvl w:ilvl="0" w:tentative="0">
      <w:start w:val="1"/>
      <w:numFmt w:val="decimal"/>
      <w:lvlText w:val="%1."/>
      <w:lvlJc w:val="left"/>
      <w:pPr>
        <w:ind w:left="425" w:hanging="425"/>
      </w:pPr>
      <w:rPr>
        <w:rFonts w:hint="default"/>
      </w:rPr>
    </w:lvl>
  </w:abstractNum>
  <w:abstractNum w:abstractNumId="13">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D2A38E"/>
    <w:multiLevelType w:val="singleLevel"/>
    <w:tmpl w:val="3FD2A38E"/>
    <w:lvl w:ilvl="0" w:tentative="0">
      <w:start w:val="1"/>
      <w:numFmt w:val="decimal"/>
      <w:lvlText w:val="%1."/>
      <w:lvlJc w:val="left"/>
      <w:pPr>
        <w:ind w:left="425" w:hanging="42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8"/>
  </w:num>
  <w:num w:numId="3">
    <w:abstractNumId w:val="14"/>
  </w:num>
  <w:num w:numId="4">
    <w:abstractNumId w:val="19"/>
  </w:num>
  <w:num w:numId="5">
    <w:abstractNumId w:val="16"/>
  </w:num>
  <w:num w:numId="6">
    <w:abstractNumId w:val="13"/>
  </w:num>
  <w:num w:numId="7">
    <w:abstractNumId w:val="11"/>
  </w:num>
  <w:num w:numId="8">
    <w:abstractNumId w:val="18"/>
  </w:num>
  <w:num w:numId="9">
    <w:abstractNumId w:val="12"/>
  </w:num>
  <w:num w:numId="10">
    <w:abstractNumId w:val="7"/>
  </w:num>
  <w:num w:numId="11">
    <w:abstractNumId w:val="5"/>
  </w:num>
  <w:num w:numId="12">
    <w:abstractNumId w:val="6"/>
  </w:num>
  <w:num w:numId="13">
    <w:abstractNumId w:val="15"/>
  </w:num>
  <w:num w:numId="14">
    <w:abstractNumId w:val="4"/>
  </w:num>
  <w:num w:numId="15">
    <w:abstractNumId w:val="1"/>
  </w:num>
  <w:num w:numId="16">
    <w:abstractNumId w:val="10"/>
  </w:num>
  <w:num w:numId="17">
    <w:abstractNumId w:val="3"/>
  </w:num>
  <w:num w:numId="18">
    <w:abstractNumId w:val="17"/>
  </w:num>
  <w:num w:numId="19">
    <w:abstractNumId w:val="9"/>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2324C8B"/>
    <w:rsid w:val="02943C25"/>
    <w:rsid w:val="02BD2EC7"/>
    <w:rsid w:val="02DA0B1E"/>
    <w:rsid w:val="030A1074"/>
    <w:rsid w:val="035A176A"/>
    <w:rsid w:val="035C523B"/>
    <w:rsid w:val="03643579"/>
    <w:rsid w:val="039F085D"/>
    <w:rsid w:val="045F1F7F"/>
    <w:rsid w:val="0493371A"/>
    <w:rsid w:val="04C72E3B"/>
    <w:rsid w:val="0635675A"/>
    <w:rsid w:val="06DD5923"/>
    <w:rsid w:val="07DF4045"/>
    <w:rsid w:val="080120AD"/>
    <w:rsid w:val="080C0FCE"/>
    <w:rsid w:val="085444F7"/>
    <w:rsid w:val="090E6DE2"/>
    <w:rsid w:val="09615163"/>
    <w:rsid w:val="09C41216"/>
    <w:rsid w:val="0A0502D0"/>
    <w:rsid w:val="0A1D552E"/>
    <w:rsid w:val="0A4800D1"/>
    <w:rsid w:val="0ACD30F7"/>
    <w:rsid w:val="0B010713"/>
    <w:rsid w:val="0B697485"/>
    <w:rsid w:val="0BB717D7"/>
    <w:rsid w:val="0C65019C"/>
    <w:rsid w:val="0C813E69"/>
    <w:rsid w:val="0C9E2E94"/>
    <w:rsid w:val="0CB91E9E"/>
    <w:rsid w:val="0DAD02D3"/>
    <w:rsid w:val="0DC976BC"/>
    <w:rsid w:val="0E4E398F"/>
    <w:rsid w:val="0E7E40C2"/>
    <w:rsid w:val="0E9D4EE3"/>
    <w:rsid w:val="0ED0356B"/>
    <w:rsid w:val="0F6A208A"/>
    <w:rsid w:val="0F820661"/>
    <w:rsid w:val="101A0FDC"/>
    <w:rsid w:val="10286214"/>
    <w:rsid w:val="103461AE"/>
    <w:rsid w:val="107E075E"/>
    <w:rsid w:val="10952DF6"/>
    <w:rsid w:val="10C64675"/>
    <w:rsid w:val="10E76A0D"/>
    <w:rsid w:val="116D7726"/>
    <w:rsid w:val="11AC6707"/>
    <w:rsid w:val="120D6845"/>
    <w:rsid w:val="133040B2"/>
    <w:rsid w:val="133A1527"/>
    <w:rsid w:val="134645CE"/>
    <w:rsid w:val="138E5E4D"/>
    <w:rsid w:val="149B6A9F"/>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087601"/>
    <w:rsid w:val="1A160062"/>
    <w:rsid w:val="1A556FE9"/>
    <w:rsid w:val="1A627D5C"/>
    <w:rsid w:val="1AB84DFF"/>
    <w:rsid w:val="1AC83556"/>
    <w:rsid w:val="1B125754"/>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D13AB"/>
    <w:rsid w:val="20A0049E"/>
    <w:rsid w:val="20B147CB"/>
    <w:rsid w:val="2112792C"/>
    <w:rsid w:val="21390525"/>
    <w:rsid w:val="21E34627"/>
    <w:rsid w:val="21E4370A"/>
    <w:rsid w:val="222B0335"/>
    <w:rsid w:val="22A939AB"/>
    <w:rsid w:val="22D00B25"/>
    <w:rsid w:val="22E73BCC"/>
    <w:rsid w:val="233740CD"/>
    <w:rsid w:val="23396F85"/>
    <w:rsid w:val="24653902"/>
    <w:rsid w:val="24735323"/>
    <w:rsid w:val="24737443"/>
    <w:rsid w:val="24E370FD"/>
    <w:rsid w:val="250971A1"/>
    <w:rsid w:val="257A1F93"/>
    <w:rsid w:val="25951FC5"/>
    <w:rsid w:val="260C2BCD"/>
    <w:rsid w:val="26641171"/>
    <w:rsid w:val="268D2393"/>
    <w:rsid w:val="271D2C97"/>
    <w:rsid w:val="282C4FBF"/>
    <w:rsid w:val="288406F2"/>
    <w:rsid w:val="293140D5"/>
    <w:rsid w:val="295C627B"/>
    <w:rsid w:val="29CF0D5E"/>
    <w:rsid w:val="2A27612F"/>
    <w:rsid w:val="2A283292"/>
    <w:rsid w:val="2A7174C1"/>
    <w:rsid w:val="2A9E191C"/>
    <w:rsid w:val="2B33475A"/>
    <w:rsid w:val="2B4E6910"/>
    <w:rsid w:val="2BEA1DC2"/>
    <w:rsid w:val="2C1F4808"/>
    <w:rsid w:val="2C200BD1"/>
    <w:rsid w:val="2CAB7CC5"/>
    <w:rsid w:val="2CCD1101"/>
    <w:rsid w:val="2D536CB5"/>
    <w:rsid w:val="2DFE24A0"/>
    <w:rsid w:val="2E150B56"/>
    <w:rsid w:val="2F2B0C86"/>
    <w:rsid w:val="2F6767FD"/>
    <w:rsid w:val="2FC503D3"/>
    <w:rsid w:val="300D04E2"/>
    <w:rsid w:val="304D0D09"/>
    <w:rsid w:val="306368AF"/>
    <w:rsid w:val="306F3BE1"/>
    <w:rsid w:val="30BA6D84"/>
    <w:rsid w:val="31472B92"/>
    <w:rsid w:val="316628E9"/>
    <w:rsid w:val="319121DA"/>
    <w:rsid w:val="31EE517C"/>
    <w:rsid w:val="32215F9F"/>
    <w:rsid w:val="322E09B0"/>
    <w:rsid w:val="327A7BD3"/>
    <w:rsid w:val="329B4993"/>
    <w:rsid w:val="32A777DC"/>
    <w:rsid w:val="3309069A"/>
    <w:rsid w:val="336B0809"/>
    <w:rsid w:val="33A23374"/>
    <w:rsid w:val="33CA1AD8"/>
    <w:rsid w:val="33F64577"/>
    <w:rsid w:val="340C0A8D"/>
    <w:rsid w:val="343949EB"/>
    <w:rsid w:val="35095EA0"/>
    <w:rsid w:val="35781E67"/>
    <w:rsid w:val="361B38B5"/>
    <w:rsid w:val="37204A50"/>
    <w:rsid w:val="374B6987"/>
    <w:rsid w:val="37D030C6"/>
    <w:rsid w:val="385555E4"/>
    <w:rsid w:val="387A7805"/>
    <w:rsid w:val="3A0504C9"/>
    <w:rsid w:val="3A5F2230"/>
    <w:rsid w:val="3A670D93"/>
    <w:rsid w:val="3A8C29FB"/>
    <w:rsid w:val="3B361E49"/>
    <w:rsid w:val="3BEE2461"/>
    <w:rsid w:val="3C4E0A85"/>
    <w:rsid w:val="3C573483"/>
    <w:rsid w:val="3C67733A"/>
    <w:rsid w:val="3C8D3911"/>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C2164A"/>
    <w:rsid w:val="43E31A09"/>
    <w:rsid w:val="44432484"/>
    <w:rsid w:val="444628E2"/>
    <w:rsid w:val="444E69CA"/>
    <w:rsid w:val="4467501D"/>
    <w:rsid w:val="449470E1"/>
    <w:rsid w:val="44A44E84"/>
    <w:rsid w:val="44D12FF3"/>
    <w:rsid w:val="451832ED"/>
    <w:rsid w:val="454D259D"/>
    <w:rsid w:val="45560921"/>
    <w:rsid w:val="45723C79"/>
    <w:rsid w:val="45761F2E"/>
    <w:rsid w:val="45F316C1"/>
    <w:rsid w:val="4699195A"/>
    <w:rsid w:val="46C567B5"/>
    <w:rsid w:val="46DE7698"/>
    <w:rsid w:val="46FA305B"/>
    <w:rsid w:val="47E933A8"/>
    <w:rsid w:val="48AC3B9E"/>
    <w:rsid w:val="48D14A7C"/>
    <w:rsid w:val="495A2347"/>
    <w:rsid w:val="4961028C"/>
    <w:rsid w:val="498521CD"/>
    <w:rsid w:val="49A319ED"/>
    <w:rsid w:val="49C10D2B"/>
    <w:rsid w:val="4ACB710F"/>
    <w:rsid w:val="4ACE6BD0"/>
    <w:rsid w:val="4B143A4C"/>
    <w:rsid w:val="4B1F78E4"/>
    <w:rsid w:val="4B6475A8"/>
    <w:rsid w:val="4B8247F5"/>
    <w:rsid w:val="4B865D88"/>
    <w:rsid w:val="4BAD2017"/>
    <w:rsid w:val="4BD74836"/>
    <w:rsid w:val="4C4F39D5"/>
    <w:rsid w:val="4C7D29CB"/>
    <w:rsid w:val="4CA4180F"/>
    <w:rsid w:val="4CA43DA3"/>
    <w:rsid w:val="4D1F7D6E"/>
    <w:rsid w:val="4D300C08"/>
    <w:rsid w:val="4DF2336E"/>
    <w:rsid w:val="4E1526AE"/>
    <w:rsid w:val="4E8E2795"/>
    <w:rsid w:val="4E941BA3"/>
    <w:rsid w:val="4EA55F05"/>
    <w:rsid w:val="4F1700B8"/>
    <w:rsid w:val="4FC374CC"/>
    <w:rsid w:val="4FE5146F"/>
    <w:rsid w:val="5081012C"/>
    <w:rsid w:val="510117B1"/>
    <w:rsid w:val="5136083B"/>
    <w:rsid w:val="51646B6C"/>
    <w:rsid w:val="51B07017"/>
    <w:rsid w:val="5226439F"/>
    <w:rsid w:val="525D71C4"/>
    <w:rsid w:val="528147CF"/>
    <w:rsid w:val="52CB6610"/>
    <w:rsid w:val="52D6395C"/>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E35061"/>
    <w:rsid w:val="58FC26D7"/>
    <w:rsid w:val="5A113609"/>
    <w:rsid w:val="5A16775B"/>
    <w:rsid w:val="5A33044A"/>
    <w:rsid w:val="5B356BDD"/>
    <w:rsid w:val="5B976FC1"/>
    <w:rsid w:val="5BA363F3"/>
    <w:rsid w:val="5C0E1B80"/>
    <w:rsid w:val="5C5C54BA"/>
    <w:rsid w:val="5CAA6024"/>
    <w:rsid w:val="5CD63135"/>
    <w:rsid w:val="5D6513C2"/>
    <w:rsid w:val="5D6D5411"/>
    <w:rsid w:val="5DF53F95"/>
    <w:rsid w:val="5E0448E8"/>
    <w:rsid w:val="5E1155DC"/>
    <w:rsid w:val="5E3877B6"/>
    <w:rsid w:val="5E59788A"/>
    <w:rsid w:val="5E5D50D2"/>
    <w:rsid w:val="5E8A398A"/>
    <w:rsid w:val="5EF0750C"/>
    <w:rsid w:val="5F646112"/>
    <w:rsid w:val="5F8C08EA"/>
    <w:rsid w:val="60095BA6"/>
    <w:rsid w:val="60256D04"/>
    <w:rsid w:val="60654544"/>
    <w:rsid w:val="60AC26EF"/>
    <w:rsid w:val="60B1633A"/>
    <w:rsid w:val="61786186"/>
    <w:rsid w:val="617C0DC9"/>
    <w:rsid w:val="627E55B4"/>
    <w:rsid w:val="62FE2ACC"/>
    <w:rsid w:val="63191049"/>
    <w:rsid w:val="635147E4"/>
    <w:rsid w:val="63894210"/>
    <w:rsid w:val="641E158C"/>
    <w:rsid w:val="6450167E"/>
    <w:rsid w:val="64516B62"/>
    <w:rsid w:val="65042CAD"/>
    <w:rsid w:val="65452B0E"/>
    <w:rsid w:val="654F43C0"/>
    <w:rsid w:val="65501D46"/>
    <w:rsid w:val="656E304D"/>
    <w:rsid w:val="659D3FA3"/>
    <w:rsid w:val="65B53A3E"/>
    <w:rsid w:val="65C178C7"/>
    <w:rsid w:val="663E7162"/>
    <w:rsid w:val="66432D9C"/>
    <w:rsid w:val="66710920"/>
    <w:rsid w:val="67242BCD"/>
    <w:rsid w:val="67DF62C5"/>
    <w:rsid w:val="6822110B"/>
    <w:rsid w:val="68BD62C3"/>
    <w:rsid w:val="69182419"/>
    <w:rsid w:val="692963D7"/>
    <w:rsid w:val="693D1C6D"/>
    <w:rsid w:val="696B2299"/>
    <w:rsid w:val="696B3FA3"/>
    <w:rsid w:val="698044F4"/>
    <w:rsid w:val="69DB74AC"/>
    <w:rsid w:val="6A211646"/>
    <w:rsid w:val="6A32564C"/>
    <w:rsid w:val="6A42067F"/>
    <w:rsid w:val="6B2520C6"/>
    <w:rsid w:val="6B291C2C"/>
    <w:rsid w:val="6B3501CF"/>
    <w:rsid w:val="6BE61A0D"/>
    <w:rsid w:val="6BFA5082"/>
    <w:rsid w:val="6C7D7C32"/>
    <w:rsid w:val="6D361187"/>
    <w:rsid w:val="6D8F4E95"/>
    <w:rsid w:val="6DAF0D17"/>
    <w:rsid w:val="6DDD0E9D"/>
    <w:rsid w:val="6E481A15"/>
    <w:rsid w:val="6E75472D"/>
    <w:rsid w:val="6E8E3022"/>
    <w:rsid w:val="6F415570"/>
    <w:rsid w:val="6F4C2AA5"/>
    <w:rsid w:val="6FDC735D"/>
    <w:rsid w:val="6FE27182"/>
    <w:rsid w:val="702C664F"/>
    <w:rsid w:val="70CF12BD"/>
    <w:rsid w:val="70E00F21"/>
    <w:rsid w:val="71082014"/>
    <w:rsid w:val="71AF459D"/>
    <w:rsid w:val="71B05423"/>
    <w:rsid w:val="71B96608"/>
    <w:rsid w:val="71BA61B5"/>
    <w:rsid w:val="71DF3A36"/>
    <w:rsid w:val="71ED6B06"/>
    <w:rsid w:val="71F44ACA"/>
    <w:rsid w:val="724D20AF"/>
    <w:rsid w:val="72653CB7"/>
    <w:rsid w:val="72A042BA"/>
    <w:rsid w:val="72D81E1F"/>
    <w:rsid w:val="732C6966"/>
    <w:rsid w:val="738A7B56"/>
    <w:rsid w:val="73BB2205"/>
    <w:rsid w:val="73EA7F5B"/>
    <w:rsid w:val="73F9408B"/>
    <w:rsid w:val="743306B3"/>
    <w:rsid w:val="74372486"/>
    <w:rsid w:val="743C7BA5"/>
    <w:rsid w:val="74692B38"/>
    <w:rsid w:val="74935FC4"/>
    <w:rsid w:val="74975E44"/>
    <w:rsid w:val="74C23FF5"/>
    <w:rsid w:val="74EB307D"/>
    <w:rsid w:val="75516763"/>
    <w:rsid w:val="760426CC"/>
    <w:rsid w:val="76051E1C"/>
    <w:rsid w:val="76441BDB"/>
    <w:rsid w:val="765B0A6B"/>
    <w:rsid w:val="766E5557"/>
    <w:rsid w:val="76CD26D9"/>
    <w:rsid w:val="782878D8"/>
    <w:rsid w:val="78697EA9"/>
    <w:rsid w:val="78810ADD"/>
    <w:rsid w:val="789A3C5D"/>
    <w:rsid w:val="78BA0E7B"/>
    <w:rsid w:val="79223FCF"/>
    <w:rsid w:val="79355B9E"/>
    <w:rsid w:val="79D31CC7"/>
    <w:rsid w:val="7A360C00"/>
    <w:rsid w:val="7A383E6A"/>
    <w:rsid w:val="7A8D418E"/>
    <w:rsid w:val="7AFE6E3A"/>
    <w:rsid w:val="7B3242E2"/>
    <w:rsid w:val="7B3E7DA0"/>
    <w:rsid w:val="7B5255F9"/>
    <w:rsid w:val="7BA16014"/>
    <w:rsid w:val="7C172EA1"/>
    <w:rsid w:val="7C4E1817"/>
    <w:rsid w:val="7C735456"/>
    <w:rsid w:val="7C8F68E3"/>
    <w:rsid w:val="7CA705C1"/>
    <w:rsid w:val="7CA70E63"/>
    <w:rsid w:val="7D1A4255"/>
    <w:rsid w:val="7D540BE4"/>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50</Pages>
  <Words>3718</Words>
  <Characters>11585</Characters>
  <Lines>524</Lines>
  <Paragraphs>147</Paragraphs>
  <TotalTime>0</TotalTime>
  <ScaleCrop>false</ScaleCrop>
  <LinksUpToDate>false</LinksUpToDate>
  <CharactersWithSpaces>12687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2026-02-03T09:19:25Z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