
<file path=[Content_Types].xml><?xml version="1.0" encoding="utf-8"?>
<Types xmlns="http://schemas.openxmlformats.org/package/2006/content-types">
  <Default Extension="xml" ContentType="application/xml"/>
  <Default Extension="emf" ContentType="image/x-emf"/>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93128F1">
      <w:pPr>
        <w:rPr>
          <w:rFonts w:hint="eastAsia" w:ascii="微软雅黑" w:hAnsi="微软雅黑" w:eastAsia="微软雅黑" w:cs="微软雅黑"/>
        </w:rPr>
      </w:pPr>
    </w:p>
    <w:p w14:paraId="7B11C6A3">
      <w:pPr>
        <w:jc w:val="center"/>
        <w:rPr>
          <w:rFonts w:hint="eastAsia" w:ascii="微软雅黑" w:hAnsi="微软雅黑" w:eastAsia="微软雅黑" w:cs="微软雅黑"/>
          <w:b/>
          <w:bCs/>
          <w:color w:val="1F497D"/>
          <w:sz w:val="36"/>
          <w:szCs w:val="36"/>
        </w:rPr>
      </w:pPr>
    </w:p>
    <w:p w14:paraId="0E261D03">
      <w:pPr>
        <w:jc w:val="center"/>
        <w:rPr>
          <w:rFonts w:hint="eastAsia" w:ascii="微软雅黑" w:hAnsi="微软雅黑" w:eastAsia="微软雅黑" w:cs="微软雅黑"/>
          <w:b/>
          <w:bCs/>
          <w:color w:val="1F497D"/>
          <w:sz w:val="36"/>
          <w:szCs w:val="36"/>
        </w:rPr>
      </w:pPr>
    </w:p>
    <w:p w14:paraId="41994E58">
      <w:pPr>
        <w:jc w:val="center"/>
        <w:rPr>
          <w:rFonts w:hint="eastAsia" w:ascii="微软雅黑" w:hAnsi="微软雅黑" w:eastAsia="微软雅黑" w:cs="微软雅黑"/>
          <w:b/>
          <w:bCs/>
          <w:color w:val="1F497D"/>
          <w:sz w:val="36"/>
          <w:szCs w:val="36"/>
        </w:rPr>
      </w:pPr>
    </w:p>
    <w:p w14:paraId="57C5C7E7">
      <w:pPr>
        <w:jc w:val="center"/>
        <w:rPr>
          <w:rFonts w:hint="eastAsia" w:ascii="微软雅黑" w:hAnsi="微软雅黑" w:eastAsia="微软雅黑" w:cs="微软雅黑"/>
          <w:b/>
          <w:bCs/>
          <w:color w:val="1F497D"/>
          <w:sz w:val="36"/>
          <w:szCs w:val="36"/>
        </w:rPr>
      </w:pPr>
    </w:p>
    <w:p w14:paraId="2C9F794D">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98"/>
        <w:gridCol w:w="8060"/>
      </w:tblGrid>
      <w:tr w14:paraId="7DA03F3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0D350A72">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3"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1C9B3B1D">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40C36AED">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5B63BD8D">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678F8456">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24C4EA72">
      <w:pPr>
        <w:jc w:val="both"/>
        <w:rPr>
          <w:rFonts w:hint="eastAsia" w:ascii="微软雅黑" w:hAnsi="微软雅黑" w:eastAsia="微软雅黑" w:cs="微软雅黑"/>
          <w:b/>
          <w:bCs/>
          <w:color w:val="1F497D"/>
          <w:sz w:val="24"/>
          <w:szCs w:val="24"/>
        </w:rPr>
      </w:pPr>
    </w:p>
    <w:p w14:paraId="694D6F7F">
      <w:pPr>
        <w:jc w:val="both"/>
        <w:rPr>
          <w:rFonts w:hint="eastAsia" w:ascii="微软雅黑" w:hAnsi="微软雅黑" w:eastAsia="微软雅黑" w:cs="微软雅黑"/>
          <w:b/>
          <w:bCs/>
          <w:color w:val="1F497D"/>
          <w:sz w:val="24"/>
          <w:szCs w:val="24"/>
        </w:rPr>
      </w:pPr>
    </w:p>
    <w:tbl>
      <w:tblPr>
        <w:tblStyle w:val="19"/>
        <w:tblW w:w="0" w:type="auto"/>
        <w:jc w:val="center"/>
        <w:tblLayout w:type="autofit"/>
        <w:tblCellMar>
          <w:top w:w="0" w:type="dxa"/>
          <w:left w:w="0" w:type="dxa"/>
          <w:bottom w:w="0" w:type="dxa"/>
          <w:right w:w="0" w:type="dxa"/>
        </w:tblCellMar>
      </w:tblPr>
      <w:tblGrid>
        <w:gridCol w:w="1216"/>
        <w:gridCol w:w="1079"/>
        <w:gridCol w:w="1081"/>
        <w:gridCol w:w="1077"/>
        <w:gridCol w:w="1079"/>
        <w:gridCol w:w="1079"/>
        <w:gridCol w:w="1070"/>
        <w:gridCol w:w="1991"/>
      </w:tblGrid>
      <w:tr w14:paraId="435DF7EE">
        <w:tblPrEx>
          <w:tblCellMar>
            <w:top w:w="0" w:type="dxa"/>
            <w:left w:w="0" w:type="dxa"/>
            <w:bottom w:w="0" w:type="dxa"/>
            <w:right w:w="0" w:type="dxa"/>
          </w:tblCellMar>
        </w:tblPrEx>
        <w:trPr>
          <w:trHeight w:val="430"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79DB184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8DE6BEB">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193"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027E64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189"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FA50B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27536E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5A8AFE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85636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7623E2A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031C3E6B">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2E9602F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F8B089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C1E31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住院号</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B5A5CC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bidi="ar"/>
              </w:rPr>
              <w:t>{{ room }}</w:t>
            </w: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383F959">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val="en-US" w:eastAsia="zh-CN" w:bidi="ar"/>
              </w:rPr>
              <w:t>床号</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3690B4B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156428B3">
        <w:tblPrEx>
          <w:tblCellMar>
            <w:top w:w="0" w:type="dxa"/>
            <w:left w:w="0" w:type="dxa"/>
            <w:bottom w:w="0" w:type="dxa"/>
            <w:right w:w="0"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AA0F11F">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573"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EB48CA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34515B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19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4EF4C4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181"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788ED26">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1497"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480647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68ACEA9D">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49577BF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415" w:type="dxa"/>
            <w:gridSpan w:val="7"/>
            <w:tcBorders>
              <w:top w:val="single" w:color="auto" w:sz="4" w:space="0"/>
              <w:left w:val="single" w:color="auto" w:sz="4" w:space="0"/>
              <w:bottom w:val="single" w:color="auto" w:sz="4" w:space="0"/>
              <w:right w:val="nil"/>
            </w:tcBorders>
            <w:vAlign w:val="center"/>
          </w:tcPr>
          <w:p w14:paraId="3CA5474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泛实体瘤多</w:t>
            </w:r>
            <w:r>
              <w:rPr>
                <w:rFonts w:hint="eastAsia" w:ascii="微软雅黑" w:hAnsi="微软雅黑" w:eastAsia="微软雅黑" w:cs="微软雅黑"/>
                <w:color w:val="auto"/>
                <w:sz w:val="21"/>
                <w:szCs w:val="21"/>
                <w:lang w:val="en-US" w:eastAsia="zh-CN"/>
              </w:rPr>
              <w:t>基因</w:t>
            </w:r>
            <w:r>
              <w:rPr>
                <w:rFonts w:hint="eastAsia" w:ascii="微软雅黑" w:hAnsi="微软雅黑" w:eastAsia="微软雅黑" w:cs="微软雅黑"/>
                <w:i w:val="0"/>
                <w:iCs w:val="0"/>
                <w:caps w:val="0"/>
                <w:color w:val="auto"/>
                <w:spacing w:val="0"/>
                <w:sz w:val="19"/>
                <w:szCs w:val="19"/>
                <w:shd w:val="clear" w:fill="FFFFFF"/>
              </w:rPr>
              <w:t>panel</w:t>
            </w:r>
            <w:r>
              <w:rPr>
                <w:rFonts w:hint="eastAsia" w:ascii="微软雅黑" w:hAnsi="微软雅黑" w:eastAsia="微软雅黑" w:cs="微软雅黑"/>
                <w:color w:val="auto"/>
                <w:sz w:val="21"/>
                <w:szCs w:val="21"/>
                <w:lang w:val="en-US" w:eastAsia="zh-CN"/>
              </w:rPr>
              <w:t>检</w:t>
            </w:r>
            <w:r>
              <w:rPr>
                <w:rFonts w:hint="eastAsia" w:ascii="微软雅黑" w:hAnsi="微软雅黑" w:eastAsia="微软雅黑" w:cs="微软雅黑"/>
                <w:sz w:val="21"/>
                <w:szCs w:val="21"/>
                <w:lang w:val="en-US" w:eastAsia="zh-CN"/>
              </w:rPr>
              <w:t>测</w:t>
            </w:r>
          </w:p>
        </w:tc>
      </w:tr>
      <w:tr w14:paraId="4665C85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257EE89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415" w:type="dxa"/>
            <w:gridSpan w:val="7"/>
            <w:tcBorders>
              <w:top w:val="single" w:color="auto" w:sz="4" w:space="0"/>
              <w:left w:val="single" w:color="auto" w:sz="4" w:space="0"/>
              <w:bottom w:val="single" w:color="auto" w:sz="4" w:space="0"/>
              <w:right w:val="nil"/>
            </w:tcBorders>
            <w:vAlign w:val="center"/>
          </w:tcPr>
          <w:p w14:paraId="5E256BB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6870B831">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323" w:type="dxa"/>
            <w:tcBorders>
              <w:top w:val="single" w:color="auto" w:sz="4" w:space="0"/>
              <w:left w:val="nil"/>
              <w:bottom w:val="single" w:color="auto" w:sz="4" w:space="0"/>
              <w:right w:val="single" w:color="auto" w:sz="4" w:space="0"/>
            </w:tcBorders>
            <w:vAlign w:val="center"/>
          </w:tcPr>
          <w:p w14:paraId="5E22E9FB">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415" w:type="dxa"/>
            <w:gridSpan w:val="7"/>
            <w:tcBorders>
              <w:top w:val="single" w:color="auto" w:sz="4" w:space="0"/>
              <w:left w:val="single" w:color="auto" w:sz="4" w:space="0"/>
              <w:bottom w:val="single" w:color="auto" w:sz="4" w:space="0"/>
              <w:right w:val="nil"/>
            </w:tcBorders>
            <w:vAlign w:val="center"/>
          </w:tcPr>
          <w:p w14:paraId="4CC841F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4DE8DFC0">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323" w:type="dxa"/>
            <w:tcBorders>
              <w:top w:val="single" w:color="auto" w:sz="4" w:space="0"/>
              <w:left w:val="nil"/>
              <w:right w:val="single" w:color="auto" w:sz="4" w:space="0"/>
            </w:tcBorders>
            <w:vAlign w:val="center"/>
          </w:tcPr>
          <w:p w14:paraId="7788EDC8">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415" w:type="dxa"/>
            <w:gridSpan w:val="7"/>
            <w:tcBorders>
              <w:top w:val="single" w:color="auto" w:sz="4" w:space="0"/>
              <w:left w:val="single" w:color="auto" w:sz="4" w:space="0"/>
              <w:right w:val="nil"/>
            </w:tcBorders>
            <w:vAlign w:val="center"/>
          </w:tcPr>
          <w:p w14:paraId="2BD9D891">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对与肿瘤密切相关的</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188</w:t>
            </w:r>
            <w:r>
              <w:rPr>
                <w:rFonts w:hint="eastAsia" w:ascii="微软雅黑" w:hAnsi="微软雅黑" w:eastAsia="微软雅黑" w:cs="微软雅黑"/>
                <w:color w:val="000000" w:themeColor="text1"/>
                <w:sz w:val="21"/>
                <w:szCs w:val="21"/>
                <w:lang w:eastAsia="zh-CN"/>
                <w14:textFill>
                  <w14:solidFill>
                    <w14:schemeClr w14:val="tx1"/>
                  </w14:solidFill>
                </w14:textFill>
              </w:rPr>
              <w:t>个基因进行高通量测序。检测突变形式为点突变（SNV）、小片段插入缺失（INDEL）、拷贝数变异（CNV）以及融合（FUSION）。</w:t>
            </w:r>
          </w:p>
          <w:p w14:paraId="0B392B8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本报告分析基因变异与靶向药物的相关性，给出靶向药物（FDA/NMPA批准药物、临床试验药物等）的用药提示信息，从而为临床制定治疗方案提供参考信息。</w:t>
            </w:r>
          </w:p>
        </w:tc>
      </w:tr>
    </w:tbl>
    <w:p w14:paraId="7200B1B2">
      <w:pPr>
        <w:jc w:val="both"/>
        <w:rPr>
          <w:rFonts w:hint="eastAsia" w:ascii="微软雅黑" w:hAnsi="微软雅黑" w:eastAsia="微软雅黑" w:cs="微软雅黑"/>
          <w:b/>
          <w:bCs/>
          <w:color w:val="1F497D"/>
          <w:sz w:val="24"/>
          <w:szCs w:val="24"/>
        </w:rPr>
      </w:pPr>
    </w:p>
    <w:p w14:paraId="45C86EA3">
      <w:pPr>
        <w:jc w:val="both"/>
        <w:rPr>
          <w:rFonts w:hint="eastAsia" w:ascii="微软雅黑" w:hAnsi="微软雅黑" w:eastAsia="微软雅黑" w:cs="微软雅黑"/>
          <w:b/>
          <w:bCs/>
          <w:color w:val="1F497D"/>
          <w:sz w:val="24"/>
          <w:szCs w:val="24"/>
        </w:rPr>
      </w:pPr>
    </w:p>
    <w:p w14:paraId="247E7712">
      <w:pPr>
        <w:rPr>
          <w:rFonts w:hint="eastAsia" w:ascii="微软雅黑" w:hAnsi="微软雅黑" w:eastAsia="微软雅黑" w:cs="微软雅黑"/>
        </w:rPr>
      </w:pPr>
    </w:p>
    <w:p w14:paraId="164DA8C5">
      <w:pPr>
        <w:rPr>
          <w:rFonts w:hint="eastAsia" w:ascii="微软雅黑" w:hAnsi="微软雅黑" w:eastAsia="微软雅黑" w:cs="微软雅黑"/>
        </w:rPr>
      </w:pPr>
    </w:p>
    <w:p w14:paraId="376D05BC">
      <w:pPr>
        <w:rPr>
          <w:rFonts w:hint="eastAsia" w:ascii="微软雅黑" w:hAnsi="微软雅黑" w:eastAsia="微软雅黑" w:cs="微软雅黑"/>
        </w:rPr>
        <w:sectPr>
          <w:headerReference r:id="rId3" w:type="default"/>
          <w:footerReference r:id="rId4" w:type="default"/>
          <w:pgSz w:w="11910" w:h="16840"/>
          <w:pgMar w:top="1440" w:right="1134" w:bottom="1440" w:left="1134" w:header="720" w:footer="720" w:gutter="0"/>
          <w:pgBorders>
            <w:top w:val="none" w:sz="0" w:space="0"/>
            <w:left w:val="none" w:sz="0" w:space="0"/>
            <w:bottom w:val="none" w:sz="0" w:space="0"/>
            <w:right w:val="none" w:sz="0" w:space="0"/>
          </w:pgBorders>
          <w:cols w:space="720" w:num="1"/>
        </w:sectPr>
      </w:pPr>
    </w:p>
    <w:p w14:paraId="67912F58">
      <w:pPr>
        <w:pStyle w:val="2"/>
        <w:rPr>
          <w:rFonts w:hint="eastAsia" w:ascii="微软雅黑" w:hAnsi="微软雅黑" w:eastAsia="微软雅黑" w:cs="微软雅黑"/>
          <w:color w:val="FFFFFF"/>
          <w:szCs w:val="30"/>
          <w:shd w:val="clear" w:color="auto" w:fill="17365D"/>
        </w:rPr>
      </w:pPr>
      <w:bookmarkStart w:id="0" w:name="_Toc526855031"/>
      <w:bookmarkStart w:id="1" w:name="_Toc527112379"/>
      <w:bookmarkStart w:id="2" w:name="_Toc534637492"/>
      <w:r>
        <w:rPr>
          <w:rFonts w:hint="eastAsia" w:ascii="微软雅黑" w:hAnsi="微软雅黑" w:eastAsia="微软雅黑" w:cs="微软雅黑"/>
          <w:color w:val="FFFFFF"/>
          <w:szCs w:val="30"/>
          <w:shd w:val="clear" w:color="auto" w:fill="17365D"/>
        </w:rPr>
        <w:t>检测结果</w:t>
      </w:r>
      <w:bookmarkEnd w:id="0"/>
      <w:bookmarkEnd w:id="1"/>
      <w:bookmarkEnd w:id="2"/>
    </w:p>
    <w:p w14:paraId="0026419F">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4552"/>
        <w:gridCol w:w="5006"/>
      </w:tblGrid>
      <w:tr w14:paraId="0E37FF3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tcBorders>
              <w:tl2br w:val="nil"/>
              <w:tr2bl w:val="nil"/>
            </w:tcBorders>
            <w:shd w:val="clear" w:color="auto" w:fill="auto"/>
            <w:vAlign w:val="center"/>
          </w:tcPr>
          <w:p w14:paraId="3231FCC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bookmarkStart w:id="3" w:name="_Toc534807930"/>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49AD9B59">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0CA7BEA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464594D3">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靶向用药指导</w:t>
            </w:r>
          </w:p>
        </w:tc>
        <w:tc>
          <w:tcPr>
            <w:tcW w:w="5006" w:type="dxa"/>
            <w:tcBorders>
              <w:tl2br w:val="nil"/>
              <w:tr2bl w:val="nil"/>
            </w:tcBorders>
            <w:shd w:val="clear" w:color="auto" w:fill="auto"/>
            <w:vAlign w:val="center"/>
          </w:tcPr>
          <w:p w14:paraId="38578B6E">
            <w:pPr>
              <w:pStyle w:val="33"/>
              <w:keepNext w:val="0"/>
              <w:keepLines w:val="0"/>
              <w:pageBreakBefore w:val="0"/>
              <w:widowControl w:val="0"/>
              <w:kinsoku/>
              <w:wordWrap/>
              <w:overflowPunct/>
              <w:topLinePunct w:val="0"/>
              <w:autoSpaceDE/>
              <w:autoSpaceDN/>
              <w:bidi w:val="0"/>
              <w:adjustRightInd/>
              <w:snapToGrid/>
              <w:spacing w:before="40" w:line="204"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共检出</w:t>
            </w:r>
            <w:r>
              <w:rPr>
                <w:rFonts w:hint="eastAsia" w:ascii="微软雅黑" w:hAnsi="微软雅黑" w:eastAsia="微软雅黑" w:cs="微软雅黑"/>
                <w:sz w:val="21"/>
                <w:lang w:eastAsia="zh-CN"/>
              </w:rPr>
              <w:t>{{ summaryOfRresults.thisGeneticmarkerVwListSize }}</w:t>
            </w:r>
            <w:r>
              <w:rPr>
                <w:rFonts w:hint="eastAsia" w:ascii="微软雅黑" w:hAnsi="微软雅黑" w:eastAsia="微软雅黑" w:cs="微软雅黑"/>
                <w:sz w:val="21"/>
                <w:szCs w:val="21"/>
                <w:lang w:eastAsia="zh-CN"/>
              </w:rPr>
              <w:t>个</w:t>
            </w:r>
            <w:r>
              <w:rPr>
                <w:rFonts w:hint="eastAsia" w:ascii="Times New Roman" w:hAnsi="Times New Roman" w:eastAsia="微软雅黑" w:cs="黑体"/>
                <w:sz w:val="21"/>
                <w:lang w:eastAsia="zh-CN"/>
              </w:rPr>
              <w:t>变异位点</w:t>
            </w:r>
            <w:r>
              <w:rPr>
                <w:rFonts w:hint="eastAsia" w:ascii="微软雅黑" w:hAnsi="微软雅黑" w:eastAsia="微软雅黑" w:cs="微软雅黑"/>
                <w:sz w:val="21"/>
                <w:szCs w:val="21"/>
                <w:lang w:eastAsia="zh-CN"/>
              </w:rPr>
              <w:t>，其中</w:t>
            </w:r>
            <w:r>
              <w:rPr>
                <w:rFonts w:hint="eastAsia" w:ascii="微软雅黑" w:hAnsi="微软雅黑" w:eastAsia="微软雅黑" w:cs="微软雅黑"/>
                <w:sz w:val="21"/>
                <w:lang w:eastAsia="zh-CN"/>
              </w:rPr>
              <w:t>{{ summaryOfRresults.somaticCellMedicationNum}}</w:t>
            </w:r>
            <w:r>
              <w:rPr>
                <w:rFonts w:hint="eastAsia" w:ascii="微软雅黑" w:hAnsi="微软雅黑" w:eastAsia="微软雅黑" w:cs="微软雅黑"/>
                <w:sz w:val="21"/>
                <w:szCs w:val="21"/>
                <w:lang w:eastAsia="zh-CN"/>
              </w:rPr>
              <w:t>个与靶向药物相关</w:t>
            </w:r>
            <w:r>
              <w:rPr>
                <w:rFonts w:hint="eastAsia" w:ascii="微软雅黑" w:hAnsi="微软雅黑" w:eastAsia="微软雅黑" w:cs="微软雅黑"/>
                <w:sz w:val="21"/>
                <w:szCs w:val="21"/>
                <w:lang w:eastAsia="zh-CN" w:bidi="ar"/>
              </w:rPr>
              <w:t>{{bodyDrugStr}}</w:t>
            </w:r>
          </w:p>
        </w:tc>
      </w:tr>
      <w:tr w14:paraId="6DA4B225">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tcBorders>
              <w:tl2br w:val="nil"/>
              <w:tr2bl w:val="nil"/>
            </w:tcBorders>
            <w:shd w:val="clear" w:color="auto" w:fill="auto"/>
            <w:vAlign w:val="center"/>
          </w:tcPr>
          <w:p w14:paraId="1E0348FF">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12E5ADE5">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793C4BF0">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1E46C9F1">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815BCF8">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6B8780C0">
      <w:pPr>
        <w:numPr>
          <w:ilvl w:val="0"/>
          <w:numId w:val="2"/>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370"/>
        <w:gridCol w:w="2958"/>
        <w:gridCol w:w="2962"/>
      </w:tblGrid>
      <w:tr w14:paraId="0AB3FE26">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370" w:type="dxa"/>
          </w:tcPr>
          <w:p w14:paraId="4DF9C8A2">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2958" w:type="dxa"/>
            <w:vAlign w:val="top"/>
          </w:tcPr>
          <w:p w14:paraId="50FD3B68">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2962" w:type="dxa"/>
          </w:tcPr>
          <w:p w14:paraId="5B191BBF">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51F90501">
      <w:pPr>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00B050"/>
          <w:sz w:val="28"/>
          <w:szCs w:val="36"/>
          <w:lang w:eastAsia="zh-CN"/>
        </w:rPr>
        <w:br w:type="page"/>
      </w:r>
    </w:p>
    <w:p w14:paraId="4BD4F620">
      <w:pPr>
        <w:outlineLvl w:val="1"/>
        <w:rPr>
          <w:rFonts w:hint="eastAsia" w:ascii="微软雅黑" w:hAnsi="微软雅黑" w:eastAsia="微软雅黑" w:cs="微软雅黑"/>
          <w:b/>
          <w:bCs/>
          <w:color w:val="00B050"/>
          <w:sz w:val="28"/>
          <w:szCs w:val="36"/>
          <w:lang w:eastAsia="zh-CN"/>
        </w:rPr>
      </w:pPr>
      <w:bookmarkStart w:id="4" w:name="_Toc499"/>
      <w:bookmarkStart w:id="5" w:name="_Toc22132"/>
      <w:bookmarkStart w:id="6" w:name="_Toc19898_WPSOffice_Level1"/>
      <w:bookmarkStart w:id="7" w:name="_Toc2781"/>
      <w:bookmarkStart w:id="8" w:name="_Toc20136_WPSOffice_Level1"/>
      <w:bookmarkStart w:id="9" w:name="_Toc2819"/>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bookmarkEnd w:id="4"/>
      <w:bookmarkEnd w:id="5"/>
      <w:bookmarkEnd w:id="6"/>
      <w:bookmarkEnd w:id="7"/>
      <w:bookmarkEnd w:id="8"/>
      <w:bookmarkEnd w:id="9"/>
    </w:p>
    <w:bookmarkEnd w:id="3"/>
    <w:p w14:paraId="23E09382">
      <w:pPr>
        <w:pStyle w:val="3"/>
        <w:numPr>
          <w:ilvl w:val="0"/>
          <w:numId w:val="0"/>
        </w:numPr>
        <w:ind w:left="412" w:leftChars="0"/>
        <w:jc w:val="both"/>
        <w:rPr>
          <w:rFonts w:hint="eastAsia" w:ascii="微软雅黑" w:hAnsi="微软雅黑" w:eastAsia="微软雅黑" w:cs="微软雅黑"/>
          <w:color w:val="254061" w:themeColor="accent1" w:themeShade="80"/>
        </w:rPr>
      </w:pPr>
      <w:bookmarkStart w:id="10" w:name="_Toc11015_WPSOffice_Level2"/>
      <w:bookmarkStart w:id="11" w:name="_Toc9088"/>
      <w:bookmarkStart w:id="12" w:name="_Toc18062_WPSOffice_Level2"/>
      <w:bookmarkStart w:id="13" w:name="_Toc10877"/>
      <w:bookmarkStart w:id="14" w:name="_Toc3049"/>
      <w:bookmarkStart w:id="15" w:name="_Toc23375"/>
      <w:r>
        <w:rPr>
          <w:rFonts w:hint="eastAsia" w:ascii="微软雅黑" w:hAnsi="微软雅黑" w:eastAsia="微软雅黑" w:cs="微软雅黑"/>
          <w:color w:val="254061" w:themeColor="accent1" w:themeShade="80"/>
          <w:lang w:val="en-US" w:eastAsia="zh-CN"/>
        </w:rPr>
        <w:t xml:space="preserve">1 </w:t>
      </w:r>
      <w:bookmarkEnd w:id="10"/>
      <w:bookmarkEnd w:id="11"/>
      <w:bookmarkEnd w:id="12"/>
      <w:bookmarkEnd w:id="13"/>
      <w:bookmarkEnd w:id="14"/>
      <w:bookmarkEnd w:id="15"/>
      <w:r>
        <w:rPr>
          <w:rFonts w:hint="eastAsia" w:ascii="微软雅黑" w:hAnsi="微软雅黑" w:eastAsia="微软雅黑" w:cs="微软雅黑"/>
          <w:color w:val="254061" w:themeColor="accent1" w:themeShade="80"/>
          <w:lang w:val="en-US" w:eastAsia="zh-CN"/>
        </w:rPr>
        <w:t>靶向药物用药提示</w:t>
      </w:r>
    </w:p>
    <w:p w14:paraId="2014C1AC">
      <w:pPr>
        <w:keepNext w:val="0"/>
        <w:keepLines w:val="0"/>
        <w:pageBreakBefore w:val="0"/>
        <w:widowControl w:val="0"/>
        <w:kinsoku/>
        <w:wordWrap/>
        <w:overflowPunct/>
        <w:topLinePunct w:val="0"/>
        <w:autoSpaceDE/>
        <w:autoSpaceDN/>
        <w:bidi w:val="0"/>
        <w:adjustRightInd/>
        <w:snapToGrid/>
        <w:ind w:firstLine="420" w:firstLineChars="200"/>
        <w:textAlignment w:val="auto"/>
        <w:rPr>
          <w:rFonts w:hint="eastAsia" w:ascii="微软雅黑" w:hAnsi="微软雅黑" w:eastAsia="微软雅黑" w:cs="微软雅黑"/>
          <w:b/>
          <w:color w:val="00B050"/>
          <w:sz w:val="24"/>
          <w:szCs w:val="24"/>
          <w:lang w:val="en-US" w:eastAsia="zh-CN"/>
        </w:rPr>
      </w:pPr>
      <w:r>
        <w:rPr>
          <w:rFonts w:hint="eastAsia" w:ascii="微软雅黑" w:hAnsi="微软雅黑" w:eastAsia="微软雅黑" w:cs="微软雅黑"/>
          <w:b/>
          <w:color w:val="000000" w:themeColor="text1"/>
          <w:sz w:val="21"/>
          <w:szCs w:val="21"/>
          <w:lang w:eastAsia="zh-CN"/>
          <w14:textFill>
            <w14:solidFill>
              <w14:schemeClr w14:val="tx1"/>
            </w14:solidFill>
          </w14:textFill>
        </w:rPr>
        <w:t>本次样本共检出{{ summaryOfRresults.thisGeneticmarkerVwListSize }}个</w:t>
      </w:r>
      <w:r>
        <w:rPr>
          <w:rFonts w:hint="eastAsia" w:ascii="Times New Roman" w:hAnsi="Times New Roman" w:eastAsia="微软雅黑" w:cs="Times New Roman"/>
          <w:b/>
          <w:color w:val="000000" w:themeColor="text1"/>
          <w:sz w:val="21"/>
          <w:szCs w:val="21"/>
          <w:lang w:val="en-US" w:eastAsia="zh-CN"/>
          <w14:textFill>
            <w14:solidFill>
              <w14:schemeClr w14:val="tx1"/>
            </w14:solidFill>
          </w14:textFill>
        </w:rPr>
        <w:t>变异位点</w:t>
      </w:r>
      <w:r>
        <w:rPr>
          <w:rFonts w:hint="eastAsia" w:ascii="微软雅黑" w:hAnsi="微软雅黑" w:eastAsia="微软雅黑" w:cs="微软雅黑"/>
          <w:b/>
          <w:color w:val="000000" w:themeColor="text1"/>
          <w:sz w:val="21"/>
          <w:szCs w:val="21"/>
          <w:lang w:eastAsia="zh-CN"/>
          <w14:textFill>
            <w14:solidFill>
              <w14:schemeClr w14:val="tx1"/>
            </w14:solidFill>
          </w14:textFill>
        </w:rPr>
        <w:t>，其中{{summaryOfRresults.somaticDrugCount}}个与靶向药物相关。{%if BodyDrugDrugDetectionStr or unknownVarAnalysisStr %}具体信息详见“检测结果详细解析”。{% endif %}</w:t>
      </w:r>
    </w:p>
    <w:tbl>
      <w:tblPr>
        <w:tblStyle w:val="49"/>
        <w:tblW w:w="96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865"/>
        <w:gridCol w:w="1031"/>
        <w:gridCol w:w="1463"/>
        <w:gridCol w:w="923"/>
        <w:gridCol w:w="1031"/>
        <w:gridCol w:w="2157"/>
        <w:gridCol w:w="2168"/>
      </w:tblGrid>
      <w:tr w14:paraId="7CB2324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tblHeader/>
          <w:jc w:val="center"/>
        </w:trPr>
        <w:tc>
          <w:tcPr>
            <w:tcW w:w="449" w:type="pct"/>
            <w:shd w:val="clear" w:color="auto" w:fill="auto"/>
            <w:vAlign w:val="center"/>
          </w:tcPr>
          <w:p w14:paraId="6E32377A">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变异分类</w:t>
            </w:r>
          </w:p>
        </w:tc>
        <w:tc>
          <w:tcPr>
            <w:tcW w:w="535" w:type="pct"/>
            <w:shd w:val="clear" w:color="auto" w:fill="auto"/>
            <w:vAlign w:val="center"/>
          </w:tcPr>
          <w:p w14:paraId="1AD10C6C">
            <w:pPr>
              <w:pStyle w:val="33"/>
              <w:jc w:val="center"/>
              <w:rPr>
                <w:rFonts w:hint="eastAsia" w:ascii="微软雅黑" w:hAnsi="微软雅黑" w:eastAsia="微软雅黑" w:cs="微软雅黑"/>
                <w:b/>
                <w:color w:val="244061"/>
                <w:sz w:val="21"/>
                <w:szCs w:val="21"/>
              </w:rPr>
            </w:pPr>
            <w:r>
              <w:rPr>
                <w:rFonts w:hint="eastAsia" w:ascii="Times New Roman" w:hAnsi="Times New Roman" w:eastAsia="微软雅黑" w:cs="Times New Roman"/>
                <w:b/>
                <w:color w:val="244061"/>
                <w:sz w:val="21"/>
                <w:szCs w:val="21"/>
              </w:rPr>
              <w:t>检测</w:t>
            </w:r>
            <w:r>
              <w:rPr>
                <w:rFonts w:hint="eastAsia" w:ascii="微软雅黑" w:hAnsi="微软雅黑" w:eastAsia="微软雅黑" w:cs="微软雅黑"/>
                <w:b/>
                <w:color w:val="244061"/>
                <w:sz w:val="21"/>
                <w:szCs w:val="21"/>
              </w:rPr>
              <w:t>基因</w:t>
            </w:r>
          </w:p>
        </w:tc>
        <w:tc>
          <w:tcPr>
            <w:tcW w:w="759" w:type="pct"/>
            <w:shd w:val="clear" w:color="auto" w:fill="auto"/>
            <w:vAlign w:val="center"/>
          </w:tcPr>
          <w:p w14:paraId="0849DFA4">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rPr>
              <w:t>检测结果</w:t>
            </w:r>
          </w:p>
        </w:tc>
        <w:tc>
          <w:tcPr>
            <w:tcW w:w="479" w:type="pct"/>
            <w:shd w:val="clear" w:color="auto" w:fill="auto"/>
            <w:vAlign w:val="center"/>
          </w:tcPr>
          <w:p w14:paraId="7BC2B6D7">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突变类型</w:t>
            </w:r>
          </w:p>
        </w:tc>
        <w:tc>
          <w:tcPr>
            <w:tcW w:w="535" w:type="pct"/>
            <w:shd w:val="clear" w:color="auto" w:fill="auto"/>
            <w:vAlign w:val="center"/>
          </w:tcPr>
          <w:p w14:paraId="25F57E0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变异丰度</w:t>
            </w: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 xml:space="preserve">拷贝数{% if readsFlag == </w:t>
            </w:r>
            <w:r>
              <w:rPr>
                <w:rFonts w:hint="eastAsia" w:ascii="微软雅黑" w:hAnsi="微软雅黑" w:eastAsia="微软雅黑" w:cs="微软雅黑"/>
                <w:b/>
                <w:color w:val="244061"/>
                <w:sz w:val="21"/>
                <w:szCs w:val="21"/>
                <w:lang w:val="en-US" w:eastAsia="zh-CN"/>
              </w:rPr>
              <w:t>True</w:t>
            </w:r>
            <w:r>
              <w:rPr>
                <w:rFonts w:hint="eastAsia" w:ascii="微软雅黑" w:hAnsi="微软雅黑" w:eastAsia="微软雅黑" w:cs="微软雅黑"/>
                <w:b/>
                <w:color w:val="244061"/>
                <w:sz w:val="21"/>
                <w:szCs w:val="21"/>
                <w:lang w:eastAsia="zh-CN"/>
              </w:rPr>
              <w:t xml:space="preserve"> %}</w:t>
            </w:r>
          </w:p>
          <w:p w14:paraId="51AE18FF">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val="en-US" w:eastAsia="zh-CN"/>
              </w:rPr>
              <w:t>/</w:t>
            </w:r>
            <w:r>
              <w:rPr>
                <w:rFonts w:hint="eastAsia" w:ascii="微软雅黑" w:hAnsi="微软雅黑" w:eastAsia="微软雅黑" w:cs="微软雅黑"/>
                <w:b/>
                <w:color w:val="244061"/>
                <w:sz w:val="21"/>
                <w:szCs w:val="21"/>
                <w:lang w:eastAsia="zh-CN"/>
              </w:rPr>
              <w:t>reads数{%endif%}</w:t>
            </w:r>
          </w:p>
        </w:tc>
        <w:tc>
          <w:tcPr>
            <w:tcW w:w="1119" w:type="pct"/>
            <w:shd w:val="clear" w:color="auto" w:fill="auto"/>
            <w:vAlign w:val="center"/>
          </w:tcPr>
          <w:p w14:paraId="7F549FF0">
            <w:pPr>
              <w:pStyle w:val="33"/>
              <w:jc w:val="center"/>
              <w:rPr>
                <w:rFonts w:hint="eastAsia" w:ascii="微软雅黑" w:hAnsi="微软雅黑" w:eastAsia="微软雅黑" w:cs="微软雅黑"/>
                <w:b/>
                <w:color w:val="244061"/>
                <w:sz w:val="21"/>
                <w:szCs w:val="21"/>
                <w:lang w:eastAsia="zh-CN"/>
              </w:rPr>
            </w:pPr>
            <w:r>
              <w:rPr>
                <w:rFonts w:hint="eastAsia" w:ascii="微软雅黑" w:hAnsi="微软雅黑" w:eastAsia="微软雅黑" w:cs="微软雅黑"/>
                <w:b/>
                <w:color w:val="244061"/>
                <w:sz w:val="21"/>
                <w:szCs w:val="21"/>
                <w:lang w:eastAsia="zh-CN"/>
              </w:rPr>
              <w:t>可能获益药物</w:t>
            </w:r>
          </w:p>
        </w:tc>
        <w:tc>
          <w:tcPr>
            <w:tcW w:w="1122" w:type="pct"/>
            <w:shd w:val="clear" w:color="auto" w:fill="auto"/>
            <w:vAlign w:val="center"/>
          </w:tcPr>
          <w:p w14:paraId="77700363">
            <w:pPr>
              <w:pStyle w:val="33"/>
              <w:jc w:val="center"/>
              <w:rPr>
                <w:rFonts w:hint="eastAsia" w:ascii="微软雅黑" w:hAnsi="微软雅黑" w:eastAsia="微软雅黑" w:cs="微软雅黑"/>
                <w:b/>
                <w:color w:val="244061"/>
                <w:sz w:val="21"/>
                <w:szCs w:val="21"/>
              </w:rPr>
            </w:pPr>
            <w:r>
              <w:rPr>
                <w:rFonts w:hint="eastAsia" w:ascii="微软雅黑" w:hAnsi="微软雅黑" w:eastAsia="微软雅黑" w:cs="微软雅黑"/>
                <w:b/>
                <w:color w:val="244061"/>
                <w:sz w:val="21"/>
                <w:szCs w:val="21"/>
                <w:lang w:eastAsia="zh-CN"/>
              </w:rPr>
              <w:t>可能耐药药物</w:t>
            </w:r>
          </w:p>
        </w:tc>
      </w:tr>
      <w:tr w14:paraId="726F97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718F6CD0">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if bodyAndComplexDrugTipLineStr or unknownTipLineStr %}</w:t>
            </w:r>
          </w:p>
        </w:tc>
      </w:tr>
      <w:tr w14:paraId="26C3FC9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7" w:hRule="atLeast"/>
          <w:jc w:val="center"/>
        </w:trPr>
        <w:tc>
          <w:tcPr>
            <w:tcW w:w="5000" w:type="pct"/>
            <w:gridSpan w:val="7"/>
            <w:shd w:val="clear" w:color="auto" w:fill="auto"/>
            <w:vAlign w:val="center"/>
          </w:tcPr>
          <w:p w14:paraId="0F77CD5C">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bodyDrugTipLineStr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5B18773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38" w:hRule="atLeast"/>
          <w:jc w:val="center"/>
        </w:trPr>
        <w:tc>
          <w:tcPr>
            <w:tcW w:w="449" w:type="pct"/>
            <w:shd w:val="clear" w:color="auto" w:fill="auto"/>
            <w:vAlign w:val="center"/>
          </w:tcPr>
          <w:p w14:paraId="06A691E0">
            <w:pPr>
              <w:ind w:left="162" w:right="163"/>
              <w:jc w:val="center"/>
              <w:rPr>
                <w:rFonts w:hint="eastAsia" w:ascii="微软雅黑" w:hAnsi="微软雅黑" w:eastAsia="微软雅黑" w:cs="微软雅黑"/>
                <w:b/>
                <w:sz w:val="21"/>
                <w:szCs w:val="21"/>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42F0ADD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017DFA7E">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1B96F9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w:t>
            </w:r>
            <w:r>
              <w:rPr>
                <w:rFonts w:hint="eastAsia" w:ascii="微软雅黑" w:hAnsi="微软雅黑" w:eastAsia="微软雅黑" w:cs="微软雅黑"/>
                <w:sz w:val="21"/>
                <w:szCs w:val="21"/>
                <w:lang w:val="en-US" w:eastAsia="zh-CN"/>
              </w:rPr>
              <w:t>3</w:t>
            </w:r>
            <w:bookmarkStart w:id="217" w:name="_GoBack"/>
            <w:bookmarkEnd w:id="217"/>
            <w:r>
              <w:rPr>
                <w:rFonts w:hint="eastAsia" w:ascii="微软雅黑" w:hAnsi="微软雅黑" w:eastAsia="微软雅黑" w:cs="微软雅黑"/>
                <w:sz w:val="21"/>
                <w:szCs w:val="21"/>
                <w:lang w:eastAsia="zh-CN"/>
              </w:rPr>
              <w:t xml:space="preserve"> }}</w:t>
            </w:r>
          </w:p>
        </w:tc>
        <w:tc>
          <w:tcPr>
            <w:tcW w:w="535" w:type="pct"/>
            <w:shd w:val="clear" w:color="auto" w:fill="auto"/>
            <w:vAlign w:val="center"/>
          </w:tcPr>
          <w:p w14:paraId="74E1C93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6C52D8B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0825B54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00824F5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1122E8F5">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3CB137B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6749E5A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109EF0A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02A0EC3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4D2DC3A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33645AF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AC646E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025" w:hRule="atLeast"/>
          <w:jc w:val="center"/>
        </w:trPr>
        <w:tc>
          <w:tcPr>
            <w:tcW w:w="5000" w:type="pct"/>
            <w:gridSpan w:val="7"/>
            <w:shd w:val="clear" w:color="auto" w:fill="auto"/>
            <w:vAlign w:val="center"/>
          </w:tcPr>
          <w:p w14:paraId="4251BB05">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CB1DD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325C16A6">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unknownTipLineStr %}</w:t>
            </w:r>
          </w:p>
        </w:tc>
      </w:tr>
      <w:tr w14:paraId="5CFC23F4">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18F9FCDF">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60F72EC0">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tip.gene }}</w:t>
            </w:r>
          </w:p>
        </w:tc>
        <w:tc>
          <w:tcPr>
            <w:tcW w:w="759" w:type="pct"/>
            <w:shd w:val="clear" w:color="auto" w:fill="auto"/>
            <w:vAlign w:val="center"/>
          </w:tcPr>
          <w:p w14:paraId="73BFCB11">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tip.ori_variant }}</w:t>
            </w:r>
          </w:p>
        </w:tc>
        <w:tc>
          <w:tcPr>
            <w:tcW w:w="479" w:type="pct"/>
            <w:shd w:val="clear" w:color="auto" w:fill="auto"/>
            <w:vAlign w:val="center"/>
          </w:tcPr>
          <w:p w14:paraId="562A6A0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5ED88CDE">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278FADA3">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3CAC8A59">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519E9DC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90" w:hRule="atLeast"/>
          <w:jc w:val="center"/>
        </w:trPr>
        <w:tc>
          <w:tcPr>
            <w:tcW w:w="5000" w:type="pct"/>
            <w:gridSpan w:val="7"/>
            <w:shd w:val="clear" w:color="auto" w:fill="auto"/>
            <w:vAlign w:val="center"/>
          </w:tcPr>
          <w:p w14:paraId="2215605E">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43D37C3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64" w:hRule="atLeast"/>
          <w:jc w:val="center"/>
        </w:trPr>
        <w:tc>
          <w:tcPr>
            <w:tcW w:w="5000" w:type="pct"/>
            <w:gridSpan w:val="7"/>
            <w:shd w:val="clear" w:color="auto" w:fill="auto"/>
            <w:vAlign w:val="center"/>
          </w:tcPr>
          <w:p w14:paraId="14566B0D">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for tip in complexDrugTipLineStr</w:t>
            </w:r>
            <w:r>
              <w:rPr>
                <w:rFonts w:hint="eastAsia" w:ascii="微软雅黑" w:hAnsi="微软雅黑" w:eastAsia="微软雅黑" w:cs="微软雅黑"/>
                <w:sz w:val="21"/>
                <w:szCs w:val="21"/>
                <w:lang w:val="en-US" w:eastAsia="zh-CN"/>
              </w:rPr>
              <w:t xml:space="preserve"> </w:t>
            </w:r>
            <w:r>
              <w:rPr>
                <w:rFonts w:hint="eastAsia" w:ascii="微软雅黑" w:hAnsi="微软雅黑" w:eastAsia="微软雅黑" w:cs="微软雅黑"/>
                <w:sz w:val="21"/>
                <w:szCs w:val="21"/>
                <w:lang w:eastAsia="zh-CN"/>
              </w:rPr>
              <w:t>%}</w:t>
            </w:r>
          </w:p>
        </w:tc>
      </w:tr>
      <w:tr w14:paraId="603A4D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404" w:hRule="atLeast"/>
          <w:jc w:val="center"/>
        </w:trPr>
        <w:tc>
          <w:tcPr>
            <w:tcW w:w="449" w:type="pct"/>
            <w:shd w:val="clear" w:color="auto" w:fill="auto"/>
            <w:vAlign w:val="center"/>
          </w:tcPr>
          <w:p w14:paraId="6ED3C4E6">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tip.variationClass }}</w:t>
            </w:r>
          </w:p>
        </w:tc>
        <w:tc>
          <w:tcPr>
            <w:tcW w:w="535" w:type="pct"/>
            <w:shd w:val="clear" w:color="auto" w:fill="auto"/>
            <w:vAlign w:val="center"/>
          </w:tcPr>
          <w:p w14:paraId="21E5567C">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tip.comutation</w:t>
            </w:r>
            <w:r>
              <w:rPr>
                <w:rFonts w:hint="eastAsia" w:ascii="微软雅黑" w:hAnsi="微软雅黑" w:eastAsia="微软雅黑" w:cs="微软雅黑"/>
                <w:b/>
                <w:sz w:val="21"/>
                <w:szCs w:val="21"/>
                <w:lang w:val="en-US" w:eastAsia="zh-CN"/>
              </w:rPr>
              <w:t>1</w:t>
            </w:r>
            <w:r>
              <w:rPr>
                <w:rFonts w:hint="eastAsia" w:ascii="微软雅黑" w:hAnsi="微软雅黑" w:eastAsia="微软雅黑" w:cs="微软雅黑"/>
                <w:b/>
                <w:sz w:val="21"/>
                <w:szCs w:val="21"/>
                <w:lang w:eastAsia="zh-CN"/>
              </w:rPr>
              <w:t xml:space="preserve"> }}</w:t>
            </w:r>
          </w:p>
        </w:tc>
        <w:tc>
          <w:tcPr>
            <w:tcW w:w="759" w:type="pct"/>
            <w:shd w:val="clear" w:color="auto" w:fill="auto"/>
            <w:vAlign w:val="center"/>
          </w:tcPr>
          <w:p w14:paraId="4D2CCDAD">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tip.comutation }}</w:t>
            </w:r>
          </w:p>
        </w:tc>
        <w:tc>
          <w:tcPr>
            <w:tcW w:w="479" w:type="pct"/>
            <w:shd w:val="clear" w:color="auto" w:fill="auto"/>
            <w:vAlign w:val="center"/>
          </w:tcPr>
          <w:p w14:paraId="6B604F87">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tip.ExonicFunc }}</w:t>
            </w:r>
          </w:p>
        </w:tc>
        <w:tc>
          <w:tcPr>
            <w:tcW w:w="535" w:type="pct"/>
            <w:shd w:val="clear" w:color="auto" w:fill="auto"/>
            <w:vAlign w:val="center"/>
          </w:tcPr>
          <w:p w14:paraId="4012F8FD">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tip.mutFreq }}</w:t>
            </w:r>
          </w:p>
        </w:tc>
        <w:tc>
          <w:tcPr>
            <w:tcW w:w="1119" w:type="pct"/>
            <w:shd w:val="clear" w:color="auto" w:fill="auto"/>
            <w:vAlign w:val="center"/>
          </w:tcPr>
          <w:p w14:paraId="7D9BA6E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tip.drugNameList == [] %}无{% else%}{% for d in tip.drugNameList %}{%if d.level == ‘1’%}{%if loop.last%}{{ d.nameLevel }}（A级）{%else%}{{ d.nameLevel }}（A级），</w:t>
            </w:r>
          </w:p>
          <w:p w14:paraId="58E66936">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‘2’%}{%if loop.last%}{{ d.nameLevel }}（B级）{%else%}{{ d.nameLevel }}（B级），</w:t>
            </w:r>
          </w:p>
          <w:p w14:paraId="4A7401FF">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‘3’%}{%if loop.last%}{{ d.nameLevel }}（C级）{%else%}{{ d.nameLevel }}（C级），</w:t>
            </w:r>
          </w:p>
          <w:p w14:paraId="515E2ADA">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‘4’%}{%if loop.last%}{{ d.nameLevel }}（D级）{%else%}{{ d.nameLevel }}（D级），</w:t>
            </w:r>
          </w:p>
          <w:p w14:paraId="5B7720F1">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c>
          <w:tcPr>
            <w:tcW w:w="1122" w:type="pct"/>
            <w:shd w:val="clear" w:color="auto" w:fill="auto"/>
            <w:vAlign w:val="center"/>
          </w:tcPr>
          <w:p w14:paraId="28C45BA3">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 if tip.ResistantDrug == [] %}无{% else%}{% for d in tip.ResistantDrug %}{%if d.level == ‘5’%}{%if loop.last%}{{ d.nameLevel }}（A级）{%else%}{{ d.nameLevel }}（A级），</w:t>
            </w:r>
          </w:p>
          <w:p w14:paraId="49C72B1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‘6’%}{%if loop.last%}{{ d.nameLevel }}（B级）{%else%}{{ d.nameLevel }}（B级），</w:t>
            </w:r>
          </w:p>
          <w:p w14:paraId="5712B3E2">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‘7’%}{%if loop.last%}{{ d.nameLevel }}（C级）{%else%}{{ d.nameLevel }}（C级），</w:t>
            </w:r>
          </w:p>
          <w:p w14:paraId="13155460">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{%endif%}{%elif d.level == ‘8’%}{%if loop.last%}{{ d.nameLevel }}（D级）{%else%}{{ d.nameLevel }}（D级），</w:t>
            </w:r>
          </w:p>
          <w:p w14:paraId="567D60E9">
            <w:pPr>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{%endif%}{%endif%}{% endfor %}{% endif%}</w:t>
            </w:r>
          </w:p>
        </w:tc>
      </w:tr>
      <w:tr w14:paraId="5728B88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29" w:hRule="atLeast"/>
          <w:jc w:val="center"/>
        </w:trPr>
        <w:tc>
          <w:tcPr>
            <w:tcW w:w="5000" w:type="pct"/>
            <w:gridSpan w:val="7"/>
            <w:shd w:val="clear" w:color="auto" w:fill="auto"/>
            <w:vAlign w:val="center"/>
          </w:tcPr>
          <w:p w14:paraId="62BD9D27">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endfor %}</w:t>
            </w:r>
          </w:p>
        </w:tc>
      </w:tr>
      <w:tr w14:paraId="56588A9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74" w:hRule="atLeast"/>
          <w:jc w:val="center"/>
        </w:trPr>
        <w:tc>
          <w:tcPr>
            <w:tcW w:w="5000" w:type="pct"/>
            <w:gridSpan w:val="7"/>
            <w:shd w:val="clear" w:color="auto" w:fill="auto"/>
            <w:vAlign w:val="center"/>
          </w:tcPr>
          <w:p w14:paraId="5FDF9954">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else %}</w:t>
            </w:r>
          </w:p>
        </w:tc>
      </w:tr>
      <w:tr w14:paraId="7FAFC62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97" w:hRule="atLeast"/>
          <w:jc w:val="center"/>
        </w:trPr>
        <w:tc>
          <w:tcPr>
            <w:tcW w:w="449" w:type="pct"/>
            <w:shd w:val="clear" w:color="auto" w:fill="auto"/>
            <w:vAlign w:val="center"/>
          </w:tcPr>
          <w:p w14:paraId="331F2074">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535" w:type="pct"/>
            <w:shd w:val="clear" w:color="auto" w:fill="auto"/>
            <w:vAlign w:val="center"/>
          </w:tcPr>
          <w:p w14:paraId="3CFDAF81">
            <w:pPr>
              <w:ind w:left="162" w:right="163"/>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w:t>
            </w:r>
          </w:p>
        </w:tc>
        <w:tc>
          <w:tcPr>
            <w:tcW w:w="759" w:type="pct"/>
            <w:shd w:val="clear" w:color="auto" w:fill="auto"/>
            <w:vAlign w:val="center"/>
          </w:tcPr>
          <w:p w14:paraId="7DCBD19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479" w:type="pct"/>
            <w:shd w:val="clear" w:color="auto" w:fill="auto"/>
            <w:vAlign w:val="center"/>
          </w:tcPr>
          <w:p w14:paraId="6830332B">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535" w:type="pct"/>
            <w:shd w:val="clear" w:color="auto" w:fill="auto"/>
            <w:vAlign w:val="center"/>
          </w:tcPr>
          <w:p w14:paraId="0EEEAA35">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19" w:type="pct"/>
            <w:shd w:val="clear" w:color="auto" w:fill="auto"/>
            <w:vAlign w:val="center"/>
          </w:tcPr>
          <w:p w14:paraId="15B6FAD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c>
          <w:tcPr>
            <w:tcW w:w="1122" w:type="pct"/>
            <w:shd w:val="clear" w:color="auto" w:fill="auto"/>
            <w:vAlign w:val="center"/>
          </w:tcPr>
          <w:p w14:paraId="4E88C68A">
            <w:pPr>
              <w:spacing w:before="2"/>
              <w:ind w:left="116" w:right="116"/>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w:t>
            </w:r>
          </w:p>
        </w:tc>
      </w:tr>
      <w:tr w14:paraId="07DD89A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752" w:hRule="atLeast"/>
          <w:jc w:val="center"/>
        </w:trPr>
        <w:tc>
          <w:tcPr>
            <w:tcW w:w="5000" w:type="pct"/>
            <w:gridSpan w:val="7"/>
            <w:shd w:val="clear" w:color="auto" w:fill="auto"/>
            <w:vAlign w:val="center"/>
          </w:tcPr>
          <w:p w14:paraId="452138C2">
            <w:pPr>
              <w:spacing w:before="1" w:line="249" w:lineRule="auto"/>
              <w:ind w:left="262" w:right="131"/>
              <w:jc w:val="center"/>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{%tr endif %}</w:t>
            </w:r>
          </w:p>
        </w:tc>
      </w:tr>
    </w:tbl>
    <w:p w14:paraId="0903583E">
      <w:pPr>
        <w:rPr>
          <w:rFonts w:hint="eastAsia" w:ascii="微软雅黑" w:hAnsi="微软雅黑" w:eastAsia="微软雅黑" w:cs="微软雅黑"/>
          <w:b/>
          <w:sz w:val="18"/>
          <w:szCs w:val="18"/>
          <w:lang w:eastAsia="zh-CN"/>
        </w:rPr>
      </w:pPr>
      <w:r>
        <w:rPr>
          <w:rFonts w:hint="eastAsia" w:ascii="微软雅黑" w:hAnsi="微软雅黑" w:eastAsia="微软雅黑" w:cs="微软雅黑"/>
          <w:b/>
          <w:sz w:val="18"/>
          <w:szCs w:val="18"/>
          <w:lang w:eastAsia="zh-CN"/>
        </w:rPr>
        <w:t>注：</w:t>
      </w:r>
    </w:p>
    <w:p w14:paraId="737C31A9">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本报告所列举的药物或基因变异并未按照基因或者药物的重要性排序，具体决策需参照临床实际。</w:t>
      </w:r>
    </w:p>
    <w:p w14:paraId="1909502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基因变异所对应的可能获益/耐药药物信息来源于内部数据库，同时参考NCCN指南、OncoKB [PMID: 28890946]等公共数据库内容，该数据仅供临床医生参考。随着数据库不断完善以及临床数据的更新，变异分级可能发生变化。</w:t>
      </w:r>
    </w:p>
    <w:p w14:paraId="61F9278F">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基因变异按照临床意义的重要性分为四个等级：I类变异（具有A级或B级证据），II类变异（具有C级或D级证据），III类变异（在出具报告时文献尚未报道、或突变意义已经明确但无相关的靶向用药信息、或突变意义不明但可能存在潜在的临床意义），IV类变异（包括良性变异、或疑似良性变异，不在报告中展示</w:t>
      </w:r>
      <w:r>
        <w:rPr>
          <w:rFonts w:hint="eastAsia" w:ascii="微软雅黑" w:hAnsi="微软雅黑" w:eastAsia="微软雅黑" w:cs="微软雅黑"/>
          <w:lang w:eastAsia="zh-CN"/>
        </w:rPr>
        <w:t>）</w:t>
      </w:r>
      <w:r>
        <w:rPr>
          <w:rFonts w:hint="eastAsia" w:ascii="微软雅黑" w:hAnsi="微软雅黑" w:eastAsia="微软雅黑" w:cs="微软雅黑"/>
          <w:bCs/>
          <w:lang w:eastAsia="zh-CN"/>
        </w:rPr>
        <w:t>。</w:t>
      </w:r>
    </w:p>
    <w:p w14:paraId="16C84285">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可能获益药物：根据AMP/ASCO/CAP相关指南[PMID: 27993330]共分为ABCD四个等级。A级：FDA/NMPA已经批准、或专业临床指南推荐在本癌种该靶点上可用的药物；B级：较大规模的临床试验证实、且取得临床专家共识在本癌种该靶点可用的药物；C级：FDA或其他专业机构批准于其他癌症类型、或已作为临床试验的筛选入组标准、或者有多个小型研究支持；D级：临床前研究、或者是病例报道支持。</w:t>
      </w:r>
    </w:p>
    <w:p w14:paraId="595029B4">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可能耐药药物：FDA/NMPA已经批准的、NCCN指南推荐的、临床试验或者临床研究有明确结果的、药物敏感性可能降低或产生耐药的靶向药物。</w:t>
      </w:r>
    </w:p>
    <w:p w14:paraId="603B1A87">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“-”表示该位点无相应靶向药物提示。</w:t>
      </w:r>
    </w:p>
    <w:p w14:paraId="1E6BE82B">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*标注的药物：NMPA批准的靶向药物。</w:t>
      </w:r>
    </w:p>
    <w:p w14:paraId="616891CD">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分析注释时采用RefSeq转录本编号。</w:t>
      </w:r>
    </w:p>
    <w:p w14:paraId="2DB0B762">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lang w:eastAsia="zh-CN"/>
        </w:rPr>
        <w:t>变异丰度：在某位点产生突变的等位基因在该位点全部等位基因中所占比率。</w:t>
      </w:r>
    </w:p>
    <w:p w14:paraId="4601818E">
      <w:pPr>
        <w:pStyle w:val="10"/>
        <w:numPr>
          <w:ilvl w:val="0"/>
          <w:numId w:val="3"/>
        </w:numPr>
        <w:rPr>
          <w:rFonts w:hint="eastAsia" w:ascii="微软雅黑" w:hAnsi="微软雅黑" w:eastAsia="微软雅黑" w:cs="微软雅黑"/>
          <w:bCs/>
          <w:highlight w:val="none"/>
          <w:lang w:eastAsia="zh-CN"/>
        </w:rPr>
      </w:pPr>
      <w:r>
        <w:rPr>
          <w:rFonts w:hint="eastAsia" w:ascii="微软雅黑" w:hAnsi="微软雅黑" w:eastAsia="微软雅黑" w:cs="微软雅黑"/>
          <w:bCs/>
          <w:lang w:eastAsia="zh-CN"/>
        </w:rPr>
        <w:t>拷贝数：是指某⼀种基因或某⼀段特定的DNA序列在单倍体基因组中出现的数</w:t>
      </w:r>
      <w:r>
        <w:rPr>
          <w:rFonts w:hint="eastAsia" w:ascii="微软雅黑" w:hAnsi="微软雅黑" w:eastAsia="微软雅黑" w:cs="微软雅黑"/>
          <w:bCs/>
          <w:lang w:val="en-US" w:eastAsia="zh-CN"/>
        </w:rPr>
        <w:t>目</w:t>
      </w:r>
      <w:r>
        <w:rPr>
          <w:rFonts w:hint="eastAsia" w:ascii="微软雅黑" w:hAnsi="微软雅黑" w:eastAsia="微软雅黑" w:cs="微软雅黑"/>
          <w:bCs/>
          <w:lang w:eastAsia="zh-CN"/>
        </w:rPr>
        <w:t>。</w:t>
      </w:r>
      <w:r>
        <w:rPr>
          <w:rFonts w:hint="eastAsia" w:ascii="微软雅黑" w:hAnsi="微软雅黑" w:eastAsia="微软雅黑" w:cs="微软雅黑"/>
          <w:highlight w:val="none"/>
          <w:lang w:eastAsia="zh-CN"/>
        </w:rPr>
        <w:t xml:space="preserve">{% if readsFlag == </w:t>
      </w:r>
      <w:r>
        <w:rPr>
          <w:rFonts w:hint="eastAsia" w:ascii="微软雅黑" w:hAnsi="微软雅黑" w:eastAsia="微软雅黑" w:cs="微软雅黑"/>
          <w:highlight w:val="none"/>
          <w:lang w:val="en-US" w:eastAsia="zh-CN"/>
        </w:rPr>
        <w:t>True</w:t>
      </w:r>
      <w:r>
        <w:rPr>
          <w:rFonts w:hint="eastAsia" w:ascii="微软雅黑" w:hAnsi="微软雅黑" w:eastAsia="微软雅黑" w:cs="微软雅黑"/>
          <w:highlight w:val="none"/>
          <w:lang w:eastAsia="zh-CN"/>
        </w:rPr>
        <w:t xml:space="preserve"> %}</w:t>
      </w:r>
    </w:p>
    <w:p w14:paraId="399436E6">
      <w:pPr>
        <w:pStyle w:val="10"/>
        <w:numPr>
          <w:ilvl w:val="0"/>
          <w:numId w:val="3"/>
        </w:numPr>
        <w:rPr>
          <w:rFonts w:hint="eastAsia" w:ascii="微软雅黑" w:hAnsi="微软雅黑" w:eastAsia="微软雅黑" w:cs="微软雅黑"/>
          <w:bCs/>
          <w:lang w:eastAsia="zh-CN"/>
        </w:rPr>
      </w:pPr>
      <w:r>
        <w:rPr>
          <w:rFonts w:hint="eastAsia" w:ascii="微软雅黑" w:hAnsi="微软雅黑" w:eastAsia="微软雅黑" w:cs="微软雅黑"/>
          <w:bCs/>
          <w:highlight w:val="none"/>
          <w:lang w:eastAsia="zh-CN"/>
        </w:rPr>
        <w:t>reads数：RNA层面检测到的支持融合基因的片段数。</w:t>
      </w:r>
      <w:r>
        <w:rPr>
          <w:rFonts w:hint="eastAsia" w:ascii="微软雅黑" w:hAnsi="微软雅黑" w:eastAsia="微软雅黑" w:cs="微软雅黑"/>
          <w:highlight w:val="none"/>
          <w:lang w:eastAsia="zh-CN"/>
        </w:rPr>
        <w:t>{% endif %}</w:t>
      </w:r>
    </w:p>
    <w:p w14:paraId="4CB3CD6B">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bCs/>
          <w:lang w:eastAsia="zh-CN"/>
        </w:rPr>
        <w:t>基因变异检测结果：“NM”为基因的转录本编号，“exon”为外显</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，“intron”为内含</w:t>
      </w:r>
      <w:r>
        <w:rPr>
          <w:rFonts w:hint="eastAsia" w:ascii="微软雅黑" w:hAnsi="微软雅黑" w:eastAsia="微软雅黑" w:cs="微软雅黑"/>
          <w:bCs/>
          <w:lang w:val="en-US" w:eastAsia="zh-CN"/>
        </w:rPr>
        <w:t>子</w:t>
      </w:r>
      <w:r>
        <w:rPr>
          <w:rFonts w:hint="eastAsia" w:ascii="微软雅黑" w:hAnsi="微软雅黑" w:eastAsia="微软雅黑" w:cs="微软雅黑"/>
          <w:bCs/>
          <w:lang w:eastAsia="zh-CN"/>
        </w:rPr>
        <w:t>，“c”为DNA序列，“p”为蛋</w:t>
      </w:r>
      <w:r>
        <w:rPr>
          <w:rFonts w:hint="eastAsia" w:ascii="微软雅黑" w:hAnsi="微软雅黑" w:eastAsia="微软雅黑" w:cs="微软雅黑"/>
          <w:bCs/>
          <w:lang w:val="en-US" w:eastAsia="zh-CN"/>
        </w:rPr>
        <w:t>白</w:t>
      </w:r>
      <w:r>
        <w:rPr>
          <w:rFonts w:hint="eastAsia" w:ascii="微软雅黑" w:hAnsi="微软雅黑" w:eastAsia="微软雅黑" w:cs="微软雅黑"/>
          <w:bCs/>
          <w:lang w:eastAsia="zh-CN"/>
        </w:rPr>
        <w:t>质。在DNA水平对某一突变位点的描述方式包括：碱基位点，正常碱基，“&gt;”符号，突变碱基。</w:t>
      </w:r>
      <w:r>
        <w:rPr>
          <w:rFonts w:hint="eastAsia" w:ascii="微软雅黑" w:hAnsi="微软雅黑" w:eastAsia="微软雅黑" w:cs="微软雅黑"/>
          <w:lang w:eastAsia="zh-CN"/>
        </w:rPr>
        <w:t>{% if complex == True %}</w:t>
      </w:r>
    </w:p>
    <w:p w14:paraId="5AD375B1">
      <w:pPr>
        <w:pStyle w:val="10"/>
        <w:numPr>
          <w:ilvl w:val="0"/>
          <w:numId w:val="3"/>
        </w:numPr>
        <w:rPr>
          <w:rFonts w:hint="eastAsia" w:ascii="微软雅黑" w:hAnsi="微软雅黑" w:eastAsia="微软雅黑" w:cs="微软雅黑"/>
          <w:lang w:eastAsia="zh-CN"/>
        </w:rPr>
      </w:pPr>
      <w:r>
        <w:rPr>
          <w:rFonts w:hint="eastAsia" w:ascii="微软雅黑" w:hAnsi="微软雅黑" w:eastAsia="微软雅黑" w:cs="微软雅黑"/>
          <w:lang w:eastAsia="zh-CN"/>
        </w:rPr>
        <w:t>多靶点循证检测结果中的符号意义：“+”表示“并且”，“/”表示“或者”，“!”表示“不满足”。{% endif %}</w:t>
      </w:r>
    </w:p>
    <w:p w14:paraId="73056A64">
      <w:pPr>
        <w:numPr>
          <w:ilvl w:val="0"/>
          <w:numId w:val="4"/>
        </w:numPr>
        <w:rPr>
          <w:rFonts w:hint="eastAsia" w:ascii="微软雅黑" w:hAnsi="微软雅黑" w:eastAsia="微软雅黑" w:cs="微软雅黑"/>
          <w:sz w:val="18"/>
          <w:szCs w:val="18"/>
          <w:lang w:eastAsia="zh-CN"/>
        </w:rPr>
      </w:pPr>
      <w:r>
        <w:rPr>
          <w:rFonts w:hint="eastAsia" w:ascii="微软雅黑" w:hAnsi="微软雅黑" w:eastAsia="微软雅黑" w:cs="微软雅黑"/>
          <w:b/>
          <w:color w:val="00B050"/>
          <w:sz w:val="24"/>
          <w:szCs w:val="24"/>
          <w:lang w:eastAsia="zh-CN"/>
        </w:rPr>
        <w:br w:type="page"/>
      </w:r>
    </w:p>
    <w:p w14:paraId="6F160B40">
      <w:pPr>
        <w:jc w:val="center"/>
        <w:outlineLvl w:val="0"/>
        <w:rPr>
          <w:rFonts w:hint="eastAsia" w:ascii="微软雅黑" w:hAnsi="微软雅黑" w:eastAsia="微软雅黑" w:cs="微软雅黑"/>
          <w:b/>
          <w:bCs/>
          <w:color w:val="FFFFFF"/>
          <w:sz w:val="36"/>
          <w:szCs w:val="36"/>
          <w:shd w:val="clear" w:color="auto" w:fill="1F3864"/>
        </w:rPr>
      </w:pPr>
      <w:bookmarkStart w:id="16" w:name="_Toc527112385"/>
      <w:bookmarkStart w:id="17" w:name="_Toc25428"/>
      <w:bookmarkStart w:id="18" w:name="_Toc534637498"/>
      <w:bookmarkStart w:id="19" w:name="_Toc526855037"/>
      <w:r>
        <w:rPr>
          <w:rFonts w:hint="eastAsia" w:ascii="微软雅黑" w:hAnsi="微软雅黑" w:eastAsia="微软雅黑" w:cs="微软雅黑"/>
          <w:b/>
          <w:bCs/>
          <w:color w:val="FFFFFF"/>
          <w:sz w:val="36"/>
          <w:szCs w:val="36"/>
          <w:shd w:val="clear" w:color="auto" w:fill="1F3864"/>
          <w:lang w:val="en-US" w:eastAsia="zh-CN"/>
        </w:rPr>
        <w:t>检测结果详细解析</w:t>
      </w:r>
    </w:p>
    <w:p w14:paraId="00419538">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1691F272">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0" w:name="_Toc4331_WPSOffice_Level2"/>
      <w:bookmarkStart w:id="21" w:name="_Toc32443_WPSOffice_Level2"/>
      <w:bookmarkStart w:id="22" w:name="_Toc6468"/>
      <w:bookmarkStart w:id="23" w:name="_Toc22255"/>
      <w:bookmarkStart w:id="24" w:name="_Toc23606"/>
      <w:r>
        <w:rPr>
          <w:rFonts w:hint="eastAsia" w:ascii="微软雅黑" w:hAnsi="微软雅黑" w:eastAsia="微软雅黑" w:cs="微软雅黑"/>
          <w:color w:val="254061" w:themeColor="accent1" w:themeShade="80"/>
          <w:lang w:val="en-US" w:eastAsia="zh-CN"/>
        </w:rPr>
        <w:t xml:space="preserve">1 </w:t>
      </w:r>
      <w:bookmarkEnd w:id="20"/>
      <w:bookmarkEnd w:id="21"/>
      <w:bookmarkEnd w:id="22"/>
      <w:bookmarkEnd w:id="23"/>
      <w:bookmarkEnd w:id="24"/>
      <w:r>
        <w:rPr>
          <w:rFonts w:hint="eastAsia" w:ascii="微软雅黑" w:hAnsi="微软雅黑" w:eastAsia="微软雅黑" w:cs="微软雅黑"/>
          <w:color w:val="254061" w:themeColor="accent1" w:themeShade="80"/>
          <w:lang w:val="en-US" w:eastAsia="zh-CN"/>
        </w:rPr>
        <w:t>变异位点结果解析</w:t>
      </w:r>
    </w:p>
    <w:p w14:paraId="6D6EB13F">
      <w:pPr>
        <w:numPr>
          <w:ilvl w:val="0"/>
          <w:numId w:val="0"/>
        </w:numPr>
        <w:ind w:left="412" w:leftChars="0"/>
        <w:jc w:val="both"/>
        <w:outlineLvl w:val="9"/>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b w:val="0"/>
          <w:bCs/>
          <w:color w:val="auto"/>
          <w:sz w:val="24"/>
          <w:szCs w:val="24"/>
          <w:lang w:val="en-US" w:eastAsia="zh-CN"/>
        </w:rPr>
        <w:t>{% if BodyDrugDrugDetectionStr == [] and unknownVarAnalysisStr == []%}</w:t>
      </w:r>
      <w:r>
        <w:rPr>
          <w:rFonts w:hint="eastAsia" w:ascii="Times New Roman" w:hAnsi="Times New Roman" w:eastAsia="微软雅黑" w:cs="Times New Roman"/>
          <w:b w:val="0"/>
          <w:bCs/>
          <w:color w:val="auto"/>
          <w:sz w:val="24"/>
          <w:szCs w:val="24"/>
          <w:lang w:eastAsia="zh-CN"/>
        </w:rPr>
        <w:t>未检出靶向用药相关的</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；未检出未知临床意义</w:t>
      </w:r>
      <w:r>
        <w:rPr>
          <w:rFonts w:hint="eastAsia" w:ascii="Times New Roman" w:hAnsi="Times New Roman" w:eastAsia="微软雅黑" w:cs="Times New Roman"/>
          <w:b w:val="0"/>
          <w:bCs/>
          <w:color w:val="auto"/>
          <w:sz w:val="24"/>
          <w:szCs w:val="24"/>
          <w:lang w:val="en-US" w:eastAsia="zh-CN"/>
        </w:rPr>
        <w:t>变异位点</w:t>
      </w:r>
      <w:r>
        <w:rPr>
          <w:rFonts w:hint="eastAsia" w:ascii="Times New Roman" w:hAnsi="Times New Roman" w:eastAsia="微软雅黑" w:cs="Times New Roman"/>
          <w:b w:val="0"/>
          <w:bCs/>
          <w:color w:val="auto"/>
          <w:sz w:val="24"/>
          <w:szCs w:val="24"/>
          <w:lang w:eastAsia="zh-CN"/>
        </w:rPr>
        <w:t>。</w:t>
      </w:r>
      <w:r>
        <w:rPr>
          <w:rFonts w:hint="eastAsia" w:ascii="微软雅黑" w:hAnsi="微软雅黑" w:eastAsia="微软雅黑" w:cs="微软雅黑"/>
          <w:b w:val="0"/>
          <w:bCs/>
          <w:color w:val="auto"/>
          <w:sz w:val="24"/>
          <w:szCs w:val="24"/>
          <w:lang w:val="en-US" w:eastAsia="zh-CN"/>
        </w:rPr>
        <w:t>{% endif %}</w:t>
      </w:r>
      <w:r>
        <w:rPr>
          <w:rFonts w:hint="eastAsia" w:ascii="微软雅黑" w:hAnsi="微软雅黑" w:eastAsia="微软雅黑" w:cs="微软雅黑"/>
          <w:b/>
          <w:color w:val="auto"/>
          <w:sz w:val="24"/>
          <w:szCs w:val="24"/>
          <w:lang w:val="en-US" w:eastAsia="zh-CN"/>
        </w:rPr>
        <w:t>{%if BodyDrugDrugDetectionStr or unknownVarAnalysisStr %}{% for tdd in BodyDrugNoComplexStr %}</w:t>
      </w:r>
    </w:p>
    <w:p w14:paraId="53838938">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000000" w:themeColor="text1"/>
          <w:sz w:val="24"/>
          <w:szCs w:val="24"/>
          <w:lang w:eastAsia="zh-CN"/>
          <w14:textFill>
            <w14:solidFill>
              <w14:schemeClr w14:val="tx1"/>
            </w14:solidFill>
          </w14:textFill>
        </w:rPr>
      </w:pPr>
      <w:bookmarkStart w:id="25" w:name="_Toc6931_WPSOffice_Level3"/>
      <w:bookmarkStart w:id="26" w:name="_Toc15289_WPSOffice_Level3"/>
      <w:bookmarkStart w:id="27" w:name="_Toc18091_WPSOffice_Level3"/>
      <w:r>
        <w:rPr>
          <w:rFonts w:hint="eastAsia" w:ascii="微软雅黑" w:hAnsi="微软雅黑" w:eastAsia="微软雅黑" w:cs="微软雅黑"/>
          <w:b/>
          <w:color w:val="auto"/>
          <w:sz w:val="24"/>
          <w:szCs w:val="24"/>
          <w:lang w:eastAsia="zh-CN"/>
        </w:rPr>
        <w:t>{{ tdd.gene }}</w:t>
      </w:r>
    </w:p>
    <w:bookmarkEnd w:id="25"/>
    <w:bookmarkEnd w:id="26"/>
    <w:bookmarkEnd w:id="27"/>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2DA4D0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47FC810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0A955553">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tdd.ori_variant }}</w:t>
            </w:r>
          </w:p>
        </w:tc>
      </w:tr>
      <w:tr w14:paraId="2F42FB1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5F7E721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3E416401">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6755BE58">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24F88E4">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F81485">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6F70AD99">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731D8B8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1FDCBC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73874E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09B3DE3">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60EA5239">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5D524205">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40355596">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A3F390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4ACC0D4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BCBD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11194D1">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B99705E">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2736467C">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4E401CBB">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2B629E2">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7FF02D">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4E18BF4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748478E">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2B4F0CC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069EB5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1FFBAAEA">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4AC776F">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31E1F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6CE2D24">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668FC2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35BE8E04">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09934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7980D17B">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0D0EF68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67A652E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4BB97B">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4B78D76D">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7A91BD71">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8CB56C7">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526"/>
        <w:gridCol w:w="1417"/>
        <w:gridCol w:w="1232"/>
        <w:gridCol w:w="5695"/>
      </w:tblGrid>
      <w:tr w14:paraId="1774666E">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526" w:type="dxa"/>
            <w:tcBorders>
              <w:top w:val="single" w:color="244061" w:sz="18" w:space="0"/>
              <w:left w:val="nil"/>
              <w:bottom w:val="dashed" w:color="244061" w:sz="4" w:space="0"/>
              <w:right w:val="dashed" w:color="244061" w:sz="4" w:space="0"/>
            </w:tcBorders>
            <w:shd w:val="clear" w:color="auto" w:fill="auto"/>
            <w:vAlign w:val="center"/>
          </w:tcPr>
          <w:p w14:paraId="534B1C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179BD37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op w:val="single" w:color="244061" w:sz="18" w:space="0"/>
              <w:left w:val="dashed" w:color="244061" w:sz="4" w:space="0"/>
              <w:bottom w:val="dashed" w:color="244061" w:sz="4" w:space="0"/>
              <w:right w:val="dashed" w:color="244061" w:sz="4" w:space="0"/>
            </w:tcBorders>
            <w:shd w:val="clear" w:color="auto" w:fill="auto"/>
            <w:vAlign w:val="center"/>
          </w:tcPr>
          <w:p w14:paraId="4460E9F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op w:val="single" w:color="244061" w:sz="18" w:space="0"/>
              <w:left w:val="dashed" w:color="244061" w:sz="4" w:space="0"/>
              <w:bottom w:val="dashed" w:color="244061" w:sz="4" w:space="0"/>
              <w:right w:val="nil"/>
            </w:tcBorders>
            <w:shd w:val="clear" w:color="auto" w:fill="auto"/>
            <w:vAlign w:val="center"/>
          </w:tcPr>
          <w:p w14:paraId="1686478F">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AACDB7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5AD0271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059C41B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526" w:type="dxa"/>
            <w:tcBorders>
              <w:top w:val="dashed" w:color="244061" w:sz="4" w:space="0"/>
              <w:left w:val="nil"/>
              <w:bottom w:val="dashed" w:color="244061" w:sz="4" w:space="0"/>
              <w:right w:val="dashed" w:color="244061" w:sz="4" w:space="0"/>
            </w:tcBorders>
            <w:vAlign w:val="center"/>
          </w:tcPr>
          <w:p w14:paraId="7B3AAEE7">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op w:val="dashed" w:color="244061" w:sz="4" w:space="0"/>
              <w:left w:val="dashed" w:color="244061" w:sz="4" w:space="0"/>
              <w:bottom w:val="dashed" w:color="244061" w:sz="4" w:space="0"/>
              <w:right w:val="dashed" w:color="244061" w:sz="4" w:space="0"/>
            </w:tcBorders>
            <w:vAlign w:val="center"/>
          </w:tcPr>
          <w:p w14:paraId="4C2F454D">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op w:val="dashed" w:color="244061" w:sz="4" w:space="0"/>
              <w:left w:val="dashed" w:color="244061" w:sz="4" w:space="0"/>
              <w:bottom w:val="dashed" w:color="244061" w:sz="4" w:space="0"/>
              <w:right w:val="dashed" w:color="244061" w:sz="4" w:space="0"/>
            </w:tcBorders>
            <w:vAlign w:val="center"/>
          </w:tcPr>
          <w:p w14:paraId="26CBD65F">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op w:val="dashed" w:color="244061" w:sz="4" w:space="0"/>
              <w:left w:val="dashed" w:color="244061" w:sz="4" w:space="0"/>
              <w:bottom w:val="dashed" w:color="244061" w:sz="4" w:space="0"/>
              <w:right w:val="nil"/>
            </w:tcBorders>
            <w:vAlign w:val="center"/>
          </w:tcPr>
          <w:p w14:paraId="46108209">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33076E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9870" w:type="dxa"/>
            <w:gridSpan w:val="4"/>
            <w:tcBorders>
              <w:top w:val="dashed" w:color="244061" w:sz="4" w:space="0"/>
              <w:left w:val="nil"/>
              <w:bottom w:val="dashed" w:color="244061" w:sz="4" w:space="0"/>
              <w:right w:val="nil"/>
            </w:tcBorders>
            <w:vAlign w:val="center"/>
          </w:tcPr>
          <w:p w14:paraId="13993524">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60C64BE">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28CAC3AA">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4CE44A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50CC77E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20F17FF3">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1275C8B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1232AAF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0E6B35C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72E5BC0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1905AF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772A488D">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5DE3E1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51F409C3">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0235CBE7">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6F19CD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634B2D12">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09B8A742">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for vus in unknownVarAnalysisStr %}</w:t>
      </w:r>
    </w:p>
    <w:p w14:paraId="1F7DB27B">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vus.gene}}</w:t>
      </w:r>
    </w:p>
    <w:tbl>
      <w:tblPr>
        <w:tblStyle w:val="19"/>
        <w:tblpPr w:leftFromText="180" w:rightFromText="180" w:vertAnchor="text" w:tblpXSpec="center" w:tblpY="1"/>
        <w:tblOverlap w:val="never"/>
        <w:tblW w:w="9870" w:type="dxa"/>
        <w:tblInd w:w="0" w:type="dxa"/>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1843"/>
        <w:gridCol w:w="8027"/>
      </w:tblGrid>
      <w:tr w14:paraId="5E5AD39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329" w:hRule="atLeast"/>
        </w:trPr>
        <w:tc>
          <w:tcPr>
            <w:tcW w:w="1843" w:type="dxa"/>
            <w:tcBorders>
              <w:top w:val="single" w:color="244061" w:sz="18" w:space="0"/>
              <w:left w:val="nil"/>
              <w:bottom w:val="dashed" w:color="244061" w:sz="4" w:space="0"/>
              <w:right w:val="dashed" w:color="244061" w:sz="4" w:space="0"/>
            </w:tcBorders>
            <w:shd w:val="clear" w:color="auto" w:fill="auto"/>
            <w:vAlign w:val="center"/>
          </w:tcPr>
          <w:p w14:paraId="032A076A">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027" w:type="dxa"/>
            <w:tcBorders>
              <w:top w:val="single" w:color="244061" w:sz="18" w:space="0"/>
              <w:left w:val="dashed" w:color="244061" w:sz="4" w:space="0"/>
              <w:bottom w:val="dashed" w:color="244061" w:sz="4" w:space="0"/>
              <w:right w:val="nil"/>
            </w:tcBorders>
            <w:vAlign w:val="center"/>
          </w:tcPr>
          <w:p w14:paraId="7C3481B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vus.ori_variant }}</w:t>
            </w:r>
          </w:p>
        </w:tc>
      </w:tr>
      <w:tr w14:paraId="1A3FAF9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5726D49">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突变说明</w:t>
            </w:r>
          </w:p>
        </w:tc>
        <w:tc>
          <w:tcPr>
            <w:tcW w:w="8027" w:type="dxa"/>
            <w:tcBorders>
              <w:top w:val="dashed" w:color="244061" w:sz="4" w:space="0"/>
              <w:left w:val="dashed" w:color="244061" w:sz="4" w:space="0"/>
              <w:bottom w:val="dashed" w:color="244061" w:sz="4" w:space="0"/>
              <w:right w:val="nil"/>
            </w:tcBorders>
            <w:vAlign w:val="center"/>
          </w:tcPr>
          <w:p w14:paraId="748CBA6F">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color w:val="000000"/>
                <w:sz w:val="18"/>
                <w:szCs w:val="18"/>
                <w:lang w:eastAsia="zh-CN"/>
              </w:rPr>
              <w:t>{{ vus.mutDesc }}</w:t>
            </w:r>
          </w:p>
        </w:tc>
      </w:tr>
      <w:tr w14:paraId="5C46EB51">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c>
          <w:tcPr>
            <w:tcW w:w="1843" w:type="dxa"/>
            <w:tcBorders>
              <w:top w:val="dashed" w:color="244061" w:sz="4" w:space="0"/>
              <w:left w:val="nil"/>
              <w:bottom w:val="dashed" w:color="244061" w:sz="4" w:space="0"/>
              <w:right w:val="dashed" w:color="244061" w:sz="4" w:space="0"/>
            </w:tcBorders>
            <w:shd w:val="clear" w:color="auto" w:fill="auto"/>
            <w:vAlign w:val="center"/>
          </w:tcPr>
          <w:p w14:paraId="5CAB83B8">
            <w:pPr>
              <w:keepNext/>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基因说明</w:t>
            </w:r>
          </w:p>
        </w:tc>
        <w:tc>
          <w:tcPr>
            <w:tcW w:w="8027" w:type="dxa"/>
            <w:tcBorders>
              <w:top w:val="dashed" w:color="244061" w:sz="4" w:space="0"/>
              <w:left w:val="dashed" w:color="244061" w:sz="4" w:space="0"/>
              <w:bottom w:val="dashed" w:color="244061" w:sz="4" w:space="0"/>
              <w:right w:val="nil"/>
            </w:tcBorders>
            <w:vAlign w:val="center"/>
          </w:tcPr>
          <w:p w14:paraId="1B014F12">
            <w:pPr>
              <w:keepNext/>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vus.gene_description_chinese }}</w:t>
            </w:r>
          </w:p>
        </w:tc>
      </w:tr>
    </w:tbl>
    <w:p w14:paraId="4F3F8130">
      <w:pPr>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endfor %}{% for tdd in ComplexDrugStr</w:t>
      </w:r>
      <w:r>
        <w:rPr>
          <w:rFonts w:hint="eastAsia" w:ascii="微软雅黑" w:hAnsi="微软雅黑" w:eastAsia="微软雅黑" w:cs="微软雅黑"/>
          <w:b/>
          <w:sz w:val="24"/>
          <w:szCs w:val="24"/>
          <w:lang w:val="en-US" w:eastAsia="zh-CN"/>
        </w:rPr>
        <w:t xml:space="preserve"> </w:t>
      </w:r>
      <w:r>
        <w:rPr>
          <w:rFonts w:hint="eastAsia" w:ascii="微软雅黑" w:hAnsi="微软雅黑" w:eastAsia="微软雅黑" w:cs="微软雅黑"/>
          <w:b/>
          <w:sz w:val="24"/>
          <w:szCs w:val="24"/>
          <w:lang w:eastAsia="zh-CN"/>
        </w:rPr>
        <w:t>%}</w:t>
      </w:r>
    </w:p>
    <w:p w14:paraId="35008CE2">
      <w:pPr>
        <w:keepNext/>
        <w:numPr>
          <w:ilvl w:val="0"/>
          <w:numId w:val="5"/>
        </w:numPr>
        <w:spacing w:before="120" w:beforeLines="50" w:after="120" w:afterLines="50"/>
        <w:ind w:left="420" w:leftChars="0" w:firstLine="20" w:firstLineChars="0"/>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szCs w:val="24"/>
          <w:lang w:eastAsia="zh-CN"/>
        </w:rPr>
        <w:t>{{ tdd.comutation</w:t>
      </w:r>
      <w:r>
        <w:rPr>
          <w:rFonts w:hint="eastAsia" w:ascii="微软雅黑" w:hAnsi="微软雅黑" w:eastAsia="微软雅黑" w:cs="微软雅黑"/>
          <w:b/>
          <w:color w:val="auto"/>
          <w:sz w:val="24"/>
          <w:szCs w:val="24"/>
          <w:lang w:val="en-US" w:eastAsia="zh-CN"/>
        </w:rPr>
        <w:t>1</w:t>
      </w:r>
      <w:r>
        <w:rPr>
          <w:rFonts w:hint="eastAsia" w:ascii="微软雅黑" w:hAnsi="微软雅黑" w:eastAsia="微软雅黑" w:cs="微软雅黑"/>
          <w:b/>
          <w:color w:val="auto"/>
          <w:sz w:val="24"/>
          <w:szCs w:val="24"/>
          <w:lang w:eastAsia="zh-CN"/>
        </w:rPr>
        <w:t xml:space="preserve"> }}</w:t>
      </w:r>
    </w:p>
    <w:tbl>
      <w:tblPr>
        <w:tblStyle w:val="19"/>
        <w:tblpPr w:leftFromText="180" w:rightFromText="180" w:vertAnchor="text" w:tblpXSpec="center" w:tblpY="1"/>
        <w:tblOverlap w:val="never"/>
        <w:tblW w:w="9870" w:type="dxa"/>
        <w:jc w:val="center"/>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Layout w:type="fixed"/>
        <w:tblCellMar>
          <w:top w:w="0" w:type="dxa"/>
          <w:left w:w="108" w:type="dxa"/>
          <w:bottom w:w="0" w:type="dxa"/>
          <w:right w:w="108" w:type="dxa"/>
        </w:tblCellMar>
      </w:tblPr>
      <w:tblGrid>
        <w:gridCol w:w="432"/>
        <w:gridCol w:w="1191"/>
        <w:gridCol w:w="8247"/>
      </w:tblGrid>
      <w:tr w14:paraId="6B3DB6A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623" w:type="dxa"/>
            <w:gridSpan w:val="2"/>
            <w:tcBorders>
              <w:top w:val="single" w:color="244061" w:sz="18" w:space="0"/>
              <w:left w:val="nil"/>
              <w:bottom w:val="dashed" w:color="244061" w:sz="4" w:space="0"/>
              <w:right w:val="dashed" w:color="244061" w:sz="4" w:space="0"/>
            </w:tcBorders>
            <w:shd w:val="clear" w:color="auto" w:fill="auto"/>
            <w:vAlign w:val="center"/>
          </w:tcPr>
          <w:p w14:paraId="0B39DA37">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突变形式</w:t>
            </w:r>
          </w:p>
        </w:tc>
        <w:tc>
          <w:tcPr>
            <w:tcW w:w="8247" w:type="dxa"/>
            <w:tcBorders>
              <w:top w:val="single" w:color="244061" w:sz="18" w:space="0"/>
              <w:left w:val="dashed" w:color="244061" w:sz="4" w:space="0"/>
              <w:bottom w:val="dashed" w:color="244061" w:sz="4" w:space="0"/>
              <w:right w:val="nil"/>
            </w:tcBorders>
            <w:vAlign w:val="center"/>
          </w:tcPr>
          <w:p w14:paraId="14709D98">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val="en-US" w:eastAsia="zh-CN"/>
              </w:rPr>
              <w:t>{{tdd.comutation}}</w:t>
            </w:r>
          </w:p>
        </w:tc>
      </w:tr>
      <w:tr w14:paraId="41166365">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4AA8FCC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highlight w:val="none"/>
                <w:lang w:eastAsia="zh-CN"/>
              </w:rPr>
              <w:t>{{ tdd.mutFreq</w:t>
            </w:r>
            <w:r>
              <w:rPr>
                <w:rFonts w:hint="eastAsia" w:ascii="微软雅黑" w:hAnsi="微软雅黑" w:eastAsia="微软雅黑" w:cs="微软雅黑"/>
                <w:b/>
                <w:color w:val="244061"/>
                <w:sz w:val="18"/>
                <w:szCs w:val="18"/>
                <w:highlight w:val="none"/>
                <w:lang w:val="en-US" w:eastAsia="zh-CN"/>
              </w:rPr>
              <w:t>Type</w:t>
            </w:r>
            <w:r>
              <w:rPr>
                <w:rFonts w:hint="eastAsia" w:ascii="微软雅黑" w:hAnsi="微软雅黑" w:eastAsia="微软雅黑" w:cs="微软雅黑"/>
                <w:b/>
                <w:color w:val="244061"/>
                <w:sz w:val="18"/>
                <w:szCs w:val="18"/>
                <w:highlight w:val="none"/>
                <w:lang w:eastAsia="zh-CN"/>
              </w:rPr>
              <w:t xml:space="preserve"> }}</w:t>
            </w:r>
          </w:p>
        </w:tc>
        <w:tc>
          <w:tcPr>
            <w:tcW w:w="8247" w:type="dxa"/>
            <w:tcBorders>
              <w:top w:val="dashed" w:color="244061" w:sz="4" w:space="0"/>
              <w:left w:val="dashed" w:color="244061" w:sz="4" w:space="0"/>
              <w:bottom w:val="dashed" w:color="244061" w:sz="4" w:space="0"/>
              <w:right w:val="nil"/>
            </w:tcBorders>
            <w:vAlign w:val="center"/>
          </w:tcPr>
          <w:p w14:paraId="14256B2A">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 tdd.mutFreq }}</w:t>
            </w:r>
          </w:p>
        </w:tc>
      </w:tr>
      <w:tr w14:paraId="2A5139EF">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27C3E1C3">
            <w:pPr>
              <w:spacing w:before="1" w:line="250" w:lineRule="auto"/>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color w:val="244061"/>
                <w:sz w:val="18"/>
                <w:szCs w:val="18"/>
                <w:lang w:eastAsia="zh-CN"/>
              </w:rPr>
              <w:t>潜在获益药物</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56E86E92">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3076898">
            <w:pPr>
              <w:spacing w:before="1" w:line="250" w:lineRule="auto"/>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tdd.drugaStr == [] %}无{% else%}{% for d in tdd.drugaStr %}{%if loop.last%}{{ d.nameLevel }}{%else%}{{ d.nameLevel }}，{%endif%}{% endfor %}{% endif%}</w:t>
            </w:r>
          </w:p>
        </w:tc>
      </w:tr>
      <w:tr w14:paraId="0A873CD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2563EB1D">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37AC248">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A9FB832">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tdd.drugbStr == [] %}无{% else%}{% for d in tdd.drugbStr %}{%if loop.last%}{{ d.nameLevel }}{%else%}{{ d.nameLevel }}，{%endif%}{% endfor %}{% endif%}</w:t>
            </w:r>
          </w:p>
        </w:tc>
      </w:tr>
      <w:tr w14:paraId="3B02FBF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65ACDE4">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625675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4C1E331B">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tdd.drugcStr == [] %}无{% else%}{% for d in tdd.drugcStr %}{%if loop.last%}{{ d.nameLevel }}{%else%}{{ d.nameLevel }}，{%endif%}{% endfor %}{% endif%}</w:t>
            </w:r>
          </w:p>
        </w:tc>
      </w:tr>
      <w:tr w14:paraId="2E61F9C3">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666208B6">
            <w:pPr>
              <w:spacing w:before="1" w:line="250" w:lineRule="auto"/>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11728BAC">
            <w:pPr>
              <w:spacing w:before="1" w:line="250" w:lineRule="auto"/>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1EED5326">
            <w:pPr>
              <w:keepNext/>
              <w:spacing w:before="26"/>
              <w:jc w:val="center"/>
              <w:rPr>
                <w:rFonts w:hint="eastAsia" w:ascii="微软雅黑" w:hAnsi="微软雅黑" w:eastAsia="微软雅黑" w:cs="微软雅黑"/>
                <w:b/>
                <w:color w:val="FFFFFF" w:themeColor="background1"/>
                <w:sz w:val="18"/>
                <w:szCs w:val="18"/>
                <w:lang w:eastAsia="zh-CN"/>
                <w14:textFill>
                  <w14:solidFill>
                    <w14:schemeClr w14:val="bg1"/>
                  </w14:solidFill>
                </w14:textFill>
              </w:rPr>
            </w:pPr>
            <w:r>
              <w:rPr>
                <w:rFonts w:hint="eastAsia" w:ascii="微软雅黑" w:hAnsi="微软雅黑" w:eastAsia="微软雅黑" w:cs="微软雅黑"/>
                <w:sz w:val="18"/>
                <w:szCs w:val="18"/>
                <w:lang w:eastAsia="zh-CN"/>
              </w:rPr>
              <w:t>{% if tdd.drugdStr == [] %}无{% else%}{% for d in tdd.drugdStr %}{%if loop.last%}{{ d.nameLevel }}{%else%}{{ d.nameLevel }}，{%endif%}{% endfor %}{% endif%}</w:t>
            </w:r>
          </w:p>
        </w:tc>
      </w:tr>
      <w:tr w14:paraId="46FE9734">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restart"/>
            <w:tcBorders>
              <w:top w:val="dashed" w:color="244061" w:sz="4" w:space="0"/>
              <w:left w:val="nil"/>
              <w:bottom w:val="dashed" w:color="244061" w:sz="4" w:space="0"/>
              <w:right w:val="dashed" w:color="244061" w:sz="4" w:space="0"/>
            </w:tcBorders>
            <w:shd w:val="clear" w:color="auto" w:fill="auto"/>
            <w:vAlign w:val="center"/>
          </w:tcPr>
          <w:p w14:paraId="104DA593">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潜在耐药信息</w:t>
            </w: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E2C4A99">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A级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28ED3427">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tdd.resistantaStr == [] %}无{% else%}{% for d in tdd.resistantaStr %}{%if loop.last%}{{ d.nameLevel }}{%else%}{{ d.nameLevel }}，{%endif%}{% endfor %}{% endif%}</w:t>
            </w:r>
          </w:p>
        </w:tc>
      </w:tr>
      <w:tr w14:paraId="5B79A3AD">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1D44C71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6845E16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B级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1EEB5F5">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tdd.resistantbStr == [] %}无{% else%}{% for d in tdd.resistantbStr %}{%if loop.last%}{{ d.nameLevel }}{%else%}{{ d.nameLevel }}，{%endif%}{% endfor %}{% endif%}</w:t>
            </w:r>
          </w:p>
        </w:tc>
      </w:tr>
      <w:tr w14:paraId="0FC75C60">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418889B3">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7FBD0B1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C级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3C4A1E2F">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tdd.resistantcStr == [] %}无{% else%}{% for d in tdd.resistantcStr %}{%if loop.last%}{{ d.nameLevel }}{%else%}{{ d.nameLevel }}，{%endif%}{% endfor %}{% endif%}</w:t>
            </w:r>
          </w:p>
        </w:tc>
      </w:tr>
      <w:tr w14:paraId="2A202356">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trHeight w:val="474" w:hRule="atLeast"/>
          <w:jc w:val="center"/>
        </w:trPr>
        <w:tc>
          <w:tcPr>
            <w:tcW w:w="432" w:type="dxa"/>
            <w:vMerge w:val="continue"/>
            <w:tcBorders>
              <w:top w:val="dashed" w:color="244061" w:sz="4" w:space="0"/>
              <w:left w:val="nil"/>
              <w:bottom w:val="dashed" w:color="244061" w:sz="4" w:space="0"/>
              <w:right w:val="dashed" w:color="244061" w:sz="4" w:space="0"/>
            </w:tcBorders>
            <w:shd w:val="clear" w:color="auto" w:fill="auto"/>
            <w:vAlign w:val="center"/>
          </w:tcPr>
          <w:p w14:paraId="70D679C9">
            <w:pPr>
              <w:keepNext/>
              <w:spacing w:before="26"/>
              <w:jc w:val="center"/>
              <w:rPr>
                <w:rFonts w:hint="eastAsia" w:ascii="微软雅黑" w:hAnsi="微软雅黑" w:eastAsia="微软雅黑" w:cs="微软雅黑"/>
                <w:b/>
                <w:color w:val="244061"/>
                <w:sz w:val="18"/>
                <w:szCs w:val="18"/>
                <w:lang w:eastAsia="zh-CN"/>
              </w:rPr>
            </w:pPr>
          </w:p>
        </w:tc>
        <w:tc>
          <w:tcPr>
            <w:tcW w:w="1191" w:type="dxa"/>
            <w:tcBorders>
              <w:top w:val="dashed" w:color="244061" w:sz="4" w:space="0"/>
              <w:left w:val="dashed" w:color="244061" w:sz="4" w:space="0"/>
              <w:bottom w:val="dashed" w:color="244061" w:sz="4" w:space="0"/>
              <w:right w:val="dashed" w:color="244061" w:sz="4" w:space="0"/>
            </w:tcBorders>
            <w:shd w:val="clear" w:color="auto" w:fill="auto"/>
            <w:vAlign w:val="center"/>
          </w:tcPr>
          <w:p w14:paraId="3C390B9E">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D级</w:t>
            </w:r>
          </w:p>
        </w:tc>
        <w:tc>
          <w:tcPr>
            <w:tcW w:w="8247" w:type="dxa"/>
            <w:tcBorders>
              <w:top w:val="dashed" w:color="244061" w:sz="4" w:space="0"/>
              <w:left w:val="dashed" w:color="244061" w:sz="4" w:space="0"/>
              <w:bottom w:val="dashed" w:color="244061" w:sz="4" w:space="0"/>
              <w:right w:val="nil"/>
            </w:tcBorders>
            <w:shd w:val="clear" w:color="auto" w:fill="auto"/>
            <w:vAlign w:val="center"/>
          </w:tcPr>
          <w:p w14:paraId="0E83AC7C">
            <w:pPr>
              <w:keepNext/>
              <w:spacing w:before="26"/>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if tdd.resistantdStr == [] %}无{% else%}{% for d in tdd.resistantdStr %}{%if loop.last%}{{ d.nameLevel }}{%else%}{{ d.nameLevel }}，{%endif%}{% endfor %}{% endif%}</w:t>
            </w:r>
          </w:p>
        </w:tc>
      </w:tr>
      <w:tr w14:paraId="63F2E4D2">
        <w:tblPrEx>
          <w:tblBorders>
            <w:top w:val="single" w:color="45A3A7" w:sz="18" w:space="0"/>
            <w:left w:val="none" w:color="auto" w:sz="0" w:space="0"/>
            <w:bottom w:val="dotted" w:color="45A3A7" w:sz="4" w:space="0"/>
            <w:right w:val="none" w:color="auto" w:sz="0" w:space="0"/>
            <w:insideH w:val="dotted" w:color="45A3A7" w:sz="4" w:space="0"/>
            <w:insideV w:val="dotted" w:color="45A3A7" w:sz="4" w:space="0"/>
          </w:tblBorders>
          <w:tblCellMar>
            <w:top w:w="0" w:type="dxa"/>
            <w:left w:w="108" w:type="dxa"/>
            <w:bottom w:w="0" w:type="dxa"/>
            <w:right w:w="108" w:type="dxa"/>
          </w:tblCellMar>
        </w:tblPrEx>
        <w:trPr>
          <w:jc w:val="center"/>
        </w:trPr>
        <w:tc>
          <w:tcPr>
            <w:tcW w:w="1623" w:type="dxa"/>
            <w:gridSpan w:val="2"/>
            <w:tcBorders>
              <w:top w:val="dashed" w:color="244061" w:sz="4" w:space="0"/>
              <w:left w:val="nil"/>
              <w:bottom w:val="dashed" w:color="244061" w:sz="4" w:space="0"/>
              <w:right w:val="dashed" w:color="244061" w:sz="4" w:space="0"/>
            </w:tcBorders>
            <w:shd w:val="clear" w:color="auto" w:fill="auto"/>
            <w:vAlign w:val="center"/>
          </w:tcPr>
          <w:p w14:paraId="2D5747BC">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基因突变相关说明</w:t>
            </w:r>
          </w:p>
        </w:tc>
        <w:tc>
          <w:tcPr>
            <w:tcW w:w="8247" w:type="dxa"/>
            <w:tcBorders>
              <w:top w:val="dashed" w:color="244061" w:sz="4" w:space="0"/>
              <w:left w:val="dashed" w:color="244061" w:sz="4" w:space="0"/>
              <w:bottom w:val="dashed" w:color="244061" w:sz="4" w:space="0"/>
              <w:right w:val="nil"/>
            </w:tcBorders>
            <w:vAlign w:val="center"/>
          </w:tcPr>
          <w:p w14:paraId="27EDC279">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for md in tdd.medicationDescription %}{% if md.key == '突变说明:'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w:t>
            </w:r>
          </w:p>
          <w:p w14:paraId="2FC5AD7F">
            <w:pPr>
              <w:keepNext/>
              <w:spacing w:before="26"/>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endif %}{% endfor %}</w:t>
            </w:r>
          </w:p>
        </w:tc>
      </w:tr>
    </w:tbl>
    <w:p w14:paraId="01138504">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{%if tdd.drugResearchList != [] %}</w:t>
      </w:r>
    </w:p>
    <w:p w14:paraId="614376F1">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32"/>
        <w:gridCol w:w="5695"/>
      </w:tblGrid>
      <w:tr w14:paraId="65D18A5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35229362">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68866724">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32" w:type="dxa"/>
            <w:tcBorders>
              <w:tl2br w:val="nil"/>
              <w:tr2bl w:val="nil"/>
            </w:tcBorders>
            <w:shd w:val="clear" w:color="auto" w:fill="auto"/>
            <w:vAlign w:val="center"/>
          </w:tcPr>
          <w:p w14:paraId="557EC49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95" w:type="dxa"/>
            <w:tcBorders>
              <w:tl2br w:val="nil"/>
              <w:tr2bl w:val="nil"/>
            </w:tcBorders>
            <w:shd w:val="clear" w:color="auto" w:fill="auto"/>
            <w:vAlign w:val="center"/>
          </w:tcPr>
          <w:p w14:paraId="159E8DCE">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502486D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38D8387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tdd.drugResearchList %}</w:t>
            </w:r>
          </w:p>
        </w:tc>
      </w:tr>
      <w:tr w14:paraId="3492B1F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0A126236">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4E5D0C50">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32" w:type="dxa"/>
            <w:tcBorders>
              <w:tl2br w:val="nil"/>
              <w:tr2bl w:val="nil"/>
            </w:tcBorders>
            <w:vAlign w:val="center"/>
          </w:tcPr>
          <w:p w14:paraId="7EE89C94">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95" w:type="dxa"/>
            <w:tcBorders>
              <w:tl2br w:val="nil"/>
              <w:tr2bl w:val="nil"/>
            </w:tcBorders>
            <w:vAlign w:val="center"/>
          </w:tcPr>
          <w:p w14:paraId="2715045C">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7C5B380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4CDC426C">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3993B268">
      <w:pPr>
        <w:spacing w:before="26"/>
        <w:rPr>
          <w:rFonts w:hint="eastAsia" w:ascii="微软雅黑" w:hAnsi="微软雅黑" w:eastAsia="微软雅黑" w:cs="微软雅黑"/>
          <w:b/>
          <w:sz w:val="24"/>
          <w:szCs w:val="24"/>
          <w:lang w:eastAsia="zh-CN"/>
        </w:rPr>
      </w:pPr>
      <w:r>
        <w:rPr>
          <w:rFonts w:hint="eastAsia" w:ascii="微软雅黑" w:hAnsi="微软雅黑" w:eastAsia="微软雅黑" w:cs="微软雅黑"/>
          <w:b/>
          <w:sz w:val="24"/>
          <w:szCs w:val="24"/>
          <w:lang w:eastAsia="zh-CN"/>
        </w:rPr>
        <w:t>{% endif %}{%if tdd.potentialDrugList != [] %}</w:t>
      </w:r>
    </w:p>
    <w:p w14:paraId="68E71942">
      <w:pPr>
        <w:keepNext/>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sz w:val="24"/>
          <w:lang w:eastAsia="zh-CN"/>
        </w:rPr>
      </w:pPr>
      <w:r>
        <w:rPr>
          <w:rFonts w:hint="eastAsia" w:ascii="微软雅黑" w:hAnsi="微软雅黑" w:eastAsia="微软雅黑" w:cs="微软雅黑"/>
          <w:b/>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1526"/>
        <w:gridCol w:w="1417"/>
        <w:gridCol w:w="1261"/>
        <w:gridCol w:w="5666"/>
      </w:tblGrid>
      <w:tr w14:paraId="25D55FF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17" w:hRule="atLeast"/>
          <w:jc w:val="center"/>
        </w:trPr>
        <w:tc>
          <w:tcPr>
            <w:tcW w:w="1526" w:type="dxa"/>
            <w:tcBorders>
              <w:tl2br w:val="nil"/>
              <w:tr2bl w:val="nil"/>
            </w:tcBorders>
            <w:shd w:val="clear" w:color="auto" w:fill="auto"/>
            <w:vAlign w:val="center"/>
          </w:tcPr>
          <w:p w14:paraId="4CD0AAC1">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tcBorders>
              <w:tl2br w:val="nil"/>
              <w:tr2bl w:val="nil"/>
            </w:tcBorders>
            <w:shd w:val="clear" w:color="auto" w:fill="auto"/>
            <w:vAlign w:val="center"/>
          </w:tcPr>
          <w:p w14:paraId="187606E9">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261" w:type="dxa"/>
            <w:tcBorders>
              <w:tl2br w:val="nil"/>
              <w:tr2bl w:val="nil"/>
            </w:tcBorders>
            <w:shd w:val="clear" w:color="auto" w:fill="auto"/>
            <w:vAlign w:val="center"/>
          </w:tcPr>
          <w:p w14:paraId="34982DDC">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666" w:type="dxa"/>
            <w:tcBorders>
              <w:tl2br w:val="nil"/>
              <w:tr2bl w:val="nil"/>
            </w:tcBorders>
            <w:shd w:val="clear" w:color="auto" w:fill="auto"/>
            <w:vAlign w:val="center"/>
          </w:tcPr>
          <w:p w14:paraId="35176450">
            <w:pPr>
              <w:keepNext/>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645D78A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5777118E">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b/>
                <w:sz w:val="18"/>
                <w:szCs w:val="18"/>
                <w:lang w:eastAsia="zh-CN"/>
              </w:rPr>
              <w:t>{%tr for dis in tdd.potentialDrugList %}</w:t>
            </w:r>
          </w:p>
        </w:tc>
      </w:tr>
      <w:tr w14:paraId="56F55B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tcBorders>
              <w:tl2br w:val="nil"/>
              <w:tr2bl w:val="nil"/>
            </w:tcBorders>
            <w:vAlign w:val="center"/>
          </w:tcPr>
          <w:p w14:paraId="67A2D600">
            <w:pPr>
              <w:spacing w:before="1" w:line="249" w:lineRule="auto"/>
              <w:ind w:right="131"/>
              <w:jc w:val="center"/>
              <w:rPr>
                <w:rFonts w:hint="eastAsia" w:ascii="微软雅黑" w:hAnsi="微软雅黑" w:eastAsia="微软雅黑" w:cs="微软雅黑"/>
                <w:b/>
                <w:sz w:val="18"/>
                <w:szCs w:val="18"/>
                <w:highlight w:val="yellow"/>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dis.drug_name_chinese3</w:t>
            </w:r>
            <w:r>
              <w:rPr>
                <w:rFonts w:hint="eastAsia" w:ascii="微软雅黑" w:hAnsi="微软雅黑" w:eastAsia="微软雅黑" w:cs="微软雅黑"/>
                <w:sz w:val="18"/>
                <w:szCs w:val="18"/>
                <w:lang w:eastAsia="zh-CN"/>
              </w:rPr>
              <w:t xml:space="preserve"> }}</w:t>
            </w:r>
          </w:p>
        </w:tc>
        <w:tc>
          <w:tcPr>
            <w:tcW w:w="1417" w:type="dxa"/>
            <w:tcBorders>
              <w:tl2br w:val="nil"/>
              <w:tr2bl w:val="nil"/>
            </w:tcBorders>
            <w:vAlign w:val="center"/>
          </w:tcPr>
          <w:p w14:paraId="01B79542">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{{dis.</w:t>
            </w:r>
            <w:r>
              <w:rPr>
                <w:rFonts w:hint="eastAsia" w:ascii="微软雅黑" w:hAnsi="微软雅黑" w:eastAsia="微软雅黑" w:cs="微软雅黑"/>
                <w:bCs/>
                <w:sz w:val="18"/>
                <w:szCs w:val="18"/>
                <w:lang w:eastAsia="zh-CN"/>
              </w:rPr>
              <w:t>disease_name_chinese</w:t>
            </w:r>
            <w:r>
              <w:rPr>
                <w:rFonts w:hint="eastAsia" w:ascii="微软雅黑" w:hAnsi="微软雅黑" w:eastAsia="微软雅黑" w:cs="微软雅黑"/>
                <w:sz w:val="18"/>
                <w:szCs w:val="18"/>
                <w:lang w:eastAsia="zh-CN"/>
              </w:rPr>
              <w:t>}}</w:t>
            </w:r>
          </w:p>
        </w:tc>
        <w:tc>
          <w:tcPr>
            <w:tcW w:w="1261" w:type="dxa"/>
            <w:tcBorders>
              <w:tl2br w:val="nil"/>
              <w:tr2bl w:val="nil"/>
            </w:tcBorders>
            <w:vAlign w:val="center"/>
          </w:tcPr>
          <w:p w14:paraId="7638F966">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dis.evidence_phase_chinese</w:t>
            </w:r>
            <w:r>
              <w:rPr>
                <w:rFonts w:hint="eastAsia" w:ascii="微软雅黑" w:hAnsi="微软雅黑" w:eastAsia="微软雅黑" w:cs="微软雅黑"/>
                <w:sz w:val="18"/>
                <w:szCs w:val="18"/>
                <w:lang w:eastAsia="zh-CN"/>
              </w:rPr>
              <w:t>}}</w:t>
            </w:r>
          </w:p>
        </w:tc>
        <w:tc>
          <w:tcPr>
            <w:tcW w:w="5666" w:type="dxa"/>
            <w:tcBorders>
              <w:tl2br w:val="nil"/>
              <w:tr2bl w:val="nil"/>
            </w:tcBorders>
            <w:vAlign w:val="center"/>
          </w:tcPr>
          <w:p w14:paraId="3A28E4B8">
            <w:pPr>
              <w:keepNext/>
              <w:spacing w:before="26"/>
              <w:jc w:val="center"/>
              <w:rPr>
                <w:rFonts w:hint="eastAsia" w:ascii="微软雅黑" w:hAnsi="微软雅黑" w:eastAsia="微软雅黑" w:cs="微软雅黑"/>
                <w:bCs/>
                <w:sz w:val="18"/>
                <w:szCs w:val="18"/>
                <w:highlight w:val="yellow"/>
                <w:lang w:eastAsia="zh-CN"/>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bCs/>
                <w:sz w:val="18"/>
                <w:szCs w:val="18"/>
                <w:lang w:eastAsia="zh-CN"/>
              </w:rPr>
              <w:t>dis.annotation_chinese</w:t>
            </w:r>
            <w:r>
              <w:rPr>
                <w:rFonts w:hint="eastAsia" w:ascii="微软雅黑" w:hAnsi="微软雅黑" w:eastAsia="微软雅黑" w:cs="微软雅黑"/>
                <w:sz w:val="18"/>
                <w:szCs w:val="18"/>
                <w:lang w:eastAsia="zh-CN"/>
              </w:rPr>
              <w:t>}}</w:t>
            </w:r>
          </w:p>
        </w:tc>
      </w:tr>
      <w:tr w14:paraId="51C8239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tcBorders>
              <w:tl2br w:val="nil"/>
              <w:tr2bl w:val="nil"/>
            </w:tcBorders>
            <w:vAlign w:val="center"/>
          </w:tcPr>
          <w:p w14:paraId="1A67E18F">
            <w:pPr>
              <w:keepNext/>
              <w:spacing w:before="26"/>
              <w:jc w:val="center"/>
              <w:rPr>
                <w:rFonts w:hint="eastAsia" w:ascii="微软雅黑" w:hAnsi="微软雅黑" w:eastAsia="微软雅黑" w:cs="微软雅黑"/>
                <w:bCs/>
                <w:sz w:val="18"/>
                <w:szCs w:val="18"/>
                <w:lang w:eastAsia="zh-CN"/>
              </w:rPr>
            </w:pPr>
            <w:r>
              <w:rPr>
                <w:rFonts w:hint="eastAsia" w:ascii="微软雅黑" w:hAnsi="微软雅黑" w:eastAsia="微软雅黑" w:cs="微软雅黑"/>
                <w:b/>
                <w:sz w:val="18"/>
                <w:szCs w:val="18"/>
                <w:lang w:eastAsia="zh-CN"/>
              </w:rPr>
              <w:t>{%tr endfor %}</w:t>
            </w:r>
          </w:p>
        </w:tc>
      </w:tr>
    </w:tbl>
    <w:p w14:paraId="59C5A728">
      <w:pPr>
        <w:numPr>
          <w:ilvl w:val="0"/>
          <w:numId w:val="0"/>
        </w:numPr>
        <w:ind w:left="412" w:leftChars="0"/>
        <w:jc w:val="both"/>
        <w:outlineLvl w:val="9"/>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sz w:val="24"/>
          <w:szCs w:val="24"/>
          <w:lang w:eastAsia="zh-CN"/>
        </w:rPr>
        <w:t>{% endif %}{% endfor %}{% endif %}</w:t>
      </w:r>
      <w:r>
        <w:rPr>
          <w:rFonts w:hint="eastAsia" w:ascii="微软雅黑" w:hAnsi="微软雅黑" w:eastAsia="微软雅黑" w:cs="微软雅黑"/>
          <w:b/>
          <w:color w:val="auto"/>
          <w:sz w:val="24"/>
          <w:szCs w:val="24"/>
          <w:lang w:eastAsia="zh-CN"/>
        </w:rPr>
        <w:br w:type="page"/>
      </w:r>
    </w:p>
    <w:p w14:paraId="6E859474">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bookmarkEnd w:id="16"/>
      <w:bookmarkEnd w:id="17"/>
      <w:bookmarkEnd w:id="18"/>
      <w:bookmarkEnd w:id="19"/>
    </w:p>
    <w:p w14:paraId="441D6603">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28" w:name="_Toc534637499"/>
      <w:bookmarkStart w:id="29" w:name="_Toc526855038"/>
      <w:bookmarkStart w:id="30" w:name="_Toc527112386"/>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3E8C1CA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F37756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E93DA10">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11B7FAA4">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4E59614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2C9E1D3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24D04C4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317FE983">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6573109A">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3101720">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53E0DC1A">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780B3A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43CE1C0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7002FC2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26D0A6A0">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701EC5EE">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448235F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FA14B9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56DE11C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133303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305659B1">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BB4860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552C0B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3A30F761">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18F19937">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4FFCF9B0">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1D4CBA5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1FA5449A">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41DE67C2">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0A1804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1BC46A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264773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4C802C0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7707562C">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089224E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329AE23F">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3D9ACF9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46BC226">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75E5EA5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74EC2D3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52650BE6">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0752C63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D521D4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44578C22">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5AC9C9BD">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2E93336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CADF642">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3804A38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31FFA282">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3BC5672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1CF04B6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2E2802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25E9313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21DEA90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357A5EFA">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5CDBD23E">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160211C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2573F496">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1BA34F98">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2673D5DC">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1557E0B2">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08183C63">
      <w:pPr>
        <w:numPr>
          <w:ilvl w:val="0"/>
          <w:numId w:val="6"/>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581444F">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0BABD535">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bookmarkStart w:id="31" w:name="_Toc28910_WPSOffice_Level1"/>
      <w:bookmarkStart w:id="32" w:name="_Toc7549"/>
      <w:bookmarkStart w:id="33" w:name="_Toc22458"/>
      <w:bookmarkStart w:id="34" w:name="_Toc22484_WPSOffice_Level1"/>
      <w:bookmarkStart w:id="35" w:name="_Toc16368_WPSOffice_Level1"/>
      <w:bookmarkStart w:id="36" w:name="_Toc19099"/>
      <w:bookmarkStart w:id="37" w:name="_Toc30533"/>
      <w:r>
        <w:rPr>
          <w:rFonts w:hint="eastAsia" w:ascii="微软雅黑" w:hAnsi="微软雅黑" w:eastAsia="微软雅黑" w:cs="微软雅黑"/>
          <w:color w:val="254061" w:themeColor="accent1" w:themeShade="80"/>
          <w:lang w:val="en-US" w:eastAsia="zh-CN"/>
        </w:rPr>
        <w:t>二 检测基因列表</w:t>
      </w:r>
      <w:bookmarkEnd w:id="28"/>
      <w:bookmarkEnd w:id="29"/>
      <w:bookmarkEnd w:id="30"/>
      <w:bookmarkEnd w:id="31"/>
      <w:bookmarkEnd w:id="32"/>
      <w:bookmarkEnd w:id="33"/>
      <w:bookmarkEnd w:id="34"/>
      <w:bookmarkEnd w:id="35"/>
      <w:bookmarkEnd w:id="36"/>
      <w:bookmarkEnd w:id="37"/>
    </w:p>
    <w:p w14:paraId="7C28FE28">
      <w:pPr>
        <w:spacing w:line="259" w:lineRule="exact"/>
        <w:ind w:left="3328" w:right="3328"/>
        <w:jc w:val="center"/>
        <w:rPr>
          <w:rFonts w:hint="eastAsia" w:ascii="微软雅黑" w:hAnsi="微软雅黑" w:eastAsia="微软雅黑" w:cs="微软雅黑"/>
          <w:b/>
          <w:color w:val="244061"/>
          <w:sz w:val="24"/>
          <w:lang w:eastAsia="zh-CN"/>
        </w:rPr>
      </w:pPr>
      <w:bookmarkStart w:id="38" w:name="_Toc3488_WPSOffice_Level2"/>
      <w:bookmarkStart w:id="39" w:name="_Toc11193_WPSOffice_Level2"/>
      <w:bookmarkStart w:id="40" w:name="_Toc6304_WPSOffice_Level2"/>
      <w:bookmarkStart w:id="41" w:name="_Toc6931_WPSOffice_Level2"/>
      <w:bookmarkStart w:id="42" w:name="_Toc31515_WPSOffice_Level2"/>
      <w:bookmarkStart w:id="43" w:name="_Toc19280_WPSOffice_Level2"/>
      <w:bookmarkStart w:id="44" w:name="_Toc17111_WPSOffice_Level2"/>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bookmarkEnd w:id="38"/>
      <w:bookmarkEnd w:id="39"/>
      <w:bookmarkEnd w:id="40"/>
      <w:bookmarkEnd w:id="41"/>
      <w:bookmarkEnd w:id="42"/>
      <w:bookmarkEnd w:id="43"/>
      <w:bookmarkEnd w:id="4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E61C2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741E3E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0F904A0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0102D6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16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444C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1A7F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C75E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DE96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EFE25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276374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277F9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1D71B2">
      <w:pPr>
        <w:spacing w:line="259" w:lineRule="exact"/>
        <w:ind w:left="3328" w:right="3328"/>
        <w:jc w:val="center"/>
        <w:rPr>
          <w:rFonts w:hint="eastAsia" w:ascii="微软雅黑" w:hAnsi="微软雅黑" w:eastAsia="微软雅黑" w:cs="微软雅黑"/>
          <w:color w:val="244061"/>
          <w:sz w:val="24"/>
          <w:szCs w:val="24"/>
        </w:rPr>
      </w:pPr>
      <w:bookmarkStart w:id="45" w:name="_Toc12087_WPSOffice_Level2"/>
      <w:bookmarkStart w:id="46" w:name="_Toc14645_WPSOffice_Level2"/>
      <w:bookmarkStart w:id="47" w:name="_Toc29205_WPSOffice_Level2"/>
      <w:bookmarkStart w:id="48" w:name="_Toc25864_WPSOffice_Level2"/>
      <w:bookmarkStart w:id="49" w:name="_Toc31138_WPSOffice_Level2"/>
      <w:bookmarkStart w:id="50" w:name="_Toc26578_WPSOffice_Level2"/>
      <w:bookmarkStart w:id="51" w:name="_Toc2822_WPSOffice_Level2"/>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bookmarkEnd w:id="45"/>
      <w:bookmarkEnd w:id="46"/>
      <w:bookmarkEnd w:id="47"/>
      <w:bookmarkEnd w:id="48"/>
      <w:bookmarkEnd w:id="49"/>
      <w:bookmarkEnd w:id="50"/>
      <w:bookmarkEnd w:id="5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D258F1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CDD23B">
            <w:pPr>
              <w:widowControl/>
              <w:jc w:val="center"/>
              <w:textAlignment w:val="center"/>
              <w:rPr>
                <w:rFonts w:hint="eastAsia" w:ascii="微软雅黑" w:hAnsi="微软雅黑" w:eastAsia="微软雅黑" w:cs="微软雅黑"/>
                <w:i/>
                <w:iCs/>
                <w:sz w:val="18"/>
                <w:szCs w:val="18"/>
              </w:rPr>
            </w:pPr>
            <w:bookmarkStart w:id="52" w:name="_Toc3819_WPSOffice_Level2"/>
            <w:bookmarkStart w:id="53" w:name="_Toc18696_WPSOffice_Level2"/>
            <w:bookmarkStart w:id="54" w:name="_Toc5660_WPSOffice_Level2"/>
            <w:bookmarkStart w:id="55" w:name="_Toc5261_WPSOffice_Level2"/>
            <w:bookmarkStart w:id="56" w:name="_Toc31020_WPSOffice_Level2"/>
            <w:bookmarkStart w:id="57" w:name="_Toc23221_WPSOffice_Level2"/>
            <w:bookmarkStart w:id="58" w:name="_Toc17905_WPSOffice_Level2"/>
            <w:r>
              <w:rPr>
                <w:rFonts w:hint="eastAsia" w:ascii="微软雅黑" w:hAnsi="微软雅黑" w:eastAsia="微软雅黑" w:cs="微软雅黑"/>
                <w:sz w:val="18"/>
                <w:szCs w:val="18"/>
                <w:lang w:eastAsia="zh-CN"/>
              </w:rPr>
              <w:t>{%tr for Gene in gene.geneB | red(7,18,True) %}</w:t>
            </w:r>
          </w:p>
        </w:tc>
      </w:tr>
      <w:tr w14:paraId="332C4D0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9A208C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8F270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20CC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25C1A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4D7E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F2F3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42E20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2D01E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5A06E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DC9225">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bookmarkEnd w:id="52"/>
      <w:bookmarkEnd w:id="53"/>
      <w:bookmarkEnd w:id="54"/>
      <w:bookmarkEnd w:id="55"/>
      <w:bookmarkEnd w:id="56"/>
      <w:bookmarkEnd w:id="57"/>
      <w:bookmarkEnd w:id="5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AE30F3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BA0EC2">
            <w:pPr>
              <w:widowControl/>
              <w:jc w:val="center"/>
              <w:textAlignment w:val="center"/>
              <w:rPr>
                <w:rFonts w:hint="eastAsia" w:ascii="微软雅黑" w:hAnsi="微软雅黑" w:eastAsia="微软雅黑" w:cs="微软雅黑"/>
                <w:i/>
                <w:iCs/>
                <w:sz w:val="18"/>
                <w:szCs w:val="18"/>
              </w:rPr>
            </w:pPr>
            <w:bookmarkStart w:id="59" w:name="_Toc28235_WPSOffice_Level2"/>
            <w:bookmarkStart w:id="60" w:name="_Toc15300_WPSOffice_Level2"/>
            <w:bookmarkStart w:id="61" w:name="_Toc23388_WPSOffice_Level2"/>
            <w:bookmarkStart w:id="62" w:name="_Toc11554_WPSOffice_Level2"/>
            <w:bookmarkStart w:id="63" w:name="_Toc2588_WPSOffice_Level2"/>
            <w:bookmarkStart w:id="64" w:name="_Toc20683_WPSOffice_Level2"/>
            <w:bookmarkStart w:id="65" w:name="_Toc24626_WPSOffice_Level2"/>
            <w:r>
              <w:rPr>
                <w:rFonts w:hint="eastAsia" w:ascii="微软雅黑" w:hAnsi="微软雅黑" w:eastAsia="微软雅黑" w:cs="微软雅黑"/>
                <w:sz w:val="18"/>
                <w:szCs w:val="18"/>
                <w:lang w:eastAsia="zh-CN"/>
              </w:rPr>
              <w:t>{%tr for Gene in gene.geneC | red(7,18,True) %}</w:t>
            </w:r>
          </w:p>
        </w:tc>
      </w:tr>
      <w:tr w14:paraId="21E2569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0741FB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B2AE9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BE1A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4ECF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44E9C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B9A2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D0BB2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C31488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D46D0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E403A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bookmarkEnd w:id="59"/>
      <w:bookmarkEnd w:id="60"/>
      <w:bookmarkEnd w:id="61"/>
      <w:bookmarkEnd w:id="62"/>
      <w:bookmarkEnd w:id="63"/>
      <w:bookmarkEnd w:id="64"/>
      <w:bookmarkEnd w:id="6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3C1B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36B127C">
            <w:pPr>
              <w:widowControl/>
              <w:jc w:val="center"/>
              <w:textAlignment w:val="center"/>
              <w:rPr>
                <w:rFonts w:hint="eastAsia" w:ascii="微软雅黑" w:hAnsi="微软雅黑" w:eastAsia="微软雅黑" w:cs="微软雅黑"/>
                <w:i/>
                <w:iCs/>
                <w:sz w:val="18"/>
                <w:szCs w:val="18"/>
              </w:rPr>
            </w:pPr>
            <w:bookmarkStart w:id="66" w:name="_Toc30071_WPSOffice_Level2"/>
            <w:bookmarkStart w:id="67" w:name="_Toc16027_WPSOffice_Level2"/>
            <w:bookmarkStart w:id="68" w:name="_Toc18182_WPSOffice_Level2"/>
            <w:bookmarkStart w:id="69" w:name="_Toc19892_WPSOffice_Level2"/>
            <w:bookmarkStart w:id="70" w:name="_Toc31650_WPSOffice_Level2"/>
            <w:bookmarkStart w:id="71" w:name="_Toc22590_WPSOffice_Level2"/>
            <w:bookmarkStart w:id="72" w:name="_Toc12493_WPSOffice_Level2"/>
            <w:r>
              <w:rPr>
                <w:rFonts w:hint="eastAsia" w:ascii="微软雅黑" w:hAnsi="微软雅黑" w:eastAsia="微软雅黑" w:cs="微软雅黑"/>
                <w:sz w:val="18"/>
                <w:szCs w:val="18"/>
                <w:lang w:eastAsia="zh-CN"/>
              </w:rPr>
              <w:t>{%tr for Gene in gene.geneD | red(7,18,True) %}</w:t>
            </w:r>
          </w:p>
        </w:tc>
      </w:tr>
      <w:tr w14:paraId="72BF5D5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B17EDA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6CB42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320D7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F5D9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2965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1DEB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70A3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C0442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ED91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DD52AC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bookmarkEnd w:id="66"/>
      <w:bookmarkEnd w:id="67"/>
      <w:bookmarkEnd w:id="68"/>
      <w:bookmarkEnd w:id="69"/>
      <w:bookmarkEnd w:id="70"/>
      <w:bookmarkEnd w:id="71"/>
      <w:bookmarkEnd w:id="7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B7F7C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0D79991">
            <w:pPr>
              <w:widowControl/>
              <w:jc w:val="center"/>
              <w:textAlignment w:val="center"/>
              <w:rPr>
                <w:rFonts w:hint="eastAsia" w:ascii="微软雅黑" w:hAnsi="微软雅黑" w:eastAsia="微软雅黑" w:cs="微软雅黑"/>
                <w:i/>
                <w:iCs/>
                <w:sz w:val="18"/>
                <w:szCs w:val="18"/>
              </w:rPr>
            </w:pPr>
            <w:bookmarkStart w:id="73" w:name="_Toc31447_WPSOffice_Level2"/>
            <w:bookmarkStart w:id="74" w:name="_Toc19289_WPSOffice_Level2"/>
            <w:bookmarkStart w:id="75" w:name="_Toc20571_WPSOffice_Level2"/>
            <w:bookmarkStart w:id="76" w:name="_Toc11689_WPSOffice_Level2"/>
            <w:bookmarkStart w:id="77" w:name="_Toc28312_WPSOffice_Level2"/>
            <w:bookmarkStart w:id="78" w:name="_Toc28534_WPSOffice_Level2"/>
            <w:bookmarkStart w:id="79" w:name="_Toc8398_WPSOffice_Level2"/>
            <w:r>
              <w:rPr>
                <w:rFonts w:hint="eastAsia" w:ascii="微软雅黑" w:hAnsi="微软雅黑" w:eastAsia="微软雅黑" w:cs="微软雅黑"/>
                <w:sz w:val="18"/>
                <w:szCs w:val="18"/>
                <w:lang w:eastAsia="zh-CN"/>
              </w:rPr>
              <w:t>{%tr for Gene in gene.geneE | red(7,18,True) %}</w:t>
            </w:r>
          </w:p>
        </w:tc>
      </w:tr>
      <w:tr w14:paraId="3285F1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93851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4C66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6FAE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7347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E9D9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7955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2E07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995D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6E7720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DE1079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bookmarkEnd w:id="73"/>
      <w:bookmarkEnd w:id="74"/>
      <w:bookmarkEnd w:id="75"/>
      <w:bookmarkEnd w:id="76"/>
      <w:bookmarkEnd w:id="77"/>
      <w:bookmarkEnd w:id="78"/>
      <w:bookmarkEnd w:id="7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ADB2B0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81E151A">
            <w:pPr>
              <w:widowControl/>
              <w:jc w:val="center"/>
              <w:textAlignment w:val="center"/>
              <w:rPr>
                <w:rFonts w:hint="eastAsia" w:ascii="微软雅黑" w:hAnsi="微软雅黑" w:eastAsia="微软雅黑" w:cs="微软雅黑"/>
                <w:i/>
                <w:iCs/>
                <w:sz w:val="18"/>
                <w:szCs w:val="18"/>
              </w:rPr>
            </w:pPr>
            <w:bookmarkStart w:id="80" w:name="_Toc13225_WPSOffice_Level2"/>
            <w:bookmarkStart w:id="81" w:name="_Toc5423_WPSOffice_Level2"/>
            <w:bookmarkStart w:id="82" w:name="_Toc6645_WPSOffice_Level2"/>
            <w:bookmarkStart w:id="83" w:name="_Toc6170_WPSOffice_Level2"/>
            <w:bookmarkStart w:id="84" w:name="_Toc5164_WPSOffice_Level2"/>
            <w:bookmarkStart w:id="85" w:name="_Toc6863_WPSOffice_Level2"/>
            <w:bookmarkStart w:id="86" w:name="_Toc2683_WPSOffice_Level2"/>
            <w:r>
              <w:rPr>
                <w:rFonts w:hint="eastAsia" w:ascii="微软雅黑" w:hAnsi="微软雅黑" w:eastAsia="微软雅黑" w:cs="微软雅黑"/>
                <w:sz w:val="18"/>
                <w:szCs w:val="18"/>
                <w:lang w:eastAsia="zh-CN"/>
              </w:rPr>
              <w:t>{%tr for Gene in gene.geneF | red(7,18,True) %}</w:t>
            </w:r>
          </w:p>
        </w:tc>
      </w:tr>
      <w:tr w14:paraId="185735B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BE7F6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A0FD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2B4305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36253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A298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5DFCA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8699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C12ADD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484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53804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bookmarkEnd w:id="80"/>
      <w:bookmarkEnd w:id="81"/>
      <w:bookmarkEnd w:id="82"/>
      <w:bookmarkEnd w:id="83"/>
      <w:bookmarkEnd w:id="84"/>
      <w:bookmarkEnd w:id="85"/>
      <w:bookmarkEnd w:id="8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D9BB63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BA01DE5">
            <w:pPr>
              <w:widowControl/>
              <w:jc w:val="center"/>
              <w:textAlignment w:val="center"/>
              <w:rPr>
                <w:rFonts w:hint="eastAsia" w:ascii="微软雅黑" w:hAnsi="微软雅黑" w:eastAsia="微软雅黑" w:cs="微软雅黑"/>
                <w:i/>
                <w:iCs/>
                <w:sz w:val="18"/>
                <w:szCs w:val="18"/>
              </w:rPr>
            </w:pPr>
            <w:bookmarkStart w:id="87" w:name="_Toc24628_WPSOffice_Level2"/>
            <w:bookmarkStart w:id="88" w:name="_Toc3387_WPSOffice_Level2"/>
            <w:bookmarkStart w:id="89" w:name="_Toc5860_WPSOffice_Level2"/>
            <w:bookmarkStart w:id="90" w:name="_Toc29762_WPSOffice_Level2"/>
            <w:bookmarkStart w:id="91" w:name="_Toc12046_WPSOffice_Level2"/>
            <w:bookmarkStart w:id="92" w:name="_Toc13817_WPSOffice_Level2"/>
            <w:bookmarkStart w:id="93" w:name="_Toc6323_WPSOffice_Level2"/>
            <w:r>
              <w:rPr>
                <w:rFonts w:hint="eastAsia" w:ascii="微软雅黑" w:hAnsi="微软雅黑" w:eastAsia="微软雅黑" w:cs="微软雅黑"/>
                <w:sz w:val="18"/>
                <w:szCs w:val="18"/>
                <w:lang w:eastAsia="zh-CN"/>
              </w:rPr>
              <w:t>{%tr for Gene in gene.geneG | red(7,18,True) %}</w:t>
            </w:r>
          </w:p>
        </w:tc>
      </w:tr>
      <w:tr w14:paraId="61EFF45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08DB2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47D7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8BB57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EA0BE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30FBE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E74A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491BB8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B3BDE6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DC9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49ECF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bookmarkEnd w:id="87"/>
      <w:bookmarkEnd w:id="88"/>
      <w:bookmarkEnd w:id="89"/>
      <w:bookmarkEnd w:id="90"/>
      <w:bookmarkEnd w:id="91"/>
      <w:bookmarkEnd w:id="92"/>
      <w:bookmarkEnd w:id="9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8114E57">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7C80E9F">
            <w:pPr>
              <w:widowControl/>
              <w:jc w:val="center"/>
              <w:textAlignment w:val="center"/>
              <w:rPr>
                <w:rFonts w:hint="eastAsia" w:ascii="微软雅黑" w:hAnsi="微软雅黑" w:eastAsia="微软雅黑" w:cs="微软雅黑"/>
                <w:i/>
                <w:iCs/>
                <w:sz w:val="18"/>
                <w:szCs w:val="18"/>
              </w:rPr>
            </w:pPr>
            <w:bookmarkStart w:id="94" w:name="_Toc13244_WPSOffice_Level2"/>
            <w:bookmarkStart w:id="95" w:name="_Toc708_WPSOffice_Level2"/>
            <w:bookmarkStart w:id="96" w:name="_Toc6004_WPSOffice_Level2"/>
            <w:bookmarkStart w:id="97" w:name="_Toc11082_WPSOffice_Level2"/>
            <w:bookmarkStart w:id="98" w:name="_Toc22500_WPSOffice_Level2"/>
            <w:bookmarkStart w:id="99" w:name="_Toc15619_WPSOffice_Level2"/>
            <w:bookmarkStart w:id="100" w:name="_Toc31905_WPSOffice_Level2"/>
            <w:r>
              <w:rPr>
                <w:rFonts w:hint="eastAsia" w:ascii="微软雅黑" w:hAnsi="微软雅黑" w:eastAsia="微软雅黑" w:cs="微软雅黑"/>
                <w:sz w:val="18"/>
                <w:szCs w:val="18"/>
                <w:lang w:eastAsia="zh-CN"/>
              </w:rPr>
              <w:t>{%tr for Gene in gene.geneH | red(7,18,True) %}</w:t>
            </w:r>
          </w:p>
        </w:tc>
      </w:tr>
      <w:tr w14:paraId="33A688BE">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DEB5CA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1CA7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580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B13C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5AE25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CA8D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EB64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7887C2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48DA0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48E472E">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bookmarkEnd w:id="94"/>
      <w:bookmarkEnd w:id="95"/>
      <w:bookmarkEnd w:id="96"/>
      <w:bookmarkEnd w:id="97"/>
      <w:bookmarkEnd w:id="98"/>
      <w:bookmarkEnd w:id="99"/>
      <w:bookmarkEnd w:id="10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EFD7A0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C7DDB70">
            <w:pPr>
              <w:widowControl/>
              <w:jc w:val="center"/>
              <w:textAlignment w:val="center"/>
              <w:rPr>
                <w:rFonts w:hint="eastAsia" w:ascii="微软雅黑" w:hAnsi="微软雅黑" w:eastAsia="微软雅黑" w:cs="微软雅黑"/>
                <w:i/>
                <w:iCs/>
                <w:sz w:val="18"/>
                <w:szCs w:val="18"/>
              </w:rPr>
            </w:pPr>
            <w:bookmarkStart w:id="101" w:name="_Toc15479_WPSOffice_Level2"/>
            <w:bookmarkStart w:id="102" w:name="_Toc23537_WPSOffice_Level2"/>
            <w:bookmarkStart w:id="103" w:name="_Toc7586_WPSOffice_Level2"/>
            <w:bookmarkStart w:id="104" w:name="_Toc4042_WPSOffice_Level2"/>
            <w:bookmarkStart w:id="105" w:name="_Toc21560_WPSOffice_Level2"/>
            <w:bookmarkStart w:id="106" w:name="_Toc13664_WPSOffice_Level2"/>
            <w:bookmarkStart w:id="107" w:name="_Toc23443_WPSOffice_Level2"/>
            <w:r>
              <w:rPr>
                <w:rFonts w:hint="eastAsia" w:ascii="微软雅黑" w:hAnsi="微软雅黑" w:eastAsia="微软雅黑" w:cs="微软雅黑"/>
                <w:sz w:val="18"/>
                <w:szCs w:val="18"/>
                <w:lang w:eastAsia="zh-CN"/>
              </w:rPr>
              <w:t>{%tr for Gene in gene.geneI | red(7,18,True) %}</w:t>
            </w:r>
          </w:p>
        </w:tc>
      </w:tr>
      <w:tr w14:paraId="5299966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67D698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8AC0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1B226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4ACAC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F0C28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4774A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540B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8AD294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7EE2F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3BD6C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bookmarkEnd w:id="101"/>
      <w:bookmarkEnd w:id="102"/>
      <w:bookmarkEnd w:id="103"/>
      <w:bookmarkEnd w:id="104"/>
      <w:bookmarkEnd w:id="105"/>
      <w:bookmarkEnd w:id="106"/>
      <w:bookmarkEnd w:id="10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EC0E4E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95E1B5D">
            <w:pPr>
              <w:widowControl/>
              <w:jc w:val="center"/>
              <w:textAlignment w:val="center"/>
              <w:rPr>
                <w:rFonts w:hint="eastAsia" w:ascii="微软雅黑" w:hAnsi="微软雅黑" w:eastAsia="微软雅黑" w:cs="微软雅黑"/>
                <w:i/>
                <w:iCs/>
                <w:sz w:val="18"/>
                <w:szCs w:val="18"/>
              </w:rPr>
            </w:pPr>
            <w:bookmarkStart w:id="108" w:name="_Toc22039_WPSOffice_Level2"/>
            <w:bookmarkStart w:id="109" w:name="_Toc11254_WPSOffice_Level2"/>
            <w:bookmarkStart w:id="110" w:name="_Toc10575_WPSOffice_Level2"/>
            <w:bookmarkStart w:id="111" w:name="_Toc28498_WPSOffice_Level2"/>
            <w:bookmarkStart w:id="112" w:name="_Toc5629_WPSOffice_Level2"/>
            <w:bookmarkStart w:id="113" w:name="_Toc2337_WPSOffice_Level2"/>
            <w:bookmarkStart w:id="114" w:name="_Toc29193_WPSOffice_Level2"/>
            <w:r>
              <w:rPr>
                <w:rFonts w:hint="eastAsia" w:ascii="微软雅黑" w:hAnsi="微软雅黑" w:eastAsia="微软雅黑" w:cs="微软雅黑"/>
                <w:sz w:val="18"/>
                <w:szCs w:val="18"/>
                <w:lang w:eastAsia="zh-CN"/>
              </w:rPr>
              <w:t>{%tr for Gene in gene.geneJ | red(7,18,True) %}</w:t>
            </w:r>
          </w:p>
        </w:tc>
      </w:tr>
      <w:tr w14:paraId="50CF6A7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F8F59D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ADE3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101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82FD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0AEB6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53C9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AFBAF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3AC11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193D8B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7C28A5">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bookmarkEnd w:id="108"/>
      <w:bookmarkEnd w:id="109"/>
      <w:bookmarkEnd w:id="110"/>
      <w:bookmarkEnd w:id="111"/>
      <w:bookmarkEnd w:id="112"/>
      <w:bookmarkEnd w:id="113"/>
      <w:bookmarkEnd w:id="11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B116902">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E36971">
            <w:pPr>
              <w:widowControl/>
              <w:jc w:val="center"/>
              <w:textAlignment w:val="center"/>
              <w:rPr>
                <w:rFonts w:hint="eastAsia" w:ascii="微软雅黑" w:hAnsi="微软雅黑" w:eastAsia="微软雅黑" w:cs="微软雅黑"/>
                <w:i/>
                <w:iCs/>
                <w:sz w:val="18"/>
                <w:szCs w:val="18"/>
              </w:rPr>
            </w:pPr>
            <w:bookmarkStart w:id="115" w:name="_Toc8519_WPSOffice_Level2"/>
            <w:bookmarkStart w:id="116" w:name="_Toc13246_WPSOffice_Level2"/>
            <w:bookmarkStart w:id="117" w:name="_Toc8985_WPSOffice_Level2"/>
            <w:bookmarkStart w:id="118" w:name="_Toc17668_WPSOffice_Level2"/>
            <w:bookmarkStart w:id="119" w:name="_Toc2613_WPSOffice_Level2"/>
            <w:bookmarkStart w:id="120" w:name="_Toc18866_WPSOffice_Level2"/>
            <w:bookmarkStart w:id="121" w:name="_Toc17621_WPSOffice_Level2"/>
            <w:r>
              <w:rPr>
                <w:rFonts w:hint="eastAsia" w:ascii="微软雅黑" w:hAnsi="微软雅黑" w:eastAsia="微软雅黑" w:cs="微软雅黑"/>
                <w:sz w:val="18"/>
                <w:szCs w:val="18"/>
                <w:lang w:eastAsia="zh-CN"/>
              </w:rPr>
              <w:t>{%tr for Gene in gene.geneK | red(7,18,True) %}</w:t>
            </w:r>
          </w:p>
        </w:tc>
      </w:tr>
      <w:tr w14:paraId="786C935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E4E3DB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96D62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31F1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2A06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02FB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9AE8A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EEF7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3B64E9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A7CCD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5ACBAF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bookmarkEnd w:id="115"/>
      <w:bookmarkEnd w:id="116"/>
      <w:bookmarkEnd w:id="117"/>
      <w:bookmarkEnd w:id="118"/>
      <w:bookmarkEnd w:id="119"/>
      <w:bookmarkEnd w:id="120"/>
      <w:bookmarkEnd w:id="12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41897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CFE553">
            <w:pPr>
              <w:widowControl/>
              <w:jc w:val="center"/>
              <w:textAlignment w:val="center"/>
              <w:rPr>
                <w:rFonts w:hint="eastAsia" w:ascii="微软雅黑" w:hAnsi="微软雅黑" w:eastAsia="微软雅黑" w:cs="微软雅黑"/>
                <w:i/>
                <w:iCs/>
                <w:sz w:val="18"/>
                <w:szCs w:val="18"/>
              </w:rPr>
            </w:pPr>
            <w:bookmarkStart w:id="122" w:name="_Toc12027_WPSOffice_Level2"/>
            <w:bookmarkStart w:id="123" w:name="_Toc24337_WPSOffice_Level2"/>
            <w:bookmarkStart w:id="124" w:name="_Toc25338_WPSOffice_Level2"/>
            <w:bookmarkStart w:id="125" w:name="_Toc6654_WPSOffice_Level2"/>
            <w:bookmarkStart w:id="126" w:name="_Toc12118_WPSOffice_Level2"/>
            <w:bookmarkStart w:id="127" w:name="_Toc2334_WPSOffice_Level2"/>
            <w:bookmarkStart w:id="128" w:name="_Toc23413_WPSOffice_Level2"/>
            <w:r>
              <w:rPr>
                <w:rFonts w:hint="eastAsia" w:ascii="微软雅黑" w:hAnsi="微软雅黑" w:eastAsia="微软雅黑" w:cs="微软雅黑"/>
                <w:sz w:val="18"/>
                <w:szCs w:val="18"/>
                <w:lang w:eastAsia="zh-CN"/>
              </w:rPr>
              <w:t>{%tr for Gene in gene.geneL | red(7,18,True) %}</w:t>
            </w:r>
          </w:p>
        </w:tc>
      </w:tr>
      <w:tr w14:paraId="6489CEB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1F41CA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E5F86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9049A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493491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C343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597F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E8BD2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FE006A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63F87C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DB735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bookmarkEnd w:id="122"/>
      <w:bookmarkEnd w:id="123"/>
      <w:bookmarkEnd w:id="124"/>
      <w:bookmarkEnd w:id="125"/>
      <w:bookmarkEnd w:id="126"/>
      <w:bookmarkEnd w:id="127"/>
      <w:bookmarkEnd w:id="12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9ED046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8475FB">
            <w:pPr>
              <w:widowControl/>
              <w:jc w:val="center"/>
              <w:textAlignment w:val="center"/>
              <w:rPr>
                <w:rFonts w:hint="eastAsia" w:ascii="微软雅黑" w:hAnsi="微软雅黑" w:eastAsia="微软雅黑" w:cs="微软雅黑"/>
                <w:i/>
                <w:iCs/>
                <w:sz w:val="18"/>
                <w:szCs w:val="18"/>
              </w:rPr>
            </w:pPr>
            <w:bookmarkStart w:id="129" w:name="_Toc17711_WPSOffice_Level2"/>
            <w:bookmarkStart w:id="130" w:name="_Toc28807_WPSOffice_Level2"/>
            <w:bookmarkStart w:id="131" w:name="_Toc20736_WPSOffice_Level2"/>
            <w:bookmarkStart w:id="132" w:name="_Toc6074_WPSOffice_Level2"/>
            <w:bookmarkStart w:id="133" w:name="_Toc20271_WPSOffice_Level2"/>
            <w:bookmarkStart w:id="134" w:name="_Toc5840_WPSOffice_Level2"/>
            <w:bookmarkStart w:id="135" w:name="_Toc17254_WPSOffice_Level2"/>
            <w:r>
              <w:rPr>
                <w:rFonts w:hint="eastAsia" w:ascii="微软雅黑" w:hAnsi="微软雅黑" w:eastAsia="微软雅黑" w:cs="微软雅黑"/>
                <w:sz w:val="18"/>
                <w:szCs w:val="18"/>
                <w:lang w:eastAsia="zh-CN"/>
              </w:rPr>
              <w:t>{%tr for Gene in gene.geneM | red(7,18,True) %}</w:t>
            </w:r>
          </w:p>
        </w:tc>
      </w:tr>
      <w:tr w14:paraId="733B16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7D9B5ED">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960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7CA1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93879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D9420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BAF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3D457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2F509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9BA1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D7C788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bookmarkEnd w:id="129"/>
      <w:bookmarkEnd w:id="130"/>
      <w:bookmarkEnd w:id="131"/>
      <w:bookmarkEnd w:id="132"/>
      <w:bookmarkEnd w:id="133"/>
      <w:bookmarkEnd w:id="134"/>
      <w:bookmarkEnd w:id="13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B8C2AD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0178260">
            <w:pPr>
              <w:widowControl/>
              <w:jc w:val="center"/>
              <w:textAlignment w:val="center"/>
              <w:rPr>
                <w:rFonts w:hint="eastAsia" w:ascii="微软雅黑" w:hAnsi="微软雅黑" w:eastAsia="微软雅黑" w:cs="微软雅黑"/>
                <w:i/>
                <w:iCs/>
                <w:sz w:val="18"/>
                <w:szCs w:val="18"/>
              </w:rPr>
            </w:pPr>
            <w:bookmarkStart w:id="136" w:name="_Toc18295_WPSOffice_Level2"/>
            <w:bookmarkStart w:id="137" w:name="_Toc18784_WPSOffice_Level2"/>
            <w:bookmarkStart w:id="138" w:name="_Toc31683_WPSOffice_Level2"/>
            <w:bookmarkStart w:id="139" w:name="_Toc18813_WPSOffice_Level2"/>
            <w:bookmarkStart w:id="140" w:name="_Toc26031_WPSOffice_Level2"/>
            <w:bookmarkStart w:id="141" w:name="_Toc24586_WPSOffice_Level2"/>
            <w:bookmarkStart w:id="142" w:name="_Toc22623_WPSOffice_Level2"/>
            <w:r>
              <w:rPr>
                <w:rFonts w:hint="eastAsia" w:ascii="微软雅黑" w:hAnsi="微软雅黑" w:eastAsia="微软雅黑" w:cs="微软雅黑"/>
                <w:sz w:val="18"/>
                <w:szCs w:val="18"/>
                <w:lang w:eastAsia="zh-CN"/>
              </w:rPr>
              <w:t>{%tr for Gene in gene.geneN | red(7,18,True) %}</w:t>
            </w:r>
          </w:p>
        </w:tc>
      </w:tr>
      <w:tr w14:paraId="35BB9C1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FF3B6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EBC3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76D1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B90F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88B9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2F0609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DAE26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0B3053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F6834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F28CBEB">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88CAB8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19311B4">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38C65D7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88ABC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816D6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293E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6244D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E175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32C2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DA12A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57F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AFAC1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8B65E7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bookmarkEnd w:id="136"/>
      <w:bookmarkEnd w:id="137"/>
      <w:bookmarkEnd w:id="138"/>
      <w:bookmarkEnd w:id="139"/>
      <w:bookmarkEnd w:id="140"/>
      <w:bookmarkEnd w:id="141"/>
      <w:bookmarkEnd w:id="142"/>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2E8A62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AC5BD4">
            <w:pPr>
              <w:widowControl/>
              <w:jc w:val="center"/>
              <w:textAlignment w:val="center"/>
              <w:rPr>
                <w:rFonts w:hint="eastAsia" w:ascii="微软雅黑" w:hAnsi="微软雅黑" w:eastAsia="微软雅黑" w:cs="微软雅黑"/>
                <w:i/>
                <w:iCs/>
                <w:sz w:val="18"/>
                <w:szCs w:val="18"/>
              </w:rPr>
            </w:pPr>
            <w:bookmarkStart w:id="143" w:name="_Toc22167_WPSOffice_Level2"/>
            <w:bookmarkStart w:id="144" w:name="_Toc25837_WPSOffice_Level2"/>
            <w:bookmarkStart w:id="145" w:name="_Toc15930_WPSOffice_Level2"/>
            <w:bookmarkStart w:id="146" w:name="_Toc30144_WPSOffice_Level2"/>
            <w:bookmarkStart w:id="147" w:name="_Toc31152_WPSOffice_Level2"/>
            <w:bookmarkStart w:id="148" w:name="_Toc11576_WPSOffice_Level2"/>
            <w:bookmarkStart w:id="149" w:name="_Toc2455_WPSOffice_Level2"/>
            <w:r>
              <w:rPr>
                <w:rFonts w:hint="eastAsia" w:ascii="微软雅黑" w:hAnsi="微软雅黑" w:eastAsia="微软雅黑" w:cs="微软雅黑"/>
                <w:sz w:val="18"/>
                <w:szCs w:val="18"/>
                <w:lang w:eastAsia="zh-CN"/>
              </w:rPr>
              <w:t>{%tr for Gene in gene.geneP | red(7,18,True) %}</w:t>
            </w:r>
          </w:p>
        </w:tc>
      </w:tr>
      <w:tr w14:paraId="1537E7F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A4993C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3D60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D0DEC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C2C94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342E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FA7EB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BA5CBF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53CA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ED10B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B8BB1E5">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bookmarkEnd w:id="143"/>
      <w:bookmarkEnd w:id="144"/>
      <w:bookmarkEnd w:id="145"/>
      <w:bookmarkEnd w:id="146"/>
      <w:bookmarkEnd w:id="147"/>
      <w:bookmarkEnd w:id="148"/>
      <w:bookmarkEnd w:id="149"/>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E0855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A2E06F">
            <w:pPr>
              <w:widowControl/>
              <w:jc w:val="center"/>
              <w:textAlignment w:val="center"/>
              <w:rPr>
                <w:rFonts w:hint="eastAsia" w:ascii="微软雅黑" w:hAnsi="微软雅黑" w:eastAsia="微软雅黑" w:cs="微软雅黑"/>
                <w:i/>
                <w:iCs/>
                <w:sz w:val="18"/>
                <w:szCs w:val="18"/>
              </w:rPr>
            </w:pPr>
            <w:bookmarkStart w:id="150" w:name="_Toc24581_WPSOffice_Level2"/>
            <w:bookmarkStart w:id="151" w:name="_Toc17817_WPSOffice_Level2"/>
            <w:bookmarkStart w:id="152" w:name="_Toc10927_WPSOffice_Level2"/>
            <w:bookmarkStart w:id="153" w:name="_Toc6105_WPSOffice_Level2"/>
            <w:bookmarkStart w:id="154" w:name="_Toc21218_WPSOffice_Level2"/>
            <w:bookmarkStart w:id="155" w:name="_Toc18298_WPSOffice_Level2"/>
            <w:bookmarkStart w:id="156" w:name="_Toc21844_WPSOffice_Level2"/>
            <w:r>
              <w:rPr>
                <w:rFonts w:hint="eastAsia" w:ascii="微软雅黑" w:hAnsi="微软雅黑" w:eastAsia="微软雅黑" w:cs="微软雅黑"/>
                <w:sz w:val="18"/>
                <w:szCs w:val="18"/>
                <w:lang w:eastAsia="zh-CN"/>
              </w:rPr>
              <w:t>{%tr for Gene in gene.geneQ | red(7,18,True) %}</w:t>
            </w:r>
          </w:p>
        </w:tc>
      </w:tr>
      <w:tr w14:paraId="3E2AEFE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E693D0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FC62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D864F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7D2A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680719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9C35A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0AF9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CFC4BF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D094E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F78214B">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bookmarkEnd w:id="150"/>
      <w:bookmarkEnd w:id="151"/>
      <w:bookmarkEnd w:id="152"/>
      <w:bookmarkEnd w:id="153"/>
      <w:bookmarkEnd w:id="154"/>
      <w:bookmarkEnd w:id="155"/>
      <w:bookmarkEnd w:id="156"/>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A5BE04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E77F5">
            <w:pPr>
              <w:widowControl/>
              <w:jc w:val="center"/>
              <w:textAlignment w:val="center"/>
              <w:rPr>
                <w:rFonts w:hint="eastAsia" w:ascii="微软雅黑" w:hAnsi="微软雅黑" w:eastAsia="微软雅黑" w:cs="微软雅黑"/>
                <w:i/>
                <w:iCs/>
                <w:sz w:val="18"/>
                <w:szCs w:val="18"/>
              </w:rPr>
            </w:pPr>
            <w:bookmarkStart w:id="157" w:name="_Toc20673_WPSOffice_Level2"/>
            <w:bookmarkStart w:id="158" w:name="_Toc26632_WPSOffice_Level2"/>
            <w:bookmarkStart w:id="159" w:name="_Toc22953_WPSOffice_Level2"/>
            <w:bookmarkStart w:id="160" w:name="_Toc32618_WPSOffice_Level2"/>
            <w:bookmarkStart w:id="161" w:name="_Toc5805_WPSOffice_Level2"/>
            <w:bookmarkStart w:id="162" w:name="_Toc3881_WPSOffice_Level2"/>
            <w:bookmarkStart w:id="163" w:name="_Toc7518_WPSOffice_Level2"/>
            <w:r>
              <w:rPr>
                <w:rFonts w:hint="eastAsia" w:ascii="微软雅黑" w:hAnsi="微软雅黑" w:eastAsia="微软雅黑" w:cs="微软雅黑"/>
                <w:sz w:val="18"/>
                <w:szCs w:val="18"/>
                <w:lang w:eastAsia="zh-CN"/>
              </w:rPr>
              <w:t>{%tr for Gene in gene.geneR | red(7,18,True) %}</w:t>
            </w:r>
          </w:p>
        </w:tc>
      </w:tr>
      <w:tr w14:paraId="4601567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D1A8BE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6184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36D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14AE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0B14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59D2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88D04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1B228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177F8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8B0EC9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bookmarkEnd w:id="157"/>
      <w:bookmarkEnd w:id="158"/>
      <w:bookmarkEnd w:id="159"/>
      <w:bookmarkEnd w:id="160"/>
      <w:bookmarkEnd w:id="161"/>
      <w:bookmarkEnd w:id="162"/>
      <w:bookmarkEnd w:id="163"/>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44BC4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D266BA6">
            <w:pPr>
              <w:widowControl/>
              <w:jc w:val="center"/>
              <w:textAlignment w:val="center"/>
              <w:rPr>
                <w:rFonts w:hint="eastAsia" w:ascii="微软雅黑" w:hAnsi="微软雅黑" w:eastAsia="微软雅黑" w:cs="微软雅黑"/>
                <w:i/>
                <w:iCs/>
                <w:sz w:val="18"/>
                <w:szCs w:val="18"/>
              </w:rPr>
            </w:pPr>
            <w:bookmarkStart w:id="164" w:name="_Toc9505_WPSOffice_Level2"/>
            <w:bookmarkStart w:id="165" w:name="_Toc15940_WPSOffice_Level2"/>
            <w:bookmarkStart w:id="166" w:name="_Toc22431_WPSOffice_Level2"/>
            <w:bookmarkStart w:id="167" w:name="_Toc14661_WPSOffice_Level2"/>
            <w:bookmarkStart w:id="168" w:name="_Toc25299_WPSOffice_Level2"/>
            <w:bookmarkStart w:id="169" w:name="_Toc22629_WPSOffice_Level2"/>
            <w:bookmarkStart w:id="170" w:name="_Toc31722_WPSOffice_Level2"/>
            <w:r>
              <w:rPr>
                <w:rFonts w:hint="eastAsia" w:ascii="微软雅黑" w:hAnsi="微软雅黑" w:eastAsia="微软雅黑" w:cs="微软雅黑"/>
                <w:sz w:val="18"/>
                <w:szCs w:val="18"/>
                <w:lang w:eastAsia="zh-CN"/>
              </w:rPr>
              <w:t>{%tr for Gene in gene.geneS | red(7,18,True) %}</w:t>
            </w:r>
          </w:p>
        </w:tc>
      </w:tr>
      <w:tr w14:paraId="530F58A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76582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163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C1538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4A91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C65B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534A1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C3B3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ED8C8B">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6996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CDF7864">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bookmarkEnd w:id="164"/>
      <w:bookmarkEnd w:id="165"/>
      <w:bookmarkEnd w:id="166"/>
      <w:bookmarkEnd w:id="167"/>
      <w:bookmarkEnd w:id="168"/>
      <w:bookmarkEnd w:id="169"/>
      <w:bookmarkEnd w:id="170"/>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B0F087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BA12DD">
            <w:pPr>
              <w:widowControl/>
              <w:jc w:val="center"/>
              <w:textAlignment w:val="center"/>
              <w:rPr>
                <w:rFonts w:hint="eastAsia" w:ascii="微软雅黑" w:hAnsi="微软雅黑" w:eastAsia="微软雅黑" w:cs="微软雅黑"/>
                <w:i/>
                <w:iCs/>
                <w:sz w:val="18"/>
                <w:szCs w:val="18"/>
              </w:rPr>
            </w:pPr>
            <w:bookmarkStart w:id="171" w:name="_Toc4328_WPSOffice_Level2"/>
            <w:bookmarkStart w:id="172" w:name="_Toc24372_WPSOffice_Level2"/>
            <w:bookmarkStart w:id="173" w:name="_Toc27147_WPSOffice_Level2"/>
            <w:bookmarkStart w:id="174" w:name="_Toc5581_WPSOffice_Level2"/>
            <w:bookmarkStart w:id="175" w:name="_Toc27188_WPSOffice_Level2"/>
            <w:bookmarkStart w:id="176" w:name="_Toc20849_WPSOffice_Level2"/>
            <w:bookmarkStart w:id="177" w:name="_Toc7607_WPSOffice_Level2"/>
            <w:r>
              <w:rPr>
                <w:rFonts w:hint="eastAsia" w:ascii="微软雅黑" w:hAnsi="微软雅黑" w:eastAsia="微软雅黑" w:cs="微软雅黑"/>
                <w:sz w:val="18"/>
                <w:szCs w:val="18"/>
                <w:lang w:eastAsia="zh-CN"/>
              </w:rPr>
              <w:t>{%tr for Gene in gene.geneT | red(7,18,True) %}</w:t>
            </w:r>
          </w:p>
        </w:tc>
      </w:tr>
      <w:tr w14:paraId="2A4E80A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9660300">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CF33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37F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8992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1029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D670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3F017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04E4A9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7F7799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0A04FC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bookmarkEnd w:id="171"/>
      <w:bookmarkEnd w:id="172"/>
      <w:bookmarkEnd w:id="173"/>
      <w:bookmarkEnd w:id="174"/>
      <w:bookmarkEnd w:id="175"/>
      <w:bookmarkEnd w:id="176"/>
      <w:bookmarkEnd w:id="177"/>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ABCBE8">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D566EF">
            <w:pPr>
              <w:widowControl/>
              <w:jc w:val="center"/>
              <w:textAlignment w:val="center"/>
              <w:rPr>
                <w:rFonts w:hint="eastAsia" w:ascii="微软雅黑" w:hAnsi="微软雅黑" w:eastAsia="微软雅黑" w:cs="微软雅黑"/>
                <w:i/>
                <w:iCs/>
                <w:sz w:val="18"/>
                <w:szCs w:val="18"/>
              </w:rPr>
            </w:pPr>
            <w:bookmarkStart w:id="178" w:name="_Toc11511_WPSOffice_Level2"/>
            <w:bookmarkStart w:id="179" w:name="_Toc23854_WPSOffice_Level2"/>
            <w:bookmarkStart w:id="180" w:name="_Toc26466_WPSOffice_Level2"/>
            <w:bookmarkStart w:id="181" w:name="_Toc9066_WPSOffice_Level2"/>
            <w:bookmarkStart w:id="182" w:name="_Toc8746_WPSOffice_Level2"/>
            <w:bookmarkStart w:id="183" w:name="_Toc23457_WPSOffice_Level2"/>
            <w:bookmarkStart w:id="184" w:name="_Toc6343_WPSOffice_Level2"/>
            <w:r>
              <w:rPr>
                <w:rFonts w:hint="eastAsia" w:ascii="微软雅黑" w:hAnsi="微软雅黑" w:eastAsia="微软雅黑" w:cs="微软雅黑"/>
                <w:sz w:val="18"/>
                <w:szCs w:val="18"/>
                <w:lang w:eastAsia="zh-CN"/>
              </w:rPr>
              <w:t>{%tr for Gene in gene.geneU | red(7,18,True) %}</w:t>
            </w:r>
          </w:p>
        </w:tc>
      </w:tr>
      <w:tr w14:paraId="23408E5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3653B9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CBDE5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90B1B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852A2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D7738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90ECE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3F65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6389E0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DC57E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93AF88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bookmarkEnd w:id="178"/>
      <w:bookmarkEnd w:id="179"/>
      <w:bookmarkEnd w:id="180"/>
      <w:bookmarkEnd w:id="181"/>
      <w:bookmarkEnd w:id="182"/>
      <w:bookmarkEnd w:id="183"/>
      <w:bookmarkEnd w:id="184"/>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54832C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E51C143">
            <w:pPr>
              <w:widowControl/>
              <w:jc w:val="center"/>
              <w:textAlignment w:val="center"/>
              <w:rPr>
                <w:rFonts w:hint="eastAsia" w:ascii="微软雅黑" w:hAnsi="微软雅黑" w:eastAsia="微软雅黑" w:cs="微软雅黑"/>
                <w:i/>
                <w:iCs/>
                <w:sz w:val="18"/>
                <w:szCs w:val="18"/>
              </w:rPr>
            </w:pPr>
            <w:bookmarkStart w:id="185" w:name="_Toc17938_WPSOffice_Level2"/>
            <w:bookmarkStart w:id="186" w:name="_Toc17440_WPSOffice_Level2"/>
            <w:bookmarkStart w:id="187" w:name="_Toc20319_WPSOffice_Level2"/>
            <w:bookmarkStart w:id="188" w:name="_Toc3049_WPSOffice_Level2"/>
            <w:bookmarkStart w:id="189" w:name="_Toc12685_WPSOffice_Level2"/>
            <w:bookmarkStart w:id="190" w:name="_Toc6069_WPSOffice_Level2"/>
            <w:bookmarkStart w:id="191" w:name="_Toc1557_WPSOffice_Level2"/>
            <w:r>
              <w:rPr>
                <w:rFonts w:hint="eastAsia" w:ascii="微软雅黑" w:hAnsi="微软雅黑" w:eastAsia="微软雅黑" w:cs="微软雅黑"/>
                <w:sz w:val="18"/>
                <w:szCs w:val="18"/>
                <w:lang w:eastAsia="zh-CN"/>
              </w:rPr>
              <w:t>{%tr for Gene in gene.geneV | red(7,18,True) %}</w:t>
            </w:r>
          </w:p>
        </w:tc>
      </w:tr>
      <w:tr w14:paraId="5006CA9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C9857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72BDA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3E0B2FD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DF7D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AA53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0F4EF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CED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F2695D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71604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C44E95E">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bookmarkEnd w:id="185"/>
      <w:bookmarkEnd w:id="186"/>
      <w:bookmarkEnd w:id="187"/>
      <w:bookmarkEnd w:id="188"/>
      <w:bookmarkEnd w:id="189"/>
      <w:bookmarkEnd w:id="190"/>
      <w:bookmarkEnd w:id="191"/>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90ED58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D382A1">
            <w:pPr>
              <w:widowControl/>
              <w:jc w:val="center"/>
              <w:textAlignment w:val="center"/>
              <w:rPr>
                <w:rFonts w:hint="eastAsia" w:ascii="微软雅黑" w:hAnsi="微软雅黑" w:eastAsia="微软雅黑" w:cs="微软雅黑"/>
                <w:i/>
                <w:iCs/>
                <w:sz w:val="18"/>
                <w:szCs w:val="18"/>
              </w:rPr>
            </w:pPr>
            <w:bookmarkStart w:id="192" w:name="_Toc18427_WPSOffice_Level2"/>
            <w:bookmarkStart w:id="193" w:name="_Toc19766_WPSOffice_Level2"/>
            <w:bookmarkStart w:id="194" w:name="_Toc27824_WPSOffice_Level2"/>
            <w:bookmarkStart w:id="195" w:name="_Toc25956_WPSOffice_Level2"/>
            <w:bookmarkStart w:id="196" w:name="_Toc28180_WPSOffice_Level2"/>
            <w:bookmarkStart w:id="197" w:name="_Toc29816_WPSOffice_Level2"/>
            <w:bookmarkStart w:id="198" w:name="_Toc21686_WPSOffice_Level2"/>
            <w:r>
              <w:rPr>
                <w:rFonts w:hint="eastAsia" w:ascii="微软雅黑" w:hAnsi="微软雅黑" w:eastAsia="微软雅黑" w:cs="微软雅黑"/>
                <w:sz w:val="18"/>
                <w:szCs w:val="18"/>
                <w:lang w:eastAsia="zh-CN"/>
              </w:rPr>
              <w:t>{%tr for Gene in gene.geneW | red(7,18,True) %}</w:t>
            </w:r>
          </w:p>
        </w:tc>
      </w:tr>
      <w:tr w14:paraId="0D691AB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420A7FC">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61C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3CE96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8F75B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90C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C223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19A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4827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E55B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21BDAA">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bookmarkEnd w:id="192"/>
      <w:bookmarkEnd w:id="193"/>
      <w:bookmarkEnd w:id="194"/>
      <w:bookmarkEnd w:id="195"/>
      <w:bookmarkEnd w:id="196"/>
      <w:bookmarkEnd w:id="197"/>
      <w:bookmarkEnd w:id="198"/>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6700A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3196441">
            <w:pPr>
              <w:widowControl/>
              <w:jc w:val="center"/>
              <w:textAlignment w:val="center"/>
              <w:rPr>
                <w:rFonts w:hint="eastAsia" w:ascii="微软雅黑" w:hAnsi="微软雅黑" w:eastAsia="微软雅黑" w:cs="微软雅黑"/>
                <w:i/>
                <w:iCs/>
                <w:sz w:val="18"/>
                <w:szCs w:val="18"/>
              </w:rPr>
            </w:pPr>
            <w:bookmarkStart w:id="199" w:name="_Toc19658_WPSOffice_Level2"/>
            <w:bookmarkStart w:id="200" w:name="_Toc27941_WPSOffice_Level2"/>
            <w:bookmarkStart w:id="201" w:name="_Toc7268_WPSOffice_Level2"/>
            <w:bookmarkStart w:id="202" w:name="_Toc20570_WPSOffice_Level2"/>
            <w:bookmarkStart w:id="203" w:name="_Toc8959_WPSOffice_Level2"/>
            <w:bookmarkStart w:id="204" w:name="_Toc9870_WPSOffice_Level2"/>
            <w:bookmarkStart w:id="205" w:name="_Toc24661_WPSOffice_Level2"/>
            <w:r>
              <w:rPr>
                <w:rFonts w:hint="eastAsia" w:ascii="微软雅黑" w:hAnsi="微软雅黑" w:eastAsia="微软雅黑" w:cs="微软雅黑"/>
                <w:sz w:val="18"/>
                <w:szCs w:val="18"/>
                <w:lang w:eastAsia="zh-CN"/>
              </w:rPr>
              <w:t>{%tr for Gene in gene.geneX | red(7,18,True) %}</w:t>
            </w:r>
          </w:p>
        </w:tc>
      </w:tr>
      <w:tr w14:paraId="5592B787">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5CDB67F">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9CE40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4FCD8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DBDAD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1F08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42BC4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B87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A32FE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A853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F1FE2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ADEDD0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6583AE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0325BF2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8AAE2B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D796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D3CCDD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87B9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B0EF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AA772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2A60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253A48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FC4EE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E441004">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bookmarkEnd w:id="199"/>
      <w:bookmarkEnd w:id="200"/>
      <w:bookmarkEnd w:id="201"/>
      <w:bookmarkEnd w:id="202"/>
      <w:bookmarkEnd w:id="203"/>
      <w:bookmarkEnd w:id="204"/>
      <w:bookmarkEnd w:id="205"/>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0A958F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98B2C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07EC640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0ED309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4A7C5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1E28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DCE79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19D918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09C3F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DF77C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23E55C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AA52F1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5FF071EC">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7038A5E5">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6F956A18">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03EB0484">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07D19729">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38115A62">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3716815">
      <w:pPr>
        <w:numPr>
          <w:ilvl w:val="0"/>
          <w:numId w:val="8"/>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71FB3847">
      <w:pPr>
        <w:rPr>
          <w:rFonts w:hint="eastAsia" w:ascii="微软雅黑" w:hAnsi="微软雅黑" w:eastAsia="微软雅黑" w:cs="微软雅黑"/>
        </w:rPr>
        <w:sectPr>
          <w:headerReference r:id="rId5" w:type="default"/>
          <w:footerReference r:id="rId6"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2170423C">
      <w:pPr>
        <w:rPr>
          <w:rFonts w:hint="eastAsia" w:ascii="微软雅黑" w:hAnsi="微软雅黑" w:eastAsia="微软雅黑" w:cs="微软雅黑"/>
        </w:rPr>
      </w:pPr>
    </w:p>
    <w:p w14:paraId="387CBBEA">
      <w:pPr>
        <w:jc w:val="center"/>
        <w:rPr>
          <w:rFonts w:hint="eastAsia" w:ascii="微软雅黑" w:hAnsi="微软雅黑" w:eastAsia="微软雅黑" w:cs="微软雅黑"/>
          <w:b/>
          <w:bCs/>
          <w:color w:val="1F497D"/>
          <w:sz w:val="36"/>
          <w:szCs w:val="36"/>
        </w:rPr>
      </w:pPr>
    </w:p>
    <w:p w14:paraId="525C4253">
      <w:pPr>
        <w:jc w:val="center"/>
        <w:rPr>
          <w:rFonts w:hint="eastAsia" w:ascii="微软雅黑" w:hAnsi="微软雅黑" w:eastAsia="微软雅黑" w:cs="微软雅黑"/>
          <w:b/>
          <w:bCs/>
          <w:color w:val="1F497D"/>
          <w:sz w:val="36"/>
          <w:szCs w:val="36"/>
        </w:rPr>
      </w:pPr>
    </w:p>
    <w:p w14:paraId="6255BD51">
      <w:pPr>
        <w:jc w:val="center"/>
        <w:rPr>
          <w:rFonts w:hint="eastAsia" w:ascii="微软雅黑" w:hAnsi="微软雅黑" w:eastAsia="微软雅黑" w:cs="微软雅黑"/>
          <w:b/>
          <w:bCs/>
          <w:color w:val="1F497D"/>
          <w:sz w:val="36"/>
          <w:szCs w:val="36"/>
        </w:rPr>
      </w:pPr>
    </w:p>
    <w:p w14:paraId="576D7D24">
      <w:pPr>
        <w:jc w:val="center"/>
        <w:rPr>
          <w:rFonts w:hint="eastAsia" w:ascii="微软雅黑" w:hAnsi="微软雅黑" w:eastAsia="微软雅黑" w:cs="微软雅黑"/>
          <w:b/>
          <w:bCs/>
          <w:color w:val="1F497D"/>
          <w:sz w:val="36"/>
          <w:szCs w:val="36"/>
        </w:rPr>
      </w:pPr>
    </w:p>
    <w:p w14:paraId="001521DB">
      <w:pPr>
        <w:jc w:val="center"/>
        <w:rPr>
          <w:rFonts w:hint="eastAsia" w:ascii="微软雅黑" w:hAnsi="微软雅黑" w:eastAsia="微软雅黑" w:cs="微软雅黑"/>
          <w:b/>
          <w:bCs/>
          <w:color w:val="1F497D"/>
          <w:sz w:val="36"/>
          <w:szCs w:val="36"/>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1777"/>
        <w:gridCol w:w="7513"/>
      </w:tblGrid>
      <w:tr w14:paraId="11EA68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restart"/>
            <w:vAlign w:val="center"/>
          </w:tcPr>
          <w:p w14:paraId="495A58EE">
            <w:pPr>
              <w:keepNext w:val="0"/>
              <w:keepLines w:val="0"/>
              <w:pageBreakBefore w:val="0"/>
              <w:widowControl w:val="0"/>
              <w:kinsoku/>
              <w:wordWrap/>
              <w:overflowPunct/>
              <w:topLinePunct w:val="0"/>
              <w:autoSpaceDE/>
              <w:autoSpaceDN/>
              <w:bidi w:val="0"/>
              <w:adjustRightInd/>
              <w:snapToGrid/>
              <w:jc w:val="right"/>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szCs w:val="28"/>
              </w:rPr>
              <w:drawing>
                <wp:inline distT="0" distB="0" distL="0" distR="0">
                  <wp:extent cx="818515" cy="689610"/>
                  <wp:effectExtent l="0" t="0" r="0" b="0"/>
                  <wp:docPr id="2"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图片 1"/>
                          <pic:cNvPicPr>
                            <a:picLocks noChangeAspect="1" noChangeArrowheads="1"/>
                          </pic:cNvPicPr>
                        </pic:nvPicPr>
                        <pic:blipFill>
                          <a:blip r:embed="rId10"/>
                          <a:srcRect/>
                          <a:stretch>
                            <a:fillRect/>
                          </a:stretch>
                        </pic:blipFill>
                        <pic:spPr>
                          <a:xfrm>
                            <a:off x="0" y="0"/>
                            <a:ext cx="818515" cy="689610"/>
                          </a:xfrm>
                          <a:prstGeom prst="rect">
                            <a:avLst/>
                          </a:prstGeom>
                          <a:noFill/>
                          <a:ln w="9525">
                            <a:noFill/>
                            <a:miter lim="800000"/>
                            <a:headEnd/>
                            <a:tailEnd/>
                          </a:ln>
                        </pic:spPr>
                      </pic:pic>
                    </a:graphicData>
                  </a:graphic>
                </wp:inline>
              </w:drawing>
            </w:r>
          </w:p>
        </w:tc>
        <w:tc>
          <w:tcPr>
            <w:tcW w:w="8060" w:type="dxa"/>
            <w:vAlign w:val="center"/>
          </w:tcPr>
          <w:p w14:paraId="6CA4271B">
            <w:pPr>
              <w:jc w:val="center"/>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6"/>
                <w:szCs w:val="36"/>
              </w:rPr>
              <w:t>重庆大学附属</w:t>
            </w:r>
            <w:r>
              <w:rPr>
                <w:rFonts w:hint="eastAsia" w:ascii="微软雅黑" w:hAnsi="微软雅黑" w:eastAsia="微软雅黑" w:cs="微软雅黑"/>
                <w:b/>
                <w:bCs/>
                <w:color w:val="254061" w:themeColor="accent1" w:themeShade="80"/>
                <w:sz w:val="36"/>
                <w:szCs w:val="36"/>
                <w:lang w:val="en-US" w:eastAsia="zh-CN"/>
              </w:rPr>
              <w:t>三峡</w:t>
            </w:r>
            <w:r>
              <w:rPr>
                <w:rFonts w:hint="eastAsia" w:ascii="微软雅黑" w:hAnsi="微软雅黑" w:eastAsia="微软雅黑" w:cs="微软雅黑"/>
                <w:b/>
                <w:bCs/>
                <w:color w:val="254061" w:themeColor="accent1" w:themeShade="80"/>
                <w:sz w:val="36"/>
                <w:szCs w:val="36"/>
              </w:rPr>
              <w:t>医院</w:t>
            </w:r>
          </w:p>
        </w:tc>
      </w:tr>
      <w:tr w14:paraId="5333E77C">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567" w:hRule="atLeast"/>
          <w:jc w:val="center"/>
        </w:trPr>
        <w:tc>
          <w:tcPr>
            <w:tcW w:w="1798" w:type="dxa"/>
            <w:vMerge w:val="continue"/>
            <w:vAlign w:val="center"/>
          </w:tcPr>
          <w:p w14:paraId="2D52E732">
            <w:pPr>
              <w:keepNext w:val="0"/>
              <w:keepLines w:val="0"/>
              <w:pageBreakBefore w:val="0"/>
              <w:widowControl w:val="0"/>
              <w:kinsoku/>
              <w:wordWrap/>
              <w:overflowPunct/>
              <w:topLinePunct w:val="0"/>
              <w:autoSpaceDE/>
              <w:autoSpaceDN/>
              <w:bidi w:val="0"/>
              <w:adjustRightInd/>
              <w:snapToGrid/>
              <w:jc w:val="both"/>
              <w:textAlignment w:val="auto"/>
              <w:rPr>
                <w:rFonts w:hint="eastAsia" w:ascii="微软雅黑" w:hAnsi="微软雅黑" w:eastAsia="微软雅黑" w:cs="微软雅黑"/>
                <w:b/>
                <w:bCs/>
                <w:color w:val="1F497D"/>
                <w:sz w:val="36"/>
                <w:szCs w:val="36"/>
                <w:vertAlign w:val="baseline"/>
              </w:rPr>
            </w:pPr>
          </w:p>
        </w:tc>
        <w:tc>
          <w:tcPr>
            <w:tcW w:w="8060" w:type="dxa"/>
            <w:vAlign w:val="center"/>
          </w:tcPr>
          <w:p w14:paraId="3040B1C2">
            <w:pPr>
              <w:keepNext w:val="0"/>
              <w:keepLines w:val="0"/>
              <w:pageBreakBefore w:val="0"/>
              <w:widowControl w:val="0"/>
              <w:kinsoku/>
              <w:wordWrap/>
              <w:overflowPunct/>
              <w:topLinePunct w:val="0"/>
              <w:autoSpaceDE/>
              <w:autoSpaceDN/>
              <w:bidi w:val="0"/>
              <w:adjustRightInd/>
              <w:snapToGrid/>
              <w:jc w:val="center"/>
              <w:textAlignment w:val="auto"/>
              <w:rPr>
                <w:rFonts w:hint="eastAsia" w:ascii="微软雅黑" w:hAnsi="微软雅黑" w:eastAsia="微软雅黑" w:cs="微软雅黑"/>
                <w:b/>
                <w:bCs/>
                <w:color w:val="1F497D"/>
                <w:sz w:val="36"/>
                <w:szCs w:val="36"/>
                <w:vertAlign w:val="baseline"/>
              </w:rPr>
            </w:pPr>
            <w:r>
              <w:rPr>
                <w:rFonts w:hint="eastAsia" w:ascii="微软雅黑" w:hAnsi="微软雅黑" w:eastAsia="微软雅黑" w:cs="微软雅黑"/>
                <w:b/>
                <w:bCs/>
                <w:color w:val="254061" w:themeColor="accent1" w:themeShade="80"/>
                <w:sz w:val="32"/>
                <w:szCs w:val="32"/>
                <w:lang w:val="en-US" w:eastAsia="zh-CN"/>
              </w:rPr>
              <w:t>分子检测报告单</w:t>
            </w:r>
          </w:p>
        </w:tc>
      </w:tr>
    </w:tbl>
    <w:p w14:paraId="58A5A11F">
      <w:pPr>
        <w:jc w:val="both"/>
        <w:rPr>
          <w:rFonts w:hint="eastAsia" w:ascii="微软雅黑" w:hAnsi="微软雅黑" w:eastAsia="微软雅黑" w:cs="微软雅黑"/>
          <w:b/>
          <w:bCs/>
          <w:color w:val="1F497D"/>
          <w:sz w:val="24"/>
          <w:szCs w:val="24"/>
        </w:rPr>
      </w:pPr>
    </w:p>
    <w:p w14:paraId="21C5C707">
      <w:pPr>
        <w:jc w:val="both"/>
        <w:rPr>
          <w:rFonts w:hint="eastAsia" w:ascii="微软雅黑" w:hAnsi="微软雅黑" w:eastAsia="微软雅黑" w:cs="微软雅黑"/>
          <w:b/>
          <w:bCs/>
          <w:color w:val="1F497D"/>
          <w:sz w:val="24"/>
          <w:szCs w:val="24"/>
        </w:rPr>
      </w:pPr>
    </w:p>
    <w:tbl>
      <w:tblPr>
        <w:tblStyle w:val="19"/>
        <w:tblW w:w="9378" w:type="dxa"/>
        <w:jc w:val="center"/>
        <w:tblLayout w:type="fixed"/>
        <w:tblCellMar>
          <w:top w:w="0" w:type="dxa"/>
          <w:left w:w="0" w:type="dxa"/>
          <w:bottom w:w="0" w:type="dxa"/>
          <w:right w:w="0" w:type="dxa"/>
        </w:tblCellMar>
      </w:tblPr>
      <w:tblGrid>
        <w:gridCol w:w="1156"/>
        <w:gridCol w:w="1017"/>
        <w:gridCol w:w="1018"/>
        <w:gridCol w:w="1015"/>
        <w:gridCol w:w="1017"/>
        <w:gridCol w:w="1017"/>
        <w:gridCol w:w="1008"/>
        <w:gridCol w:w="2130"/>
      </w:tblGrid>
      <w:tr w14:paraId="315512CB">
        <w:tblPrEx>
          <w:tblCellMar>
            <w:top w:w="0" w:type="dxa"/>
            <w:left w:w="0" w:type="dxa"/>
            <w:bottom w:w="0" w:type="dxa"/>
            <w:right w:w="0" w:type="dxa"/>
          </w:tblCellMar>
        </w:tblPrEx>
        <w:trPr>
          <w:trHeight w:val="430"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0227BFCD">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姓名</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5E7A781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eastAsia="zh-CN" w:bidi="ar"/>
              </w:rPr>
            </w:pPr>
            <w:r>
              <w:rPr>
                <w:rFonts w:hint="eastAsia" w:ascii="微软雅黑" w:hAnsi="微软雅黑" w:eastAsia="微软雅黑" w:cs="微软雅黑"/>
                <w:b w:val="0"/>
                <w:bCs/>
                <w:color w:val="000000"/>
                <w:sz w:val="21"/>
                <w:szCs w:val="21"/>
                <w:lang w:bidi="ar"/>
              </w:rPr>
              <w:t>{{ client }}</w:t>
            </w:r>
          </w:p>
        </w:tc>
        <w:tc>
          <w:tcPr>
            <w:tcW w:w="101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2D16E87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color w:val="000000"/>
                <w:sz w:val="21"/>
                <w:szCs w:val="21"/>
                <w:lang w:bidi="ar"/>
              </w:rPr>
              <w:t>性别</w:t>
            </w:r>
          </w:p>
        </w:tc>
        <w:tc>
          <w:tcPr>
            <w:tcW w:w="1015"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7438A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bidi="ar"/>
              </w:rPr>
            </w:pPr>
            <w:r>
              <w:rPr>
                <w:rFonts w:hint="eastAsia" w:ascii="微软雅黑" w:hAnsi="微软雅黑" w:eastAsia="微软雅黑" w:cs="微软雅黑"/>
                <w:b w:val="0"/>
                <w:bCs/>
                <w:color w:val="000000"/>
                <w:sz w:val="21"/>
                <w:szCs w:val="21"/>
                <w:lang w:eastAsia="zh-CN"/>
              </w:rPr>
              <w:t>{{ sex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1EC632C">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bidi="ar"/>
              </w:rPr>
              <w:t>年龄</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A65C36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eastAsia="zh-CN"/>
              </w:rPr>
              <w:t>{{ age }}</w:t>
            </w:r>
            <w:r>
              <w:rPr>
                <w:rFonts w:hint="eastAsia" w:ascii="微软雅黑" w:hAnsi="微软雅黑" w:eastAsia="微软雅黑" w:cs="微软雅黑"/>
                <w:b w:val="0"/>
                <w:bCs/>
                <w:color w:val="000000"/>
                <w:sz w:val="21"/>
                <w:szCs w:val="21"/>
                <w:highlight w:val="none"/>
                <w:lang w:bidi="ar"/>
              </w:rPr>
              <w:t>岁</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31C637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检测号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6ABE228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bCs/>
                <w:kern w:val="2"/>
              </w:rPr>
            </w:pPr>
            <w:r>
              <w:rPr>
                <w:rFonts w:hint="eastAsia" w:ascii="微软雅黑" w:hAnsi="微软雅黑" w:eastAsia="微软雅黑" w:cs="微软雅黑"/>
                <w:b w:val="0"/>
                <w:bCs/>
                <w:color w:val="000000"/>
                <w:sz w:val="21"/>
                <w:szCs w:val="21"/>
                <w:lang w:bidi="ar"/>
              </w:rPr>
              <w:t xml:space="preserve">{{ </w:t>
            </w:r>
            <w:r>
              <w:rPr>
                <w:rFonts w:hint="eastAsia" w:ascii="微软雅黑" w:hAnsi="微软雅黑" w:eastAsia="微软雅黑" w:cs="微软雅黑"/>
                <w:b w:val="0"/>
                <w:bCs/>
                <w:color w:val="000000"/>
                <w:sz w:val="21"/>
                <w:szCs w:val="21"/>
                <w:lang w:val="en-US" w:eastAsia="zh-CN" w:bidi="ar"/>
              </w:rPr>
              <w:t>sample.patient_id</w:t>
            </w:r>
            <w:r>
              <w:rPr>
                <w:rFonts w:hint="eastAsia" w:ascii="微软雅黑" w:hAnsi="微软雅黑" w:eastAsia="微软雅黑" w:cs="微软雅黑"/>
                <w:b w:val="0"/>
                <w:bCs/>
                <w:color w:val="000000"/>
                <w:sz w:val="21"/>
                <w:szCs w:val="21"/>
                <w:lang w:bidi="ar"/>
              </w:rPr>
              <w:t xml:space="preserve"> }}</w:t>
            </w:r>
          </w:p>
        </w:tc>
      </w:tr>
      <w:tr w14:paraId="523A9713">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5FFD626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科室</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146CA4F2">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locationname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632D118">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住院号</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00797F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val="0"/>
                <w:bCs/>
                <w:color w:val="000000"/>
                <w:sz w:val="21"/>
                <w:szCs w:val="21"/>
                <w:highlight w:val="none"/>
                <w:lang w:bidi="ar"/>
              </w:rPr>
              <w:t>{{ room }}</w:t>
            </w: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06E61CC7">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床号</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0361DC3E">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bidi="ar"/>
              </w:rPr>
            </w:pPr>
            <w:r>
              <w:rPr>
                <w:rFonts w:hint="eastAsia" w:ascii="微软雅黑" w:hAnsi="微软雅黑" w:eastAsia="微软雅黑" w:cs="微软雅黑"/>
                <w:b w:val="0"/>
                <w:bCs/>
                <w:color w:val="000000"/>
                <w:sz w:val="21"/>
                <w:szCs w:val="21"/>
                <w:lang w:bidi="ar"/>
              </w:rPr>
              <w:t>{{ bed }}</w:t>
            </w:r>
          </w:p>
        </w:tc>
      </w:tr>
      <w:tr w14:paraId="002247DE">
        <w:tblPrEx>
          <w:tblCellMar>
            <w:top w:w="0" w:type="dxa"/>
            <w:left w:w="0" w:type="dxa"/>
            <w:bottom w:w="0" w:type="dxa"/>
            <w:right w:w="0"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noWrap/>
            <w:tcMar>
              <w:top w:w="15" w:type="dxa"/>
              <w:left w:w="15" w:type="dxa"/>
              <w:right w:w="15" w:type="dxa"/>
            </w:tcMar>
            <w:vAlign w:val="center"/>
          </w:tcPr>
          <w:p w14:paraId="4732BCD0">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临床诊断</w:t>
            </w:r>
          </w:p>
        </w:tc>
        <w:tc>
          <w:tcPr>
            <w:tcW w:w="3050" w:type="dxa"/>
            <w:gridSpan w:val="3"/>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3786CA0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diseaseName }}</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7D396C31">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val="en-US" w:eastAsia="zh-CN" w:bidi="ar"/>
              </w:rPr>
            </w:pPr>
            <w:r>
              <w:rPr>
                <w:rFonts w:hint="eastAsia" w:ascii="微软雅黑" w:hAnsi="微软雅黑" w:eastAsia="微软雅黑" w:cs="微软雅黑"/>
                <w:b/>
                <w:color w:val="000000"/>
                <w:sz w:val="21"/>
                <w:szCs w:val="21"/>
                <w:highlight w:val="none"/>
                <w:lang w:val="en-US" w:eastAsia="zh-CN" w:bidi="ar"/>
              </w:rPr>
              <w:t>送检医师</w:t>
            </w:r>
          </w:p>
        </w:tc>
        <w:tc>
          <w:tcPr>
            <w:tcW w:w="1017"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4D18448A">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eastAsia="zh-CN" w:bidi="ar"/>
              </w:rPr>
            </w:pPr>
          </w:p>
        </w:tc>
        <w:tc>
          <w:tcPr>
            <w:tcW w:w="1008" w:type="dxa"/>
            <w:tcBorders>
              <w:top w:val="single" w:color="auto" w:sz="4" w:space="0"/>
              <w:left w:val="single" w:color="auto" w:sz="4" w:space="0"/>
              <w:bottom w:val="single" w:color="auto" w:sz="4" w:space="0"/>
              <w:right w:val="single" w:color="auto" w:sz="4" w:space="0"/>
            </w:tcBorders>
            <w:noWrap/>
            <w:tcMar>
              <w:top w:w="15" w:type="dxa"/>
              <w:left w:w="15" w:type="dxa"/>
              <w:right w:w="15" w:type="dxa"/>
            </w:tcMar>
            <w:vAlign w:val="center"/>
          </w:tcPr>
          <w:p w14:paraId="63760CD4">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color w:val="000000"/>
                <w:sz w:val="21"/>
                <w:szCs w:val="21"/>
                <w:highlight w:val="none"/>
                <w:lang w:bidi="ar"/>
              </w:rPr>
            </w:pPr>
            <w:r>
              <w:rPr>
                <w:rFonts w:hint="eastAsia" w:ascii="微软雅黑" w:hAnsi="微软雅黑" w:eastAsia="微软雅黑" w:cs="微软雅黑"/>
                <w:b/>
                <w:color w:val="000000"/>
                <w:sz w:val="21"/>
                <w:szCs w:val="21"/>
                <w:highlight w:val="none"/>
                <w:lang w:val="en-US" w:eastAsia="zh-CN" w:bidi="ar"/>
              </w:rPr>
              <w:t>送检日期</w:t>
            </w:r>
          </w:p>
        </w:tc>
        <w:tc>
          <w:tcPr>
            <w:tcW w:w="2130" w:type="dxa"/>
            <w:tcBorders>
              <w:top w:val="single" w:color="auto" w:sz="4" w:space="0"/>
              <w:left w:val="single" w:color="auto" w:sz="4" w:space="0"/>
              <w:bottom w:val="single" w:color="auto" w:sz="4" w:space="0"/>
              <w:right w:val="nil"/>
            </w:tcBorders>
            <w:noWrap/>
            <w:tcMar>
              <w:top w:w="15" w:type="dxa"/>
              <w:left w:w="15" w:type="dxa"/>
              <w:right w:w="15" w:type="dxa"/>
            </w:tcMar>
            <w:vAlign w:val="center"/>
          </w:tcPr>
          <w:p w14:paraId="5DB71105">
            <w:pPr>
              <w:keepNext w:val="0"/>
              <w:keepLines w:val="0"/>
              <w:pageBreakBefore w:val="0"/>
              <w:widowControl/>
              <w:kinsoku/>
              <w:wordWrap/>
              <w:overflowPunct/>
              <w:topLinePunct w:val="0"/>
              <w:autoSpaceDE/>
              <w:autoSpaceDN/>
              <w:bidi w:val="0"/>
              <w:adjustRightInd/>
              <w:snapToGrid/>
              <w:spacing w:beforeAutospacing="0" w:afterAutospacing="0" w:line="240" w:lineRule="auto"/>
              <w:jc w:val="center"/>
              <w:textAlignment w:val="center"/>
              <w:rPr>
                <w:rFonts w:hint="eastAsia" w:ascii="微软雅黑" w:hAnsi="微软雅黑" w:eastAsia="微软雅黑" w:cs="微软雅黑"/>
                <w:b w:val="0"/>
                <w:bCs/>
                <w:color w:val="000000"/>
                <w:sz w:val="21"/>
                <w:szCs w:val="21"/>
                <w:lang w:eastAsia="zh-CN" w:bidi="ar"/>
              </w:rPr>
            </w:pPr>
            <w:r>
              <w:rPr>
                <w:rFonts w:hint="eastAsia" w:ascii="微软雅黑" w:hAnsi="微软雅黑" w:eastAsia="微软雅黑" w:cs="微软雅黑"/>
                <w:b w:val="0"/>
                <w:bCs/>
                <w:color w:val="000000"/>
                <w:sz w:val="21"/>
                <w:szCs w:val="21"/>
                <w:lang w:bidi="ar"/>
              </w:rPr>
              <w:t>{{ commission_date }}</w:t>
            </w:r>
          </w:p>
        </w:tc>
      </w:tr>
      <w:tr w14:paraId="73340CD3">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4064D0B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检测项目</w:t>
            </w:r>
          </w:p>
        </w:tc>
        <w:tc>
          <w:tcPr>
            <w:tcW w:w="8222" w:type="dxa"/>
            <w:gridSpan w:val="7"/>
            <w:tcBorders>
              <w:top w:val="single" w:color="auto" w:sz="4" w:space="0"/>
              <w:left w:val="single" w:color="auto" w:sz="4" w:space="0"/>
              <w:bottom w:val="single" w:color="auto" w:sz="4" w:space="0"/>
              <w:right w:val="nil"/>
            </w:tcBorders>
            <w:vAlign w:val="center"/>
          </w:tcPr>
          <w:p w14:paraId="555F7E4F">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免疫治疗相关panel检测</w:t>
            </w:r>
          </w:p>
        </w:tc>
      </w:tr>
      <w:tr w14:paraId="6DAFE10B">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91AF6A5">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标本类型</w:t>
            </w:r>
          </w:p>
        </w:tc>
        <w:tc>
          <w:tcPr>
            <w:tcW w:w="8222" w:type="dxa"/>
            <w:gridSpan w:val="7"/>
            <w:tcBorders>
              <w:top w:val="single" w:color="auto" w:sz="4" w:space="0"/>
              <w:left w:val="single" w:color="auto" w:sz="4" w:space="0"/>
              <w:bottom w:val="single" w:color="auto" w:sz="4" w:space="0"/>
              <w:right w:val="nil"/>
            </w:tcBorders>
            <w:vAlign w:val="center"/>
          </w:tcPr>
          <w:p w14:paraId="29E03392">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sz w:val="21"/>
                <w:szCs w:val="21"/>
                <w:lang w:val="en-US" w:eastAsia="zh-CN"/>
              </w:rPr>
            </w:pPr>
            <w:r>
              <w:rPr>
                <w:rFonts w:hint="eastAsia" w:ascii="微软雅黑" w:hAnsi="微软雅黑" w:eastAsia="微软雅黑" w:cs="微软雅黑"/>
                <w:sz w:val="21"/>
                <w:szCs w:val="21"/>
                <w:lang w:val="en-US" w:eastAsia="zh-CN"/>
              </w:rPr>
              <w:t>{{ sample_type }}，肿瘤细胞含量：{% if summaryOfRresults.type == “tissue” %}≥10%{% else %}-{% endif %}</w:t>
            </w:r>
          </w:p>
        </w:tc>
      </w:tr>
      <w:tr w14:paraId="7F996FA7">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397" w:hRule="atLeast"/>
          <w:jc w:val="center"/>
        </w:trPr>
        <w:tc>
          <w:tcPr>
            <w:tcW w:w="1156" w:type="dxa"/>
            <w:tcBorders>
              <w:top w:val="single" w:color="auto" w:sz="4" w:space="0"/>
              <w:left w:val="nil"/>
              <w:bottom w:val="single" w:color="auto" w:sz="4" w:space="0"/>
              <w:right w:val="single" w:color="auto" w:sz="4" w:space="0"/>
            </w:tcBorders>
            <w:vAlign w:val="center"/>
          </w:tcPr>
          <w:p w14:paraId="2CBFA22D">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检测方法</w:t>
            </w:r>
          </w:p>
        </w:tc>
        <w:tc>
          <w:tcPr>
            <w:tcW w:w="8222" w:type="dxa"/>
            <w:gridSpan w:val="7"/>
            <w:tcBorders>
              <w:top w:val="single" w:color="auto" w:sz="4" w:space="0"/>
              <w:left w:val="single" w:color="auto" w:sz="4" w:space="0"/>
              <w:bottom w:val="single" w:color="auto" w:sz="4" w:space="0"/>
              <w:right w:val="nil"/>
            </w:tcBorders>
            <w:vAlign w:val="center"/>
          </w:tcPr>
          <w:p w14:paraId="2214D01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val="en-US" w:eastAsia="zh-CN"/>
                <w14:textFill>
                  <w14:solidFill>
                    <w14:schemeClr w14:val="tx1"/>
                  </w14:solidFill>
                </w14:textFill>
              </w:rPr>
            </w:pPr>
            <w:r>
              <w:rPr>
                <w:rFonts w:hint="eastAsia" w:ascii="微软雅黑" w:hAnsi="微软雅黑" w:eastAsia="微软雅黑" w:cs="微软雅黑"/>
                <w:color w:val="000000" w:themeColor="text1"/>
                <w:sz w:val="21"/>
                <w:szCs w:val="21"/>
                <w:lang w:val="en-US" w:eastAsia="zh-CN"/>
                <w14:textFill>
                  <w14:solidFill>
                    <w14:schemeClr w14:val="tx1"/>
                  </w14:solidFill>
                </w14:textFill>
              </w:rPr>
              <w:t>高通量测序（NGS）</w:t>
            </w:r>
          </w:p>
        </w:tc>
      </w:tr>
      <w:tr w14:paraId="61CCDC62">
        <w:tblPrEx>
          <w:tblBorders>
            <w:top w:val="single" w:color="auto" w:sz="4" w:space="0"/>
            <w:left w:val="none" w:color="auto" w:sz="0" w:space="0"/>
            <w:bottom w:val="single" w:color="auto" w:sz="4" w:space="0"/>
            <w:right w:val="none" w:color="auto" w:sz="0" w:space="0"/>
            <w:insideH w:val="single" w:color="auto" w:sz="4" w:space="0"/>
            <w:insideV w:val="single" w:color="auto" w:sz="4" w:space="0"/>
          </w:tblBorders>
          <w:tblCellMar>
            <w:top w:w="0" w:type="dxa"/>
            <w:left w:w="108" w:type="dxa"/>
            <w:bottom w:w="0" w:type="dxa"/>
            <w:right w:w="108" w:type="dxa"/>
          </w:tblCellMar>
        </w:tblPrEx>
        <w:trPr>
          <w:trHeight w:val="1420" w:hRule="atLeast"/>
          <w:jc w:val="center"/>
        </w:trPr>
        <w:tc>
          <w:tcPr>
            <w:tcW w:w="1156" w:type="dxa"/>
            <w:tcBorders>
              <w:top w:val="single" w:color="auto" w:sz="4" w:space="0"/>
              <w:left w:val="nil"/>
              <w:right w:val="single" w:color="auto" w:sz="4" w:space="0"/>
            </w:tcBorders>
            <w:vAlign w:val="center"/>
          </w:tcPr>
          <w:p w14:paraId="1F8492AE">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center"/>
              <w:rPr>
                <w:rFonts w:hint="eastAsia" w:ascii="微软雅黑" w:hAnsi="微软雅黑" w:eastAsia="微软雅黑" w:cs="微软雅黑"/>
                <w:b/>
                <w:color w:val="000000"/>
                <w:sz w:val="21"/>
                <w:szCs w:val="21"/>
                <w:lang w:val="en-US" w:eastAsia="zh-CN" w:bidi="ar"/>
              </w:rPr>
            </w:pPr>
            <w:r>
              <w:rPr>
                <w:rFonts w:hint="eastAsia" w:ascii="微软雅黑" w:hAnsi="微软雅黑" w:eastAsia="微软雅黑" w:cs="微软雅黑"/>
                <w:b/>
                <w:color w:val="000000"/>
                <w:sz w:val="21"/>
                <w:szCs w:val="21"/>
                <w:lang w:val="en-US" w:eastAsia="zh-CN" w:bidi="ar"/>
              </w:rPr>
              <w:t>检测内容</w:t>
            </w:r>
          </w:p>
        </w:tc>
        <w:tc>
          <w:tcPr>
            <w:tcW w:w="8222" w:type="dxa"/>
            <w:gridSpan w:val="7"/>
            <w:tcBorders>
              <w:top w:val="single" w:color="auto" w:sz="4" w:space="0"/>
              <w:left w:val="single" w:color="auto" w:sz="4" w:space="0"/>
              <w:right w:val="nil"/>
            </w:tcBorders>
            <w:vAlign w:val="center"/>
          </w:tcPr>
          <w:p w14:paraId="2A018A3C">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lang w:eastAsia="zh-CN"/>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检测项目为泛实体瘤188基因检测，针</w:t>
            </w:r>
            <w:r>
              <w:rPr>
                <w:rFonts w:hint="eastAsia" w:ascii="微软雅黑" w:hAnsi="微软雅黑" w:eastAsia="微软雅黑" w:cs="微软雅黑"/>
                <w:color w:val="000000" w:themeColor="text1"/>
                <w:sz w:val="21"/>
                <w:szCs w:val="21"/>
                <w:lang w:eastAsia="zh-CN"/>
                <w14:textFill>
                  <w14:solidFill>
                    <w14:schemeClr w14:val="tx1"/>
                  </w14:solidFill>
                </w14:textFill>
              </w:rPr>
              <w:t>对与肿瘤</w:t>
            </w:r>
            <w:r>
              <w:rPr>
                <w:rFonts w:hint="eastAsia" w:ascii="微软雅黑" w:hAnsi="微软雅黑" w:eastAsia="微软雅黑" w:cs="微软雅黑"/>
                <w:color w:val="000000" w:themeColor="text1"/>
                <w:sz w:val="21"/>
                <w:szCs w:val="21"/>
                <w:lang w:val="en-US" w:eastAsia="zh-CN"/>
                <w14:textFill>
                  <w14:solidFill>
                    <w14:schemeClr w14:val="tx1"/>
                  </w14:solidFill>
                </w14:textFill>
              </w:rPr>
              <w:t>化疗、免疫治疗</w:t>
            </w:r>
            <w:r>
              <w:rPr>
                <w:rFonts w:hint="eastAsia" w:ascii="微软雅黑" w:hAnsi="微软雅黑" w:eastAsia="微软雅黑" w:cs="微软雅黑"/>
                <w:color w:val="000000" w:themeColor="text1"/>
                <w:sz w:val="21"/>
                <w:szCs w:val="21"/>
                <w:lang w:eastAsia="zh-CN"/>
                <w14:textFill>
                  <w14:solidFill>
                    <w14:schemeClr w14:val="tx1"/>
                  </w14:solidFill>
                </w14:textFill>
              </w:rPr>
              <w:t>相关的基因进行高通量测序{% if PDInfo != undefined %}，同时，本项目也通过免疫组化检测PD-L1表达情况{% endif %}。检测突变形式为点突变（SNV）、小片段插入缺失（INDEL）、拷贝数变异（CNV）以及融合（FUSION）。</w:t>
            </w:r>
          </w:p>
          <w:p w14:paraId="71CC3CD4">
            <w:pPr>
              <w:pStyle w:val="17"/>
              <w:keepNext w:val="0"/>
              <w:keepLines w:val="0"/>
              <w:pageBreakBefore w:val="0"/>
              <w:widowControl/>
              <w:kinsoku/>
              <w:wordWrap/>
              <w:overflowPunct/>
              <w:topLinePunct w:val="0"/>
              <w:autoSpaceDE/>
              <w:autoSpaceDN/>
              <w:bidi w:val="0"/>
              <w:adjustRightInd/>
              <w:snapToGrid/>
              <w:spacing w:before="0" w:beforeAutospacing="0" w:after="0" w:afterAutospacing="0" w:line="240" w:lineRule="auto"/>
              <w:jc w:val="left"/>
              <w:rPr>
                <w:rFonts w:hint="eastAsia" w:ascii="微软雅黑" w:hAnsi="微软雅黑" w:eastAsia="微软雅黑" w:cs="微软雅黑"/>
                <w:color w:val="000000" w:themeColor="text1"/>
                <w:sz w:val="21"/>
                <w:szCs w:val="21"/>
                <w14:textFill>
                  <w14:solidFill>
                    <w14:schemeClr w14:val="tx1"/>
                  </w14:solidFill>
                </w14:textFill>
              </w:rPr>
            </w:pPr>
            <w:r>
              <w:rPr>
                <w:rFonts w:hint="eastAsia" w:ascii="微软雅黑" w:hAnsi="微软雅黑" w:eastAsia="微软雅黑" w:cs="微软雅黑"/>
                <w:color w:val="000000" w:themeColor="text1"/>
                <w:sz w:val="21"/>
                <w:szCs w:val="21"/>
                <w:lang w:eastAsia="zh-CN"/>
                <w14:textFill>
                  <w14:solidFill>
                    <w14:schemeClr w14:val="tx1"/>
                  </w14:solidFill>
                </w14:textFill>
              </w:rPr>
              <w:t>本报告分析基因SNP多态性和化疗药物的相关性，MSI等免疫治疗相关标志物与免疫药物的相关性，从而为临床制定治疗方案提供参考信息。</w:t>
            </w:r>
          </w:p>
        </w:tc>
      </w:tr>
    </w:tbl>
    <w:p w14:paraId="744E00A1">
      <w:pPr>
        <w:jc w:val="both"/>
        <w:rPr>
          <w:rFonts w:hint="eastAsia" w:ascii="微软雅黑" w:hAnsi="微软雅黑" w:eastAsia="微软雅黑" w:cs="微软雅黑"/>
          <w:b/>
          <w:bCs/>
          <w:color w:val="1F497D"/>
          <w:sz w:val="24"/>
          <w:szCs w:val="24"/>
        </w:rPr>
      </w:pPr>
    </w:p>
    <w:p w14:paraId="2B6EA82F">
      <w:pPr>
        <w:jc w:val="both"/>
        <w:rPr>
          <w:rFonts w:hint="eastAsia" w:ascii="微软雅黑" w:hAnsi="微软雅黑" w:eastAsia="微软雅黑" w:cs="微软雅黑"/>
          <w:b/>
          <w:bCs/>
          <w:color w:val="1F497D"/>
          <w:sz w:val="24"/>
          <w:szCs w:val="24"/>
        </w:rPr>
      </w:pPr>
    </w:p>
    <w:p w14:paraId="229E797A">
      <w:pPr>
        <w:rPr>
          <w:rFonts w:hint="eastAsia" w:ascii="微软雅黑" w:hAnsi="微软雅黑" w:eastAsia="微软雅黑" w:cs="微软雅黑"/>
        </w:rPr>
      </w:pPr>
    </w:p>
    <w:p w14:paraId="62F3E250">
      <w:pPr>
        <w:pStyle w:val="2"/>
        <w:rPr>
          <w:rFonts w:hint="eastAsia" w:ascii="微软雅黑" w:hAnsi="微软雅黑" w:eastAsia="微软雅黑" w:cs="微软雅黑"/>
          <w:color w:val="FFFFFF"/>
          <w:szCs w:val="30"/>
          <w:shd w:val="clear" w:color="auto" w:fill="17365D"/>
        </w:rPr>
        <w:sectPr>
          <w:footerReference r:id="rId7"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pPr>
    </w:p>
    <w:p w14:paraId="1A139DF0">
      <w:pPr>
        <w:pStyle w:val="2"/>
        <w:rPr>
          <w:rFonts w:hint="eastAsia" w:ascii="微软雅黑" w:hAnsi="微软雅黑" w:eastAsia="微软雅黑" w:cs="微软雅黑"/>
          <w:color w:val="FFFFFF"/>
          <w:szCs w:val="30"/>
          <w:shd w:val="clear" w:color="auto" w:fill="17365D"/>
        </w:rPr>
      </w:pPr>
      <w:r>
        <w:rPr>
          <w:rFonts w:hint="eastAsia" w:ascii="微软雅黑" w:hAnsi="微软雅黑" w:eastAsia="微软雅黑" w:cs="微软雅黑"/>
          <w:color w:val="FFFFFF"/>
          <w:szCs w:val="30"/>
          <w:shd w:val="clear" w:color="auto" w:fill="17365D"/>
        </w:rPr>
        <w:t>检测结果</w:t>
      </w:r>
    </w:p>
    <w:p w14:paraId="6D42D3A8">
      <w:pPr>
        <w:outlineLvl w:val="1"/>
        <w:rPr>
          <w:rFonts w:hint="eastAsia" w:ascii="微软雅黑" w:hAnsi="微软雅黑" w:eastAsia="微软雅黑" w:cs="微软雅黑"/>
          <w:b/>
          <w:color w:val="00B050"/>
          <w:sz w:val="32"/>
          <w:szCs w:val="32"/>
          <w:lang w:val="en-US" w:eastAsia="zh-CN"/>
        </w:rPr>
      </w:pPr>
      <w:r>
        <w:rPr>
          <w:rFonts w:hint="eastAsia" w:ascii="微软雅黑" w:hAnsi="微软雅黑" w:eastAsia="微软雅黑" w:cs="微软雅黑"/>
          <w:b/>
          <w:bCs/>
          <w:color w:val="254061" w:themeColor="accent1" w:themeShade="80"/>
          <w:sz w:val="32"/>
          <w:szCs w:val="32"/>
          <w:lang w:val="en-US" w:eastAsia="zh-CN" w:bidi="ar-SA"/>
        </w:rPr>
        <w:t>一 检测结果小结</w:t>
      </w:r>
    </w:p>
    <w:tbl>
      <w:tblPr>
        <w:tblStyle w:val="19"/>
        <w:tblpPr w:leftFromText="181" w:rightFromText="181" w:vertAnchor="text" w:horzAnchor="page" w:tblpXSpec="center" w:tblpY="1"/>
        <w:tblOverlap w:val="never"/>
        <w:tblW w:w="9558" w:type="dxa"/>
        <w:jc w:val="center"/>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Layout w:type="fixed"/>
        <w:tblCellMar>
          <w:top w:w="0" w:type="dxa"/>
          <w:left w:w="0" w:type="dxa"/>
          <w:bottom w:w="0" w:type="dxa"/>
          <w:right w:w="0" w:type="dxa"/>
        </w:tblCellMar>
      </w:tblPr>
      <w:tblGrid>
        <w:gridCol w:w="1579"/>
        <w:gridCol w:w="2973"/>
        <w:gridCol w:w="5006"/>
      </w:tblGrid>
      <w:tr w14:paraId="238139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90" w:hRule="atLeast"/>
          <w:jc w:val="center"/>
        </w:trPr>
        <w:tc>
          <w:tcPr>
            <w:tcW w:w="4552" w:type="dxa"/>
            <w:gridSpan w:val="2"/>
            <w:tcBorders>
              <w:tl2br w:val="nil"/>
              <w:tr2bl w:val="nil"/>
            </w:tcBorders>
            <w:shd w:val="clear" w:color="auto" w:fill="auto"/>
            <w:vAlign w:val="center"/>
          </w:tcPr>
          <w:p w14:paraId="1625912F">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bCs/>
                <w:color w:val="244061"/>
                <w:sz w:val="28"/>
                <w:szCs w:val="36"/>
                <w:lang w:eastAsia="zh-CN"/>
              </w:rPr>
              <w:br w:type="page"/>
            </w:r>
            <w:r>
              <w:rPr>
                <w:rFonts w:hint="eastAsia" w:ascii="微软雅黑" w:hAnsi="微软雅黑" w:eastAsia="微软雅黑" w:cs="微软雅黑"/>
                <w:b/>
                <w:color w:val="244061"/>
                <w:sz w:val="21"/>
              </w:rPr>
              <w:t>检测类型</w:t>
            </w:r>
          </w:p>
        </w:tc>
        <w:tc>
          <w:tcPr>
            <w:tcW w:w="5006" w:type="dxa"/>
            <w:tcBorders>
              <w:tl2br w:val="nil"/>
              <w:tr2bl w:val="nil"/>
            </w:tcBorders>
            <w:shd w:val="clear" w:color="auto" w:fill="auto"/>
            <w:vAlign w:val="center"/>
          </w:tcPr>
          <w:p w14:paraId="32C857DA">
            <w:pPr>
              <w:keepNext w:val="0"/>
              <w:keepLines w:val="0"/>
              <w:pageBreakBefore w:val="0"/>
              <w:widowControl w:val="0"/>
              <w:kinsoku/>
              <w:wordWrap/>
              <w:overflowPunct/>
              <w:topLinePunct w:val="0"/>
              <w:autoSpaceDE/>
              <w:autoSpaceDN/>
              <w:bidi w:val="0"/>
              <w:adjustRightInd/>
              <w:snapToGrid/>
              <w:spacing w:line="240" w:lineRule="auto"/>
              <w:jc w:val="center"/>
              <w:textAlignment w:val="auto"/>
              <w:rPr>
                <w:rFonts w:hint="eastAsia" w:ascii="微软雅黑" w:hAnsi="微软雅黑" w:eastAsia="微软雅黑" w:cs="微软雅黑"/>
                <w:b/>
                <w:color w:val="244061"/>
              </w:rPr>
            </w:pPr>
            <w:r>
              <w:rPr>
                <w:rFonts w:hint="eastAsia" w:ascii="微软雅黑" w:hAnsi="微软雅黑" w:eastAsia="微软雅黑" w:cs="微软雅黑"/>
                <w:b/>
                <w:color w:val="244061"/>
                <w:sz w:val="21"/>
              </w:rPr>
              <w:t>检测结果</w:t>
            </w:r>
          </w:p>
        </w:tc>
      </w:tr>
      <w:tr w14:paraId="7E3C40EC">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restart"/>
            <w:tcBorders>
              <w:tl2br w:val="nil"/>
              <w:tr2bl w:val="nil"/>
            </w:tcBorders>
            <w:shd w:val="clear" w:color="auto" w:fill="auto"/>
            <w:vAlign w:val="center"/>
          </w:tcPr>
          <w:p w14:paraId="6A7809F4">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rPr>
            </w:pPr>
            <w:r>
              <w:rPr>
                <w:rFonts w:hint="eastAsia" w:ascii="微软雅黑" w:hAnsi="微软雅黑" w:eastAsia="微软雅黑" w:cs="微软雅黑"/>
                <w:sz w:val="21"/>
                <w:szCs w:val="21"/>
              </w:rPr>
              <w:t>免疫治疗相关标志物检测</w:t>
            </w:r>
          </w:p>
        </w:tc>
        <w:tc>
          <w:tcPr>
            <w:tcW w:w="2973" w:type="dxa"/>
            <w:tcBorders>
              <w:tl2br w:val="nil"/>
              <w:tr2bl w:val="nil"/>
            </w:tcBorders>
            <w:shd w:val="clear" w:color="auto" w:fill="auto"/>
            <w:vAlign w:val="center"/>
          </w:tcPr>
          <w:p w14:paraId="39D48978">
            <w:pPr>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sz w:val="21"/>
                <w:szCs w:val="22"/>
                <w:lang w:val="en-US" w:eastAsia="zh-CN" w:bidi="ar-SA"/>
              </w:rPr>
              <w:t>微卫星不稳定性（MSI）</w:t>
            </w:r>
          </w:p>
        </w:tc>
        <w:tc>
          <w:tcPr>
            <w:tcW w:w="5006" w:type="dxa"/>
            <w:tcBorders>
              <w:tl2br w:val="nil"/>
              <w:tr2bl w:val="nil"/>
            </w:tcBorders>
            <w:shd w:val="clear" w:color="auto" w:fill="auto"/>
            <w:vAlign w:val="center"/>
          </w:tcPr>
          <w:p w14:paraId="59CEAED3">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sz w:val="21"/>
                <w:szCs w:val="21"/>
                <w:lang w:eastAsia="zh-CN"/>
              </w:rPr>
              <w:t>{{summaryOfRresults.msi_status_state}}</w:t>
            </w:r>
          </w:p>
        </w:tc>
      </w:tr>
      <w:tr w14:paraId="66450D43">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4ED2C84E">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7979" w:type="dxa"/>
            <w:gridSpan w:val="2"/>
            <w:tcBorders>
              <w:tl2br w:val="nil"/>
              <w:tr2bl w:val="nil"/>
            </w:tcBorders>
            <w:shd w:val="clear" w:color="auto" w:fill="auto"/>
            <w:vAlign w:val="center"/>
          </w:tcPr>
          <w:p w14:paraId="413D8AFE">
            <w:pPr>
              <w:pStyle w:val="33"/>
              <w:keepNext w:val="0"/>
              <w:keepLines w:val="0"/>
              <w:pageBreakBefore w:val="0"/>
              <w:widowControl w:val="0"/>
              <w:kinsoku/>
              <w:wordWrap/>
              <w:overflowPunct/>
              <w:topLinePunct w:val="0"/>
              <w:autoSpaceDE/>
              <w:autoSpaceDN/>
              <w:bidi w:val="0"/>
              <w:adjustRightInd/>
              <w:snapToGrid/>
              <w:spacing w:line="240" w:lineRule="auto"/>
              <w:ind w:left="119" w:right="119"/>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sz w:val="21"/>
                <w:szCs w:val="21"/>
                <w:highlight w:val="none"/>
                <w:lang w:val="en-US" w:eastAsia="zh-CN" w:bidi="ar-SA"/>
              </w:rPr>
              <w:t>{%tr if PDInfo != undefined %}</w:t>
            </w:r>
          </w:p>
        </w:tc>
      </w:tr>
      <w:tr w14:paraId="21B335B1">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2968D628">
            <w:pPr>
              <w:pStyle w:val="33"/>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szCs w:val="21"/>
              </w:rPr>
            </w:pPr>
          </w:p>
        </w:tc>
        <w:tc>
          <w:tcPr>
            <w:tcW w:w="2973" w:type="dxa"/>
            <w:tcBorders>
              <w:tl2br w:val="nil"/>
              <w:tr2bl w:val="nil"/>
            </w:tcBorders>
            <w:shd w:val="clear" w:color="auto" w:fill="auto"/>
            <w:vAlign w:val="center"/>
          </w:tcPr>
          <w:p w14:paraId="01BD4505">
            <w:pPr>
              <w:pStyle w:val="33"/>
              <w:keepNext w:val="0"/>
              <w:keepLines w:val="0"/>
              <w:pageBreakBefore w:val="0"/>
              <w:widowControl w:val="0"/>
              <w:kinsoku/>
              <w:wordWrap/>
              <w:overflowPunct/>
              <w:topLinePunct w:val="0"/>
              <w:autoSpaceDE/>
              <w:autoSpaceDN/>
              <w:bidi w:val="0"/>
              <w:adjustRightInd/>
              <w:snapToGrid/>
              <w:spacing w:line="240" w:lineRule="auto"/>
              <w:ind w:left="119" w:leftChars="0"/>
              <w:textAlignment w:val="auto"/>
              <w:rPr>
                <w:rFonts w:hint="eastAsia" w:ascii="微软雅黑" w:hAnsi="微软雅黑" w:eastAsia="微软雅黑" w:cs="微软雅黑"/>
                <w:sz w:val="21"/>
                <w:szCs w:val="22"/>
                <w:lang w:val="en-US" w:eastAsia="zh-CN" w:bidi="ar-SA"/>
              </w:rPr>
            </w:pPr>
            <w:r>
              <w:rPr>
                <w:rFonts w:hint="eastAsia" w:ascii="微软雅黑" w:hAnsi="微软雅黑" w:eastAsia="微软雅黑" w:cs="微软雅黑"/>
                <w:b w:val="0"/>
                <w:bCs w:val="0"/>
                <w:sz w:val="21"/>
                <w:szCs w:val="21"/>
                <w:highlight w:val="none"/>
              </w:rPr>
              <w:t>PD-L1蛋白表达水平</w:t>
            </w:r>
            <w:r>
              <w:rPr>
                <w:rFonts w:hint="eastAsia" w:ascii="微软雅黑" w:hAnsi="微软雅黑" w:eastAsia="微软雅黑" w:cs="微软雅黑"/>
                <w:b w:val="0"/>
                <w:bCs w:val="0"/>
                <w:sz w:val="21"/>
                <w:szCs w:val="21"/>
                <w:highlight w:val="none"/>
              </w:rPr>
              <w:tab/>
            </w:r>
          </w:p>
        </w:tc>
        <w:tc>
          <w:tcPr>
            <w:tcW w:w="5006" w:type="dxa"/>
            <w:tcBorders>
              <w:tl2br w:val="nil"/>
              <w:tr2bl w:val="nil"/>
            </w:tcBorders>
            <w:shd w:val="clear" w:color="auto" w:fill="auto"/>
            <w:vAlign w:val="center"/>
          </w:tcPr>
          <w:p w14:paraId="0AA0AB3D">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jc w:val="left"/>
              <w:textAlignment w:val="auto"/>
              <w:rPr>
                <w:rFonts w:hint="eastAsia" w:ascii="微软雅黑" w:hAnsi="微软雅黑" w:eastAsia="微软雅黑" w:cs="微软雅黑"/>
                <w:sz w:val="21"/>
                <w:szCs w:val="21"/>
                <w:lang w:eastAsia="zh-CN"/>
              </w:rPr>
            </w:pPr>
            <w:r>
              <w:rPr>
                <w:rFonts w:hint="eastAsia" w:ascii="微软雅黑" w:hAnsi="微软雅黑" w:eastAsia="微软雅黑" w:cs="微软雅黑"/>
                <w:b w:val="0"/>
                <w:bCs w:val="0"/>
                <w:color w:val="auto"/>
                <w:sz w:val="21"/>
                <w:szCs w:val="21"/>
                <w:highlight w:val="none"/>
                <w:lang w:eastAsia="zh-CN"/>
              </w:rPr>
              <w:t>使用{{ PDInfo.Detect_antibody }}抗体；TPS: {{ PDInfo.TPS }}， CPS : {{ PDInfo.CPS }}</w:t>
            </w:r>
          </w:p>
        </w:tc>
      </w:tr>
      <w:tr w14:paraId="546E68EE">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1579" w:type="dxa"/>
            <w:vMerge w:val="continue"/>
            <w:tcBorders>
              <w:tl2br w:val="nil"/>
              <w:tr2bl w:val="nil"/>
            </w:tcBorders>
            <w:shd w:val="clear" w:color="auto" w:fill="auto"/>
            <w:vAlign w:val="center"/>
          </w:tcPr>
          <w:p w14:paraId="31BC5DDC">
            <w:pPr>
              <w:keepNext w:val="0"/>
              <w:keepLines w:val="0"/>
              <w:pageBreakBefore w:val="0"/>
              <w:widowControl w:val="0"/>
              <w:kinsoku/>
              <w:wordWrap/>
              <w:overflowPunct/>
              <w:topLinePunct w:val="0"/>
              <w:autoSpaceDE/>
              <w:autoSpaceDN/>
              <w:bidi w:val="0"/>
              <w:adjustRightInd/>
              <w:snapToGrid/>
              <w:spacing w:before="40" w:line="240" w:lineRule="auto"/>
              <w:ind w:left="119"/>
              <w:textAlignment w:val="auto"/>
              <w:rPr>
                <w:rFonts w:hint="eastAsia" w:ascii="微软雅黑" w:hAnsi="微软雅黑" w:eastAsia="微软雅黑" w:cs="微软雅黑"/>
                <w:sz w:val="21"/>
                <w:lang w:eastAsia="zh-CN"/>
              </w:rPr>
            </w:pPr>
          </w:p>
        </w:tc>
        <w:tc>
          <w:tcPr>
            <w:tcW w:w="7979" w:type="dxa"/>
            <w:gridSpan w:val="2"/>
            <w:tcBorders>
              <w:tl2br w:val="nil"/>
              <w:tr2bl w:val="nil"/>
            </w:tcBorders>
            <w:shd w:val="clear" w:color="auto" w:fill="auto"/>
            <w:vAlign w:val="center"/>
          </w:tcPr>
          <w:p w14:paraId="177087D9">
            <w:pPr>
              <w:pStyle w:val="33"/>
              <w:keepNext w:val="0"/>
              <w:keepLines w:val="0"/>
              <w:pageBreakBefore w:val="0"/>
              <w:widowControl w:val="0"/>
              <w:kinsoku/>
              <w:wordWrap/>
              <w:overflowPunct/>
              <w:topLinePunct w:val="0"/>
              <w:autoSpaceDE/>
              <w:autoSpaceDN/>
              <w:bidi w:val="0"/>
              <w:adjustRightInd/>
              <w:snapToGrid/>
              <w:spacing w:line="240" w:lineRule="auto"/>
              <w:ind w:left="119" w:leftChars="0" w:right="119" w:rightChars="0"/>
              <w:textAlignment w:val="auto"/>
              <w:rPr>
                <w:rFonts w:hint="eastAsia" w:ascii="微软雅黑" w:hAnsi="微软雅黑" w:eastAsia="微软雅黑" w:cs="微软雅黑"/>
                <w:b w:val="0"/>
                <w:bCs w:val="0"/>
                <w:sz w:val="21"/>
                <w:szCs w:val="21"/>
                <w:highlight w:val="none"/>
                <w:lang w:val="en-US" w:eastAsia="zh-CN" w:bidi="ar-SA"/>
              </w:rPr>
            </w:pPr>
            <w:r>
              <w:rPr>
                <w:rFonts w:hint="eastAsia" w:ascii="微软雅黑" w:hAnsi="微软雅黑" w:eastAsia="微软雅黑" w:cs="微软雅黑"/>
                <w:b w:val="0"/>
                <w:bCs w:val="0"/>
                <w:sz w:val="21"/>
                <w:szCs w:val="21"/>
                <w:highlight w:val="none"/>
                <w:lang w:val="en-US" w:eastAsia="zh-CN" w:bidi="ar-SA"/>
              </w:rPr>
              <w:t>{%tr endif %}</w:t>
            </w:r>
          </w:p>
        </w:tc>
      </w:tr>
      <w:tr w14:paraId="43A9AF3F">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0731387C">
            <w:pPr>
              <w:pStyle w:val="33"/>
              <w:keepNext w:val="0"/>
              <w:keepLines w:val="0"/>
              <w:pageBreakBefore w:val="0"/>
              <w:widowControl w:val="0"/>
              <w:kinsoku/>
              <w:wordWrap/>
              <w:overflowPunct/>
              <w:topLinePunct w:val="0"/>
              <w:autoSpaceDE/>
              <w:autoSpaceDN/>
              <w:bidi w:val="0"/>
              <w:adjustRightInd/>
              <w:snapToGrid/>
              <w:spacing w:line="240" w:lineRule="auto"/>
              <w:ind w:left="119"/>
              <w:jc w:val="both"/>
              <w:textAlignment w:val="auto"/>
              <w:rPr>
                <w:rFonts w:hint="eastAsia" w:ascii="微软雅黑" w:hAnsi="微软雅黑" w:eastAsia="微软雅黑" w:cs="微软雅黑"/>
                <w:sz w:val="21"/>
              </w:rPr>
            </w:pPr>
            <w:r>
              <w:rPr>
                <w:rFonts w:hint="eastAsia" w:ascii="微软雅黑" w:hAnsi="微软雅黑" w:eastAsia="微软雅黑" w:cs="微软雅黑"/>
                <w:sz w:val="21"/>
                <w:lang w:eastAsia="zh-CN"/>
              </w:rPr>
              <w:t>化疗药物检测</w:t>
            </w:r>
          </w:p>
        </w:tc>
        <w:tc>
          <w:tcPr>
            <w:tcW w:w="5006" w:type="dxa"/>
            <w:tcBorders>
              <w:tl2br w:val="nil"/>
              <w:tr2bl w:val="nil"/>
            </w:tcBorders>
            <w:shd w:val="clear" w:color="auto" w:fill="auto"/>
            <w:vAlign w:val="center"/>
          </w:tcPr>
          <w:p w14:paraId="12538F2A">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lang w:eastAsia="zh-CN"/>
              </w:rPr>
            </w:pPr>
            <w:r>
              <w:rPr>
                <w:rFonts w:hint="eastAsia" w:ascii="微软雅黑" w:hAnsi="微软雅黑" w:eastAsia="微软雅黑" w:cs="微软雅黑"/>
                <w:sz w:val="21"/>
                <w:szCs w:val="21"/>
                <w:lang w:eastAsia="zh-CN"/>
              </w:rPr>
              <w:t>详见“化疗药物检测解析”部分</w:t>
            </w:r>
          </w:p>
        </w:tc>
      </w:tr>
      <w:tr w14:paraId="7BCC9852">
        <w:tblPrEx>
          <w:tblBorders>
            <w:top w:val="single" w:color="243F61" w:themeColor="accent1" w:themeShade="7F" w:sz="24" w:space="0"/>
            <w:left w:val="none" w:color="auto" w:sz="0" w:space="0"/>
            <w:bottom w:val="single" w:color="243F61" w:themeColor="accent1" w:themeShade="7F" w:sz="6" w:space="0"/>
            <w:right w:val="none" w:color="auto" w:sz="0" w:space="0"/>
            <w:insideH w:val="single" w:color="243F61" w:themeColor="accent1" w:themeShade="7F" w:sz="6" w:space="0"/>
            <w:insideV w:val="single" w:color="243F61" w:themeColor="accent1" w:themeShade="7F" w:sz="6" w:space="0"/>
          </w:tblBorders>
          <w:shd w:val="clear" w:color="auto" w:fill="auto"/>
          <w:tblCellMar>
            <w:top w:w="0" w:type="dxa"/>
            <w:left w:w="0" w:type="dxa"/>
            <w:bottom w:w="0" w:type="dxa"/>
            <w:right w:w="0" w:type="dxa"/>
          </w:tblCellMar>
        </w:tblPrEx>
        <w:trPr>
          <w:trHeight w:val="454" w:hRule="atLeast"/>
          <w:jc w:val="center"/>
        </w:trPr>
        <w:tc>
          <w:tcPr>
            <w:tcW w:w="4552" w:type="dxa"/>
            <w:gridSpan w:val="2"/>
            <w:tcBorders>
              <w:tl2br w:val="nil"/>
              <w:tr2bl w:val="nil"/>
            </w:tcBorders>
            <w:shd w:val="clear" w:color="auto" w:fill="auto"/>
            <w:vAlign w:val="center"/>
          </w:tcPr>
          <w:p w14:paraId="227D1B77">
            <w:pPr>
              <w:pStyle w:val="33"/>
              <w:keepNext w:val="0"/>
              <w:keepLines w:val="0"/>
              <w:pageBreakBefore w:val="0"/>
              <w:widowControl w:val="0"/>
              <w:kinsoku/>
              <w:wordWrap/>
              <w:overflowPunct/>
              <w:topLinePunct w:val="0"/>
              <w:autoSpaceDE/>
              <w:autoSpaceDN/>
              <w:bidi w:val="0"/>
              <w:adjustRightInd/>
              <w:snapToGrid/>
              <w:spacing w:line="240" w:lineRule="auto"/>
              <w:ind w:left="119"/>
              <w:textAlignment w:val="auto"/>
              <w:rPr>
                <w:rFonts w:hint="eastAsia" w:ascii="微软雅黑" w:hAnsi="微软雅黑" w:eastAsia="微软雅黑" w:cs="微软雅黑"/>
                <w:sz w:val="21"/>
              </w:rPr>
            </w:pPr>
            <w:r>
              <w:rPr>
                <w:rFonts w:hint="eastAsia" w:ascii="微软雅黑" w:hAnsi="微软雅黑" w:eastAsia="微软雅黑" w:cs="微软雅黑"/>
                <w:sz w:val="21"/>
              </w:rPr>
              <w:t>样品总体质量评估</w:t>
            </w:r>
          </w:p>
        </w:tc>
        <w:tc>
          <w:tcPr>
            <w:tcW w:w="5006" w:type="dxa"/>
            <w:tcBorders>
              <w:tl2br w:val="nil"/>
              <w:tr2bl w:val="nil"/>
            </w:tcBorders>
            <w:shd w:val="clear" w:color="auto" w:fill="auto"/>
            <w:vAlign w:val="center"/>
          </w:tcPr>
          <w:p w14:paraId="7D1381B8">
            <w:pPr>
              <w:pStyle w:val="33"/>
              <w:keepNext w:val="0"/>
              <w:keepLines w:val="0"/>
              <w:pageBreakBefore w:val="0"/>
              <w:widowControl w:val="0"/>
              <w:kinsoku/>
              <w:wordWrap/>
              <w:overflowPunct/>
              <w:topLinePunct w:val="0"/>
              <w:autoSpaceDE/>
              <w:autoSpaceDN/>
              <w:bidi w:val="0"/>
              <w:adjustRightInd/>
              <w:snapToGrid/>
              <w:spacing w:line="240" w:lineRule="auto"/>
              <w:ind w:left="119" w:right="119"/>
              <w:jc w:val="both"/>
              <w:textAlignment w:val="auto"/>
              <w:rPr>
                <w:rFonts w:hint="eastAsia" w:ascii="微软雅黑" w:hAnsi="微软雅黑" w:eastAsia="微软雅黑" w:cs="微软雅黑"/>
                <w:sz w:val="21"/>
              </w:rPr>
            </w:pPr>
            <w:r>
              <w:rPr>
                <w:rFonts w:hint="eastAsia" w:ascii="微软雅黑" w:hAnsi="微软雅黑" w:eastAsia="微软雅黑" w:cs="微软雅黑"/>
                <w:color w:val="000000"/>
                <w:sz w:val="21"/>
                <w:szCs w:val="21"/>
                <w:lang w:eastAsia="zh-CN"/>
              </w:rPr>
              <w:t>{{ overall_quality_assessment }}</w:t>
            </w:r>
          </w:p>
        </w:tc>
      </w:tr>
    </w:tbl>
    <w:p w14:paraId="37601E6E">
      <w:pPr>
        <w:ind w:firstLine="219" w:firstLineChars="122"/>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bidi="ar"/>
        </w:rPr>
        <w:t>说明：</w:t>
      </w:r>
    </w:p>
    <w:p w14:paraId="3BD0667B">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本报告为基因检测结果，基因、药物等信息列举未按照重要性排序。</w:t>
      </w:r>
    </w:p>
    <w:p w14:paraId="5BB694B0">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rPr>
        <w:t>检测结果仅供科学研究和临床用药参考，具体治疗方案请咨询主治医生。</w:t>
      </w:r>
    </w:p>
    <w:p w14:paraId="232FB71E">
      <w:pPr>
        <w:numPr>
          <w:ilvl w:val="0"/>
          <w:numId w:val="9"/>
        </w:numPr>
        <w:ind w:left="330" w:leftChars="150"/>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本报告只对本次采集样本负责。</w:t>
      </w:r>
    </w:p>
    <w:tbl>
      <w:tblPr>
        <w:tblStyle w:val="20"/>
        <w:tblpPr w:leftFromText="181" w:rightFromText="181" w:horzAnchor="page" w:tblpXSpec="center" w:tblpYSpec="bottom"/>
        <w:tblOverlap w:val="never"/>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96"/>
        <w:gridCol w:w="3096"/>
        <w:gridCol w:w="3098"/>
      </w:tblGrid>
      <w:tr w14:paraId="644D868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jc w:val="center"/>
        </w:trPr>
        <w:tc>
          <w:tcPr>
            <w:tcW w:w="3096" w:type="dxa"/>
          </w:tcPr>
          <w:p w14:paraId="0E58F22A">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报告日期：</w:t>
            </w:r>
            <w:r>
              <w:rPr>
                <w:rFonts w:hint="eastAsia" w:ascii="微软雅黑" w:hAnsi="微软雅黑" w:eastAsia="微软雅黑" w:cs="微软雅黑"/>
                <w:b w:val="0"/>
                <w:bCs w:val="0"/>
                <w:color w:val="auto"/>
                <w:sz w:val="24"/>
                <w:szCs w:val="32"/>
                <w:vertAlign w:val="baseline"/>
                <w:lang w:val="en-US" w:eastAsia="zh-CN"/>
              </w:rPr>
              <w:t>{{ reportdate }}</w:t>
            </w:r>
          </w:p>
        </w:tc>
        <w:tc>
          <w:tcPr>
            <w:tcW w:w="3096" w:type="dxa"/>
            <w:vAlign w:val="top"/>
          </w:tcPr>
          <w:p w14:paraId="45799FAB">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检测者：</w:t>
            </w:r>
          </w:p>
        </w:tc>
        <w:tc>
          <w:tcPr>
            <w:tcW w:w="3098" w:type="dxa"/>
          </w:tcPr>
          <w:p w14:paraId="283A5509">
            <w:pPr>
              <w:jc w:val="both"/>
              <w:rPr>
                <w:rFonts w:hint="eastAsia" w:ascii="微软雅黑" w:hAnsi="微软雅黑" w:eastAsia="微软雅黑" w:cs="微软雅黑"/>
                <w:b/>
                <w:bCs/>
                <w:color w:val="244061"/>
                <w:sz w:val="24"/>
                <w:szCs w:val="32"/>
                <w:vertAlign w:val="baseline"/>
                <w:lang w:val="en-US" w:eastAsia="zh-CN"/>
              </w:rPr>
            </w:pPr>
            <w:r>
              <w:rPr>
                <w:rFonts w:hint="eastAsia" w:ascii="微软雅黑" w:hAnsi="微软雅黑" w:eastAsia="微软雅黑" w:cs="微软雅黑"/>
                <w:b/>
                <w:bCs/>
                <w:color w:val="244061"/>
                <w:sz w:val="24"/>
                <w:szCs w:val="32"/>
                <w:lang w:val="en-US" w:eastAsia="zh-CN"/>
              </w:rPr>
              <w:t>审核者：</w:t>
            </w:r>
          </w:p>
        </w:tc>
      </w:tr>
    </w:tbl>
    <w:p w14:paraId="342ED639">
      <w:pPr>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br w:type="page"/>
      </w:r>
    </w:p>
    <w:p w14:paraId="1A09FCD5">
      <w:pPr>
        <w:outlineLvl w:val="1"/>
        <w:rPr>
          <w:rFonts w:hint="eastAsia" w:ascii="微软雅黑" w:hAnsi="微软雅黑" w:eastAsia="微软雅黑" w:cs="微软雅黑"/>
          <w:b/>
          <w:bCs/>
          <w:color w:val="00B050"/>
          <w:sz w:val="28"/>
          <w:szCs w:val="36"/>
          <w:lang w:eastAsia="zh-CN"/>
        </w:rPr>
      </w:pPr>
      <w:r>
        <w:rPr>
          <w:rFonts w:hint="eastAsia" w:ascii="微软雅黑" w:hAnsi="微软雅黑" w:eastAsia="微软雅黑" w:cs="微软雅黑"/>
          <w:b/>
          <w:bCs/>
          <w:color w:val="254061" w:themeColor="accent1" w:themeShade="80"/>
          <w:sz w:val="32"/>
          <w:szCs w:val="32"/>
          <w:lang w:val="en-US" w:eastAsia="zh-CN" w:bidi="ar-SA"/>
        </w:rPr>
        <w:t xml:space="preserve">二 </w:t>
      </w:r>
      <w:r>
        <w:rPr>
          <w:rFonts w:hint="eastAsia" w:ascii="微软雅黑" w:hAnsi="微软雅黑" w:eastAsia="微软雅黑" w:cs="微软雅黑"/>
          <w:b/>
          <w:bCs/>
          <w:color w:val="244061"/>
          <w:sz w:val="32"/>
          <w:szCs w:val="32"/>
          <w:lang w:val="en-US" w:eastAsia="zh-CN" w:bidi="ar-SA"/>
        </w:rPr>
        <w:t>检测结果及用药提示</w:t>
      </w:r>
    </w:p>
    <w:p w14:paraId="37D4EF2C">
      <w:pPr>
        <w:pStyle w:val="3"/>
        <w:numPr>
          <w:ilvl w:val="0"/>
          <w:numId w:val="0"/>
        </w:numPr>
        <w:ind w:left="412" w:leftChars="0"/>
        <w:jc w:val="both"/>
        <w:rPr>
          <w:rFonts w:hint="eastAsia" w:ascii="微软雅黑" w:hAnsi="微软雅黑" w:eastAsia="微软雅黑" w:cs="微软雅黑"/>
          <w:color w:val="254061" w:themeColor="accent1" w:themeShade="80"/>
          <w:sz w:val="30"/>
          <w:szCs w:val="30"/>
          <w:lang w:val="en-US" w:eastAsia="zh-CN"/>
        </w:rPr>
      </w:pPr>
      <w:bookmarkStart w:id="206" w:name="_Toc20320"/>
      <w:bookmarkStart w:id="207" w:name="_Toc25737"/>
      <w:bookmarkStart w:id="208" w:name="_Toc6221_WPSOffice_Level2"/>
      <w:bookmarkStart w:id="209" w:name="_Toc7551_WPSOffice_Level2"/>
      <w:bookmarkStart w:id="210" w:name="_Toc4339"/>
      <w:bookmarkStart w:id="211" w:name="_Toc22552"/>
      <w:r>
        <w:rPr>
          <w:rFonts w:hint="eastAsia" w:ascii="微软雅黑" w:hAnsi="微软雅黑" w:eastAsia="微软雅黑" w:cs="微软雅黑"/>
          <w:color w:val="254061" w:themeColor="accent1" w:themeShade="80"/>
          <w:sz w:val="30"/>
          <w:szCs w:val="30"/>
          <w:lang w:val="en-US" w:eastAsia="zh-CN"/>
        </w:rPr>
        <w:t>1 免疫药物用药提示</w:t>
      </w:r>
      <w:bookmarkEnd w:id="206"/>
      <w:bookmarkEnd w:id="207"/>
      <w:bookmarkEnd w:id="208"/>
      <w:bookmarkEnd w:id="209"/>
      <w:bookmarkEnd w:id="210"/>
      <w:bookmarkEnd w:id="211"/>
    </w:p>
    <w:p w14:paraId="6A381837">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免疫用药检测结果</w:t>
      </w:r>
    </w:p>
    <w:tbl>
      <w:tblPr>
        <w:tblStyle w:val="19"/>
        <w:tblW w:w="9938"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108" w:type="dxa"/>
          <w:bottom w:w="0" w:type="dxa"/>
          <w:right w:w="108" w:type="dxa"/>
        </w:tblCellMar>
      </w:tblPr>
      <w:tblGrid>
        <w:gridCol w:w="3870"/>
        <w:gridCol w:w="2623"/>
        <w:gridCol w:w="3445"/>
      </w:tblGrid>
      <w:tr w14:paraId="4A917C1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510" w:hRule="atLeast"/>
          <w:jc w:val="center"/>
        </w:trPr>
        <w:tc>
          <w:tcPr>
            <w:tcW w:w="3870" w:type="dxa"/>
            <w:tcBorders>
              <w:tl2br w:val="nil"/>
              <w:tr2bl w:val="nil"/>
            </w:tcBorders>
            <w:shd w:val="clear" w:color="auto" w:fill="auto"/>
            <w:vAlign w:val="center"/>
          </w:tcPr>
          <w:p w14:paraId="48E3DD8B">
            <w:pPr>
              <w:widowControl/>
              <w:snapToGrid w:val="0"/>
              <w:jc w:val="center"/>
              <w:textAlignment w:val="center"/>
              <w:rPr>
                <w:rFonts w:hint="eastAsia" w:ascii="微软雅黑" w:hAnsi="微软雅黑" w:eastAsia="微软雅黑" w:cs="微软雅黑"/>
                <w:b/>
                <w:bCs/>
                <w:color w:val="244061"/>
                <w:sz w:val="21"/>
                <w:szCs w:val="21"/>
                <w:lang w:eastAsia="zh-CN"/>
              </w:rPr>
            </w:pPr>
            <w:r>
              <w:rPr>
                <w:rFonts w:hint="eastAsia" w:ascii="微软雅黑" w:hAnsi="微软雅黑" w:eastAsia="微软雅黑" w:cs="微软雅黑"/>
                <w:b/>
                <w:bCs/>
                <w:color w:val="244061"/>
                <w:sz w:val="21"/>
                <w:szCs w:val="21"/>
                <w:lang w:eastAsia="zh-CN"/>
              </w:rPr>
              <w:t>检出指标/基因</w:t>
            </w:r>
          </w:p>
        </w:tc>
        <w:tc>
          <w:tcPr>
            <w:tcW w:w="2623" w:type="dxa"/>
            <w:tcBorders>
              <w:tl2br w:val="nil"/>
              <w:tr2bl w:val="nil"/>
            </w:tcBorders>
            <w:shd w:val="clear" w:color="auto" w:fill="auto"/>
            <w:vAlign w:val="center"/>
          </w:tcPr>
          <w:p w14:paraId="202E2EC1">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检测结果</w:t>
            </w:r>
          </w:p>
        </w:tc>
        <w:tc>
          <w:tcPr>
            <w:tcW w:w="3445" w:type="dxa"/>
            <w:tcBorders>
              <w:tl2br w:val="nil"/>
              <w:tr2bl w:val="nil"/>
            </w:tcBorders>
            <w:shd w:val="clear" w:color="auto" w:fill="auto"/>
            <w:vAlign w:val="center"/>
          </w:tcPr>
          <w:p w14:paraId="7A2926EA">
            <w:pPr>
              <w:widowControl/>
              <w:snapToGrid w:val="0"/>
              <w:jc w:val="center"/>
              <w:textAlignment w:val="center"/>
              <w:rPr>
                <w:rFonts w:hint="eastAsia" w:ascii="微软雅黑" w:hAnsi="微软雅黑" w:eastAsia="微软雅黑" w:cs="微软雅黑"/>
                <w:b/>
                <w:bCs/>
                <w:color w:val="244061"/>
                <w:spacing w:val="6"/>
                <w:sz w:val="21"/>
                <w:szCs w:val="21"/>
              </w:rPr>
            </w:pPr>
            <w:r>
              <w:rPr>
                <w:rStyle w:val="34"/>
                <w:rFonts w:hint="eastAsia" w:ascii="微软雅黑" w:hAnsi="微软雅黑" w:eastAsia="微软雅黑" w:cs="微软雅黑"/>
                <w:b/>
                <w:bCs/>
                <w:color w:val="244061"/>
                <w:spacing w:val="6"/>
                <w:sz w:val="21"/>
                <w:szCs w:val="21"/>
                <w:lang w:eastAsia="zh-CN" w:bidi="ar"/>
              </w:rPr>
              <w:t>检测意义</w:t>
            </w:r>
          </w:p>
        </w:tc>
      </w:tr>
      <w:tr w14:paraId="30CA2B2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97" w:hRule="atLeast"/>
          <w:jc w:val="center"/>
        </w:trPr>
        <w:tc>
          <w:tcPr>
            <w:tcW w:w="3870" w:type="dxa"/>
            <w:tcBorders>
              <w:tl2br w:val="nil"/>
              <w:tr2bl w:val="nil"/>
            </w:tcBorders>
            <w:shd w:val="clear" w:color="auto" w:fill="auto"/>
            <w:vAlign w:val="center"/>
          </w:tcPr>
          <w:p w14:paraId="1828637A">
            <w:pPr>
              <w:widowControl/>
              <w:snapToGrid w:val="0"/>
              <w:jc w:val="center"/>
              <w:textAlignment w:val="center"/>
              <w:rPr>
                <w:rFonts w:hint="eastAsia" w:ascii="微软雅黑" w:hAnsi="微软雅黑" w:eastAsia="微软雅黑" w:cs="微软雅黑"/>
                <w:b/>
                <w:bCs/>
                <w:color w:val="244061"/>
                <w:sz w:val="21"/>
                <w:szCs w:val="21"/>
                <w:lang w:eastAsia="zh-CN"/>
              </w:rPr>
            </w:pPr>
            <w:r>
              <w:rPr>
                <w:rStyle w:val="62"/>
                <w:rFonts w:hint="eastAsia" w:ascii="微软雅黑" w:hAnsi="微软雅黑" w:eastAsia="微软雅黑" w:cs="微软雅黑"/>
                <w:color w:val="244061"/>
                <w:lang w:eastAsia="zh-CN" w:bidi="ar"/>
              </w:rPr>
              <w:t>微卫星不稳定（</w:t>
            </w:r>
            <w:r>
              <w:rPr>
                <w:rStyle w:val="60"/>
                <w:rFonts w:hint="eastAsia" w:ascii="微软雅黑" w:hAnsi="微软雅黑" w:eastAsia="微软雅黑" w:cs="微软雅黑"/>
                <w:color w:val="244061"/>
                <w:lang w:eastAsia="zh-CN" w:bidi="ar"/>
              </w:rPr>
              <w:t>MSI</w:t>
            </w:r>
            <w:r>
              <w:rPr>
                <w:rStyle w:val="62"/>
                <w:rFonts w:hint="eastAsia" w:ascii="微软雅黑" w:hAnsi="微软雅黑" w:eastAsia="微软雅黑" w:cs="微软雅黑"/>
                <w:color w:val="244061"/>
                <w:lang w:eastAsia="zh-CN" w:bidi="ar"/>
              </w:rPr>
              <w:t>）</w:t>
            </w:r>
          </w:p>
        </w:tc>
        <w:tc>
          <w:tcPr>
            <w:tcW w:w="2623" w:type="dxa"/>
            <w:tcBorders>
              <w:tl2br w:val="nil"/>
              <w:tr2bl w:val="nil"/>
            </w:tcBorders>
            <w:shd w:val="clear" w:color="auto" w:fill="auto"/>
            <w:vAlign w:val="center"/>
          </w:tcPr>
          <w:p w14:paraId="65382760">
            <w:pPr>
              <w:widowControl/>
              <w:snapToGrid w:val="0"/>
              <w:jc w:val="center"/>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summaryOfRresults.msi_status_state }}</w:t>
            </w:r>
          </w:p>
        </w:tc>
        <w:tc>
          <w:tcPr>
            <w:tcW w:w="3445" w:type="dxa"/>
            <w:tcBorders>
              <w:tl2br w:val="nil"/>
              <w:tr2bl w:val="nil"/>
            </w:tcBorders>
            <w:shd w:val="clear" w:color="auto" w:fill="auto"/>
            <w:vAlign w:val="center"/>
          </w:tcPr>
          <w:p w14:paraId="0FE80CAF">
            <w:pPr>
              <w:widowControl/>
              <w:snapToGrid w:val="0"/>
              <w:spacing w:line="240" w:lineRule="atLeast"/>
              <w:jc w:val="both"/>
              <w:textAlignment w:val="center"/>
              <w:rPr>
                <w:rFonts w:hint="eastAsia" w:ascii="微软雅黑" w:hAnsi="微软雅黑" w:eastAsia="微软雅黑" w:cs="微软雅黑"/>
                <w:color w:val="000000"/>
                <w:sz w:val="21"/>
                <w:szCs w:val="21"/>
              </w:rPr>
            </w:pPr>
            <w:r>
              <w:rPr>
                <w:rFonts w:hint="eastAsia" w:ascii="微软雅黑" w:hAnsi="微软雅黑" w:eastAsia="微软雅黑" w:cs="微软雅黑"/>
                <w:sz w:val="21"/>
                <w:szCs w:val="21"/>
                <w:lang w:eastAsia="zh-CN"/>
              </w:rPr>
              <w:t>{% if summaryOfRresults.msi_status == ‘MSI-H’ %}</w:t>
            </w:r>
            <w:r>
              <w:rPr>
                <w:rStyle w:val="61"/>
                <w:rFonts w:hint="eastAsia" w:ascii="微软雅黑" w:hAnsi="微软雅黑" w:eastAsia="微软雅黑" w:cs="微软雅黑"/>
                <w:lang w:eastAsia="zh-CN" w:bidi="ar"/>
              </w:rPr>
              <w:t>微卫星不稳定型（</w:t>
            </w:r>
            <w:r>
              <w:rPr>
                <w:rStyle w:val="63"/>
                <w:rFonts w:hint="eastAsia" w:ascii="微软雅黑" w:hAnsi="微软雅黑" w:eastAsia="微软雅黑" w:cs="微软雅黑"/>
                <w:lang w:eastAsia="zh-CN" w:bidi="ar"/>
              </w:rPr>
              <w:t>MSI-H</w:t>
            </w:r>
            <w:r>
              <w:rPr>
                <w:rStyle w:val="61"/>
                <w:rFonts w:hint="eastAsia" w:ascii="微软雅黑" w:hAnsi="微软雅黑" w:eastAsia="微软雅黑" w:cs="微软雅黑"/>
                <w:lang w:eastAsia="zh-CN" w:bidi="ar"/>
              </w:rPr>
              <w:t>）患者免疫治疗预后较好，接受免疫检查点抑制剂药物治疗的获益率较高。</w:t>
            </w:r>
            <w:r>
              <w:rPr>
                <w:rFonts w:hint="eastAsia" w:ascii="微软雅黑" w:hAnsi="微软雅黑" w:eastAsia="微软雅黑" w:cs="微软雅黑"/>
                <w:sz w:val="21"/>
                <w:szCs w:val="21"/>
                <w:lang w:eastAsia="zh-CN"/>
              </w:rPr>
              <w:t>{% else %}</w:t>
            </w:r>
            <w:r>
              <w:rPr>
                <w:rFonts w:hint="eastAsia" w:ascii="微软雅黑" w:hAnsi="微软雅黑" w:eastAsia="微软雅黑" w:cs="微软雅黑"/>
                <w:color w:val="000000"/>
                <w:sz w:val="21"/>
                <w:szCs w:val="21"/>
                <w:lang w:eastAsia="zh-CN" w:bidi="ar"/>
              </w:rPr>
              <w:t>微卫星稳定型（MSS）患者接受免疫检查点抑制剂药物治疗的获益率较低。</w:t>
            </w:r>
            <w:r>
              <w:rPr>
                <w:rFonts w:hint="eastAsia" w:ascii="微软雅黑" w:hAnsi="微软雅黑" w:eastAsia="微软雅黑" w:cs="微软雅黑"/>
                <w:sz w:val="21"/>
                <w:szCs w:val="21"/>
                <w:lang w:eastAsia="zh-CN"/>
              </w:rPr>
              <w:t>{% endif %}</w:t>
            </w:r>
          </w:p>
        </w:tc>
      </w:tr>
    </w:tbl>
    <w:p w14:paraId="2D9A9D26">
      <w:pPr>
        <w:keepNext w:val="0"/>
        <w:keepLines w:val="0"/>
        <w:pageBreakBefore w:val="0"/>
        <w:widowControl w:val="0"/>
        <w:kinsoku/>
        <w:wordWrap/>
        <w:overflowPunct/>
        <w:topLinePunct w:val="0"/>
        <w:autoSpaceDE/>
        <w:autoSpaceDN/>
        <w:bidi w:val="0"/>
        <w:adjustRightInd/>
        <w:snapToGrid/>
        <w:spacing w:line="216" w:lineRule="auto"/>
        <w:textAlignment w:val="auto"/>
        <w:rPr>
          <w:rFonts w:hint="eastAsia" w:ascii="微软雅黑" w:hAnsi="微软雅黑" w:eastAsia="微软雅黑" w:cs="微软雅黑"/>
          <w:b/>
          <w:sz w:val="18"/>
          <w:shd w:val="clear" w:color="auto" w:fill="FFFFFF"/>
          <w:lang w:eastAsia="zh-CN"/>
        </w:rPr>
      </w:pPr>
      <w:r>
        <w:rPr>
          <w:rFonts w:hint="eastAsia" w:ascii="微软雅黑" w:hAnsi="微软雅黑" w:eastAsia="微软雅黑" w:cs="微软雅黑"/>
          <w:b/>
          <w:sz w:val="18"/>
          <w:shd w:val="clear" w:color="auto" w:fill="FFFFFF"/>
          <w:lang w:eastAsia="zh-CN"/>
        </w:rPr>
        <w:t>注：</w:t>
      </w:r>
    </w:p>
    <w:p w14:paraId="265179D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免疫药物疗效相关基因突变检测及免疫药物用药提示：通过高通量测序法检测与免疫药物疗效相关的基因突变，评估免疫检查点抑制剂获益情况。</w:t>
      </w:r>
    </w:p>
    <w:p w14:paraId="0EA9DB4D">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上述免疫治疗相关基因是指既往研究支持的可能与免疫治疗疗效有关的变异基因，但患者检测到的变异可能与文献报道的基因变异不完全一致，部分基因变异的致病性和临床意义不明或缺乏功能验证结果。本报告所列举的指标/基因临床解读仅供参考，具体决策请结合其他检测结果和临床实际谨慎用药。</w:t>
      </w:r>
    </w:p>
    <w:p w14:paraId="446958DA">
      <w:pPr>
        <w:numPr>
          <w:ilvl w:val="0"/>
          <w:numId w:val="10"/>
        </w:numPr>
        <w:rPr>
          <w:rFonts w:hint="eastAsia" w:ascii="微软雅黑" w:hAnsi="微软雅黑" w:eastAsia="微软雅黑" w:cs="微软雅黑"/>
          <w:sz w:val="18"/>
          <w:shd w:val="clear" w:color="auto" w:fill="FFFFFF"/>
          <w:lang w:eastAsia="zh-CN"/>
        </w:rPr>
      </w:pPr>
      <w:r>
        <w:rPr>
          <w:rFonts w:hint="eastAsia" w:ascii="微软雅黑" w:hAnsi="微软雅黑" w:eastAsia="微软雅黑" w:cs="微软雅黑"/>
          <w:sz w:val="18"/>
          <w:shd w:val="clear" w:color="auto" w:fill="FFFFFF"/>
          <w:lang w:eastAsia="zh-CN"/>
        </w:rPr>
        <w:t>指标详细解析说明见免疫检查点抑制剂治疗相关指标检测结果解析。</w:t>
      </w:r>
    </w:p>
    <w:p w14:paraId="24F30728">
      <w:pP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b/>
          <w:color w:val="00B050"/>
          <w:sz w:val="24"/>
          <w:szCs w:val="24"/>
          <w:lang w:eastAsia="zh-CN"/>
        </w:rPr>
        <w:br w:type="page"/>
      </w:r>
    </w:p>
    <w:p w14:paraId="579DD250">
      <w:pPr>
        <w:rPr>
          <w:rFonts w:hint="eastAsia" w:ascii="微软雅黑" w:hAnsi="微软雅黑" w:eastAsia="微软雅黑" w:cs="微软雅黑"/>
          <w:sz w:val="18"/>
          <w:szCs w:val="18"/>
          <w:highlight w:val="none"/>
          <w:shd w:val="clear" w:color="auto" w:fill="FFFFFF"/>
          <w:lang w:eastAsia="zh-CN"/>
        </w:rPr>
      </w:pPr>
      <w:r>
        <w:rPr>
          <w:rFonts w:hint="eastAsia" w:ascii="微软雅黑" w:hAnsi="微软雅黑" w:eastAsia="微软雅黑" w:cs="微软雅黑"/>
          <w:sz w:val="24"/>
          <w:szCs w:val="24"/>
          <w:highlight w:val="none"/>
          <w:lang w:eastAsia="zh-CN"/>
        </w:rPr>
        <w:t>{%if PDInfo != undefined %}</w:t>
      </w:r>
    </w:p>
    <w:p w14:paraId="0489355F">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bookmarkStart w:id="212" w:name="_Toc9387"/>
      <w:bookmarkStart w:id="213" w:name="_Toc106719764"/>
      <w:bookmarkStart w:id="214" w:name="_Toc20034"/>
      <w:bookmarkStart w:id="215" w:name="_Toc10223"/>
      <w:r>
        <w:rPr>
          <w:rFonts w:hint="eastAsia" w:ascii="微软雅黑" w:hAnsi="微软雅黑" w:eastAsia="微软雅黑" w:cs="微软雅黑"/>
          <w:color w:val="254061" w:themeColor="accent1" w:themeShade="80"/>
          <w:lang w:val="en-US" w:eastAsia="zh-CN"/>
        </w:rPr>
        <w:t>2 PD-L1检测结果</w:t>
      </w:r>
      <w:bookmarkEnd w:id="212"/>
      <w:bookmarkEnd w:id="213"/>
      <w:bookmarkEnd w:id="214"/>
      <w:bookmarkEnd w:id="215"/>
    </w:p>
    <w:p w14:paraId="03F9C9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2.1</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组织切片质控：</w:t>
      </w:r>
    </w:p>
    <w:tbl>
      <w:tblPr>
        <w:tblStyle w:val="20"/>
        <w:tblW w:w="10206"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3431"/>
        <w:gridCol w:w="6775"/>
      </w:tblGrid>
      <w:tr w14:paraId="4A4F5DCE">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3431" w:type="dxa"/>
            <w:tcBorders>
              <w:tl2br w:val="nil"/>
              <w:tr2bl w:val="nil"/>
            </w:tcBorders>
            <w:vAlign w:val="center"/>
          </w:tcPr>
          <w:p w14:paraId="2094D50B">
            <w:pPr>
              <w:jc w:val="center"/>
              <w:rPr>
                <w:rFonts w:hint="eastAsia" w:ascii="微软雅黑" w:hAnsi="微软雅黑" w:eastAsia="微软雅黑" w:cs="微软雅黑"/>
                <w:bCs/>
                <w:color w:val="000000"/>
                <w:sz w:val="18"/>
                <w:szCs w:val="18"/>
                <w:lang w:eastAsia="zh-CN"/>
              </w:rPr>
            </w:pPr>
            <w:r>
              <w:rPr>
                <w:rFonts w:hint="eastAsia" w:ascii="微软雅黑" w:hAnsi="微软雅黑" w:eastAsia="微软雅黑" w:cs="微软雅黑"/>
                <w:bCs/>
                <w:color w:val="000000"/>
                <w:sz w:val="18"/>
                <w:szCs w:val="18"/>
                <w:lang w:eastAsia="zh-CN"/>
              </w:rPr>
              <w:t>肿瘤细胞数是否大于100个</w:t>
            </w:r>
          </w:p>
        </w:tc>
        <w:tc>
          <w:tcPr>
            <w:tcW w:w="6775" w:type="dxa"/>
            <w:tcBorders>
              <w:tl2br w:val="nil"/>
              <w:tr2bl w:val="nil"/>
            </w:tcBorders>
            <w:vAlign w:val="center"/>
          </w:tcPr>
          <w:p w14:paraId="297C31CF">
            <w:pPr>
              <w:pStyle w:val="57"/>
              <w:rPr>
                <w:rFonts w:hint="eastAsia" w:ascii="微软雅黑" w:hAnsi="微软雅黑" w:eastAsia="微软雅黑" w:cs="微软雅黑"/>
              </w:rPr>
            </w:pPr>
            <w:r>
              <w:rPr>
                <w:rFonts w:hint="eastAsia" w:ascii="微软雅黑" w:hAnsi="微软雅黑" w:eastAsia="微软雅黑" w:cs="微软雅黑"/>
              </w:rPr>
              <w:t>{{ PDInfo.Tumor_cell_count }}</w:t>
            </w:r>
          </w:p>
        </w:tc>
      </w:tr>
      <w:tr w14:paraId="6D1BF95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jc w:val="center"/>
        </w:trPr>
        <w:tc>
          <w:tcPr>
            <w:tcW w:w="10206" w:type="dxa"/>
            <w:gridSpan w:val="2"/>
            <w:tcBorders>
              <w:tl2br w:val="nil"/>
              <w:tr2bl w:val="nil"/>
            </w:tcBorders>
          </w:tcPr>
          <w:p w14:paraId="14A8CA55">
            <w:pPr>
              <w:pStyle w:val="58"/>
              <w:rPr>
                <w:rFonts w:hint="eastAsia" w:ascii="微软雅黑" w:hAnsi="微软雅黑" w:eastAsia="微软雅黑" w:cs="微软雅黑"/>
              </w:rPr>
            </w:pPr>
            <w:r>
              <w:rPr>
                <w:rFonts w:hint="eastAsia" w:ascii="微软雅黑" w:hAnsi="微软雅黑" w:eastAsia="微软雅黑" w:cs="微软雅黑"/>
              </w:rPr>
              <w:t>镜下描述：{{ PDInfo.Seen_microscopically }}</w:t>
            </w:r>
          </w:p>
        </w:tc>
      </w:tr>
    </w:tbl>
    <w:p w14:paraId="43F6D410">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if PDInfo.he_PIC_status %}</w:t>
      </w:r>
    </w:p>
    <w:p w14:paraId="4C42A294">
      <w:pPr>
        <w:jc w:val="center"/>
        <w:rPr>
          <w:rFonts w:hint="eastAsia" w:ascii="微软雅黑" w:hAnsi="微软雅黑" w:eastAsia="微软雅黑" w:cs="微软雅黑"/>
          <w:b/>
          <w:sz w:val="21"/>
          <w:szCs w:val="21"/>
          <w:lang w:eastAsia="zh-CN"/>
        </w:rPr>
      </w:pPr>
      <w:r>
        <w:rPr>
          <w:rFonts w:hint="eastAsia" w:ascii="微软雅黑" w:hAnsi="微软雅黑" w:eastAsia="微软雅黑" w:cs="微软雅黑"/>
          <w:b/>
          <w:sz w:val="21"/>
          <w:szCs w:val="21"/>
          <w:lang w:eastAsia="zh-CN"/>
        </w:rPr>
        <w:t>{{ PDInfo.he_PIC | pdi</w:t>
      </w:r>
      <w:r>
        <w:rPr>
          <w:rFonts w:hint="eastAsia" w:ascii="微软雅黑" w:hAnsi="微软雅黑" w:eastAsia="微软雅黑" w:cs="微软雅黑"/>
          <w:b/>
          <w:szCs w:val="21"/>
        </w:rPr>
        <w:t>(131,94.4)</w:t>
      </w:r>
      <w:r>
        <w:rPr>
          <w:rFonts w:hint="eastAsia" w:ascii="微软雅黑" w:hAnsi="微软雅黑" w:eastAsia="微软雅黑" w:cs="微软雅黑"/>
          <w:b/>
          <w:sz w:val="21"/>
          <w:szCs w:val="21"/>
          <w:lang w:eastAsia="zh-CN"/>
        </w:rPr>
        <w:t xml:space="preserve"> }}{% endif %}</w:t>
      </w:r>
    </w:p>
    <w:p w14:paraId="3EE290BC">
      <w:pPr>
        <w:jc w:val="center"/>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HE染色切片200X</w:t>
      </w:r>
    </w:p>
    <w:p w14:paraId="7CA51AC4">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2.2</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检测结果：</w:t>
      </w:r>
    </w:p>
    <w:tbl>
      <w:tblPr>
        <w:tblStyle w:val="19"/>
        <w:tblW w:w="10204"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2194"/>
        <w:gridCol w:w="2127"/>
        <w:gridCol w:w="2190"/>
        <w:gridCol w:w="3693"/>
      </w:tblGrid>
      <w:tr w14:paraId="64FF0DF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388" w:hRule="exact"/>
          <w:jc w:val="center"/>
        </w:trPr>
        <w:tc>
          <w:tcPr>
            <w:tcW w:w="2194" w:type="dxa"/>
            <w:tcBorders>
              <w:tl2br w:val="nil"/>
              <w:tr2bl w:val="nil"/>
            </w:tcBorders>
            <w:shd w:val="clear" w:color="auto" w:fill="auto"/>
            <w:vAlign w:val="center"/>
          </w:tcPr>
          <w:p w14:paraId="03559FC5">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检测项目</w:t>
            </w:r>
          </w:p>
        </w:tc>
        <w:tc>
          <w:tcPr>
            <w:tcW w:w="2127" w:type="dxa"/>
            <w:tcBorders>
              <w:tl2br w:val="nil"/>
              <w:tr2bl w:val="nil"/>
            </w:tcBorders>
            <w:shd w:val="clear" w:color="auto" w:fill="auto"/>
            <w:vAlign w:val="center"/>
          </w:tcPr>
          <w:p w14:paraId="72258847">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检测方法</w:t>
            </w:r>
          </w:p>
        </w:tc>
        <w:tc>
          <w:tcPr>
            <w:tcW w:w="2190" w:type="dxa"/>
            <w:tcBorders>
              <w:tl2br w:val="nil"/>
              <w:tr2bl w:val="nil"/>
            </w:tcBorders>
            <w:shd w:val="clear" w:color="auto" w:fill="auto"/>
          </w:tcPr>
          <w:p w14:paraId="7008185A">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检测抗体</w:t>
            </w:r>
          </w:p>
        </w:tc>
        <w:tc>
          <w:tcPr>
            <w:tcW w:w="3693" w:type="dxa"/>
            <w:tcBorders>
              <w:tl2br w:val="nil"/>
              <w:tr2bl w:val="nil"/>
            </w:tcBorders>
            <w:shd w:val="clear" w:color="auto" w:fill="auto"/>
            <w:vAlign w:val="center"/>
          </w:tcPr>
          <w:p w14:paraId="7B91EBE9">
            <w:pPr>
              <w:jc w:val="center"/>
              <w:rPr>
                <w:rFonts w:hint="eastAsia" w:ascii="微软雅黑" w:hAnsi="微软雅黑" w:eastAsia="微软雅黑" w:cs="微软雅黑"/>
                <w:b/>
                <w:bCs/>
                <w:color w:val="244061"/>
                <w:sz w:val="21"/>
                <w:szCs w:val="21"/>
                <w:lang w:val="en-US" w:eastAsia="en-US" w:bidi="ar-SA"/>
              </w:rPr>
            </w:pPr>
            <w:r>
              <w:rPr>
                <w:rFonts w:hint="eastAsia" w:ascii="微软雅黑" w:hAnsi="微软雅黑" w:eastAsia="微软雅黑" w:cs="微软雅黑"/>
                <w:b/>
                <w:bCs/>
                <w:color w:val="244061"/>
                <w:sz w:val="21"/>
                <w:szCs w:val="21"/>
                <w:lang w:val="en-US" w:eastAsia="en-US" w:bidi="ar-SA"/>
              </w:rPr>
              <w:t>检测结果</w:t>
            </w:r>
          </w:p>
        </w:tc>
      </w:tr>
      <w:tr w14:paraId="18CBFACD">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218" w:hRule="atLeast"/>
          <w:jc w:val="center"/>
        </w:trPr>
        <w:tc>
          <w:tcPr>
            <w:tcW w:w="2194" w:type="dxa"/>
            <w:vMerge w:val="restart"/>
            <w:tcBorders>
              <w:tl2br w:val="nil"/>
              <w:tr2bl w:val="nil"/>
            </w:tcBorders>
            <w:shd w:val="clear" w:color="auto" w:fill="auto"/>
            <w:vAlign w:val="center"/>
          </w:tcPr>
          <w:p w14:paraId="391209AB">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PDInfo.test_item }}</w:t>
            </w:r>
          </w:p>
        </w:tc>
        <w:tc>
          <w:tcPr>
            <w:tcW w:w="2127" w:type="dxa"/>
            <w:vMerge w:val="restart"/>
            <w:tcBorders>
              <w:tl2br w:val="nil"/>
              <w:tr2bl w:val="nil"/>
            </w:tcBorders>
            <w:shd w:val="clear" w:color="auto" w:fill="auto"/>
            <w:vAlign w:val="center"/>
          </w:tcPr>
          <w:p w14:paraId="3DA7A797">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PDInfo.Detection_method }}</w:t>
            </w:r>
          </w:p>
        </w:tc>
        <w:tc>
          <w:tcPr>
            <w:tcW w:w="2190" w:type="dxa"/>
            <w:vMerge w:val="restart"/>
            <w:tcBorders>
              <w:tl2br w:val="nil"/>
              <w:tr2bl w:val="nil"/>
            </w:tcBorders>
            <w:shd w:val="clear" w:color="auto" w:fill="auto"/>
            <w:vAlign w:val="center"/>
          </w:tcPr>
          <w:p w14:paraId="67EFEE0E">
            <w:pPr>
              <w:spacing w:line="276" w:lineRule="auto"/>
              <w:jc w:val="center"/>
              <w:rPr>
                <w:rFonts w:hint="eastAsia" w:ascii="微软雅黑" w:hAnsi="微软雅黑" w:eastAsia="微软雅黑" w:cs="微软雅黑"/>
                <w:b/>
                <w:sz w:val="18"/>
                <w:szCs w:val="18"/>
              </w:rPr>
            </w:pPr>
            <w:r>
              <w:rPr>
                <w:rFonts w:hint="eastAsia" w:ascii="微软雅黑" w:hAnsi="微软雅黑" w:eastAsia="微软雅黑" w:cs="微软雅黑"/>
                <w:sz w:val="18"/>
                <w:szCs w:val="18"/>
              </w:rPr>
              <w:t>{{ PDInfo.Detect_antibody }}</w:t>
            </w:r>
          </w:p>
        </w:tc>
        <w:tc>
          <w:tcPr>
            <w:tcW w:w="3693" w:type="dxa"/>
            <w:tcBorders>
              <w:tl2br w:val="nil"/>
              <w:tr2bl w:val="nil"/>
            </w:tcBorders>
            <w:shd w:val="clear" w:color="auto" w:fill="auto"/>
            <w:vAlign w:val="center"/>
          </w:tcPr>
          <w:p w14:paraId="45B8283E">
            <w:pPr>
              <w:pStyle w:val="59"/>
              <w:rPr>
                <w:rFonts w:hint="eastAsia" w:ascii="微软雅黑" w:hAnsi="微软雅黑" w:eastAsia="微软雅黑" w:cs="微软雅黑"/>
              </w:rPr>
            </w:pPr>
            <w:r>
              <w:rPr>
                <w:rFonts w:hint="eastAsia" w:ascii="微软雅黑" w:hAnsi="微软雅黑" w:eastAsia="微软雅黑" w:cs="微软雅黑"/>
              </w:rPr>
              <w:t>TPS：{{ PDInfo.TPS }}</w:t>
            </w:r>
          </w:p>
        </w:tc>
      </w:tr>
      <w:tr w14:paraId="69E68DA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217" w:hRule="atLeast"/>
          <w:jc w:val="center"/>
        </w:trPr>
        <w:tc>
          <w:tcPr>
            <w:tcW w:w="2194" w:type="dxa"/>
            <w:vMerge w:val="continue"/>
            <w:tcBorders>
              <w:tl2br w:val="nil"/>
              <w:tr2bl w:val="nil"/>
            </w:tcBorders>
            <w:shd w:val="clear" w:color="auto" w:fill="auto"/>
            <w:vAlign w:val="center"/>
          </w:tcPr>
          <w:p w14:paraId="08E91B00">
            <w:pPr>
              <w:spacing w:line="276" w:lineRule="auto"/>
              <w:jc w:val="center"/>
              <w:rPr>
                <w:rFonts w:hint="eastAsia" w:ascii="微软雅黑" w:hAnsi="微软雅黑" w:eastAsia="微软雅黑" w:cs="微软雅黑"/>
                <w:color w:val="000000"/>
                <w:sz w:val="18"/>
                <w:szCs w:val="18"/>
              </w:rPr>
            </w:pPr>
          </w:p>
        </w:tc>
        <w:tc>
          <w:tcPr>
            <w:tcW w:w="2127" w:type="dxa"/>
            <w:vMerge w:val="continue"/>
            <w:tcBorders>
              <w:tl2br w:val="nil"/>
              <w:tr2bl w:val="nil"/>
            </w:tcBorders>
            <w:shd w:val="clear" w:color="auto" w:fill="auto"/>
            <w:vAlign w:val="center"/>
          </w:tcPr>
          <w:p w14:paraId="200B8782">
            <w:pPr>
              <w:spacing w:line="276" w:lineRule="auto"/>
              <w:jc w:val="center"/>
              <w:rPr>
                <w:rFonts w:hint="eastAsia" w:ascii="微软雅黑" w:hAnsi="微软雅黑" w:eastAsia="微软雅黑" w:cs="微软雅黑"/>
                <w:sz w:val="18"/>
                <w:szCs w:val="18"/>
              </w:rPr>
            </w:pPr>
          </w:p>
        </w:tc>
        <w:tc>
          <w:tcPr>
            <w:tcW w:w="2190" w:type="dxa"/>
            <w:vMerge w:val="continue"/>
            <w:tcBorders>
              <w:tl2br w:val="nil"/>
              <w:tr2bl w:val="nil"/>
            </w:tcBorders>
            <w:shd w:val="clear" w:color="auto" w:fill="auto"/>
            <w:vAlign w:val="center"/>
          </w:tcPr>
          <w:p w14:paraId="444ECA30">
            <w:pPr>
              <w:spacing w:line="276" w:lineRule="auto"/>
              <w:jc w:val="center"/>
              <w:rPr>
                <w:rFonts w:hint="eastAsia" w:ascii="微软雅黑" w:hAnsi="微软雅黑" w:eastAsia="微软雅黑" w:cs="微软雅黑"/>
                <w:sz w:val="18"/>
                <w:szCs w:val="18"/>
              </w:rPr>
            </w:pPr>
          </w:p>
        </w:tc>
        <w:tc>
          <w:tcPr>
            <w:tcW w:w="3693" w:type="dxa"/>
            <w:tcBorders>
              <w:tl2br w:val="nil"/>
              <w:tr2bl w:val="nil"/>
            </w:tcBorders>
            <w:shd w:val="clear" w:color="auto" w:fill="auto"/>
            <w:vAlign w:val="center"/>
          </w:tcPr>
          <w:p w14:paraId="32D4A119">
            <w:pPr>
              <w:pStyle w:val="59"/>
              <w:rPr>
                <w:rFonts w:hint="eastAsia" w:ascii="微软雅黑" w:hAnsi="微软雅黑" w:eastAsia="微软雅黑" w:cs="微软雅黑"/>
              </w:rPr>
            </w:pPr>
            <w:r>
              <w:rPr>
                <w:rFonts w:hint="eastAsia" w:ascii="微软雅黑" w:hAnsi="微软雅黑" w:eastAsia="微软雅黑" w:cs="微软雅黑"/>
              </w:rPr>
              <w:t>CPS：{{ PDInfo.CPS }}</w:t>
            </w:r>
          </w:p>
        </w:tc>
      </w:tr>
    </w:tbl>
    <w:p w14:paraId="75237EC7">
      <w:pPr>
        <w:spacing w:line="276" w:lineRule="auto"/>
        <w:ind w:right="449" w:rightChars="204"/>
        <w:rPr>
          <w:rFonts w:hint="eastAsia" w:ascii="微软雅黑" w:hAnsi="微软雅黑" w:eastAsia="微软雅黑" w:cs="微软雅黑"/>
          <w:b/>
          <w:color w:val="000000"/>
          <w:sz w:val="18"/>
          <w:szCs w:val="18"/>
        </w:rPr>
      </w:pPr>
    </w:p>
    <w:p w14:paraId="65C7BD12">
      <w:pPr>
        <w:pStyle w:val="3"/>
        <w:numPr>
          <w:ilvl w:val="1"/>
          <w:numId w:val="0"/>
        </w:numPr>
        <w:ind w:left="1113" w:leftChars="0" w:hanging="673" w:firstLineChars="0"/>
        <w:jc w:val="both"/>
        <w:rPr>
          <w:rFonts w:hint="eastAsia" w:ascii="微软雅黑" w:hAnsi="微软雅黑" w:eastAsia="微软雅黑" w:cs="微软雅黑"/>
          <w:b/>
          <w:bCs/>
          <w:color w:val="244061"/>
          <w:sz w:val="28"/>
          <w:szCs w:val="28"/>
          <w:lang w:eastAsia="zh-CN"/>
        </w:rPr>
      </w:pPr>
      <w:r>
        <w:rPr>
          <w:rFonts w:hint="eastAsia" w:ascii="微软雅黑" w:hAnsi="微软雅黑" w:eastAsia="微软雅黑" w:cs="微软雅黑"/>
          <w:b/>
          <w:bCs/>
          <w:color w:val="244061"/>
          <w:sz w:val="28"/>
          <w:szCs w:val="28"/>
          <w:lang w:val="en-US" w:eastAsia="zh-CN" w:bidi="ar-SA"/>
        </w:rPr>
        <w:t>2.3</w:t>
      </w:r>
      <w:r>
        <w:rPr>
          <w:rFonts w:hint="eastAsia" w:ascii="微软雅黑" w:hAnsi="微软雅黑" w:eastAsia="微软雅黑" w:cs="微软雅黑"/>
          <w:b/>
          <w:bCs/>
          <w:color w:val="244061"/>
          <w:sz w:val="28"/>
          <w:szCs w:val="28"/>
          <w:lang w:val="en-US" w:eastAsia="zh-CN" w:bidi="ar-SA"/>
        </w:rPr>
        <w:tab/>
      </w:r>
      <w:r>
        <w:rPr>
          <w:rFonts w:hint="eastAsia" w:ascii="微软雅黑" w:hAnsi="微软雅黑" w:eastAsia="微软雅黑" w:cs="微软雅黑"/>
          <w:b/>
          <w:color w:val="254061" w:themeColor="accent1" w:themeShade="80"/>
          <w:sz w:val="28"/>
          <w:szCs w:val="28"/>
          <w:lang w:val="en-US" w:eastAsia="zh-CN" w:bidi="ar-SA"/>
        </w:rPr>
        <w:t>检测图谱：</w:t>
      </w:r>
      <w:r>
        <w:rPr>
          <w:rFonts w:hint="eastAsia" w:ascii="微软雅黑" w:hAnsi="微软雅黑" w:eastAsia="微软雅黑" w:cs="微软雅黑"/>
          <w:b/>
          <w:bCs/>
          <w:color w:val="244061"/>
          <w:sz w:val="28"/>
          <w:szCs w:val="28"/>
          <w:lang w:eastAsia="zh-CN"/>
        </w:rPr>
        <w:t xml:space="preserve"> </w:t>
      </w:r>
    </w:p>
    <w:p w14:paraId="35049B2B">
      <w:pPr>
        <w:spacing w:line="276" w:lineRule="auto"/>
        <w:ind w:left="1252" w:leftChars="78" w:right="449" w:rightChars="204" w:hanging="1080" w:hangingChars="600"/>
        <w:rPr>
          <w:rFonts w:hint="eastAsia" w:ascii="微软雅黑" w:hAnsi="微软雅黑" w:eastAsia="微软雅黑" w:cs="微软雅黑"/>
          <w:sz w:val="18"/>
          <w:szCs w:val="18"/>
        </w:rPr>
      </w:pPr>
    </w:p>
    <w:tbl>
      <w:tblPr>
        <w:tblStyle w:val="20"/>
        <w:tblW w:w="0" w:type="auto"/>
        <w:jc w:val="center"/>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13" w:type="dxa"/>
          <w:bottom w:w="0" w:type="dxa"/>
          <w:right w:w="113" w:type="dxa"/>
        </w:tblCellMar>
      </w:tblPr>
      <w:tblGrid>
        <w:gridCol w:w="3118"/>
        <w:gridCol w:w="3118"/>
        <w:gridCol w:w="3118"/>
      </w:tblGrid>
      <w:tr w14:paraId="3BE65457">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trHeight w:val="1984" w:hRule="atLeast"/>
          <w:jc w:val="center"/>
        </w:trPr>
        <w:tc>
          <w:tcPr>
            <w:tcW w:w="3118" w:type="dxa"/>
            <w:vAlign w:val="center"/>
          </w:tcPr>
          <w:p w14:paraId="05DE8B69">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PDInfo.yangkong_PIC_status %}{{ PDInfo.yangkong_PIC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577C6035">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PDInfo.yinkong_PIC_status %}{{ PDInfo.yinkong_PIC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c>
          <w:tcPr>
            <w:tcW w:w="3118" w:type="dxa"/>
            <w:vAlign w:val="center"/>
          </w:tcPr>
          <w:p w14:paraId="25B098B6">
            <w:pPr>
              <w:jc w:val="center"/>
              <w:rPr>
                <w:rFonts w:hint="eastAsia" w:ascii="微软雅黑" w:hAnsi="微软雅黑" w:eastAsia="微软雅黑" w:cs="微软雅黑"/>
              </w:rPr>
            </w:pPr>
            <w:r>
              <w:rPr>
                <w:rFonts w:hint="eastAsia" w:ascii="微软雅黑" w:hAnsi="微软雅黑" w:eastAsia="微软雅黑" w:cs="微软雅黑"/>
                <w:b/>
                <w:szCs w:val="21"/>
              </w:rPr>
              <w:t xml:space="preserve">{% if PDInfo.pd_PIC_status %}{{ PDInfo.pd_PIC | </w:t>
            </w:r>
            <w:r>
              <w:rPr>
                <w:rFonts w:hint="eastAsia" w:ascii="微软雅黑" w:hAnsi="微软雅黑" w:eastAsia="微软雅黑" w:cs="微软雅黑"/>
                <w:b/>
                <w:szCs w:val="21"/>
                <w:lang w:eastAsia="zh-CN"/>
              </w:rPr>
              <w:t>pd</w:t>
            </w:r>
            <w:r>
              <w:rPr>
                <w:rFonts w:hint="eastAsia" w:ascii="微软雅黑" w:hAnsi="微软雅黑" w:eastAsia="微软雅黑" w:cs="微软雅黑"/>
                <w:b/>
                <w:szCs w:val="21"/>
              </w:rPr>
              <w:t>i(131,94.4) }}{% endif %}</w:t>
            </w:r>
          </w:p>
        </w:tc>
      </w:tr>
      <w:tr w14:paraId="248B0EE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13" w:type="dxa"/>
            <w:bottom w:w="0" w:type="dxa"/>
            <w:right w:w="113" w:type="dxa"/>
          </w:tblCellMar>
        </w:tblPrEx>
        <w:trPr>
          <w:jc w:val="center"/>
        </w:trPr>
        <w:tc>
          <w:tcPr>
            <w:tcW w:w="3118" w:type="dxa"/>
            <w:vAlign w:val="center"/>
          </w:tcPr>
          <w:p w14:paraId="5A86B49F">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阳性对照 200X</w:t>
            </w:r>
          </w:p>
        </w:tc>
        <w:tc>
          <w:tcPr>
            <w:tcW w:w="3118" w:type="dxa"/>
            <w:vAlign w:val="center"/>
          </w:tcPr>
          <w:p w14:paraId="0CCC32E5">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阴性对照 200X</w:t>
            </w:r>
          </w:p>
        </w:tc>
        <w:tc>
          <w:tcPr>
            <w:tcW w:w="3118" w:type="dxa"/>
            <w:vAlign w:val="center"/>
          </w:tcPr>
          <w:p w14:paraId="74DEB8E2">
            <w:pPr>
              <w:jc w:val="center"/>
              <w:rPr>
                <w:rFonts w:hint="eastAsia" w:ascii="微软雅黑" w:hAnsi="微软雅黑" w:eastAsia="微软雅黑" w:cs="微软雅黑"/>
                <w:sz w:val="18"/>
                <w:szCs w:val="18"/>
              </w:rPr>
            </w:pPr>
            <w:r>
              <w:rPr>
                <w:rFonts w:hint="eastAsia" w:ascii="微软雅黑" w:hAnsi="微软雅黑" w:eastAsia="微软雅黑" w:cs="微软雅黑"/>
                <w:sz w:val="18"/>
                <w:szCs w:val="18"/>
              </w:rPr>
              <w:t>PD-L1{{ PDInfo.antibody }} 200X</w:t>
            </w:r>
          </w:p>
        </w:tc>
      </w:tr>
    </w:tbl>
    <w:p w14:paraId="2AF741F8">
      <w:pPr>
        <w:spacing w:line="276" w:lineRule="auto"/>
        <w:ind w:left="1252" w:leftChars="78" w:right="449" w:rightChars="204" w:hanging="1080" w:hangingChars="600"/>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rPr>
        <w:t>注</w:t>
      </w:r>
    </w:p>
    <w:tbl>
      <w:tblPr>
        <w:tblStyle w:val="20"/>
        <w:tblW w:w="0" w:type="auto"/>
        <w:tblInd w:w="75"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3072"/>
        <w:gridCol w:w="4065"/>
        <w:gridCol w:w="1305"/>
        <w:gridCol w:w="773"/>
      </w:tblGrid>
      <w:tr w14:paraId="006CD6E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8FA6988">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TPS（Tumor Proportion Score）=</w:t>
            </w:r>
          </w:p>
        </w:tc>
        <w:tc>
          <w:tcPr>
            <w:tcW w:w="4318" w:type="dxa"/>
            <w:tcBorders>
              <w:bottom w:val="single" w:color="auto" w:sz="4" w:space="0"/>
            </w:tcBorders>
            <w:vAlign w:val="center"/>
          </w:tcPr>
          <w:p w14:paraId="7205478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PD-L1染色细胞(肿瘤细胞)数量</w:t>
            </w:r>
          </w:p>
        </w:tc>
        <w:tc>
          <w:tcPr>
            <w:tcW w:w="2168" w:type="dxa"/>
            <w:gridSpan w:val="2"/>
            <w:vMerge w:val="restart"/>
            <w:vAlign w:val="center"/>
          </w:tcPr>
          <w:p w14:paraId="0A23188C">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442B0EA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vAlign w:val="center"/>
          </w:tcPr>
          <w:p w14:paraId="004A554E">
            <w:pPr>
              <w:spacing w:line="276" w:lineRule="auto"/>
              <w:jc w:val="both"/>
              <w:rPr>
                <w:rFonts w:hint="eastAsia" w:ascii="微软雅黑" w:hAnsi="微软雅黑" w:eastAsia="微软雅黑" w:cs="微软雅黑"/>
                <w:sz w:val="18"/>
                <w:szCs w:val="18"/>
                <w:shd w:val="clear" w:color="auto" w:fill="FFFFFF"/>
                <w:lang w:eastAsia="zh-CN"/>
              </w:rPr>
            </w:pPr>
          </w:p>
        </w:tc>
        <w:tc>
          <w:tcPr>
            <w:tcW w:w="4318" w:type="dxa"/>
            <w:tcBorders>
              <w:top w:val="single" w:color="auto" w:sz="4" w:space="0"/>
            </w:tcBorders>
            <w:vAlign w:val="center"/>
          </w:tcPr>
          <w:p w14:paraId="616A6D97">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2168" w:type="dxa"/>
            <w:gridSpan w:val="2"/>
            <w:vMerge w:val="continue"/>
          </w:tcPr>
          <w:p w14:paraId="2F6236CE">
            <w:pPr>
              <w:spacing w:line="276" w:lineRule="auto"/>
              <w:jc w:val="left"/>
              <w:rPr>
                <w:rFonts w:hint="eastAsia" w:ascii="微软雅黑" w:hAnsi="微软雅黑" w:eastAsia="微软雅黑" w:cs="微软雅黑"/>
                <w:sz w:val="18"/>
                <w:szCs w:val="18"/>
                <w:shd w:val="clear" w:color="auto" w:fill="FFFFFF"/>
                <w:lang w:eastAsia="zh-CN"/>
              </w:rPr>
            </w:pPr>
          </w:p>
        </w:tc>
      </w:tr>
      <w:tr w14:paraId="3A231253">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13" w:hRule="atLeast"/>
        </w:trPr>
        <w:tc>
          <w:tcPr>
            <w:tcW w:w="3255" w:type="dxa"/>
            <w:vMerge w:val="restart"/>
            <w:vAlign w:val="center"/>
          </w:tcPr>
          <w:p w14:paraId="5AA562D5">
            <w:pPr>
              <w:wordWrap w:val="0"/>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CPS（Combined Positive Score）=</w:t>
            </w:r>
          </w:p>
        </w:tc>
        <w:tc>
          <w:tcPr>
            <w:tcW w:w="5710" w:type="dxa"/>
            <w:gridSpan w:val="2"/>
            <w:tcBorders>
              <w:bottom w:val="single" w:color="auto" w:sz="4" w:space="0"/>
            </w:tcBorders>
            <w:vAlign w:val="center"/>
          </w:tcPr>
          <w:p w14:paraId="3A400A99">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PD-L1染色细胞(肿瘤细胞+淋巴细胞+巨噬细胞)数量</w:t>
            </w:r>
          </w:p>
        </w:tc>
        <w:tc>
          <w:tcPr>
            <w:tcW w:w="776" w:type="dxa"/>
            <w:vMerge w:val="restart"/>
            <w:vAlign w:val="center"/>
          </w:tcPr>
          <w:p w14:paraId="0A794CF1">
            <w:pPr>
              <w:spacing w:line="276" w:lineRule="auto"/>
              <w:jc w:val="both"/>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×100</w:t>
            </w:r>
          </w:p>
        </w:tc>
      </w:tr>
      <w:tr w14:paraId="65A31CAB">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322" w:hRule="atLeast"/>
        </w:trPr>
        <w:tc>
          <w:tcPr>
            <w:tcW w:w="3255" w:type="dxa"/>
            <w:vMerge w:val="continue"/>
          </w:tcPr>
          <w:p w14:paraId="3249CF8F">
            <w:pPr>
              <w:spacing w:line="276" w:lineRule="auto"/>
              <w:jc w:val="left"/>
              <w:rPr>
                <w:rFonts w:hint="eastAsia" w:ascii="微软雅黑" w:hAnsi="微软雅黑" w:eastAsia="微软雅黑" w:cs="微软雅黑"/>
                <w:sz w:val="18"/>
                <w:szCs w:val="18"/>
                <w:shd w:val="clear" w:color="auto" w:fill="FFFFFF"/>
                <w:lang w:eastAsia="zh-CN"/>
              </w:rPr>
            </w:pPr>
          </w:p>
        </w:tc>
        <w:tc>
          <w:tcPr>
            <w:tcW w:w="5710" w:type="dxa"/>
            <w:gridSpan w:val="2"/>
            <w:tcBorders>
              <w:top w:val="single" w:color="auto" w:sz="4" w:space="0"/>
            </w:tcBorders>
            <w:vAlign w:val="center"/>
          </w:tcPr>
          <w:p w14:paraId="6BC445C8">
            <w:pPr>
              <w:spacing w:line="276" w:lineRule="auto"/>
              <w:jc w:val="center"/>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活的肿瘤细胞总数</w:t>
            </w:r>
          </w:p>
        </w:tc>
        <w:tc>
          <w:tcPr>
            <w:tcW w:w="776" w:type="dxa"/>
            <w:vMerge w:val="continue"/>
          </w:tcPr>
          <w:p w14:paraId="5736A856">
            <w:pPr>
              <w:spacing w:line="276" w:lineRule="auto"/>
              <w:jc w:val="left"/>
              <w:rPr>
                <w:rFonts w:hint="eastAsia" w:ascii="微软雅黑" w:hAnsi="微软雅黑" w:eastAsia="微软雅黑" w:cs="微软雅黑"/>
                <w:sz w:val="18"/>
                <w:szCs w:val="18"/>
                <w:shd w:val="clear" w:color="auto" w:fill="FFFFFF"/>
                <w:lang w:eastAsia="zh-CN"/>
              </w:rPr>
            </w:pPr>
          </w:p>
        </w:tc>
      </w:tr>
    </w:tbl>
    <w:p w14:paraId="475A06DD">
      <w:pPr>
        <w:spacing w:line="276" w:lineRule="auto"/>
        <w:ind w:firstLine="360" w:firstLineChars="200"/>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ab/>
      </w:r>
      <w:r>
        <w:rPr>
          <w:rFonts w:hint="eastAsia" w:ascii="微软雅黑" w:hAnsi="微软雅黑" w:eastAsia="微软雅黑" w:cs="微软雅黑"/>
          <w:sz w:val="18"/>
          <w:szCs w:val="18"/>
          <w:shd w:val="clear" w:color="auto" w:fill="FFFFFF"/>
          <w:lang w:eastAsia="zh-CN"/>
        </w:rPr>
        <w:t>CPS结果采用0~100数值来表示，当计算结果超过100时，最终结果按照100来计算。</w:t>
      </w:r>
    </w:p>
    <w:p w14:paraId="40616579">
      <w:pPr>
        <w:spacing w:line="276" w:lineRule="auto"/>
        <w:ind w:left="172" w:leftChars="78" w:right="449" w:rightChars="204" w:firstLine="248"/>
        <w:rPr>
          <w:rFonts w:hint="eastAsia" w:ascii="微软雅黑" w:hAnsi="微软雅黑" w:eastAsia="微软雅黑" w:cs="微软雅黑"/>
          <w:sz w:val="18"/>
          <w:szCs w:val="18"/>
          <w:shd w:val="clear" w:color="auto" w:fill="FFFFFF"/>
          <w:lang w:eastAsia="zh-CN"/>
        </w:rPr>
      </w:pPr>
      <w:r>
        <w:rPr>
          <w:rFonts w:hint="eastAsia" w:ascii="微软雅黑" w:hAnsi="微软雅黑" w:eastAsia="微软雅黑" w:cs="微软雅黑"/>
          <w:sz w:val="18"/>
          <w:szCs w:val="18"/>
          <w:shd w:val="clear" w:color="auto" w:fill="FFFFFF"/>
          <w:lang w:eastAsia="zh-CN"/>
        </w:rPr>
        <w:t>程序性死亡受体1(PD-1)是一种重要的免疫抑制分子，主要在激活的T细胞和B细胞中表达。肿瘤细胞中高表达程序性死亡配体1(PD-L1)，与PD-1结合后可抑制T细胞激活，从而使肿瘤细胞躲避免疫系统的识别与攻击。通过PD-1/PD-L1抑制剂阻断该信号通路，阻断负向调控信号，能够使T细胞恢复活性，增强免疫应答。近期研究发现PD-1和PD-L1抑制剂在非小细胞肺癌、黑色素瘤、膀胱癌等多种肿瘤中疗效显著,其中肿瘤组织中PD-L1的表达水平对预测PD-1和PD-L1抑制剂疗效具有重要意义。</w:t>
      </w:r>
    </w:p>
    <w:p w14:paraId="60005A8E">
      <w:pPr>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p>
    <w:p w14:paraId="4550D667">
      <w:pPr>
        <w:rPr>
          <w:rFonts w:hint="eastAsia" w:ascii="微软雅黑" w:hAnsi="微软雅黑" w:eastAsia="微软雅黑" w:cs="微软雅黑"/>
          <w:sz w:val="24"/>
          <w:szCs w:val="24"/>
          <w:lang w:eastAsia="zh-CN"/>
        </w:rPr>
      </w:pPr>
      <w:r>
        <w:rPr>
          <w:rFonts w:hint="eastAsia" w:ascii="微软雅黑" w:hAnsi="微软雅黑" w:eastAsia="微软雅黑" w:cs="微软雅黑"/>
          <w:sz w:val="24"/>
          <w:szCs w:val="24"/>
          <w:lang w:eastAsia="zh-CN"/>
        </w:rPr>
        <w:t>{%if PDInfo</w:t>
      </w:r>
      <w:r>
        <w:rPr>
          <w:rFonts w:hint="eastAsia" w:ascii="微软雅黑" w:hAnsi="微软雅黑" w:eastAsia="微软雅黑" w:cs="微软雅黑"/>
          <w:sz w:val="24"/>
          <w:szCs w:val="24"/>
          <w:lang w:val="en-US" w:eastAsia="zh-CN"/>
        </w:rPr>
        <w:t>.pdInfoTable</w:t>
      </w:r>
      <w:r>
        <w:rPr>
          <w:rFonts w:hint="eastAsia" w:ascii="微软雅黑" w:hAnsi="微软雅黑" w:eastAsia="微软雅黑" w:cs="微软雅黑"/>
          <w:sz w:val="24"/>
          <w:szCs w:val="24"/>
          <w:lang w:eastAsia="zh-CN"/>
        </w:rPr>
        <w:t xml:space="preserve"> != </w:t>
      </w:r>
      <w:r>
        <w:rPr>
          <w:rFonts w:hint="eastAsia" w:ascii="微软雅黑" w:hAnsi="微软雅黑" w:eastAsia="微软雅黑" w:cs="微软雅黑"/>
          <w:sz w:val="24"/>
          <w:szCs w:val="24"/>
          <w:lang w:val="en-US" w:eastAsia="zh-CN"/>
        </w:rPr>
        <w:t>[]</w:t>
      </w:r>
      <w:r>
        <w:rPr>
          <w:rFonts w:hint="eastAsia" w:ascii="微软雅黑" w:hAnsi="微软雅黑" w:eastAsia="微软雅黑" w:cs="微软雅黑"/>
          <w:sz w:val="24"/>
          <w:szCs w:val="24"/>
          <w:lang w:eastAsia="zh-CN"/>
        </w:rPr>
        <w:t xml:space="preserve"> %}</w:t>
      </w:r>
    </w:p>
    <w:p w14:paraId="088CD1BB">
      <w:pPr>
        <w:pStyle w:val="3"/>
        <w:numPr>
          <w:ilvl w:val="1"/>
          <w:numId w:val="0"/>
        </w:numPr>
        <w:ind w:left="1113" w:leftChars="0" w:hanging="673" w:firstLine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b/>
          <w:color w:val="254061" w:themeColor="accent1" w:themeShade="80"/>
          <w:sz w:val="28"/>
          <w:szCs w:val="28"/>
          <w:lang w:val="en-US" w:eastAsia="zh-CN" w:bidi="ar-SA"/>
        </w:rPr>
        <w:t>2.4</w:t>
      </w:r>
      <w:r>
        <w:rPr>
          <w:rFonts w:hint="eastAsia" w:ascii="微软雅黑" w:hAnsi="微软雅黑" w:eastAsia="微软雅黑" w:cs="微软雅黑"/>
          <w:b/>
          <w:color w:val="254061" w:themeColor="accent1" w:themeShade="80"/>
          <w:sz w:val="28"/>
          <w:szCs w:val="28"/>
          <w:lang w:val="en-US" w:eastAsia="zh-CN" w:bidi="ar-SA"/>
        </w:rPr>
        <w:tab/>
      </w:r>
      <w:r>
        <w:rPr>
          <w:rFonts w:hint="eastAsia" w:ascii="微软雅黑" w:hAnsi="微软雅黑" w:eastAsia="微软雅黑" w:cs="微软雅黑"/>
          <w:color w:val="254061" w:themeColor="accent1" w:themeShade="80"/>
          <w:sz w:val="28"/>
          <w:szCs w:val="28"/>
          <w:lang w:val="en-US" w:eastAsia="zh-CN"/>
        </w:rPr>
        <w:t>PD-L1表达阳性阈值：</w:t>
      </w:r>
    </w:p>
    <w:p w14:paraId="3DD6ADAF">
      <w:pPr>
        <w:pStyle w:val="10"/>
        <w:spacing w:before="18"/>
        <w:rPr>
          <w:rFonts w:hint="eastAsia" w:ascii="微软雅黑" w:hAnsi="微软雅黑" w:eastAsia="微软雅黑" w:cs="微软雅黑"/>
          <w:b/>
          <w:sz w:val="6"/>
          <w:lang w:val="en-US"/>
        </w:rPr>
      </w:pPr>
    </w:p>
    <w:tbl>
      <w:tblPr>
        <w:tblStyle w:val="19"/>
        <w:tblW w:w="964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2043"/>
        <w:gridCol w:w="2093"/>
        <w:gridCol w:w="5504"/>
      </w:tblGrid>
      <w:tr w14:paraId="14672925">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35" w:hRule="atLeast"/>
          <w:jc w:val="center"/>
        </w:trPr>
        <w:tc>
          <w:tcPr>
            <w:tcW w:w="2043" w:type="dxa"/>
            <w:shd w:val="clear" w:color="auto" w:fill="auto"/>
            <w:vAlign w:val="center"/>
          </w:tcPr>
          <w:p w14:paraId="5FCAFC07">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癌种</w:t>
            </w:r>
          </w:p>
        </w:tc>
        <w:tc>
          <w:tcPr>
            <w:tcW w:w="2093" w:type="dxa"/>
            <w:shd w:val="clear" w:color="auto" w:fill="auto"/>
            <w:vAlign w:val="center"/>
          </w:tcPr>
          <w:p w14:paraId="7071F21E">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判读标准</w:t>
            </w:r>
          </w:p>
        </w:tc>
        <w:tc>
          <w:tcPr>
            <w:tcW w:w="5504" w:type="dxa"/>
            <w:shd w:val="clear" w:color="auto" w:fill="auto"/>
            <w:vAlign w:val="center"/>
          </w:tcPr>
          <w:p w14:paraId="2B8C86FA">
            <w:pPr>
              <w:pStyle w:val="33"/>
              <w:keepNext w:val="0"/>
              <w:keepLines w:val="0"/>
              <w:pageBreakBefore w:val="0"/>
              <w:widowControl w:val="0"/>
              <w:kinsoku/>
              <w:wordWrap/>
              <w:overflowPunct/>
              <w:topLinePunct w:val="0"/>
              <w:autoSpaceDE w:val="0"/>
              <w:autoSpaceDN w:val="0"/>
              <w:bidi w:val="0"/>
              <w:adjustRightInd/>
              <w:snapToGrid/>
              <w:ind w:right="164"/>
              <w:jc w:val="center"/>
              <w:textAlignment w:val="auto"/>
              <w:rPr>
                <w:rFonts w:hint="eastAsia" w:ascii="微软雅黑" w:hAnsi="微软雅黑" w:eastAsia="微软雅黑" w:cs="微软雅黑"/>
                <w:b/>
                <w:color w:val="244061"/>
                <w:kern w:val="0"/>
                <w:lang w:val="zh-CN" w:eastAsia="zh-CN" w:bidi="zh-CN"/>
              </w:rPr>
            </w:pPr>
            <w:r>
              <w:rPr>
                <w:rFonts w:hint="eastAsia" w:ascii="微软雅黑" w:hAnsi="微软雅黑" w:eastAsia="微软雅黑" w:cs="微软雅黑"/>
                <w:b/>
                <w:color w:val="244061"/>
                <w:kern w:val="0"/>
                <w:lang w:val="zh-CN" w:eastAsia="zh-CN" w:bidi="zh-CN"/>
              </w:rPr>
              <w:t>临床意义</w:t>
            </w:r>
          </w:p>
        </w:tc>
      </w:tr>
      <w:tr w14:paraId="7709CB8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2A6DCD06">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 xml:space="preserve">{%tr for </w:t>
            </w:r>
            <w:r>
              <w:rPr>
                <w:rFonts w:hint="eastAsia" w:ascii="微软雅黑" w:hAnsi="微软雅黑" w:eastAsia="微软雅黑" w:cs="微软雅黑"/>
                <w:b w:val="0"/>
                <w:bCs/>
                <w:sz w:val="18"/>
                <w:szCs w:val="18"/>
                <w:lang w:val="en-US" w:eastAsia="zh-CN"/>
              </w:rPr>
              <w:t>pd</w:t>
            </w:r>
            <w:r>
              <w:rPr>
                <w:rFonts w:hint="eastAsia" w:ascii="微软雅黑" w:hAnsi="微软雅黑" w:eastAsia="微软雅黑" w:cs="微软雅黑"/>
                <w:b w:val="0"/>
                <w:bCs/>
                <w:sz w:val="18"/>
                <w:szCs w:val="18"/>
                <w:lang w:eastAsia="zh-CN"/>
              </w:rPr>
              <w:t xml:space="preserve"> in PDInfo</w:t>
            </w:r>
            <w:r>
              <w:rPr>
                <w:rFonts w:hint="eastAsia" w:ascii="微软雅黑" w:hAnsi="微软雅黑" w:eastAsia="微软雅黑" w:cs="微软雅黑"/>
                <w:b w:val="0"/>
                <w:bCs/>
                <w:sz w:val="18"/>
                <w:szCs w:val="18"/>
                <w:lang w:val="en-US" w:eastAsia="zh-CN"/>
              </w:rPr>
              <w:t>.pdInfoTable</w:t>
            </w:r>
            <w:r>
              <w:rPr>
                <w:rFonts w:hint="eastAsia" w:ascii="微软雅黑" w:hAnsi="微软雅黑" w:eastAsia="微软雅黑" w:cs="微软雅黑"/>
                <w:b w:val="0"/>
                <w:bCs/>
                <w:sz w:val="18"/>
                <w:szCs w:val="18"/>
                <w:lang w:eastAsia="zh-CN"/>
              </w:rPr>
              <w:t xml:space="preserve"> %}</w:t>
            </w:r>
          </w:p>
        </w:tc>
      </w:tr>
      <w:tr w14:paraId="1ABDCF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0" w:hRule="atLeast"/>
          <w:jc w:val="center"/>
        </w:trPr>
        <w:tc>
          <w:tcPr>
            <w:tcW w:w="2043" w:type="dxa"/>
            <w:vAlign w:val="center"/>
          </w:tcPr>
          <w:p w14:paraId="674C4ADC">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.disease_name }}</w:t>
            </w:r>
          </w:p>
        </w:tc>
        <w:tc>
          <w:tcPr>
            <w:tcW w:w="2093" w:type="dxa"/>
            <w:vAlign w:val="center"/>
          </w:tcPr>
          <w:p w14:paraId="70745B2A">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right="165"/>
              <w:jc w:val="center"/>
              <w:textAlignment w:val="auto"/>
              <w:rPr>
                <w:rFonts w:hint="eastAsia" w:ascii="微软雅黑" w:hAnsi="微软雅黑" w:eastAsia="微软雅黑" w:cs="微软雅黑"/>
                <w:kern w:val="0"/>
                <w:sz w:val="18"/>
                <w:szCs w:val="18"/>
                <w:lang w:val="zh-CN"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.interpretive_standard }}</w:t>
            </w:r>
          </w:p>
        </w:tc>
        <w:tc>
          <w:tcPr>
            <w:tcW w:w="5504" w:type="dxa"/>
            <w:vAlign w:val="center"/>
          </w:tcPr>
          <w:p w14:paraId="78F9939B">
            <w:pPr>
              <w:pStyle w:val="33"/>
              <w:keepNext w:val="0"/>
              <w:keepLines w:val="0"/>
              <w:pageBreakBefore w:val="0"/>
              <w:widowControl w:val="0"/>
              <w:kinsoku/>
              <w:wordWrap/>
              <w:overflowPunct/>
              <w:topLinePunct w:val="0"/>
              <w:autoSpaceDE w:val="0"/>
              <w:autoSpaceDN w:val="0"/>
              <w:bidi w:val="0"/>
              <w:adjustRightInd/>
              <w:snapToGrid/>
              <w:spacing w:before="0" w:beforeLines="10" w:after="0" w:afterLines="10"/>
              <w:ind w:left="88" w:leftChars="40" w:right="113"/>
              <w:jc w:val="left"/>
              <w:textAlignment w:val="auto"/>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sz w:val="18"/>
                <w:szCs w:val="18"/>
              </w:rPr>
              <w:t xml:space="preserve">{{ </w:t>
            </w:r>
            <w:r>
              <w:rPr>
                <w:rFonts w:hint="eastAsia" w:ascii="微软雅黑" w:hAnsi="微软雅黑" w:eastAsia="微软雅黑" w:cs="微软雅黑"/>
                <w:sz w:val="18"/>
                <w:szCs w:val="18"/>
                <w:lang w:val="en-US" w:eastAsia="zh-CN"/>
              </w:rPr>
              <w:t>pd</w:t>
            </w:r>
            <w:r>
              <w:rPr>
                <w:rFonts w:hint="eastAsia" w:ascii="微软雅黑" w:hAnsi="微软雅黑" w:eastAsia="微软雅黑" w:cs="微软雅黑"/>
                <w:sz w:val="18"/>
                <w:szCs w:val="18"/>
              </w:rPr>
              <w:t>.clinical_significance }}</w:t>
            </w:r>
            <w:r>
              <w:rPr>
                <w:rFonts w:hint="eastAsia" w:ascii="微软雅黑" w:hAnsi="微软雅黑" w:eastAsia="微软雅黑" w:cs="微软雅黑"/>
                <w:sz w:val="18"/>
                <w:szCs w:val="18"/>
                <w:vertAlign w:val="superscript"/>
              </w:rPr>
              <w:t xml:space="preserve">{{ </w:t>
            </w:r>
            <w:r>
              <w:rPr>
                <w:rFonts w:hint="eastAsia" w:ascii="微软雅黑" w:hAnsi="微软雅黑" w:eastAsia="微软雅黑" w:cs="微软雅黑"/>
                <w:sz w:val="18"/>
                <w:szCs w:val="18"/>
                <w:vertAlign w:val="superscript"/>
                <w:lang w:val="en-US" w:eastAsia="zh-CN"/>
              </w:rPr>
              <w:t>pd.</w:t>
            </w:r>
            <w:r>
              <w:rPr>
                <w:rFonts w:hint="eastAsia" w:ascii="微软雅黑" w:hAnsi="微软雅黑" w:eastAsia="微软雅黑" w:cs="微软雅黑"/>
                <w:sz w:val="18"/>
                <w:szCs w:val="18"/>
                <w:vertAlign w:val="superscript"/>
              </w:rPr>
              <w:t>superscript }}</w:t>
            </w:r>
          </w:p>
        </w:tc>
      </w:tr>
      <w:tr w14:paraId="3A9367D1">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1129" w:hRule="atLeast"/>
          <w:jc w:val="center"/>
        </w:trPr>
        <w:tc>
          <w:tcPr>
            <w:tcW w:w="9640" w:type="dxa"/>
            <w:gridSpan w:val="3"/>
            <w:vAlign w:val="center"/>
          </w:tcPr>
          <w:p w14:paraId="4AD1406C">
            <w:pPr>
              <w:pStyle w:val="33"/>
              <w:autoSpaceDE w:val="0"/>
              <w:autoSpaceDN w:val="0"/>
              <w:spacing w:before="1"/>
              <w:ind w:right="115"/>
              <w:jc w:val="center"/>
              <w:rPr>
                <w:rFonts w:hint="eastAsia" w:ascii="微软雅黑" w:hAnsi="微软雅黑" w:eastAsia="微软雅黑" w:cs="微软雅黑"/>
                <w:kern w:val="0"/>
                <w:sz w:val="18"/>
                <w:szCs w:val="18"/>
                <w:lang w:val="en-US" w:eastAsia="zh-CN" w:bidi="zh-CN"/>
              </w:rPr>
            </w:pPr>
            <w:r>
              <w:rPr>
                <w:rFonts w:hint="eastAsia" w:ascii="微软雅黑" w:hAnsi="微软雅黑" w:eastAsia="微软雅黑" w:cs="微软雅黑"/>
                <w:b w:val="0"/>
                <w:bCs/>
                <w:sz w:val="18"/>
                <w:szCs w:val="18"/>
                <w:lang w:eastAsia="zh-CN"/>
              </w:rPr>
              <w:t>{%tr endfor %}</w:t>
            </w:r>
          </w:p>
        </w:tc>
      </w:tr>
    </w:tbl>
    <w:p w14:paraId="7645F897">
      <w:pPr>
        <w:widowControl/>
        <w:ind w:firstLine="180" w:firstLineChars="100"/>
        <w:jc w:val="left"/>
        <w:rPr>
          <w:rFonts w:hint="eastAsia" w:ascii="微软雅黑" w:hAnsi="微软雅黑" w:eastAsia="微软雅黑" w:cs="微软雅黑"/>
          <w:kern w:val="0"/>
          <w:sz w:val="18"/>
          <w:szCs w:val="18"/>
          <w:lang w:bidi="zh-CN"/>
        </w:rPr>
      </w:pPr>
      <w:r>
        <w:rPr>
          <w:rFonts w:hint="eastAsia" w:ascii="微软雅黑" w:hAnsi="微软雅黑" w:eastAsia="微软雅黑" w:cs="微软雅黑"/>
          <w:sz w:val="18"/>
          <w:szCs w:val="18"/>
          <w:lang w:eastAsia="zh-CN"/>
        </w:rPr>
        <w:t xml:space="preserve">{%if </w:t>
      </w:r>
      <w:r>
        <w:rPr>
          <w:rFonts w:hint="eastAsia" w:ascii="微软雅黑" w:hAnsi="微软雅黑" w:eastAsia="微软雅黑" w:cs="微软雅黑"/>
          <w:b w:val="0"/>
          <w:bCs/>
          <w:sz w:val="18"/>
          <w:szCs w:val="18"/>
          <w:lang w:eastAsia="zh-CN"/>
        </w:rPr>
        <w:t>PDInfo</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superscript_remark </w:t>
      </w:r>
      <w:r>
        <w:rPr>
          <w:rFonts w:hint="eastAsia" w:ascii="微软雅黑" w:hAnsi="微软雅黑" w:eastAsia="微软雅黑" w:cs="微软雅黑"/>
          <w:b w:val="0"/>
          <w:bCs/>
          <w:sz w:val="18"/>
          <w:szCs w:val="18"/>
          <w:lang w:val="en-US" w:eastAsia="zh-CN"/>
        </w:rPr>
        <w:t>=</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b w:val="0"/>
          <w:bCs/>
          <w:sz w:val="18"/>
          <w:szCs w:val="18"/>
          <w:lang w:val="en-US" w:eastAsia="zh-CN"/>
        </w:rPr>
        <w:t>True</w:t>
      </w:r>
      <w:r>
        <w:rPr>
          <w:rFonts w:hint="eastAsia" w:ascii="微软雅黑" w:hAnsi="微软雅黑" w:eastAsia="微软雅黑" w:cs="微软雅黑"/>
          <w:b w:val="0"/>
          <w:bCs/>
          <w:sz w:val="18"/>
          <w:szCs w:val="18"/>
          <w:lang w:eastAsia="zh-CN"/>
        </w:rPr>
        <w:t xml:space="preserve"> %</w:t>
      </w:r>
      <w:r>
        <w:rPr>
          <w:rFonts w:hint="eastAsia" w:ascii="微软雅黑" w:hAnsi="微软雅黑" w:eastAsia="微软雅黑" w:cs="微软雅黑"/>
          <w:sz w:val="18"/>
          <w:szCs w:val="18"/>
          <w:lang w:eastAsia="zh-CN"/>
        </w:rPr>
        <w:t>}</w:t>
      </w:r>
      <w:r>
        <w:rPr>
          <w:rFonts w:hint="eastAsia" w:ascii="微软雅黑" w:hAnsi="微软雅黑" w:eastAsia="微软雅黑" w:cs="微软雅黑"/>
          <w:kern w:val="0"/>
          <w:sz w:val="18"/>
          <w:szCs w:val="18"/>
          <w:lang w:bidi="zh-CN"/>
        </w:rPr>
        <w:t>[1]实体肿瘤PD-L1免疫组织化学检测专家共识（2021版）</w:t>
      </w:r>
      <w:r>
        <w:rPr>
          <w:rFonts w:hint="eastAsia" w:ascii="微软雅黑" w:hAnsi="微软雅黑" w:eastAsia="微软雅黑" w:cs="微软雅黑"/>
          <w:b w:val="0"/>
          <w:bCs/>
          <w:sz w:val="18"/>
          <w:szCs w:val="18"/>
          <w:lang w:val="en-US" w:eastAsia="zh-CN"/>
        </w:rPr>
        <w:t>{% endif %}</w:t>
      </w:r>
    </w:p>
    <w:p w14:paraId="056714D4">
      <w:pPr>
        <w:widowControl/>
        <w:rPr>
          <w:rFonts w:hint="eastAsia" w:ascii="微软雅黑" w:hAnsi="微软雅黑" w:eastAsia="微软雅黑" w:cs="微软雅黑"/>
          <w:b/>
          <w:bCs/>
          <w:lang w:eastAsia="zh-CN"/>
        </w:rPr>
      </w:pPr>
      <w:r>
        <w:rPr>
          <w:rFonts w:hint="eastAsia" w:ascii="微软雅黑" w:hAnsi="微软雅黑" w:eastAsia="微软雅黑" w:cs="微软雅黑"/>
          <w:b/>
          <w:bCs/>
          <w:lang w:eastAsia="zh-CN"/>
        </w:rPr>
        <w:br w:type="page"/>
      </w:r>
      <w:r>
        <w:rPr>
          <w:rFonts w:hint="eastAsia" w:ascii="微软雅黑" w:hAnsi="微软雅黑" w:eastAsia="微软雅黑" w:cs="微软雅黑"/>
          <w:sz w:val="24"/>
          <w:szCs w:val="24"/>
          <w:lang w:eastAsia="zh-CN"/>
        </w:rPr>
        <w:t>{% endif %}{% endif %}</w:t>
      </w:r>
    </w:p>
    <w:p w14:paraId="6E5CA6B0">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lang w:val="en-US" w:eastAsia="zh-CN"/>
        </w:rPr>
        <w:t>检测结果详细解析</w:t>
      </w:r>
    </w:p>
    <w:p w14:paraId="5E1489BE">
      <w:pPr>
        <w:outlineLvl w:val="1"/>
        <w:rPr>
          <w:rFonts w:hint="eastAsia" w:ascii="微软雅黑" w:hAnsi="微软雅黑" w:eastAsia="微软雅黑" w:cs="微软雅黑"/>
          <w:b/>
          <w:bCs/>
          <w:color w:val="254061" w:themeColor="accent1" w:themeShade="80"/>
          <w:sz w:val="32"/>
          <w:szCs w:val="32"/>
          <w:lang w:val="en-US" w:eastAsia="zh-CN" w:bidi="ar-SA"/>
        </w:rPr>
      </w:pPr>
      <w:r>
        <w:rPr>
          <w:rFonts w:hint="eastAsia" w:ascii="微软雅黑" w:hAnsi="微软雅黑" w:eastAsia="微软雅黑" w:cs="微软雅黑"/>
          <w:b/>
          <w:bCs/>
          <w:color w:val="254061" w:themeColor="accent1" w:themeShade="80"/>
          <w:sz w:val="32"/>
          <w:szCs w:val="32"/>
          <w:lang w:val="en-US" w:eastAsia="zh-CN" w:bidi="ar-SA"/>
        </w:rPr>
        <w:t>三 检测结果详细解析</w:t>
      </w:r>
    </w:p>
    <w:p w14:paraId="7BEEB7CF">
      <w:pPr>
        <w:pStyle w:val="3"/>
        <w:keepNext w:val="0"/>
        <w:keepLines w:val="0"/>
        <w:pageBreakBefore w:val="0"/>
        <w:widowControl w:val="0"/>
        <w:numPr>
          <w:ilvl w:val="0"/>
          <w:numId w:val="0"/>
        </w:numPr>
        <w:kinsoku/>
        <w:wordWrap/>
        <w:overflowPunct/>
        <w:topLinePunct w:val="0"/>
        <w:autoSpaceDE/>
        <w:autoSpaceDN/>
        <w:bidi w:val="0"/>
        <w:adjustRightInd/>
        <w:snapToGrid/>
        <w:ind w:left="414" w:leftChars="0"/>
        <w:jc w:val="both"/>
        <w:textAlignment w:val="auto"/>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1 免疫检测结果解析</w:t>
      </w:r>
    </w:p>
    <w:p w14:paraId="7D996763">
      <w:pPr>
        <w:pStyle w:val="3"/>
        <w:keepNext w:val="0"/>
        <w:keepLines w:val="0"/>
        <w:pageBreakBefore w:val="0"/>
        <w:widowControl w:val="0"/>
        <w:numPr>
          <w:ilvl w:val="0"/>
          <w:numId w:val="0"/>
        </w:numPr>
        <w:kinsoku/>
        <w:wordWrap/>
        <w:overflowPunct/>
        <w:topLinePunct w:val="0"/>
        <w:autoSpaceDE/>
        <w:autoSpaceDN/>
        <w:bidi w:val="0"/>
        <w:adjustRightInd/>
        <w:snapToGrid/>
        <w:ind w:left="425" w:leftChars="0"/>
        <w:jc w:val="both"/>
        <w:textAlignment w:val="auto"/>
        <w:rPr>
          <w:rFonts w:hint="eastAsia" w:ascii="微软雅黑" w:hAnsi="微软雅黑" w:eastAsia="微软雅黑" w:cs="微软雅黑"/>
          <w:color w:val="254061" w:themeColor="accent1" w:themeShade="80"/>
          <w:sz w:val="28"/>
          <w:szCs w:val="28"/>
          <w:lang w:val="en-US" w:eastAsia="zh-CN"/>
        </w:rPr>
      </w:pPr>
      <w:bookmarkStart w:id="216" w:name="_Toc11562_WPSOffice_Level3"/>
      <w:r>
        <w:rPr>
          <w:rFonts w:hint="eastAsia" w:ascii="微软雅黑" w:hAnsi="微软雅黑" w:eastAsia="微软雅黑" w:cs="微软雅黑"/>
          <w:color w:val="254061" w:themeColor="accent1" w:themeShade="80"/>
          <w:sz w:val="28"/>
          <w:szCs w:val="28"/>
          <w:lang w:val="en-US" w:eastAsia="zh-CN"/>
        </w:rPr>
        <w:t>微卫星不稳定（MSI）检测结果解析</w:t>
      </w:r>
    </w:p>
    <w:tbl>
      <w:tblPr>
        <w:tblStyle w:val="19"/>
        <w:tblW w:w="9870" w:type="dxa"/>
        <w:jc w:val="center"/>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Layout w:type="fixed"/>
        <w:tblCellMar>
          <w:top w:w="0" w:type="dxa"/>
          <w:left w:w="108" w:type="dxa"/>
          <w:bottom w:w="0" w:type="dxa"/>
          <w:right w:w="108" w:type="dxa"/>
        </w:tblCellMar>
      </w:tblPr>
      <w:tblGrid>
        <w:gridCol w:w="1783"/>
        <w:gridCol w:w="8087"/>
      </w:tblGrid>
      <w:tr w14:paraId="0CEBB054">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17" w:hRule="atLeast"/>
          <w:jc w:val="center"/>
        </w:trPr>
        <w:tc>
          <w:tcPr>
            <w:tcW w:w="1783" w:type="dxa"/>
            <w:tcBorders>
              <w:top w:val="single" w:color="243F61" w:themeColor="accent1" w:themeShade="7F" w:sz="18" w:space="0"/>
              <w:left w:val="nil"/>
              <w:bottom w:val="dashed" w:color="243F61" w:themeColor="accent1" w:themeShade="7F" w:sz="4" w:space="0"/>
              <w:right w:val="dashed" w:color="243F61" w:themeColor="accent1" w:themeShade="7F" w:sz="4" w:space="0"/>
            </w:tcBorders>
            <w:shd w:val="clear" w:color="auto" w:fill="auto"/>
            <w:vAlign w:val="center"/>
          </w:tcPr>
          <w:p w14:paraId="6D486F43">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检测项目</w:t>
            </w:r>
          </w:p>
        </w:tc>
        <w:tc>
          <w:tcPr>
            <w:tcW w:w="8087" w:type="dxa"/>
            <w:tcBorders>
              <w:top w:val="single" w:color="243F61" w:themeColor="accent1" w:themeShade="7F" w:sz="18" w:space="0"/>
              <w:left w:val="dashed" w:color="243F61" w:themeColor="accent1" w:themeShade="7F" w:sz="4" w:space="0"/>
              <w:bottom w:val="dashed" w:color="243F61" w:themeColor="accent1" w:themeShade="7F" w:sz="4" w:space="0"/>
              <w:right w:val="nil"/>
            </w:tcBorders>
            <w:shd w:val="clear" w:color="auto" w:fill="auto"/>
            <w:vAlign w:val="center"/>
          </w:tcPr>
          <w:p w14:paraId="284E70CA">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szCs w:val="21"/>
                <w:lang w:eastAsia="zh-CN" w:bidi="ar"/>
              </w:rPr>
              <w:t>微卫星不稳定（microsatellite instability,</w:t>
            </w:r>
            <w:r>
              <w:rPr>
                <w:rFonts w:hint="eastAsia" w:ascii="微软雅黑" w:hAnsi="微软雅黑" w:eastAsia="微软雅黑" w:cs="微软雅黑"/>
                <w:b/>
                <w:sz w:val="21"/>
                <w:szCs w:val="21"/>
                <w:lang w:eastAsia="zh-CN" w:bidi="ar"/>
              </w:rPr>
              <w:t>MSI</w:t>
            </w:r>
            <w:r>
              <w:rPr>
                <w:rFonts w:hint="eastAsia" w:ascii="微软雅黑" w:hAnsi="微软雅黑" w:eastAsia="微软雅黑" w:cs="微软雅黑"/>
                <w:sz w:val="21"/>
                <w:szCs w:val="21"/>
                <w:lang w:eastAsia="zh-CN" w:bidi="ar"/>
              </w:rPr>
              <w:t>）</w:t>
            </w:r>
          </w:p>
        </w:tc>
      </w:tr>
      <w:tr w14:paraId="0A96B240">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trHeight w:val="494" w:hRule="atLeast"/>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5D310C99">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bidi="ar"/>
              </w:rPr>
              <w:t>检测结果</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5BA9F67C">
            <w:pPr>
              <w:spacing w:before="26"/>
              <w:jc w:val="center"/>
              <w:rPr>
                <w:rFonts w:hint="eastAsia" w:ascii="微软雅黑" w:hAnsi="微软雅黑" w:eastAsia="微软雅黑" w:cs="微软雅黑"/>
                <w:sz w:val="18"/>
                <w:szCs w:val="18"/>
              </w:rPr>
            </w:pPr>
            <w:r>
              <w:rPr>
                <w:rFonts w:hint="eastAsia" w:ascii="微软雅黑" w:hAnsi="微软雅黑" w:eastAsia="微软雅黑" w:cs="微软雅黑"/>
                <w:sz w:val="21"/>
                <w:lang w:eastAsia="zh-CN"/>
              </w:rPr>
              <w:t>{{summaryOfRresults.msi_status}}</w:t>
            </w:r>
          </w:p>
        </w:tc>
      </w:tr>
      <w:tr w14:paraId="6B1521D5">
        <w:tblPrEx>
          <w:tblBorders>
            <w:top w:val="single" w:color="45A3A7" w:sz="18" w:space="0"/>
            <w:left w:val="none" w:color="auto" w:sz="6" w:space="0"/>
            <w:bottom w:val="dotted" w:color="45A3A7" w:sz="4" w:space="0"/>
            <w:right w:val="none" w:color="auto" w:sz="6" w:space="0"/>
            <w:insideH w:val="dotted" w:color="45A3A7" w:sz="4" w:space="0"/>
            <w:insideV w:val="dotted" w:color="45A3A7" w:sz="4" w:space="0"/>
          </w:tblBorders>
          <w:tblCellMar>
            <w:top w:w="0" w:type="dxa"/>
            <w:left w:w="108" w:type="dxa"/>
            <w:bottom w:w="0" w:type="dxa"/>
            <w:right w:w="108" w:type="dxa"/>
          </w:tblCellMar>
        </w:tblPrEx>
        <w:trPr>
          <w:jc w:val="center"/>
        </w:trPr>
        <w:tc>
          <w:tcPr>
            <w:tcW w:w="1783" w:type="dxa"/>
            <w:tcBorders>
              <w:top w:val="dashed" w:color="243F61" w:themeColor="accent1" w:themeShade="7F" w:sz="4" w:space="0"/>
              <w:left w:val="nil"/>
              <w:bottom w:val="dashed" w:color="243F61" w:themeColor="accent1" w:themeShade="7F" w:sz="4" w:space="0"/>
              <w:right w:val="dashed" w:color="243F61" w:themeColor="accent1" w:themeShade="7F" w:sz="4" w:space="0"/>
            </w:tcBorders>
            <w:shd w:val="clear" w:color="auto" w:fill="auto"/>
            <w:vAlign w:val="center"/>
          </w:tcPr>
          <w:p w14:paraId="320BA3BD">
            <w:pPr>
              <w:spacing w:before="26"/>
              <w:jc w:val="center"/>
              <w:rPr>
                <w:rFonts w:hint="eastAsia" w:ascii="微软雅黑" w:hAnsi="微软雅黑" w:eastAsia="微软雅黑" w:cs="微软雅黑"/>
                <w:b/>
                <w:color w:val="254061" w:themeColor="accent1" w:themeShade="80"/>
                <w:sz w:val="18"/>
                <w:szCs w:val="18"/>
              </w:rPr>
            </w:pPr>
            <w:r>
              <w:rPr>
                <w:rFonts w:hint="eastAsia" w:ascii="微软雅黑" w:hAnsi="微软雅黑" w:eastAsia="微软雅黑" w:cs="微软雅黑"/>
                <w:b/>
                <w:color w:val="254061" w:themeColor="accent1" w:themeShade="80"/>
                <w:sz w:val="18"/>
                <w:szCs w:val="18"/>
                <w:lang w:eastAsia="zh-CN"/>
              </w:rPr>
              <w:t>基因突变相关说明</w:t>
            </w:r>
          </w:p>
        </w:tc>
        <w:tc>
          <w:tcPr>
            <w:tcW w:w="8087" w:type="dxa"/>
            <w:tcBorders>
              <w:top w:val="dashed" w:color="243F61" w:themeColor="accent1" w:themeShade="7F" w:sz="4" w:space="0"/>
              <w:left w:val="dashed" w:color="243F61" w:themeColor="accent1" w:themeShade="7F" w:sz="4" w:space="0"/>
              <w:bottom w:val="dashed" w:color="243F61" w:themeColor="accent1" w:themeShade="7F" w:sz="4" w:space="0"/>
              <w:right w:val="nil"/>
            </w:tcBorders>
            <w:shd w:val="clear" w:color="auto" w:fill="auto"/>
            <w:vAlign w:val="center"/>
          </w:tcPr>
          <w:p w14:paraId="3F735035">
            <w:pPr>
              <w:keepNext/>
              <w:spacing w:before="26"/>
              <w:jc w:val="both"/>
              <w:rPr>
                <w:rFonts w:hint="eastAsia" w:ascii="微软雅黑" w:hAnsi="微软雅黑" w:eastAsia="微软雅黑" w:cs="微软雅黑"/>
                <w:sz w:val="18"/>
                <w:szCs w:val="18"/>
                <w:lang w:eastAsia="zh-CN"/>
              </w:rPr>
            </w:pPr>
            <w:r>
              <w:rPr>
                <w:rFonts w:hint="eastAsia" w:ascii="微软雅黑" w:hAnsi="微软雅黑" w:eastAsia="微软雅黑" w:cs="微软雅黑"/>
                <w:sz w:val="18"/>
                <w:szCs w:val="18"/>
                <w:lang w:eastAsia="zh-CN"/>
              </w:rPr>
              <w:t xml:space="preserve">{% for md in </w:t>
            </w:r>
            <w:r>
              <w:rPr>
                <w:rFonts w:hint="eastAsia" w:ascii="微软雅黑" w:hAnsi="微软雅黑" w:eastAsia="微软雅黑" w:cs="微软雅黑"/>
                <w:bCs/>
                <w:sz w:val="18"/>
                <w:szCs w:val="18"/>
                <w:lang w:eastAsia="zh-CN" w:bidi="ar"/>
              </w:rPr>
              <w:t>msianalysisOfImmuneTestResults.varDrugNote</w:t>
            </w:r>
            <w:r>
              <w:rPr>
                <w:rFonts w:hint="eastAsia" w:ascii="微软雅黑" w:hAnsi="微软雅黑" w:eastAsia="微软雅黑" w:cs="微软雅黑"/>
                <w:sz w:val="18"/>
                <w:szCs w:val="18"/>
                <w:lang w:eastAsia="zh-CN"/>
              </w:rPr>
              <w:t xml:space="preserve"> %}{% if md.key == '位点说明:' %}</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{{md.value}}{% elif md.value == '' %}{% else%}{% if md.key==’基因说明:’ %}</w:t>
            </w:r>
            <w:r>
              <w:rPr>
                <w:rFonts w:hint="eastAsia" w:ascii="微软雅黑" w:hAnsi="微软雅黑" w:eastAsia="微软雅黑" w:cs="微软雅黑"/>
                <w:b/>
                <w:bCs/>
                <w:sz w:val="18"/>
                <w:szCs w:val="18"/>
                <w:lang w:eastAsia="zh-CN"/>
              </w:rPr>
              <w:t>MSI定义:</w:t>
            </w:r>
            <w:r>
              <w:rPr>
                <w:rFonts w:hint="eastAsia" w:ascii="微软雅黑" w:hAnsi="微软雅黑" w:eastAsia="微软雅黑" w:cs="微软雅黑"/>
                <w:sz w:val="18"/>
                <w:szCs w:val="18"/>
                <w:lang w:eastAsia="zh-CN"/>
              </w:rPr>
              <w:t>{% else%}</w:t>
            </w:r>
            <w:r>
              <w:rPr>
                <w:rFonts w:hint="eastAsia" w:ascii="微软雅黑" w:hAnsi="微软雅黑" w:eastAsia="微软雅黑" w:cs="微软雅黑"/>
                <w:b/>
                <w:bCs/>
                <w:sz w:val="18"/>
                <w:szCs w:val="18"/>
                <w:lang w:eastAsia="zh-CN"/>
              </w:rPr>
              <w:t>{{md.key}}</w:t>
            </w:r>
            <w:r>
              <w:rPr>
                <w:rFonts w:hint="eastAsia" w:ascii="微软雅黑" w:hAnsi="微软雅黑" w:eastAsia="微软雅黑" w:cs="微软雅黑"/>
                <w:sz w:val="18"/>
                <w:szCs w:val="18"/>
                <w:lang w:eastAsia="zh-CN"/>
              </w:rPr>
              <w:t>{% endif %}{{md.value}}</w:t>
            </w:r>
          </w:p>
          <w:p w14:paraId="2D536CDB">
            <w:pPr>
              <w:spacing w:before="26"/>
              <w:jc w:val="both"/>
              <w:rPr>
                <w:rFonts w:hint="eastAsia" w:ascii="微软雅黑" w:hAnsi="微软雅黑" w:eastAsia="微软雅黑" w:cs="微软雅黑"/>
                <w:sz w:val="18"/>
                <w:szCs w:val="18"/>
              </w:rPr>
            </w:pPr>
            <w:r>
              <w:rPr>
                <w:rFonts w:hint="eastAsia" w:ascii="微软雅黑" w:hAnsi="微软雅黑" w:eastAsia="微软雅黑" w:cs="微软雅黑"/>
                <w:sz w:val="18"/>
                <w:szCs w:val="18"/>
                <w:lang w:eastAsia="zh-CN"/>
              </w:rPr>
              <w:t>{% endif %}{% endfor %}</w:t>
            </w:r>
          </w:p>
        </w:tc>
      </w:tr>
    </w:tbl>
    <w:p w14:paraId="142632EB">
      <w:pPr>
        <w:spacing w:before="26"/>
        <w:rPr>
          <w:rFonts w:hint="eastAsia" w:ascii="微软雅黑" w:hAnsi="微软雅黑" w:eastAsia="微软雅黑" w:cs="微软雅黑"/>
          <w:b/>
          <w:color w:val="auto"/>
          <w:sz w:val="24"/>
          <w:szCs w:val="24"/>
        </w:rPr>
      </w:pPr>
      <w:r>
        <w:rPr>
          <w:rFonts w:hint="eastAsia" w:ascii="微软雅黑" w:hAnsi="微软雅黑" w:eastAsia="微软雅黑" w:cs="微软雅黑"/>
          <w:b/>
          <w:color w:val="auto"/>
          <w:sz w:val="24"/>
          <w:szCs w:val="24"/>
          <w:lang w:eastAsia="zh-CN"/>
        </w:rPr>
        <w:t>{% if msianalysisOfImmuneTestResults.drugResearchList != [] %}</w:t>
      </w:r>
    </w:p>
    <w:p w14:paraId="6E440559">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rPr>
      </w:pPr>
      <w:r>
        <w:rPr>
          <w:rFonts w:hint="eastAsia" w:ascii="微软雅黑" w:hAnsi="微软雅黑" w:eastAsia="微软雅黑" w:cs="微软雅黑"/>
          <w:b/>
          <w:color w:val="auto"/>
          <w:sz w:val="24"/>
          <w:lang w:eastAsia="zh-CN"/>
        </w:rPr>
        <w:t>潜在受益药物研究信息：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4E188E1A">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24EA60A1">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124479B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B178BF1">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26190E4F">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1A23214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3417C7F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msianalysisOfImmuneTestResults.drugResearchList %}</w:t>
            </w:r>
          </w:p>
        </w:tc>
      </w:tr>
      <w:tr w14:paraId="4E78717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A04CC73">
            <w:pPr>
              <w:spacing w:before="1" w:line="249" w:lineRule="auto"/>
              <w:ind w:right="131"/>
              <w:jc w:val="center"/>
              <w:rPr>
                <w:rFonts w:hint="eastAsia" w:ascii="微软雅黑" w:hAnsi="微软雅黑" w:eastAsia="微软雅黑" w:cs="微软雅黑"/>
                <w:b/>
                <w:color w:val="auto"/>
                <w:sz w:val="18"/>
                <w:szCs w:val="18"/>
                <w:highlight w:val="yellow"/>
                <w:lang w:val="en-US"/>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155761D8">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5A62D069">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4F165D83">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1579A2B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7CDDEEF5">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B1CBA0">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r>
        <w:rPr>
          <w:rFonts w:hint="eastAsia" w:ascii="微软雅黑" w:hAnsi="微软雅黑" w:eastAsia="微软雅黑" w:cs="微软雅黑"/>
          <w:b/>
          <w:color w:val="auto"/>
          <w:sz w:val="24"/>
          <w:szCs w:val="24"/>
          <w:lang w:eastAsia="zh-CN"/>
        </w:rPr>
        <w:t>{% if msianalysisOfImmuneTestResults.potentialDrugList != [] %}</w:t>
      </w:r>
    </w:p>
    <w:p w14:paraId="55BE47E3">
      <w:pPr>
        <w:keepNext w:val="0"/>
        <w:keepLines w:val="0"/>
        <w:pageBreakBefore w:val="0"/>
        <w:widowControl w:val="0"/>
        <w:kinsoku/>
        <w:wordWrap/>
        <w:overflowPunct/>
        <w:topLinePunct w:val="0"/>
        <w:autoSpaceDE/>
        <w:autoSpaceDN/>
        <w:bidi w:val="0"/>
        <w:adjustRightInd/>
        <w:snapToGrid/>
        <w:spacing w:before="26"/>
        <w:ind w:left="414"/>
        <w:textAlignment w:val="auto"/>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lang w:eastAsia="zh-CN"/>
        </w:rPr>
        <w:t>潜在耐药研究信息：</w:t>
      </w:r>
    </w:p>
    <w:tbl>
      <w:tblPr>
        <w:tblStyle w:val="19"/>
        <w:tblpPr w:leftFromText="180" w:rightFromText="180" w:vertAnchor="text" w:tblpXSpec="center" w:tblpY="1"/>
        <w:tblOverlap w:val="never"/>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Layout w:type="fixed"/>
        <w:tblCellMar>
          <w:top w:w="0" w:type="dxa"/>
          <w:left w:w="108" w:type="dxa"/>
          <w:bottom w:w="0" w:type="dxa"/>
          <w:right w:w="108" w:type="dxa"/>
        </w:tblCellMar>
      </w:tblPr>
      <w:tblGrid>
        <w:gridCol w:w="1526"/>
        <w:gridCol w:w="1417"/>
        <w:gridCol w:w="1134"/>
        <w:gridCol w:w="5793"/>
      </w:tblGrid>
      <w:tr w14:paraId="7ACAFC70">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17" w:hRule="atLeast"/>
          <w:jc w:val="center"/>
        </w:trPr>
        <w:tc>
          <w:tcPr>
            <w:tcW w:w="1526" w:type="dxa"/>
            <w:shd w:val="clear" w:color="auto" w:fill="auto"/>
            <w:vAlign w:val="center"/>
          </w:tcPr>
          <w:p w14:paraId="110313BB">
            <w:pPr>
              <w:keepNext/>
              <w:spacing w:before="26"/>
              <w:ind w:firstLine="180" w:firstLineChars="100"/>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药物名称</w:t>
            </w:r>
          </w:p>
        </w:tc>
        <w:tc>
          <w:tcPr>
            <w:tcW w:w="1417" w:type="dxa"/>
            <w:shd w:val="clear" w:color="auto" w:fill="auto"/>
            <w:vAlign w:val="center"/>
          </w:tcPr>
          <w:p w14:paraId="6AFFDE94">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相关疾病</w:t>
            </w:r>
          </w:p>
        </w:tc>
        <w:tc>
          <w:tcPr>
            <w:tcW w:w="1134" w:type="dxa"/>
            <w:shd w:val="clear" w:color="auto" w:fill="auto"/>
            <w:vAlign w:val="center"/>
          </w:tcPr>
          <w:p w14:paraId="1C3FF5BA">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证据等级</w:t>
            </w:r>
          </w:p>
        </w:tc>
        <w:tc>
          <w:tcPr>
            <w:tcW w:w="5793" w:type="dxa"/>
            <w:shd w:val="clear" w:color="auto" w:fill="auto"/>
            <w:vAlign w:val="center"/>
          </w:tcPr>
          <w:p w14:paraId="31CB2796">
            <w:pPr>
              <w:keepNext/>
              <w:spacing w:before="26"/>
              <w:jc w:val="center"/>
              <w:rPr>
                <w:rFonts w:hint="eastAsia" w:ascii="微软雅黑" w:hAnsi="微软雅黑" w:eastAsia="微软雅黑" w:cs="微软雅黑"/>
                <w:b/>
                <w:color w:val="244061"/>
                <w:sz w:val="18"/>
                <w:szCs w:val="18"/>
                <w:lang w:eastAsia="zh-CN"/>
              </w:rPr>
            </w:pPr>
            <w:r>
              <w:rPr>
                <w:rFonts w:hint="eastAsia" w:ascii="微软雅黑" w:hAnsi="微软雅黑" w:eastAsia="微软雅黑" w:cs="微软雅黑"/>
                <w:b/>
                <w:color w:val="244061"/>
                <w:sz w:val="18"/>
                <w:szCs w:val="18"/>
                <w:lang w:eastAsia="zh-CN"/>
              </w:rPr>
              <w:t>循证医学信息</w:t>
            </w:r>
          </w:p>
        </w:tc>
      </w:tr>
      <w:tr w14:paraId="38754327">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shd w:val="clear" w:color="auto" w:fill="auto"/>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605F69FA">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b/>
                <w:color w:val="auto"/>
                <w:sz w:val="18"/>
                <w:szCs w:val="18"/>
                <w:lang w:eastAsia="zh-CN"/>
              </w:rPr>
              <w:t>{%tr for msicli in msianalysisOfImmuneTestResults.potentialDrugList %}</w:t>
            </w:r>
          </w:p>
        </w:tc>
      </w:tr>
      <w:tr w14:paraId="3F2BCCCB">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1526" w:type="dxa"/>
            <w:shd w:val="clear" w:color="auto" w:fill="auto"/>
            <w:vAlign w:val="center"/>
          </w:tcPr>
          <w:p w14:paraId="5B563A0F">
            <w:pPr>
              <w:spacing w:before="1" w:line="249" w:lineRule="auto"/>
              <w:ind w:right="131"/>
              <w:jc w:val="center"/>
              <w:rPr>
                <w:rFonts w:hint="eastAsia" w:ascii="微软雅黑" w:hAnsi="微软雅黑" w:eastAsia="微软雅黑" w:cs="微软雅黑"/>
                <w:b/>
                <w:color w:val="auto"/>
                <w:sz w:val="18"/>
                <w:szCs w:val="18"/>
                <w:highlight w:val="yellow"/>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msicli.drug_name_chinese|replace('#', '')</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color w:val="auto"/>
                <w:sz w:val="18"/>
                <w:szCs w:val="18"/>
                <w:lang w:val="en-US" w:eastAsia="zh-CN"/>
              </w:rPr>
              <w:t>}</w:t>
            </w:r>
          </w:p>
        </w:tc>
        <w:tc>
          <w:tcPr>
            <w:tcW w:w="1417" w:type="dxa"/>
            <w:shd w:val="clear" w:color="auto" w:fill="auto"/>
            <w:vAlign w:val="center"/>
          </w:tcPr>
          <w:p w14:paraId="37987981">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w:t>
            </w: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disease_name_chinese</w:t>
            </w:r>
            <w:r>
              <w:rPr>
                <w:rFonts w:hint="eastAsia" w:ascii="微软雅黑" w:hAnsi="微软雅黑" w:eastAsia="微软雅黑" w:cs="微软雅黑"/>
                <w:color w:val="auto"/>
                <w:sz w:val="18"/>
                <w:szCs w:val="18"/>
                <w:lang w:eastAsia="zh-CN"/>
              </w:rPr>
              <w:t>}}</w:t>
            </w:r>
          </w:p>
        </w:tc>
        <w:tc>
          <w:tcPr>
            <w:tcW w:w="1134" w:type="dxa"/>
            <w:shd w:val="clear" w:color="auto" w:fill="auto"/>
            <w:vAlign w:val="center"/>
          </w:tcPr>
          <w:p w14:paraId="7D8AE26F">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msicli.evidence_phase_chinese</w:t>
            </w:r>
            <w:r>
              <w:rPr>
                <w:rFonts w:hint="eastAsia" w:ascii="微软雅黑" w:hAnsi="微软雅黑" w:eastAsia="微软雅黑" w:cs="微软雅黑"/>
                <w:color w:val="auto"/>
                <w:sz w:val="18"/>
                <w:szCs w:val="18"/>
                <w:lang w:eastAsia="zh-CN"/>
              </w:rPr>
              <w:t>}}</w:t>
            </w:r>
          </w:p>
        </w:tc>
        <w:tc>
          <w:tcPr>
            <w:tcW w:w="5793" w:type="dxa"/>
            <w:shd w:val="clear" w:color="auto" w:fill="auto"/>
            <w:vAlign w:val="center"/>
          </w:tcPr>
          <w:p w14:paraId="518D4B72">
            <w:pPr>
              <w:keepNext/>
              <w:spacing w:before="26"/>
              <w:jc w:val="center"/>
              <w:rPr>
                <w:rFonts w:hint="eastAsia" w:ascii="微软雅黑" w:hAnsi="微软雅黑" w:eastAsia="微软雅黑" w:cs="微软雅黑"/>
                <w:bCs/>
                <w:color w:val="auto"/>
                <w:sz w:val="18"/>
                <w:szCs w:val="18"/>
                <w:highlight w:val="yellow"/>
                <w:lang w:eastAsia="zh-CN"/>
              </w:rPr>
            </w:pPr>
            <w:r>
              <w:rPr>
                <w:rFonts w:hint="eastAsia" w:ascii="微软雅黑" w:hAnsi="微软雅黑" w:eastAsia="微软雅黑" w:cs="微软雅黑"/>
                <w:color w:val="auto"/>
                <w:sz w:val="18"/>
                <w:szCs w:val="18"/>
                <w:lang w:eastAsia="zh-CN"/>
              </w:rPr>
              <w:t>{{</w:t>
            </w:r>
            <w:r>
              <w:rPr>
                <w:rFonts w:hint="eastAsia" w:ascii="微软雅黑" w:hAnsi="微软雅黑" w:eastAsia="微软雅黑" w:cs="微软雅黑"/>
                <w:bCs/>
                <w:color w:val="auto"/>
                <w:sz w:val="18"/>
                <w:szCs w:val="18"/>
                <w:lang w:eastAsia="zh-CN"/>
              </w:rPr>
              <w:t xml:space="preserve"> msicli.annotation_chinese</w:t>
            </w:r>
            <w:r>
              <w:rPr>
                <w:rFonts w:hint="eastAsia" w:ascii="微软雅黑" w:hAnsi="微软雅黑" w:eastAsia="微软雅黑" w:cs="微软雅黑"/>
                <w:color w:val="auto"/>
                <w:sz w:val="18"/>
                <w:szCs w:val="18"/>
                <w:lang w:eastAsia="zh-CN"/>
              </w:rPr>
              <w:t>}}</w:t>
            </w:r>
          </w:p>
        </w:tc>
      </w:tr>
      <w:tr w14:paraId="67D0FA0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494" w:hRule="atLeast"/>
          <w:jc w:val="center"/>
        </w:trPr>
        <w:tc>
          <w:tcPr>
            <w:tcW w:w="9870" w:type="dxa"/>
            <w:gridSpan w:val="4"/>
            <w:shd w:val="clear" w:color="auto" w:fill="auto"/>
            <w:vAlign w:val="center"/>
          </w:tcPr>
          <w:p w14:paraId="507805A9">
            <w:pPr>
              <w:keepNext/>
              <w:spacing w:before="26"/>
              <w:jc w:val="center"/>
              <w:rPr>
                <w:rFonts w:hint="eastAsia" w:ascii="微软雅黑" w:hAnsi="微软雅黑" w:eastAsia="微软雅黑" w:cs="微软雅黑"/>
                <w:bCs/>
                <w:color w:val="auto"/>
                <w:sz w:val="18"/>
                <w:szCs w:val="18"/>
                <w:lang w:eastAsia="zh-CN"/>
              </w:rPr>
            </w:pPr>
            <w:r>
              <w:rPr>
                <w:rFonts w:hint="eastAsia" w:ascii="微软雅黑" w:hAnsi="微软雅黑" w:eastAsia="微软雅黑" w:cs="微软雅黑"/>
                <w:b/>
                <w:color w:val="auto"/>
                <w:sz w:val="18"/>
                <w:szCs w:val="18"/>
                <w:lang w:eastAsia="zh-CN"/>
              </w:rPr>
              <w:t>{%tr endfor %}</w:t>
            </w:r>
          </w:p>
        </w:tc>
      </w:tr>
    </w:tbl>
    <w:p w14:paraId="128678B2">
      <w:pPr>
        <w:spacing w:before="26"/>
        <w:rPr>
          <w:rFonts w:hint="eastAsia" w:ascii="微软雅黑" w:hAnsi="微软雅黑" w:eastAsia="微软雅黑" w:cs="微软雅黑"/>
          <w:b/>
          <w:color w:val="auto"/>
          <w:sz w:val="24"/>
          <w:szCs w:val="24"/>
          <w:lang w:eastAsia="zh-CN" w:bidi="ar"/>
        </w:rPr>
      </w:pPr>
      <w:r>
        <w:rPr>
          <w:rFonts w:hint="eastAsia" w:ascii="微软雅黑" w:hAnsi="微软雅黑" w:eastAsia="微软雅黑" w:cs="微软雅黑"/>
          <w:b/>
          <w:color w:val="auto"/>
          <w:sz w:val="24"/>
          <w:szCs w:val="24"/>
          <w:lang w:eastAsia="zh-CN" w:bidi="ar"/>
        </w:rPr>
        <w:t>{% endif %}</w:t>
      </w:r>
    </w:p>
    <w:bookmarkEnd w:id="216"/>
    <w:p w14:paraId="79E670A7">
      <w:pPr>
        <w:rPr>
          <w:rFonts w:hint="eastAsia" w:ascii="微软雅黑" w:hAnsi="微软雅黑" w:eastAsia="微软雅黑" w:cs="微软雅黑"/>
          <w:b/>
          <w:sz w:val="21"/>
          <w:szCs w:val="21"/>
          <w:lang w:eastAsia="zh-CN" w:bidi="ar"/>
        </w:rPr>
      </w:pPr>
      <w:r>
        <w:rPr>
          <w:rFonts w:hint="eastAsia" w:ascii="微软雅黑" w:hAnsi="微软雅黑" w:eastAsia="微软雅黑" w:cs="微软雅黑"/>
          <w:b/>
          <w:sz w:val="21"/>
          <w:szCs w:val="21"/>
          <w:lang w:eastAsia="zh-CN" w:bidi="ar"/>
        </w:rPr>
        <w:br w:type="page"/>
      </w:r>
    </w:p>
    <w:p w14:paraId="39B758B8">
      <w:pPr>
        <w:pStyle w:val="3"/>
        <w:numPr>
          <w:ilvl w:val="0"/>
          <w:numId w:val="0"/>
        </w:numPr>
        <w:ind w:left="412" w:leftChars="0"/>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2 化疗药物检测解析</w:t>
      </w:r>
    </w:p>
    <w:p w14:paraId="2261EF99">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2.1化疗药物用药提示</w:t>
      </w:r>
    </w:p>
    <w:tbl>
      <w:tblPr>
        <w:tblStyle w:val="20"/>
        <w:tblW w:w="9870" w:type="dxa"/>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autofit"/>
        <w:tblCellMar>
          <w:top w:w="0" w:type="dxa"/>
          <w:left w:w="108" w:type="dxa"/>
          <w:bottom w:w="0" w:type="dxa"/>
          <w:right w:w="108" w:type="dxa"/>
        </w:tblCellMar>
      </w:tblPr>
      <w:tblGrid>
        <w:gridCol w:w="1499"/>
        <w:gridCol w:w="8371"/>
      </w:tblGrid>
      <w:tr w14:paraId="34A2D21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10FC3EDA">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本癌种</w:t>
            </w:r>
          </w:p>
        </w:tc>
        <w:tc>
          <w:tcPr>
            <w:tcW w:w="7480" w:type="dxa"/>
            <w:tcBorders>
              <w:tl2br w:val="nil"/>
              <w:tr2bl w:val="nil"/>
            </w:tcBorders>
            <w:vAlign w:val="center"/>
          </w:tcPr>
          <w:p w14:paraId="7992CA6F">
            <w:pPr>
              <w:keepNext w:val="0"/>
              <w:keepLines w:val="0"/>
              <w:widowControl/>
              <w:suppressLineNumbers w:val="0"/>
              <w:spacing w:line="240" w:lineRule="auto"/>
              <w:jc w:val="both"/>
              <w:rPr>
                <w:rFonts w:hint="eastAsia" w:ascii="微软雅黑" w:hAnsi="微软雅黑" w:eastAsia="微软雅黑" w:cs="微软雅黑"/>
                <w:color w:val="4F4F4F"/>
                <w:kern w:val="0"/>
                <w:sz w:val="18"/>
                <w:szCs w:val="18"/>
                <w:vertAlign w:val="baseline"/>
                <w:lang w:val="en-US" w:eastAsia="zh-CN" w:bidi="ar"/>
              </w:rPr>
            </w:pPr>
            <w:r>
              <w:rPr>
                <w:rFonts w:hint="eastAsia" w:ascii="微软雅黑" w:hAnsi="微软雅黑" w:eastAsia="微软雅黑" w:cs="微软雅黑"/>
                <w:b w:val="0"/>
                <w:bCs/>
                <w:color w:val="auto"/>
                <w:sz w:val="18"/>
                <w:szCs w:val="18"/>
                <w:lang w:val="en-US" w:eastAsia="zh-CN"/>
              </w:rPr>
              <w:t>{{ chemoSummary.certain_cancer_effStr }}</w:t>
            </w:r>
          </w:p>
        </w:tc>
      </w:tr>
      <w:tr w14:paraId="02ABD659">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shd w:val="clear" w:color="auto" w:fill="auto"/>
            <w:vAlign w:val="center"/>
          </w:tcPr>
          <w:p w14:paraId="07BC336D">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p>
        </w:tc>
        <w:tc>
          <w:tcPr>
            <w:tcW w:w="7480" w:type="dxa"/>
            <w:tcBorders>
              <w:tl2br w:val="nil"/>
              <w:tr2bl w:val="nil"/>
            </w:tcBorders>
            <w:vAlign w:val="center"/>
          </w:tcPr>
          <w:p w14:paraId="209C7E99">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chemoSummary.certain_cancer_toxStr }}</w:t>
            </w:r>
          </w:p>
        </w:tc>
      </w:tr>
      <w:tr w14:paraId="02CFAF7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restart"/>
            <w:shd w:val="clear" w:color="auto" w:fill="auto"/>
            <w:vAlign w:val="center"/>
          </w:tcPr>
          <w:p w14:paraId="02B7F571">
            <w:pPr>
              <w:keepNext w:val="0"/>
              <w:keepLines w:val="0"/>
              <w:widowControl/>
              <w:suppressLineNumbers w:val="0"/>
              <w:spacing w:line="240" w:lineRule="auto"/>
              <w:jc w:val="center"/>
              <w:rPr>
                <w:rFonts w:hint="eastAsia" w:ascii="微软雅黑" w:hAnsi="微软雅黑" w:eastAsia="微软雅黑" w:cs="微软雅黑"/>
                <w:b/>
                <w:bCs/>
                <w:color w:val="244061"/>
                <w:kern w:val="0"/>
                <w:sz w:val="18"/>
                <w:szCs w:val="18"/>
                <w:vertAlign w:val="baseline"/>
                <w:lang w:val="en-US" w:eastAsia="zh-CN" w:bidi="ar"/>
              </w:rPr>
            </w:pPr>
            <w:r>
              <w:rPr>
                <w:rFonts w:hint="eastAsia" w:ascii="微软雅黑" w:hAnsi="微软雅黑" w:eastAsia="微软雅黑" w:cs="微软雅黑"/>
                <w:b/>
                <w:bCs/>
                <w:color w:val="244061"/>
                <w:kern w:val="0"/>
                <w:sz w:val="18"/>
                <w:szCs w:val="18"/>
                <w:vertAlign w:val="baseline"/>
                <w:lang w:val="en-US" w:eastAsia="zh-CN" w:bidi="ar"/>
              </w:rPr>
              <w:t>其他癌种</w:t>
            </w:r>
          </w:p>
        </w:tc>
        <w:tc>
          <w:tcPr>
            <w:tcW w:w="7480" w:type="dxa"/>
            <w:tcBorders>
              <w:tl2br w:val="nil"/>
              <w:tr2bl w:val="nil"/>
            </w:tcBorders>
            <w:vAlign w:val="center"/>
          </w:tcPr>
          <w:p w14:paraId="64C436B1">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chemoSummary.other_cancer_effStr }}</w:t>
            </w:r>
          </w:p>
        </w:tc>
      </w:tr>
      <w:tr w14:paraId="647C3E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108" w:type="dxa"/>
            <w:bottom w:w="0" w:type="dxa"/>
            <w:right w:w="108" w:type="dxa"/>
          </w:tblCellMar>
        </w:tblPrEx>
        <w:trPr>
          <w:trHeight w:val="0" w:hRule="atLeast"/>
          <w:jc w:val="center"/>
        </w:trPr>
        <w:tc>
          <w:tcPr>
            <w:tcW w:w="1339" w:type="dxa"/>
            <w:vMerge w:val="continue"/>
            <w:tcBorders>
              <w:tl2br w:val="nil"/>
              <w:tr2bl w:val="nil"/>
            </w:tcBorders>
            <w:shd w:val="clear" w:color="auto" w:fill="auto"/>
            <w:vAlign w:val="center"/>
          </w:tcPr>
          <w:p w14:paraId="1B92B2F8">
            <w:pPr>
              <w:keepNext w:val="0"/>
              <w:keepLines w:val="0"/>
              <w:widowControl/>
              <w:suppressLineNumbers w:val="0"/>
              <w:spacing w:line="240" w:lineRule="auto"/>
              <w:jc w:val="center"/>
              <w:rPr>
                <w:rFonts w:hint="eastAsia" w:ascii="微软雅黑" w:hAnsi="微软雅黑" w:eastAsia="微软雅黑" w:cs="微软雅黑"/>
                <w:color w:val="4F4F4F"/>
                <w:kern w:val="0"/>
                <w:sz w:val="18"/>
                <w:szCs w:val="18"/>
                <w:vertAlign w:val="baseline"/>
                <w:lang w:val="en-US" w:eastAsia="zh-CN" w:bidi="ar"/>
              </w:rPr>
            </w:pPr>
          </w:p>
        </w:tc>
        <w:tc>
          <w:tcPr>
            <w:tcW w:w="7480" w:type="dxa"/>
            <w:tcBorders>
              <w:tl2br w:val="nil"/>
              <w:tr2bl w:val="nil"/>
            </w:tcBorders>
            <w:vAlign w:val="center"/>
          </w:tcPr>
          <w:p w14:paraId="5809B416">
            <w:pPr>
              <w:keepNext w:val="0"/>
              <w:keepLines w:val="0"/>
              <w:widowControl/>
              <w:suppressLineNumbers w:val="0"/>
              <w:spacing w:line="240" w:lineRule="auto"/>
              <w:jc w:val="both"/>
              <w:rPr>
                <w:rFonts w:hint="eastAsia" w:ascii="微软雅黑" w:hAnsi="微软雅黑" w:eastAsia="微软雅黑" w:cs="微软雅黑"/>
                <w:b w:val="0"/>
                <w:bCs/>
                <w:color w:val="auto"/>
                <w:sz w:val="18"/>
                <w:szCs w:val="18"/>
                <w:lang w:val="en-US" w:eastAsia="zh-CN"/>
              </w:rPr>
            </w:pPr>
            <w:r>
              <w:rPr>
                <w:rFonts w:hint="eastAsia" w:ascii="微软雅黑" w:hAnsi="微软雅黑" w:eastAsia="微软雅黑" w:cs="微软雅黑"/>
                <w:b w:val="0"/>
                <w:bCs/>
                <w:color w:val="auto"/>
                <w:sz w:val="18"/>
                <w:szCs w:val="18"/>
                <w:lang w:val="en-US" w:eastAsia="zh-CN"/>
              </w:rPr>
              <w:t>{{ chemoSummary.other_cancer_toxStr }}</w:t>
            </w:r>
          </w:p>
        </w:tc>
      </w:tr>
    </w:tbl>
    <w:p w14:paraId="1F52FCC7">
      <w:pPr>
        <w:rPr>
          <w:rFonts w:hint="eastAsia" w:ascii="微软雅黑" w:hAnsi="微软雅黑" w:eastAsia="微软雅黑" w:cs="微软雅黑"/>
        </w:rPr>
      </w:pPr>
      <w:r>
        <w:rPr>
          <w:rFonts w:hint="eastAsia" w:ascii="微软雅黑" w:hAnsi="微软雅黑" w:eastAsia="微软雅黑" w:cs="微软雅黑"/>
          <w:b/>
          <w:sz w:val="18"/>
          <w:szCs w:val="18"/>
          <w:lang w:eastAsia="zh-CN" w:bidi="ar"/>
        </w:rPr>
        <w:t>注：</w:t>
      </w:r>
    </w:p>
    <w:p w14:paraId="52A310FE">
      <w:pPr>
        <w:numPr>
          <w:ilvl w:val="0"/>
          <w:numId w:val="11"/>
        </w:numPr>
        <w:rPr>
          <w:rFonts w:hint="eastAsia" w:ascii="微软雅黑" w:hAnsi="微软雅黑" w:eastAsia="微软雅黑" w:cs="微软雅黑"/>
          <w:lang w:eastAsia="zh-CN"/>
        </w:rPr>
      </w:pPr>
      <w:r>
        <w:rPr>
          <w:rFonts w:hint="eastAsia" w:ascii="微软雅黑" w:hAnsi="微软雅黑" w:eastAsia="微软雅黑" w:cs="微软雅黑"/>
          <w:sz w:val="18"/>
          <w:szCs w:val="18"/>
          <w:lang w:eastAsia="zh-CN" w:bidi="ar"/>
        </w:rPr>
        <w:t>本癌种化疗药物的毒副风险和</w:t>
      </w:r>
      <w:r>
        <w:rPr>
          <w:rFonts w:hint="eastAsia" w:ascii="微软雅黑" w:hAnsi="微软雅黑" w:eastAsia="微软雅黑" w:cs="微软雅黑"/>
          <w:sz w:val="18"/>
          <w:szCs w:val="18"/>
          <w:lang w:val="en-US" w:eastAsia="zh-CN" w:bidi="ar"/>
        </w:rPr>
        <w:t>敏感</w:t>
      </w:r>
      <w:r>
        <w:rPr>
          <w:rFonts w:hint="eastAsia" w:ascii="微软雅黑" w:hAnsi="微软雅黑" w:eastAsia="微软雅黑" w:cs="微软雅黑"/>
          <w:sz w:val="18"/>
          <w:szCs w:val="18"/>
          <w:lang w:eastAsia="zh-CN" w:bidi="ar"/>
        </w:rPr>
        <w:t>性预测参考纳入人群为本癌种患者的研究文献。</w:t>
      </w:r>
    </w:p>
    <w:p w14:paraId="1EFF051B">
      <w:pPr>
        <w:numPr>
          <w:ilvl w:val="0"/>
          <w:numId w:val="11"/>
        </w:numPr>
        <w:rPr>
          <w:rFonts w:hint="eastAsia" w:ascii="微软雅黑" w:hAnsi="微软雅黑" w:eastAsia="微软雅黑" w:cs="微软雅黑"/>
          <w:sz w:val="18"/>
          <w:szCs w:val="18"/>
          <w:lang w:eastAsia="zh-CN" w:bidi="ar"/>
        </w:rPr>
      </w:pPr>
      <w:r>
        <w:rPr>
          <w:rFonts w:hint="eastAsia" w:ascii="微软雅黑" w:hAnsi="微软雅黑" w:eastAsia="微软雅黑" w:cs="微软雅黑"/>
          <w:sz w:val="18"/>
          <w:szCs w:val="18"/>
          <w:lang w:eastAsia="zh-CN" w:bidi="ar"/>
        </w:rPr>
        <w:t>更详细的化疗基因多态性和药物信息参见“化疗药物用药解析”。</w:t>
      </w:r>
    </w:p>
    <w:p w14:paraId="6605ABBA">
      <w:pPr>
        <w:rPr>
          <w:rFonts w:hint="eastAsia" w:ascii="微软雅黑" w:hAnsi="微软雅黑" w:eastAsia="微软雅黑" w:cs="微软雅黑"/>
          <w:b/>
          <w:color w:val="45A3A7"/>
          <w:sz w:val="24"/>
          <w:lang w:eastAsia="zh-CN"/>
        </w:rPr>
      </w:pPr>
      <w:r>
        <w:rPr>
          <w:rFonts w:hint="eastAsia" w:ascii="微软雅黑" w:hAnsi="微软雅黑" w:eastAsia="微软雅黑" w:cs="微软雅黑"/>
          <w:b/>
          <w:color w:val="45A3A7"/>
          <w:sz w:val="24"/>
          <w:lang w:eastAsia="zh-CN"/>
        </w:rPr>
        <w:br w:type="page"/>
      </w:r>
    </w:p>
    <w:p w14:paraId="50910D55">
      <w:pPr>
        <w:pStyle w:val="3"/>
        <w:numPr>
          <w:ilvl w:val="0"/>
          <w:numId w:val="0"/>
        </w:numPr>
        <w:ind w:left="412" w:leftChars="0"/>
        <w:jc w:val="both"/>
        <w:rPr>
          <w:rFonts w:hint="eastAsia" w:ascii="微软雅黑" w:hAnsi="微软雅黑" w:eastAsia="微软雅黑" w:cs="微软雅黑"/>
          <w:color w:val="254061" w:themeColor="accent1" w:themeShade="80"/>
          <w:sz w:val="28"/>
          <w:szCs w:val="28"/>
          <w:lang w:val="en-US" w:eastAsia="zh-CN"/>
        </w:rPr>
      </w:pPr>
      <w:r>
        <w:rPr>
          <w:rFonts w:hint="eastAsia" w:ascii="微软雅黑" w:hAnsi="微软雅黑" w:eastAsia="微软雅黑" w:cs="微软雅黑"/>
          <w:color w:val="254061" w:themeColor="accent1" w:themeShade="80"/>
          <w:sz w:val="28"/>
          <w:szCs w:val="28"/>
          <w:lang w:val="en-US" w:eastAsia="zh-CN"/>
        </w:rPr>
        <w:t>2.2化疗药物用药解析</w:t>
      </w:r>
    </w:p>
    <w:tbl>
      <w:tblPr>
        <w:tblStyle w:val="19"/>
        <w:tblW w:w="4955" w:type="pct"/>
        <w:jc w:val="center"/>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019"/>
        <w:gridCol w:w="796"/>
        <w:gridCol w:w="781"/>
        <w:gridCol w:w="836"/>
        <w:gridCol w:w="796"/>
        <w:gridCol w:w="2693"/>
        <w:gridCol w:w="814"/>
        <w:gridCol w:w="752"/>
        <w:gridCol w:w="506"/>
      </w:tblGrid>
      <w:tr w14:paraId="61859CD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614" w:hRule="atLeast"/>
          <w:tblHeader/>
          <w:jc w:val="center"/>
        </w:trPr>
        <w:tc>
          <w:tcPr>
            <w:tcW w:w="566" w:type="pct"/>
            <w:shd w:val="clear" w:color="auto" w:fill="auto"/>
            <w:vAlign w:val="center"/>
          </w:tcPr>
          <w:p w14:paraId="6CE449A3">
            <w:pPr>
              <w:spacing w:line="206" w:lineRule="exact"/>
              <w:jc w:val="center"/>
              <w:rPr>
                <w:rFonts w:hint="eastAsia" w:ascii="微软雅黑" w:hAnsi="微软雅黑" w:eastAsia="微软雅黑" w:cs="微软雅黑"/>
                <w:b/>
                <w:bCs/>
                <w:color w:val="244061"/>
                <w:sz w:val="18"/>
                <w:szCs w:val="18"/>
                <w:lang w:val="en-US" w:eastAsia="zh-CN"/>
              </w:rPr>
            </w:pPr>
            <w:r>
              <w:rPr>
                <w:rFonts w:hint="eastAsia" w:ascii="微软雅黑" w:hAnsi="微软雅黑" w:eastAsia="微软雅黑" w:cs="微软雅黑"/>
                <w:b/>
                <w:bCs/>
                <w:color w:val="244061"/>
                <w:sz w:val="18"/>
                <w:szCs w:val="18"/>
                <w:lang w:val="en-US" w:eastAsia="zh-CN"/>
              </w:rPr>
              <w:t>药物类别</w:t>
            </w:r>
          </w:p>
        </w:tc>
        <w:tc>
          <w:tcPr>
            <w:tcW w:w="443" w:type="pct"/>
            <w:shd w:val="clear" w:color="auto" w:fill="auto"/>
            <w:vAlign w:val="center"/>
          </w:tcPr>
          <w:p w14:paraId="270ADD56">
            <w:pPr>
              <w:spacing w:line="206" w:lineRule="exact"/>
              <w:jc w:val="center"/>
              <w:rPr>
                <w:rFonts w:hint="eastAsia" w:ascii="微软雅黑" w:hAnsi="微软雅黑" w:eastAsia="微软雅黑" w:cs="微软雅黑"/>
                <w:b/>
                <w:bCs/>
                <w:color w:val="244061"/>
                <w:sz w:val="18"/>
                <w:szCs w:val="18"/>
              </w:rPr>
            </w:pPr>
            <w:r>
              <w:rPr>
                <w:rFonts w:hint="eastAsia" w:ascii="微软雅黑" w:hAnsi="微软雅黑" w:eastAsia="微软雅黑" w:cs="微软雅黑"/>
                <w:b/>
                <w:bCs/>
                <w:color w:val="244061"/>
                <w:sz w:val="18"/>
                <w:szCs w:val="18"/>
                <w:lang w:eastAsia="zh-CN"/>
              </w:rPr>
              <w:t>化疗药物</w:t>
            </w:r>
          </w:p>
        </w:tc>
        <w:tc>
          <w:tcPr>
            <w:tcW w:w="434" w:type="pct"/>
            <w:shd w:val="clear" w:color="auto" w:fill="auto"/>
            <w:vAlign w:val="center"/>
          </w:tcPr>
          <w:p w14:paraId="1A3D55E6">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检测基因</w:t>
            </w:r>
          </w:p>
        </w:tc>
        <w:tc>
          <w:tcPr>
            <w:tcW w:w="464" w:type="pct"/>
            <w:shd w:val="clear" w:color="auto" w:fill="auto"/>
            <w:vAlign w:val="center"/>
          </w:tcPr>
          <w:p w14:paraId="1532C9E4">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检测位点</w:t>
            </w:r>
          </w:p>
        </w:tc>
        <w:tc>
          <w:tcPr>
            <w:tcW w:w="442" w:type="pct"/>
            <w:shd w:val="clear" w:color="auto" w:fill="auto"/>
            <w:vAlign w:val="center"/>
          </w:tcPr>
          <w:p w14:paraId="4DEF365C">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检测结果</w:t>
            </w:r>
          </w:p>
        </w:tc>
        <w:tc>
          <w:tcPr>
            <w:tcW w:w="1498" w:type="pct"/>
            <w:shd w:val="clear" w:color="auto" w:fill="auto"/>
            <w:vAlign w:val="center"/>
          </w:tcPr>
          <w:p w14:paraId="38E04D89">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用药提示(仅供参考)</w:t>
            </w:r>
          </w:p>
        </w:tc>
        <w:tc>
          <w:tcPr>
            <w:tcW w:w="452" w:type="pct"/>
            <w:shd w:val="clear" w:color="auto" w:fill="auto"/>
            <w:vAlign w:val="center"/>
          </w:tcPr>
          <w:p w14:paraId="57E935AB">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毒副作用风险</w:t>
            </w:r>
          </w:p>
        </w:tc>
        <w:tc>
          <w:tcPr>
            <w:tcW w:w="417" w:type="pct"/>
            <w:shd w:val="clear" w:color="auto" w:fill="auto"/>
            <w:vAlign w:val="center"/>
          </w:tcPr>
          <w:p w14:paraId="183F3567">
            <w:pPr>
              <w:spacing w:line="204" w:lineRule="exact"/>
              <w:jc w:val="center"/>
              <w:rPr>
                <w:rFonts w:hint="eastAsia" w:ascii="微软雅黑" w:hAnsi="微软雅黑" w:eastAsia="微软雅黑" w:cs="微软雅黑"/>
                <w:b/>
                <w:bCs/>
                <w:color w:val="244061"/>
                <w:sz w:val="18"/>
                <w:szCs w:val="18"/>
                <w:lang w:eastAsia="zh-CN"/>
              </w:rPr>
            </w:pPr>
            <w:r>
              <w:rPr>
                <w:rFonts w:hint="eastAsia" w:ascii="微软雅黑" w:hAnsi="微软雅黑" w:eastAsia="微软雅黑" w:cs="微软雅黑"/>
                <w:b/>
                <w:bCs/>
                <w:color w:val="244061"/>
                <w:sz w:val="18"/>
                <w:szCs w:val="18"/>
                <w:lang w:eastAsia="zh-CN"/>
              </w:rPr>
              <w:t>药物</w:t>
            </w:r>
            <w:r>
              <w:rPr>
                <w:rFonts w:hint="eastAsia" w:ascii="微软雅黑" w:hAnsi="微软雅黑" w:eastAsia="微软雅黑" w:cs="微软雅黑"/>
                <w:b/>
                <w:bCs/>
                <w:color w:val="244061"/>
                <w:sz w:val="18"/>
                <w:szCs w:val="18"/>
                <w:lang w:val="en-US" w:eastAsia="zh-CN"/>
              </w:rPr>
              <w:t>敏感</w:t>
            </w:r>
            <w:r>
              <w:rPr>
                <w:rFonts w:hint="eastAsia" w:ascii="微软雅黑" w:hAnsi="微软雅黑" w:eastAsia="微软雅黑" w:cs="微软雅黑"/>
                <w:b/>
                <w:bCs/>
                <w:color w:val="244061"/>
                <w:sz w:val="18"/>
                <w:szCs w:val="18"/>
                <w:lang w:eastAsia="zh-CN"/>
              </w:rPr>
              <w:t>性</w:t>
            </w:r>
          </w:p>
        </w:tc>
        <w:tc>
          <w:tcPr>
            <w:tcW w:w="281" w:type="pct"/>
            <w:shd w:val="clear" w:color="auto" w:fill="auto"/>
            <w:vAlign w:val="center"/>
          </w:tcPr>
          <w:p w14:paraId="2EB4EF4A">
            <w:pPr>
              <w:spacing w:line="204" w:lineRule="exact"/>
              <w:jc w:val="center"/>
              <w:rPr>
                <w:rFonts w:hint="eastAsia" w:ascii="微软雅黑" w:hAnsi="微软雅黑" w:eastAsia="微软雅黑" w:cs="微软雅黑"/>
                <w:color w:val="244061"/>
                <w:sz w:val="18"/>
                <w:szCs w:val="18"/>
                <w:lang w:eastAsia="zh-CN"/>
              </w:rPr>
            </w:pPr>
            <w:r>
              <w:rPr>
                <w:rFonts w:hint="eastAsia" w:ascii="微软雅黑" w:hAnsi="微软雅黑" w:eastAsia="微软雅黑" w:cs="微软雅黑"/>
                <w:b/>
                <w:bCs/>
                <w:color w:val="244061"/>
                <w:sz w:val="18"/>
                <w:szCs w:val="18"/>
                <w:lang w:eastAsia="zh-CN"/>
              </w:rPr>
              <w:t>等级</w:t>
            </w:r>
          </w:p>
        </w:tc>
      </w:tr>
      <w:tr w14:paraId="0CDD801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173C1191">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ca in chemoAnalysis%}</w:t>
            </w:r>
          </w:p>
        </w:tc>
      </w:tr>
      <w:tr w14:paraId="06C5A588">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48F35993">
            <w:pPr>
              <w:spacing w:line="206" w:lineRule="exact"/>
              <w:jc w:val="center"/>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{%tr for c in ca %}</w:t>
            </w:r>
          </w:p>
        </w:tc>
      </w:tr>
      <w:tr w14:paraId="2064AE9C">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2" w:hRule="atLeast"/>
          <w:jc w:val="center"/>
        </w:trPr>
        <w:tc>
          <w:tcPr>
            <w:tcW w:w="566" w:type="pct"/>
            <w:shd w:val="clear" w:color="auto" w:fill="auto"/>
            <w:vAlign w:val="center"/>
          </w:tcPr>
          <w:p w14:paraId="44E1372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vm %}{{ c.drug_class</w:t>
            </w:r>
            <w:r>
              <w:rPr>
                <w:rFonts w:hint="eastAsia" w:ascii="微软雅黑" w:hAnsi="微软雅黑" w:eastAsia="微软雅黑" w:cs="微软雅黑"/>
                <w:b w:val="0"/>
                <w:bCs/>
                <w:sz w:val="18"/>
                <w:szCs w:val="18"/>
                <w:lang w:eastAsia="zh-CN"/>
              </w:rPr>
              <w:t xml:space="preserve"> }}</w:t>
            </w:r>
          </w:p>
        </w:tc>
        <w:tc>
          <w:tcPr>
            <w:tcW w:w="443" w:type="pct"/>
            <w:shd w:val="clear" w:color="auto" w:fill="auto"/>
            <w:vAlign w:val="center"/>
          </w:tcPr>
          <w:p w14:paraId="398D65B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c.drug_name_chinese</w:t>
            </w:r>
            <w:r>
              <w:rPr>
                <w:rFonts w:hint="eastAsia" w:ascii="微软雅黑" w:hAnsi="微软雅黑" w:eastAsia="微软雅黑" w:cs="微软雅黑"/>
                <w:b w:val="0"/>
                <w:bCs/>
                <w:sz w:val="18"/>
                <w:szCs w:val="18"/>
                <w:lang w:eastAsia="zh-CN"/>
              </w:rPr>
              <w:t xml:space="preserve"> }}</w:t>
            </w:r>
          </w:p>
        </w:tc>
        <w:tc>
          <w:tcPr>
            <w:tcW w:w="434" w:type="pct"/>
            <w:shd w:val="clear" w:color="auto" w:fill="auto"/>
            <w:vAlign w:val="center"/>
          </w:tcPr>
          <w:p w14:paraId="48768C8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c.gene</w:t>
            </w:r>
            <w:r>
              <w:rPr>
                <w:rFonts w:hint="eastAsia" w:ascii="微软雅黑" w:hAnsi="微软雅黑" w:eastAsia="微软雅黑" w:cs="微软雅黑"/>
                <w:b w:val="0"/>
                <w:bCs/>
                <w:sz w:val="18"/>
                <w:szCs w:val="18"/>
                <w:lang w:eastAsia="zh-CN"/>
              </w:rPr>
              <w:t xml:space="preserve"> }}</w:t>
            </w:r>
          </w:p>
        </w:tc>
        <w:tc>
          <w:tcPr>
            <w:tcW w:w="464" w:type="pct"/>
            <w:shd w:val="clear" w:color="auto" w:fill="auto"/>
            <w:vAlign w:val="center"/>
          </w:tcPr>
          <w:p w14:paraId="5DC5559B">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c.rs_id</w:t>
            </w:r>
            <w:r>
              <w:rPr>
                <w:rFonts w:hint="eastAsia" w:ascii="微软雅黑" w:hAnsi="微软雅黑" w:eastAsia="微软雅黑" w:cs="微软雅黑"/>
                <w:b w:val="0"/>
                <w:bCs/>
                <w:sz w:val="18"/>
                <w:szCs w:val="18"/>
                <w:lang w:eastAsia="zh-CN"/>
              </w:rPr>
              <w:t xml:space="preserve"> }}</w:t>
            </w:r>
          </w:p>
        </w:tc>
        <w:tc>
          <w:tcPr>
            <w:tcW w:w="442" w:type="pct"/>
            <w:shd w:val="clear" w:color="auto" w:fill="auto"/>
            <w:vAlign w:val="center"/>
          </w:tcPr>
          <w:p w14:paraId="0DD6CC6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c.allele</w:t>
            </w:r>
            <w:r>
              <w:rPr>
                <w:rFonts w:hint="eastAsia" w:ascii="微软雅黑" w:hAnsi="微软雅黑" w:eastAsia="微软雅黑" w:cs="微软雅黑"/>
                <w:b w:val="0"/>
                <w:bCs/>
                <w:sz w:val="18"/>
                <w:szCs w:val="18"/>
                <w:lang w:eastAsia="zh-CN"/>
              </w:rPr>
              <w:t xml:space="preserve"> }}</w:t>
            </w:r>
          </w:p>
        </w:tc>
        <w:tc>
          <w:tcPr>
            <w:tcW w:w="1498" w:type="pct"/>
            <w:shd w:val="clear" w:color="auto" w:fill="auto"/>
            <w:vAlign w:val="center"/>
          </w:tcPr>
          <w:p w14:paraId="37AAB188">
            <w:pPr>
              <w:spacing w:line="206" w:lineRule="exact"/>
              <w:jc w:val="both"/>
              <w:rPr>
                <w:rFonts w:hint="eastAsia" w:ascii="微软雅黑" w:hAnsi="微软雅黑" w:eastAsia="微软雅黑" w:cs="微软雅黑"/>
                <w:b w:val="0"/>
                <w:bCs/>
                <w:sz w:val="18"/>
                <w:szCs w:val="18"/>
                <w:lang w:val="en-US" w:eastAsia="zh-CN"/>
              </w:rPr>
            </w:pPr>
            <w:r>
              <w:rPr>
                <w:rFonts w:hint="eastAsia" w:ascii="微软雅黑" w:hAnsi="微软雅黑" w:eastAsia="微软雅黑" w:cs="微软雅黑"/>
                <w:b w:val="0"/>
                <w:bCs/>
                <w:sz w:val="18"/>
                <w:szCs w:val="18"/>
                <w:lang w:val="en-US" w:eastAsia="zh-CN"/>
              </w:rPr>
              <w:t>{{ c.trans_PMID</w:t>
            </w:r>
            <w:r>
              <w:rPr>
                <w:rFonts w:hint="eastAsia" w:ascii="微软雅黑" w:hAnsi="微软雅黑" w:eastAsia="微软雅黑" w:cs="微软雅黑"/>
                <w:b w:val="0"/>
                <w:bCs/>
                <w:sz w:val="18"/>
                <w:szCs w:val="18"/>
                <w:lang w:eastAsia="zh-CN"/>
              </w:rPr>
              <w:t xml:space="preserve"> }}</w:t>
            </w:r>
          </w:p>
        </w:tc>
        <w:tc>
          <w:tcPr>
            <w:tcW w:w="452" w:type="pct"/>
            <w:shd w:val="clear" w:color="auto" w:fill="auto"/>
            <w:vAlign w:val="center"/>
          </w:tcPr>
          <w:p w14:paraId="7B2D426C">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c.tox</w:t>
            </w:r>
            <w:r>
              <w:rPr>
                <w:rFonts w:hint="eastAsia" w:ascii="微软雅黑" w:hAnsi="微软雅黑" w:eastAsia="微软雅黑" w:cs="微软雅黑"/>
                <w:b w:val="0"/>
                <w:bCs/>
                <w:sz w:val="18"/>
                <w:szCs w:val="18"/>
                <w:lang w:eastAsia="zh-CN"/>
              </w:rPr>
              <w:t xml:space="preserve"> }}</w:t>
            </w:r>
          </w:p>
        </w:tc>
        <w:tc>
          <w:tcPr>
            <w:tcW w:w="417" w:type="pct"/>
            <w:shd w:val="clear" w:color="auto" w:fill="auto"/>
            <w:vAlign w:val="center"/>
          </w:tcPr>
          <w:p w14:paraId="5ADB4276">
            <w:pPr>
              <w:spacing w:line="206" w:lineRule="exact"/>
              <w:jc w:val="center"/>
              <w:rPr>
                <w:rFonts w:hint="eastAsia" w:ascii="微软雅黑" w:hAnsi="微软雅黑" w:eastAsia="微软雅黑" w:cs="微软雅黑"/>
                <w:color w:val="000000" w:themeColor="text1"/>
                <w:sz w:val="18"/>
                <w:szCs w:val="18"/>
                <w:lang w:val="en-US"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c.eff</w:t>
            </w:r>
            <w:r>
              <w:rPr>
                <w:rFonts w:hint="eastAsia" w:ascii="微软雅黑" w:hAnsi="微软雅黑" w:eastAsia="微软雅黑" w:cs="微软雅黑"/>
                <w:b w:val="0"/>
                <w:bCs/>
                <w:sz w:val="18"/>
                <w:szCs w:val="18"/>
                <w:lang w:eastAsia="zh-CN"/>
              </w:rPr>
              <w:t xml:space="preserve"> }}</w:t>
            </w:r>
          </w:p>
        </w:tc>
        <w:tc>
          <w:tcPr>
            <w:tcW w:w="281" w:type="pct"/>
            <w:shd w:val="clear" w:color="auto" w:fill="auto"/>
            <w:vAlign w:val="center"/>
          </w:tcPr>
          <w:p w14:paraId="115A5B03">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b w:val="0"/>
                <w:bCs/>
                <w:sz w:val="18"/>
                <w:szCs w:val="18"/>
                <w:lang w:val="en-US" w:eastAsia="zh-CN"/>
              </w:rPr>
              <w:t>{{ c.evidence</w:t>
            </w:r>
            <w:r>
              <w:rPr>
                <w:rFonts w:hint="eastAsia" w:ascii="微软雅黑" w:hAnsi="微软雅黑" w:eastAsia="微软雅黑" w:cs="微软雅黑"/>
                <w:b w:val="0"/>
                <w:bCs/>
                <w:sz w:val="18"/>
                <w:szCs w:val="18"/>
                <w:lang w:eastAsia="zh-CN"/>
              </w:rPr>
              <w:t xml:space="preserve"> }}</w:t>
            </w:r>
          </w:p>
        </w:tc>
      </w:tr>
      <w:tr w14:paraId="26CA0802">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66F3AA90">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r w14:paraId="5BA3DF63">
        <w:tblPrEx>
          <w:tblBorders>
            <w:top w:val="single" w:color="244061" w:sz="18"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420" w:hRule="atLeast"/>
          <w:jc w:val="center"/>
        </w:trPr>
        <w:tc>
          <w:tcPr>
            <w:tcW w:w="5000" w:type="pct"/>
            <w:gridSpan w:val="9"/>
            <w:shd w:val="clear" w:color="auto" w:fill="auto"/>
            <w:vAlign w:val="center"/>
          </w:tcPr>
          <w:p w14:paraId="01494E78">
            <w:pPr>
              <w:spacing w:line="206" w:lineRule="exact"/>
              <w:jc w:val="center"/>
              <w:rPr>
                <w:rFonts w:hint="eastAsia" w:ascii="微软雅黑" w:hAnsi="微软雅黑" w:eastAsia="微软雅黑" w:cs="微软雅黑"/>
                <w:color w:val="000000" w:themeColor="text1"/>
                <w:sz w:val="18"/>
                <w:szCs w:val="18"/>
                <w:lang w:eastAsia="zh-CN"/>
                <w14:textFill>
                  <w14:solidFill>
                    <w14:schemeClr w14:val="tx1"/>
                  </w14:solidFill>
                </w14:textFill>
              </w:rPr>
            </w:pP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tr</w:t>
            </w:r>
            <w:r>
              <w:rPr>
                <w:rFonts w:hint="eastAsia" w:ascii="微软雅黑" w:hAnsi="微软雅黑" w:eastAsia="微软雅黑" w:cs="微软雅黑"/>
                <w:sz w:val="18"/>
                <w:szCs w:val="18"/>
                <w:lang w:eastAsia="zh-CN"/>
              </w:rPr>
              <w:t xml:space="preserve"> endfor %}</w:t>
            </w:r>
          </w:p>
        </w:tc>
      </w:tr>
    </w:tbl>
    <w:p w14:paraId="13144206">
      <w:pPr>
        <w:pStyle w:val="32"/>
        <w:tabs>
          <w:tab w:val="left" w:pos="1317"/>
        </w:tabs>
        <w:kinsoku w:val="0"/>
        <w:overflowPunct w:val="0"/>
        <w:spacing w:before="1" w:line="187" w:lineRule="auto"/>
        <w:ind w:left="0" w:right="1131" w:firstLine="0"/>
        <w:jc w:val="left"/>
        <w:rPr>
          <w:rFonts w:hint="eastAsia" w:ascii="微软雅黑" w:hAnsi="微软雅黑" w:eastAsia="微软雅黑" w:cs="微软雅黑"/>
          <w:b/>
          <w:bCs/>
          <w:kern w:val="0"/>
          <w:sz w:val="18"/>
          <w:szCs w:val="22"/>
          <w:lang w:val="en-US" w:eastAsia="zh-CN"/>
        </w:rPr>
      </w:pPr>
      <w:r>
        <w:rPr>
          <w:rFonts w:hint="eastAsia" w:ascii="微软雅黑" w:hAnsi="微软雅黑" w:eastAsia="微软雅黑" w:cs="微软雅黑"/>
          <w:b/>
          <w:bCs/>
          <w:kern w:val="0"/>
          <w:sz w:val="18"/>
          <w:szCs w:val="22"/>
          <w:lang w:val="en-US" w:eastAsia="zh-CN"/>
        </w:rPr>
        <w:t>注：</w:t>
      </w:r>
    </w:p>
    <w:p w14:paraId="19DDB67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名词注释：“位点”指和化疗药物或方案的有效性、毒副作用等药效学相关的，位于基因组上的多态性位点，通常用rs号表示；单个“位点”上的遗传变异，在人群中会组合出多个“基因型”，不同基因型患者的药物反应在临床上可能会有所差异。</w:t>
      </w:r>
    </w:p>
    <w:p w14:paraId="464B43AF">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PharmGKB是美国国立卫生研究院资助的提供人类基因变异与药物反应相关关系的知识库。</w:t>
      </w:r>
    </w:p>
    <w:p w14:paraId="3B46992D">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临床证据等级来源于临床证据等级来源于PharmGKB Clinical Annotation Levels of Evidence (https://www.pharmgkb.org/page/clinAnnLevels)，证据等级 1A、1B、2A、2B、3 、4分别代表证据支持程度依次降低：</w:t>
      </w:r>
    </w:p>
    <w:p w14:paraId="12DB557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1A：由临床药物基因组学实施联盟 (CPIC) 或遗传药理学指南认可，或在遗传药理学研究网络 (PGRN) 或某些重大卫生系统认可。</w:t>
      </w:r>
    </w:p>
    <w:p w14:paraId="2CF2E5F2">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1B：相关性基于多项有统计显著性的研究，此相关性必须在多于一个群体的研究中被重复，且显著性较强。</w:t>
      </w:r>
    </w:p>
    <w:p w14:paraId="2AEDDE9F">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2A：PharmGKB 定义的 2B 级之上的有 VIP（Very Important Pharmacogene，非常重要的用药相关基因）的变异。2A 级变异为已知用药相关基因，与 2B 级相比功能相关性更显著。</w:t>
      </w:r>
    </w:p>
    <w:p w14:paraId="107B57B9">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2B：相关性基于多项重复性研究所得的中等程度证据，但其中某些研究可能缺乏统计学显著性或规模效应较小。</w:t>
      </w:r>
    </w:p>
    <w:p w14:paraId="055EFA90">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3 ：相关性基于单一显著性（尚无重复性）研究或多项缺乏明确证据的研究。</w:t>
      </w:r>
    </w:p>
    <w:p w14:paraId="142A5AA6">
      <w:pPr>
        <w:numPr>
          <w:ilvl w:val="0"/>
          <w:numId w:val="0"/>
        </w:numPr>
        <w:ind w:left="420" w:left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4 ：注释仅基于少量病例、非权威研究或体外的分子功能研究。</w:t>
      </w:r>
    </w:p>
    <w:p w14:paraId="241762F1">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本报告中参考药物并非按照疗效排序。</w:t>
      </w:r>
    </w:p>
    <w:p w14:paraId="0B2FBFE4">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此处检测结果仅从基因角度进行分析，化疗药物的药效及毒副作用还会受到多种临床因素影响，用药上会存在个体差异，所以实际临床用药方案需临床医生综合判断。</w:t>
      </w:r>
    </w:p>
    <w:p w14:paraId="26A551C8">
      <w:pPr>
        <w:numPr>
          <w:ilvl w:val="0"/>
          <w:numId w:val="12"/>
        </w:numPr>
        <w:ind w:left="425" w:leftChars="0" w:hanging="425" w:firstLineChars="0"/>
        <w:jc w:val="left"/>
        <w:rPr>
          <w:rFonts w:hint="eastAsia" w:ascii="微软雅黑" w:hAnsi="微软雅黑" w:eastAsia="微软雅黑" w:cs="微软雅黑"/>
          <w:kern w:val="0"/>
          <w:sz w:val="18"/>
          <w:szCs w:val="22"/>
          <w:lang w:val="en-US" w:eastAsia="zh-CN"/>
        </w:rPr>
      </w:pPr>
      <w:r>
        <w:rPr>
          <w:rFonts w:hint="eastAsia" w:ascii="微软雅黑" w:hAnsi="微软雅黑" w:eastAsia="微软雅黑" w:cs="微软雅黑"/>
          <w:kern w:val="0"/>
          <w:sz w:val="18"/>
          <w:szCs w:val="22"/>
          <w:lang w:val="en-US" w:eastAsia="zh-CN"/>
        </w:rPr>
        <w:t>“/” 未有研究报道或现有研究结论不一致。</w:t>
      </w:r>
    </w:p>
    <w:p w14:paraId="1BE38F1B">
      <w:pPr>
        <w:rPr>
          <w:rFonts w:hint="eastAsia" w:ascii="微软雅黑" w:hAnsi="微软雅黑" w:eastAsia="微软雅黑" w:cs="微软雅黑"/>
          <w:b w:val="0"/>
          <w:bCs w:val="0"/>
          <w:color w:val="FFFFFF"/>
          <w:sz w:val="36"/>
          <w:szCs w:val="36"/>
          <w:shd w:val="clear" w:color="auto" w:fill="1F3864"/>
        </w:rPr>
      </w:pPr>
      <w:r>
        <w:rPr>
          <w:rFonts w:hint="eastAsia" w:ascii="微软雅黑" w:hAnsi="微软雅黑" w:eastAsia="微软雅黑" w:cs="微软雅黑"/>
          <w:b w:val="0"/>
          <w:bCs w:val="0"/>
          <w:color w:val="FFFFFF"/>
          <w:sz w:val="36"/>
          <w:szCs w:val="36"/>
          <w:shd w:val="clear" w:color="auto" w:fill="1F3864"/>
        </w:rPr>
        <w:br w:type="page"/>
      </w:r>
    </w:p>
    <w:p w14:paraId="447F77B1">
      <w:pPr>
        <w:jc w:val="center"/>
        <w:outlineLvl w:val="0"/>
        <w:rPr>
          <w:rFonts w:hint="eastAsia" w:ascii="微软雅黑" w:hAnsi="微软雅黑" w:eastAsia="微软雅黑" w:cs="微软雅黑"/>
          <w:b/>
          <w:bCs/>
          <w:color w:val="FFFFFF"/>
          <w:sz w:val="36"/>
          <w:szCs w:val="36"/>
          <w:shd w:val="clear" w:color="auto" w:fill="1F3864"/>
        </w:rPr>
      </w:pPr>
      <w:r>
        <w:rPr>
          <w:rFonts w:hint="eastAsia" w:ascii="微软雅黑" w:hAnsi="微软雅黑" w:eastAsia="微软雅黑" w:cs="微软雅黑"/>
          <w:b/>
          <w:bCs/>
          <w:color w:val="FFFFFF"/>
          <w:sz w:val="36"/>
          <w:szCs w:val="36"/>
          <w:shd w:val="clear" w:color="auto" w:fill="1F3864"/>
        </w:rPr>
        <w:t>附录</w:t>
      </w:r>
    </w:p>
    <w:p w14:paraId="7B6AB6B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一 样本质控情况</w:t>
      </w:r>
    </w:p>
    <w:tbl>
      <w:tblPr>
        <w:tblStyle w:val="19"/>
        <w:tblW w:w="9810" w:type="dxa"/>
        <w:jc w:val="center"/>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Layout w:type="fixed"/>
        <w:tblCellMar>
          <w:top w:w="0" w:type="dxa"/>
          <w:left w:w="0" w:type="dxa"/>
          <w:bottom w:w="0" w:type="dxa"/>
          <w:right w:w="0" w:type="dxa"/>
        </w:tblCellMar>
      </w:tblPr>
      <w:tblGrid>
        <w:gridCol w:w="1987"/>
        <w:gridCol w:w="2721"/>
        <w:gridCol w:w="2381"/>
        <w:gridCol w:w="2721"/>
      </w:tblGrid>
      <w:tr w14:paraId="244854B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3" w:hRule="atLeast"/>
          <w:jc w:val="center"/>
        </w:trPr>
        <w:tc>
          <w:tcPr>
            <w:tcW w:w="1987" w:type="dxa"/>
            <w:tcBorders>
              <w:top w:val="single" w:color="244061" w:sz="18" w:space="0"/>
            </w:tcBorders>
            <w:shd w:val="clear" w:color="auto" w:fill="auto"/>
            <w:vAlign w:val="center"/>
          </w:tcPr>
          <w:p w14:paraId="68A3BD4E">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质控环节</w:t>
            </w:r>
          </w:p>
        </w:tc>
        <w:tc>
          <w:tcPr>
            <w:tcW w:w="2721" w:type="dxa"/>
            <w:tcBorders>
              <w:top w:val="single" w:color="244061" w:sz="18" w:space="0"/>
            </w:tcBorders>
            <w:shd w:val="clear" w:color="auto" w:fill="auto"/>
            <w:vAlign w:val="center"/>
          </w:tcPr>
          <w:p w14:paraId="2500B6AA">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质控参数</w:t>
            </w:r>
          </w:p>
        </w:tc>
        <w:tc>
          <w:tcPr>
            <w:tcW w:w="2381" w:type="dxa"/>
            <w:tcBorders>
              <w:top w:val="single" w:color="244061" w:sz="18" w:space="0"/>
            </w:tcBorders>
            <w:shd w:val="clear" w:color="auto" w:fill="auto"/>
            <w:vAlign w:val="center"/>
          </w:tcPr>
          <w:p w14:paraId="7B0BA2CD">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lang w:eastAsia="zh-CN"/>
              </w:rPr>
            </w:pPr>
            <w:r>
              <w:rPr>
                <w:rFonts w:hint="eastAsia" w:ascii="微软雅黑" w:hAnsi="微软雅黑" w:eastAsia="微软雅黑" w:cs="微软雅黑"/>
                <w:b/>
                <w:color w:val="244061"/>
                <w:sz w:val="21"/>
                <w:lang w:eastAsia="zh-CN"/>
              </w:rPr>
              <w:t>质控数值</w:t>
            </w:r>
          </w:p>
        </w:tc>
        <w:tc>
          <w:tcPr>
            <w:tcW w:w="2721" w:type="dxa"/>
            <w:tcBorders>
              <w:top w:val="single" w:color="244061" w:sz="18" w:space="0"/>
            </w:tcBorders>
            <w:shd w:val="clear" w:color="auto" w:fill="auto"/>
            <w:vAlign w:val="center"/>
          </w:tcPr>
          <w:p w14:paraId="2A1A55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color w:val="244061"/>
                <w:sz w:val="21"/>
              </w:rPr>
            </w:pPr>
            <w:r>
              <w:rPr>
                <w:rFonts w:hint="eastAsia" w:ascii="微软雅黑" w:hAnsi="微软雅黑" w:eastAsia="微软雅黑" w:cs="微软雅黑"/>
                <w:b/>
                <w:color w:val="244061"/>
                <w:sz w:val="21"/>
              </w:rPr>
              <w:t>质控标准</w:t>
            </w:r>
          </w:p>
        </w:tc>
      </w:tr>
      <w:tr w14:paraId="47A5F34D">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Align w:val="center"/>
          </w:tcPr>
          <w:p w14:paraId="016507F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病理</w:t>
            </w:r>
            <w:r>
              <w:rPr>
                <w:rFonts w:hint="eastAsia" w:ascii="微软雅黑" w:hAnsi="微软雅黑" w:eastAsia="微软雅黑" w:cs="微软雅黑"/>
                <w:b/>
                <w:bCs w:val="0"/>
                <w:color w:val="auto"/>
                <w:sz w:val="21"/>
                <w:lang w:eastAsia="zh-CN"/>
              </w:rPr>
              <w:t>评估</w:t>
            </w:r>
          </w:p>
        </w:tc>
        <w:tc>
          <w:tcPr>
            <w:tcW w:w="2721" w:type="dxa"/>
            <w:vAlign w:val="center"/>
          </w:tcPr>
          <w:p w14:paraId="79960769">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肿瘤细胞含量</w:t>
            </w:r>
          </w:p>
        </w:tc>
        <w:tc>
          <w:tcPr>
            <w:tcW w:w="2381" w:type="dxa"/>
            <w:vAlign w:val="center"/>
          </w:tcPr>
          <w:p w14:paraId="0BED86A9">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tumorcellcontent }}</w:t>
            </w:r>
          </w:p>
        </w:tc>
        <w:tc>
          <w:tcPr>
            <w:tcW w:w="2721" w:type="dxa"/>
            <w:vAlign w:val="center"/>
          </w:tcPr>
          <w:p w14:paraId="0CE231B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≥10%</w:t>
            </w:r>
          </w:p>
        </w:tc>
      </w:tr>
      <w:tr w14:paraId="6178F102">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71AF7F1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lang w:eastAsia="zh-CN"/>
              </w:rPr>
              <w:t>核酸质量评估</w:t>
            </w:r>
          </w:p>
        </w:tc>
        <w:tc>
          <w:tcPr>
            <w:tcW w:w="2721" w:type="dxa"/>
            <w:vAlign w:val="center"/>
          </w:tcPr>
          <w:p w14:paraId="5F4A166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DNA总量（ng）</w:t>
            </w:r>
          </w:p>
        </w:tc>
        <w:tc>
          <w:tcPr>
            <w:tcW w:w="2381" w:type="dxa"/>
            <w:vAlign w:val="center"/>
          </w:tcPr>
          <w:p w14:paraId="25C3C725">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DNA_total }}</w:t>
            </w:r>
          </w:p>
        </w:tc>
        <w:tc>
          <w:tcPr>
            <w:tcW w:w="2721" w:type="dxa"/>
            <w:vAlign w:val="center"/>
          </w:tcPr>
          <w:p w14:paraId="16E03A59">
            <w:pPr>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≥100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≥20</w:t>
            </w:r>
            <w:r>
              <w:rPr>
                <w:rFonts w:hint="eastAsia" w:ascii="微软雅黑" w:hAnsi="微软雅黑" w:eastAsia="微软雅黑" w:cs="微软雅黑"/>
                <w:sz w:val="21"/>
                <w:lang w:eastAsia="zh-CN"/>
              </w:rPr>
              <w:t>{% endif %}</w:t>
            </w:r>
          </w:p>
        </w:tc>
      </w:tr>
      <w:tr w14:paraId="6B6A936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5385C785">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87B9484">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DNA降解程度</w:t>
            </w:r>
          </w:p>
        </w:tc>
        <w:tc>
          <w:tcPr>
            <w:tcW w:w="2381" w:type="dxa"/>
            <w:vAlign w:val="center"/>
          </w:tcPr>
          <w:p w14:paraId="40D5F63F">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DNA_degradation }}</w:t>
            </w:r>
          </w:p>
        </w:tc>
        <w:tc>
          <w:tcPr>
            <w:tcW w:w="2721" w:type="dxa"/>
            <w:vAlign w:val="center"/>
          </w:tcPr>
          <w:p w14:paraId="40E1D483">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A/B/C级</w:t>
            </w:r>
          </w:p>
        </w:tc>
      </w:tr>
      <w:tr w14:paraId="7DDA7948">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686E70EC">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B9BB2E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预文库总量（ng）</w:t>
            </w:r>
          </w:p>
        </w:tc>
        <w:tc>
          <w:tcPr>
            <w:tcW w:w="2381" w:type="dxa"/>
            <w:vAlign w:val="center"/>
          </w:tcPr>
          <w:p w14:paraId="254DC330">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outbound_quantity }}</w:t>
            </w:r>
          </w:p>
        </w:tc>
        <w:tc>
          <w:tcPr>
            <w:tcW w:w="2721" w:type="dxa"/>
            <w:vAlign w:val="center"/>
          </w:tcPr>
          <w:p w14:paraId="4C66F5CE">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≥500</w:t>
            </w:r>
          </w:p>
        </w:tc>
      </w:tr>
      <w:tr w14:paraId="2EF5D517">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restart"/>
            <w:vAlign w:val="center"/>
          </w:tcPr>
          <w:p w14:paraId="40B9BEF6">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lang w:eastAsia="zh-CN"/>
              </w:rPr>
            </w:pPr>
            <w:r>
              <w:rPr>
                <w:rFonts w:hint="eastAsia" w:ascii="微软雅黑" w:hAnsi="微软雅黑" w:eastAsia="微软雅黑" w:cs="微软雅黑"/>
                <w:b/>
                <w:bCs w:val="0"/>
                <w:color w:val="auto"/>
                <w:sz w:val="21"/>
              </w:rPr>
              <w:t>测序</w:t>
            </w:r>
            <w:r>
              <w:rPr>
                <w:rFonts w:hint="eastAsia" w:ascii="微软雅黑" w:hAnsi="微软雅黑" w:eastAsia="微软雅黑" w:cs="微软雅黑"/>
                <w:b/>
                <w:bCs w:val="0"/>
                <w:color w:val="auto"/>
                <w:sz w:val="21"/>
                <w:lang w:eastAsia="zh-CN"/>
              </w:rPr>
              <w:t>质量评估</w:t>
            </w:r>
          </w:p>
        </w:tc>
        <w:tc>
          <w:tcPr>
            <w:tcW w:w="2721" w:type="dxa"/>
            <w:vAlign w:val="center"/>
          </w:tcPr>
          <w:p w14:paraId="72BFCF6F">
            <w:pPr>
              <w:autoSpaceDE w:val="0"/>
              <w:ind w:left="110" w:leftChars="50"/>
              <w:jc w:val="center"/>
              <w:rPr>
                <w:rFonts w:hint="eastAsia" w:ascii="微软雅黑" w:hAnsi="微软雅黑" w:eastAsia="微软雅黑" w:cs="微软雅黑"/>
                <w:bCs/>
                <w:sz w:val="21"/>
              </w:rPr>
            </w:pPr>
            <w:r>
              <w:rPr>
                <w:rFonts w:hint="eastAsia" w:ascii="微软雅黑" w:hAnsi="微软雅黑" w:eastAsia="微软雅黑" w:cs="微软雅黑"/>
                <w:sz w:val="21"/>
                <w:szCs w:val="21"/>
                <w:lang w:eastAsia="zh-CN" w:bidi="ar"/>
              </w:rPr>
              <w:t>平均测序深度</w:t>
            </w:r>
          </w:p>
        </w:tc>
        <w:tc>
          <w:tcPr>
            <w:tcW w:w="2381" w:type="dxa"/>
            <w:vAlign w:val="center"/>
          </w:tcPr>
          <w:p w14:paraId="300A55BF">
            <w:pPr>
              <w:ind w:left="119" w:leftChars="0"/>
              <w:jc w:val="center"/>
              <w:rPr>
                <w:rFonts w:hint="eastAsia" w:ascii="微软雅黑" w:hAnsi="微软雅黑" w:eastAsia="微软雅黑" w:cs="微软雅黑"/>
                <w:bCs/>
                <w:sz w:val="21"/>
              </w:rPr>
            </w:pPr>
            <w:r>
              <w:rPr>
                <w:rFonts w:hint="eastAsia" w:ascii="微软雅黑" w:hAnsi="微软雅黑" w:eastAsia="微软雅黑" w:cs="微软雅黑"/>
                <w:sz w:val="21"/>
                <w:lang w:eastAsia="zh-CN"/>
              </w:rPr>
              <w:t>{{ sequencing_depth }}</w:t>
            </w:r>
          </w:p>
        </w:tc>
        <w:tc>
          <w:tcPr>
            <w:tcW w:w="2721" w:type="dxa"/>
            <w:vAlign w:val="center"/>
          </w:tcPr>
          <w:p w14:paraId="69432C57">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lang w:eastAsia="zh-CN"/>
              </w:rPr>
              <w:t>{% if summaryOfRresults.type == “tissue” %}</w:t>
            </w:r>
            <w:r>
              <w:rPr>
                <w:rFonts w:hint="eastAsia" w:ascii="微软雅黑" w:hAnsi="微软雅黑" w:eastAsia="微软雅黑" w:cs="微软雅黑"/>
                <w:sz w:val="21"/>
                <w:szCs w:val="21"/>
                <w:lang w:eastAsia="zh-CN" w:bidi="ar"/>
              </w:rPr>
              <w:t>≥500</w:t>
            </w:r>
            <w:r>
              <w:rPr>
                <w:rFonts w:hint="eastAsia" w:ascii="微软雅黑" w:hAnsi="微软雅黑" w:eastAsia="微软雅黑" w:cs="微软雅黑"/>
                <w:sz w:val="21"/>
                <w:lang w:eastAsia="zh-CN"/>
              </w:rPr>
              <w:t>{% else %}</w:t>
            </w:r>
            <w:r>
              <w:rPr>
                <w:rFonts w:hint="eastAsia" w:ascii="微软雅黑" w:hAnsi="微软雅黑" w:eastAsia="微软雅黑" w:cs="微软雅黑"/>
                <w:sz w:val="21"/>
                <w:szCs w:val="21"/>
                <w:lang w:eastAsia="zh-CN" w:bidi="ar"/>
              </w:rPr>
              <w:t>≥</w:t>
            </w:r>
            <w:r>
              <w:rPr>
                <w:rFonts w:hint="eastAsia" w:ascii="微软雅黑" w:hAnsi="微软雅黑" w:eastAsia="微软雅黑" w:cs="微软雅黑"/>
                <w:color w:val="000000"/>
                <w:sz w:val="21"/>
                <w:szCs w:val="21"/>
                <w:lang w:eastAsia="zh-CN"/>
              </w:rPr>
              <w:t>15</w:t>
            </w:r>
            <w:r>
              <w:rPr>
                <w:rFonts w:hint="eastAsia" w:ascii="微软雅黑" w:hAnsi="微软雅黑" w:eastAsia="微软雅黑" w:cs="微软雅黑"/>
                <w:color w:val="000000"/>
                <w:sz w:val="21"/>
                <w:szCs w:val="21"/>
              </w:rPr>
              <w:t>00</w:t>
            </w:r>
            <w:r>
              <w:rPr>
                <w:rFonts w:hint="eastAsia" w:ascii="微软雅黑" w:hAnsi="微软雅黑" w:eastAsia="微软雅黑" w:cs="微软雅黑"/>
                <w:sz w:val="21"/>
                <w:lang w:eastAsia="zh-CN"/>
              </w:rPr>
              <w:t>{% endif %}</w:t>
            </w:r>
          </w:p>
        </w:tc>
      </w:tr>
      <w:tr w14:paraId="3C5D0DBB">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DCC33B9">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0EECCFA4">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覆盖均一性</w:t>
            </w:r>
          </w:p>
        </w:tc>
        <w:tc>
          <w:tcPr>
            <w:tcW w:w="2381" w:type="dxa"/>
            <w:vAlign w:val="center"/>
          </w:tcPr>
          <w:p w14:paraId="3F627AFB">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coverage_uniformity }}</w:t>
            </w:r>
          </w:p>
        </w:tc>
        <w:tc>
          <w:tcPr>
            <w:tcW w:w="2721" w:type="dxa"/>
            <w:vAlign w:val="center"/>
          </w:tcPr>
          <w:p w14:paraId="40894981">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≥90%</w:t>
            </w:r>
          </w:p>
        </w:tc>
      </w:tr>
      <w:tr w14:paraId="52131EB5">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7FC9A967">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51F816CF">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基因组比对率</w:t>
            </w:r>
          </w:p>
        </w:tc>
        <w:tc>
          <w:tcPr>
            <w:tcW w:w="2381" w:type="dxa"/>
            <w:vAlign w:val="center"/>
          </w:tcPr>
          <w:p w14:paraId="3CEEC44D">
            <w:pPr>
              <w:ind w:left="119" w:leftChars="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genome_alignment }}</w:t>
            </w:r>
          </w:p>
        </w:tc>
        <w:tc>
          <w:tcPr>
            <w:tcW w:w="2721" w:type="dxa"/>
            <w:vAlign w:val="center"/>
          </w:tcPr>
          <w:p w14:paraId="3B6BB022">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≥95%</w:t>
            </w:r>
          </w:p>
        </w:tc>
      </w:tr>
      <w:tr w14:paraId="6550258C">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2" w:hRule="atLeast"/>
          <w:jc w:val="center"/>
        </w:trPr>
        <w:tc>
          <w:tcPr>
            <w:tcW w:w="1987" w:type="dxa"/>
            <w:vMerge w:val="continue"/>
            <w:vAlign w:val="center"/>
          </w:tcPr>
          <w:p w14:paraId="2C1D142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p>
        </w:tc>
        <w:tc>
          <w:tcPr>
            <w:tcW w:w="2721" w:type="dxa"/>
            <w:vAlign w:val="center"/>
          </w:tcPr>
          <w:p w14:paraId="31CA47B8">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碱基质量Q30占比</w:t>
            </w:r>
          </w:p>
        </w:tc>
        <w:tc>
          <w:tcPr>
            <w:tcW w:w="2381" w:type="dxa"/>
            <w:vAlign w:val="center"/>
          </w:tcPr>
          <w:p w14:paraId="56093FAB">
            <w:pPr>
              <w:autoSpaceDE w:val="0"/>
              <w:ind w:left="110" w:leftChars="50"/>
              <w:jc w:val="center"/>
              <w:rPr>
                <w:rFonts w:hint="eastAsia" w:ascii="微软雅黑" w:hAnsi="微软雅黑" w:eastAsia="微软雅黑" w:cs="微软雅黑"/>
                <w:sz w:val="21"/>
                <w:lang w:eastAsia="zh-CN"/>
              </w:rPr>
            </w:pPr>
            <w:r>
              <w:rPr>
                <w:rFonts w:hint="eastAsia" w:ascii="微软雅黑" w:hAnsi="微软雅黑" w:eastAsia="微软雅黑" w:cs="微软雅黑"/>
                <w:sz w:val="21"/>
                <w:lang w:eastAsia="zh-CN"/>
              </w:rPr>
              <w:t>{{ base_quality }}</w:t>
            </w:r>
          </w:p>
        </w:tc>
        <w:tc>
          <w:tcPr>
            <w:tcW w:w="2721" w:type="dxa"/>
            <w:vAlign w:val="center"/>
          </w:tcPr>
          <w:p w14:paraId="17EBC41B">
            <w:pPr>
              <w:autoSpaceDE w:val="0"/>
              <w:ind w:left="110" w:leftChars="50"/>
              <w:jc w:val="center"/>
              <w:rPr>
                <w:rFonts w:hint="eastAsia" w:ascii="微软雅黑" w:hAnsi="微软雅黑" w:eastAsia="微软雅黑" w:cs="微软雅黑"/>
                <w:bCs/>
                <w:sz w:val="21"/>
                <w:lang w:eastAsia="zh-CN"/>
              </w:rPr>
            </w:pPr>
            <w:r>
              <w:rPr>
                <w:rFonts w:hint="eastAsia" w:ascii="微软雅黑" w:hAnsi="微软雅黑" w:eastAsia="微软雅黑" w:cs="微软雅黑"/>
                <w:sz w:val="21"/>
                <w:szCs w:val="21"/>
                <w:lang w:eastAsia="zh-CN" w:bidi="ar"/>
              </w:rPr>
              <w:t>≥80%</w:t>
            </w:r>
          </w:p>
        </w:tc>
      </w:tr>
      <w:tr w14:paraId="74F97663">
        <w:tblPrEx>
          <w:tblBorders>
            <w:top w:val="dashed" w:color="244061" w:sz="4" w:space="0"/>
            <w:left w:val="none" w:color="auto" w:sz="0" w:space="0"/>
            <w:bottom w:val="dashed" w:color="244061" w:sz="4" w:space="0"/>
            <w:right w:val="none" w:color="auto" w:sz="0" w:space="0"/>
            <w:insideH w:val="dashed" w:color="244061" w:sz="4" w:space="0"/>
            <w:insideV w:val="dashed" w:color="244061" w:sz="4" w:space="0"/>
          </w:tblBorders>
          <w:tblCellMar>
            <w:top w:w="0" w:type="dxa"/>
            <w:left w:w="0" w:type="dxa"/>
            <w:bottom w:w="0" w:type="dxa"/>
            <w:right w:w="0" w:type="dxa"/>
          </w:tblCellMar>
        </w:tblPrEx>
        <w:trPr>
          <w:trHeight w:val="510" w:hRule="atLeast"/>
          <w:jc w:val="center"/>
        </w:trPr>
        <w:tc>
          <w:tcPr>
            <w:tcW w:w="1987" w:type="dxa"/>
            <w:shd w:val="clear" w:color="auto" w:fill="F1F1F1"/>
            <w:vAlign w:val="center"/>
          </w:tcPr>
          <w:p w14:paraId="172B9FF1">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
                <w:bCs w:val="0"/>
                <w:color w:val="auto"/>
                <w:sz w:val="21"/>
              </w:rPr>
            </w:pPr>
            <w:r>
              <w:rPr>
                <w:rFonts w:hint="eastAsia" w:ascii="微软雅黑" w:hAnsi="微软雅黑" w:eastAsia="微软雅黑" w:cs="微软雅黑"/>
                <w:b/>
                <w:bCs w:val="0"/>
                <w:color w:val="auto"/>
                <w:sz w:val="21"/>
              </w:rPr>
              <w:t>总体质量评估</w:t>
            </w:r>
          </w:p>
        </w:tc>
        <w:tc>
          <w:tcPr>
            <w:tcW w:w="7823" w:type="dxa"/>
            <w:gridSpan w:val="3"/>
            <w:shd w:val="clear" w:color="auto" w:fill="F1F1F1"/>
            <w:vAlign w:val="center"/>
          </w:tcPr>
          <w:p w14:paraId="4D67F4B3">
            <w:pPr>
              <w:keepNext w:val="0"/>
              <w:keepLines w:val="0"/>
              <w:pageBreakBefore w:val="0"/>
              <w:widowControl w:val="0"/>
              <w:kinsoku/>
              <w:wordWrap/>
              <w:overflowPunct/>
              <w:topLinePunct w:val="0"/>
              <w:autoSpaceDE/>
              <w:autoSpaceDN/>
              <w:bidi w:val="0"/>
              <w:adjustRightInd/>
              <w:snapToGrid/>
              <w:ind w:left="119"/>
              <w:jc w:val="center"/>
              <w:textAlignment w:val="auto"/>
              <w:rPr>
                <w:rFonts w:hint="eastAsia" w:ascii="微软雅黑" w:hAnsi="微软雅黑" w:eastAsia="微软雅黑" w:cs="微软雅黑"/>
                <w:bCs/>
                <w:sz w:val="21"/>
                <w:lang w:eastAsia="zh-CN"/>
              </w:rPr>
            </w:pPr>
            <w:r>
              <w:rPr>
                <w:rFonts w:hint="eastAsia" w:ascii="微软雅黑" w:hAnsi="微软雅黑" w:eastAsia="微软雅黑" w:cs="微软雅黑"/>
                <w:color w:val="000000"/>
                <w:sz w:val="21"/>
                <w:szCs w:val="21"/>
                <w:lang w:eastAsia="zh-CN"/>
              </w:rPr>
              <w:t>{{ overall_quality_assessment }}</w:t>
            </w:r>
          </w:p>
        </w:tc>
      </w:tr>
    </w:tbl>
    <w:p w14:paraId="1E175C9B">
      <w:pPr>
        <w:spacing w:before="53" w:line="301" w:lineRule="exact"/>
        <w:rPr>
          <w:rFonts w:hint="eastAsia" w:ascii="微软雅黑" w:hAnsi="微软雅黑" w:eastAsia="微软雅黑" w:cs="微软雅黑"/>
          <w:bCs/>
          <w:sz w:val="18"/>
          <w:highlight w:val="none"/>
          <w:lang w:val="en-US" w:eastAsia="zh-CN"/>
        </w:rPr>
      </w:pPr>
      <w:r>
        <w:rPr>
          <w:rFonts w:hint="eastAsia" w:ascii="微软雅黑" w:hAnsi="微软雅黑" w:eastAsia="微软雅黑" w:cs="微软雅黑"/>
          <w:bCs/>
          <w:sz w:val="18"/>
          <w:highlight w:val="none"/>
          <w:lang w:val="en-US" w:eastAsia="zh-CN"/>
        </w:rPr>
        <w:t>注：</w:t>
      </w:r>
    </w:p>
    <w:p w14:paraId="208F7BC7">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肿瘤细胞含量：送检样本经HE染色评估的肿瘤细胞含量。如送检样本不满足病理评估所需条件，则不进行此项评估。血浆cfDNA样本不做此项评估。</w:t>
      </w:r>
    </w:p>
    <w:p w14:paraId="5C83AF4F">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DNA总量：送检样本的DNA提取总量。</w:t>
      </w:r>
    </w:p>
    <w:p w14:paraId="046316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DNA降解程度：cfDNA样本不适用于此项评估。</w:t>
      </w:r>
    </w:p>
    <w:p w14:paraId="39ECEF37">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A级：有主带，或降解均匀且降解区域主要集中在5000bp以上；</w:t>
      </w:r>
    </w:p>
    <w:p w14:paraId="56FB1133">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B级：无主带，降解均匀且降解区域主要集中在1500-5000bp之间；</w:t>
      </w:r>
    </w:p>
    <w:p w14:paraId="4D914D50">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C级：无主带，降解均匀且降解区域主要集中在500-1500bp之间；</w:t>
      </w:r>
    </w:p>
    <w:p w14:paraId="2335A8B6">
      <w:pPr>
        <w:numPr>
          <w:ilvl w:val="0"/>
          <w:numId w:val="7"/>
        </w:numPr>
        <w:spacing w:line="270" w:lineRule="exact"/>
        <w:ind w:left="613" w:leftChars="150" w:hanging="283"/>
        <w:rPr>
          <w:rFonts w:hint="eastAsia" w:ascii="微软雅黑" w:hAnsi="微软雅黑" w:eastAsia="微软雅黑" w:cs="微软雅黑"/>
          <w:bCs/>
          <w:sz w:val="18"/>
          <w:szCs w:val="18"/>
          <w:lang w:eastAsia="zh-CN"/>
        </w:rPr>
      </w:pPr>
      <w:r>
        <w:rPr>
          <w:rFonts w:hint="eastAsia" w:ascii="微软雅黑" w:hAnsi="微软雅黑" w:eastAsia="微软雅黑" w:cs="微软雅黑"/>
          <w:bCs/>
          <w:spacing w:val="3"/>
          <w:sz w:val="18"/>
          <w:szCs w:val="18"/>
          <w:lang w:eastAsia="zh-CN"/>
        </w:rPr>
        <w:t>D级</w:t>
      </w:r>
      <w:r>
        <w:rPr>
          <w:rFonts w:hint="eastAsia" w:ascii="微软雅黑" w:hAnsi="微软雅黑" w:eastAsia="微软雅黑" w:cs="微软雅黑"/>
          <w:bCs/>
          <w:sz w:val="18"/>
          <w:szCs w:val="18"/>
          <w:lang w:eastAsia="zh-CN"/>
        </w:rPr>
        <w:t>（</w:t>
      </w:r>
      <w:r>
        <w:rPr>
          <w:rFonts w:hint="eastAsia" w:ascii="微软雅黑" w:hAnsi="微软雅黑" w:eastAsia="微软雅黑" w:cs="微软雅黑"/>
          <w:bCs/>
          <w:spacing w:val="1"/>
          <w:sz w:val="18"/>
          <w:szCs w:val="18"/>
          <w:lang w:eastAsia="zh-CN"/>
        </w:rPr>
        <w:t>不合格</w:t>
      </w:r>
      <w:r>
        <w:rPr>
          <w:rFonts w:hint="eastAsia" w:ascii="微软雅黑" w:hAnsi="微软雅黑" w:eastAsia="微软雅黑" w:cs="微软雅黑"/>
          <w:bCs/>
          <w:spacing w:val="-90"/>
          <w:sz w:val="18"/>
          <w:szCs w:val="18"/>
          <w:lang w:eastAsia="zh-CN"/>
        </w:rPr>
        <w:t>）</w:t>
      </w:r>
      <w:r>
        <w:rPr>
          <w:rFonts w:hint="eastAsia" w:ascii="微软雅黑" w:hAnsi="微软雅黑" w:eastAsia="微软雅黑" w:cs="微软雅黑"/>
          <w:bCs/>
          <w:sz w:val="18"/>
          <w:szCs w:val="18"/>
          <w:lang w:eastAsia="zh-CN"/>
        </w:rPr>
        <w:t>）：无主带，降解均匀且降解区域主要集中在500-1500bp</w:t>
      </w:r>
      <w:r>
        <w:rPr>
          <w:rFonts w:hint="eastAsia" w:ascii="微软雅黑" w:hAnsi="微软雅黑" w:eastAsia="微软雅黑" w:cs="微软雅黑"/>
          <w:bCs/>
          <w:spacing w:val="-1"/>
          <w:sz w:val="18"/>
          <w:szCs w:val="18"/>
          <w:lang w:eastAsia="zh-CN"/>
        </w:rPr>
        <w:t>之间，但总量介于</w:t>
      </w:r>
      <w:r>
        <w:rPr>
          <w:rFonts w:hint="eastAsia" w:ascii="微软雅黑" w:hAnsi="微软雅黑" w:eastAsia="微软雅黑" w:cs="微软雅黑"/>
          <w:bCs/>
          <w:sz w:val="18"/>
          <w:szCs w:val="18"/>
          <w:lang w:eastAsia="zh-CN"/>
        </w:rPr>
        <w:t>100ng</w:t>
      </w:r>
      <w:r>
        <w:rPr>
          <w:rFonts w:hint="eastAsia" w:ascii="微软雅黑" w:hAnsi="微软雅黑" w:eastAsia="微软雅黑" w:cs="微软雅黑"/>
          <w:bCs/>
          <w:spacing w:val="-3"/>
          <w:sz w:val="18"/>
          <w:szCs w:val="18"/>
          <w:lang w:eastAsia="zh-CN"/>
        </w:rPr>
        <w:t>到</w:t>
      </w:r>
      <w:r>
        <w:rPr>
          <w:rFonts w:hint="eastAsia" w:ascii="微软雅黑" w:hAnsi="微软雅黑" w:eastAsia="微软雅黑" w:cs="微软雅黑"/>
          <w:bCs/>
          <w:sz w:val="18"/>
          <w:szCs w:val="18"/>
          <w:lang w:eastAsia="zh-CN"/>
        </w:rPr>
        <w:t>300ng之间；或降解区</w:t>
      </w:r>
      <w:r>
        <w:rPr>
          <w:rFonts w:hint="eastAsia" w:ascii="微软雅黑" w:hAnsi="微软雅黑" w:eastAsia="微软雅黑" w:cs="微软雅黑"/>
          <w:bCs/>
          <w:spacing w:val="-2"/>
          <w:sz w:val="18"/>
          <w:szCs w:val="18"/>
          <w:lang w:eastAsia="zh-CN"/>
        </w:rPr>
        <w:t>域弥散在</w:t>
      </w:r>
      <w:r>
        <w:rPr>
          <w:rFonts w:hint="eastAsia" w:ascii="微软雅黑" w:hAnsi="微软雅黑" w:eastAsia="微软雅黑" w:cs="微软雅黑"/>
          <w:bCs/>
          <w:sz w:val="18"/>
          <w:szCs w:val="18"/>
          <w:lang w:eastAsia="zh-CN"/>
        </w:rPr>
        <w:t>150-1000bp</w:t>
      </w:r>
      <w:r>
        <w:rPr>
          <w:rFonts w:hint="eastAsia" w:ascii="微软雅黑" w:hAnsi="微软雅黑" w:eastAsia="微软雅黑" w:cs="微软雅黑"/>
          <w:bCs/>
          <w:spacing w:val="-2"/>
          <w:sz w:val="18"/>
          <w:szCs w:val="18"/>
          <w:lang w:eastAsia="zh-CN"/>
        </w:rPr>
        <w:t>，或集中在</w:t>
      </w:r>
      <w:r>
        <w:rPr>
          <w:rFonts w:hint="eastAsia" w:ascii="微软雅黑" w:hAnsi="微软雅黑" w:eastAsia="微软雅黑" w:cs="微软雅黑"/>
          <w:bCs/>
          <w:sz w:val="18"/>
          <w:szCs w:val="18"/>
          <w:lang w:eastAsia="zh-CN"/>
        </w:rPr>
        <w:t>500bp以下。</w:t>
      </w:r>
    </w:p>
    <w:p w14:paraId="0D675245">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预文库总量：核酸片段经过接头连接和扩增纯化后中间产物的总量。</w:t>
      </w:r>
    </w:p>
    <w:p w14:paraId="0E703601">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平均测序深度：目标区域每个碱基被测到的平均次数。</w:t>
      </w:r>
    </w:p>
    <w:p w14:paraId="7E1745E4">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覆盖均一性：测序深度达到平均测序深度20%的碱基占比。</w:t>
      </w:r>
    </w:p>
    <w:p w14:paraId="45DB850E">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基因组比对率：比对到参考基因组上的reads数目占比。</w:t>
      </w:r>
    </w:p>
    <w:p w14:paraId="5EBB2079">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碱基质量Q30占比：测序数据中碱基质量在Q30以上（即碱基识别错误率在千分之一以下）的占比。</w:t>
      </w:r>
    </w:p>
    <w:p w14:paraId="4E2C38AA">
      <w:pPr>
        <w:numPr>
          <w:ilvl w:val="0"/>
          <w:numId w:val="13"/>
        </w:numPr>
        <w:spacing w:before="53" w:line="301" w:lineRule="exact"/>
        <w:ind w:left="133"/>
        <w:rPr>
          <w:rFonts w:hint="eastAsia" w:ascii="微软雅黑" w:hAnsi="微软雅黑" w:eastAsia="微软雅黑" w:cs="微软雅黑"/>
          <w:bCs/>
          <w:sz w:val="18"/>
          <w:szCs w:val="18"/>
          <w:lang w:eastAsia="zh-CN"/>
        </w:rPr>
      </w:pPr>
      <w:r>
        <w:rPr>
          <w:rFonts w:hint="eastAsia" w:ascii="微软雅黑" w:hAnsi="微软雅黑" w:eastAsia="微软雅黑" w:cs="微软雅黑"/>
          <w:bCs/>
          <w:sz w:val="18"/>
          <w:szCs w:val="18"/>
          <w:lang w:eastAsia="zh-CN"/>
        </w:rPr>
        <w:t>总体质量评估：根据 DNA 平均测序深度进行评估，分为“合格”、“警戒”、“不合格”三个等级。总体质量评估为“警戒”或者“不合格”时，均会影响检测的准确性和敏感性。</w:t>
      </w:r>
    </w:p>
    <w:p w14:paraId="1D52B68A">
      <w:pPr>
        <w:rPr>
          <w:rFonts w:hint="eastAsia" w:ascii="微软雅黑" w:hAnsi="微软雅黑" w:eastAsia="微软雅黑" w:cs="微软雅黑"/>
          <w:lang w:val="en-US" w:eastAsia="zh-CN"/>
        </w:rPr>
      </w:pPr>
      <w:r>
        <w:rPr>
          <w:rFonts w:hint="eastAsia" w:ascii="微软雅黑" w:hAnsi="微软雅黑" w:eastAsia="微软雅黑" w:cs="微软雅黑"/>
          <w:lang w:val="en-US" w:eastAsia="zh-CN"/>
        </w:rPr>
        <w:br w:type="page"/>
      </w:r>
    </w:p>
    <w:p w14:paraId="14789214">
      <w:pPr>
        <w:pStyle w:val="3"/>
        <w:numPr>
          <w:ilvl w:val="0"/>
          <w:numId w:val="0"/>
        </w:numPr>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二 检测基因列表</w:t>
      </w:r>
    </w:p>
    <w:p w14:paraId="7802F7A4">
      <w:pPr>
        <w:spacing w:line="259" w:lineRule="exact"/>
        <w:ind w:left="3328" w:right="3328"/>
        <w:jc w:val="center"/>
        <w:rPr>
          <w:rFonts w:hint="eastAsia" w:ascii="微软雅黑" w:hAnsi="微软雅黑" w:eastAsia="微软雅黑" w:cs="微软雅黑"/>
          <w:b/>
          <w:color w:val="244061"/>
          <w:sz w:val="24"/>
          <w:lang w:eastAsia="zh-CN"/>
        </w:rPr>
      </w:pP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gene.geneA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A</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520189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BB3014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gene.geneA | red(7,18,True) %}</w:t>
            </w:r>
          </w:p>
        </w:tc>
      </w:tr>
      <w:tr w14:paraId="22C4B8C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9F94C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81D8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D36CF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37C6A9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8DEF9D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5CEE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05DE7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3A25EE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3B71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EB74779">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gene.geneB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B</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8513687">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3101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gene.geneB | red(7,18,True) %}</w:t>
            </w:r>
          </w:p>
        </w:tc>
      </w:tr>
      <w:tr w14:paraId="385375A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9F78F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02C4F0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33E26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2B70C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79EA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FB4D01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8D864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E1DEF46">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11CB6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B28E8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gene.geneC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C</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32F0FE1">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0C0CD6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gene.geneC | red(7,18,True) %}</w:t>
            </w:r>
          </w:p>
        </w:tc>
      </w:tr>
      <w:tr w14:paraId="195E82E5">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96B5511">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1BED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5C467C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CD8FC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F7D68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37FE1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E6D2E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71C1F0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8A80AD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7FD611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gene.geneD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D</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4EEB28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2104EA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gene.geneD | red(7,18,True) %}</w:t>
            </w:r>
          </w:p>
        </w:tc>
      </w:tr>
      <w:tr w14:paraId="02CF673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9459A9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A3383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F1A1F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01B3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97332D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B92B5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92C9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1D28EB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FC04D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9925948">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gene.geneE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E</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F67683C">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6A5E53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gene.geneE | red(7,18,True) %}</w:t>
            </w:r>
          </w:p>
        </w:tc>
      </w:tr>
      <w:tr w14:paraId="1902CD29">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993EE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4DE5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FAB7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EBB395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98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C2E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AE3C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DC46FC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494A3E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33F551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gene.geneF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F</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6CF557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B259A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gene.geneF | red(7,18,True) %}</w:t>
            </w:r>
          </w:p>
        </w:tc>
      </w:tr>
      <w:tr w14:paraId="4FF20F52">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54D04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870EB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AB69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F00FF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1661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9290FF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15F9C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A1C60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693D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0766D42">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gene.geneG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G</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74C6BD16">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FB76C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gene.geneG | red(7,18,True) %}</w:t>
            </w:r>
          </w:p>
        </w:tc>
      </w:tr>
      <w:tr w14:paraId="73EE168C">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173062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95E931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4E0A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F6011E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9027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8E1BE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2F353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93796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A7AF06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BC8941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gene.geneH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H</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46D9B65">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7C38AA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gene.geneH | red(7,18,True) %}</w:t>
            </w:r>
          </w:p>
        </w:tc>
      </w:tr>
      <w:tr w14:paraId="6554CCB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A97857B">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312B2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D133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507B3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6EDFBF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BA92C4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298A02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5D273F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428AF6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327BC90">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gene.geneI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I</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F8D459E">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A6334D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gene.geneI | red(7,18,True) %}</w:t>
            </w:r>
          </w:p>
        </w:tc>
      </w:tr>
      <w:tr w14:paraId="48711DC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1E857D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1BA0E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20C6ED3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C25105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E15514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B55E3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4A5CD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2ADAC1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69CB0B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A203D7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gene.geneJ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J</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AF593B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C767F5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gene.geneJ | red(7,18,True) %}</w:t>
            </w:r>
          </w:p>
        </w:tc>
      </w:tr>
      <w:tr w14:paraId="4B5192D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696E64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3448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D634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EDE56A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87A7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EE53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A2334D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86BC61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D9DA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F34CE37">
      <w:pPr>
        <w:spacing w:line="259" w:lineRule="exact"/>
        <w:ind w:right="2"/>
        <w:jc w:val="center"/>
        <w:rPr>
          <w:rFonts w:hint="eastAsia" w:ascii="微软雅黑" w:hAnsi="微软雅黑" w:eastAsia="微软雅黑" w:cs="微软雅黑"/>
          <w:color w:val="244061"/>
          <w:sz w:val="24"/>
          <w:szCs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gene.geneK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K</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9872EA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79FF4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gene.geneK | red(7,18,True) %}</w:t>
            </w:r>
          </w:p>
        </w:tc>
      </w:tr>
      <w:tr w14:paraId="1C1824E0">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1720E005">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012E15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840552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256036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7E833B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B56A36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2401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15F87E1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71F28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E3D9A3F">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gene.geneL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L</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088C464">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5A28AB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gene.geneL | red(7,18,True) %}</w:t>
            </w:r>
          </w:p>
        </w:tc>
      </w:tr>
      <w:tr w14:paraId="02DEC83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4C9197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CFBC8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C984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9143D1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E2606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D921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BD4EA4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6F6D59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A8FF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3B86381">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gene.geneM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M</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B235F1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84F96E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gene.geneM | red(7,18,True) %}</w:t>
            </w:r>
          </w:p>
        </w:tc>
      </w:tr>
      <w:tr w14:paraId="59A34A76">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A04376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610BA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733C8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B0DBFB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492E7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DF267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E8AF9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E68A00F">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C5603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F157D96">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gene.geneN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N</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675DB5B">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2CCFC9A">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gene.geneN | red(7,18,True) %}</w:t>
            </w:r>
          </w:p>
        </w:tc>
      </w:tr>
      <w:tr w14:paraId="728D8C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3AB8F8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20D5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06CD8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F61BDC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93A730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E4DCF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A35E6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C8A4DD8">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865723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1041784">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gene.geneO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O</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35DDEF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F171142">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gene.geneO | red(7,18,True) %}</w:t>
            </w:r>
          </w:p>
        </w:tc>
      </w:tr>
      <w:tr w14:paraId="53BFCB5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0AC8CF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686BA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277F0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71364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006A7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13B2A74E">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4C1F0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A703CB7">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98E0A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EE3218D">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color w:val="244061"/>
          <w:sz w:val="18"/>
          <w:szCs w:val="18"/>
          <w:lang w:val="en-US" w:eastAsia="zh-CN"/>
        </w:rPr>
        <w:t>{% endif %}</w:t>
      </w:r>
      <w:r>
        <w:rPr>
          <w:rFonts w:hint="eastAsia" w:ascii="微软雅黑" w:hAnsi="微软雅黑" w:eastAsia="微软雅黑" w:cs="微软雅黑"/>
          <w:color w:val="244061"/>
          <w:sz w:val="18"/>
          <w:szCs w:val="18"/>
          <w:lang w:eastAsia="zh-CN"/>
        </w:rPr>
        <w:t>{%</w:t>
      </w:r>
      <w:r>
        <w:rPr>
          <w:rFonts w:hint="eastAsia" w:ascii="微软雅黑" w:hAnsi="微软雅黑" w:eastAsia="微软雅黑" w:cs="微软雅黑"/>
          <w:color w:val="244061"/>
          <w:sz w:val="18"/>
          <w:szCs w:val="18"/>
          <w:lang w:val="en-US" w:eastAsia="zh-CN"/>
        </w:rPr>
        <w:t>if</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color w:val="244061"/>
          <w:sz w:val="18"/>
          <w:szCs w:val="18"/>
          <w:lang w:val="en-US" w:eastAsia="zh-CN"/>
        </w:rPr>
        <w:t>gene.geneP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P</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52C4C26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C60E5F9">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gene.geneP | red(7,18,True) %}</w:t>
            </w:r>
          </w:p>
        </w:tc>
      </w:tr>
      <w:tr w14:paraId="1A9301ED">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5DE6622">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7B3CD0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C3AF5F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491598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B98CE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DF3DD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F831D3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A29325D">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0A892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526B57">
      <w:pPr>
        <w:spacing w:line="259" w:lineRule="exact"/>
        <w:ind w:left="3328" w:right="3328"/>
        <w:jc w:val="center"/>
        <w:rPr>
          <w:rFonts w:hint="eastAsia" w:ascii="微软雅黑" w:hAnsi="微软雅黑" w:eastAsia="微软雅黑" w:cs="微软雅黑"/>
          <w:b/>
          <w:color w:val="244061"/>
          <w:sz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gene.geneQ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Q</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669270DC">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0E36148C">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gene.geneQ | red(7,18,True) %}</w:t>
            </w:r>
          </w:p>
        </w:tc>
      </w:tr>
      <w:tr w14:paraId="151C9A61">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9289D89">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76A54A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19BE95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38D411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1F6900B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EF14A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26322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491DF5D9">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4AC3F6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1594E30">
      <w:pPr>
        <w:spacing w:line="259" w:lineRule="exact"/>
        <w:ind w:left="3326"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gene.geneR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R</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D2C2F20">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8CB5115">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gene.geneR | red(7,18,True) %}</w:t>
            </w:r>
          </w:p>
        </w:tc>
      </w:tr>
      <w:tr w14:paraId="2D18BC4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2E88A76">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A6F7D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AC321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00573B0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99C0B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A9F912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0E4054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78B324BE">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4C2783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35BCAB5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gene.geneS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S</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4025CF9">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7F269EF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gene.geneS | red(7,18,True) %}</w:t>
            </w:r>
          </w:p>
        </w:tc>
      </w:tr>
      <w:tr w14:paraId="7872D24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2F6E22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D8FDC8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788FB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24C6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0589183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E82C0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39263C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BFD1001">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4514005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07363E9F">
      <w:pPr>
        <w:spacing w:line="245"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gene.geneT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T</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0279AE5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16A45F6">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gene.geneT | red(7,18,True) %}</w:t>
            </w:r>
          </w:p>
        </w:tc>
      </w:tr>
      <w:tr w14:paraId="1BA2C20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4EA2621A">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53C7A23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76F6CE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0AA1EC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580BA7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AD1F30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462E15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CB533A0">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FDF8CE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41D962D">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gene.geneU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U</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24ACDE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29FC6BD">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gene.geneU | red(7,18,True) %}</w:t>
            </w:r>
          </w:p>
        </w:tc>
      </w:tr>
      <w:tr w14:paraId="0F9E97F4">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7E3AB0F7">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9AA25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1E4E91F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6135D95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30ECC5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087A2CC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39631F3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62CD4123">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298774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41EBFBCB">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gene.geneV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V</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81A7873">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7F7A9DB">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gene.geneV | red(7,18,True) %}</w:t>
            </w:r>
          </w:p>
        </w:tc>
      </w:tr>
      <w:tr w14:paraId="648D67B8">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2A4B45A3">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3ABC5E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D0AF97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1A12F99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2121F4B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F6AA2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FA538E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DB1D13A">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89271F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5AE5CD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color w:val="244061"/>
          <w:sz w:val="18"/>
          <w:szCs w:val="18"/>
          <w:lang w:val="en-US" w:eastAsia="zh-CN"/>
        </w:rPr>
        <w:t>gene.geneW != “”</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W</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39BD665A">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5034D3B0">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gene.geneW | red(7,18,True) %}</w:t>
            </w:r>
          </w:p>
        </w:tc>
      </w:tr>
      <w:tr w14:paraId="18FB737B">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05E9BCC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1779F2F8">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40B4B03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C88F3DC">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62AF268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31048D1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98B60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3B74622C">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EE66945">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24126EC3">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gene.geneX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X</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4BA3B99D">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2203C27">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gene.geneX | red(7,18,True) %}</w:t>
            </w:r>
          </w:p>
        </w:tc>
      </w:tr>
      <w:tr w14:paraId="3E08577E">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54A712B8">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249F6D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2AC0C1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587BAA7B">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F5181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6CAA4C0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73551D3F">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21441E5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EC5E8A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76C8E527">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gene.geneY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lang w:eastAsia="zh-CN"/>
        </w:rPr>
        <w:t>Y</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CA918FF">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632202EF">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gene.geneY | red(7,18,True) %}</w:t>
            </w:r>
          </w:p>
        </w:tc>
      </w:tr>
      <w:tr w14:paraId="70D0F6E3">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6CBE0A44">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6DE7AF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5BEE7E9A">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330FC2B1">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5C86D80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5E9F9087">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66BEDE2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0C448432">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2D20AE44">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18F1BD00">
      <w:pPr>
        <w:spacing w:line="259" w:lineRule="exact"/>
        <w:ind w:left="3328" w:right="3328"/>
        <w:jc w:val="center"/>
        <w:rPr>
          <w:rFonts w:hint="eastAsia" w:ascii="微软雅黑" w:hAnsi="微软雅黑" w:eastAsia="微软雅黑" w:cs="微软雅黑"/>
          <w:color w:val="244061"/>
          <w:sz w:val="24"/>
          <w:szCs w:val="24"/>
        </w:rPr>
      </w:pPr>
      <w:r>
        <w:rPr>
          <w:rFonts w:hint="eastAsia" w:ascii="微软雅黑" w:hAnsi="微软雅黑" w:eastAsia="微软雅黑" w:cs="微软雅黑"/>
          <w:sz w:val="18"/>
          <w:szCs w:val="18"/>
          <w:lang w:val="en-US" w:eastAsia="zh-CN"/>
        </w:rPr>
        <w:t>{% endif %}</w:t>
      </w:r>
      <w:r>
        <w:rPr>
          <w:rFonts w:hint="eastAsia" w:ascii="微软雅黑" w:hAnsi="微软雅黑" w:eastAsia="微软雅黑" w:cs="微软雅黑"/>
          <w:sz w:val="18"/>
          <w:szCs w:val="18"/>
          <w:lang w:eastAsia="zh-CN"/>
        </w:rPr>
        <w:t>{%</w:t>
      </w:r>
      <w:r>
        <w:rPr>
          <w:rFonts w:hint="eastAsia" w:ascii="微软雅黑" w:hAnsi="微软雅黑" w:eastAsia="微软雅黑" w:cs="微软雅黑"/>
          <w:sz w:val="18"/>
          <w:szCs w:val="18"/>
          <w:lang w:val="en-US" w:eastAsia="zh-CN"/>
        </w:rPr>
        <w:t>if</w:t>
      </w:r>
      <w:r>
        <w:rPr>
          <w:rFonts w:hint="eastAsia" w:ascii="微软雅黑" w:hAnsi="微软雅黑" w:eastAsia="微软雅黑" w:cs="微软雅黑"/>
          <w:sz w:val="18"/>
          <w:szCs w:val="18"/>
          <w:lang w:eastAsia="zh-CN"/>
        </w:rPr>
        <w:t xml:space="preserve"> </w:t>
      </w:r>
      <w:r>
        <w:rPr>
          <w:rFonts w:hint="eastAsia" w:ascii="微软雅黑" w:hAnsi="微软雅黑" w:eastAsia="微软雅黑" w:cs="微软雅黑"/>
          <w:sz w:val="18"/>
          <w:szCs w:val="18"/>
          <w:lang w:val="en-US" w:eastAsia="zh-CN"/>
        </w:rPr>
        <w:t xml:space="preserve">gene.geneZ != </w:t>
      </w:r>
      <w:r>
        <w:rPr>
          <w:rFonts w:hint="eastAsia" w:ascii="微软雅黑" w:hAnsi="微软雅黑" w:eastAsia="微软雅黑" w:cs="微软雅黑"/>
          <w:color w:val="244061"/>
          <w:sz w:val="18"/>
          <w:szCs w:val="18"/>
          <w:lang w:val="en-US" w:eastAsia="zh-CN"/>
        </w:rPr>
        <w:t>“”</w:t>
      </w:r>
      <w:r>
        <w:rPr>
          <w:rFonts w:hint="eastAsia" w:ascii="微软雅黑" w:hAnsi="微软雅黑" w:eastAsia="微软雅黑" w:cs="微软雅黑"/>
          <w:color w:val="244061"/>
          <w:sz w:val="18"/>
          <w:szCs w:val="18"/>
          <w:lang w:eastAsia="zh-CN"/>
        </w:rPr>
        <w:t xml:space="preserve"> %}</w:t>
      </w:r>
      <w:r>
        <w:rPr>
          <w:rFonts w:hint="eastAsia" w:ascii="微软雅黑" w:hAnsi="微软雅黑" w:eastAsia="微软雅黑" w:cs="微软雅黑"/>
          <w:b/>
          <w:color w:val="244061"/>
          <w:sz w:val="24"/>
        </w:rPr>
        <w:t>Z</w:t>
      </w:r>
    </w:p>
    <w:tbl>
      <w:tblPr>
        <w:tblStyle w:val="49"/>
        <w:tblW w:w="9864" w:type="dxa"/>
        <w:jc w:val="center"/>
        <w:tblLayout w:type="fixed"/>
        <w:tblCellMar>
          <w:top w:w="0" w:type="dxa"/>
          <w:left w:w="0" w:type="dxa"/>
          <w:bottom w:w="0" w:type="dxa"/>
          <w:right w:w="0" w:type="dxa"/>
        </w:tblCellMar>
      </w:tblPr>
      <w:tblGrid>
        <w:gridCol w:w="1410"/>
        <w:gridCol w:w="1409"/>
        <w:gridCol w:w="1409"/>
        <w:gridCol w:w="1409"/>
        <w:gridCol w:w="1409"/>
        <w:gridCol w:w="1409"/>
        <w:gridCol w:w="1409"/>
      </w:tblGrid>
      <w:tr w14:paraId="1BBF4378">
        <w:tblPrEx>
          <w:tblCellMar>
            <w:top w:w="0" w:type="dxa"/>
            <w:left w:w="0" w:type="dxa"/>
            <w:bottom w:w="0" w:type="dxa"/>
            <w:right w:w="0" w:type="dxa"/>
          </w:tblCellMar>
        </w:tblPrEx>
        <w:trPr>
          <w:trHeight w:val="356"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3F21AB21">
            <w:pPr>
              <w:widowControl/>
              <w:jc w:val="center"/>
              <w:textAlignment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for Gene in gene.geneZ | red(7,18,True) %}</w:t>
            </w:r>
          </w:p>
        </w:tc>
      </w:tr>
      <w:tr w14:paraId="34A613AF">
        <w:tblPrEx>
          <w:tblCellMar>
            <w:top w:w="0" w:type="dxa"/>
            <w:left w:w="0" w:type="dxa"/>
            <w:bottom w:w="0" w:type="dxa"/>
            <w:right w:w="0" w:type="dxa"/>
          </w:tblCellMar>
        </w:tblPrEx>
        <w:trPr>
          <w:trHeight w:val="274" w:hRule="exact"/>
          <w:jc w:val="center"/>
        </w:trPr>
        <w:tc>
          <w:tcPr>
            <w:tcW w:w="1410" w:type="dxa"/>
            <w:tcBorders>
              <w:top w:val="single" w:color="000000" w:sz="2" w:space="0"/>
              <w:left w:val="single" w:color="000000" w:sz="2" w:space="0"/>
              <w:bottom w:val="single" w:color="000000" w:sz="2" w:space="0"/>
              <w:right w:val="single" w:color="000000" w:sz="2" w:space="0"/>
            </w:tcBorders>
            <w:vAlign w:val="center"/>
          </w:tcPr>
          <w:p w14:paraId="36F0A24E">
            <w:pPr>
              <w:widowControl/>
              <w:jc w:val="center"/>
              <w:rPr>
                <w:rFonts w:hint="eastAsia" w:ascii="微软雅黑" w:hAnsi="微软雅黑" w:eastAsia="微软雅黑" w:cs="微软雅黑"/>
                <w:i/>
                <w:iCs/>
                <w:color w:val="000000"/>
                <w:sz w:val="18"/>
                <w:szCs w:val="18"/>
                <w:lang w:eastAsia="zh-CN" w:bidi="ar"/>
              </w:rPr>
            </w:pPr>
            <w:r>
              <w:rPr>
                <w:rFonts w:hint="eastAsia" w:ascii="微软雅黑" w:hAnsi="微软雅黑" w:eastAsia="微软雅黑" w:cs="微软雅黑"/>
                <w:i/>
                <w:iCs/>
                <w:sz w:val="18"/>
                <w:szCs w:val="18"/>
                <w:lang w:eastAsia="zh-CN"/>
              </w:rPr>
              <w:t>{{r Gene[0] }}</w:t>
            </w:r>
          </w:p>
        </w:tc>
        <w:tc>
          <w:tcPr>
            <w:tcW w:w="1409" w:type="dxa"/>
            <w:tcBorders>
              <w:top w:val="single" w:color="000000" w:sz="2" w:space="0"/>
              <w:left w:val="single" w:color="000000" w:sz="2" w:space="0"/>
              <w:bottom w:val="single" w:color="000000" w:sz="2" w:space="0"/>
              <w:right w:val="single" w:color="000000" w:sz="2" w:space="0"/>
            </w:tcBorders>
            <w:vAlign w:val="center"/>
          </w:tcPr>
          <w:p w14:paraId="78D253D0">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Gene[1] }}</w:t>
            </w:r>
          </w:p>
        </w:tc>
        <w:tc>
          <w:tcPr>
            <w:tcW w:w="1409" w:type="dxa"/>
            <w:tcBorders>
              <w:top w:val="single" w:color="000000" w:sz="2" w:space="0"/>
              <w:left w:val="single" w:color="000000" w:sz="2" w:space="0"/>
              <w:bottom w:val="single" w:color="000000" w:sz="2" w:space="0"/>
              <w:right w:val="single" w:color="000000" w:sz="2" w:space="0"/>
            </w:tcBorders>
            <w:vAlign w:val="center"/>
          </w:tcPr>
          <w:p w14:paraId="65C11679">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Gene[2] }}</w:t>
            </w:r>
          </w:p>
        </w:tc>
        <w:tc>
          <w:tcPr>
            <w:tcW w:w="1409" w:type="dxa"/>
            <w:tcBorders>
              <w:top w:val="single" w:color="000000" w:sz="2" w:space="0"/>
              <w:left w:val="single" w:color="000000" w:sz="2" w:space="0"/>
              <w:bottom w:val="single" w:color="000000" w:sz="2" w:space="0"/>
              <w:right w:val="single" w:color="000000" w:sz="2" w:space="0"/>
            </w:tcBorders>
            <w:vAlign w:val="center"/>
          </w:tcPr>
          <w:p w14:paraId="4504793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Gene[3] }}</w:t>
            </w:r>
          </w:p>
        </w:tc>
        <w:tc>
          <w:tcPr>
            <w:tcW w:w="1409" w:type="dxa"/>
            <w:tcBorders>
              <w:top w:val="single" w:color="000000" w:sz="2" w:space="0"/>
              <w:left w:val="single" w:color="000000" w:sz="2" w:space="0"/>
              <w:bottom w:val="single" w:color="000000" w:sz="2" w:space="0"/>
              <w:right w:val="single" w:color="000000" w:sz="2" w:space="0"/>
            </w:tcBorders>
            <w:vAlign w:val="center"/>
          </w:tcPr>
          <w:p w14:paraId="7D0EB35D">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Gene[4] }}</w:t>
            </w:r>
          </w:p>
        </w:tc>
        <w:tc>
          <w:tcPr>
            <w:tcW w:w="1409" w:type="dxa"/>
            <w:tcBorders>
              <w:top w:val="single" w:color="000000" w:sz="2" w:space="0"/>
              <w:left w:val="single" w:color="000000" w:sz="2" w:space="0"/>
              <w:bottom w:val="single" w:color="000000" w:sz="2" w:space="0"/>
              <w:right w:val="single" w:color="000000" w:sz="2" w:space="0"/>
            </w:tcBorders>
            <w:vAlign w:val="center"/>
          </w:tcPr>
          <w:p w14:paraId="2F6BC142">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Gene[5] }}</w:t>
            </w:r>
          </w:p>
        </w:tc>
        <w:tc>
          <w:tcPr>
            <w:tcW w:w="1409" w:type="dxa"/>
            <w:tcBorders>
              <w:top w:val="single" w:color="000000" w:sz="2" w:space="0"/>
              <w:left w:val="single" w:color="000000" w:sz="2" w:space="0"/>
              <w:bottom w:val="single" w:color="000000" w:sz="2" w:space="0"/>
              <w:right w:val="single" w:color="000000" w:sz="2" w:space="0"/>
            </w:tcBorders>
            <w:vAlign w:val="center"/>
          </w:tcPr>
          <w:p w14:paraId="0ABAF796">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i/>
                <w:iCs/>
                <w:sz w:val="18"/>
                <w:szCs w:val="18"/>
                <w:lang w:eastAsia="zh-CN"/>
              </w:rPr>
              <w:t>{{r Gene[6] }}</w:t>
            </w:r>
          </w:p>
        </w:tc>
      </w:tr>
      <w:tr w14:paraId="5BD3E344">
        <w:tblPrEx>
          <w:tblCellMar>
            <w:top w:w="0" w:type="dxa"/>
            <w:left w:w="0" w:type="dxa"/>
            <w:bottom w:w="0" w:type="dxa"/>
            <w:right w:w="0" w:type="dxa"/>
          </w:tblCellMar>
        </w:tblPrEx>
        <w:trPr>
          <w:trHeight w:val="274" w:hRule="exact"/>
          <w:jc w:val="center"/>
        </w:trPr>
        <w:tc>
          <w:tcPr>
            <w:tcW w:w="9864" w:type="dxa"/>
            <w:gridSpan w:val="7"/>
            <w:tcBorders>
              <w:top w:val="single" w:color="000000" w:sz="2" w:space="0"/>
              <w:left w:val="single" w:color="000000" w:sz="2" w:space="0"/>
              <w:bottom w:val="single" w:color="000000" w:sz="2" w:space="0"/>
              <w:right w:val="single" w:color="000000" w:sz="2" w:space="0"/>
            </w:tcBorders>
            <w:vAlign w:val="center"/>
          </w:tcPr>
          <w:p w14:paraId="1A912173">
            <w:pPr>
              <w:widowControl/>
              <w:jc w:val="center"/>
              <w:rPr>
                <w:rFonts w:hint="eastAsia" w:ascii="微软雅黑" w:hAnsi="微软雅黑" w:eastAsia="微软雅黑" w:cs="微软雅黑"/>
                <w:i/>
                <w:iCs/>
                <w:sz w:val="18"/>
                <w:szCs w:val="18"/>
              </w:rPr>
            </w:pPr>
            <w:r>
              <w:rPr>
                <w:rFonts w:hint="eastAsia" w:ascii="微软雅黑" w:hAnsi="微软雅黑" w:eastAsia="微软雅黑" w:cs="微软雅黑"/>
                <w:sz w:val="18"/>
                <w:szCs w:val="18"/>
                <w:lang w:eastAsia="zh-CN"/>
              </w:rPr>
              <w:t>{%tr endfor%}</w:t>
            </w:r>
          </w:p>
        </w:tc>
      </w:tr>
    </w:tbl>
    <w:p w14:paraId="68292F3F">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t>{% endif %}</w:t>
      </w:r>
    </w:p>
    <w:p w14:paraId="37F58BF7">
      <w:pPr>
        <w:rPr>
          <w:rFonts w:hint="eastAsia" w:ascii="微软雅黑" w:hAnsi="微软雅黑" w:eastAsia="微软雅黑" w:cs="微软雅黑"/>
          <w:sz w:val="18"/>
          <w:szCs w:val="18"/>
          <w:lang w:val="en-US" w:eastAsia="zh-CN"/>
        </w:rPr>
      </w:pPr>
      <w:r>
        <w:rPr>
          <w:rFonts w:hint="eastAsia" w:ascii="微软雅黑" w:hAnsi="微软雅黑" w:eastAsia="微软雅黑" w:cs="微软雅黑"/>
          <w:sz w:val="18"/>
          <w:szCs w:val="18"/>
          <w:lang w:val="en-US" w:eastAsia="zh-CN"/>
        </w:rPr>
        <w:br w:type="page"/>
      </w:r>
    </w:p>
    <w:p w14:paraId="70EE0183">
      <w:pPr>
        <w:pStyle w:val="3"/>
        <w:numPr>
          <w:ilvl w:val="0"/>
          <w:numId w:val="0"/>
        </w:numPr>
        <w:spacing w:line="360" w:lineRule="auto"/>
        <w:ind w:left="411" w:leftChars="0" w:hanging="411" w:hangingChars="137"/>
        <w:jc w:val="both"/>
        <w:rPr>
          <w:rFonts w:hint="eastAsia" w:ascii="微软雅黑" w:hAnsi="微软雅黑" w:eastAsia="微软雅黑" w:cs="微软雅黑"/>
          <w:color w:val="254061" w:themeColor="accent1" w:themeShade="80"/>
          <w:lang w:val="en-US" w:eastAsia="zh-CN"/>
        </w:rPr>
      </w:pPr>
      <w:r>
        <w:rPr>
          <w:rFonts w:hint="eastAsia" w:ascii="微软雅黑" w:hAnsi="微软雅黑" w:eastAsia="微软雅黑" w:cs="微软雅黑"/>
          <w:color w:val="254061" w:themeColor="accent1" w:themeShade="80"/>
          <w:lang w:val="en-US" w:eastAsia="zh-CN"/>
        </w:rPr>
        <w:t>三 检测局限性</w:t>
      </w:r>
    </w:p>
    <w:p w14:paraId="1C11F2C0">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检测结果仅供临床诊疗提供参考和辅助，具体治疗方案应由临床医师结合临床信息综合分析。</w:t>
      </w:r>
    </w:p>
    <w:p w14:paraId="73E43A65">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本检测结果的解读主要基于药物批准信息（FDA/NMPA）、指南共识（NCCN、ASCO、CSCO和ESMO等）、公共数据库及文献会议，随着临床研究的进展和数据库的更新，变异分类和解读可能发生变化。</w:t>
      </w:r>
    </w:p>
    <w:p w14:paraId="55E148B9">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本次检测为肿瘤样本，未包括对照样本，可提供DNA水平的细胞变异，不适用于检测倒位、易位等基因组特殊结构变异。本检测不能排除胚系突变来源的可能性，不能排除染色体多倍体导致的拷贝数变异（CNV）和嵌合现象所致的结果偏差。</w:t>
      </w:r>
    </w:p>
    <w:p w14:paraId="11374DA3">
      <w:pPr>
        <w:numPr>
          <w:ilvl w:val="0"/>
          <w:numId w:val="14"/>
        </w:numPr>
        <w:spacing w:line="360" w:lineRule="auto"/>
        <w:ind w:left="425" w:leftChars="0" w:hanging="425" w:firstLineChars="0"/>
        <w:rPr>
          <w:rFonts w:hint="eastAsia" w:ascii="微软雅黑" w:hAnsi="微软雅黑" w:eastAsia="微软雅黑" w:cs="微软雅黑"/>
          <w:sz w:val="20"/>
          <w:szCs w:val="20"/>
          <w:lang w:val="en-US" w:eastAsia="zh-CN"/>
        </w:rPr>
      </w:pPr>
      <w:r>
        <w:rPr>
          <w:rFonts w:hint="eastAsia" w:ascii="微软雅黑" w:hAnsi="微软雅黑" w:eastAsia="微软雅黑" w:cs="微软雅黑"/>
          <w:sz w:val="20"/>
          <w:szCs w:val="20"/>
          <w:lang w:val="en-US" w:eastAsia="zh-CN"/>
        </w:rPr>
        <w:t>肿瘤基因突变具有时间和空间上的异质性，不同取样部位或不同取样时间的样本突变谱可能不同，本报告只对本次采集样本负责。</w:t>
      </w:r>
    </w:p>
    <w:p w14:paraId="576C4D8E">
      <w:pPr>
        <w:rPr>
          <w:rFonts w:hint="eastAsia" w:ascii="微软雅黑" w:hAnsi="微软雅黑" w:eastAsia="微软雅黑" w:cs="微软雅黑"/>
          <w:lang w:val="en-US" w:eastAsia="zh-CN"/>
        </w:rPr>
      </w:pPr>
    </w:p>
    <w:sectPr>
      <w:footerReference r:id="rId8" w:type="default"/>
      <w:pgSz w:w="11910" w:h="16840"/>
      <w:pgMar w:top="1440" w:right="1418" w:bottom="1440" w:left="1418" w:header="558" w:footer="680" w:gutter="0"/>
      <w:pgBorders>
        <w:top w:val="none" w:sz="0" w:space="0"/>
        <w:left w:val="none" w:sz="0" w:space="0"/>
        <w:bottom w:val="none" w:sz="0" w:space="0"/>
        <w:right w:val="none" w:sz="0" w:space="0"/>
      </w:pgBorders>
      <w:pgNumType w:start="1"/>
      <w:cols w:space="720" w:num="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roman"/>
    <w:pitch w:val="default"/>
    <w:sig w:usb0="E0002EFF" w:usb1="C000785B" w:usb2="00000009" w:usb3="00000000" w:csb0="400001FF" w:csb1="FFFF0000"/>
  </w:font>
  <w:font w:name="宋体">
    <w:panose1 w:val="02010600030101010101"/>
    <w:charset w:val="5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604020202020204"/>
    <w:charset w:val="01"/>
    <w:family w:val="swiss"/>
    <w:pitch w:val="default"/>
    <w:sig w:usb0="E0002EFF" w:usb1="C000785B" w:usb2="00000009" w:usb3="00000000" w:csb0="400001FF" w:csb1="FFFF0000"/>
  </w:font>
  <w:font w:name="黑体">
    <w:panose1 w:val="02010609060101010101"/>
    <w:charset w:val="86"/>
    <w:family w:val="auto"/>
    <w:pitch w:val="default"/>
    <w:sig w:usb0="800002BF" w:usb1="38CF7CFA" w:usb2="00000016" w:usb3="00000000" w:csb0="00040001" w:csb1="00000000"/>
  </w:font>
  <w:font w:name="Courier New">
    <w:panose1 w:val="02070309020205020404"/>
    <w:charset w:val="01"/>
    <w:family w:val="modern"/>
    <w:pitch w:val="default"/>
    <w:sig w:usb0="E0002EFF" w:usb1="C0007843" w:usb2="00000009" w:usb3="00000000" w:csb0="400001FF" w:csb1="FFFF0000"/>
  </w:font>
  <w:font w:name="Symbol">
    <w:panose1 w:val="05050102010706020507"/>
    <w:charset w:val="02"/>
    <w:family w:val="roman"/>
    <w:pitch w:val="default"/>
    <w:sig w:usb0="00000000" w:usb1="00000000" w:usb2="00000000" w:usb3="00000000" w:csb0="80000000" w:csb1="00000000"/>
  </w:font>
  <w:font w:name="Calibri">
    <w:panose1 w:val="020F0502020204030204"/>
    <w:charset w:val="00"/>
    <w:family w:val="swiss"/>
    <w:pitch w:val="default"/>
    <w:sig w:usb0="E4002EFF" w:usb1="C000247B" w:usb2="00000009" w:usb3="00000000" w:csb0="200001FF" w:csb1="00000000"/>
  </w:font>
  <w:font w:name="font-weight : 400">
    <w:altName w:val="Segoe Print"/>
    <w:panose1 w:val="00000000000000000000"/>
    <w:charset w:val="00"/>
    <w:family w:val="auto"/>
    <w:pitch w:val="default"/>
    <w:sig w:usb0="00000000" w:usb1="00000000" w:usb2="00000000" w:usb3="00000000" w:csb0="00000000" w:csb1="00000000"/>
  </w:font>
  <w:font w:name="Cambria">
    <w:panose1 w:val="02040503050406030204"/>
    <w:charset w:val="00"/>
    <w:family w:val="roman"/>
    <w:pitch w:val="default"/>
    <w:sig w:usb0="E00006FF" w:usb1="420024FF" w:usb2="02000000" w:usb3="00000000" w:csb0="2000019F" w:csb1="00000000"/>
  </w:font>
  <w:font w:name="DINPro-Regular">
    <w:altName w:val="Cambria"/>
    <w:panose1 w:val="00000000000000000000"/>
    <w:charset w:val="00"/>
    <w:family w:val="auto"/>
    <w:pitch w:val="default"/>
    <w:sig w:usb0="00000000" w:usb1="00000000" w:usb2="00000000" w:usb3="00000000" w:csb0="00000000" w:csb1="00000000"/>
  </w:font>
  <w:font w:name="FZLTXHJW--GB1-0">
    <w:altName w:val="Cambria"/>
    <w:panose1 w:val="00000000000000000000"/>
    <w:charset w:val="00"/>
    <w:family w:val="auto"/>
    <w:pitch w:val="default"/>
    <w:sig w:usb0="00000000" w:usb1="00000000" w:usb2="00000000" w:usb3="00000000" w:csb0="00000000" w:csb1="00000000"/>
  </w:font>
  <w:font w:name="微软雅黑">
    <w:panose1 w:val="020B0503020204020204"/>
    <w:charset w:val="86"/>
    <w:family w:val="swiss"/>
    <w:pitch w:val="default"/>
    <w:sig w:usb0="80000287" w:usb1="2ACF3C50" w:usb2="00000016" w:usb3="00000000" w:csb0="0004001F"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CEFB31A">
    <w:pPr>
      <w:pStyle w:val="13"/>
      <w:tabs>
        <w:tab w:val="center" w:pos="4153"/>
        <w:tab w:val="center" w:pos="4965"/>
        <w:tab w:val="left" w:pos="7875"/>
        <w:tab w:val="right" w:pos="8306"/>
      </w:tabs>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D2B3F18">
    <w:pPr>
      <w:pStyle w:val="13"/>
      <w:tabs>
        <w:tab w:val="center" w:pos="4153"/>
        <w:tab w:val="center" w:pos="4965"/>
        <w:tab w:val="left" w:pos="7875"/>
        <w:tab w:val="right" w:pos="8306"/>
      </w:tabs>
    </w:pPr>
    <w:r>
      <mc:AlternateContent>
        <mc:Choice Requires="wps">
          <w:drawing>
            <wp:anchor distT="0" distB="0" distL="114300" distR="114300" simplePos="0" relativeHeight="251659264"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1" name="文本框 1"/>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AF8C19E">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59264;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F6HVxzACAABVBAAADgAAAAAAAAABACAAAAAnAQAAZHJzL2Uyb0RvYy54&#10;bWxQSwUGAAAAAAYABgBZAQAAyQUAAAAA&#10;">
              <v:fill on="f" focussize="0,0"/>
              <v:stroke on="f" weight="0.5pt"/>
              <v:imagedata o:title=""/>
              <o:lock v:ext="edit" aspectratio="f"/>
              <v:textbox inset="0mm,0mm,0mm,0mm">
                <w:txbxContent>
                  <w:p w14:paraId="5AF8C19E">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8FBDD6">
    <w:pPr>
      <w:pStyle w:val="13"/>
      <w:tabs>
        <w:tab w:val="center" w:pos="4153"/>
        <w:tab w:val="center" w:pos="4965"/>
        <w:tab w:val="left" w:pos="7875"/>
        <w:tab w:val="right" w:pos="8306"/>
      </w:tabs>
    </w:pP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D225B84">
    <w:pPr>
      <w:pStyle w:val="13"/>
      <w:tabs>
        <w:tab w:val="center" w:pos="4153"/>
        <w:tab w:val="center" w:pos="4965"/>
        <w:tab w:val="left" w:pos="7875"/>
        <w:tab w:val="right" w:pos="8306"/>
      </w:tabs>
    </w:pPr>
    <w:r>
      <mc:AlternateContent>
        <mc:Choice Requires="wps">
          <w:drawing>
            <wp:anchor distT="0" distB="0" distL="114300" distR="114300" simplePos="0" relativeHeight="251660288" behindDoc="0" locked="0" layoutInCell="1" allowOverlap="1">
              <wp:simplePos x="0" y="0"/>
              <wp:positionH relativeFrom="margin">
                <wp:posOffset>2432050</wp:posOffset>
              </wp:positionH>
              <wp:positionV relativeFrom="paragraph">
                <wp:posOffset>-41275</wp:posOffset>
              </wp:positionV>
              <wp:extent cx="881380" cy="195580"/>
              <wp:effectExtent l="0" t="0" r="0" b="0"/>
              <wp:wrapNone/>
              <wp:docPr id="5" name="文本框 5"/>
              <wp:cNvGraphicFramePr/>
              <a:graphic xmlns:a="http://schemas.openxmlformats.org/drawingml/2006/main">
                <a:graphicData uri="http://schemas.microsoft.com/office/word/2010/wordprocessingShape">
                  <wps:wsp>
                    <wps:cNvSpPr txBox="1"/>
                    <wps:spPr>
                      <a:xfrm>
                        <a:off x="0" y="0"/>
                        <a:ext cx="881380" cy="19558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55238BA9">
                          <w:pPr>
                            <w:pStyle w:val="13"/>
                            <w:jc w:val="center"/>
                          </w:pPr>
                          <w:r>
                            <w:fldChar w:fldCharType="begin"/>
                          </w:r>
                          <w:r>
                            <w:instrText xml:space="preserve"> PAGE  \* MERGEFORMAT </w:instrText>
                          </w:r>
                          <w:r>
                            <w:fldChar w:fldCharType="separate"/>
                          </w:r>
                          <w:r>
                            <w:t>4</w:t>
                          </w:r>
                          <w:r>
                            <w:fldChar w:fldCharType="end"/>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shape id="_x0000_s1026" o:spid="_x0000_s1026" o:spt="202" type="#_x0000_t202" style="position:absolute;left:0pt;margin-left:191.5pt;margin-top:-3.25pt;height:15.4pt;width:69.4pt;mso-position-horizontal-relative:margin;z-index:251660288;mso-width-relative:page;mso-height-relative:page;" filled="f" stroked="f" coordsize="21600,21600" o:gfxdata="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">
              <v:fill on="f" focussize="0,0"/>
              <v:stroke on="f" weight="0.5pt"/>
              <v:imagedata o:title=""/>
              <o:lock v:ext="edit" aspectratio="f"/>
              <v:textbox inset="0mm,0mm,0mm,0mm">
                <w:txbxContent>
                  <w:p w14:paraId="55238BA9">
                    <w:pPr>
                      <w:pStyle w:val="13"/>
                      <w:jc w:val="center"/>
                    </w:pPr>
                    <w:r>
                      <w:fldChar w:fldCharType="begin"/>
                    </w:r>
                    <w:r>
                      <w:instrText xml:space="preserve"> PAGE  \* MERGEFORMAT </w:instrText>
                    </w:r>
                    <w:r>
                      <w:fldChar w:fldCharType="separate"/>
                    </w:r>
                    <w:r>
                      <w:t>4</w:t>
                    </w:r>
                    <w:r>
                      <w:fldChar w:fldCharType="end"/>
                    </w:r>
                  </w:p>
                </w:txbxContent>
              </v:textbox>
            </v:shape>
          </w:pict>
        </mc:Fallback>
      </mc:AlternateContent>
    </w:r>
  </w:p>
</w:ftr>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5611265D">
    <w:pPr>
      <w:pStyle w:val="14"/>
      <w:pBdr>
        <w:bottom w:val="none" w:color="auto" w:sz="0" w:space="0"/>
      </w:pBdr>
      <w:tabs>
        <w:tab w:val="center" w:pos="4153"/>
        <w:tab w:val="right" w:pos="8306"/>
      </w:tabs>
      <w:jc w:val="left"/>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35A9615B">
    <w:pPr>
      <w:pStyle w:val="14"/>
      <w:pBdr>
        <w:bottom w:val="none" w:color="auto" w:sz="0" w:space="0"/>
      </w:pBdr>
      <w:tabs>
        <w:tab w:val="center" w:pos="4153"/>
        <w:tab w:val="right" w:pos="8306"/>
      </w:tabs>
      <w:spacing w:line="276" w:lineRule="auto"/>
      <w:jc w:val="left"/>
      <w:rPr>
        <w:rFonts w:hAnsi="Times New Roman"/>
        <w:sz w:val="15"/>
        <w:szCs w:val="15"/>
      </w:rPr>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9453C367"/>
    <w:multiLevelType w:val="singleLevel"/>
    <w:tmpl w:val="9453C367"/>
    <w:lvl w:ilvl="0" w:tentative="0">
      <w:start w:val="1"/>
      <w:numFmt w:val="decimal"/>
      <w:lvlText w:val="%1."/>
      <w:lvlJc w:val="left"/>
      <w:pPr>
        <w:ind w:left="425" w:hanging="425"/>
      </w:pPr>
      <w:rPr>
        <w:rFonts w:hint="default"/>
      </w:rPr>
    </w:lvl>
  </w:abstractNum>
  <w:abstractNum w:abstractNumId="1">
    <w:nsid w:val="B4CD4596"/>
    <w:multiLevelType w:val="multilevel"/>
    <w:tmpl w:val="B4CD4596"/>
    <w:lvl w:ilvl="0" w:tentative="0">
      <w:start w:val="1"/>
      <w:numFmt w:val="decimal"/>
      <w:pStyle w:val="56"/>
      <w:suff w:val="nothing"/>
      <w:lvlText w:val="%1、"/>
      <w:lvlJc w:val="left"/>
      <w:pPr>
        <w:tabs>
          <w:tab w:val="left" w:pos="0"/>
        </w:tabs>
        <w:ind w:left="0" w:firstLine="0"/>
      </w:pPr>
      <w:rPr>
        <w:rFonts w:hint="default" w:ascii="宋体" w:hAnsi="宋体" w:eastAsia="宋体" w:cs="宋体"/>
        <w:b/>
        <w:bCs/>
      </w:rPr>
    </w:lvl>
    <w:lvl w:ilvl="1" w:tentative="0">
      <w:start w:val="1"/>
      <w:numFmt w:val="decimal"/>
      <w:suff w:val="space"/>
      <w:lvlText w:val="%2、"/>
      <w:lvlJc w:val="left"/>
      <w:pPr>
        <w:tabs>
          <w:tab w:val="left" w:pos="420"/>
        </w:tabs>
        <w:ind w:left="0" w:firstLine="0"/>
      </w:pPr>
      <w:rPr>
        <w:rFonts w:hint="default" w:ascii="宋体" w:hAnsi="宋体" w:eastAsia="宋体" w:cs="宋体"/>
        <w:b/>
        <w:i w:val="0"/>
        <w:color w:val="31849B"/>
      </w:rPr>
    </w:lvl>
    <w:lvl w:ilvl="2" w:tentative="0">
      <w:start w:val="1"/>
      <w:numFmt w:val="decimal"/>
      <w:suff w:val="space"/>
      <w:lvlText w:val="%2.%3"/>
      <w:lvlJc w:val="left"/>
      <w:pPr>
        <w:ind w:left="0" w:firstLine="0"/>
      </w:pPr>
      <w:rPr>
        <w:rFonts w:hint="default" w:ascii="黑体" w:hAnsi="黑体" w:eastAsia="黑体" w:cs="黑体"/>
        <w:b/>
        <w:bCs w:val="0"/>
        <w:i w:val="0"/>
        <w:iCs w:val="0"/>
        <w:caps w:val="0"/>
        <w:smallCaps w:val="0"/>
        <w:strike w:val="0"/>
        <w:dstrike w:val="0"/>
        <w:vanish w:val="0"/>
        <w:color w:val="244061"/>
        <w:spacing w:val="0"/>
        <w:kern w:val="0"/>
        <w:position w:val="0"/>
        <w:sz w:val="30"/>
        <w:szCs w:val="30"/>
        <w:u w:val="none"/>
        <w:vertAlign w:val="baseline"/>
      </w:rPr>
    </w:lvl>
    <w:lvl w:ilvl="3" w:tentative="0">
      <w:start w:val="1"/>
      <w:numFmt w:val="decimal"/>
      <w:suff w:val="space"/>
      <w:lvlText w:val="%2.%3.%4"/>
      <w:lvlJc w:val="left"/>
      <w:pPr>
        <w:ind w:left="0" w:firstLine="0"/>
      </w:pPr>
      <w:rPr>
        <w:rFonts w:hint="eastAsia"/>
      </w:rPr>
    </w:lvl>
    <w:lvl w:ilvl="4" w:tentative="0">
      <w:start w:val="1"/>
      <w:numFmt w:val="decimal"/>
      <w:lvlText w:val="%1.%2.%3.%4.%5"/>
      <w:lvlJc w:val="left"/>
      <w:pPr>
        <w:ind w:left="0" w:firstLine="0"/>
      </w:pPr>
      <w:rPr>
        <w:rFonts w:hint="eastAsia"/>
      </w:rPr>
    </w:lvl>
    <w:lvl w:ilvl="5" w:tentative="0">
      <w:start w:val="1"/>
      <w:numFmt w:val="decimal"/>
      <w:lvlText w:val="%1.%2.%3.%4.%5.%6"/>
      <w:lvlJc w:val="left"/>
      <w:pPr>
        <w:ind w:left="0" w:firstLine="0"/>
      </w:pPr>
      <w:rPr>
        <w:rFonts w:hint="eastAsia"/>
      </w:rPr>
    </w:lvl>
    <w:lvl w:ilvl="6" w:tentative="0">
      <w:start w:val="1"/>
      <w:numFmt w:val="decimal"/>
      <w:lvlText w:val="%1.%2.%3.%4.%5.%6.%7"/>
      <w:lvlJc w:val="left"/>
      <w:pPr>
        <w:ind w:left="0" w:firstLine="0"/>
      </w:pPr>
      <w:rPr>
        <w:rFonts w:hint="eastAsia"/>
      </w:rPr>
    </w:lvl>
    <w:lvl w:ilvl="7" w:tentative="0">
      <w:start w:val="1"/>
      <w:numFmt w:val="decimal"/>
      <w:lvlText w:val="%1.%2.%3.%4.%5.%6.%7.%8"/>
      <w:lvlJc w:val="left"/>
      <w:pPr>
        <w:ind w:left="0" w:firstLine="0"/>
      </w:pPr>
      <w:rPr>
        <w:rFonts w:hint="eastAsia"/>
      </w:rPr>
    </w:lvl>
    <w:lvl w:ilvl="8" w:tentative="0">
      <w:start w:val="1"/>
      <w:numFmt w:val="decimal"/>
      <w:lvlText w:val="%1.%2.%3.%4.%5.%6.%7.%8.%9"/>
      <w:lvlJc w:val="left"/>
      <w:pPr>
        <w:ind w:left="0" w:firstLine="0"/>
      </w:pPr>
      <w:rPr>
        <w:rFonts w:hint="eastAsia"/>
      </w:rPr>
    </w:lvl>
  </w:abstractNum>
  <w:abstractNum w:abstractNumId="2">
    <w:nsid w:val="CBCFB8FE"/>
    <w:multiLevelType w:val="singleLevel"/>
    <w:tmpl w:val="CBCFB8FE"/>
    <w:lvl w:ilvl="0" w:tentative="0">
      <w:start w:val="1"/>
      <w:numFmt w:val="decimal"/>
      <w:lvlText w:val="%1."/>
      <w:lvlJc w:val="left"/>
      <w:pPr>
        <w:ind w:left="425" w:hanging="425"/>
      </w:pPr>
      <w:rPr>
        <w:rFonts w:hint="default"/>
        <w:sz w:val="18"/>
        <w:szCs w:val="18"/>
      </w:rPr>
    </w:lvl>
  </w:abstractNum>
  <w:abstractNum w:abstractNumId="3">
    <w:nsid w:val="EC1AE967"/>
    <w:multiLevelType w:val="singleLevel"/>
    <w:tmpl w:val="EC1AE967"/>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4">
    <w:nsid w:val="FE6C8412"/>
    <w:multiLevelType w:val="singleLevel"/>
    <w:tmpl w:val="FE6C8412"/>
    <w:lvl w:ilvl="0" w:tentative="0">
      <w:start w:val="1"/>
      <w:numFmt w:val="decimal"/>
      <w:lvlText w:val="%1."/>
      <w:lvlJc w:val="left"/>
      <w:pPr>
        <w:ind w:left="425" w:hanging="425"/>
      </w:pPr>
      <w:rPr>
        <w:rFonts w:hint="default" w:ascii="微软雅黑" w:hAnsi="微软雅黑" w:eastAsia="微软雅黑" w:cs="微软雅黑"/>
        <w:sz w:val="18"/>
        <w:szCs w:val="18"/>
      </w:rPr>
    </w:lvl>
  </w:abstractNum>
  <w:abstractNum w:abstractNumId="5">
    <w:nsid w:val="018556CE"/>
    <w:multiLevelType w:val="singleLevel"/>
    <w:tmpl w:val="018556CE"/>
    <w:lvl w:ilvl="0" w:tentative="0">
      <w:start w:val="1"/>
      <w:numFmt w:val="decimal"/>
      <w:suff w:val="space"/>
      <w:lvlText w:val="%1."/>
      <w:lvlJc w:val="left"/>
    </w:lvl>
  </w:abstractNum>
  <w:abstractNum w:abstractNumId="6">
    <w:nsid w:val="219D0AF6"/>
    <w:multiLevelType w:val="singleLevel"/>
    <w:tmpl w:val="219D0AF6"/>
    <w:lvl w:ilvl="0" w:tentative="0">
      <w:start w:val="1"/>
      <w:numFmt w:val="decimal"/>
      <w:suff w:val="space"/>
      <w:lvlText w:val="%1."/>
      <w:lvlJc w:val="left"/>
    </w:lvl>
  </w:abstractNum>
  <w:abstractNum w:abstractNumId="7">
    <w:nsid w:val="2DA1C343"/>
    <w:multiLevelType w:val="singleLevel"/>
    <w:tmpl w:val="2DA1C343"/>
    <w:lvl w:ilvl="0" w:tentative="0">
      <w:start w:val="1"/>
      <w:numFmt w:val="decimal"/>
      <w:lvlText w:val="%1."/>
      <w:lvlJc w:val="left"/>
      <w:pPr>
        <w:ind w:left="425" w:hanging="425"/>
      </w:pPr>
      <w:rPr>
        <w:rFonts w:hint="default"/>
      </w:rPr>
    </w:lvl>
  </w:abstractNum>
  <w:abstractNum w:abstractNumId="8">
    <w:nsid w:val="2F8B9B55"/>
    <w:multiLevelType w:val="singleLevel"/>
    <w:tmpl w:val="2F8B9B55"/>
    <w:lvl w:ilvl="0" w:tentative="0">
      <w:start w:val="1"/>
      <w:numFmt w:val="bullet"/>
      <w:lvlText w:val=""/>
      <w:lvlJc w:val="left"/>
      <w:pPr>
        <w:ind w:left="420" w:hanging="420"/>
      </w:pPr>
      <w:rPr>
        <w:rFonts w:hint="default" w:ascii="Wingdings" w:hAnsi="Wingdings"/>
      </w:rPr>
    </w:lvl>
  </w:abstractNum>
  <w:abstractNum w:abstractNumId="9">
    <w:nsid w:val="361A96C8"/>
    <w:multiLevelType w:val="singleLevel"/>
    <w:tmpl w:val="361A96C8"/>
    <w:lvl w:ilvl="0" w:tentative="0">
      <w:start w:val="1"/>
      <w:numFmt w:val="decimal"/>
      <w:lvlText w:val="%1."/>
      <w:lvlJc w:val="left"/>
      <w:pPr>
        <w:tabs>
          <w:tab w:val="left" w:pos="295"/>
        </w:tabs>
        <w:ind w:left="295" w:hanging="295"/>
      </w:pPr>
      <w:rPr>
        <w:rFonts w:hint="default"/>
      </w:rPr>
    </w:lvl>
  </w:abstractNum>
  <w:abstractNum w:abstractNumId="10">
    <w:nsid w:val="3FD2A38E"/>
    <w:multiLevelType w:val="singleLevel"/>
    <w:tmpl w:val="3FD2A38E"/>
    <w:lvl w:ilvl="0" w:tentative="0">
      <w:start w:val="1"/>
      <w:numFmt w:val="decimal"/>
      <w:lvlText w:val="%1."/>
      <w:lvlJc w:val="left"/>
      <w:pPr>
        <w:ind w:left="425" w:hanging="425"/>
      </w:pPr>
      <w:rPr>
        <w:rFonts w:hint="default"/>
      </w:rPr>
    </w:lvl>
  </w:abstractNum>
  <w:abstractNum w:abstractNumId="11">
    <w:nsid w:val="4BD542C2"/>
    <w:multiLevelType w:val="multilevel"/>
    <w:tmpl w:val="4BD542C2"/>
    <w:lvl w:ilvl="0" w:tentative="0">
      <w:start w:val="1"/>
      <w:numFmt w:val="decimal"/>
      <w:lvlText w:val="%1."/>
      <w:lvlJc w:val="left"/>
      <w:pPr>
        <w:ind w:left="425" w:hanging="425"/>
      </w:pPr>
      <w:rPr>
        <w:rFonts w:hint="default"/>
        <w:sz w:val="18"/>
        <w:szCs w:val="18"/>
      </w:rPr>
    </w:lvl>
    <w:lvl w:ilvl="1" w:tentative="0">
      <w:start w:val="1"/>
      <w:numFmt w:val="decimal"/>
      <w:lvlText w:val="(%2)"/>
      <w:lvlJc w:val="left"/>
      <w:pPr>
        <w:tabs>
          <w:tab w:val="left" w:pos="840"/>
        </w:tabs>
        <w:ind w:left="840" w:leftChars="0" w:hanging="420" w:firstLineChars="0"/>
      </w:pPr>
      <w:rPr>
        <w:rFonts w:hint="default"/>
      </w:rPr>
    </w:lvl>
    <w:lvl w:ilvl="2" w:tentative="0">
      <w:start w:val="1"/>
      <w:numFmt w:val="decimalEnclosedCircleChinese"/>
      <w:lvlText w:val="%3"/>
      <w:lvlJc w:val="left"/>
      <w:pPr>
        <w:tabs>
          <w:tab w:val="left" w:pos="1260"/>
        </w:tabs>
        <w:ind w:left="1260" w:leftChars="0" w:hanging="420" w:firstLineChars="0"/>
      </w:pPr>
      <w:rPr>
        <w:rFonts w:hint="default"/>
      </w:rPr>
    </w:lvl>
    <w:lvl w:ilvl="3" w:tentative="0">
      <w:start w:val="1"/>
      <w:numFmt w:val="decimal"/>
      <w:lvlText w:val="%4)"/>
      <w:lvlJc w:val="left"/>
      <w:pPr>
        <w:tabs>
          <w:tab w:val="left" w:pos="1680"/>
        </w:tabs>
        <w:ind w:left="1680" w:leftChars="0" w:hanging="420" w:firstLineChars="0"/>
      </w:pPr>
      <w:rPr>
        <w:rFonts w:hint="default"/>
      </w:rPr>
    </w:lvl>
    <w:lvl w:ilvl="4" w:tentative="0">
      <w:start w:val="1"/>
      <w:numFmt w:val="lowerLetter"/>
      <w:lvlText w:val="%5."/>
      <w:lvlJc w:val="left"/>
      <w:pPr>
        <w:tabs>
          <w:tab w:val="left" w:pos="2100"/>
        </w:tabs>
        <w:ind w:left="2100" w:leftChars="0" w:hanging="420" w:firstLineChars="0"/>
      </w:pPr>
      <w:rPr>
        <w:rFonts w:hint="default"/>
      </w:rPr>
    </w:lvl>
    <w:lvl w:ilvl="5" w:tentative="0">
      <w:start w:val="1"/>
      <w:numFmt w:val="lowerLetter"/>
      <w:lvlText w:val="%6)"/>
      <w:lvlJc w:val="left"/>
      <w:pPr>
        <w:tabs>
          <w:tab w:val="left" w:pos="2520"/>
        </w:tabs>
        <w:ind w:left="2520" w:leftChars="0" w:hanging="420" w:firstLineChars="0"/>
      </w:pPr>
      <w:rPr>
        <w:rFonts w:hint="default"/>
      </w:rPr>
    </w:lvl>
    <w:lvl w:ilvl="6" w:tentative="0">
      <w:start w:val="1"/>
      <w:numFmt w:val="lowerRoman"/>
      <w:lvlText w:val="%7."/>
      <w:lvlJc w:val="left"/>
      <w:pPr>
        <w:tabs>
          <w:tab w:val="left" w:pos="2940"/>
        </w:tabs>
        <w:ind w:left="2940" w:leftChars="0" w:hanging="420" w:firstLineChars="0"/>
      </w:pPr>
      <w:rPr>
        <w:rFonts w:hint="default"/>
      </w:rPr>
    </w:lvl>
    <w:lvl w:ilvl="7" w:tentative="0">
      <w:start w:val="1"/>
      <w:numFmt w:val="lowerRoman"/>
      <w:lvlText w:val="%8)"/>
      <w:lvlJc w:val="left"/>
      <w:pPr>
        <w:tabs>
          <w:tab w:val="left" w:pos="3360"/>
        </w:tabs>
        <w:ind w:left="3360" w:leftChars="0" w:hanging="420" w:firstLineChars="0"/>
      </w:pPr>
      <w:rPr>
        <w:rFonts w:hint="default"/>
      </w:rPr>
    </w:lvl>
    <w:lvl w:ilvl="8" w:tentative="0">
      <w:start w:val="1"/>
      <w:numFmt w:val="lowerLetter"/>
      <w:lvlText w:val="%9."/>
      <w:lvlJc w:val="left"/>
      <w:pPr>
        <w:tabs>
          <w:tab w:val="left" w:pos="3780"/>
        </w:tabs>
        <w:ind w:left="3780" w:leftChars="0" w:hanging="420" w:firstLineChars="0"/>
      </w:pPr>
      <w:rPr>
        <w:rFonts w:hint="default"/>
      </w:rPr>
    </w:lvl>
  </w:abstractNum>
  <w:abstractNum w:abstractNumId="12">
    <w:nsid w:val="58AABCAB"/>
    <w:multiLevelType w:val="singleLevel"/>
    <w:tmpl w:val="58AABCAB"/>
    <w:lvl w:ilvl="0" w:tentative="0">
      <w:start w:val="1"/>
      <w:numFmt w:val="bullet"/>
      <w:lvlText w:val=""/>
      <w:lvlJc w:val="left"/>
      <w:pPr>
        <w:ind w:left="420" w:hanging="420"/>
      </w:pPr>
      <w:rPr>
        <w:rFonts w:hint="default" w:ascii="Wingdings" w:hAnsi="Wingdings"/>
      </w:rPr>
    </w:lvl>
  </w:abstractNum>
  <w:abstractNum w:abstractNumId="13">
    <w:nsid w:val="6D5ACEB7"/>
    <w:multiLevelType w:val="multilevel"/>
    <w:tmpl w:val="6D5ACEB7"/>
    <w:lvl w:ilvl="0" w:tentative="0">
      <w:start w:val="1"/>
      <w:numFmt w:val="decimal"/>
      <w:lvlText w:val="%1."/>
      <w:lvlJc w:val="left"/>
      <w:pPr>
        <w:ind w:left="420" w:hanging="420"/>
      </w:pPr>
    </w:lvl>
    <w:lvl w:ilvl="1" w:tentative="0">
      <w:start w:val="1"/>
      <w:numFmt w:val="lowerLetter"/>
      <w:lvlText w:val="%2)"/>
      <w:lvlJc w:val="left"/>
      <w:pPr>
        <w:ind w:left="840" w:hanging="420"/>
      </w:pPr>
    </w:lvl>
    <w:lvl w:ilvl="2" w:tentative="0">
      <w:start w:val="1"/>
      <w:numFmt w:val="lowerRoman"/>
      <w:lvlText w:val="%3."/>
      <w:lvlJc w:val="right"/>
      <w:pPr>
        <w:ind w:left="1260" w:hanging="420"/>
      </w:pPr>
    </w:lvl>
    <w:lvl w:ilvl="3" w:tentative="0">
      <w:start w:val="1"/>
      <w:numFmt w:val="decimal"/>
      <w:lvlText w:val="%4."/>
      <w:lvlJc w:val="left"/>
      <w:pPr>
        <w:ind w:left="1680" w:hanging="420"/>
      </w:pPr>
    </w:lvl>
    <w:lvl w:ilvl="4" w:tentative="0">
      <w:start w:val="1"/>
      <w:numFmt w:val="lowerLetter"/>
      <w:lvlText w:val="%5)"/>
      <w:lvlJc w:val="left"/>
      <w:pPr>
        <w:ind w:left="2100" w:hanging="420"/>
      </w:pPr>
    </w:lvl>
    <w:lvl w:ilvl="5" w:tentative="0">
      <w:start w:val="1"/>
      <w:numFmt w:val="lowerRoman"/>
      <w:lvlText w:val="%6."/>
      <w:lvlJc w:val="right"/>
      <w:pPr>
        <w:ind w:left="2520" w:hanging="420"/>
      </w:pPr>
    </w:lvl>
    <w:lvl w:ilvl="6" w:tentative="0">
      <w:start w:val="1"/>
      <w:numFmt w:val="decimal"/>
      <w:lvlText w:val="%7."/>
      <w:lvlJc w:val="left"/>
      <w:pPr>
        <w:ind w:left="2940" w:hanging="420"/>
      </w:pPr>
    </w:lvl>
    <w:lvl w:ilvl="7" w:tentative="0">
      <w:start w:val="1"/>
      <w:numFmt w:val="lowerLetter"/>
      <w:lvlText w:val="%8)"/>
      <w:lvlJc w:val="left"/>
      <w:pPr>
        <w:ind w:left="3360" w:hanging="420"/>
      </w:pPr>
    </w:lvl>
    <w:lvl w:ilvl="8" w:tentative="0">
      <w:start w:val="1"/>
      <w:numFmt w:val="lowerRoman"/>
      <w:lvlText w:val="%9."/>
      <w:lvlJc w:val="right"/>
      <w:pPr>
        <w:ind w:left="3780" w:hanging="420"/>
      </w:pPr>
    </w:lvl>
  </w:abstractNum>
  <w:num w:numId="1">
    <w:abstractNumId w:val="1"/>
  </w:num>
  <w:num w:numId="2">
    <w:abstractNumId w:val="4"/>
  </w:num>
  <w:num w:numId="3">
    <w:abstractNumId w:val="9"/>
  </w:num>
  <w:num w:numId="4">
    <w:abstractNumId w:val="13"/>
  </w:num>
  <w:num w:numId="5">
    <w:abstractNumId w:val="8"/>
  </w:num>
  <w:num w:numId="6">
    <w:abstractNumId w:val="6"/>
  </w:num>
  <w:num w:numId="7">
    <w:abstractNumId w:val="12"/>
  </w:num>
  <w:num w:numId="8">
    <w:abstractNumId w:val="7"/>
  </w:num>
  <w:num w:numId="9">
    <w:abstractNumId w:val="3"/>
  </w:num>
  <w:num w:numId="10">
    <w:abstractNumId w:val="10"/>
  </w:num>
  <w:num w:numId="11">
    <w:abstractNumId w:val="2"/>
  </w:num>
  <w:num w:numId="12">
    <w:abstractNumId w:val="11"/>
  </w:num>
  <w:num w:numId="13">
    <w:abstractNumId w:val="5"/>
  </w:num>
  <w:num w:numId="1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20"/>
  <w:bordersDoNotSurroundHeader w:val="0"/>
  <w:bordersDoNotSurroundFooter w:val="0"/>
  <w:hideSpellingErrors/>
  <w:attachedTemplate r:id="rId1"/>
  <w:documentProtection w:enforcement="0"/>
  <w:defaultTabStop w:val="720"/>
  <w:drawingGridHorizontalSpacing w:val="110"/>
  <w:displayHorizontalDrawingGridEvery w:val="1"/>
  <w:displayVerticalDrawingGridEvery w:val="1"/>
  <w:noPunctuationKerning w:val="1"/>
  <w:characterSpacingControl w:val="doNotCompress"/>
  <w:compat>
    <w:balanceSingleByteDoubleByteWidth/>
    <w:ulTrailSpace/>
    <w:doNotExpandShiftReturn/>
    <w:doNotWrapTextWithPunct/>
    <w:doNotUseEastAsianBreakRules/>
    <w:useFELayout/>
    <w:doNotUseIndentAsNumberingTabStop/>
    <w:useAltKinsokuLineBreakRules/>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Y2Y2NjU5MGIzZGFmM2M5NTIxMmI2NjdmNGQ0NDdjMDUifQ=="/>
  </w:docVars>
  <w:rsids>
    <w:rsidRoot w:val="10952DF6"/>
    <w:rsid w:val="0000091B"/>
    <w:rsid w:val="00007C79"/>
    <w:rsid w:val="00020A1F"/>
    <w:rsid w:val="00042571"/>
    <w:rsid w:val="0005545A"/>
    <w:rsid w:val="0008232B"/>
    <w:rsid w:val="000A078B"/>
    <w:rsid w:val="000B062A"/>
    <w:rsid w:val="000C0002"/>
    <w:rsid w:val="000C0666"/>
    <w:rsid w:val="000F0CA2"/>
    <w:rsid w:val="00130EA7"/>
    <w:rsid w:val="00133AEC"/>
    <w:rsid w:val="001523A7"/>
    <w:rsid w:val="00194ABE"/>
    <w:rsid w:val="00195005"/>
    <w:rsid w:val="001C5666"/>
    <w:rsid w:val="001F0642"/>
    <w:rsid w:val="0022157D"/>
    <w:rsid w:val="00223139"/>
    <w:rsid w:val="00223285"/>
    <w:rsid w:val="00251E14"/>
    <w:rsid w:val="002769A6"/>
    <w:rsid w:val="002A25B3"/>
    <w:rsid w:val="002E4445"/>
    <w:rsid w:val="002F59F8"/>
    <w:rsid w:val="003360E2"/>
    <w:rsid w:val="003362BB"/>
    <w:rsid w:val="00346EE9"/>
    <w:rsid w:val="003A0E51"/>
    <w:rsid w:val="003E201B"/>
    <w:rsid w:val="003F51E1"/>
    <w:rsid w:val="003F56EE"/>
    <w:rsid w:val="003F6AB2"/>
    <w:rsid w:val="00400EC3"/>
    <w:rsid w:val="004225FC"/>
    <w:rsid w:val="00432866"/>
    <w:rsid w:val="00434AD3"/>
    <w:rsid w:val="004403DD"/>
    <w:rsid w:val="00467EC1"/>
    <w:rsid w:val="004812AD"/>
    <w:rsid w:val="004B54E8"/>
    <w:rsid w:val="004C2DA9"/>
    <w:rsid w:val="004D4C06"/>
    <w:rsid w:val="004F3D4E"/>
    <w:rsid w:val="004F6473"/>
    <w:rsid w:val="004F7A3A"/>
    <w:rsid w:val="005378CC"/>
    <w:rsid w:val="005544D3"/>
    <w:rsid w:val="00572AD7"/>
    <w:rsid w:val="00581F7D"/>
    <w:rsid w:val="005A6B68"/>
    <w:rsid w:val="005F4CA2"/>
    <w:rsid w:val="005F5CB0"/>
    <w:rsid w:val="00613F4E"/>
    <w:rsid w:val="00620BC4"/>
    <w:rsid w:val="00637C26"/>
    <w:rsid w:val="00641FAE"/>
    <w:rsid w:val="0066491E"/>
    <w:rsid w:val="00672DA4"/>
    <w:rsid w:val="006768F9"/>
    <w:rsid w:val="006844F1"/>
    <w:rsid w:val="00690BA7"/>
    <w:rsid w:val="00697A61"/>
    <w:rsid w:val="006C2DD8"/>
    <w:rsid w:val="006E46D3"/>
    <w:rsid w:val="006E5008"/>
    <w:rsid w:val="00702746"/>
    <w:rsid w:val="00711329"/>
    <w:rsid w:val="00722C42"/>
    <w:rsid w:val="0073206E"/>
    <w:rsid w:val="007453F7"/>
    <w:rsid w:val="0078071F"/>
    <w:rsid w:val="007823FF"/>
    <w:rsid w:val="007976D1"/>
    <w:rsid w:val="007B1D56"/>
    <w:rsid w:val="007B6B24"/>
    <w:rsid w:val="007D10DC"/>
    <w:rsid w:val="007F493C"/>
    <w:rsid w:val="008167DA"/>
    <w:rsid w:val="00825E24"/>
    <w:rsid w:val="00845410"/>
    <w:rsid w:val="00850952"/>
    <w:rsid w:val="00850C79"/>
    <w:rsid w:val="008834B2"/>
    <w:rsid w:val="00887B09"/>
    <w:rsid w:val="008A70E9"/>
    <w:rsid w:val="008C1E8B"/>
    <w:rsid w:val="008C5BCB"/>
    <w:rsid w:val="008F10D4"/>
    <w:rsid w:val="008F7888"/>
    <w:rsid w:val="00916BE6"/>
    <w:rsid w:val="00917476"/>
    <w:rsid w:val="00924FD4"/>
    <w:rsid w:val="00942E3C"/>
    <w:rsid w:val="009526AD"/>
    <w:rsid w:val="00953E39"/>
    <w:rsid w:val="009604CD"/>
    <w:rsid w:val="00985DB3"/>
    <w:rsid w:val="009A00D4"/>
    <w:rsid w:val="009A32FE"/>
    <w:rsid w:val="009A7605"/>
    <w:rsid w:val="009C7DC9"/>
    <w:rsid w:val="009E2994"/>
    <w:rsid w:val="00A04C25"/>
    <w:rsid w:val="00A23EAF"/>
    <w:rsid w:val="00A26E4A"/>
    <w:rsid w:val="00A455BE"/>
    <w:rsid w:val="00A9289B"/>
    <w:rsid w:val="00AB2EDB"/>
    <w:rsid w:val="00AD5AD3"/>
    <w:rsid w:val="00AF5201"/>
    <w:rsid w:val="00B22BE3"/>
    <w:rsid w:val="00B26578"/>
    <w:rsid w:val="00B60F8C"/>
    <w:rsid w:val="00B720E9"/>
    <w:rsid w:val="00B970D4"/>
    <w:rsid w:val="00BA0AFE"/>
    <w:rsid w:val="00BB4B87"/>
    <w:rsid w:val="00BB4BB9"/>
    <w:rsid w:val="00BD2FFA"/>
    <w:rsid w:val="00BD3A5B"/>
    <w:rsid w:val="00BE1879"/>
    <w:rsid w:val="00C1426D"/>
    <w:rsid w:val="00C26F90"/>
    <w:rsid w:val="00C2709E"/>
    <w:rsid w:val="00C53474"/>
    <w:rsid w:val="00C6748F"/>
    <w:rsid w:val="00C85D58"/>
    <w:rsid w:val="00C92964"/>
    <w:rsid w:val="00CB40C8"/>
    <w:rsid w:val="00D03E8E"/>
    <w:rsid w:val="00D10687"/>
    <w:rsid w:val="00D25488"/>
    <w:rsid w:val="00D32F2C"/>
    <w:rsid w:val="00D36C1F"/>
    <w:rsid w:val="00D457C4"/>
    <w:rsid w:val="00D46EA5"/>
    <w:rsid w:val="00D542B5"/>
    <w:rsid w:val="00D60ADE"/>
    <w:rsid w:val="00D76ADF"/>
    <w:rsid w:val="00D86E7D"/>
    <w:rsid w:val="00DA4524"/>
    <w:rsid w:val="00DC0672"/>
    <w:rsid w:val="00DC12FF"/>
    <w:rsid w:val="00DD48CE"/>
    <w:rsid w:val="00E0181B"/>
    <w:rsid w:val="00E020DB"/>
    <w:rsid w:val="00E04284"/>
    <w:rsid w:val="00E56DED"/>
    <w:rsid w:val="00E7120D"/>
    <w:rsid w:val="00E76EEA"/>
    <w:rsid w:val="00EA2069"/>
    <w:rsid w:val="00EB14BE"/>
    <w:rsid w:val="00EC23CA"/>
    <w:rsid w:val="00EC7C61"/>
    <w:rsid w:val="00ED6BDD"/>
    <w:rsid w:val="00ED7CF4"/>
    <w:rsid w:val="00F043BA"/>
    <w:rsid w:val="00F149E7"/>
    <w:rsid w:val="00F22E02"/>
    <w:rsid w:val="00F53D97"/>
    <w:rsid w:val="00FB6D26"/>
    <w:rsid w:val="00FC5C86"/>
    <w:rsid w:val="00FC7DE4"/>
    <w:rsid w:val="00FE40AD"/>
    <w:rsid w:val="00FE4FFD"/>
    <w:rsid w:val="01074740"/>
    <w:rsid w:val="015B023B"/>
    <w:rsid w:val="016B4066"/>
    <w:rsid w:val="0175018D"/>
    <w:rsid w:val="019705A5"/>
    <w:rsid w:val="01D8321C"/>
    <w:rsid w:val="01DA01DF"/>
    <w:rsid w:val="02943C25"/>
    <w:rsid w:val="02DA0B1E"/>
    <w:rsid w:val="030A1074"/>
    <w:rsid w:val="035A176A"/>
    <w:rsid w:val="035C523B"/>
    <w:rsid w:val="03643579"/>
    <w:rsid w:val="039F085D"/>
    <w:rsid w:val="045F1F7F"/>
    <w:rsid w:val="0493371A"/>
    <w:rsid w:val="04C72E3B"/>
    <w:rsid w:val="0595560E"/>
    <w:rsid w:val="0635675A"/>
    <w:rsid w:val="06DD5923"/>
    <w:rsid w:val="07DF4045"/>
    <w:rsid w:val="080120AD"/>
    <w:rsid w:val="080C0FCE"/>
    <w:rsid w:val="085444F7"/>
    <w:rsid w:val="090E6DE2"/>
    <w:rsid w:val="09615163"/>
    <w:rsid w:val="09C41216"/>
    <w:rsid w:val="0A0502D0"/>
    <w:rsid w:val="0A1D552E"/>
    <w:rsid w:val="0A4800D1"/>
    <w:rsid w:val="0ACD30F7"/>
    <w:rsid w:val="0B010713"/>
    <w:rsid w:val="0B697485"/>
    <w:rsid w:val="0BB717D7"/>
    <w:rsid w:val="0C063DA0"/>
    <w:rsid w:val="0C65019C"/>
    <w:rsid w:val="0C813E69"/>
    <w:rsid w:val="0C9E2E94"/>
    <w:rsid w:val="0CB91E9E"/>
    <w:rsid w:val="0DAD02D3"/>
    <w:rsid w:val="0DC976BC"/>
    <w:rsid w:val="0E4E398F"/>
    <w:rsid w:val="0E553E22"/>
    <w:rsid w:val="0E7E40C2"/>
    <w:rsid w:val="0E9D4EE3"/>
    <w:rsid w:val="0ED0356B"/>
    <w:rsid w:val="0F6A208A"/>
    <w:rsid w:val="0F820661"/>
    <w:rsid w:val="101A0FDC"/>
    <w:rsid w:val="10286214"/>
    <w:rsid w:val="103461AE"/>
    <w:rsid w:val="107E075E"/>
    <w:rsid w:val="10821065"/>
    <w:rsid w:val="10840217"/>
    <w:rsid w:val="10952DF6"/>
    <w:rsid w:val="10C64675"/>
    <w:rsid w:val="10E76A0D"/>
    <w:rsid w:val="116D7726"/>
    <w:rsid w:val="11AC6707"/>
    <w:rsid w:val="120D6845"/>
    <w:rsid w:val="132A2A6A"/>
    <w:rsid w:val="133040B2"/>
    <w:rsid w:val="133A1527"/>
    <w:rsid w:val="134645CE"/>
    <w:rsid w:val="138E5E4D"/>
    <w:rsid w:val="14F416DE"/>
    <w:rsid w:val="16175528"/>
    <w:rsid w:val="166167A3"/>
    <w:rsid w:val="16986E38"/>
    <w:rsid w:val="16CC5916"/>
    <w:rsid w:val="16E157FE"/>
    <w:rsid w:val="16EF30D8"/>
    <w:rsid w:val="172D4F6E"/>
    <w:rsid w:val="172E1EC1"/>
    <w:rsid w:val="175A7638"/>
    <w:rsid w:val="1836136A"/>
    <w:rsid w:val="18504D21"/>
    <w:rsid w:val="1863573C"/>
    <w:rsid w:val="197113F3"/>
    <w:rsid w:val="197D02A6"/>
    <w:rsid w:val="19B06471"/>
    <w:rsid w:val="1A160062"/>
    <w:rsid w:val="1A556FE9"/>
    <w:rsid w:val="1A627D5C"/>
    <w:rsid w:val="1B125754"/>
    <w:rsid w:val="1B762CF0"/>
    <w:rsid w:val="1BE4783E"/>
    <w:rsid w:val="1BE5687C"/>
    <w:rsid w:val="1C35254A"/>
    <w:rsid w:val="1C42616A"/>
    <w:rsid w:val="1C46724D"/>
    <w:rsid w:val="1C6B037B"/>
    <w:rsid w:val="1D741D7F"/>
    <w:rsid w:val="1E05376A"/>
    <w:rsid w:val="1E74103D"/>
    <w:rsid w:val="1ED9132E"/>
    <w:rsid w:val="1EDA2B4A"/>
    <w:rsid w:val="1F1E171F"/>
    <w:rsid w:val="1FA77E9F"/>
    <w:rsid w:val="1FEB71C0"/>
    <w:rsid w:val="203945B9"/>
    <w:rsid w:val="207D13AB"/>
    <w:rsid w:val="20A0049E"/>
    <w:rsid w:val="20B147CB"/>
    <w:rsid w:val="2112792C"/>
    <w:rsid w:val="21390525"/>
    <w:rsid w:val="216014C9"/>
    <w:rsid w:val="21E4370A"/>
    <w:rsid w:val="222B0335"/>
    <w:rsid w:val="22A939AB"/>
    <w:rsid w:val="22D00B25"/>
    <w:rsid w:val="22E73BCC"/>
    <w:rsid w:val="233740CD"/>
    <w:rsid w:val="23396F85"/>
    <w:rsid w:val="234801F2"/>
    <w:rsid w:val="24653902"/>
    <w:rsid w:val="24735323"/>
    <w:rsid w:val="24737443"/>
    <w:rsid w:val="24E370FD"/>
    <w:rsid w:val="250971A1"/>
    <w:rsid w:val="25951FC5"/>
    <w:rsid w:val="268D2393"/>
    <w:rsid w:val="271D2C97"/>
    <w:rsid w:val="282C4FBF"/>
    <w:rsid w:val="286640ED"/>
    <w:rsid w:val="288406F2"/>
    <w:rsid w:val="293140D5"/>
    <w:rsid w:val="295C627B"/>
    <w:rsid w:val="29CF0D5E"/>
    <w:rsid w:val="2A27612F"/>
    <w:rsid w:val="2A283292"/>
    <w:rsid w:val="2A7174C1"/>
    <w:rsid w:val="2B4E6910"/>
    <w:rsid w:val="2BEA1DC2"/>
    <w:rsid w:val="2C1F4808"/>
    <w:rsid w:val="2C200BD1"/>
    <w:rsid w:val="2CAB7CC5"/>
    <w:rsid w:val="2CCD1101"/>
    <w:rsid w:val="2D536CB5"/>
    <w:rsid w:val="2DFE24A0"/>
    <w:rsid w:val="2E150B56"/>
    <w:rsid w:val="2F2B0C86"/>
    <w:rsid w:val="2F6767FD"/>
    <w:rsid w:val="2FC503D3"/>
    <w:rsid w:val="304D0D09"/>
    <w:rsid w:val="306368AF"/>
    <w:rsid w:val="306F3BE1"/>
    <w:rsid w:val="31472B92"/>
    <w:rsid w:val="316628E9"/>
    <w:rsid w:val="319121DA"/>
    <w:rsid w:val="31AA35E3"/>
    <w:rsid w:val="31EE517C"/>
    <w:rsid w:val="32215F9F"/>
    <w:rsid w:val="327A7BD3"/>
    <w:rsid w:val="329B4993"/>
    <w:rsid w:val="32A777DC"/>
    <w:rsid w:val="3309069A"/>
    <w:rsid w:val="336B0809"/>
    <w:rsid w:val="33A23374"/>
    <w:rsid w:val="33CA1AD8"/>
    <w:rsid w:val="33F64577"/>
    <w:rsid w:val="340C0A8D"/>
    <w:rsid w:val="343949EB"/>
    <w:rsid w:val="35095EA0"/>
    <w:rsid w:val="35781E67"/>
    <w:rsid w:val="35F22391"/>
    <w:rsid w:val="361B38B5"/>
    <w:rsid w:val="370712D5"/>
    <w:rsid w:val="37204A50"/>
    <w:rsid w:val="374B6987"/>
    <w:rsid w:val="37D030C6"/>
    <w:rsid w:val="385555E4"/>
    <w:rsid w:val="387A7805"/>
    <w:rsid w:val="39B707A1"/>
    <w:rsid w:val="3A0504C9"/>
    <w:rsid w:val="3A5F2230"/>
    <w:rsid w:val="3A670D93"/>
    <w:rsid w:val="3A8C29FB"/>
    <w:rsid w:val="3B2B6C2C"/>
    <w:rsid w:val="3B361E49"/>
    <w:rsid w:val="3BEE2461"/>
    <w:rsid w:val="3C4E0A85"/>
    <w:rsid w:val="3C573483"/>
    <w:rsid w:val="3C67733A"/>
    <w:rsid w:val="3C8D3911"/>
    <w:rsid w:val="3C9873CB"/>
    <w:rsid w:val="3CCD6091"/>
    <w:rsid w:val="3D053A7C"/>
    <w:rsid w:val="3DD6235F"/>
    <w:rsid w:val="3E79229B"/>
    <w:rsid w:val="3ED529B9"/>
    <w:rsid w:val="3F20694C"/>
    <w:rsid w:val="3F2D78C6"/>
    <w:rsid w:val="3FAE2946"/>
    <w:rsid w:val="3FAF13AE"/>
    <w:rsid w:val="40712EDE"/>
    <w:rsid w:val="40AC684C"/>
    <w:rsid w:val="40C90430"/>
    <w:rsid w:val="40CD2C3F"/>
    <w:rsid w:val="40DE07F5"/>
    <w:rsid w:val="41146FE8"/>
    <w:rsid w:val="41250249"/>
    <w:rsid w:val="415617C0"/>
    <w:rsid w:val="415E7BFF"/>
    <w:rsid w:val="417702E7"/>
    <w:rsid w:val="41CC5867"/>
    <w:rsid w:val="41D23E46"/>
    <w:rsid w:val="42323D75"/>
    <w:rsid w:val="426C0A6E"/>
    <w:rsid w:val="42A11566"/>
    <w:rsid w:val="42A96C58"/>
    <w:rsid w:val="42AB2BD6"/>
    <w:rsid w:val="431747A5"/>
    <w:rsid w:val="436069EE"/>
    <w:rsid w:val="43C2164A"/>
    <w:rsid w:val="43E31A09"/>
    <w:rsid w:val="44432484"/>
    <w:rsid w:val="444628E2"/>
    <w:rsid w:val="444E69CA"/>
    <w:rsid w:val="4467501D"/>
    <w:rsid w:val="449470E1"/>
    <w:rsid w:val="44A44E84"/>
    <w:rsid w:val="44D12FF3"/>
    <w:rsid w:val="451832ED"/>
    <w:rsid w:val="454D259D"/>
    <w:rsid w:val="45560921"/>
    <w:rsid w:val="45723C79"/>
    <w:rsid w:val="45761F2E"/>
    <w:rsid w:val="45F316C1"/>
    <w:rsid w:val="463429EA"/>
    <w:rsid w:val="4699195A"/>
    <w:rsid w:val="46C567B5"/>
    <w:rsid w:val="46DE7698"/>
    <w:rsid w:val="48AC3B9E"/>
    <w:rsid w:val="48D14A7C"/>
    <w:rsid w:val="495A2347"/>
    <w:rsid w:val="4961028C"/>
    <w:rsid w:val="49A319ED"/>
    <w:rsid w:val="49C10D2B"/>
    <w:rsid w:val="4ACB710F"/>
    <w:rsid w:val="4ACE6BD0"/>
    <w:rsid w:val="4B143A4C"/>
    <w:rsid w:val="4B8247F5"/>
    <w:rsid w:val="4BAD2017"/>
    <w:rsid w:val="4BD74836"/>
    <w:rsid w:val="4C4F39D5"/>
    <w:rsid w:val="4C7D29CB"/>
    <w:rsid w:val="4CA4180F"/>
    <w:rsid w:val="4CA43DA3"/>
    <w:rsid w:val="4D1F7D6E"/>
    <w:rsid w:val="4D300C08"/>
    <w:rsid w:val="4D5123C6"/>
    <w:rsid w:val="4DF2336E"/>
    <w:rsid w:val="4E1526AE"/>
    <w:rsid w:val="4E8E2795"/>
    <w:rsid w:val="4E941BA3"/>
    <w:rsid w:val="4EA55F05"/>
    <w:rsid w:val="4F1700B8"/>
    <w:rsid w:val="4FC374CC"/>
    <w:rsid w:val="4FE5146F"/>
    <w:rsid w:val="5081012C"/>
    <w:rsid w:val="510117B1"/>
    <w:rsid w:val="5136083B"/>
    <w:rsid w:val="515C1D51"/>
    <w:rsid w:val="51646B6C"/>
    <w:rsid w:val="51B07017"/>
    <w:rsid w:val="5226439F"/>
    <w:rsid w:val="525D71C4"/>
    <w:rsid w:val="528147CF"/>
    <w:rsid w:val="52D6395C"/>
    <w:rsid w:val="532A7941"/>
    <w:rsid w:val="536614B2"/>
    <w:rsid w:val="538057B3"/>
    <w:rsid w:val="53AE0572"/>
    <w:rsid w:val="53BF6310"/>
    <w:rsid w:val="542D76E9"/>
    <w:rsid w:val="5459613F"/>
    <w:rsid w:val="552863E9"/>
    <w:rsid w:val="553B2CE2"/>
    <w:rsid w:val="55DB3278"/>
    <w:rsid w:val="565F7902"/>
    <w:rsid w:val="568922AB"/>
    <w:rsid w:val="56D35F07"/>
    <w:rsid w:val="570B25AE"/>
    <w:rsid w:val="57117FB5"/>
    <w:rsid w:val="57323268"/>
    <w:rsid w:val="57974C8E"/>
    <w:rsid w:val="57CC7219"/>
    <w:rsid w:val="58162B65"/>
    <w:rsid w:val="586C28CB"/>
    <w:rsid w:val="587D548B"/>
    <w:rsid w:val="589870FB"/>
    <w:rsid w:val="589D2963"/>
    <w:rsid w:val="58E35061"/>
    <w:rsid w:val="58FC26D7"/>
    <w:rsid w:val="5A33044A"/>
    <w:rsid w:val="5AA706CC"/>
    <w:rsid w:val="5ACC342E"/>
    <w:rsid w:val="5B356BDD"/>
    <w:rsid w:val="5B976FC1"/>
    <w:rsid w:val="5BA363F3"/>
    <w:rsid w:val="5C0E1B80"/>
    <w:rsid w:val="5C5C54BA"/>
    <w:rsid w:val="5CAA6024"/>
    <w:rsid w:val="5CD63135"/>
    <w:rsid w:val="5D5B25EC"/>
    <w:rsid w:val="5D6513C2"/>
    <w:rsid w:val="5D6D5411"/>
    <w:rsid w:val="5DF53F95"/>
    <w:rsid w:val="5E0448E8"/>
    <w:rsid w:val="5E1155DC"/>
    <w:rsid w:val="5E3877B6"/>
    <w:rsid w:val="5E59788A"/>
    <w:rsid w:val="5E5D50D2"/>
    <w:rsid w:val="5E6A2F5B"/>
    <w:rsid w:val="5E8A398A"/>
    <w:rsid w:val="5EF0750C"/>
    <w:rsid w:val="5F646112"/>
    <w:rsid w:val="5F8C08EA"/>
    <w:rsid w:val="60095BA6"/>
    <w:rsid w:val="60256D04"/>
    <w:rsid w:val="60654544"/>
    <w:rsid w:val="60AC26EF"/>
    <w:rsid w:val="60B1633A"/>
    <w:rsid w:val="614044EB"/>
    <w:rsid w:val="61786186"/>
    <w:rsid w:val="617C0DC9"/>
    <w:rsid w:val="622157F5"/>
    <w:rsid w:val="627E55B4"/>
    <w:rsid w:val="62CF7BBD"/>
    <w:rsid w:val="63191049"/>
    <w:rsid w:val="635147E4"/>
    <w:rsid w:val="63894210"/>
    <w:rsid w:val="641E158C"/>
    <w:rsid w:val="6450167E"/>
    <w:rsid w:val="64516B62"/>
    <w:rsid w:val="64E77440"/>
    <w:rsid w:val="65452B0E"/>
    <w:rsid w:val="654F43C0"/>
    <w:rsid w:val="65501D46"/>
    <w:rsid w:val="656E304D"/>
    <w:rsid w:val="659D3FA3"/>
    <w:rsid w:val="65B53A3E"/>
    <w:rsid w:val="65C178C7"/>
    <w:rsid w:val="663E7162"/>
    <w:rsid w:val="66432D9C"/>
    <w:rsid w:val="66710920"/>
    <w:rsid w:val="67242BCD"/>
    <w:rsid w:val="675B5EC3"/>
    <w:rsid w:val="67DF62C5"/>
    <w:rsid w:val="6822110B"/>
    <w:rsid w:val="69182419"/>
    <w:rsid w:val="692963D7"/>
    <w:rsid w:val="693D1C6D"/>
    <w:rsid w:val="694E2BF2"/>
    <w:rsid w:val="696B2299"/>
    <w:rsid w:val="696B3FA3"/>
    <w:rsid w:val="698044F4"/>
    <w:rsid w:val="698414AB"/>
    <w:rsid w:val="69DB74AC"/>
    <w:rsid w:val="6A211646"/>
    <w:rsid w:val="6A32564C"/>
    <w:rsid w:val="6A42067F"/>
    <w:rsid w:val="6B2520C6"/>
    <w:rsid w:val="6B291C2C"/>
    <w:rsid w:val="6BE61A0D"/>
    <w:rsid w:val="6BFA5082"/>
    <w:rsid w:val="6C7D7C32"/>
    <w:rsid w:val="6D361187"/>
    <w:rsid w:val="6D8F4E95"/>
    <w:rsid w:val="6DAF0D17"/>
    <w:rsid w:val="6E481A15"/>
    <w:rsid w:val="6E75472D"/>
    <w:rsid w:val="6E8E3022"/>
    <w:rsid w:val="6F415570"/>
    <w:rsid w:val="6F4638FD"/>
    <w:rsid w:val="6F4C2AA5"/>
    <w:rsid w:val="6FDC735D"/>
    <w:rsid w:val="6FE27182"/>
    <w:rsid w:val="702C664F"/>
    <w:rsid w:val="70CF12BD"/>
    <w:rsid w:val="70E00F21"/>
    <w:rsid w:val="71082014"/>
    <w:rsid w:val="71AF459D"/>
    <w:rsid w:val="71B05423"/>
    <w:rsid w:val="71BA61B5"/>
    <w:rsid w:val="71DF3A36"/>
    <w:rsid w:val="71ED6B06"/>
    <w:rsid w:val="71F44ACA"/>
    <w:rsid w:val="71FB41EE"/>
    <w:rsid w:val="724D20AF"/>
    <w:rsid w:val="72653CB7"/>
    <w:rsid w:val="72732E04"/>
    <w:rsid w:val="72A042BA"/>
    <w:rsid w:val="72D81E1F"/>
    <w:rsid w:val="732C6966"/>
    <w:rsid w:val="73BB2205"/>
    <w:rsid w:val="73C81496"/>
    <w:rsid w:val="73EA7F5B"/>
    <w:rsid w:val="73F9408B"/>
    <w:rsid w:val="740853A4"/>
    <w:rsid w:val="743306B3"/>
    <w:rsid w:val="74372486"/>
    <w:rsid w:val="743C7BA5"/>
    <w:rsid w:val="74692B38"/>
    <w:rsid w:val="74935FC4"/>
    <w:rsid w:val="74975E44"/>
    <w:rsid w:val="74C23FF5"/>
    <w:rsid w:val="75516763"/>
    <w:rsid w:val="760426CC"/>
    <w:rsid w:val="76051E1C"/>
    <w:rsid w:val="761F533D"/>
    <w:rsid w:val="76441BDB"/>
    <w:rsid w:val="765B0A6B"/>
    <w:rsid w:val="766E5557"/>
    <w:rsid w:val="76CD26D9"/>
    <w:rsid w:val="77BB6D79"/>
    <w:rsid w:val="782878D8"/>
    <w:rsid w:val="783F2707"/>
    <w:rsid w:val="78697EA9"/>
    <w:rsid w:val="78810ADD"/>
    <w:rsid w:val="789A3C5D"/>
    <w:rsid w:val="78BA0E7B"/>
    <w:rsid w:val="78CD32AF"/>
    <w:rsid w:val="79355B9E"/>
    <w:rsid w:val="79D31CC7"/>
    <w:rsid w:val="7A360C00"/>
    <w:rsid w:val="7A546ECE"/>
    <w:rsid w:val="7A8D418E"/>
    <w:rsid w:val="7AFE6E3A"/>
    <w:rsid w:val="7B3E7DA0"/>
    <w:rsid w:val="7B5255F9"/>
    <w:rsid w:val="7BA16014"/>
    <w:rsid w:val="7C172EA1"/>
    <w:rsid w:val="7C4E1817"/>
    <w:rsid w:val="7C735456"/>
    <w:rsid w:val="7CA705C1"/>
    <w:rsid w:val="7CA70E63"/>
    <w:rsid w:val="7D1A4255"/>
    <w:rsid w:val="7D540BE4"/>
    <w:rsid w:val="7DBA2FBF"/>
    <w:rsid w:val="7DC37B21"/>
    <w:rsid w:val="7DDA3D59"/>
    <w:rsid w:val="7DFF2BFB"/>
    <w:rsid w:val="7EE750D0"/>
    <w:rsid w:val="7F23774A"/>
    <w:rsid w:val="7F497810"/>
    <w:rsid w:val="7F6F1EFC"/>
    <w:rsid w:val="7FCE7BBB"/>
    <w:rsid w:val="7FF337F5"/>
  </w:rsids>
  <m:mathPr>
    <m:mathFont m:val="Cambria Math"/>
    <m:brkBin m:val="before"/>
    <m:brkBinSub m:val="--"/>
    <m:smallFrac m:val="0"/>
    <m:dispDef/>
    <m:lMargin m:val="0"/>
    <m:rMargin m:val="0"/>
    <m:defJc m:val="centerGroup"/>
    <m:wrapIndent m:val="1440"/>
    <m:intLim m:val="subSup"/>
    <m:naryLim m:val="undOvr"/>
  </m:mathPr>
  <w:attachedSchema w:val="http://www.wps.cn/officeDocument/2013/wpsCustomData"/>
  <w:themeFontLang w:val="en-US" w:eastAsia="zh-CN"/>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qFormat="1" w:unhideWhenUsed="0" w:uiPriority="0" w:semiHidden="0" w:name="toc 1"/>
    <w:lsdException w:qFormat="1" w:unhideWhenUsed="0" w:uiPriority="0" w:semiHidden="0" w:name="toc 2"/>
    <w:lsdException w:qFormat="1"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qFormat="1"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qFormat="1"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iPriority="1" w:name="Default Paragraph Font"/>
    <w:lsdException w:qFormat="1"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qFormat="1"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iPriority="99" w:name="Normal Table"/>
    <w:lsdException w:qFormat="1" w:unhideWhenUsed="0" w:uiPriority="0" w:semiHidden="0" w:name="annotation subject"/>
    <w:lsdException w:uiPriority="0" w:name="Table Simple 1"/>
    <w:lsdException w:uiPriority="0" w:name="Table Simple 2"/>
    <w:lsdException w:uiPriority="0" w:name="Table Simple 3"/>
    <w:lsdException w:uiPriority="0" w:name="Table Classic 1"/>
    <w:lsdException w:uiPriority="0" w:name="Table Classic 2"/>
    <w:lsdException w:uiPriority="0" w:name="Table Classic 3"/>
    <w:lsdException w:uiPriority="0" w:name="Table Classic 4"/>
    <w:lsdException w:uiPriority="0" w:name="Table Colorful 1"/>
    <w:lsdException w:uiPriority="0" w:name="Table Colorful 2"/>
    <w:lsdException w:uiPriority="0" w:name="Table Colorful 3"/>
    <w:lsdException w:uiPriority="0" w:name="Table Columns 1"/>
    <w:lsdException w:uiPriority="0" w:name="Table Columns 2"/>
    <w:lsdException w:uiPriority="0" w:name="Table Columns 3"/>
    <w:lsdException w:uiPriority="0" w:name="Table Columns 4"/>
    <w:lsdException w:uiPriority="0" w:name="Table Columns 5"/>
    <w:lsdException w:uiPriority="0" w:name="Table Grid 1"/>
    <w:lsdException w:uiPriority="0" w:name="Table Grid 2"/>
    <w:lsdException w:uiPriority="0" w:name="Table Grid 3"/>
    <w:lsdException w:uiPriority="0" w:name="Table Grid 4"/>
    <w:lsdException w:uiPriority="0" w:name="Table Grid 5"/>
    <w:lsdException w:uiPriority="0" w:name="Table Grid 6"/>
    <w:lsdException w:uiPriority="0" w:name="Table Grid 7"/>
    <w:lsdException w:uiPriority="0" w:name="Table Grid 8"/>
    <w:lsdException w:uiPriority="0" w:name="Table List 1"/>
    <w:lsdException w:uiPriority="0" w:name="Table List 2"/>
    <w:lsdException w:uiPriority="0" w:name="Table List 3"/>
    <w:lsdException w:uiPriority="0" w:name="Table List 4"/>
    <w:lsdException w:uiPriority="0" w:name="Table List 5"/>
    <w:lsdException w:uiPriority="0" w:name="Table List 6"/>
    <w:lsdException w:uiPriority="0" w:name="Table List 7"/>
    <w:lsdException w:uiPriority="0" w:name="Table List 8"/>
    <w:lsdException w:uiPriority="0" w:name="Table 3D effects 1"/>
    <w:lsdException w:uiPriority="0" w:name="Table 3D effects 2"/>
    <w:lsdException w:uiPriority="0" w:name="Table 3D effects 3"/>
    <w:lsdException w:uiPriority="0" w:name="Table Contemporary"/>
    <w:lsdException w:uiPriority="0" w:name="Table Elegant"/>
    <w:lsdException w:uiPriority="0" w:name="Table Professional"/>
    <w:lsdException w:uiPriority="0" w:name="Table Subtle 1"/>
    <w:lsdException w:uiPriority="0" w:name="Table Subtle 2"/>
    <w:lsdException w:uiPriority="0" w:name="Table Web 1"/>
    <w:lsdException w:uiPriority="0" w:name="Table Web 2"/>
    <w:lsdException w:uiPriority="0" w:name="Table Web 3"/>
    <w:lsdException w:qFormat="1" w:unhideWhenUsed="0" w:uiPriority="0" w:semiHidden="0" w:name="Balloon Text"/>
    <w:lsdException w:qFormat="1" w:unhideWhenUsed="0" w:uiPriority="0" w:semiHidden="0" w:name="Table Grid"/>
    <w:lsdException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0"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widowControl w:val="0"/>
    </w:pPr>
    <w:rPr>
      <w:rFonts w:ascii="宋体" w:hAnsi="宋体" w:eastAsia="宋体" w:cs="宋体"/>
      <w:sz w:val="22"/>
      <w:szCs w:val="22"/>
      <w:lang w:val="en-US" w:eastAsia="zh-CN" w:bidi="ar-SA"/>
    </w:rPr>
  </w:style>
  <w:style w:type="paragraph" w:styleId="2">
    <w:name w:val="heading 1"/>
    <w:basedOn w:val="1"/>
    <w:next w:val="1"/>
    <w:qFormat/>
    <w:uiPriority w:val="0"/>
    <w:pPr>
      <w:ind w:left="153"/>
      <w:jc w:val="center"/>
      <w:outlineLvl w:val="0"/>
    </w:pPr>
    <w:rPr>
      <w:rFonts w:ascii="黑体" w:hAnsi="黑体" w:eastAsia="黑体" w:cs="黑体"/>
      <w:b/>
      <w:sz w:val="36"/>
      <w:szCs w:val="36"/>
    </w:rPr>
  </w:style>
  <w:style w:type="paragraph" w:styleId="3">
    <w:name w:val="heading 2"/>
    <w:basedOn w:val="1"/>
    <w:next w:val="1"/>
    <w:qFormat/>
    <w:uiPriority w:val="0"/>
    <w:pPr>
      <w:ind w:left="412"/>
      <w:outlineLvl w:val="1"/>
    </w:pPr>
    <w:rPr>
      <w:rFonts w:ascii="黑体" w:hAnsi="黑体" w:eastAsia="黑体" w:cs="黑体"/>
      <w:b/>
      <w:sz w:val="30"/>
      <w:szCs w:val="30"/>
    </w:rPr>
  </w:style>
  <w:style w:type="paragraph" w:styleId="4">
    <w:name w:val="heading 3"/>
    <w:basedOn w:val="1"/>
    <w:next w:val="1"/>
    <w:link w:val="25"/>
    <w:qFormat/>
    <w:uiPriority w:val="0"/>
    <w:pPr>
      <w:ind w:left="1528"/>
      <w:outlineLvl w:val="2"/>
    </w:pPr>
    <w:rPr>
      <w:sz w:val="30"/>
      <w:szCs w:val="30"/>
    </w:rPr>
  </w:style>
  <w:style w:type="paragraph" w:styleId="5">
    <w:name w:val="heading 4"/>
    <w:basedOn w:val="1"/>
    <w:next w:val="1"/>
    <w:qFormat/>
    <w:uiPriority w:val="0"/>
    <w:pPr>
      <w:ind w:left="412"/>
      <w:outlineLvl w:val="3"/>
    </w:pPr>
    <w:rPr>
      <w:rFonts w:ascii="黑体" w:hAnsi="黑体" w:eastAsia="黑体" w:cs="黑体"/>
      <w:b/>
      <w:sz w:val="24"/>
      <w:szCs w:val="24"/>
    </w:rPr>
  </w:style>
  <w:style w:type="paragraph" w:styleId="6">
    <w:name w:val="heading 5"/>
    <w:basedOn w:val="1"/>
    <w:next w:val="1"/>
    <w:qFormat/>
    <w:uiPriority w:val="0"/>
    <w:pPr>
      <w:spacing w:line="288" w:lineRule="exact"/>
      <w:ind w:left="594" w:hanging="481"/>
      <w:outlineLvl w:val="4"/>
    </w:pPr>
    <w:rPr>
      <w:rFonts w:ascii="黑体" w:hAnsi="黑体" w:eastAsia="黑体" w:cs="黑体"/>
      <w:sz w:val="24"/>
      <w:szCs w:val="24"/>
    </w:rPr>
  </w:style>
  <w:style w:type="paragraph" w:styleId="7">
    <w:name w:val="heading 6"/>
    <w:basedOn w:val="1"/>
    <w:next w:val="1"/>
    <w:qFormat/>
    <w:uiPriority w:val="0"/>
    <w:pPr>
      <w:ind w:left="113"/>
      <w:outlineLvl w:val="5"/>
    </w:pPr>
    <w:rPr>
      <w:sz w:val="21"/>
      <w:szCs w:val="21"/>
    </w:rPr>
  </w:style>
  <w:style w:type="paragraph" w:styleId="8">
    <w:name w:val="heading 7"/>
    <w:basedOn w:val="1"/>
    <w:next w:val="1"/>
    <w:qFormat/>
    <w:uiPriority w:val="0"/>
    <w:pPr>
      <w:ind w:left="133"/>
      <w:outlineLvl w:val="6"/>
    </w:pPr>
    <w:rPr>
      <w:b/>
      <w:sz w:val="18"/>
      <w:szCs w:val="18"/>
    </w:rPr>
  </w:style>
  <w:style w:type="character" w:default="1" w:styleId="21">
    <w:name w:val="Default Paragraph Font"/>
    <w:semiHidden/>
    <w:unhideWhenUsed/>
    <w:qFormat/>
    <w:uiPriority w:val="1"/>
  </w:style>
  <w:style w:type="table" w:default="1" w:styleId="19">
    <w:name w:val="Normal Table"/>
    <w:semiHidden/>
    <w:unhideWhenUsed/>
    <w:qFormat/>
    <w:uiPriority w:val="99"/>
    <w:tblPr>
      <w:tblCellMar>
        <w:top w:w="0" w:type="dxa"/>
        <w:left w:w="108" w:type="dxa"/>
        <w:bottom w:w="0" w:type="dxa"/>
        <w:right w:w="108" w:type="dxa"/>
      </w:tblCellMar>
    </w:tblPr>
  </w:style>
  <w:style w:type="paragraph" w:styleId="9">
    <w:name w:val="annotation text"/>
    <w:basedOn w:val="1"/>
    <w:link w:val="26"/>
    <w:qFormat/>
    <w:uiPriority w:val="0"/>
  </w:style>
  <w:style w:type="paragraph" w:styleId="10">
    <w:name w:val="Body Text"/>
    <w:basedOn w:val="1"/>
    <w:qFormat/>
    <w:uiPriority w:val="0"/>
    <w:rPr>
      <w:sz w:val="18"/>
      <w:szCs w:val="18"/>
    </w:rPr>
  </w:style>
  <w:style w:type="paragraph" w:styleId="11">
    <w:name w:val="toc 3"/>
    <w:basedOn w:val="1"/>
    <w:next w:val="1"/>
    <w:qFormat/>
    <w:uiPriority w:val="0"/>
    <w:pPr>
      <w:ind w:left="840" w:leftChars="400"/>
    </w:pPr>
  </w:style>
  <w:style w:type="paragraph" w:styleId="12">
    <w:name w:val="Balloon Text"/>
    <w:basedOn w:val="1"/>
    <w:link w:val="27"/>
    <w:qFormat/>
    <w:uiPriority w:val="0"/>
    <w:rPr>
      <w:sz w:val="18"/>
      <w:szCs w:val="18"/>
    </w:rPr>
  </w:style>
  <w:style w:type="paragraph" w:styleId="13">
    <w:name w:val="footer"/>
    <w:basedOn w:val="1"/>
    <w:link w:val="28"/>
    <w:qFormat/>
    <w:uiPriority w:val="0"/>
    <w:pPr>
      <w:snapToGrid w:val="0"/>
    </w:pPr>
    <w:rPr>
      <w:sz w:val="18"/>
      <w:szCs w:val="18"/>
    </w:rPr>
  </w:style>
  <w:style w:type="paragraph" w:styleId="14">
    <w:name w:val="header"/>
    <w:basedOn w:val="1"/>
    <w:link w:val="29"/>
    <w:qFormat/>
    <w:uiPriority w:val="0"/>
    <w:pPr>
      <w:pBdr>
        <w:bottom w:val="single" w:color="auto" w:sz="6" w:space="1"/>
      </w:pBdr>
      <w:snapToGrid w:val="0"/>
      <w:jc w:val="center"/>
    </w:pPr>
    <w:rPr>
      <w:sz w:val="18"/>
      <w:szCs w:val="18"/>
    </w:rPr>
  </w:style>
  <w:style w:type="paragraph" w:styleId="15">
    <w:name w:val="toc 1"/>
    <w:basedOn w:val="1"/>
    <w:next w:val="1"/>
    <w:qFormat/>
    <w:uiPriority w:val="0"/>
  </w:style>
  <w:style w:type="paragraph" w:styleId="16">
    <w:name w:val="toc 2"/>
    <w:basedOn w:val="1"/>
    <w:next w:val="1"/>
    <w:qFormat/>
    <w:uiPriority w:val="0"/>
    <w:pPr>
      <w:ind w:left="420" w:leftChars="200"/>
    </w:pPr>
  </w:style>
  <w:style w:type="paragraph" w:styleId="17">
    <w:name w:val="Normal (Web)"/>
    <w:basedOn w:val="1"/>
    <w:qFormat/>
    <w:uiPriority w:val="0"/>
    <w:pPr>
      <w:widowControl/>
      <w:spacing w:before="100" w:beforeAutospacing="1" w:after="100" w:afterAutospacing="1"/>
    </w:pPr>
    <w:rPr>
      <w:sz w:val="24"/>
      <w:szCs w:val="24"/>
    </w:rPr>
  </w:style>
  <w:style w:type="paragraph" w:styleId="18">
    <w:name w:val="annotation subject"/>
    <w:basedOn w:val="9"/>
    <w:next w:val="9"/>
    <w:link w:val="30"/>
    <w:qFormat/>
    <w:uiPriority w:val="0"/>
    <w:rPr>
      <w:b/>
      <w:bCs/>
    </w:rPr>
  </w:style>
  <w:style w:type="table" w:styleId="20">
    <w:name w:val="Table Grid"/>
    <w:basedOn w:val="19"/>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character" w:styleId="22">
    <w:name w:val="Strong"/>
    <w:basedOn w:val="21"/>
    <w:qFormat/>
    <w:uiPriority w:val="0"/>
    <w:rPr>
      <w:b/>
    </w:rPr>
  </w:style>
  <w:style w:type="character" w:styleId="23">
    <w:name w:val="Hyperlink"/>
    <w:basedOn w:val="21"/>
    <w:qFormat/>
    <w:uiPriority w:val="0"/>
    <w:rPr>
      <w:color w:val="0000FF"/>
      <w:u w:val="single"/>
    </w:rPr>
  </w:style>
  <w:style w:type="character" w:styleId="24">
    <w:name w:val="annotation reference"/>
    <w:qFormat/>
    <w:uiPriority w:val="0"/>
    <w:rPr>
      <w:sz w:val="21"/>
      <w:szCs w:val="21"/>
    </w:rPr>
  </w:style>
  <w:style w:type="character" w:customStyle="1" w:styleId="25">
    <w:name w:val="标题 3 Char"/>
    <w:basedOn w:val="21"/>
    <w:link w:val="4"/>
    <w:qFormat/>
    <w:uiPriority w:val="0"/>
    <w:rPr>
      <w:rFonts w:ascii="宋体" w:hAnsi="宋体" w:cs="宋体"/>
      <w:sz w:val="30"/>
      <w:szCs w:val="30"/>
    </w:rPr>
  </w:style>
  <w:style w:type="character" w:customStyle="1" w:styleId="26">
    <w:name w:val="批注文字 Char"/>
    <w:basedOn w:val="21"/>
    <w:link w:val="9"/>
    <w:qFormat/>
    <w:uiPriority w:val="0"/>
    <w:rPr>
      <w:rFonts w:ascii="宋体" w:hAnsi="宋体" w:cs="宋体"/>
      <w:sz w:val="22"/>
      <w:szCs w:val="22"/>
    </w:rPr>
  </w:style>
  <w:style w:type="character" w:customStyle="1" w:styleId="27">
    <w:name w:val="批注框文本 Char"/>
    <w:link w:val="12"/>
    <w:qFormat/>
    <w:uiPriority w:val="0"/>
    <w:rPr>
      <w:rFonts w:hint="default" w:ascii="宋体" w:hAnsi="宋体" w:cs="宋体"/>
      <w:sz w:val="18"/>
      <w:szCs w:val="18"/>
      <w:lang w:eastAsia="en-US"/>
    </w:rPr>
  </w:style>
  <w:style w:type="character" w:customStyle="1" w:styleId="28">
    <w:name w:val="页脚 Char"/>
    <w:link w:val="13"/>
    <w:qFormat/>
    <w:uiPriority w:val="0"/>
    <w:rPr>
      <w:rFonts w:hint="default" w:ascii="宋体" w:hAnsi="宋体" w:eastAsia="宋体" w:cs="宋体"/>
      <w:sz w:val="18"/>
      <w:szCs w:val="18"/>
    </w:rPr>
  </w:style>
  <w:style w:type="character" w:customStyle="1" w:styleId="29">
    <w:name w:val="页眉 Char"/>
    <w:link w:val="14"/>
    <w:qFormat/>
    <w:uiPriority w:val="0"/>
    <w:rPr>
      <w:rFonts w:hint="default" w:ascii="宋体" w:hAnsi="宋体" w:eastAsia="宋体" w:cs="宋体"/>
      <w:sz w:val="18"/>
      <w:szCs w:val="18"/>
    </w:rPr>
  </w:style>
  <w:style w:type="character" w:customStyle="1" w:styleId="30">
    <w:name w:val="批注主题 Char"/>
    <w:basedOn w:val="26"/>
    <w:link w:val="18"/>
    <w:qFormat/>
    <w:uiPriority w:val="0"/>
    <w:rPr>
      <w:rFonts w:ascii="宋体" w:hAnsi="宋体" w:cs="宋体"/>
      <w:b/>
      <w:bCs/>
      <w:sz w:val="22"/>
      <w:szCs w:val="22"/>
    </w:rPr>
  </w:style>
  <w:style w:type="table" w:customStyle="1" w:styleId="31">
    <w:name w:val="Table Normal"/>
    <w:qFormat/>
    <w:uiPriority w:val="0"/>
    <w:tblPr>
      <w:tblCellMar>
        <w:top w:w="0" w:type="dxa"/>
        <w:left w:w="0" w:type="dxa"/>
        <w:bottom w:w="0" w:type="dxa"/>
        <w:right w:w="0" w:type="dxa"/>
      </w:tblCellMar>
    </w:tblPr>
  </w:style>
  <w:style w:type="paragraph" w:customStyle="1" w:styleId="32">
    <w:name w:val="列出段落1"/>
    <w:basedOn w:val="1"/>
    <w:qFormat/>
    <w:uiPriority w:val="0"/>
    <w:pPr>
      <w:spacing w:before="36"/>
      <w:ind w:left="311" w:hanging="158"/>
    </w:pPr>
    <w:rPr>
      <w:rFonts w:ascii="Times New Roman" w:hAnsi="Times New Roman" w:eastAsia="Times New Roman" w:cs="Times New Roman"/>
    </w:rPr>
  </w:style>
  <w:style w:type="paragraph" w:customStyle="1" w:styleId="33">
    <w:name w:val="Table Paragraph"/>
    <w:basedOn w:val="1"/>
    <w:qFormat/>
    <w:uiPriority w:val="0"/>
  </w:style>
  <w:style w:type="character" w:customStyle="1" w:styleId="34">
    <w:name w:val="font21"/>
    <w:basedOn w:val="21"/>
    <w:qFormat/>
    <w:uiPriority w:val="0"/>
    <w:rPr>
      <w:rFonts w:hint="default" w:ascii="font-weight : 400" w:hAnsi="font-weight : 400" w:eastAsia="font-weight : 400" w:cs="font-weight : 400"/>
      <w:color w:val="FF0000"/>
      <w:sz w:val="22"/>
      <w:szCs w:val="22"/>
      <w:u w:val="none"/>
    </w:rPr>
  </w:style>
  <w:style w:type="character" w:customStyle="1" w:styleId="35">
    <w:name w:val="font01"/>
    <w:qFormat/>
    <w:uiPriority w:val="0"/>
    <w:rPr>
      <w:rFonts w:hint="default" w:ascii="font-weight : 400" w:hAnsi="font-weight : 400" w:eastAsia="font-weight : 400" w:cs="font-weight : 400"/>
      <w:color w:val="000000"/>
      <w:sz w:val="22"/>
      <w:szCs w:val="22"/>
      <w:u w:val="none"/>
    </w:rPr>
  </w:style>
  <w:style w:type="character" w:customStyle="1" w:styleId="36">
    <w:name w:val="font11"/>
    <w:qFormat/>
    <w:uiPriority w:val="0"/>
    <w:rPr>
      <w:rFonts w:hint="eastAsia" w:ascii="宋体" w:hAnsi="宋体" w:eastAsia="宋体" w:cs="宋体"/>
      <w:color w:val="FF0000"/>
      <w:sz w:val="22"/>
      <w:szCs w:val="22"/>
      <w:u w:val="none"/>
    </w:rPr>
  </w:style>
  <w:style w:type="paragraph" w:customStyle="1" w:styleId="37">
    <w:name w:val="TOC 标题1"/>
    <w:basedOn w:val="2"/>
    <w:next w:val="1"/>
    <w:qFormat/>
    <w:uiPriority w:val="0"/>
    <w:pPr>
      <w:keepNext/>
      <w:keepLines/>
      <w:widowControl/>
      <w:spacing w:before="240" w:line="259" w:lineRule="auto"/>
      <w:ind w:left="0"/>
      <w:jc w:val="left"/>
      <w:outlineLvl w:val="9"/>
    </w:pPr>
    <w:rPr>
      <w:rFonts w:ascii="Cambria" w:hAnsi="Cambria" w:eastAsia="宋体" w:cs="Times New Roman"/>
      <w:b w:val="0"/>
      <w:color w:val="366091"/>
      <w:sz w:val="32"/>
      <w:szCs w:val="32"/>
    </w:rPr>
  </w:style>
  <w:style w:type="paragraph" w:styleId="38">
    <w:name w:val="List Paragraph"/>
    <w:basedOn w:val="1"/>
    <w:qFormat/>
    <w:uiPriority w:val="0"/>
    <w:pPr>
      <w:ind w:firstLine="420" w:firstLineChars="200"/>
    </w:pPr>
  </w:style>
  <w:style w:type="table" w:customStyle="1" w:styleId="39">
    <w:name w:val="网格型浅色11"/>
    <w:basedOn w:val="19"/>
    <w:qFormat/>
    <w:uiPriority w:val="0"/>
    <w:pPr>
      <w:widowControl w:val="0"/>
    </w:pPr>
    <w:rPr>
      <w:rFonts w:ascii="Calibri" w:hAnsi="Calibri"/>
      <w:sz w:val="22"/>
      <w:szCs w:val="22"/>
      <w:lang w:eastAsia="en-US"/>
    </w:rPr>
    <w:tblPr>
      <w:tblBorders>
        <w:top w:val="single" w:color="BEBEBE" w:sz="4" w:space="0"/>
        <w:left w:val="single" w:color="BEBEBE" w:sz="4" w:space="0"/>
        <w:bottom w:val="single" w:color="BEBEBE" w:sz="4" w:space="0"/>
        <w:right w:val="single" w:color="BEBEBE" w:sz="4" w:space="0"/>
        <w:insideH w:val="single" w:color="BEBEBE" w:sz="4" w:space="0"/>
        <w:insideV w:val="single" w:color="BEBEBE" w:sz="4" w:space="0"/>
      </w:tblBorders>
      <w:tblCellMar>
        <w:top w:w="0" w:type="dxa"/>
        <w:left w:w="108" w:type="dxa"/>
        <w:bottom w:w="0" w:type="dxa"/>
        <w:right w:w="108" w:type="dxa"/>
      </w:tblCellMar>
    </w:tblPr>
  </w:style>
  <w:style w:type="paragraph" w:customStyle="1" w:styleId="40">
    <w:name w:val="正文文本1"/>
    <w:qFormat/>
    <w:uiPriority w:val="0"/>
    <w:pPr>
      <w:widowControl w:val="0"/>
      <w:spacing w:before="61"/>
      <w:ind w:left="631" w:hanging="362"/>
    </w:pPr>
    <w:rPr>
      <w:rFonts w:ascii="Times New Roman" w:hAnsi="Times New Roman" w:eastAsia="Times New Roman" w:cs="Times New Roman"/>
      <w:color w:val="000000"/>
      <w:sz w:val="15"/>
      <w:szCs w:val="15"/>
      <w:lang w:val="en-US" w:eastAsia="zh-CN" w:bidi="ar-SA"/>
    </w:rPr>
  </w:style>
  <w:style w:type="table" w:customStyle="1" w:styleId="41">
    <w:name w:val="Table Normal2"/>
    <w:qFormat/>
    <w:uiPriority w:val="0"/>
    <w:pPr>
      <w:widowControl w:val="0"/>
    </w:pPr>
    <w:rPr>
      <w:rFonts w:ascii="Calibri" w:hAnsi="Calibri"/>
      <w:sz w:val="22"/>
      <w:szCs w:val="22"/>
      <w:lang w:eastAsia="en-US"/>
    </w:rPr>
    <w:tblPr>
      <w:tblCellMar>
        <w:top w:w="0" w:type="dxa"/>
        <w:left w:w="0" w:type="dxa"/>
        <w:bottom w:w="0" w:type="dxa"/>
        <w:right w:w="0" w:type="dxa"/>
      </w:tblCellMar>
    </w:tblPr>
  </w:style>
  <w:style w:type="paragraph" w:customStyle="1" w:styleId="42">
    <w:name w:val="正文1"/>
    <w:qFormat/>
    <w:uiPriority w:val="0"/>
    <w:rPr>
      <w:rFonts w:ascii="Times New Roman" w:hAnsi="Times New Roman" w:eastAsia="宋体" w:cs="Times New Roman"/>
      <w:sz w:val="24"/>
      <w:szCs w:val="24"/>
      <w:lang w:val="en-US" w:eastAsia="zh-CN" w:bidi="ar-SA"/>
    </w:rPr>
  </w:style>
  <w:style w:type="paragraph" w:customStyle="1" w:styleId="43">
    <w:name w:val="普通(网站)2"/>
    <w:qFormat/>
    <w:uiPriority w:val="0"/>
    <w:rPr>
      <w:rFonts w:ascii="Times New Roman" w:hAnsi="Times New Roman" w:eastAsia="宋体" w:cs="Times New Roman"/>
      <w:sz w:val="24"/>
      <w:szCs w:val="24"/>
      <w:lang w:val="en-US" w:eastAsia="zh-CN" w:bidi="ar-SA"/>
    </w:rPr>
  </w:style>
  <w:style w:type="character" w:customStyle="1" w:styleId="44">
    <w:name w:val="fontstyle01"/>
    <w:qFormat/>
    <w:uiPriority w:val="0"/>
    <w:rPr>
      <w:rFonts w:hint="default" w:ascii="DINPro-Regular" w:hAnsi="DINPro-Regular"/>
      <w:color w:val="404040"/>
      <w:sz w:val="20"/>
      <w:szCs w:val="20"/>
    </w:rPr>
  </w:style>
  <w:style w:type="character" w:customStyle="1" w:styleId="45">
    <w:name w:val="fontstyle21"/>
    <w:qFormat/>
    <w:uiPriority w:val="0"/>
    <w:rPr>
      <w:rFonts w:hint="default" w:ascii="FZLTXHJW--GB1-0" w:hAnsi="FZLTXHJW--GB1-0"/>
      <w:color w:val="404040"/>
      <w:sz w:val="18"/>
      <w:szCs w:val="18"/>
    </w:rPr>
  </w:style>
  <w:style w:type="paragraph" w:customStyle="1" w:styleId="46">
    <w:name w:val="修订1"/>
    <w:hidden/>
    <w:semiHidden/>
    <w:qFormat/>
    <w:uiPriority w:val="99"/>
    <w:rPr>
      <w:rFonts w:ascii="宋体" w:hAnsi="宋体" w:eastAsia="宋体" w:cs="宋体"/>
      <w:sz w:val="22"/>
      <w:szCs w:val="22"/>
      <w:lang w:val="en-US" w:eastAsia="zh-CN" w:bidi="ar-SA"/>
    </w:rPr>
  </w:style>
  <w:style w:type="table" w:customStyle="1" w:styleId="47">
    <w:name w:val="网格表 4 - 着色 1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8">
    <w:name w:val="Grid Table 4 Accent 1"/>
    <w:basedOn w:val="19"/>
    <w:qFormat/>
    <w:uiPriority w:val="49"/>
    <w:tblPr>
      <w:tblBorders>
        <w:top w:val="single" w:color="95B3D7" w:themeColor="accent1" w:themeTint="99" w:sz="4" w:space="0"/>
        <w:left w:val="single" w:color="95B3D7" w:themeColor="accent1" w:themeTint="99" w:sz="4" w:space="0"/>
        <w:bottom w:val="single" w:color="95B3D7" w:themeColor="accent1" w:themeTint="99" w:sz="4" w:space="0"/>
        <w:right w:val="single" w:color="95B3D7" w:themeColor="accent1" w:themeTint="99" w:sz="4" w:space="0"/>
        <w:insideH w:val="single" w:color="95B3D7" w:themeColor="accent1" w:themeTint="99" w:sz="4" w:space="0"/>
        <w:insideV w:val="single" w:color="95B3D7" w:themeColor="accent1" w:themeTint="99" w:sz="4" w:space="0"/>
      </w:tblBorders>
      <w:tblCellMar>
        <w:top w:w="0" w:type="dxa"/>
        <w:left w:w="108" w:type="dxa"/>
        <w:bottom w:w="0" w:type="dxa"/>
        <w:right w:w="108" w:type="dxa"/>
      </w:tblCellMar>
    </w:tblPr>
    <w:tblStylePr w:type="firstRow">
      <w:rPr>
        <w:b/>
        <w:bCs/>
        <w:color w:val="FFFFFF" w:themeColor="background1"/>
        <w14:textFill>
          <w14:solidFill>
            <w14:schemeClr w14:val="bg1"/>
          </w14:solidFill>
        </w14:textFill>
      </w:rPr>
      <w:tcPr>
        <w:tcBorders>
          <w:top w:val="single" w:color="4F81BD" w:themeColor="accent1" w:sz="4" w:space="0"/>
          <w:left w:val="single" w:color="4F81BD" w:themeColor="accent1" w:sz="4" w:space="0"/>
          <w:bottom w:val="single" w:color="4F81BD" w:themeColor="accent1" w:sz="4" w:space="0"/>
          <w:right w:val="single" w:color="4F81BD" w:themeColor="accent1" w:sz="4" w:space="0"/>
          <w:insideH w:val="nil"/>
          <w:insideV w:val="nil"/>
        </w:tcBorders>
        <w:shd w:val="clear" w:color="auto" w:fill="4F81BD" w:themeFill="accent1"/>
      </w:tcPr>
    </w:tblStylePr>
    <w:tblStylePr w:type="lastRow">
      <w:rPr>
        <w:b/>
        <w:bCs/>
      </w:rPr>
      <w:tcPr>
        <w:tcBorders>
          <w:top w:val="double" w:color="4F81BD" w:themeColor="accent1" w:sz="4" w:space="0"/>
        </w:tcBorders>
      </w:tcPr>
    </w:tblStylePr>
    <w:tblStylePr w:type="firstCol">
      <w:rPr>
        <w:b/>
        <w:bCs/>
      </w:rPr>
    </w:tblStylePr>
    <w:tblStylePr w:type="lastCol">
      <w:rPr>
        <w:b/>
        <w:bCs/>
      </w:rPr>
    </w:tblStylePr>
    <w:tblStylePr w:type="band1Vert">
      <w:tcPr>
        <w:shd w:val="clear" w:color="auto" w:fill="DBE5F1" w:themeFill="accent1" w:themeFillTint="33"/>
      </w:tcPr>
    </w:tblStylePr>
    <w:tblStylePr w:type="band1Horz">
      <w:tcPr>
        <w:shd w:val="clear" w:color="auto" w:fill="DBE5F1" w:themeFill="accent1" w:themeFillTint="33"/>
      </w:tcPr>
    </w:tblStylePr>
  </w:style>
  <w:style w:type="table" w:customStyle="1" w:styleId="49">
    <w:name w:val="Table Normal1"/>
    <w:unhideWhenUsed/>
    <w:qFormat/>
    <w:uiPriority w:val="2"/>
    <w:tblPr>
      <w:tblCellMar>
        <w:top w:w="0" w:type="dxa"/>
        <w:left w:w="0" w:type="dxa"/>
        <w:bottom w:w="0" w:type="dxa"/>
        <w:right w:w="0" w:type="dxa"/>
      </w:tblCellMar>
    </w:tblPr>
  </w:style>
  <w:style w:type="paragraph" w:customStyle="1" w:styleId="50">
    <w:name w:val="List Paragraph1"/>
    <w:basedOn w:val="1"/>
    <w:qFormat/>
    <w:uiPriority w:val="34"/>
    <w:rPr>
      <w:rFonts w:asciiTheme="minorHAnsi" w:hAnsiTheme="minorHAnsi" w:eastAsiaTheme="minorEastAsia" w:cstheme="minorBidi"/>
    </w:rPr>
  </w:style>
  <w:style w:type="table" w:customStyle="1" w:styleId="51">
    <w:name w:val="ffzstable0"/>
    <w:basedOn w:val="20"/>
    <w:qFormat/>
    <w:uiPriority w:val="0"/>
    <w:pPr>
      <w:jc w:val="center"/>
    </w:pPr>
    <w:rPr>
      <w:rFonts w:ascii="Times New Roman" w:hAnsi="Times New Roman"/>
    </w:r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tcPr>
      <w:tcBorders>
        <w:top w:val="single" w:color="auto" w:sz="4" w:space="0"/>
        <w:left w:val="single" w:color="auto" w:sz="4" w:space="0"/>
        <w:bottom w:val="single" w:color="auto" w:sz="4" w:space="0"/>
        <w:right w:val="single" w:color="auto" w:sz="4" w:space="0"/>
      </w:tcBorders>
      <w:vAlign w:val="center"/>
    </w:tcPr>
  </w:style>
  <w:style w:type="table" w:customStyle="1" w:styleId="52">
    <w:name w:val="ffzstable1"/>
    <w:basedOn w:val="20"/>
    <w:qFormat/>
    <w:uiPriority w:val="0"/>
    <w:pPr>
      <w:jc w:val="center"/>
    </w:pPr>
    <w:rPr>
      <w:rFonts w:ascii="Times New Roman" w:hAnsi="Times New Roman"/>
    </w:rPr>
    <w:tblPr>
      <w:tblBorders>
        <w:top w:val="single" w:color="000000" w:sz="4" w:space="0"/>
        <w:left w:val="single" w:color="000000" w:sz="4" w:space="0"/>
        <w:bottom w:val="single" w:color="000000" w:sz="4" w:space="0"/>
        <w:right w:val="single" w:color="000000" w:sz="4" w:space="0"/>
        <w:insideH w:val="single" w:color="000000" w:sz="4" w:space="0"/>
        <w:insideV w:val="single" w:color="000000" w:sz="4" w:space="0"/>
      </w:tblBorders>
      <w:tblCellMar>
        <w:top w:w="0" w:type="dxa"/>
        <w:left w:w="108" w:type="dxa"/>
        <w:bottom w:w="0" w:type="dxa"/>
        <w:right w:w="108" w:type="dxa"/>
      </w:tblCellMar>
    </w:tblPr>
    <w:tcPr>
      <w:tcBorders>
        <w:top w:val="single" w:color="000000" w:sz="4" w:space="0"/>
        <w:left w:val="single" w:color="000000" w:sz="4" w:space="0"/>
        <w:bottom w:val="single" w:color="000000" w:sz="4" w:space="0"/>
        <w:right w:val="single" w:color="000000" w:sz="4" w:space="0"/>
      </w:tcBorders>
      <w:vAlign w:val="center"/>
    </w:tcPr>
    <w:tblStylePr w:type="firstRow">
      <w:pPr>
        <w:jc w:val="center"/>
      </w:pPr>
      <w:rPr>
        <w:rFonts w:hint="default" w:ascii="Times New Roman" w:hAnsi="Times New Roman" w:cs="Times New Roman"/>
        <w:b/>
        <w:color w:val="FFFFFF"/>
      </w:rPr>
      <w:tcPr>
        <w:shd w:val="clear" w:color="auto" w:fill="017991"/>
      </w:tcPr>
    </w:tblStylePr>
  </w:style>
  <w:style w:type="paragraph" w:customStyle="1" w:styleId="53">
    <w:name w:val="标题2-3"/>
    <w:basedOn w:val="3"/>
    <w:next w:val="1"/>
    <w:qFormat/>
    <w:uiPriority w:val="1"/>
    <w:pPr>
      <w:numPr>
        <w:ilvl w:val="0"/>
        <w:numId w:val="0"/>
      </w:numPr>
      <w:spacing w:before="12" w:line="380" w:lineRule="exact"/>
      <w:jc w:val="left"/>
    </w:pPr>
    <w:rPr>
      <w:rFonts w:cs="Times New Roman"/>
      <w:color w:val="416AAB"/>
      <w:szCs w:val="24"/>
      <w:lang w:eastAsia="zh-CN"/>
    </w:rPr>
  </w:style>
  <w:style w:type="paragraph" w:customStyle="1" w:styleId="54">
    <w:name w:val="msolistparagraph"/>
    <w:basedOn w:val="1"/>
    <w:qFormat/>
    <w:uiPriority w:val="0"/>
    <w:pPr>
      <w:ind w:firstLine="420" w:firstLineChars="200"/>
    </w:pPr>
    <w:rPr>
      <w:rFonts w:hint="eastAsia" w:cs="Times New Roman"/>
      <w:lang w:eastAsia="zh-CN"/>
    </w:rPr>
  </w:style>
  <w:style w:type="paragraph" w:customStyle="1" w:styleId="55">
    <w:name w:val="样式1"/>
    <w:basedOn w:val="10"/>
    <w:qFormat/>
    <w:uiPriority w:val="1"/>
    <w:pPr>
      <w:spacing w:line="276" w:lineRule="auto"/>
    </w:pPr>
    <w:rPr>
      <w:rFonts w:ascii="Times New Roman" w:hAnsi="Times New Roman" w:eastAsia="微软雅黑" w:cs="Times New Roman"/>
      <w:b/>
      <w:color w:val="45A3A7"/>
      <w:sz w:val="24"/>
      <w:szCs w:val="24"/>
      <w:lang w:eastAsia="zh-CN"/>
    </w:rPr>
  </w:style>
  <w:style w:type="paragraph" w:customStyle="1" w:styleId="56">
    <w:name w:val="样式2"/>
    <w:basedOn w:val="1"/>
    <w:qFormat/>
    <w:uiPriority w:val="0"/>
    <w:pPr>
      <w:numPr>
        <w:ilvl w:val="0"/>
        <w:numId w:val="1"/>
      </w:numPr>
    </w:pPr>
  </w:style>
  <w:style w:type="paragraph" w:customStyle="1" w:styleId="57">
    <w:name w:val="qc"/>
    <w:basedOn w:val="1"/>
    <w:qFormat/>
    <w:uiPriority w:val="0"/>
    <w:pPr>
      <w:ind w:firstLine="180" w:firstLineChars="100"/>
      <w:jc w:val="center"/>
    </w:pPr>
    <w:rPr>
      <w:rFonts w:ascii="Times New Roman" w:hAnsi="Times New Roman" w:eastAsia="微软雅黑" w:cs="Times New Roman"/>
      <w:bCs/>
      <w:color w:val="000000"/>
      <w:kern w:val="2"/>
      <w:sz w:val="18"/>
      <w:szCs w:val="18"/>
      <w:lang w:eastAsia="zh-CN"/>
    </w:rPr>
  </w:style>
  <w:style w:type="paragraph" w:customStyle="1" w:styleId="58">
    <w:name w:val="scopeseen"/>
    <w:basedOn w:val="1"/>
    <w:qFormat/>
    <w:uiPriority w:val="0"/>
    <w:pPr>
      <w:jc w:val="both"/>
    </w:pPr>
    <w:rPr>
      <w:rFonts w:ascii="Times New Roman" w:hAnsi="Times New Roman" w:eastAsia="微软雅黑" w:cs="Times New Roman"/>
      <w:bCs/>
      <w:color w:val="000000"/>
      <w:kern w:val="2"/>
      <w:sz w:val="18"/>
      <w:szCs w:val="18"/>
      <w:lang w:eastAsia="zh-CN"/>
    </w:rPr>
  </w:style>
  <w:style w:type="paragraph" w:customStyle="1" w:styleId="59">
    <w:name w:val="tps"/>
    <w:basedOn w:val="1"/>
    <w:qFormat/>
    <w:uiPriority w:val="0"/>
    <w:pPr>
      <w:spacing w:line="276" w:lineRule="auto"/>
      <w:jc w:val="center"/>
    </w:pPr>
    <w:rPr>
      <w:rFonts w:ascii="微软雅黑" w:hAnsi="微软雅黑" w:eastAsia="微软雅黑" w:cs="微软雅黑"/>
      <w:kern w:val="2"/>
      <w:sz w:val="18"/>
      <w:szCs w:val="18"/>
      <w:lang w:eastAsia="zh-CN"/>
    </w:rPr>
  </w:style>
  <w:style w:type="character" w:customStyle="1" w:styleId="60">
    <w:name w:val="font101"/>
    <w:basedOn w:val="21"/>
    <w:autoRedefine/>
    <w:qFormat/>
    <w:uiPriority w:val="0"/>
    <w:rPr>
      <w:rFonts w:hint="default" w:ascii="Times New Roman" w:hAnsi="Times New Roman" w:cs="Times New Roman"/>
      <w:b/>
      <w:bCs/>
      <w:color w:val="000000"/>
      <w:sz w:val="21"/>
      <w:szCs w:val="21"/>
      <w:u w:val="none"/>
    </w:rPr>
  </w:style>
  <w:style w:type="character" w:customStyle="1" w:styleId="61">
    <w:name w:val="font51"/>
    <w:basedOn w:val="21"/>
    <w:autoRedefine/>
    <w:qFormat/>
    <w:uiPriority w:val="0"/>
    <w:rPr>
      <w:rFonts w:hint="eastAsia" w:ascii="微软雅黑" w:hAnsi="微软雅黑" w:eastAsia="微软雅黑" w:cs="微软雅黑"/>
      <w:color w:val="000000"/>
      <w:sz w:val="21"/>
      <w:szCs w:val="21"/>
      <w:u w:val="none"/>
    </w:rPr>
  </w:style>
  <w:style w:type="character" w:customStyle="1" w:styleId="62">
    <w:name w:val="font31"/>
    <w:basedOn w:val="21"/>
    <w:autoRedefine/>
    <w:qFormat/>
    <w:uiPriority w:val="0"/>
    <w:rPr>
      <w:rFonts w:hint="eastAsia" w:ascii="微软雅黑" w:hAnsi="微软雅黑" w:eastAsia="微软雅黑" w:cs="微软雅黑"/>
      <w:b/>
      <w:bCs/>
      <w:color w:val="000000"/>
      <w:sz w:val="21"/>
      <w:szCs w:val="21"/>
      <w:u w:val="none"/>
    </w:rPr>
  </w:style>
  <w:style w:type="character" w:customStyle="1" w:styleId="63">
    <w:name w:val="font61"/>
    <w:basedOn w:val="21"/>
    <w:autoRedefine/>
    <w:qFormat/>
    <w:uiPriority w:val="0"/>
    <w:rPr>
      <w:rFonts w:hint="default" w:ascii="Times New Roman" w:hAnsi="Times New Roman" w:cs="Times New Roman"/>
      <w:color w:val="000000"/>
      <w:sz w:val="21"/>
      <w:szCs w:val="21"/>
      <w:u w:val="none"/>
    </w:rPr>
  </w:style>
</w:styles>
</file>

<file path=word/_rels/document.xml.rels><?xml version="1.0" encoding="UTF-8" standalone="yes"?>
<Relationships xmlns="http://schemas.openxmlformats.org/package/2006/relationships"><Relationship Id="rId9" Type="http://schemas.openxmlformats.org/officeDocument/2006/relationships/theme" Target="theme/theme1.xml"/><Relationship Id="rId8" Type="http://schemas.openxmlformats.org/officeDocument/2006/relationships/footer" Target="footer4.xml"/><Relationship Id="rId7" Type="http://schemas.openxmlformats.org/officeDocument/2006/relationships/footer" Target="footer3.xml"/><Relationship Id="rId6" Type="http://schemas.openxmlformats.org/officeDocument/2006/relationships/footer" Target="footer2.xml"/><Relationship Id="rId5" Type="http://schemas.openxmlformats.org/officeDocument/2006/relationships/header" Target="header2.xml"/><Relationship Id="rId4" Type="http://schemas.openxmlformats.org/officeDocument/2006/relationships/footer" Target="footer1.xml"/><Relationship Id="rId3" Type="http://schemas.openxmlformats.org/officeDocument/2006/relationships/header" Target="head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1.emf"/><Relationship Id="rId1" Type="http://schemas.openxmlformats.org/officeDocument/2006/relationships/styles" Target="styles.xml"/></Relationships>
</file>

<file path=word/_rels/settings.xml.rels><?xml version="1.0" encoding="UTF-8" standalone="yes"?>
<Relationships xmlns="http://schemas.openxmlformats.org/package/2006/relationships"><Relationship Id="rId1" Type="http://schemas.openxmlformats.org/officeDocument/2006/relationships/attachedTemplate" Target="file:///H:\Life2.0-&#32954;&#30284;6&#65288;%2054)&#22522;&#22240;&#25253;&#21578;&#27169;&#26495;-&#37325;&#32959;-20210628.dotx" TargetMode="Externa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Life2.0-肺癌6（ 54)基因报告模板-重肿-20210628.dotx</Template>
  <Pages>30</Pages>
  <Words>3256</Words>
  <Characters>9159</Characters>
  <Lines>524</Lines>
  <Paragraphs>147</Paragraphs>
  <TotalTime>0</TotalTime>
  <ScaleCrop>false</ScaleCrop>
  <LinksUpToDate>false</LinksUpToDate>
  <CharactersWithSpaces>9967</CharactersWithSpaces>
  <Application>WPS Office_12.8.2.18205_F1E327BC-269C-435d-A152-05C5408002CA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2021-06-30T02:32:00Z</dcterms:created>
  <dc:creator>Administrator</dc:creator>
  <cp:lastModifiedBy>levi</cp:lastModifiedBy>
  <dcterms:modified xsi:type="dcterms:W3CDTF">2026-02-03T09:43:43Z</dcterms:modified>
  <cp:revision>110</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2052-12.8.2.18205</vt:lpwstr>
  </property>
  <property fmtid="{D5CDD505-2E9C-101B-9397-08002B2CF9AE}" pid="3" name="ICV">
    <vt:lpwstr>1FA39BB2341E444A9042AEC4810E84F0_13</vt:lpwstr>
  </property>
  <property fmtid="{D5CDD505-2E9C-101B-9397-08002B2CF9AE}" pid="4" name="KSOTemplateDocerSaveRecord">
    <vt:lpwstr>eyJoZGlkIjoiNzhjODRmNWJhZTVkNTI1OGI2YWZlNjVkNDIwMWYwMDkiLCJ1c2VySWQiOiIzMTAxODgzOTQifQ==</vt:lpwstr>
  </property>
</Properties>
</file>