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4AF72A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highlight w:val="none"/>
                <w:lang w:val="en-US" w:eastAsia="zh-CN"/>
              </w:rPr>
              <w:t>{{reportInfo.name}}</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default" w:ascii="宋体" w:hAnsi="宋体" w:eastAsia="宋体" w:cs="宋体"/>
                <w:kern w:val="0"/>
                <w:sz w:val="24"/>
                <w:szCs w:val="24"/>
                <w:lang w:val="en-US" w:eastAsia="zh-CN"/>
              </w:rPr>
              <w:t>{{product.productDescList[0]}}</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1353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A1890C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reportInfo.conf.somaticDrugTip%}</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7D8E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1991B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3218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CB76A6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reportInfo.conf.crDrugTip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39C284B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32D9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99BC45D">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宋体" w:hAnsi="宋体" w:eastAsia="宋体" w:cs="宋体"/>
                <w:sz w:val="21"/>
                <w:szCs w:val="21"/>
                <w:highlight w:val="none"/>
                <w:lang w:val="en-US" w:eastAsia="zh-CN"/>
              </w:rPr>
              <w:t>{%tr if (reportInfo.conf.thyroidCancerPrognosis and disease.ThyroidCarcinoma) or (reportInfo.conf.melanomaPrognosis and disease.Melanoma )%}</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{%tr endif %}</w:t>
            </w:r>
          </w:p>
        </w:tc>
      </w:tr>
      <w:tr w14:paraId="1474E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3DB4065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{%tr if reportInfo.conf.msi %}</w:t>
            </w:r>
          </w:p>
        </w:tc>
      </w:tr>
      <w:tr w14:paraId="78C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375E99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25DCC7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2931A8A">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2"/>
                <w:sz w:val="21"/>
                <w:szCs w:val="21"/>
                <w:lang w:val="en-US" w:eastAsia="zh-CN" w:bidi="ar-SA"/>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b w:val="0"/>
                <w:bCs/>
                <w:kern w:val="0"/>
                <w:sz w:val="21"/>
                <w:szCs w:val="21"/>
                <w:highlight w:val="none"/>
                <w:lang w:val="en-US" w:eastAsia="zh-CN" w:bidi="ar-SA"/>
              </w:rPr>
              <w:t>{%tr if reportInfo.conf.immunityPN %}</w:t>
            </w:r>
          </w:p>
        </w:tc>
      </w:tr>
      <w:tr w14:paraId="532E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DDB177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659A1F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正相关基因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CB32C0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{%if summaryOfRresults.positiveImmnueNum</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{{summaryOfRresults.positiveImmnueNum}}个</w:t>
            </w:r>
            <w:r>
              <w:rPr>
                <w:rFonts w:hint="eastAsia" w:ascii="宋体" w:hAnsi="宋体" w:eastAsia="宋体" w:cs="宋体"/>
                <w:sz w:val="21"/>
                <w:szCs w:val="21"/>
                <w:highlight w:val="none"/>
                <w:lang w:val="en-US" w:eastAsia="zh-CN"/>
              </w:rPr>
              <w:t>{% else %}未见变异{% endif %}</w:t>
            </w:r>
          </w:p>
        </w:tc>
      </w:tr>
      <w:tr w14:paraId="748D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746203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0128FB2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免疫负</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128CB619">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summaryOfRresults.negativeImmnueNum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{{summaryOfRresults.negativeImmnueNum}}个</w:t>
            </w:r>
            <w:r>
              <w:rPr>
                <w:rFonts w:hint="eastAsia" w:ascii="宋体" w:hAnsi="宋体" w:eastAsia="宋体" w:cs="宋体"/>
                <w:sz w:val="21"/>
                <w:szCs w:val="21"/>
                <w:highlight w:val="none"/>
                <w:lang w:val="en-US" w:eastAsia="zh-CN"/>
              </w:rPr>
              <w:t>{% else %}未见变异{% endif %}</w:t>
            </w:r>
          </w:p>
        </w:tc>
      </w:tr>
      <w:tr w14:paraId="2EC14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1FF783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73F29C4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40EC5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02F6235F">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07D42C8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reportInfo.conf.hpd %}</w:t>
            </w:r>
          </w:p>
        </w:tc>
      </w:tr>
      <w:tr w14:paraId="0E99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AF0A34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4F02A20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免疫超进展相关基因（HPD）</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A799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summaryOfRresults.hpdImmnueNum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{{summaryOfRresults.hpdImmnueNum}}个</w:t>
            </w:r>
            <w:r>
              <w:rPr>
                <w:rFonts w:hint="eastAsia" w:ascii="宋体" w:hAnsi="宋体" w:eastAsia="宋体" w:cs="宋体"/>
                <w:sz w:val="21"/>
                <w:szCs w:val="21"/>
                <w:highlight w:val="none"/>
                <w:lang w:val="en-US" w:eastAsia="zh-CN"/>
              </w:rPr>
              <w:t>{% else %}未见变异{% endif %}</w:t>
            </w:r>
          </w:p>
        </w:tc>
      </w:tr>
      <w:tr w14:paraId="7CC4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8E23E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7975" w:type="dxa"/>
            <w:gridSpan w:val="6"/>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552C74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6FEB2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left w:val="single" w:color="000000" w:themeColor="text1" w:sz="4" w:space="0"/>
              <w:bottom w:val="single" w:color="000000" w:themeColor="text1" w:sz="4" w:space="0"/>
              <w:right w:val="single" w:color="000000" w:themeColor="text1" w:sz="4" w:space="0"/>
            </w:tcBorders>
            <w:vAlign w:val="center"/>
          </w:tcPr>
          <w:p w14:paraId="7C655BB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02870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906BD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reportInfo.conf.hrr%}</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071E1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2D27A0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reportInfo.conf.chemoAnal and did != 9253 %}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sample_quality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470BBC3">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3D37FAE5">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bookmarkStart w:id="0" w:name="_Toc17828"/>
      <w:bookmarkStart w:id="1" w:name="_Toc149837259"/>
      <w:bookmarkStart w:id="2" w:name="_Toc30305"/>
      <w:r>
        <w:rPr>
          <w:rFonts w:hint="default" w:ascii="Times New Roman" w:hAnsi="Times New Roman" w:eastAsia="微软雅黑" w:cs="Times New Roman"/>
          <w:b w:val="0"/>
          <w:bCs w:val="0"/>
          <w:color w:val="auto"/>
          <w:sz w:val="21"/>
          <w:szCs w:val="21"/>
          <w:lang w:val="en-US" w:eastAsia="zh-CN" w:bidi="ar-SA"/>
        </w:rPr>
        <w:t>{% if reportInfo.conf.thyroidCancerHotSpotResult and disease.ThyroidCarcinoma %}</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0"/>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single" w:color="auto" w:sz="4" w:space="0"/>
              <w:right w:val="nil"/>
            </w:tcBorders>
            <w:shd w:val="clear" w:color="auto" w:fill="00D392"/>
            <w:vAlign w:val="center"/>
          </w:tcPr>
          <w:p w14:paraId="3212A142">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标志物</w:t>
            </w:r>
          </w:p>
        </w:tc>
        <w:tc>
          <w:tcPr>
            <w:tcW w:w="2362" w:type="dxa"/>
            <w:tcBorders>
              <w:top w:val="nil"/>
              <w:left w:val="nil"/>
              <w:bottom w:val="single" w:color="auto" w:sz="4" w:space="0"/>
              <w:right w:val="nil"/>
            </w:tcBorders>
            <w:shd w:val="clear" w:color="auto" w:fill="00D392"/>
            <w:vAlign w:val="center"/>
          </w:tcPr>
          <w:p w14:paraId="7EA49D03">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变异类型</w:t>
            </w:r>
          </w:p>
        </w:tc>
        <w:tc>
          <w:tcPr>
            <w:tcW w:w="2925" w:type="dxa"/>
            <w:tcBorders>
              <w:top w:val="nil"/>
              <w:left w:val="nil"/>
              <w:bottom w:val="single" w:color="auto" w:sz="4" w:space="0"/>
              <w:right w:val="nil"/>
            </w:tcBorders>
            <w:shd w:val="clear" w:color="auto" w:fill="00D392"/>
            <w:vAlign w:val="center"/>
          </w:tcPr>
          <w:p w14:paraId="07718867">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临床意义</w:t>
            </w:r>
          </w:p>
        </w:tc>
        <w:tc>
          <w:tcPr>
            <w:tcW w:w="2286" w:type="dxa"/>
            <w:tcBorders>
              <w:top w:val="nil"/>
              <w:left w:val="nil"/>
              <w:bottom w:val="single" w:color="auto" w:sz="4" w:space="0"/>
            </w:tcBorders>
            <w:shd w:val="clear" w:color="auto" w:fill="00D392"/>
            <w:vAlign w:val="center"/>
          </w:tcPr>
          <w:p w14:paraId="4A76B0B1">
            <w:pPr>
              <w:jc w:val="center"/>
              <w:rPr>
                <w:rFonts w:hint="default" w:ascii="Times New Roman" w:hAnsi="Times New Roman" w:eastAsia="宋体" w:cs="Times New Roman"/>
                <w:b/>
                <w:color w:val="FFFFFF" w:themeColor="background1"/>
                <w:kern w:val="2"/>
                <w:sz w:val="18"/>
                <w:szCs w:val="18"/>
                <w:lang w:val="en-US" w:eastAsia="zh-CN" w:bidi="ar-SA"/>
                <w14:textFill>
                  <w14:solidFill>
                    <w14:schemeClr w14:val="bg1"/>
                  </w14:solidFill>
                </w14:textFill>
              </w:rPr>
            </w:pPr>
            <w:r>
              <w:rPr>
                <w:rFonts w:hint="eastAsia" w:ascii="Times New Roman" w:hAnsi="Times New Roman" w:eastAsia="宋体" w:cs="Times New Roman"/>
                <w:b/>
                <w:color w:val="FFFFFF" w:themeColor="background1"/>
                <w:kern w:val="2"/>
                <w:sz w:val="18"/>
                <w:szCs w:val="18"/>
                <w:lang w:val="en-US" w:eastAsia="zh-CN" w:bidi="ar-SA"/>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uto" w:sz="4" w:space="0"/>
              <w:bottom w:val="single" w:color="auto" w:sz="4" w:space="0"/>
              <w:right w:val="nil"/>
            </w:tcBorders>
            <w:shd w:val="clear" w:color="auto" w:fill="auto"/>
            <w:vAlign w:val="center"/>
          </w:tcPr>
          <w:p w14:paraId="065BBFB3">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62" w:type="dxa"/>
            <w:tcBorders>
              <w:top w:val="single" w:color="auto" w:sz="4" w:space="0"/>
              <w:left w:val="nil"/>
              <w:bottom w:val="single" w:color="auto" w:sz="4" w:space="0"/>
              <w:right w:val="nil"/>
            </w:tcBorders>
            <w:shd w:val="clear" w:color="auto" w:fill="auto"/>
            <w:vAlign w:val="center"/>
          </w:tcPr>
          <w:p w14:paraId="6F646C2C">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auto" w:sz="4" w:space="0"/>
              <w:left w:val="nil"/>
              <w:bottom w:val="single" w:color="auto" w:sz="4" w:space="0"/>
              <w:right w:val="nil"/>
            </w:tcBorders>
            <w:shd w:val="clear" w:color="auto" w:fill="auto"/>
            <w:vAlign w:val="center"/>
          </w:tcPr>
          <w:p w14:paraId="7FE3D39C">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auto" w:sz="4" w:space="0"/>
              <w:left w:val="nil"/>
              <w:bottom w:val="single" w:color="auto" w:sz="4" w:space="0"/>
            </w:tcBorders>
            <w:shd w:val="clear" w:color="auto" w:fill="auto"/>
            <w:vAlign w:val="center"/>
          </w:tcPr>
          <w:p w14:paraId="066C7B0C">
            <w:pPr>
              <w:widowControl/>
              <w:jc w:val="center"/>
              <w:textAlignment w:val="center"/>
              <w:rPr>
                <w:rFonts w:hint="default"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 if tip.situation == ‘未检出’ %}{{ tip.situation }}{% else %}</w:t>
            </w:r>
            <w:r>
              <w:rPr>
                <w:rFonts w:hint="eastAsia" w:ascii="宋体" w:hAnsi="宋体" w:eastAsia="宋体" w:cs="宋体"/>
                <w:color w:val="FF0000"/>
                <w:sz w:val="18"/>
                <w:szCs w:val="18"/>
                <w:lang w:val="en-US" w:eastAsia="zh-CN" w:bidi="ar"/>
              </w:rPr>
              <w:t>{{ tip.situation }}</w:t>
            </w:r>
            <w:r>
              <w:rPr>
                <w:rFonts w:hint="eastAsia" w:ascii="宋体" w:hAnsi="宋体" w:eastAsia="宋体" w:cs="宋体"/>
                <w:color w:val="000000"/>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00D329C1">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0A2B92CA">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uto" w:sz="4" w:space="0"/>
              <w:bottom w:val="single" w:color="auto" w:sz="4" w:space="0"/>
              <w:right w:val="nil"/>
            </w:tcBorders>
            <w:shd w:val="clear" w:color="auto" w:fill="auto"/>
            <w:vAlign w:val="center"/>
          </w:tcPr>
          <w:p w14:paraId="6B18A99D">
            <w:pPr>
              <w:jc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62" w:type="dxa"/>
            <w:tcBorders>
              <w:top w:val="single" w:color="auto" w:sz="4" w:space="0"/>
              <w:left w:val="nil"/>
              <w:bottom w:val="single" w:color="auto" w:sz="4" w:space="0"/>
              <w:right w:val="nil"/>
            </w:tcBorders>
            <w:shd w:val="clear" w:color="auto" w:fill="auto"/>
            <w:vAlign w:val="center"/>
          </w:tcPr>
          <w:p w14:paraId="2E098543">
            <w:pPr>
              <w:jc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auto" w:sz="4" w:space="0"/>
              <w:left w:val="nil"/>
              <w:bottom w:val="single" w:color="auto" w:sz="4" w:space="0"/>
              <w:right w:val="nil"/>
            </w:tcBorders>
            <w:shd w:val="clear" w:color="auto" w:fill="auto"/>
            <w:vAlign w:val="center"/>
          </w:tcPr>
          <w:p w14:paraId="228E38B4">
            <w:pPr>
              <w:jc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分型、免疫用药</w:t>
            </w:r>
          </w:p>
        </w:tc>
        <w:tc>
          <w:tcPr>
            <w:tcW w:w="2286" w:type="dxa"/>
            <w:tcBorders>
              <w:top w:val="single" w:color="auto" w:sz="4" w:space="0"/>
              <w:left w:val="nil"/>
              <w:bottom w:val="single" w:color="auto" w:sz="4" w:space="0"/>
            </w:tcBorders>
            <w:shd w:val="clear" w:color="auto" w:fill="auto"/>
            <w:vAlign w:val="center"/>
          </w:tcPr>
          <w:p w14:paraId="1C9B95BA">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 if summaryOfRresults.msi_status == ‘MSS’ %}{{ summaryOfRresults.msi_status }}{%else%}</w:t>
            </w:r>
            <w:r>
              <w:rPr>
                <w:rFonts w:hint="eastAsia" w:ascii="宋体" w:hAnsi="宋体" w:eastAsia="宋体" w:cs="宋体"/>
                <w:color w:val="FF0000"/>
                <w:sz w:val="18"/>
                <w:szCs w:val="18"/>
                <w:lang w:val="en-US" w:eastAsia="zh-CN" w:bidi="ar"/>
              </w:rPr>
              <w:t>{{summaryOfRresults.msi_status }}</w:t>
            </w:r>
            <w:r>
              <w:rPr>
                <w:rFonts w:hint="eastAsia" w:ascii="宋体" w:hAnsi="宋体" w:eastAsia="宋体" w:cs="宋体"/>
                <w:color w:val="000000"/>
                <w:sz w:val="18"/>
                <w:szCs w:val="18"/>
                <w:lang w:val="en-US" w:eastAsia="zh-CN" w:bidi="ar"/>
              </w:rPr>
              <w:t>{% endif %}</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uto" w:sz="4" w:space="0"/>
              <w:bottom w:val="single" w:color="auto"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hint="eastAsia" w:ascii="宋体" w:hAnsi="宋体" w:eastAsia="宋体" w:cs="宋体"/>
                <w:color w:val="000000"/>
                <w:sz w:val="18"/>
                <w:szCs w:val="18"/>
                <w:lang w:val="en-US" w:eastAsia="zh-CN" w:bidi="ar"/>
              </w:rPr>
              <w:t>{%tr endif %}</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 if reportInfo.conf.somaticDrugTip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7EACADC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 if readsFlag  %}</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/reads数{%endif%}</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{%if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‘基因融合’ 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‘基因扩增’and tip.</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‘基因缺失’%}{{tip.Exon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0B6C1AA6">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w:t>
      </w:r>
    </w:p>
    <w:p w14:paraId="656472D0">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可能耐药药物：FDA/NMPA已经批准的、NCCN指南推荐的、临床试验或者临床研究有明确结果的、药物敏感性可能降低或产生耐药的靶向药物。</w:t>
      </w:r>
    </w:p>
    <w:p w14:paraId="03A99E7D">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*标注的药物：NMPA批准的靶向药物。</w:t>
      </w:r>
    </w:p>
    <w:p w14:paraId="2BA26F4F">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分析注释时采用RefSeq转录本编号。</w:t>
      </w:r>
    </w:p>
    <w:p w14:paraId="18AEF5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变异丰度：在某位点产生突变的等位基因在该位点全部等位基因中所占比率。</w:t>
      </w:r>
    </w:p>
    <w:p w14:paraId="6C3B026C">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拷贝数：是指某⼀种基因或某⼀段特定的DNA序列在单倍体基因组中出现的数目。{% if readsFlag == True %}</w:t>
      </w:r>
    </w:p>
    <w:p w14:paraId="1FED6791">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reads数：RNA层面检测到的支持融合基因的片段数。{% endif %}</w:t>
      </w:r>
    </w:p>
    <w:p w14:paraId="33EAE2EC">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pageBreakBefore w:val="0"/>
        <w:widowControl/>
        <w:numPr>
          <w:ilvl w:val="0"/>
          <w:numId w:val="3"/>
        </w:numPr>
        <w:suppressLineNumbers w:val="0"/>
        <w:kinsoku/>
        <w:wordWrap/>
        <w:overflowPunct/>
        <w:topLinePunct w:val="0"/>
        <w:autoSpaceDE/>
        <w:autoSpaceDN/>
        <w:bidi w:val="0"/>
        <w:adjustRightInd/>
        <w:snapToGrid/>
        <w:spacing w:before="60" w:line="360" w:lineRule="auto"/>
        <w:ind w:left="0" w:leftChars="0" w:firstLine="0" w:firstLineChars="0"/>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5595EA29">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 if readsFlag  %}</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/reads数{%endif%}</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480E75DC">
      <w:pPr>
        <w:numPr>
          <w:ilvl w:val="0"/>
          <w:numId w:val="0"/>
        </w:numPr>
        <w:ind w:leftChars="0"/>
        <w:jc w:val="left"/>
        <w:rPr>
          <w:rFonts w:hint="default" w:ascii="Times New Roman" w:hAnsi="Times New Roman" w:cs="Times New Roman"/>
          <w:sz w:val="24"/>
          <w:szCs w:val="24"/>
          <w:lang w:eastAsia="zh-CN"/>
        </w:rPr>
      </w:pPr>
      <w:r>
        <w:rPr>
          <w:rFonts w:hint="eastAsia" w:ascii="Times New Roman" w:hAnsi="Times New Roman" w:eastAsia="微软雅黑" w:cs="Times New Roman"/>
          <w:sz w:val="24"/>
          <w:szCs w:val="24"/>
          <w:highlight w:val="none"/>
          <w:lang w:eastAsia="zh-CN"/>
        </w:rPr>
        <w:t>{% endif %}</w:t>
      </w:r>
      <w:r>
        <w:rPr>
          <w:rFonts w:hint="default" w:ascii="Times New Roman" w:hAnsi="Times New Roman" w:cs="Times New Roman"/>
          <w:sz w:val="24"/>
          <w:szCs w:val="24"/>
          <w:lang w:eastAsia="zh-CN"/>
        </w:rPr>
        <w:t>{% if reportInfo.conf.crDrugTip%}</w:t>
      </w:r>
    </w:p>
    <w:p w14:paraId="00C5B2F4">
      <w:pPr>
        <w:numPr>
          <w:ilvl w:val="0"/>
          <w:numId w:val="0"/>
        </w:numPr>
        <w:ind w:leftChars="0"/>
        <w:jc w:val="left"/>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973409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p w14:paraId="35017A53">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973409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highlight w:val="none"/>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变异检测结</w:t>
                      </w: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果及临床获益</w:t>
                      </w:r>
                    </w:p>
                    <w:p w14:paraId="35017A53">
                      <w:pPr>
                        <w:rPr>
                          <w:rFonts w:hint="default"/>
                          <w:lang w:val="en-US" w:eastAsia="zh-CN"/>
                        </w:rPr>
                      </w:pPr>
                    </w:p>
                  </w:txbxContent>
                </v:textbox>
                <w10:wrap type="none"/>
                <w10:anchorlock/>
              </v:shape>
            </w:pict>
          </mc:Fallback>
        </mc:AlternateContent>
      </w:r>
    </w:p>
    <w:p w14:paraId="433788F3">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107B2A9B">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}}个变异位点，其中{{summaryOfRresults.hasPathogenicityCount}}个为致病/可能致病性突变，其中{{summaryOfRresults.crDrugList}}个与靶向药物相关。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6491953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0990B610">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op w:val="nil"/>
              <w:left w:val="nil"/>
              <w:right w:val="nil"/>
            </w:tcBorders>
            <w:shd w:val="clear" w:color="auto" w:fill="00D392"/>
            <w:vAlign w:val="center"/>
          </w:tcPr>
          <w:p w14:paraId="2A9E41F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0F1CF632">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6E7ADC9B">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1C3937E9">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51C60B5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6BC24C6C">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20C259E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3015BB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09B0D6E4">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B0862C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9BB1F58">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EFC845D">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006FDA5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0C61AEB3">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4B63104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540E171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08CC22B1">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227F1FFA">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68415A89">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4332A54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DA59749">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98ABA8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2F9D0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F751AE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3161D637">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71FBF85D">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6E26F9F">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09FAEB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144CFAE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5C4F4A7F">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2CD72E5F">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3AD23810">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变异</w:t>
      </w:r>
      <w:r>
        <w:rPr>
          <w:rFonts w:hint="eastAsia" w:ascii="Times New Roman" w:hAnsi="Times New Roman" w:eastAsia="微软雅黑" w:cs="Times New Roman"/>
          <w:b/>
          <w:color w:val="00D392"/>
          <w:sz w:val="24"/>
          <w:szCs w:val="24"/>
          <w:lang w:val="en-US" w:eastAsia="zh-CN"/>
        </w:rPr>
        <w:t>位点</w:t>
      </w:r>
      <w:r>
        <w:rPr>
          <w:rFonts w:hint="eastAsia" w:ascii="Times New Roman" w:hAnsi="Times New Roman" w:eastAsia="微软雅黑" w:cs="Times New Roman"/>
          <w:b/>
          <w:color w:val="00D392"/>
          <w:sz w:val="24"/>
          <w:szCs w:val="24"/>
          <w:lang w:eastAsia="zh-CN"/>
        </w:rPr>
        <w:t>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549712AC">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283B71B4">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op w:val="nil"/>
              <w:left w:val="nil"/>
              <w:right w:val="nil"/>
            </w:tcBorders>
            <w:shd w:val="clear" w:color="auto" w:fill="00D392"/>
            <w:vAlign w:val="center"/>
          </w:tcPr>
          <w:p w14:paraId="198FFE7C">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443F412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768C49A2">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5C8E9BF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D5349C0">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75717E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323FB50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3C82B76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576079A">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6B4743FF">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2DAF4579">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079031B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33B92DA0">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48D8917E">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2B6B05E1">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5F5C78B">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18D8616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8A0FE79">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6784E3EC">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7DCE57A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288C5E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5E9CFA1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9BE18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0A94CA0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5B31DE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970FDB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1CD17E3">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55183B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{%if reportInfo.conf.approvedTargetedDrugFdaNmpa and 2531 not in 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3D13D5E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bookmarkStart w:id="3" w:name="_Toc26758"/>
      <w:bookmarkStart w:id="4" w:name="_Toc20137"/>
      <w:r>
        <w:rPr>
          <w:rFonts w:hint="default" w:ascii="Times New Roman" w:hAnsi="Times New Roman" w:cs="Times New Roman"/>
          <w:sz w:val="24"/>
          <w:szCs w:val="24"/>
          <w:lang w:eastAsia="zh-CN"/>
        </w:rPr>
        <w:t>{% endif %}</w:t>
      </w:r>
      <w:bookmarkEnd w:id="3"/>
      <w:bookmarkEnd w:id="4"/>
      <w:bookmarkStart w:id="5" w:name="_Toc17242"/>
      <w:bookmarkStart w:id="6" w:name="_Toc20859"/>
      <w:bookmarkStart w:id="7" w:name="_Toc8577"/>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418BFB11">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 if reportInfo.conf.msi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op w:val="nil"/>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op w:val="nil"/>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op w:val="nil"/>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73C60B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80942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{%tr if reportInfo.conf.immunityPN %}</w:t>
            </w:r>
          </w:p>
        </w:tc>
      </w:tr>
      <w:tr w14:paraId="0A71E98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4C24543">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免疫正相关基因</w:t>
            </w:r>
          </w:p>
        </w:tc>
        <w:tc>
          <w:tcPr>
            <w:tcW w:w="8600" w:type="dxa"/>
            <w:gridSpan w:val="3"/>
            <w:tcBorders>
              <w:tl2br w:val="nil"/>
              <w:tr2bl w:val="nil"/>
            </w:tcBorders>
            <w:shd w:val="clear" w:color="auto" w:fill="auto"/>
            <w:vAlign w:val="center"/>
          </w:tcPr>
          <w:p w14:paraId="63F14F6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DNA损伤修复（DDR）通路基因</w:t>
            </w:r>
          </w:p>
        </w:tc>
      </w:tr>
      <w:tr w14:paraId="6CD5D8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B994E8">
            <w:pPr>
              <w:widowControl/>
              <w:snapToGrid w:val="0"/>
              <w:jc w:val="center"/>
              <w:textAlignment w:val="center"/>
              <w:rPr>
                <w:rFonts w:hint="eastAsia" w:ascii="宋体" w:hAnsi="宋体" w:eastAsia="宋体" w:cs="宋体"/>
                <w:b/>
                <w:bCs/>
                <w:sz w:val="18"/>
                <w:szCs w:val="18"/>
                <w:lang w:eastAsia="zh-CN"/>
              </w:rPr>
            </w:pPr>
          </w:p>
        </w:tc>
        <w:tc>
          <w:tcPr>
            <w:tcW w:w="8600" w:type="dxa"/>
            <w:gridSpan w:val="3"/>
            <w:tcBorders>
              <w:tl2br w:val="nil"/>
              <w:tr2bl w:val="nil"/>
            </w:tcBorders>
            <w:shd w:val="clear" w:color="auto" w:fill="auto"/>
            <w:vAlign w:val="center"/>
          </w:tcPr>
          <w:p w14:paraId="3C2C7A0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summaryOfRresults.positiveImmnueNum - summaryOfRresults.positiveOtherImmnueNum &gt; 0 %}</w:t>
            </w:r>
          </w:p>
        </w:tc>
      </w:tr>
      <w:tr w14:paraId="525706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D034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DEBCD3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ATM突变</w:t>
            </w:r>
          </w:p>
        </w:tc>
        <w:tc>
          <w:tcPr>
            <w:tcW w:w="3209" w:type="dxa"/>
            <w:tcBorders>
              <w:tl2br w:val="nil"/>
              <w:tr2bl w:val="nil"/>
            </w:tcBorders>
            <w:shd w:val="clear" w:color="auto" w:fill="auto"/>
            <w:vAlign w:val="center"/>
          </w:tcPr>
          <w:p w14:paraId="1678190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ATM</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DC14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4195172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positiveDDR.detectionSignificance }}</w:t>
            </w:r>
          </w:p>
        </w:tc>
      </w:tr>
      <w:tr w14:paraId="4B56CC2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045E1E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E8CE4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ATR突变</w:t>
            </w:r>
          </w:p>
        </w:tc>
        <w:tc>
          <w:tcPr>
            <w:tcW w:w="3209" w:type="dxa"/>
            <w:tcBorders>
              <w:tl2br w:val="nil"/>
              <w:tr2bl w:val="nil"/>
            </w:tcBorders>
            <w:shd w:val="clear" w:color="auto" w:fill="auto"/>
            <w:vAlign w:val="center"/>
          </w:tcPr>
          <w:p w14:paraId="3E8A49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ATR</w:t>
            </w:r>
            <w:r>
              <w:rPr>
                <w:rFonts w:hint="eastAsia" w:ascii="宋体" w:hAnsi="宋体" w:eastAsia="宋体" w:cs="宋体"/>
                <w:sz w:val="18"/>
                <w:szCs w:val="18"/>
                <w:lang w:eastAsia="zh-CN"/>
              </w:rPr>
              <w:t xml:space="preserve"> %}{% if i == ‘-’%}未见变异{%else%}{{i}}{% endif %}{%if loop.last%}{%else%}</w:t>
            </w:r>
          </w:p>
          <w:p w14:paraId="598FF4C6">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142374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4BB48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53E74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6D5E47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BAP1突变</w:t>
            </w:r>
          </w:p>
        </w:tc>
        <w:tc>
          <w:tcPr>
            <w:tcW w:w="3209" w:type="dxa"/>
            <w:tcBorders>
              <w:tl2br w:val="nil"/>
              <w:tr2bl w:val="nil"/>
            </w:tcBorders>
            <w:shd w:val="clear" w:color="auto" w:fill="auto"/>
            <w:vAlign w:val="center"/>
          </w:tcPr>
          <w:p w14:paraId="78D8884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BAP1</w:t>
            </w:r>
            <w:r>
              <w:rPr>
                <w:rFonts w:hint="eastAsia" w:ascii="宋体" w:hAnsi="宋体" w:eastAsia="宋体" w:cs="宋体"/>
                <w:sz w:val="18"/>
                <w:szCs w:val="18"/>
                <w:lang w:eastAsia="zh-CN"/>
              </w:rPr>
              <w:t xml:space="preserve"> %}{% if i == ‘-’%}未见变异{%else%}{{i}}{% endif %}{%if loop.last%}{%else%}</w:t>
            </w:r>
          </w:p>
          <w:p w14:paraId="62DC0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B1AAD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E6900E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875D53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642E8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BLM突变</w:t>
            </w:r>
          </w:p>
        </w:tc>
        <w:tc>
          <w:tcPr>
            <w:tcW w:w="3209" w:type="dxa"/>
            <w:tcBorders>
              <w:tl2br w:val="nil"/>
              <w:tr2bl w:val="nil"/>
            </w:tcBorders>
            <w:shd w:val="clear" w:color="auto" w:fill="auto"/>
            <w:vAlign w:val="center"/>
          </w:tcPr>
          <w:p w14:paraId="5EE312E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BLM</w:t>
            </w:r>
            <w:r>
              <w:rPr>
                <w:rFonts w:hint="eastAsia" w:ascii="宋体" w:hAnsi="宋体" w:eastAsia="宋体" w:cs="宋体"/>
                <w:sz w:val="18"/>
                <w:szCs w:val="18"/>
                <w:lang w:eastAsia="zh-CN"/>
              </w:rPr>
              <w:t xml:space="preserve"> %}{% if i == ‘-’%}未见变异{%else%}{{i}}{% endif %}{%if loop.last%}{%else%}</w:t>
            </w:r>
          </w:p>
          <w:p w14:paraId="47D1ACD2">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894535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8DE4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DCF8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228CD6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BRCA1突变</w:t>
            </w:r>
          </w:p>
        </w:tc>
        <w:tc>
          <w:tcPr>
            <w:tcW w:w="3209" w:type="dxa"/>
            <w:tcBorders>
              <w:tl2br w:val="nil"/>
              <w:tr2bl w:val="nil"/>
            </w:tcBorders>
            <w:shd w:val="clear" w:color="auto" w:fill="auto"/>
            <w:vAlign w:val="center"/>
          </w:tcPr>
          <w:p w14:paraId="15B74D0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BRCA1</w:t>
            </w:r>
            <w:r>
              <w:rPr>
                <w:rFonts w:hint="eastAsia" w:ascii="宋体" w:hAnsi="宋体" w:eastAsia="宋体" w:cs="宋体"/>
                <w:sz w:val="18"/>
                <w:szCs w:val="18"/>
                <w:lang w:eastAsia="zh-CN"/>
              </w:rPr>
              <w:t xml:space="preserve"> %}{% if i == ‘-’%}未见变异{%else%}{{i}}{% endif %}{%if loop.last%}{%else%}</w:t>
            </w:r>
          </w:p>
          <w:p w14:paraId="5D8F34A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52280B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8E00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3B15CE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8F2E88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BRCA2突变</w:t>
            </w:r>
          </w:p>
        </w:tc>
        <w:tc>
          <w:tcPr>
            <w:tcW w:w="3209" w:type="dxa"/>
            <w:tcBorders>
              <w:tl2br w:val="nil"/>
              <w:tr2bl w:val="nil"/>
            </w:tcBorders>
            <w:shd w:val="clear" w:color="auto" w:fill="auto"/>
            <w:vAlign w:val="center"/>
          </w:tcPr>
          <w:p w14:paraId="7C0AFF21">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BRCA2</w:t>
            </w:r>
            <w:r>
              <w:rPr>
                <w:rFonts w:hint="eastAsia" w:ascii="宋体" w:hAnsi="宋体" w:eastAsia="宋体" w:cs="宋体"/>
                <w:sz w:val="18"/>
                <w:szCs w:val="18"/>
                <w:lang w:eastAsia="zh-CN"/>
              </w:rPr>
              <w:t xml:space="preserve"> %}{% if i == ‘-’%}未见变异{%else%}{{i}}{% endif %}{%if loop.last%}{%else%}</w:t>
            </w:r>
          </w:p>
          <w:p w14:paraId="7F5AA6B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DF946B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EDDF8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D498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7EBB321">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BRIP1突变</w:t>
            </w:r>
          </w:p>
        </w:tc>
        <w:tc>
          <w:tcPr>
            <w:tcW w:w="3209" w:type="dxa"/>
            <w:tcBorders>
              <w:tl2br w:val="nil"/>
              <w:tr2bl w:val="nil"/>
            </w:tcBorders>
            <w:shd w:val="clear" w:color="auto" w:fill="auto"/>
            <w:vAlign w:val="center"/>
          </w:tcPr>
          <w:p w14:paraId="25A0A6D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BRIP1</w:t>
            </w:r>
            <w:r>
              <w:rPr>
                <w:rFonts w:hint="eastAsia" w:ascii="宋体" w:hAnsi="宋体" w:eastAsia="宋体" w:cs="宋体"/>
                <w:sz w:val="18"/>
                <w:szCs w:val="18"/>
                <w:lang w:eastAsia="zh-CN"/>
              </w:rPr>
              <w:t xml:space="preserve"> %}{% if i == ‘-’%}未见变异{%else%}{{i}}{% endif %}{%if loop.last%}{%else%}</w:t>
            </w:r>
          </w:p>
          <w:p w14:paraId="3DC422D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DFEDCD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B6218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BAB13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65A9BA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CHEK1突变</w:t>
            </w:r>
          </w:p>
        </w:tc>
        <w:tc>
          <w:tcPr>
            <w:tcW w:w="3209" w:type="dxa"/>
            <w:tcBorders>
              <w:tl2br w:val="nil"/>
              <w:tr2bl w:val="nil"/>
            </w:tcBorders>
            <w:shd w:val="clear" w:color="auto" w:fill="auto"/>
            <w:vAlign w:val="center"/>
          </w:tcPr>
          <w:p w14:paraId="089DDDB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CHEK1</w:t>
            </w:r>
            <w:r>
              <w:rPr>
                <w:rFonts w:hint="eastAsia" w:ascii="宋体" w:hAnsi="宋体" w:eastAsia="宋体" w:cs="宋体"/>
                <w:sz w:val="18"/>
                <w:szCs w:val="18"/>
                <w:lang w:eastAsia="zh-CN"/>
              </w:rPr>
              <w:t xml:space="preserve"> %}{% if i == ‘-’%}未见变异{%else%}{{i}}{% endif %}{%if loop.last%}{%else%}</w:t>
            </w:r>
          </w:p>
          <w:p w14:paraId="3E1C57E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1FF804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6E0CC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BE7CC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DAA85BD">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CHEK2突变</w:t>
            </w:r>
          </w:p>
        </w:tc>
        <w:tc>
          <w:tcPr>
            <w:tcW w:w="3209" w:type="dxa"/>
            <w:tcBorders>
              <w:tl2br w:val="nil"/>
              <w:tr2bl w:val="nil"/>
            </w:tcBorders>
            <w:shd w:val="clear" w:color="auto" w:fill="auto"/>
            <w:vAlign w:val="center"/>
          </w:tcPr>
          <w:p w14:paraId="1D40728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CHEK2</w:t>
            </w:r>
            <w:r>
              <w:rPr>
                <w:rFonts w:hint="eastAsia" w:ascii="宋体" w:hAnsi="宋体" w:eastAsia="宋体" w:cs="宋体"/>
                <w:sz w:val="18"/>
                <w:szCs w:val="18"/>
                <w:lang w:eastAsia="zh-CN"/>
              </w:rPr>
              <w:t xml:space="preserve"> %}{% if i == ‘-’%}未见变异{%else%}{{i}}{% endif %}{%if loop.last%}{%else%}</w:t>
            </w:r>
          </w:p>
          <w:p w14:paraId="518CD8B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F26682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0EC19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248A0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FA32844">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ERCC2突变</w:t>
            </w:r>
          </w:p>
        </w:tc>
        <w:tc>
          <w:tcPr>
            <w:tcW w:w="3209" w:type="dxa"/>
            <w:tcBorders>
              <w:tl2br w:val="nil"/>
              <w:tr2bl w:val="nil"/>
            </w:tcBorders>
            <w:shd w:val="clear" w:color="auto" w:fill="auto"/>
            <w:vAlign w:val="center"/>
          </w:tcPr>
          <w:p w14:paraId="1D49995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ERCC2</w:t>
            </w:r>
            <w:r>
              <w:rPr>
                <w:rFonts w:hint="eastAsia" w:ascii="宋体" w:hAnsi="宋体" w:eastAsia="宋体" w:cs="宋体"/>
                <w:sz w:val="18"/>
                <w:szCs w:val="18"/>
                <w:lang w:eastAsia="zh-CN"/>
              </w:rPr>
              <w:t xml:space="preserve"> %}{% if i == ‘-’%}未见变异{%else%}{{i}}{% endif %}{%if loop.last%}{%else%}</w:t>
            </w:r>
          </w:p>
          <w:p w14:paraId="4C48598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21447F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F8C07E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C06DE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0806BD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ERCC3突变</w:t>
            </w:r>
          </w:p>
        </w:tc>
        <w:tc>
          <w:tcPr>
            <w:tcW w:w="3209" w:type="dxa"/>
            <w:tcBorders>
              <w:tl2br w:val="nil"/>
              <w:tr2bl w:val="nil"/>
            </w:tcBorders>
            <w:shd w:val="clear" w:color="auto" w:fill="auto"/>
            <w:vAlign w:val="center"/>
          </w:tcPr>
          <w:p w14:paraId="5A1204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ERCC3</w:t>
            </w:r>
            <w:r>
              <w:rPr>
                <w:rFonts w:hint="eastAsia" w:ascii="宋体" w:hAnsi="宋体" w:eastAsia="宋体" w:cs="宋体"/>
                <w:sz w:val="18"/>
                <w:szCs w:val="18"/>
                <w:lang w:eastAsia="zh-CN"/>
              </w:rPr>
              <w:t xml:space="preserve"> %}{% if i == ‘-’%}未见变异{%else%}{{i}}{% endif %}{%if loop.last%}{%else%}</w:t>
            </w:r>
          </w:p>
          <w:p w14:paraId="29F40AE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E56689C">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6D03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A6E03A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19BB8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ERCC4突变</w:t>
            </w:r>
          </w:p>
        </w:tc>
        <w:tc>
          <w:tcPr>
            <w:tcW w:w="3209" w:type="dxa"/>
            <w:tcBorders>
              <w:tl2br w:val="nil"/>
              <w:tr2bl w:val="nil"/>
            </w:tcBorders>
            <w:shd w:val="clear" w:color="auto" w:fill="auto"/>
            <w:vAlign w:val="center"/>
          </w:tcPr>
          <w:p w14:paraId="39A6A57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ERCC4</w:t>
            </w:r>
            <w:r>
              <w:rPr>
                <w:rFonts w:hint="eastAsia" w:ascii="宋体" w:hAnsi="宋体" w:eastAsia="宋体" w:cs="宋体"/>
                <w:sz w:val="18"/>
                <w:szCs w:val="18"/>
                <w:lang w:eastAsia="zh-CN"/>
              </w:rPr>
              <w:t xml:space="preserve"> %}{% if i == ‘-’%}未见变异{%else%}{{i}}{% endif %}{%if loop.last%}{%else%}</w:t>
            </w:r>
          </w:p>
          <w:p w14:paraId="0672397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A5C548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1E4F8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86F837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8F0FF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ERCC5突变</w:t>
            </w:r>
          </w:p>
        </w:tc>
        <w:tc>
          <w:tcPr>
            <w:tcW w:w="3209" w:type="dxa"/>
            <w:tcBorders>
              <w:tl2br w:val="nil"/>
              <w:tr2bl w:val="nil"/>
            </w:tcBorders>
            <w:shd w:val="clear" w:color="auto" w:fill="auto"/>
            <w:vAlign w:val="center"/>
          </w:tcPr>
          <w:p w14:paraId="6EFECC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ERCC5</w:t>
            </w:r>
            <w:r>
              <w:rPr>
                <w:rFonts w:hint="eastAsia" w:ascii="宋体" w:hAnsi="宋体" w:eastAsia="宋体" w:cs="宋体"/>
                <w:sz w:val="18"/>
                <w:szCs w:val="18"/>
                <w:lang w:eastAsia="zh-CN"/>
              </w:rPr>
              <w:t xml:space="preserve"> %}{% if i == ‘-’%}未见变异{%else%}{{i}}{% endif %}{%if loop.last%}{%else%}</w:t>
            </w:r>
          </w:p>
          <w:p w14:paraId="09EBA10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5D4349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9F474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55269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44B873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FANCA突变</w:t>
            </w:r>
          </w:p>
        </w:tc>
        <w:tc>
          <w:tcPr>
            <w:tcW w:w="3209" w:type="dxa"/>
            <w:tcBorders>
              <w:tl2br w:val="nil"/>
              <w:tr2bl w:val="nil"/>
            </w:tcBorders>
            <w:shd w:val="clear" w:color="auto" w:fill="auto"/>
            <w:vAlign w:val="center"/>
          </w:tcPr>
          <w:p w14:paraId="2AD6EFB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FANCA</w:t>
            </w:r>
            <w:r>
              <w:rPr>
                <w:rFonts w:hint="eastAsia" w:ascii="宋体" w:hAnsi="宋体" w:eastAsia="宋体" w:cs="宋体"/>
                <w:sz w:val="18"/>
                <w:szCs w:val="18"/>
                <w:lang w:eastAsia="zh-CN"/>
              </w:rPr>
              <w:t xml:space="preserve"> %}{% if i == ‘-’%}未见变异{%else%}{{i}}{% endif %}{%if loop.last%}{%else%}</w:t>
            </w:r>
          </w:p>
          <w:p w14:paraId="21E0868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0CC0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6B1F2F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4DDD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06F201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FANCC突变</w:t>
            </w:r>
          </w:p>
        </w:tc>
        <w:tc>
          <w:tcPr>
            <w:tcW w:w="3209" w:type="dxa"/>
            <w:tcBorders>
              <w:tl2br w:val="nil"/>
              <w:tr2bl w:val="nil"/>
            </w:tcBorders>
            <w:shd w:val="clear" w:color="auto" w:fill="auto"/>
            <w:vAlign w:val="center"/>
          </w:tcPr>
          <w:p w14:paraId="2A44CEF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FANCC</w:t>
            </w:r>
            <w:r>
              <w:rPr>
                <w:rFonts w:hint="eastAsia" w:ascii="宋体" w:hAnsi="宋体" w:eastAsia="宋体" w:cs="宋体"/>
                <w:sz w:val="18"/>
                <w:szCs w:val="18"/>
                <w:lang w:eastAsia="zh-CN"/>
              </w:rPr>
              <w:t xml:space="preserve"> %}{% if i == ‘-’%}未见变异{%else%}{{i}}{% endif %}{%if loop.last%}{%else%}</w:t>
            </w:r>
          </w:p>
          <w:p w14:paraId="2187D33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9F80E1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13831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B6DF0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C91FA50">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MRE11突变</w:t>
            </w:r>
          </w:p>
        </w:tc>
        <w:tc>
          <w:tcPr>
            <w:tcW w:w="3209" w:type="dxa"/>
            <w:tcBorders>
              <w:tl2br w:val="nil"/>
              <w:tr2bl w:val="nil"/>
            </w:tcBorders>
            <w:shd w:val="clear" w:color="auto" w:fill="auto"/>
            <w:vAlign w:val="center"/>
          </w:tcPr>
          <w:p w14:paraId="3DF61B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MRE11</w:t>
            </w:r>
            <w:r>
              <w:rPr>
                <w:rFonts w:hint="eastAsia" w:ascii="宋体" w:hAnsi="宋体" w:eastAsia="宋体" w:cs="宋体"/>
                <w:sz w:val="18"/>
                <w:szCs w:val="18"/>
                <w:lang w:eastAsia="zh-CN"/>
              </w:rPr>
              <w:t xml:space="preserve"> %}{% if i == ‘-’%}未见变异{%else%}{{i}}{% endif %}{%if loop.last%}{%else%}</w:t>
            </w:r>
          </w:p>
          <w:p w14:paraId="12BAC5B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A781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74551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1E533D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6F6D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NBN突变</w:t>
            </w:r>
          </w:p>
        </w:tc>
        <w:tc>
          <w:tcPr>
            <w:tcW w:w="3209" w:type="dxa"/>
            <w:tcBorders>
              <w:tl2br w:val="nil"/>
              <w:tr2bl w:val="nil"/>
            </w:tcBorders>
            <w:shd w:val="clear" w:color="auto" w:fill="auto"/>
            <w:vAlign w:val="center"/>
          </w:tcPr>
          <w:p w14:paraId="6908E95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NBN</w:t>
            </w:r>
            <w:r>
              <w:rPr>
                <w:rFonts w:hint="eastAsia" w:ascii="宋体" w:hAnsi="宋体" w:eastAsia="宋体" w:cs="宋体"/>
                <w:sz w:val="18"/>
                <w:szCs w:val="18"/>
                <w:lang w:eastAsia="zh-CN"/>
              </w:rPr>
              <w:t xml:space="preserve"> %}{% if i == ‘-’%}未见变异{%else%}{{i}}{% endif %}{%if loop.last%}{%else%}</w:t>
            </w:r>
          </w:p>
          <w:p w14:paraId="41BF5A6D">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A6D60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8C49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778E54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EE1247E">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RAD50突变</w:t>
            </w:r>
          </w:p>
        </w:tc>
        <w:tc>
          <w:tcPr>
            <w:tcW w:w="3209" w:type="dxa"/>
            <w:tcBorders>
              <w:tl2br w:val="nil"/>
              <w:tr2bl w:val="nil"/>
            </w:tcBorders>
            <w:shd w:val="clear" w:color="auto" w:fill="auto"/>
            <w:vAlign w:val="center"/>
          </w:tcPr>
          <w:p w14:paraId="301A5D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RAD50</w:t>
            </w:r>
            <w:r>
              <w:rPr>
                <w:rFonts w:hint="eastAsia" w:ascii="宋体" w:hAnsi="宋体" w:eastAsia="宋体" w:cs="宋体"/>
                <w:sz w:val="18"/>
                <w:szCs w:val="18"/>
                <w:lang w:eastAsia="zh-CN"/>
              </w:rPr>
              <w:t xml:space="preserve"> %}{% if i == ‘-’%}未见变异{%else%}{{i}}{% endif %}{%if loop.last%}{%else%}</w:t>
            </w:r>
          </w:p>
          <w:p w14:paraId="3DFA9AEC">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7E2B0B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BF98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EE46E6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F5D5A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RAD51突变</w:t>
            </w:r>
          </w:p>
        </w:tc>
        <w:tc>
          <w:tcPr>
            <w:tcW w:w="3209" w:type="dxa"/>
            <w:tcBorders>
              <w:tl2br w:val="nil"/>
              <w:tr2bl w:val="nil"/>
            </w:tcBorders>
            <w:shd w:val="clear" w:color="auto" w:fill="auto"/>
            <w:vAlign w:val="center"/>
          </w:tcPr>
          <w:p w14:paraId="27797DD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w:t>
            </w:r>
            <w:r>
              <w:rPr>
                <w:rFonts w:hint="eastAsia" w:ascii="宋体" w:hAnsi="宋体" w:eastAsia="宋体" w:cs="宋体"/>
                <w:sz w:val="18"/>
                <w:szCs w:val="18"/>
                <w:lang w:eastAsia="zh-CN"/>
              </w:rPr>
              <w:t xml:space="preserve"> %}{% if i == ‘-’%}未见变异{%else%}{{i}}{% endif %}{%if loop.last%}{%else%}</w:t>
            </w:r>
          </w:p>
          <w:p w14:paraId="4B44D5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FF393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16D86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4CD7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175F59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RAD51B突变</w:t>
            </w:r>
          </w:p>
        </w:tc>
        <w:tc>
          <w:tcPr>
            <w:tcW w:w="3209" w:type="dxa"/>
            <w:tcBorders>
              <w:tl2br w:val="nil"/>
              <w:tr2bl w:val="nil"/>
            </w:tcBorders>
            <w:shd w:val="clear" w:color="auto" w:fill="auto"/>
            <w:vAlign w:val="center"/>
          </w:tcPr>
          <w:p w14:paraId="230D138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RAD51B</w:t>
            </w:r>
            <w:r>
              <w:rPr>
                <w:rFonts w:hint="eastAsia" w:ascii="宋体" w:hAnsi="宋体" w:eastAsia="宋体" w:cs="宋体"/>
                <w:sz w:val="18"/>
                <w:szCs w:val="18"/>
                <w:lang w:eastAsia="zh-CN"/>
              </w:rPr>
              <w:t xml:space="preserve"> %}{% if i == ‘-’%}未见变异{%else%}{{i}}{% endif %}{%if loop.last%}{%else%}</w:t>
            </w:r>
          </w:p>
          <w:p w14:paraId="0CFFF9A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E8D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4B1E5F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808FD4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EBB9D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RAD51D突变</w:t>
            </w:r>
          </w:p>
        </w:tc>
        <w:tc>
          <w:tcPr>
            <w:tcW w:w="3209" w:type="dxa"/>
            <w:tcBorders>
              <w:tl2br w:val="nil"/>
              <w:tr2bl w:val="nil"/>
            </w:tcBorders>
            <w:shd w:val="clear" w:color="auto" w:fill="auto"/>
            <w:vAlign w:val="center"/>
          </w:tcPr>
          <w:p w14:paraId="0405FF9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 xml:space="preserve">RAD51D </w:t>
            </w:r>
            <w:r>
              <w:rPr>
                <w:rFonts w:hint="eastAsia" w:ascii="宋体" w:hAnsi="宋体" w:eastAsia="宋体" w:cs="宋体"/>
                <w:sz w:val="18"/>
                <w:szCs w:val="18"/>
                <w:lang w:eastAsia="zh-CN"/>
              </w:rPr>
              <w:t>%}{% if i == ‘-’%}未见变异{%else%}{{i}}{% endif %}{%if loop.last%}{%else%}</w:t>
            </w:r>
          </w:p>
          <w:p w14:paraId="584FCA6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2CB243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FECC1E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F039B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17536FA">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RAD54L突变</w:t>
            </w:r>
          </w:p>
        </w:tc>
        <w:tc>
          <w:tcPr>
            <w:tcW w:w="3209" w:type="dxa"/>
            <w:tcBorders>
              <w:tl2br w:val="nil"/>
              <w:tr2bl w:val="nil"/>
            </w:tcBorders>
            <w:shd w:val="clear" w:color="auto" w:fill="auto"/>
            <w:vAlign w:val="center"/>
          </w:tcPr>
          <w:p w14:paraId="7B4A2F3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RAD54L</w:t>
            </w:r>
            <w:r>
              <w:rPr>
                <w:rFonts w:hint="eastAsia" w:ascii="宋体" w:hAnsi="宋体" w:eastAsia="宋体" w:cs="宋体"/>
                <w:sz w:val="18"/>
                <w:szCs w:val="18"/>
                <w:lang w:eastAsia="zh-CN"/>
              </w:rPr>
              <w:t xml:space="preserve"> %}{% if i == ‘-’%}未见变异{%else%}{{i}}{% endif %}{%if loop.last%}{%else%}</w:t>
            </w:r>
          </w:p>
          <w:p w14:paraId="2ACCEE8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F4854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22D61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46260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8C41F5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7D4704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79571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EB0D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ATM突变</w:t>
            </w:r>
          </w:p>
        </w:tc>
        <w:tc>
          <w:tcPr>
            <w:tcW w:w="3749" w:type="dxa"/>
            <w:tcBorders>
              <w:tl2br w:val="nil"/>
              <w:tr2bl w:val="nil"/>
            </w:tcBorders>
            <w:shd w:val="clear" w:color="auto" w:fill="auto"/>
            <w:vAlign w:val="center"/>
          </w:tcPr>
          <w:p w14:paraId="0702C8C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34245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770E09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475B0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ATR突变</w:t>
            </w:r>
          </w:p>
        </w:tc>
        <w:tc>
          <w:tcPr>
            <w:tcW w:w="3749" w:type="dxa"/>
            <w:tcBorders>
              <w:tl2br w:val="nil"/>
              <w:tr2bl w:val="nil"/>
            </w:tcBorders>
            <w:shd w:val="clear" w:color="auto" w:fill="auto"/>
            <w:vAlign w:val="center"/>
          </w:tcPr>
          <w:p w14:paraId="44D9C73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7DDB01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ECCD03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EC6C749">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BAP1突变</w:t>
            </w:r>
          </w:p>
        </w:tc>
        <w:tc>
          <w:tcPr>
            <w:tcW w:w="3749" w:type="dxa"/>
            <w:tcBorders>
              <w:tl2br w:val="nil"/>
              <w:tr2bl w:val="nil"/>
            </w:tcBorders>
            <w:shd w:val="clear" w:color="auto" w:fill="auto"/>
            <w:vAlign w:val="center"/>
          </w:tcPr>
          <w:p w14:paraId="0380D0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F174D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01544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10E6EA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BLM突变</w:t>
            </w:r>
          </w:p>
        </w:tc>
        <w:tc>
          <w:tcPr>
            <w:tcW w:w="3749" w:type="dxa"/>
            <w:tcBorders>
              <w:tl2br w:val="nil"/>
              <w:tr2bl w:val="nil"/>
            </w:tcBorders>
            <w:shd w:val="clear" w:color="auto" w:fill="auto"/>
            <w:vAlign w:val="center"/>
          </w:tcPr>
          <w:p w14:paraId="4972E6A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BB944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3912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AA5C3BD">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BRCA1突变</w:t>
            </w:r>
          </w:p>
        </w:tc>
        <w:tc>
          <w:tcPr>
            <w:tcW w:w="3749" w:type="dxa"/>
            <w:tcBorders>
              <w:tl2br w:val="nil"/>
              <w:tr2bl w:val="nil"/>
            </w:tcBorders>
            <w:shd w:val="clear" w:color="auto" w:fill="auto"/>
            <w:vAlign w:val="center"/>
          </w:tcPr>
          <w:p w14:paraId="7BE7F4B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E765A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57927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5D3E9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BRCA2突变</w:t>
            </w:r>
          </w:p>
        </w:tc>
        <w:tc>
          <w:tcPr>
            <w:tcW w:w="3749" w:type="dxa"/>
            <w:tcBorders>
              <w:tl2br w:val="nil"/>
              <w:tr2bl w:val="nil"/>
            </w:tcBorders>
            <w:shd w:val="clear" w:color="auto" w:fill="auto"/>
            <w:vAlign w:val="center"/>
          </w:tcPr>
          <w:p w14:paraId="502C452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ED932B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AE0B7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DB5B8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BRIP1突变</w:t>
            </w:r>
          </w:p>
        </w:tc>
        <w:tc>
          <w:tcPr>
            <w:tcW w:w="3749" w:type="dxa"/>
            <w:tcBorders>
              <w:tl2br w:val="nil"/>
              <w:tr2bl w:val="nil"/>
            </w:tcBorders>
            <w:shd w:val="clear" w:color="auto" w:fill="auto"/>
            <w:vAlign w:val="center"/>
          </w:tcPr>
          <w:p w14:paraId="3C15BAF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F0B63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BB41F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721BC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CHEK1突变</w:t>
            </w:r>
          </w:p>
        </w:tc>
        <w:tc>
          <w:tcPr>
            <w:tcW w:w="3749" w:type="dxa"/>
            <w:tcBorders>
              <w:tl2br w:val="nil"/>
              <w:tr2bl w:val="nil"/>
            </w:tcBorders>
            <w:shd w:val="clear" w:color="auto" w:fill="auto"/>
            <w:vAlign w:val="center"/>
          </w:tcPr>
          <w:p w14:paraId="1731E2D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834B84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F011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3FC3A73">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CHEK2突变</w:t>
            </w:r>
          </w:p>
        </w:tc>
        <w:tc>
          <w:tcPr>
            <w:tcW w:w="3749" w:type="dxa"/>
            <w:tcBorders>
              <w:tl2br w:val="nil"/>
              <w:tr2bl w:val="nil"/>
            </w:tcBorders>
            <w:shd w:val="clear" w:color="auto" w:fill="auto"/>
            <w:vAlign w:val="center"/>
          </w:tcPr>
          <w:p w14:paraId="677170F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79308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DDE78E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3B8E99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ERCC2突变</w:t>
            </w:r>
          </w:p>
        </w:tc>
        <w:tc>
          <w:tcPr>
            <w:tcW w:w="3749" w:type="dxa"/>
            <w:tcBorders>
              <w:tl2br w:val="nil"/>
              <w:tr2bl w:val="nil"/>
            </w:tcBorders>
            <w:shd w:val="clear" w:color="auto" w:fill="auto"/>
            <w:vAlign w:val="center"/>
          </w:tcPr>
          <w:p w14:paraId="0448820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54E2B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03D69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5E4E94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ERCC3突变</w:t>
            </w:r>
          </w:p>
        </w:tc>
        <w:tc>
          <w:tcPr>
            <w:tcW w:w="3749" w:type="dxa"/>
            <w:tcBorders>
              <w:tl2br w:val="nil"/>
              <w:tr2bl w:val="nil"/>
            </w:tcBorders>
            <w:shd w:val="clear" w:color="auto" w:fill="auto"/>
            <w:vAlign w:val="center"/>
          </w:tcPr>
          <w:p w14:paraId="0EDE29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53CD7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3952B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30C2A9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ERCC4突变</w:t>
            </w:r>
          </w:p>
        </w:tc>
        <w:tc>
          <w:tcPr>
            <w:tcW w:w="3749" w:type="dxa"/>
            <w:tcBorders>
              <w:tl2br w:val="nil"/>
              <w:tr2bl w:val="nil"/>
            </w:tcBorders>
            <w:shd w:val="clear" w:color="auto" w:fill="auto"/>
            <w:vAlign w:val="center"/>
          </w:tcPr>
          <w:p w14:paraId="08E4681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5E08D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E13FD2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99390D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ERCC5突变</w:t>
            </w:r>
          </w:p>
        </w:tc>
        <w:tc>
          <w:tcPr>
            <w:tcW w:w="3749" w:type="dxa"/>
            <w:tcBorders>
              <w:tl2br w:val="nil"/>
              <w:tr2bl w:val="nil"/>
            </w:tcBorders>
            <w:shd w:val="clear" w:color="auto" w:fill="auto"/>
            <w:vAlign w:val="center"/>
          </w:tcPr>
          <w:p w14:paraId="1050193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BBFCA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095F77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A030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FANCA突变</w:t>
            </w:r>
          </w:p>
        </w:tc>
        <w:tc>
          <w:tcPr>
            <w:tcW w:w="3749" w:type="dxa"/>
            <w:tcBorders>
              <w:tl2br w:val="nil"/>
              <w:tr2bl w:val="nil"/>
            </w:tcBorders>
            <w:shd w:val="clear" w:color="auto" w:fill="auto"/>
            <w:vAlign w:val="center"/>
          </w:tcPr>
          <w:p w14:paraId="1513713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153341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2D8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8446AC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FANCC突变</w:t>
            </w:r>
          </w:p>
        </w:tc>
        <w:tc>
          <w:tcPr>
            <w:tcW w:w="3749" w:type="dxa"/>
            <w:tcBorders>
              <w:tl2br w:val="nil"/>
              <w:tr2bl w:val="nil"/>
            </w:tcBorders>
            <w:shd w:val="clear" w:color="auto" w:fill="auto"/>
            <w:vAlign w:val="center"/>
          </w:tcPr>
          <w:p w14:paraId="15FB371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A2D6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5B3DAA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9667D3B">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MRE11突变</w:t>
            </w:r>
          </w:p>
        </w:tc>
        <w:tc>
          <w:tcPr>
            <w:tcW w:w="3749" w:type="dxa"/>
            <w:tcBorders>
              <w:tl2br w:val="nil"/>
              <w:tr2bl w:val="nil"/>
            </w:tcBorders>
            <w:shd w:val="clear" w:color="auto" w:fill="auto"/>
            <w:vAlign w:val="center"/>
          </w:tcPr>
          <w:p w14:paraId="0B6C612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E6A728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C4CA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E45F7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NBN突变</w:t>
            </w:r>
          </w:p>
        </w:tc>
        <w:tc>
          <w:tcPr>
            <w:tcW w:w="3749" w:type="dxa"/>
            <w:tcBorders>
              <w:tl2br w:val="nil"/>
              <w:tr2bl w:val="nil"/>
            </w:tcBorders>
            <w:shd w:val="clear" w:color="auto" w:fill="auto"/>
            <w:vAlign w:val="center"/>
          </w:tcPr>
          <w:p w14:paraId="18C43A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CC82EE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ED2F0D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D4835F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RAD50突变</w:t>
            </w:r>
          </w:p>
        </w:tc>
        <w:tc>
          <w:tcPr>
            <w:tcW w:w="3749" w:type="dxa"/>
            <w:tcBorders>
              <w:tl2br w:val="nil"/>
              <w:tr2bl w:val="nil"/>
            </w:tcBorders>
            <w:shd w:val="clear" w:color="auto" w:fill="auto"/>
            <w:vAlign w:val="center"/>
          </w:tcPr>
          <w:p w14:paraId="3C7D24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D56D08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FC2A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0255A55">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RAD51突变</w:t>
            </w:r>
          </w:p>
        </w:tc>
        <w:tc>
          <w:tcPr>
            <w:tcW w:w="3749" w:type="dxa"/>
            <w:tcBorders>
              <w:tl2br w:val="nil"/>
              <w:tr2bl w:val="nil"/>
            </w:tcBorders>
            <w:shd w:val="clear" w:color="auto" w:fill="auto"/>
            <w:vAlign w:val="center"/>
          </w:tcPr>
          <w:p w14:paraId="0199B3A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26D83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C2BF1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3AF67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RAD51B突变</w:t>
            </w:r>
          </w:p>
        </w:tc>
        <w:tc>
          <w:tcPr>
            <w:tcW w:w="3749" w:type="dxa"/>
            <w:tcBorders>
              <w:tl2br w:val="nil"/>
              <w:tr2bl w:val="nil"/>
            </w:tcBorders>
            <w:shd w:val="clear" w:color="auto" w:fill="auto"/>
            <w:vAlign w:val="center"/>
          </w:tcPr>
          <w:p w14:paraId="50D1D84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956F7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661351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C1A8A6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RAD51D突变</w:t>
            </w:r>
          </w:p>
        </w:tc>
        <w:tc>
          <w:tcPr>
            <w:tcW w:w="3749" w:type="dxa"/>
            <w:tcBorders>
              <w:tl2br w:val="nil"/>
              <w:tr2bl w:val="nil"/>
            </w:tcBorders>
            <w:shd w:val="clear" w:color="auto" w:fill="auto"/>
            <w:vAlign w:val="center"/>
          </w:tcPr>
          <w:p w14:paraId="2CF67BC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C563DA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A7444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D45F74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RAD54L突变</w:t>
            </w:r>
          </w:p>
        </w:tc>
        <w:tc>
          <w:tcPr>
            <w:tcW w:w="3749" w:type="dxa"/>
            <w:tcBorders>
              <w:tl2br w:val="nil"/>
              <w:tr2bl w:val="nil"/>
            </w:tcBorders>
            <w:shd w:val="clear" w:color="auto" w:fill="auto"/>
            <w:vAlign w:val="center"/>
          </w:tcPr>
          <w:p w14:paraId="1E2AF32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6F3A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99F4B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06E3C3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5FE596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0965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4809679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其他基因</w:t>
            </w:r>
          </w:p>
        </w:tc>
      </w:tr>
      <w:tr w14:paraId="739BEFB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25A7B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72956E9">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w:t>
            </w:r>
            <w:r>
              <w:rPr>
                <w:rFonts w:hint="eastAsia" w:ascii="宋体" w:hAnsi="宋体" w:eastAsia="宋体" w:cs="宋体"/>
                <w:sz w:val="18"/>
                <w:szCs w:val="18"/>
                <w:lang w:eastAsia="zh-CN"/>
              </w:rPr>
              <w:t xml:space="preserve">positiveOtherImmnueNum </w:t>
            </w:r>
            <w:r>
              <w:rPr>
                <w:rFonts w:hint="eastAsia" w:ascii="宋体" w:hAnsi="宋体" w:eastAsia="宋体" w:cs="宋体"/>
                <w:sz w:val="18"/>
                <w:szCs w:val="18"/>
                <w:lang w:val="en-US" w:eastAsia="zh-CN"/>
              </w:rPr>
              <w:t>&gt; 0 %}</w:t>
            </w:r>
          </w:p>
        </w:tc>
      </w:tr>
      <w:tr w14:paraId="15F8B6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76AAE5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2238E88">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209" w:type="dxa"/>
            <w:tcBorders>
              <w:tl2br w:val="nil"/>
              <w:tr2bl w:val="nil"/>
            </w:tcBorders>
            <w:shd w:val="clear" w:color="auto" w:fill="auto"/>
            <w:vAlign w:val="center"/>
          </w:tcPr>
          <w:p w14:paraId="1EE44143">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restart"/>
            <w:tcBorders>
              <w:tl2br w:val="nil"/>
              <w:tr2bl w:val="nil"/>
            </w:tcBorders>
            <w:shd w:val="clear" w:color="auto" w:fill="auto"/>
            <w:vAlign w:val="center"/>
          </w:tcPr>
          <w:p w14:paraId="0802AF3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positiveOther.detectionSignificance }}</w:t>
            </w:r>
          </w:p>
        </w:tc>
      </w:tr>
      <w:tr w14:paraId="0B22E1D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8C9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06A40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KRAS突变</w:t>
            </w:r>
          </w:p>
        </w:tc>
        <w:tc>
          <w:tcPr>
            <w:tcW w:w="3209" w:type="dxa"/>
            <w:tcBorders>
              <w:tl2br w:val="nil"/>
              <w:tr2bl w:val="nil"/>
            </w:tcBorders>
            <w:shd w:val="clear" w:color="auto" w:fill="auto"/>
            <w:vAlign w:val="center"/>
          </w:tcPr>
          <w:p w14:paraId="755C158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KRAS</w:t>
            </w:r>
            <w:r>
              <w:rPr>
                <w:rFonts w:hint="eastAsia" w:ascii="宋体" w:hAnsi="宋体" w:eastAsia="宋体" w:cs="宋体"/>
                <w:sz w:val="18"/>
                <w:szCs w:val="18"/>
                <w:lang w:eastAsia="zh-CN"/>
              </w:rPr>
              <w:t xml:space="preserve"> %}{% if i == ‘-’%}未见变异{%else%}{{i}}{% endif %}{%if loop.last%}{%else%}</w:t>
            </w:r>
          </w:p>
          <w:p w14:paraId="52AB627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BADBA6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2A5F2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6ECC56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82C8594">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PBRM1突变</w:t>
            </w:r>
          </w:p>
        </w:tc>
        <w:tc>
          <w:tcPr>
            <w:tcW w:w="3209" w:type="dxa"/>
            <w:tcBorders>
              <w:tl2br w:val="nil"/>
              <w:tr2bl w:val="nil"/>
            </w:tcBorders>
            <w:shd w:val="clear" w:color="auto" w:fill="auto"/>
            <w:vAlign w:val="center"/>
          </w:tcPr>
          <w:p w14:paraId="3EDA603F">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PBRM1</w:t>
            </w:r>
            <w:r>
              <w:rPr>
                <w:rFonts w:hint="eastAsia" w:ascii="宋体" w:hAnsi="宋体" w:eastAsia="宋体" w:cs="宋体"/>
                <w:sz w:val="18"/>
                <w:szCs w:val="18"/>
                <w:lang w:eastAsia="zh-CN"/>
              </w:rPr>
              <w:t xml:space="preserve"> %}{% if i == ‘-’%}未见变异{%else%}{{i}}{% endif %}{%if loop.last%}{%else%}</w:t>
            </w:r>
          </w:p>
          <w:p w14:paraId="2F27E22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41B575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0B69C8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A125DF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D47C91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highlight w:val="none"/>
                <w:lang w:eastAsia="zh-CN" w:bidi="ar"/>
              </w:rPr>
              <w:t>PDCD1LG2(PDL2)扩增</w:t>
            </w:r>
          </w:p>
        </w:tc>
        <w:tc>
          <w:tcPr>
            <w:tcW w:w="3209" w:type="dxa"/>
            <w:tcBorders>
              <w:tl2br w:val="nil"/>
              <w:tr2bl w:val="nil"/>
            </w:tcBorders>
            <w:shd w:val="clear" w:color="auto" w:fill="auto"/>
            <w:vAlign w:val="center"/>
          </w:tcPr>
          <w:p w14:paraId="08B6C726">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color w:val="000000"/>
                <w:kern w:val="2"/>
                <w:sz w:val="18"/>
                <w:szCs w:val="18"/>
                <w:lang w:val="en-US" w:eastAsia="zh-CN" w:bidi="ar"/>
              </w:rPr>
              <w:t>.</w:t>
            </w:r>
            <w:r>
              <w:rPr>
                <w:rFonts w:hint="eastAsia" w:ascii="宋体" w:hAnsi="宋体" w:eastAsia="宋体" w:cs="宋体"/>
                <w:sz w:val="18"/>
                <w:szCs w:val="18"/>
                <w:lang w:eastAsia="zh-CN"/>
              </w:rPr>
              <w:t>positiveOtherPDCD1LG2</w:t>
            </w:r>
            <w:r>
              <w:rPr>
                <w:rFonts w:hint="eastAsia" w:ascii="宋体" w:hAnsi="宋体" w:eastAsia="宋体" w:cs="宋体"/>
                <w:color w:val="000000"/>
                <w:kern w:val="2"/>
                <w:sz w:val="18"/>
                <w:szCs w:val="18"/>
                <w:lang w:val="en-US" w:eastAsia="zh-CN" w:bidi="ar"/>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
              </w:rPr>
              <w:t>%}未见变异{%else%}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positiveOtherPDCD1LG2</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continue"/>
            <w:tcBorders>
              <w:tl2br w:val="nil"/>
              <w:tr2bl w:val="nil"/>
            </w:tcBorders>
            <w:shd w:val="clear" w:color="auto" w:fill="auto"/>
            <w:vAlign w:val="center"/>
          </w:tcPr>
          <w:p w14:paraId="64F9B3F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0EA9A0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33F7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05AECC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POLD1突变</w:t>
            </w:r>
          </w:p>
        </w:tc>
        <w:tc>
          <w:tcPr>
            <w:tcW w:w="3209" w:type="dxa"/>
            <w:tcBorders>
              <w:tl2br w:val="nil"/>
              <w:tr2bl w:val="nil"/>
            </w:tcBorders>
            <w:shd w:val="clear" w:color="auto" w:fill="auto"/>
            <w:vAlign w:val="center"/>
          </w:tcPr>
          <w:p w14:paraId="5D0994D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POLD1</w:t>
            </w:r>
            <w:r>
              <w:rPr>
                <w:rFonts w:hint="eastAsia" w:ascii="宋体" w:hAnsi="宋体" w:eastAsia="宋体" w:cs="宋体"/>
                <w:sz w:val="18"/>
                <w:szCs w:val="18"/>
                <w:lang w:eastAsia="zh-CN"/>
              </w:rPr>
              <w:t xml:space="preserve"> %}{% if i == ‘-’%}未见变异{%else%}{{i}}{% endif %}{%if loop.last%}{%else%}</w:t>
            </w:r>
          </w:p>
          <w:p w14:paraId="64DEF89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4DE160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6DE58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56A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2D41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POLE突变</w:t>
            </w:r>
          </w:p>
        </w:tc>
        <w:tc>
          <w:tcPr>
            <w:tcW w:w="3209" w:type="dxa"/>
            <w:tcBorders>
              <w:tl2br w:val="nil"/>
              <w:tr2bl w:val="nil"/>
            </w:tcBorders>
            <w:shd w:val="clear" w:color="auto" w:fill="auto"/>
            <w:vAlign w:val="center"/>
          </w:tcPr>
          <w:p w14:paraId="6E6CE1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POLE</w:t>
            </w:r>
            <w:r>
              <w:rPr>
                <w:rFonts w:hint="eastAsia" w:ascii="宋体" w:hAnsi="宋体" w:eastAsia="宋体" w:cs="宋体"/>
                <w:sz w:val="18"/>
                <w:szCs w:val="18"/>
                <w:lang w:eastAsia="zh-CN"/>
              </w:rPr>
              <w:t xml:space="preserve"> %}{% if i == ‘-’%}未见变异{%else%}{{i}}{% endif %}{%if loop.last%}{%else%}</w:t>
            </w:r>
          </w:p>
          <w:p w14:paraId="636FB8F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C20351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5181A8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DCD25D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38CD54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TP53突变</w:t>
            </w:r>
          </w:p>
        </w:tc>
        <w:tc>
          <w:tcPr>
            <w:tcW w:w="3209" w:type="dxa"/>
            <w:tcBorders>
              <w:tl2br w:val="nil"/>
              <w:tr2bl w:val="nil"/>
            </w:tcBorders>
            <w:shd w:val="clear" w:color="auto" w:fill="auto"/>
            <w:vAlign w:val="center"/>
          </w:tcPr>
          <w:p w14:paraId="7644F0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TP53</w:t>
            </w:r>
            <w:r>
              <w:rPr>
                <w:rFonts w:hint="eastAsia" w:ascii="宋体" w:hAnsi="宋体" w:eastAsia="宋体" w:cs="宋体"/>
                <w:sz w:val="18"/>
                <w:szCs w:val="18"/>
                <w:lang w:eastAsia="zh-CN"/>
              </w:rPr>
              <w:t xml:space="preserve"> %}{% if i == ‘-’%}未见变异{%else%}{{i}}{% endif %}{%if loop.last%}{%else%}</w:t>
            </w:r>
          </w:p>
          <w:p w14:paraId="327DA4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5F5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D564D2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3383E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68C660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EA41C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C3D871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A89DD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749" w:type="dxa"/>
            <w:tcBorders>
              <w:tl2br w:val="nil"/>
              <w:tr2bl w:val="nil"/>
            </w:tcBorders>
            <w:shd w:val="clear" w:color="auto" w:fill="auto"/>
            <w:vAlign w:val="center"/>
          </w:tcPr>
          <w:p w14:paraId="60A264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8B277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947D3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DFA79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KRAS突变</w:t>
            </w:r>
          </w:p>
        </w:tc>
        <w:tc>
          <w:tcPr>
            <w:tcW w:w="3749" w:type="dxa"/>
            <w:tcBorders>
              <w:tl2br w:val="nil"/>
              <w:tr2bl w:val="nil"/>
            </w:tcBorders>
            <w:shd w:val="clear" w:color="auto" w:fill="auto"/>
            <w:vAlign w:val="center"/>
          </w:tcPr>
          <w:p w14:paraId="6DE48F2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5A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3DFA0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4F778EF">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PBRM1突变</w:t>
            </w:r>
          </w:p>
        </w:tc>
        <w:tc>
          <w:tcPr>
            <w:tcW w:w="3749" w:type="dxa"/>
            <w:tcBorders>
              <w:tl2br w:val="nil"/>
              <w:tr2bl w:val="nil"/>
            </w:tcBorders>
            <w:shd w:val="clear" w:color="auto" w:fill="auto"/>
            <w:vAlign w:val="center"/>
          </w:tcPr>
          <w:p w14:paraId="1AF425F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0EE6E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1E0B3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82FB2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PDCD1LG2(PDL2)扩增</w:t>
            </w:r>
          </w:p>
        </w:tc>
        <w:tc>
          <w:tcPr>
            <w:tcW w:w="3749" w:type="dxa"/>
            <w:tcBorders>
              <w:tl2br w:val="nil"/>
              <w:tr2bl w:val="nil"/>
            </w:tcBorders>
            <w:shd w:val="clear" w:color="auto" w:fill="auto"/>
            <w:vAlign w:val="center"/>
          </w:tcPr>
          <w:p w14:paraId="17C9FD6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9B78F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FBC815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073C146">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POLD1突变</w:t>
            </w:r>
          </w:p>
        </w:tc>
        <w:tc>
          <w:tcPr>
            <w:tcW w:w="3749" w:type="dxa"/>
            <w:tcBorders>
              <w:tl2br w:val="nil"/>
              <w:tr2bl w:val="nil"/>
            </w:tcBorders>
            <w:shd w:val="clear" w:color="auto" w:fill="auto"/>
            <w:vAlign w:val="center"/>
          </w:tcPr>
          <w:p w14:paraId="5056C91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CF35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4A3708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BCA06C3">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POLE突变</w:t>
            </w:r>
          </w:p>
        </w:tc>
        <w:tc>
          <w:tcPr>
            <w:tcW w:w="3749" w:type="dxa"/>
            <w:tcBorders>
              <w:tl2br w:val="nil"/>
              <w:tr2bl w:val="nil"/>
            </w:tcBorders>
            <w:shd w:val="clear" w:color="auto" w:fill="auto"/>
            <w:vAlign w:val="center"/>
          </w:tcPr>
          <w:p w14:paraId="01F90DE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EF27B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A3F4E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78808A5">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TP53突变</w:t>
            </w:r>
          </w:p>
        </w:tc>
        <w:tc>
          <w:tcPr>
            <w:tcW w:w="3749" w:type="dxa"/>
            <w:tcBorders>
              <w:tl2br w:val="nil"/>
              <w:tr2bl w:val="nil"/>
            </w:tcBorders>
            <w:shd w:val="clear" w:color="auto" w:fill="auto"/>
            <w:vAlign w:val="center"/>
          </w:tcPr>
          <w:p w14:paraId="781168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0736A4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3903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584AAC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DB14EB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0795C10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for g in negativeGeneList %}</w:t>
            </w:r>
          </w:p>
        </w:tc>
      </w:tr>
      <w:tr w14:paraId="3D5112D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F6B479F">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summaryOfRresults.negativeImmnueNum &gt; 0 %}</w:t>
            </w:r>
          </w:p>
        </w:tc>
      </w:tr>
      <w:tr w14:paraId="17E0E1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6FB31AB8">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1642" w:type="dxa"/>
            <w:tcBorders>
              <w:tl2br w:val="nil"/>
              <w:tr2bl w:val="nil"/>
            </w:tcBorders>
            <w:shd w:val="clear" w:color="auto" w:fill="auto"/>
            <w:vAlign w:val="center"/>
          </w:tcPr>
          <w:p w14:paraId="3D7E7A0F">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ALK融合</w:t>
            </w:r>
          </w:p>
        </w:tc>
        <w:tc>
          <w:tcPr>
            <w:tcW w:w="3209" w:type="dxa"/>
            <w:tcBorders>
              <w:tl2br w:val="nil"/>
              <w:tr2bl w:val="nil"/>
            </w:tcBorders>
            <w:shd w:val="clear" w:color="auto" w:fill="auto"/>
            <w:vAlign w:val="center"/>
          </w:tcPr>
          <w:p w14:paraId="424BBB1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ALK</w:t>
            </w:r>
            <w:r>
              <w:rPr>
                <w:rFonts w:hint="eastAsia" w:ascii="宋体" w:hAnsi="宋体" w:eastAsia="宋体" w:cs="宋体"/>
                <w:sz w:val="18"/>
                <w:szCs w:val="18"/>
                <w:lang w:eastAsia="zh-CN"/>
              </w:rPr>
              <w:t xml:space="preserve"> %}{% if i == ‘-’%}未见变异{%else%}{{i}}{% endif %}{%if loop.last%}{%else%}</w:t>
            </w:r>
          </w:p>
          <w:p w14:paraId="6A67754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E2AC4C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negative.detectionSignificance }}</w:t>
            </w:r>
          </w:p>
        </w:tc>
      </w:tr>
      <w:tr w14:paraId="4504DF3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D2854B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90F5D7D">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B2M突变</w:t>
            </w:r>
          </w:p>
        </w:tc>
        <w:tc>
          <w:tcPr>
            <w:tcW w:w="3209" w:type="dxa"/>
            <w:tcBorders>
              <w:tl2br w:val="nil"/>
              <w:tr2bl w:val="nil"/>
            </w:tcBorders>
            <w:shd w:val="clear" w:color="auto" w:fill="auto"/>
            <w:vAlign w:val="center"/>
          </w:tcPr>
          <w:p w14:paraId="0F9935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B2M</w:t>
            </w:r>
            <w:r>
              <w:rPr>
                <w:rFonts w:hint="eastAsia" w:ascii="宋体" w:hAnsi="宋体" w:eastAsia="宋体" w:cs="宋体"/>
                <w:sz w:val="18"/>
                <w:szCs w:val="18"/>
                <w:lang w:eastAsia="zh-CN"/>
              </w:rPr>
              <w:t xml:space="preserve"> %}{% if i == ‘-’%}未见变异{%else%}{{i}}{% endif %}{%if loop.last%}{%else%}</w:t>
            </w:r>
          </w:p>
          <w:p w14:paraId="0B56BF4D">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AF8F83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A99B09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669B8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9C885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CTNNB1突变</w:t>
            </w:r>
          </w:p>
        </w:tc>
        <w:tc>
          <w:tcPr>
            <w:tcW w:w="3209" w:type="dxa"/>
            <w:tcBorders>
              <w:tl2br w:val="nil"/>
              <w:tr2bl w:val="nil"/>
            </w:tcBorders>
            <w:shd w:val="clear" w:color="auto" w:fill="auto"/>
            <w:vAlign w:val="center"/>
          </w:tcPr>
          <w:p w14:paraId="3C5AA61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CTNNB1</w:t>
            </w:r>
            <w:r>
              <w:rPr>
                <w:rFonts w:hint="eastAsia" w:ascii="宋体" w:hAnsi="宋体" w:eastAsia="宋体" w:cs="宋体"/>
                <w:sz w:val="18"/>
                <w:szCs w:val="18"/>
                <w:lang w:eastAsia="zh-CN"/>
              </w:rPr>
              <w:t xml:space="preserve"> %}{% if i == ‘-’%}未见变异{%else%}{{i}}{% endif %}{%if loop.last%}{%else%}</w:t>
            </w:r>
          </w:p>
          <w:p w14:paraId="3B96D39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65D057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0D20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A1B9EA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DA9E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EGFR突变(EX19del/L858R)</w:t>
            </w:r>
          </w:p>
        </w:tc>
        <w:tc>
          <w:tcPr>
            <w:tcW w:w="3209" w:type="dxa"/>
            <w:tcBorders>
              <w:tl2br w:val="nil"/>
              <w:tr2bl w:val="nil"/>
            </w:tcBorders>
            <w:shd w:val="clear" w:color="auto" w:fill="auto"/>
            <w:vAlign w:val="center"/>
          </w:tcPr>
          <w:p w14:paraId="155B32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EGFR</w:t>
            </w:r>
            <w:r>
              <w:rPr>
                <w:rFonts w:hint="eastAsia" w:ascii="宋体" w:hAnsi="宋体" w:eastAsia="宋体" w:cs="宋体"/>
                <w:sz w:val="18"/>
                <w:szCs w:val="18"/>
                <w:lang w:eastAsia="zh-CN"/>
              </w:rPr>
              <w:t xml:space="preserve"> %}{% if i == ‘-’%}未见变异{%else%}{{i}}{% endif %}{%if loop.last%}{%else%}</w:t>
            </w:r>
          </w:p>
          <w:p w14:paraId="3C75F93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83ACF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7122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DAC84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A79A7C4">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JAK1突变</w:t>
            </w:r>
          </w:p>
        </w:tc>
        <w:tc>
          <w:tcPr>
            <w:tcW w:w="3209" w:type="dxa"/>
            <w:tcBorders>
              <w:tl2br w:val="nil"/>
              <w:tr2bl w:val="nil"/>
            </w:tcBorders>
            <w:shd w:val="clear" w:color="auto" w:fill="auto"/>
            <w:vAlign w:val="center"/>
          </w:tcPr>
          <w:p w14:paraId="2214CF1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JAK1</w:t>
            </w:r>
            <w:r>
              <w:rPr>
                <w:rFonts w:hint="eastAsia" w:ascii="宋体" w:hAnsi="宋体" w:eastAsia="宋体" w:cs="宋体"/>
                <w:sz w:val="18"/>
                <w:szCs w:val="18"/>
                <w:lang w:eastAsia="zh-CN"/>
              </w:rPr>
              <w:t xml:space="preserve"> %}{% if i == ‘-’%}未见变异{%else%}{{i}}{% endif %}{%if loop.last%}{%else%}</w:t>
            </w:r>
          </w:p>
          <w:p w14:paraId="2FB88FB1">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A3D99F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1FA9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2104A8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A6C5DE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JAK2突变</w:t>
            </w:r>
          </w:p>
        </w:tc>
        <w:tc>
          <w:tcPr>
            <w:tcW w:w="3209" w:type="dxa"/>
            <w:tcBorders>
              <w:tl2br w:val="nil"/>
              <w:tr2bl w:val="nil"/>
            </w:tcBorders>
            <w:shd w:val="clear" w:color="auto" w:fill="auto"/>
            <w:vAlign w:val="center"/>
          </w:tcPr>
          <w:p w14:paraId="487F2FC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JAK2</w:t>
            </w:r>
            <w:r>
              <w:rPr>
                <w:rFonts w:hint="eastAsia" w:ascii="宋体" w:hAnsi="宋体" w:eastAsia="宋体" w:cs="宋体"/>
                <w:sz w:val="18"/>
                <w:szCs w:val="18"/>
                <w:lang w:eastAsia="zh-CN"/>
              </w:rPr>
              <w:t xml:space="preserve"> %}{% if i == ‘-’%}未见变异{%else%}{{i}}{% endif %}{%if loop.last%}{%else%}</w:t>
            </w:r>
          </w:p>
          <w:p w14:paraId="65B4718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24EF81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1882B1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A0B722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B502136">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KEAP1突变</w:t>
            </w:r>
          </w:p>
        </w:tc>
        <w:tc>
          <w:tcPr>
            <w:tcW w:w="3209" w:type="dxa"/>
            <w:tcBorders>
              <w:tl2br w:val="nil"/>
              <w:tr2bl w:val="nil"/>
            </w:tcBorders>
            <w:shd w:val="clear" w:color="auto" w:fill="auto"/>
            <w:vAlign w:val="center"/>
          </w:tcPr>
          <w:p w14:paraId="248F537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KEAP1</w:t>
            </w:r>
            <w:r>
              <w:rPr>
                <w:rFonts w:hint="eastAsia" w:ascii="宋体" w:hAnsi="宋体" w:eastAsia="宋体" w:cs="宋体"/>
                <w:sz w:val="18"/>
                <w:szCs w:val="18"/>
                <w:lang w:eastAsia="zh-CN"/>
              </w:rPr>
              <w:t xml:space="preserve"> %}{% if i == ‘-’%}未见变异{%else%}{{i}}{% endif %}{%if loop.last%}{%else%}</w:t>
            </w:r>
          </w:p>
          <w:p w14:paraId="4D44BD2A">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0B418B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30F23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11E8C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FB4008C">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PTEN突变</w:t>
            </w:r>
          </w:p>
        </w:tc>
        <w:tc>
          <w:tcPr>
            <w:tcW w:w="3209" w:type="dxa"/>
            <w:tcBorders>
              <w:tl2br w:val="nil"/>
              <w:tr2bl w:val="nil"/>
            </w:tcBorders>
            <w:shd w:val="clear" w:color="auto" w:fill="auto"/>
            <w:vAlign w:val="center"/>
          </w:tcPr>
          <w:p w14:paraId="122D55D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PTEN</w:t>
            </w:r>
            <w:r>
              <w:rPr>
                <w:rFonts w:hint="eastAsia" w:ascii="宋体" w:hAnsi="宋体" w:eastAsia="宋体" w:cs="宋体"/>
                <w:sz w:val="18"/>
                <w:szCs w:val="18"/>
                <w:lang w:eastAsia="zh-CN"/>
              </w:rPr>
              <w:t xml:space="preserve"> %}{% if i == ‘-’%}未见变异{%else%}{{i}}{% endif %}{%if loop.last%}{%else%}</w:t>
            </w:r>
          </w:p>
          <w:p w14:paraId="0A7AB028">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A3CD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8BFD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456E7D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7C22A13">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STK11突变</w:t>
            </w:r>
          </w:p>
        </w:tc>
        <w:tc>
          <w:tcPr>
            <w:tcW w:w="3209" w:type="dxa"/>
            <w:tcBorders>
              <w:tl2br w:val="nil"/>
              <w:tr2bl w:val="nil"/>
            </w:tcBorders>
            <w:shd w:val="clear" w:color="auto" w:fill="auto"/>
            <w:vAlign w:val="center"/>
          </w:tcPr>
          <w:p w14:paraId="1D6E13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STK11</w:t>
            </w:r>
            <w:r>
              <w:rPr>
                <w:rFonts w:hint="eastAsia" w:ascii="宋体" w:hAnsi="宋体" w:eastAsia="宋体" w:cs="宋体"/>
                <w:sz w:val="18"/>
                <w:szCs w:val="18"/>
                <w:lang w:eastAsia="zh-CN"/>
              </w:rPr>
              <w:t xml:space="preserve"> %}{% if i == ‘-’%}未见变异{%else%}{{i}}{% endif %}{%if loop.last%}{%else%}</w:t>
            </w:r>
          </w:p>
          <w:p w14:paraId="1725260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C5E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001E0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A121B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2CB9B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7588D25">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4851" w:type="dxa"/>
            <w:gridSpan w:val="2"/>
            <w:tcBorders>
              <w:tl2br w:val="nil"/>
              <w:tr2bl w:val="nil"/>
            </w:tcBorders>
            <w:shd w:val="clear" w:color="auto" w:fill="auto"/>
            <w:vAlign w:val="center"/>
          </w:tcPr>
          <w:p w14:paraId="68175961">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ALK融合</w:t>
            </w:r>
          </w:p>
        </w:tc>
        <w:tc>
          <w:tcPr>
            <w:tcW w:w="3749" w:type="dxa"/>
            <w:tcBorders>
              <w:tl2br w:val="nil"/>
              <w:tr2bl w:val="nil"/>
            </w:tcBorders>
            <w:shd w:val="clear" w:color="auto" w:fill="auto"/>
            <w:vAlign w:val="center"/>
          </w:tcPr>
          <w:p w14:paraId="1192605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73E68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0B252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2377CE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B2M突变</w:t>
            </w:r>
          </w:p>
        </w:tc>
        <w:tc>
          <w:tcPr>
            <w:tcW w:w="3749" w:type="dxa"/>
            <w:tcBorders>
              <w:tl2br w:val="nil"/>
              <w:tr2bl w:val="nil"/>
            </w:tcBorders>
            <w:shd w:val="clear" w:color="auto" w:fill="auto"/>
            <w:vAlign w:val="center"/>
          </w:tcPr>
          <w:p w14:paraId="481347C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46633B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FA3FC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F1E6C7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CTNNB1突变</w:t>
            </w:r>
          </w:p>
        </w:tc>
        <w:tc>
          <w:tcPr>
            <w:tcW w:w="3749" w:type="dxa"/>
            <w:tcBorders>
              <w:tl2br w:val="nil"/>
              <w:tr2bl w:val="nil"/>
            </w:tcBorders>
            <w:shd w:val="clear" w:color="auto" w:fill="auto"/>
            <w:vAlign w:val="center"/>
          </w:tcPr>
          <w:p w14:paraId="71DBF14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10184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E085C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C2A548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EGFR突变(EX19del/L858R)</w:t>
            </w:r>
          </w:p>
        </w:tc>
        <w:tc>
          <w:tcPr>
            <w:tcW w:w="3749" w:type="dxa"/>
            <w:tcBorders>
              <w:tl2br w:val="nil"/>
              <w:tr2bl w:val="nil"/>
            </w:tcBorders>
            <w:shd w:val="clear" w:color="auto" w:fill="auto"/>
            <w:vAlign w:val="center"/>
          </w:tcPr>
          <w:p w14:paraId="1C01A4D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834989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FBFCB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22779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JAK1突变</w:t>
            </w:r>
          </w:p>
        </w:tc>
        <w:tc>
          <w:tcPr>
            <w:tcW w:w="3749" w:type="dxa"/>
            <w:tcBorders>
              <w:tl2br w:val="nil"/>
              <w:tr2bl w:val="nil"/>
            </w:tcBorders>
            <w:shd w:val="clear" w:color="auto" w:fill="auto"/>
            <w:vAlign w:val="center"/>
          </w:tcPr>
          <w:p w14:paraId="7A99664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8BA86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EFDF6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A2DE25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JAK2突变</w:t>
            </w:r>
          </w:p>
        </w:tc>
        <w:tc>
          <w:tcPr>
            <w:tcW w:w="3749" w:type="dxa"/>
            <w:tcBorders>
              <w:tl2br w:val="nil"/>
              <w:tr2bl w:val="nil"/>
            </w:tcBorders>
            <w:shd w:val="clear" w:color="auto" w:fill="auto"/>
            <w:vAlign w:val="center"/>
          </w:tcPr>
          <w:p w14:paraId="401CB51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B5E2B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D26619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AFF521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KEAP1突变</w:t>
            </w:r>
          </w:p>
        </w:tc>
        <w:tc>
          <w:tcPr>
            <w:tcW w:w="3749" w:type="dxa"/>
            <w:tcBorders>
              <w:tl2br w:val="nil"/>
              <w:tr2bl w:val="nil"/>
            </w:tcBorders>
            <w:shd w:val="clear" w:color="auto" w:fill="auto"/>
            <w:vAlign w:val="center"/>
          </w:tcPr>
          <w:p w14:paraId="49E9693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10C95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054E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C94E00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PTEN突变</w:t>
            </w:r>
          </w:p>
        </w:tc>
        <w:tc>
          <w:tcPr>
            <w:tcW w:w="3749" w:type="dxa"/>
            <w:tcBorders>
              <w:tl2br w:val="nil"/>
              <w:tr2bl w:val="nil"/>
            </w:tcBorders>
            <w:shd w:val="clear" w:color="auto" w:fill="auto"/>
            <w:vAlign w:val="center"/>
          </w:tcPr>
          <w:p w14:paraId="79F4559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668AD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F20D0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223B0E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STK11突变</w:t>
            </w:r>
          </w:p>
        </w:tc>
        <w:tc>
          <w:tcPr>
            <w:tcW w:w="3749" w:type="dxa"/>
            <w:tcBorders>
              <w:tl2br w:val="nil"/>
              <w:tr2bl w:val="nil"/>
            </w:tcBorders>
            <w:shd w:val="clear" w:color="auto" w:fill="auto"/>
            <w:vAlign w:val="center"/>
          </w:tcPr>
          <w:p w14:paraId="33DE3D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BCE9F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26AAB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672FEF7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24C3F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0A2810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endfor %}</w:t>
            </w:r>
          </w:p>
        </w:tc>
      </w:tr>
      <w:tr w14:paraId="5A65D2B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5D26AF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endif %}</w:t>
            </w:r>
          </w:p>
        </w:tc>
      </w:tr>
      <w:tr w14:paraId="704EB33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170E5BD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if reportInfo.conf.hpd%}</w:t>
            </w:r>
          </w:p>
        </w:tc>
      </w:tr>
      <w:tr w14:paraId="189B090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1692A7BD">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{%tr for g in hpdGeneList %}</w:t>
            </w:r>
          </w:p>
        </w:tc>
      </w:tr>
      <w:tr w14:paraId="3A2D890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928C55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{%tr if summaryOfRresults.hpdImmnueNum &gt; 0 %}</w:t>
            </w:r>
          </w:p>
        </w:tc>
      </w:tr>
      <w:tr w14:paraId="7101953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0922B93A">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1642" w:type="dxa"/>
            <w:tcBorders>
              <w:tl2br w:val="nil"/>
              <w:tr2bl w:val="nil"/>
            </w:tcBorders>
            <w:shd w:val="clear" w:color="auto" w:fill="auto"/>
            <w:vAlign w:val="center"/>
          </w:tcPr>
          <w:p w14:paraId="25EDED9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CCND1扩增</w:t>
            </w:r>
          </w:p>
        </w:tc>
        <w:tc>
          <w:tcPr>
            <w:tcW w:w="3209" w:type="dxa"/>
            <w:tcBorders>
              <w:tl2br w:val="nil"/>
              <w:tr2bl w:val="nil"/>
            </w:tcBorders>
            <w:shd w:val="clear" w:color="auto" w:fill="auto"/>
            <w:vAlign w:val="center"/>
          </w:tcPr>
          <w:p w14:paraId="15DF2945">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hpd.hpdCCND1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%}未见变异{%else%}{{hpd.hpdCCND1 }}{% endif %}</w:t>
            </w:r>
          </w:p>
        </w:tc>
        <w:tc>
          <w:tcPr>
            <w:tcW w:w="3749" w:type="dxa"/>
            <w:vMerge w:val="restart"/>
            <w:tcBorders>
              <w:tl2br w:val="nil"/>
              <w:tr2bl w:val="nil"/>
            </w:tcBorders>
            <w:shd w:val="clear" w:color="auto" w:fill="auto"/>
            <w:vAlign w:val="center"/>
          </w:tcPr>
          <w:p w14:paraId="62AE2FD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hpd.detectionSignificance }}</w:t>
            </w:r>
          </w:p>
        </w:tc>
      </w:tr>
      <w:tr w14:paraId="1557C2C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E0D0D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86712AE">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FGF3扩增</w:t>
            </w:r>
          </w:p>
        </w:tc>
        <w:tc>
          <w:tcPr>
            <w:tcW w:w="3209" w:type="dxa"/>
            <w:tcBorders>
              <w:tl2br w:val="nil"/>
              <w:tr2bl w:val="nil"/>
            </w:tcBorders>
            <w:shd w:val="clear" w:color="auto" w:fill="auto"/>
            <w:vAlign w:val="center"/>
          </w:tcPr>
          <w:p w14:paraId="4FA45AE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hpd.hpdFGF3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%}未见变异{%else%}{{hpd.hpdFGF3 }}{% endif %}</w:t>
            </w:r>
          </w:p>
        </w:tc>
        <w:tc>
          <w:tcPr>
            <w:tcW w:w="3749" w:type="dxa"/>
            <w:vMerge w:val="continue"/>
            <w:tcBorders>
              <w:tl2br w:val="nil"/>
              <w:tr2bl w:val="nil"/>
            </w:tcBorders>
            <w:shd w:val="clear" w:color="auto" w:fill="auto"/>
            <w:vAlign w:val="center"/>
          </w:tcPr>
          <w:p w14:paraId="3E533CE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E26B39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ED9F0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C12F66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FGF4扩增</w:t>
            </w:r>
          </w:p>
        </w:tc>
        <w:tc>
          <w:tcPr>
            <w:tcW w:w="3209" w:type="dxa"/>
            <w:tcBorders>
              <w:tl2br w:val="nil"/>
              <w:tr2bl w:val="nil"/>
            </w:tcBorders>
            <w:shd w:val="clear" w:color="auto" w:fill="auto"/>
            <w:vAlign w:val="center"/>
          </w:tcPr>
          <w:p w14:paraId="5A7C8EA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hpd.hpdFGF4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%}未见变异{%else%}{{hpd.hpdFGF4 }}{% endif %}</w:t>
            </w:r>
          </w:p>
        </w:tc>
        <w:tc>
          <w:tcPr>
            <w:tcW w:w="3749" w:type="dxa"/>
            <w:vMerge w:val="continue"/>
            <w:tcBorders>
              <w:tl2br w:val="nil"/>
              <w:tr2bl w:val="nil"/>
            </w:tcBorders>
            <w:shd w:val="clear" w:color="auto" w:fill="auto"/>
            <w:vAlign w:val="center"/>
          </w:tcPr>
          <w:p w14:paraId="4478C3D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75BBB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00D501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A47F36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FGF19扩增</w:t>
            </w:r>
          </w:p>
        </w:tc>
        <w:tc>
          <w:tcPr>
            <w:tcW w:w="3209" w:type="dxa"/>
            <w:tcBorders>
              <w:tl2br w:val="nil"/>
              <w:tr2bl w:val="nil"/>
            </w:tcBorders>
            <w:shd w:val="clear" w:color="auto" w:fill="auto"/>
            <w:vAlign w:val="center"/>
          </w:tcPr>
          <w:p w14:paraId="6BA2DA8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hpd.hpdFGF19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%}未见变异{%else%}{{hpd.hpdFGF19 }}{% endif %}</w:t>
            </w:r>
          </w:p>
        </w:tc>
        <w:tc>
          <w:tcPr>
            <w:tcW w:w="3749" w:type="dxa"/>
            <w:vMerge w:val="continue"/>
            <w:tcBorders>
              <w:tl2br w:val="nil"/>
              <w:tr2bl w:val="nil"/>
            </w:tcBorders>
            <w:shd w:val="clear" w:color="auto" w:fill="auto"/>
            <w:vAlign w:val="center"/>
          </w:tcPr>
          <w:p w14:paraId="42E3523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EB3C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AFCE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A4EDF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DNMT3A突变</w:t>
            </w:r>
          </w:p>
        </w:tc>
        <w:tc>
          <w:tcPr>
            <w:tcW w:w="3209" w:type="dxa"/>
            <w:tcBorders>
              <w:tl2br w:val="nil"/>
              <w:tr2bl w:val="nil"/>
            </w:tcBorders>
            <w:shd w:val="clear" w:color="auto" w:fill="auto"/>
            <w:vAlign w:val="center"/>
          </w:tcPr>
          <w:p w14:paraId="6C385A70">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h</w:t>
            </w:r>
            <w:r>
              <w:rPr>
                <w:rFonts w:hint="eastAsia" w:ascii="宋体" w:hAnsi="宋体" w:eastAsia="宋体" w:cs="宋体"/>
                <w:sz w:val="18"/>
                <w:szCs w:val="18"/>
                <w:lang w:val="en-US" w:eastAsia="zh-CN"/>
              </w:rPr>
              <w:t>p</w:t>
            </w:r>
            <w:r>
              <w:rPr>
                <w:rFonts w:hint="eastAsia" w:ascii="宋体" w:hAnsi="宋体" w:eastAsia="宋体" w:cs="宋体"/>
                <w:sz w:val="18"/>
                <w:szCs w:val="18"/>
                <w:lang w:eastAsia="zh-CN"/>
              </w:rPr>
              <w:t>d.hpd</w:t>
            </w:r>
            <w:r>
              <w:rPr>
                <w:rFonts w:hint="eastAsia" w:ascii="宋体" w:hAnsi="宋体" w:eastAsia="宋体" w:cs="宋体"/>
                <w:sz w:val="18"/>
                <w:szCs w:val="18"/>
                <w:lang w:eastAsia="zh-CN" w:bidi="ar"/>
              </w:rPr>
              <w:t>DNMT3A</w:t>
            </w:r>
            <w:r>
              <w:rPr>
                <w:rFonts w:hint="eastAsia" w:ascii="宋体" w:hAnsi="宋体" w:eastAsia="宋体" w:cs="宋体"/>
                <w:sz w:val="18"/>
                <w:szCs w:val="18"/>
                <w:lang w:eastAsia="zh-CN"/>
              </w:rPr>
              <w:t xml:space="preserve"> %}{% if i == ‘-’%}未见变异{%else%}{{i}}{% endif %}{%if loop.last%}{%else%}</w:t>
            </w:r>
          </w:p>
          <w:p w14:paraId="2D7A29F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1B3C1B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82275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7DF9A5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CC1B9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rPr>
              <w:t>EGFR</w:t>
            </w:r>
            <w:r>
              <w:rPr>
                <w:rFonts w:hint="eastAsia" w:ascii="宋体" w:hAnsi="宋体" w:eastAsia="宋体" w:cs="宋体"/>
                <w:color w:val="000000"/>
                <w:sz w:val="18"/>
                <w:szCs w:val="18"/>
                <w:lang w:eastAsia="zh-CN"/>
              </w:rPr>
              <w:t>扩增</w:t>
            </w:r>
          </w:p>
        </w:tc>
        <w:tc>
          <w:tcPr>
            <w:tcW w:w="3209" w:type="dxa"/>
            <w:tcBorders>
              <w:tl2br w:val="nil"/>
              <w:tr2bl w:val="nil"/>
            </w:tcBorders>
            <w:shd w:val="clear" w:color="auto" w:fill="auto"/>
            <w:vAlign w:val="center"/>
          </w:tcPr>
          <w:p w14:paraId="226E659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4A40716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AF669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394048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6318969">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MDM2扩增</w:t>
            </w:r>
          </w:p>
        </w:tc>
        <w:tc>
          <w:tcPr>
            <w:tcW w:w="3209" w:type="dxa"/>
            <w:tcBorders>
              <w:tl2br w:val="nil"/>
              <w:tr2bl w:val="nil"/>
            </w:tcBorders>
            <w:shd w:val="clear" w:color="auto" w:fill="auto"/>
            <w:vAlign w:val="center"/>
          </w:tcPr>
          <w:p w14:paraId="3969340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590E599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3ABE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80" w:hRule="atLeast"/>
        </w:trPr>
        <w:tc>
          <w:tcPr>
            <w:tcW w:w="1338" w:type="dxa"/>
            <w:vMerge w:val="continue"/>
            <w:tcBorders>
              <w:tl2br w:val="nil"/>
              <w:tr2bl w:val="nil"/>
            </w:tcBorders>
            <w:shd w:val="clear" w:color="auto" w:fill="auto"/>
            <w:vAlign w:val="center"/>
          </w:tcPr>
          <w:p w14:paraId="74818EE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2F2F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MDM4扩增</w:t>
            </w:r>
          </w:p>
        </w:tc>
        <w:tc>
          <w:tcPr>
            <w:tcW w:w="3209" w:type="dxa"/>
            <w:tcBorders>
              <w:tl2br w:val="nil"/>
              <w:tr2bl w:val="nil"/>
            </w:tcBorders>
            <w:shd w:val="clear" w:color="auto" w:fill="auto"/>
            <w:vAlign w:val="center"/>
          </w:tcPr>
          <w:p w14:paraId="787DB63E">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691F465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E1C5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4A365E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676A6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BFA7A14">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4851" w:type="dxa"/>
            <w:gridSpan w:val="2"/>
            <w:tcBorders>
              <w:tl2br w:val="nil"/>
              <w:tr2bl w:val="nil"/>
            </w:tcBorders>
            <w:shd w:val="clear" w:color="auto" w:fill="auto"/>
            <w:vAlign w:val="center"/>
          </w:tcPr>
          <w:p w14:paraId="303AC6D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CCND1扩增</w:t>
            </w:r>
          </w:p>
        </w:tc>
        <w:tc>
          <w:tcPr>
            <w:tcW w:w="3749" w:type="dxa"/>
            <w:tcBorders>
              <w:tl2br w:val="nil"/>
              <w:tr2bl w:val="nil"/>
            </w:tcBorders>
            <w:shd w:val="clear" w:color="auto" w:fill="auto"/>
            <w:vAlign w:val="center"/>
          </w:tcPr>
          <w:p w14:paraId="31F79A6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84C70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0BADB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8DAE7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FGF3扩增</w:t>
            </w:r>
          </w:p>
        </w:tc>
        <w:tc>
          <w:tcPr>
            <w:tcW w:w="3749" w:type="dxa"/>
            <w:tcBorders>
              <w:tl2br w:val="nil"/>
              <w:tr2bl w:val="nil"/>
            </w:tcBorders>
            <w:shd w:val="clear" w:color="auto" w:fill="auto"/>
            <w:vAlign w:val="center"/>
          </w:tcPr>
          <w:p w14:paraId="5B5400E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62F7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F0B1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CC55BC2">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FGF4扩增</w:t>
            </w:r>
          </w:p>
        </w:tc>
        <w:tc>
          <w:tcPr>
            <w:tcW w:w="3749" w:type="dxa"/>
            <w:tcBorders>
              <w:tl2br w:val="nil"/>
              <w:tr2bl w:val="nil"/>
            </w:tcBorders>
            <w:shd w:val="clear" w:color="auto" w:fill="auto"/>
            <w:vAlign w:val="center"/>
          </w:tcPr>
          <w:p w14:paraId="56092EE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2D5A0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E965E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1EE0990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FGF19扩增</w:t>
            </w:r>
          </w:p>
        </w:tc>
        <w:tc>
          <w:tcPr>
            <w:tcW w:w="3749" w:type="dxa"/>
            <w:tcBorders>
              <w:tl2br w:val="nil"/>
              <w:tr2bl w:val="nil"/>
            </w:tcBorders>
            <w:shd w:val="clear" w:color="auto" w:fill="auto"/>
            <w:vAlign w:val="center"/>
          </w:tcPr>
          <w:p w14:paraId="208B55E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10C4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AF25F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0DF8B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DNMT3A突变</w:t>
            </w:r>
          </w:p>
        </w:tc>
        <w:tc>
          <w:tcPr>
            <w:tcW w:w="3749" w:type="dxa"/>
            <w:tcBorders>
              <w:tl2br w:val="nil"/>
              <w:tr2bl w:val="nil"/>
            </w:tcBorders>
            <w:shd w:val="clear" w:color="auto" w:fill="auto"/>
            <w:vAlign w:val="center"/>
          </w:tcPr>
          <w:p w14:paraId="618FA1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89936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264573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D912D7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EGFR扩增</w:t>
            </w:r>
          </w:p>
        </w:tc>
        <w:tc>
          <w:tcPr>
            <w:tcW w:w="3749" w:type="dxa"/>
            <w:tcBorders>
              <w:tl2br w:val="nil"/>
              <w:tr2bl w:val="nil"/>
            </w:tcBorders>
            <w:shd w:val="clear" w:color="auto" w:fill="auto"/>
            <w:vAlign w:val="center"/>
          </w:tcPr>
          <w:p w14:paraId="0C4F5BA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A2E23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1C94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29A89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MDM2扩增</w:t>
            </w:r>
          </w:p>
        </w:tc>
        <w:tc>
          <w:tcPr>
            <w:tcW w:w="3749" w:type="dxa"/>
            <w:tcBorders>
              <w:tl2br w:val="nil"/>
              <w:tr2bl w:val="nil"/>
            </w:tcBorders>
            <w:shd w:val="clear" w:color="auto" w:fill="auto"/>
            <w:vAlign w:val="center"/>
          </w:tcPr>
          <w:p w14:paraId="5119E78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2F3AC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DF45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4C73F5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MDM4扩增</w:t>
            </w:r>
          </w:p>
        </w:tc>
        <w:tc>
          <w:tcPr>
            <w:tcW w:w="3749" w:type="dxa"/>
            <w:tcBorders>
              <w:tl2br w:val="nil"/>
              <w:tr2bl w:val="nil"/>
            </w:tcBorders>
            <w:shd w:val="clear" w:color="auto" w:fill="auto"/>
            <w:vAlign w:val="center"/>
          </w:tcPr>
          <w:p w14:paraId="6311EB0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BA2C0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92DF1E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r w14:paraId="1392E46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0205F4F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259E7D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CA1183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BBFC7C">
      <w:pPr>
        <w:pStyle w:val="6"/>
        <w:numPr>
          <w:ilvl w:val="0"/>
          <w:numId w:val="0"/>
        </w:numPr>
        <w:spacing w:line="360" w:lineRule="auto"/>
        <w:ind w:leftChars="0"/>
        <w:rPr>
          <w:rFonts w:hint="default" w:ascii="宋体" w:hAnsi="宋体" w:eastAsia="宋体" w:cs="宋体"/>
          <w:b w:val="0"/>
          <w:bCs/>
          <w:sz w:val="13"/>
          <w:szCs w:val="13"/>
          <w:shd w:val="clear" w:color="auto" w:fill="FFFFFF"/>
          <w:lang w:val="en-US" w:eastAsia="zh-CN"/>
        </w:rPr>
      </w:pPr>
      <w:r>
        <w:rPr>
          <w:rFonts w:hint="eastAsia" w:ascii="宋体" w:hAnsi="宋体" w:eastAsia="宋体" w:cs="宋体"/>
          <w:b w:val="0"/>
          <w:bCs/>
          <w:sz w:val="13"/>
          <w:szCs w:val="13"/>
          <w:shd w:val="clear" w:color="auto" w:fill="FFFFFF"/>
          <w:lang w:val="en-US" w:eastAsia="zh-CN"/>
        </w:rPr>
        <w:t>2.超进展基因：与免疫治疗超进展相关的基因。患者免疫治疗后，肿瘤非但没有缩小，反而加速生长，引起疾病恶化，这种疾病进展模式被称为超进展（HyperprogressionDisease，HPD）。</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3</w:t>
      </w:r>
      <w:r>
        <w:rPr>
          <w:rFonts w:hint="default" w:ascii="宋体" w:hAnsi="宋体" w:eastAsia="宋体" w:cs="宋体"/>
          <w:b w:val="0"/>
          <w:bCs/>
          <w:kern w:val="2"/>
          <w:sz w:val="13"/>
          <w:szCs w:val="13"/>
          <w:shd w:val="clear" w:fill="FFFFFF"/>
          <w:lang w:val="en-US" w:eastAsia="zh-CN" w:bidi="ar-SA"/>
        </w:rPr>
        <w:t>.</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8"/>
          <w:lang w:eastAsia="zh-CN"/>
        </w:rPr>
      </w:pPr>
      <w:r>
        <w:rPr>
          <w:sz w:val="28"/>
          <w:lang w:eastAsia="zh-CN"/>
        </w:rPr>
        <w:br w:type="page"/>
      </w:r>
    </w:p>
    <w:bookmarkEnd w:id="1"/>
    <w:bookmarkEnd w:id="2"/>
    <w:p w14:paraId="6E543822">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t>{% endif %}{% if reportInfo.conf.hrr %}</w:t>
      </w: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jc w:val="left"/>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 endif %}{% if reportInfo.show_anal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{%if BodyDrugDrugDetectionStr or unknownVarAnalysisStr %}{%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w:t>
            </w:r>
            <w:r>
              <w:rPr>
                <w:rFonts w:hint="eastAsia" w:ascii="宋体" w:hAnsi="宋体" w:eastAsia="宋体" w:cs="宋体"/>
                <w:b/>
                <w:bCs w:val="0"/>
                <w:i/>
                <w:iCs/>
                <w:sz w:val="18"/>
                <w:szCs w:val="18"/>
                <w:lang w:val="en-US" w:eastAsia="zh-CN"/>
              </w:rPr>
              <w:t>1</w:t>
            </w:r>
            <w:r>
              <w:rPr>
                <w:rFonts w:hint="eastAsia" w:ascii="宋体" w:hAnsi="宋体" w:eastAsia="宋体" w:cs="宋体"/>
                <w:b/>
                <w:bCs w:val="0"/>
                <w:i/>
                <w:iCs/>
                <w:sz w:val="18"/>
                <w:szCs w:val="18"/>
                <w:lang w:eastAsia="zh-CN"/>
              </w:rPr>
              <w:t xml:space="preserve">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12003813">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br w:type="page"/>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geneticCancerRiskInfo %}{%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jc w:val="left"/>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29942"/>
      <w:bookmarkStart w:id="9" w:name="_Toc1349"/>
      <w:bookmarkStart w:id="10" w:name="_Toc32694"/>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(prognosticEvaluation) and ((reportInfo.conf.thyroidCancerPrognosis and disease.ThyroidCarcinoma) or (reportInfo.conf.melanomaPrognosis and disease.Melanoma))%}</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endif %}{% if reportInfo.conf.msi %}</w:t>
      </w:r>
    </w:p>
    <w:p w14:paraId="42B4226E">
      <w:pPr>
        <w:spacing w:before="29"/>
        <w:rPr>
          <w:rFonts w:hint="default"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5" name="同侧圆角矩形 5"/>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Hza2&#10;1JQCAAAa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633"/>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single" w:color="auto" w:sz="4" w:space="0"/>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tcBorders>
              <w:top w:val="single" w:color="auto" w:sz="4" w:space="0"/>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361883B3">
      <w:pPr>
        <w:rPr>
          <w:rFonts w:hint="eastAsia"/>
          <w:sz w:val="30"/>
          <w:lang w:eastAsia="zh-CN"/>
        </w:rPr>
      </w:pPr>
      <w:r>
        <w:rPr>
          <w:rFonts w:hint="eastAsia"/>
          <w:sz w:val="30"/>
          <w:lang w:eastAsia="zh-CN"/>
        </w:rPr>
        <w:br w:type="page"/>
      </w:r>
    </w:p>
    <w:p w14:paraId="64853680">
      <w:pPr>
        <w:spacing w:before="26" w:after="120" w:afterLines="50"/>
        <w:rPr>
          <w:rFonts w:hint="eastAsia" w:ascii="宋体" w:hAnsi="宋体" w:eastAsia="宋体" w:cs="宋体"/>
          <w:b/>
          <w:sz w:val="21"/>
          <w:szCs w:val="21"/>
          <w:lang w:eastAsia="zh-CN"/>
        </w:rPr>
      </w:pPr>
      <w:r>
        <w:rPr>
          <w:rFonts w:hint="eastAsia" w:ascii="宋体" w:hAnsi="宋体" w:eastAsia="宋体" w:cs="宋体"/>
          <w:b/>
          <w:sz w:val="21"/>
          <w:szCs w:val="21"/>
          <w:lang w:eastAsia="zh-CN"/>
        </w:rPr>
        <w:t>{% if reportInfo.conf.immunityPNAnal%}{%if summaryOfRresults.positiveImmnueNum != 0%}{%if positiveImmnue!= [] %}免疫正相关基因检测结果解析{% for tdd in positiveImmnue %}{% if tdd.varDesc !=”/”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155DF560">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3B3BC35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285EFC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3D470D8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779297C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6D354E1E">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免疫正相关说明:</w:t>
            </w:r>
            <w:r>
              <w:rPr>
                <w:rFonts w:hint="eastAsia" w:ascii="宋体" w:hAnsi="宋体" w:eastAsia="宋体" w:cs="宋体"/>
                <w:bCs/>
                <w:sz w:val="18"/>
                <w:szCs w:val="18"/>
                <w:lang w:eastAsia="zh-CN"/>
              </w:rPr>
              <w:t>{{ tdd.varDesc }}</w:t>
            </w:r>
          </w:p>
        </w:tc>
      </w:tr>
    </w:tbl>
    <w:p w14:paraId="1A91D39A">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endif %}</w:t>
      </w:r>
    </w:p>
    <w:p w14:paraId="2DEC39AD">
      <w:pPr>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宋体" w:hAnsi="宋体" w:eastAsia="宋体" w:cs="宋体"/>
          <w:b/>
          <w:color w:val="000000" w:themeColor="text1"/>
          <w:sz w:val="18"/>
          <w:szCs w:val="18"/>
          <w:lang w:eastAsia="zh-CN"/>
          <w14:textFill>
            <w14:solidFill>
              <w14:schemeClr w14:val="tx1"/>
            </w14:solidFill>
          </w14:textFill>
        </w:rPr>
        <w:t>{% endif %}{%if summaryOfRresults.negativeImmnueNum != 0%}{%if negativeImmnue!= [] %}</w:t>
      </w:r>
      <w:r>
        <w:rPr>
          <w:rFonts w:hint="eastAsia" w:ascii="宋体" w:hAnsi="宋体" w:eastAsia="宋体" w:cs="宋体"/>
          <w:b/>
          <w:color w:val="000000" w:themeColor="text1"/>
          <w:sz w:val="21"/>
          <w:szCs w:val="21"/>
          <w:lang w:eastAsia="zh-CN"/>
          <w14:textFill>
            <w14:solidFill>
              <w14:schemeClr w14:val="tx1"/>
            </w14:solidFill>
          </w14:textFill>
        </w:rPr>
        <w:t>免疫负相关基因检测结果解析</w:t>
      </w:r>
      <w:r>
        <w:rPr>
          <w:rFonts w:hint="eastAsia" w:ascii="宋体" w:hAnsi="宋体" w:eastAsia="宋体" w:cs="宋体"/>
          <w:b/>
          <w:color w:val="000000" w:themeColor="text1"/>
          <w:sz w:val="18"/>
          <w:szCs w:val="18"/>
          <w:lang w:eastAsia="zh-CN"/>
          <w14:textFill>
            <w14:solidFill>
              <w14:schemeClr w14:val="tx1"/>
            </w14:solidFill>
          </w14:textFill>
        </w:rPr>
        <w:t>{% for tdd in negativeImmnue%}{% if tdd.varDesc !=”/” %}</w:t>
      </w:r>
    </w:p>
    <w:p w14:paraId="2483636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3"/>
        <w:gridCol w:w="8247"/>
      </w:tblGrid>
      <w:tr w14:paraId="53F2873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19BEF76A">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vAlign w:val="center"/>
          </w:tcPr>
          <w:p w14:paraId="594D655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2C08791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3C94675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vAlign w:val="center"/>
          </w:tcPr>
          <w:p w14:paraId="0714163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439AE3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23" w:type="dxa"/>
            <w:shd w:val="clear" w:color="auto" w:fill="auto"/>
            <w:vAlign w:val="center"/>
          </w:tcPr>
          <w:p w14:paraId="662C72A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vAlign w:val="center"/>
          </w:tcPr>
          <w:p w14:paraId="27750F84">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免疫负相关说明:</w:t>
            </w:r>
            <w:r>
              <w:rPr>
                <w:rFonts w:hint="eastAsia" w:ascii="宋体" w:hAnsi="宋体" w:eastAsia="宋体" w:cs="宋体"/>
                <w:bCs/>
                <w:sz w:val="18"/>
                <w:szCs w:val="18"/>
                <w:lang w:eastAsia="zh-CN"/>
              </w:rPr>
              <w:t>{{ tdd.varDesc }}</w:t>
            </w:r>
          </w:p>
        </w:tc>
      </w:tr>
    </w:tbl>
    <w:p w14:paraId="3C18A207">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382648BF">
      <w:pPr>
        <w:rPr>
          <w:rFonts w:hint="eastAsia" w:ascii="宋体" w:hAnsi="宋体" w:eastAsia="宋体" w:cs="宋体"/>
          <w:b/>
          <w:color w:val="000000" w:themeColor="text1"/>
          <w:sz w:val="21"/>
          <w:szCs w:val="21"/>
          <w:lang w:eastAsia="zh-CN"/>
          <w14:textFill>
            <w14:solidFill>
              <w14:schemeClr w14:val="tx1"/>
            </w14:solidFill>
          </w14:textFill>
        </w:rPr>
      </w:pPr>
      <w:r>
        <w:rPr>
          <w:rFonts w:hint="eastAsia" w:ascii="宋体" w:hAnsi="宋体" w:eastAsia="宋体" w:cs="宋体"/>
          <w:b/>
          <w:color w:val="000000" w:themeColor="text1"/>
          <w:sz w:val="21"/>
          <w:szCs w:val="21"/>
          <w:lang w:eastAsia="zh-CN"/>
          <w14:textFill>
            <w14:solidFill>
              <w14:schemeClr w14:val="tx1"/>
            </w14:solidFill>
          </w14:textFill>
        </w:rPr>
        <w:t>{% endif %}{% endif %}{% if reportInfo.conf.hpd%}{%if summaryOfRresults.hpdImmnueNum != 0%}{%if hpdImmnue!= [] %}免疫超进展相关基因检测结果解析{% for tdd in hpdImmnue%}{% if tdd.varDesc !=”/” %}</w:t>
      </w:r>
    </w:p>
    <w:p w14:paraId="6F78331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4D2CF0C1">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23602690">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998D7DB">
            <w:pPr>
              <w:keepNext/>
              <w:spacing w:before="26"/>
              <w:jc w:val="center"/>
              <w:rPr>
                <w:rFonts w:hint="eastAsia" w:ascii="宋体" w:hAnsi="宋体" w:eastAsia="宋体" w:cs="宋体"/>
                <w:b/>
                <w:color w:val="auto"/>
                <w:sz w:val="18"/>
                <w:szCs w:val="18"/>
                <w:lang w:val="en-US"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12AD39D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196A64D2">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16337B27">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免疫超进展相关说明:</w:t>
            </w:r>
            <w:r>
              <w:rPr>
                <w:rFonts w:hint="eastAsia" w:ascii="宋体" w:hAnsi="宋体" w:eastAsia="宋体" w:cs="宋体"/>
                <w:bCs/>
                <w:sz w:val="18"/>
                <w:szCs w:val="18"/>
                <w:lang w:eastAsia="zh-CN"/>
              </w:rPr>
              <w:t>{{ tdd.varDesc }}</w:t>
            </w:r>
          </w:p>
        </w:tc>
      </w:tr>
    </w:tbl>
    <w:p w14:paraId="7AEB23FD">
      <w:pPr>
        <w:rPr>
          <w:rFonts w:hint="eastAsia"/>
          <w:sz w:val="30"/>
          <w:lang w:eastAsia="zh-CN"/>
        </w:rPr>
      </w:pPr>
      <w:r>
        <w:rPr>
          <w:rFonts w:hint="eastAsia"/>
          <w:color w:val="000000" w:themeColor="text1"/>
          <w14:textFill>
            <w14:solidFill>
              <w14:schemeClr w14:val="tx1"/>
            </w14:solidFill>
          </w14:textFill>
        </w:rPr>
        <w:t>{% endif %}{% endfor %}{% endif %}</w:t>
      </w:r>
      <w:r>
        <w:rPr>
          <w:rFonts w:hint="eastAsia" w:ascii="Times New Roman" w:hAnsi="Times New Roman" w:eastAsia="微软雅黑" w:cs="Times New Roman"/>
          <w:b/>
          <w:sz w:val="24"/>
          <w:szCs w:val="24"/>
          <w:lang w:eastAsia="zh-CN"/>
        </w:rPr>
        <w:t>{% endif %}</w:t>
      </w:r>
      <w:r>
        <w:br w:type="page"/>
      </w:r>
      <w:r>
        <w:rPr>
          <w:rFonts w:hint="eastAsia" w:ascii="Times New Roman" w:hAnsi="Times New Roman" w:eastAsia="微软雅黑" w:cs="Times New Roman"/>
          <w:b/>
          <w:sz w:val="24"/>
          <w:szCs w:val="24"/>
          <w:lang w:eastAsia="zh-CN"/>
        </w:rPr>
        <w:t>{% endif %}{% endif %}</w:t>
      </w:r>
      <w:r>
        <w:rPr>
          <w:rFonts w:hint="eastAsia"/>
          <w:color w:val="000000" w:themeColor="text1"/>
          <w14:textFill>
            <w14:solidFill>
              <w14:schemeClr w14:val="tx1"/>
            </w14:solidFill>
          </w14:textFill>
        </w:rPr>
        <w:t>{% if reportInfo.conf.chemoAnal and did != 9253 %}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4"/>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12505"/>
      <w:bookmarkStart w:id="12" w:name="_Toc2409"/>
      <w:bookmarkStart w:id="13" w:name="_Toc28240"/>
      <w:bookmarkStart w:id="14" w:name="_Toc21764_WPSOffice_Level1"/>
      <w:bookmarkStart w:id="15" w:name="_Toc13196_WPSOffice_Level1"/>
      <w:bookmarkStart w:id="16" w:name="_Toc16594"/>
      <w:bookmarkStart w:id="17" w:name="_Toc1707_WPSOffice_Level1"/>
      <w:bookmarkStart w:id="18" w:name="_Toc27302"/>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49837268"/>
      <w:bookmarkStart w:id="20" w:name="_Toc19443"/>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bookmarkEnd w:id="21"/>
    <w:bookmarkEnd w:id="22"/>
    <w:p w14:paraId="0AF4F786">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uto" w:sz="4" w:space="0"/>
              <w:right w:val="nil"/>
            </w:tcBorders>
            <w:shd w:val="clear" w:color="auto" w:fill="00D392"/>
            <w:vAlign w:val="center"/>
          </w:tcPr>
          <w:p w14:paraId="1EC54BCF">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bottom w:val="single" w:color="auto" w:sz="4" w:space="0"/>
              <w:right w:val="nil"/>
            </w:tcBorders>
            <w:shd w:val="clear" w:color="auto" w:fill="00D392"/>
            <w:vAlign w:val="center"/>
          </w:tcPr>
          <w:p w14:paraId="7DA54626">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bottom w:val="single" w:color="auto" w:sz="4" w:space="0"/>
              <w:right w:val="nil"/>
            </w:tcBorders>
            <w:shd w:val="clear" w:color="auto" w:fill="00D392"/>
            <w:vAlign w:val="center"/>
          </w:tcPr>
          <w:p w14:paraId="4DA8F4B5">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single" w:color="auto" w:sz="4" w:space="0"/>
              <w:right w:val="nil"/>
            </w:tcBorders>
            <w:shd w:val="clear" w:color="auto" w:fill="00D392"/>
            <w:vAlign w:val="center"/>
          </w:tcPr>
          <w:p w14:paraId="3DBBC84A">
            <w:pPr>
              <w:autoSpaceDE w:val="0"/>
              <w:ind w:left="105" w:leftChars="50"/>
              <w:jc w:val="center"/>
              <w:rPr>
                <w:rFonts w:hint="default" w:ascii="宋体" w:hAnsi="宋体" w:eastAsia="宋体" w:cs="宋体"/>
                <w:b/>
                <w:color w:val="FFFFFF" w:themeColor="background1"/>
                <w:sz w:val="18"/>
                <w:szCs w:val="18"/>
                <w:lang w:eastAsia="zh-CN" w:bidi="ar"/>
                <w14:textFill>
                  <w14:solidFill>
                    <w14:schemeClr w14:val="bg1"/>
                  </w14:solidFill>
                </w14:textFill>
              </w:rPr>
            </w:pPr>
            <w:r>
              <w:rPr>
                <w:rFonts w:hint="default" w:ascii="宋体" w:hAnsi="宋体" w:eastAsia="宋体" w:cs="宋体"/>
                <w:b/>
                <w:color w:val="FFFFFF" w:themeColor="background1"/>
                <w:sz w:val="18"/>
                <w:szCs w:val="18"/>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single" w:color="auto" w:sz="4" w:space="0"/>
              <w:left w:val="nil"/>
              <w:bottom w:val="single" w:color="auto" w:sz="4" w:space="0"/>
              <w:right w:val="nil"/>
            </w:tcBorders>
            <w:shd w:val="clear" w:color="auto" w:fill="auto"/>
            <w:vAlign w:val="center"/>
          </w:tcPr>
          <w:p w14:paraId="231B4F4A">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病理评估</w:t>
            </w:r>
          </w:p>
        </w:tc>
        <w:tc>
          <w:tcPr>
            <w:tcW w:w="2717" w:type="dxa"/>
            <w:tcBorders>
              <w:top w:val="single" w:color="auto" w:sz="4" w:space="0"/>
              <w:left w:val="nil"/>
              <w:bottom w:val="single" w:color="auto" w:sz="4" w:space="0"/>
              <w:right w:val="nil"/>
            </w:tcBorders>
            <w:shd w:val="clear" w:color="auto" w:fill="auto"/>
            <w:vAlign w:val="center"/>
          </w:tcPr>
          <w:p w14:paraId="7F69ACF8">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肿瘤细胞含量</w:t>
            </w:r>
          </w:p>
        </w:tc>
        <w:tc>
          <w:tcPr>
            <w:tcW w:w="2378" w:type="dxa"/>
            <w:tcBorders>
              <w:top w:val="single" w:color="auto" w:sz="4" w:space="0"/>
              <w:left w:val="nil"/>
              <w:bottom w:val="single" w:color="auto" w:sz="4" w:space="0"/>
              <w:right w:val="nil"/>
            </w:tcBorders>
            <w:shd w:val="clear" w:color="auto" w:fill="auto"/>
            <w:vAlign w:val="center"/>
          </w:tcPr>
          <w:p w14:paraId="4361398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tumorcellcontent }}</w:t>
            </w:r>
          </w:p>
        </w:tc>
        <w:tc>
          <w:tcPr>
            <w:tcW w:w="2731" w:type="dxa"/>
            <w:gridSpan w:val="2"/>
            <w:tcBorders>
              <w:top w:val="single" w:color="auto" w:sz="4" w:space="0"/>
              <w:left w:val="nil"/>
              <w:bottom w:val="single" w:color="auto" w:sz="4" w:space="0"/>
              <w:right w:val="nil"/>
            </w:tcBorders>
            <w:shd w:val="clear" w:color="auto" w:fill="auto"/>
            <w:vAlign w:val="center"/>
          </w:tcPr>
          <w:p w14:paraId="1A0DD4A7">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7A1EEAB2">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核酸质量评估</w:t>
            </w:r>
          </w:p>
        </w:tc>
        <w:tc>
          <w:tcPr>
            <w:tcW w:w="2717" w:type="dxa"/>
            <w:tcBorders>
              <w:top w:val="single" w:color="auto" w:sz="4" w:space="0"/>
              <w:left w:val="nil"/>
              <w:bottom w:val="single" w:color="auto" w:sz="4" w:space="0"/>
              <w:right w:val="nil"/>
            </w:tcBorders>
            <w:shd w:val="clear" w:color="auto" w:fill="auto"/>
            <w:vAlign w:val="center"/>
          </w:tcPr>
          <w:p w14:paraId="4C9BB2E5">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DNA总量（ng）</w:t>
            </w:r>
          </w:p>
        </w:tc>
        <w:tc>
          <w:tcPr>
            <w:tcW w:w="2378" w:type="dxa"/>
            <w:tcBorders>
              <w:top w:val="single" w:color="auto" w:sz="4" w:space="0"/>
              <w:left w:val="nil"/>
              <w:bottom w:val="single" w:color="auto" w:sz="4" w:space="0"/>
              <w:right w:val="nil"/>
            </w:tcBorders>
            <w:shd w:val="clear" w:color="auto" w:fill="auto"/>
            <w:vAlign w:val="center"/>
          </w:tcPr>
          <w:p w14:paraId="2DFF3D64">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DNA_total }}</w:t>
            </w:r>
          </w:p>
        </w:tc>
        <w:tc>
          <w:tcPr>
            <w:tcW w:w="2731" w:type="dxa"/>
            <w:gridSpan w:val="2"/>
            <w:tcBorders>
              <w:top w:val="single" w:color="auto" w:sz="4" w:space="0"/>
              <w:left w:val="nil"/>
              <w:bottom w:val="single" w:color="auto" w:sz="4" w:space="0"/>
              <w:right w:val="nil"/>
            </w:tcBorders>
            <w:shd w:val="clear" w:color="auto" w:fill="auto"/>
            <w:vAlign w:val="center"/>
          </w:tcPr>
          <w:p w14:paraId="37D59B4A">
            <w:pPr>
              <w:ind w:left="119"/>
              <w:jc w:val="center"/>
              <w:rPr>
                <w:rFonts w:hint="default" w:ascii="宋体" w:hAnsi="宋体" w:eastAsia="宋体" w:cs="宋体"/>
                <w:sz w:val="18"/>
                <w:szCs w:val="18"/>
                <w:lang w:eastAsia="zh-CN"/>
              </w:rPr>
            </w:pPr>
            <w:r>
              <w:rPr>
                <w:rFonts w:hint="eastAsia" w:ascii="宋体" w:hAnsi="宋体" w:eastAsia="宋体" w:cs="宋体"/>
                <w:sz w:val="18"/>
                <w:szCs w:val="18"/>
                <w:lang w:val="en-US" w:eastAsia="zh-CN"/>
              </w:rPr>
              <w:t xml:space="preserve">{% if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1_BRCA45”</w:t>
            </w:r>
            <w:r>
              <w:rPr>
                <w:rFonts w:hint="eastAsia" w:ascii="宋体" w:hAnsi="宋体" w:eastAsia="宋体" w:cs="宋体"/>
                <w:sz w:val="18"/>
                <w:szCs w:val="18"/>
                <w:lang w:val="en-US" w:eastAsia="zh-CN"/>
              </w:rPr>
              <w:t xml:space="preserve"> or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w:t>
            </w:r>
            <w:r>
              <w:rPr>
                <w:rFonts w:hint="eastAsia" w:ascii="宋体" w:hAnsi="宋体" w:eastAsia="宋体" w:cs="宋体"/>
                <w:sz w:val="18"/>
                <w:szCs w:val="18"/>
                <w:lang w:val="en-US" w:eastAsia="zh-CN"/>
              </w:rPr>
              <w:t>1_2</w:t>
            </w:r>
            <w:r>
              <w:rPr>
                <w:rFonts w:hint="default" w:ascii="宋体" w:hAnsi="宋体" w:eastAsia="宋体" w:cs="宋体"/>
                <w:sz w:val="18"/>
                <w:szCs w:val="18"/>
                <w:lang w:val="en-US" w:eastAsia="zh-CN"/>
              </w:rPr>
              <w:t>”</w:t>
            </w:r>
            <w:r>
              <w:rPr>
                <w:rFonts w:hint="eastAsia" w:ascii="宋体" w:hAnsi="宋体" w:eastAsia="宋体" w:cs="宋体"/>
                <w:sz w:val="18"/>
                <w:szCs w:val="18"/>
                <w:lang w:val="en-US" w:eastAsia="zh-CN"/>
              </w:rPr>
              <w:t xml:space="preserve"> or </w:t>
            </w:r>
            <w:r>
              <w:rPr>
                <w:rFonts w:hint="default" w:ascii="宋体" w:hAnsi="宋体" w:eastAsia="宋体" w:cs="宋体"/>
                <w:sz w:val="18"/>
                <w:szCs w:val="18"/>
                <w:lang w:eastAsia="zh-CN"/>
              </w:rPr>
              <w:t>type == “tissue”</w:t>
            </w:r>
            <w:r>
              <w:rPr>
                <w:rFonts w:hint="eastAsia" w:ascii="宋体" w:hAnsi="宋体" w:eastAsia="宋体" w:cs="宋体"/>
                <w:sz w:val="18"/>
                <w:szCs w:val="18"/>
                <w:lang w:val="en-US" w:eastAsia="zh-CN"/>
              </w:rPr>
              <w:t>%}</w:t>
            </w:r>
            <w:r>
              <w:rPr>
                <w:rFonts w:hint="default" w:ascii="宋体" w:hAnsi="宋体" w:eastAsia="宋体" w:cs="宋体"/>
                <w:sz w:val="18"/>
                <w:szCs w:val="18"/>
                <w:lang w:eastAsia="zh-CN"/>
              </w:rPr>
              <w:t>≥</w:t>
            </w:r>
            <w:r>
              <w:rPr>
                <w:rFonts w:hint="eastAsia" w:ascii="宋体" w:hAnsi="宋体" w:eastAsia="宋体" w:cs="宋体"/>
                <w:sz w:val="18"/>
                <w:szCs w:val="18"/>
                <w:lang w:val="en-US" w:eastAsia="zh-CN"/>
              </w:rPr>
              <w:t>100</w:t>
            </w:r>
            <w:r>
              <w:rPr>
                <w:rFonts w:hint="default" w:ascii="宋体" w:hAnsi="宋体" w:eastAsia="宋体" w:cs="宋体"/>
                <w:sz w:val="18"/>
                <w:szCs w:val="18"/>
                <w:lang w:eastAsia="zh-CN"/>
              </w:rPr>
              <w:t xml:space="preserve">{% </w:t>
            </w:r>
            <w:r>
              <w:rPr>
                <w:rFonts w:hint="eastAsia" w:ascii="宋体" w:hAnsi="宋体" w:eastAsia="宋体" w:cs="宋体"/>
                <w:sz w:val="18"/>
                <w:szCs w:val="18"/>
                <w:lang w:val="en-US" w:eastAsia="zh-CN"/>
              </w:rPr>
              <w:t>el</w:t>
            </w:r>
            <w:r>
              <w:rPr>
                <w:rFonts w:hint="default" w:ascii="宋体" w:hAnsi="宋体" w:eastAsia="宋体" w:cs="宋体"/>
                <w:sz w:val="18"/>
                <w:szCs w:val="18"/>
                <w:lang w:eastAsia="zh-CN"/>
              </w:rPr>
              <w:t>if type == “</w:t>
            </w:r>
            <w:r>
              <w:rPr>
                <w:rFonts w:hint="eastAsia" w:ascii="宋体" w:hAnsi="宋体" w:eastAsia="宋体" w:cs="宋体"/>
                <w:sz w:val="18"/>
                <w:szCs w:val="18"/>
                <w:lang w:val="en-US" w:eastAsia="zh-CN"/>
              </w:rPr>
              <w:t>blood</w:t>
            </w:r>
            <w:r>
              <w:rPr>
                <w:rFonts w:hint="default" w:ascii="宋体" w:hAnsi="宋体" w:eastAsia="宋体" w:cs="宋体"/>
                <w:sz w:val="18"/>
                <w:szCs w:val="18"/>
                <w:lang w:eastAsia="zh-CN"/>
              </w:rPr>
              <w:t>” %}≥</w:t>
            </w:r>
            <w:r>
              <w:rPr>
                <w:rFonts w:hint="eastAsia" w:ascii="宋体" w:hAnsi="宋体" w:eastAsia="宋体" w:cs="宋体"/>
                <w:sz w:val="18"/>
                <w:szCs w:val="18"/>
                <w:lang w:val="en-US" w:eastAsia="zh-CN"/>
              </w:rPr>
              <w:t>2</w:t>
            </w:r>
            <w:r>
              <w:rPr>
                <w:rFonts w:hint="default" w:ascii="宋体" w:hAnsi="宋体" w:eastAsia="宋体" w:cs="宋体"/>
                <w:sz w:val="18"/>
                <w:szCs w:val="18"/>
                <w:lang w:eastAsia="zh-CN"/>
              </w:rPr>
              <w:t>0{% endif %}</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2EDE24E1">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1C9762E5">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DNA预文库总量（ng）</w:t>
            </w:r>
          </w:p>
        </w:tc>
        <w:tc>
          <w:tcPr>
            <w:tcW w:w="2378" w:type="dxa"/>
            <w:tcBorders>
              <w:top w:val="single" w:color="auto" w:sz="4" w:space="0"/>
              <w:left w:val="nil"/>
              <w:bottom w:val="single" w:color="auto" w:sz="4" w:space="0"/>
              <w:right w:val="nil"/>
            </w:tcBorders>
            <w:shd w:val="clear" w:color="auto" w:fill="auto"/>
            <w:vAlign w:val="center"/>
          </w:tcPr>
          <w:p w14:paraId="095C4E9D">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468E9EB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w:t>
            </w:r>
            <w:r>
              <w:rPr>
                <w:rFonts w:hint="eastAsia" w:ascii="宋体" w:hAnsi="宋体" w:eastAsia="宋体" w:cs="宋体"/>
                <w:sz w:val="18"/>
                <w:szCs w:val="18"/>
                <w:lang w:val="en-US" w:eastAsia="zh-CN"/>
              </w:rPr>
              <w:t>5</w:t>
            </w:r>
            <w:r>
              <w:rPr>
                <w:rFonts w:hint="default" w:ascii="宋体" w:hAnsi="宋体" w:eastAsia="宋体" w:cs="宋体"/>
                <w:sz w:val="18"/>
                <w:szCs w:val="18"/>
                <w:lang w:eastAsia="zh-CN"/>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0D9B0BA6">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0EA51406">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72039CE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2D0E9056">
            <w:pPr>
              <w:autoSpaceDE w:val="0"/>
              <w:ind w:left="105" w:leftChars="50"/>
              <w:jc w:val="center"/>
              <w:rPr>
                <w:rFonts w:hint="default" w:ascii="宋体" w:hAnsi="宋体" w:eastAsia="宋体" w:cs="宋体"/>
                <w:sz w:val="18"/>
                <w:szCs w:val="18"/>
                <w:lang w:val="en-US" w:eastAsia="zh-CN" w:bidi="ar"/>
              </w:rPr>
            </w:pPr>
            <w:r>
              <w:rPr>
                <w:rFonts w:hint="default" w:ascii="宋体" w:hAnsi="宋体" w:eastAsia="宋体" w:cs="宋体"/>
                <w:sz w:val="18"/>
                <w:szCs w:val="18"/>
                <w:lang w:eastAsia="zh-CN" w:bidi="ar"/>
              </w:rPr>
              <w:t>RNA总量（ng）</w:t>
            </w:r>
          </w:p>
        </w:tc>
        <w:tc>
          <w:tcPr>
            <w:tcW w:w="2378" w:type="dxa"/>
            <w:tcBorders>
              <w:top w:val="single" w:color="auto" w:sz="4" w:space="0"/>
              <w:left w:val="nil"/>
              <w:bottom w:val="single" w:color="auto" w:sz="4" w:space="0"/>
              <w:right w:val="nil"/>
            </w:tcBorders>
            <w:shd w:val="clear" w:color="auto" w:fill="auto"/>
            <w:vAlign w:val="center"/>
          </w:tcPr>
          <w:p w14:paraId="1CDB7AC8">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 rna.RNA_total }}</w:t>
            </w:r>
          </w:p>
        </w:tc>
        <w:tc>
          <w:tcPr>
            <w:tcW w:w="2731" w:type="dxa"/>
            <w:gridSpan w:val="2"/>
            <w:tcBorders>
              <w:top w:val="single" w:color="auto" w:sz="4" w:space="0"/>
              <w:left w:val="nil"/>
              <w:bottom w:val="single" w:color="auto" w:sz="4" w:space="0"/>
              <w:right w:val="nil"/>
            </w:tcBorders>
            <w:shd w:val="clear" w:color="auto" w:fill="auto"/>
            <w:vAlign w:val="center"/>
          </w:tcPr>
          <w:p w14:paraId="643C2483">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≥100</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52937125">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2C3D063B">
            <w:pPr>
              <w:autoSpaceDE w:val="0"/>
              <w:ind w:left="105" w:leftChars="50"/>
              <w:jc w:val="center"/>
              <w:rPr>
                <w:rFonts w:hint="default" w:ascii="宋体" w:hAnsi="宋体" w:eastAsia="宋体" w:cs="宋体"/>
                <w:sz w:val="18"/>
                <w:szCs w:val="18"/>
                <w:lang w:val="en-US" w:eastAsia="zh-CN" w:bidi="ar"/>
              </w:rPr>
            </w:pPr>
            <w:r>
              <w:rPr>
                <w:rFonts w:hint="default" w:ascii="宋体" w:hAnsi="宋体" w:eastAsia="宋体" w:cs="宋体"/>
                <w:sz w:val="18"/>
                <w:szCs w:val="18"/>
                <w:lang w:eastAsia="zh-CN" w:bidi="ar"/>
              </w:rPr>
              <w:t>RNA预文库总量（ng）</w:t>
            </w:r>
          </w:p>
        </w:tc>
        <w:tc>
          <w:tcPr>
            <w:tcW w:w="2378" w:type="dxa"/>
            <w:tcBorders>
              <w:top w:val="single" w:color="auto" w:sz="4" w:space="0"/>
              <w:left w:val="nil"/>
              <w:bottom w:val="single" w:color="auto" w:sz="4" w:space="0"/>
              <w:right w:val="nil"/>
            </w:tcBorders>
            <w:shd w:val="clear" w:color="auto" w:fill="auto"/>
            <w:vAlign w:val="center"/>
          </w:tcPr>
          <w:p w14:paraId="5D963AC7">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 rna.outbound_quantity }}</w:t>
            </w:r>
          </w:p>
        </w:tc>
        <w:tc>
          <w:tcPr>
            <w:tcW w:w="2731" w:type="dxa"/>
            <w:gridSpan w:val="2"/>
            <w:tcBorders>
              <w:top w:val="single" w:color="auto" w:sz="4" w:space="0"/>
              <w:left w:val="nil"/>
              <w:bottom w:val="single" w:color="auto" w:sz="4" w:space="0"/>
              <w:right w:val="nil"/>
            </w:tcBorders>
            <w:shd w:val="clear" w:color="auto" w:fill="auto"/>
            <w:vAlign w:val="center"/>
          </w:tcPr>
          <w:p w14:paraId="704A176E">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A656CD9">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5868ED5B">
            <w:pPr>
              <w:ind w:left="119"/>
              <w:jc w:val="cente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uto" w:sz="4" w:space="0"/>
              <w:left w:val="nil"/>
              <w:bottom w:val="single" w:color="auto" w:sz="4" w:space="0"/>
              <w:right w:val="nil"/>
            </w:tcBorders>
            <w:shd w:val="clear" w:color="auto" w:fill="auto"/>
            <w:vAlign w:val="center"/>
          </w:tcPr>
          <w:p w14:paraId="528E9330">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测序质量评估</w:t>
            </w:r>
          </w:p>
        </w:tc>
        <w:tc>
          <w:tcPr>
            <w:tcW w:w="2717" w:type="dxa"/>
            <w:tcBorders>
              <w:top w:val="single" w:color="auto" w:sz="4" w:space="0"/>
              <w:left w:val="nil"/>
              <w:bottom w:val="single" w:color="auto" w:sz="4" w:space="0"/>
              <w:right w:val="nil"/>
            </w:tcBorders>
            <w:shd w:val="clear" w:color="auto" w:fill="auto"/>
            <w:vAlign w:val="center"/>
          </w:tcPr>
          <w:p w14:paraId="3E217B43">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DNA平均测序深度</w:t>
            </w:r>
          </w:p>
        </w:tc>
        <w:tc>
          <w:tcPr>
            <w:tcW w:w="2378" w:type="dxa"/>
            <w:tcBorders>
              <w:top w:val="single" w:color="auto" w:sz="4" w:space="0"/>
              <w:left w:val="nil"/>
              <w:bottom w:val="single" w:color="auto" w:sz="4" w:space="0"/>
              <w:right w:val="nil"/>
            </w:tcBorders>
            <w:shd w:val="clear" w:color="auto" w:fill="auto"/>
            <w:vAlign w:val="center"/>
          </w:tcPr>
          <w:p w14:paraId="36002E26">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sequencing_depth }}</w:t>
            </w:r>
          </w:p>
        </w:tc>
        <w:tc>
          <w:tcPr>
            <w:tcW w:w="2731" w:type="dxa"/>
            <w:gridSpan w:val="2"/>
            <w:tcBorders>
              <w:top w:val="single" w:color="auto" w:sz="4" w:space="0"/>
              <w:left w:val="nil"/>
              <w:bottom w:val="single" w:color="auto" w:sz="4" w:space="0"/>
              <w:right w:val="nil"/>
            </w:tcBorders>
            <w:shd w:val="clear" w:color="auto" w:fill="auto"/>
            <w:vAlign w:val="center"/>
          </w:tcPr>
          <w:p w14:paraId="62002BDE">
            <w:pPr>
              <w:ind w:left="119"/>
              <w:jc w:val="center"/>
              <w:rPr>
                <w:rFonts w:hint="default" w:ascii="宋体" w:hAnsi="宋体" w:eastAsia="宋体" w:cs="宋体"/>
                <w:sz w:val="18"/>
                <w:szCs w:val="18"/>
                <w:lang w:eastAsia="zh-CN"/>
              </w:rPr>
            </w:pPr>
            <w:r>
              <w:rPr>
                <w:rFonts w:hint="eastAsia" w:ascii="宋体" w:hAnsi="宋体" w:eastAsia="宋体" w:cs="宋体"/>
                <w:sz w:val="18"/>
                <w:szCs w:val="18"/>
                <w:lang w:val="en-US" w:eastAsia="zh-CN"/>
              </w:rPr>
              <w:t xml:space="preserve">{% if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1_BRCA45”</w:t>
            </w:r>
            <w:r>
              <w:rPr>
                <w:rFonts w:hint="eastAsia" w:ascii="宋体" w:hAnsi="宋体" w:eastAsia="宋体" w:cs="宋体"/>
                <w:sz w:val="18"/>
                <w:szCs w:val="18"/>
                <w:lang w:val="en-US" w:eastAsia="zh-CN"/>
              </w:rPr>
              <w:t xml:space="preserve"> or panel == </w:t>
            </w:r>
            <w:r>
              <w:rPr>
                <w:rFonts w:hint="default" w:ascii="宋体" w:hAnsi="宋体" w:eastAsia="宋体" w:cs="宋体"/>
                <w:sz w:val="18"/>
                <w:szCs w:val="18"/>
                <w:lang w:val="en-US" w:eastAsia="zh-CN"/>
              </w:rPr>
              <w:t>“novopm2_</w:t>
            </w:r>
            <w:r>
              <w:rPr>
                <w:rFonts w:hint="eastAsia" w:ascii="宋体" w:hAnsi="宋体" w:eastAsia="宋体" w:cs="宋体"/>
                <w:sz w:val="18"/>
                <w:szCs w:val="18"/>
                <w:lang w:val="en-US" w:eastAsia="zh-CN"/>
              </w:rPr>
              <w:t>blo</w:t>
            </w:r>
            <w:r>
              <w:rPr>
                <w:rFonts w:hint="default" w:ascii="宋体" w:hAnsi="宋体" w:eastAsia="宋体" w:cs="宋体"/>
                <w:sz w:val="18"/>
                <w:szCs w:val="18"/>
                <w:lang w:val="en-US" w:eastAsia="zh-CN"/>
              </w:rPr>
              <w:t>1_BRCA</w:t>
            </w:r>
            <w:r>
              <w:rPr>
                <w:rFonts w:hint="eastAsia" w:ascii="宋体" w:hAnsi="宋体" w:eastAsia="宋体" w:cs="宋体"/>
                <w:sz w:val="18"/>
                <w:szCs w:val="18"/>
                <w:lang w:val="en-US" w:eastAsia="zh-CN"/>
              </w:rPr>
              <w:t>1_2</w:t>
            </w:r>
            <w:r>
              <w:rPr>
                <w:rFonts w:hint="default" w:ascii="宋体" w:hAnsi="宋体" w:eastAsia="宋体" w:cs="宋体"/>
                <w:sz w:val="18"/>
                <w:szCs w:val="18"/>
                <w:lang w:val="en-US" w:eastAsia="zh-CN"/>
              </w:rPr>
              <w:t>”</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eastAsia="zh-CN"/>
              </w:rPr>
              <w:t>≥</w:t>
            </w:r>
            <w:r>
              <w:rPr>
                <w:rFonts w:hint="eastAsia" w:ascii="宋体" w:hAnsi="宋体" w:eastAsia="宋体" w:cs="宋体"/>
                <w:sz w:val="18"/>
                <w:szCs w:val="18"/>
                <w:lang w:val="en-US" w:eastAsia="zh-CN"/>
              </w:rPr>
              <w:t>100</w:t>
            </w:r>
            <w:r>
              <w:rPr>
                <w:rFonts w:hint="default" w:ascii="宋体" w:hAnsi="宋体" w:eastAsia="宋体" w:cs="宋体"/>
                <w:sz w:val="18"/>
                <w:szCs w:val="18"/>
                <w:lang w:eastAsia="zh-CN"/>
              </w:rPr>
              <w:t xml:space="preserve">{% </w:t>
            </w:r>
            <w:r>
              <w:rPr>
                <w:rFonts w:hint="eastAsia" w:ascii="宋体" w:hAnsi="宋体" w:eastAsia="宋体" w:cs="宋体"/>
                <w:sz w:val="18"/>
                <w:szCs w:val="18"/>
                <w:lang w:val="en-US" w:eastAsia="zh-CN"/>
              </w:rPr>
              <w:t>el</w:t>
            </w:r>
            <w:r>
              <w:rPr>
                <w:rFonts w:hint="default" w:ascii="宋体" w:hAnsi="宋体" w:eastAsia="宋体" w:cs="宋体"/>
                <w:sz w:val="18"/>
                <w:szCs w:val="18"/>
                <w:lang w:eastAsia="zh-CN"/>
              </w:rPr>
              <w:t>if type == “tissue” %}≥500{% else %}≥1500{%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2038CEB2">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28F9E3BC">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DNA覆盖均一性</w:t>
            </w:r>
          </w:p>
        </w:tc>
        <w:tc>
          <w:tcPr>
            <w:tcW w:w="2378" w:type="dxa"/>
            <w:tcBorders>
              <w:top w:val="single" w:color="auto" w:sz="4" w:space="0"/>
              <w:left w:val="nil"/>
              <w:bottom w:val="single" w:color="auto" w:sz="4" w:space="0"/>
              <w:right w:val="nil"/>
            </w:tcBorders>
            <w:shd w:val="clear" w:color="auto" w:fill="auto"/>
            <w:vAlign w:val="center"/>
          </w:tcPr>
          <w:p w14:paraId="1F68B38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coverage_uniformity }}</w:t>
            </w:r>
          </w:p>
        </w:tc>
        <w:tc>
          <w:tcPr>
            <w:tcW w:w="2731" w:type="dxa"/>
            <w:gridSpan w:val="2"/>
            <w:tcBorders>
              <w:top w:val="single" w:color="auto" w:sz="4" w:space="0"/>
              <w:left w:val="nil"/>
              <w:bottom w:val="single" w:color="auto" w:sz="4" w:space="0"/>
              <w:right w:val="nil"/>
            </w:tcBorders>
            <w:shd w:val="clear" w:color="auto" w:fill="auto"/>
            <w:vAlign w:val="center"/>
          </w:tcPr>
          <w:p w14:paraId="0C49D388">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23F0183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79DF2F53">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DNA基因组比对率</w:t>
            </w:r>
          </w:p>
        </w:tc>
        <w:tc>
          <w:tcPr>
            <w:tcW w:w="2378" w:type="dxa"/>
            <w:tcBorders>
              <w:top w:val="single" w:color="auto" w:sz="4" w:space="0"/>
              <w:left w:val="nil"/>
              <w:bottom w:val="single" w:color="auto" w:sz="4" w:space="0"/>
              <w:right w:val="nil"/>
            </w:tcBorders>
            <w:shd w:val="clear" w:color="auto" w:fill="auto"/>
            <w:vAlign w:val="center"/>
          </w:tcPr>
          <w:p w14:paraId="1F305557">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genome_alignment }}</w:t>
            </w:r>
          </w:p>
        </w:tc>
        <w:tc>
          <w:tcPr>
            <w:tcW w:w="2731" w:type="dxa"/>
            <w:gridSpan w:val="2"/>
            <w:tcBorders>
              <w:top w:val="single" w:color="auto" w:sz="4" w:space="0"/>
              <w:left w:val="nil"/>
              <w:bottom w:val="single" w:color="auto" w:sz="4" w:space="0"/>
              <w:right w:val="nil"/>
            </w:tcBorders>
            <w:shd w:val="clear" w:color="auto" w:fill="auto"/>
            <w:vAlign w:val="center"/>
          </w:tcPr>
          <w:p w14:paraId="64E1F3A0">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5B1E976">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1F6A7325">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DNA碱基质量Q30占比</w:t>
            </w:r>
          </w:p>
        </w:tc>
        <w:tc>
          <w:tcPr>
            <w:tcW w:w="2378" w:type="dxa"/>
            <w:tcBorders>
              <w:top w:val="single" w:color="auto" w:sz="4" w:space="0"/>
              <w:left w:val="nil"/>
              <w:bottom w:val="single" w:color="auto" w:sz="4" w:space="0"/>
              <w:right w:val="nil"/>
            </w:tcBorders>
            <w:shd w:val="clear" w:color="auto" w:fill="auto"/>
            <w:vAlign w:val="center"/>
          </w:tcPr>
          <w:p w14:paraId="000BAB3B">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02A20D50">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46035102">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10A59CCE">
            <w:pPr>
              <w:ind w:left="119"/>
              <w:jc w:val="center"/>
              <w:rPr>
                <w:rFonts w:hint="default" w:ascii="宋体" w:hAnsi="宋体" w:eastAsia="宋体" w:cs="宋体"/>
                <w:sz w:val="18"/>
                <w:szCs w:val="18"/>
                <w:lang w:eastAsia="zh-CN"/>
              </w:rPr>
            </w:pPr>
            <w:r>
              <w:rPr>
                <w:rFonts w:hint="default" w:ascii="宋体" w:hAnsi="宋体" w:eastAsia="宋体" w:cs="宋体"/>
                <w:sz w:val="18"/>
                <w:szCs w:val="18"/>
                <w:lang w:val="en-US" w:eastAsia="zh-CN"/>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37151157">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473CADB6">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RNA测序总reads数（条）</w:t>
            </w:r>
          </w:p>
        </w:tc>
        <w:tc>
          <w:tcPr>
            <w:tcW w:w="2378" w:type="dxa"/>
            <w:tcBorders>
              <w:top w:val="single" w:color="auto" w:sz="4" w:space="0"/>
              <w:left w:val="nil"/>
              <w:bottom w:val="single" w:color="auto" w:sz="4" w:space="0"/>
              <w:right w:val="nil"/>
            </w:tcBorders>
            <w:shd w:val="clear" w:color="auto" w:fill="auto"/>
            <w:vAlign w:val="center"/>
          </w:tcPr>
          <w:p w14:paraId="20948DF1">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rna.total_reads }}</w:t>
            </w:r>
          </w:p>
        </w:tc>
        <w:tc>
          <w:tcPr>
            <w:tcW w:w="2731" w:type="dxa"/>
            <w:gridSpan w:val="2"/>
            <w:tcBorders>
              <w:top w:val="single" w:color="auto" w:sz="4" w:space="0"/>
              <w:left w:val="nil"/>
              <w:bottom w:val="single" w:color="auto" w:sz="4" w:space="0"/>
              <w:right w:val="nil"/>
            </w:tcBorders>
            <w:shd w:val="clear" w:color="auto" w:fill="auto"/>
            <w:vAlign w:val="center"/>
          </w:tcPr>
          <w:p w14:paraId="15A14F12">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13516E50">
            <w:pPr>
              <w:autoSpaceDE w:val="0"/>
              <w:ind w:left="105" w:leftChars="50"/>
              <w:jc w:val="center"/>
              <w:rPr>
                <w:rFonts w:hint="default" w:ascii="宋体" w:hAnsi="宋体" w:eastAsia="宋体" w:cs="宋体"/>
                <w:b/>
                <w:bCs/>
                <w:sz w:val="18"/>
                <w:szCs w:val="18"/>
                <w:lang w:eastAsia="zh-CN" w:bidi="ar"/>
              </w:rPr>
            </w:pPr>
          </w:p>
        </w:tc>
        <w:tc>
          <w:tcPr>
            <w:tcW w:w="2717" w:type="dxa"/>
            <w:tcBorders>
              <w:top w:val="single" w:color="auto" w:sz="4" w:space="0"/>
              <w:left w:val="nil"/>
              <w:bottom w:val="single" w:color="auto" w:sz="4" w:space="0"/>
              <w:right w:val="nil"/>
            </w:tcBorders>
            <w:shd w:val="clear" w:color="auto" w:fill="auto"/>
            <w:vAlign w:val="center"/>
          </w:tcPr>
          <w:p w14:paraId="4A1BEAE1">
            <w:pPr>
              <w:autoSpaceDE w:val="0"/>
              <w:ind w:left="105" w:leftChars="50"/>
              <w:jc w:val="center"/>
              <w:rPr>
                <w:rFonts w:hint="default" w:ascii="宋体" w:hAnsi="宋体" w:eastAsia="宋体" w:cs="宋体"/>
                <w:sz w:val="18"/>
                <w:szCs w:val="18"/>
                <w:lang w:eastAsia="zh-CN" w:bidi="ar"/>
              </w:rPr>
            </w:pPr>
            <w:r>
              <w:rPr>
                <w:rFonts w:hint="default" w:ascii="宋体" w:hAnsi="宋体" w:eastAsia="宋体" w:cs="宋体"/>
                <w:sz w:val="18"/>
                <w:szCs w:val="18"/>
                <w:lang w:eastAsia="zh-CN" w:bidi="ar"/>
              </w:rPr>
              <w:t>RNA碱基质量Q30占比</w:t>
            </w:r>
          </w:p>
        </w:tc>
        <w:tc>
          <w:tcPr>
            <w:tcW w:w="2378" w:type="dxa"/>
            <w:tcBorders>
              <w:top w:val="single" w:color="auto" w:sz="4" w:space="0"/>
              <w:left w:val="nil"/>
              <w:bottom w:val="single" w:color="auto" w:sz="4" w:space="0"/>
              <w:right w:val="nil"/>
            </w:tcBorders>
            <w:shd w:val="clear" w:color="auto" w:fill="auto"/>
            <w:vAlign w:val="center"/>
          </w:tcPr>
          <w:p w14:paraId="0EF5E038">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 rna.base_quality }}</w:t>
            </w:r>
          </w:p>
        </w:tc>
        <w:tc>
          <w:tcPr>
            <w:tcW w:w="2731" w:type="dxa"/>
            <w:gridSpan w:val="2"/>
            <w:tcBorders>
              <w:top w:val="single" w:color="auto" w:sz="4" w:space="0"/>
              <w:left w:val="nil"/>
              <w:bottom w:val="single" w:color="auto" w:sz="4" w:space="0"/>
              <w:right w:val="nil"/>
            </w:tcBorders>
            <w:shd w:val="clear" w:color="auto" w:fill="auto"/>
            <w:vAlign w:val="center"/>
          </w:tcPr>
          <w:p w14:paraId="4D69D5BC">
            <w:pPr>
              <w:ind w:left="119"/>
              <w:jc w:val="center"/>
              <w:rPr>
                <w:rFonts w:hint="default" w:ascii="宋体" w:hAnsi="宋体" w:eastAsia="宋体" w:cs="宋体"/>
                <w:sz w:val="18"/>
                <w:szCs w:val="18"/>
                <w:lang w:eastAsia="zh-CN"/>
              </w:rPr>
            </w:pPr>
            <w:r>
              <w:rPr>
                <w:rFonts w:hint="default" w:ascii="宋体" w:hAnsi="宋体" w:eastAsia="宋体" w:cs="宋体"/>
                <w:sz w:val="18"/>
                <w:szCs w:val="18"/>
                <w:lang w:eastAsia="zh-CN"/>
              </w:rPr>
              <w:t>≥80%</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uto" w:sz="4" w:space="0"/>
              <w:left w:val="nil"/>
              <w:bottom w:val="single" w:color="auto" w:sz="4" w:space="0"/>
              <w:right w:val="nil"/>
            </w:tcBorders>
            <w:shd w:val="clear" w:color="auto" w:fill="auto"/>
            <w:vAlign w:val="center"/>
          </w:tcPr>
          <w:p w14:paraId="39D822CE">
            <w:pPr>
              <w:autoSpaceDE w:val="0"/>
              <w:ind w:left="105" w:leftChars="50"/>
              <w:jc w:val="center"/>
              <w:rPr>
                <w:rFonts w:hint="default" w:ascii="宋体" w:hAnsi="宋体" w:eastAsia="宋体" w:cs="宋体"/>
                <w:b/>
                <w:bCs/>
                <w:sz w:val="18"/>
                <w:szCs w:val="18"/>
                <w:lang w:eastAsia="zh-CN" w:bidi="ar"/>
              </w:rPr>
            </w:pPr>
          </w:p>
        </w:tc>
        <w:tc>
          <w:tcPr>
            <w:tcW w:w="7826" w:type="dxa"/>
            <w:gridSpan w:val="4"/>
            <w:tcBorders>
              <w:top w:val="single" w:color="auto" w:sz="4" w:space="0"/>
              <w:left w:val="nil"/>
              <w:bottom w:val="single" w:color="auto" w:sz="4" w:space="0"/>
              <w:right w:val="nil"/>
            </w:tcBorders>
            <w:shd w:val="clear" w:color="auto" w:fill="auto"/>
            <w:vAlign w:val="center"/>
          </w:tcPr>
          <w:p w14:paraId="7AAA9515">
            <w:pPr>
              <w:autoSpaceDE w:val="0"/>
              <w:ind w:left="105" w:leftChars="50"/>
              <w:jc w:val="center"/>
              <w:rPr>
                <w:rFonts w:hint="default" w:ascii="Times New Roman" w:hAnsi="Times New Roman" w:eastAsia="微软雅黑" w:cs="Times New Roman"/>
                <w:sz w:val="21"/>
                <w:szCs w:val="21"/>
                <w:lang w:eastAsia="zh-CN" w:bidi="ar"/>
              </w:rPr>
            </w:pPr>
            <w:r>
              <w:rPr>
                <w:rFonts w:hint="default" w:ascii="宋体" w:hAnsi="宋体" w:eastAsia="宋体" w:cs="宋体"/>
                <w:sz w:val="18"/>
                <w:szCs w:val="18"/>
                <w:lang w:val="en-US" w:eastAsia="zh-CN"/>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uto" w:sz="4" w:space="0"/>
              <w:left w:val="nil"/>
              <w:bottom w:val="single" w:color="auto" w:sz="4" w:space="0"/>
              <w:right w:val="nil"/>
            </w:tcBorders>
            <w:shd w:val="clear" w:color="auto" w:fill="F1F1F1"/>
            <w:vAlign w:val="center"/>
          </w:tcPr>
          <w:p w14:paraId="1BAF25BA">
            <w:pPr>
              <w:autoSpaceDE w:val="0"/>
              <w:ind w:left="105" w:leftChars="50"/>
              <w:jc w:val="center"/>
              <w:rPr>
                <w:rFonts w:hint="default" w:ascii="宋体" w:hAnsi="宋体" w:eastAsia="宋体" w:cs="宋体"/>
                <w:b/>
                <w:bCs/>
                <w:sz w:val="18"/>
                <w:szCs w:val="18"/>
                <w:lang w:eastAsia="zh-CN" w:bidi="ar"/>
              </w:rPr>
            </w:pPr>
            <w:r>
              <w:rPr>
                <w:rFonts w:hint="default" w:ascii="宋体" w:hAnsi="宋体" w:eastAsia="宋体" w:cs="宋体"/>
                <w:b/>
                <w:bCs/>
                <w:sz w:val="18"/>
                <w:szCs w:val="18"/>
                <w:lang w:eastAsia="zh-CN" w:bidi="ar"/>
              </w:rPr>
              <w:t>总体质量评估</w:t>
            </w:r>
          </w:p>
        </w:tc>
        <w:tc>
          <w:tcPr>
            <w:tcW w:w="7807" w:type="dxa"/>
            <w:gridSpan w:val="3"/>
            <w:tcBorders>
              <w:top w:val="single" w:color="auto" w:sz="4" w:space="0"/>
              <w:left w:val="nil"/>
              <w:bottom w:val="single" w:color="auto" w:sz="4" w:space="0"/>
              <w:right w:val="nil"/>
            </w:tcBorders>
            <w:shd w:val="clear" w:color="auto" w:fill="F1F1F1"/>
            <w:vAlign w:val="center"/>
          </w:tcPr>
          <w:p w14:paraId="36613C27">
            <w:pPr>
              <w:autoSpaceDE w:val="0"/>
              <w:ind w:left="105" w:leftChars="50"/>
              <w:jc w:val="center"/>
              <w:rPr>
                <w:rFonts w:hint="default" w:ascii="Times New Roman" w:hAnsi="Times New Roman" w:eastAsia="微软雅黑" w:cs="Times New Roman"/>
                <w:sz w:val="21"/>
                <w:szCs w:val="21"/>
                <w:lang w:eastAsia="zh-CN"/>
              </w:rPr>
            </w:pPr>
            <w:r>
              <w:rPr>
                <w:rFonts w:hint="default" w:ascii="宋体" w:hAnsi="宋体" w:eastAsia="宋体" w:cs="宋体"/>
                <w:sz w:val="18"/>
                <w:szCs w:val="18"/>
                <w:lang w:eastAsia="zh-CN"/>
              </w:rPr>
              <w:t>{{ sample_quality</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eastAsia="zh-CN"/>
              </w:rPr>
              <w:t>}}</w:t>
            </w:r>
          </w:p>
        </w:tc>
      </w:tr>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肿瘤细胞含量：送检样本经HE染色评估的肿瘤细胞含量。如送检样本不满足病理评估所需条件，则不进行此项评估。{% if summaryOfRresults.type == “blood” %}血浆</w:t>
      </w:r>
      <w:bookmarkStart w:id="49" w:name="_GoBack"/>
      <w:r>
        <w:rPr>
          <w:rFonts w:hint="eastAsia" w:ascii="宋体" w:hAnsi="宋体" w:eastAsia="宋体" w:cs="宋体"/>
          <w:sz w:val="13"/>
          <w:szCs w:val="13"/>
          <w:lang w:val="en-US" w:eastAsia="zh-CN"/>
        </w:rPr>
        <w:t>cfDNA样本不做此项评估。{% endif %}{% if readsFlag == True %}</w:t>
      </w:r>
    </w:p>
    <w:p w14:paraId="0D46C6E3">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DNA/RNA总量：送检样本的DNA/RNA提取总量。</w:t>
      </w:r>
    </w:p>
    <w:p w14:paraId="344B468D">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DNA/RNA预文库总量：核酸片段经过接头连接和扩增纯化后中间产物的总量。</w:t>
      </w:r>
    </w:p>
    <w:p w14:paraId="37BEB762">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DNA平均测序深度：目</w:t>
      </w:r>
      <w:bookmarkEnd w:id="49"/>
      <w:r>
        <w:rPr>
          <w:rFonts w:hint="eastAsia" w:ascii="宋体" w:hAnsi="宋体" w:eastAsia="宋体" w:cs="宋体"/>
          <w:sz w:val="13"/>
          <w:szCs w:val="13"/>
          <w:lang w:val="en-US" w:eastAsia="zh-CN"/>
        </w:rPr>
        <w:t>标区域每个碱基被测到的平均次数。</w:t>
      </w:r>
    </w:p>
    <w:p w14:paraId="390F53F7">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DNA覆盖均一性：测序深度达到平均测序深度20%的碱基占比。</w:t>
      </w:r>
    </w:p>
    <w:p w14:paraId="16EB0628">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DNA基因组比对率：比对到参考基因组上的reads数目占比。</w:t>
      </w:r>
    </w:p>
    <w:p w14:paraId="554897AD">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DNA/RNA碱基质量Q30占比：测序数据中碱基质量在Q30以上（即碱基识别错误率在千分之一以下）的占比。</w:t>
      </w:r>
    </w:p>
    <w:p w14:paraId="5548A87A">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RNA测序总reads数：文库测序获得的数据总量（reads）。</w:t>
      </w:r>
    </w:p>
    <w:p w14:paraId="6C699488">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 else %}</w:t>
      </w:r>
    </w:p>
    <w:p w14:paraId="0B12F1AF">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DNA总量：送检样本的DNA提取总量。</w:t>
      </w:r>
    </w:p>
    <w:p w14:paraId="64C31CC9">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预文库总量：核酸片段经过接头连接和扩增纯化后中间产物的总量。</w:t>
      </w:r>
    </w:p>
    <w:p w14:paraId="2895251C">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平均测序深度：目标区域每个碱基被测到的平均次数。</w:t>
      </w:r>
    </w:p>
    <w:p w14:paraId="2B92D2E4">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覆盖均一性：测序深度达到平均测序深度20%的碱基占比。</w:t>
      </w:r>
    </w:p>
    <w:p w14:paraId="73DC48C0">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基因组比对率：比对到参考基因组上的reads数目占比。</w:t>
      </w:r>
    </w:p>
    <w:p w14:paraId="6FFA45C1">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碱基质量Q30占比：测序数据中碱基质量在Q30以上（即碱基识别错误率在千分之一以下）的占比。</w:t>
      </w:r>
    </w:p>
    <w:p w14:paraId="57FBF06D">
      <w:pPr>
        <w:keepNext w:val="0"/>
        <w:keepLines w:val="0"/>
        <w:pageBreakBefore w:val="0"/>
        <w:widowControl w:val="0"/>
        <w:numPr>
          <w:ilvl w:val="0"/>
          <w:numId w:val="5"/>
        </w:numPr>
        <w:wordWrap/>
        <w:topLinePunct w:val="0"/>
        <w:autoSpaceDE/>
        <w:autoSpaceDN/>
        <w:bidi w:val="0"/>
        <w:adjustRightInd w:val="0"/>
        <w:snapToGrid w:val="0"/>
        <w:spacing w:line="360" w:lineRule="auto"/>
        <w:ind w:left="0" w:leftChars="0" w:firstLine="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总体质量评估：根据 DNA 平均测序深度进行评估，分为“合格”、“警戒”、“不合格”三个等级。总体质量评估为“警戒”或者“不合格”时，均会影响检测的准确性和敏感性。{% endif %}</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2990719">
      <w:pPr>
        <w:rPr>
          <w:rFonts w:ascii="Times New Roman" w:hAnsi="Times New Roman" w:eastAsia="微软雅黑" w:cs="Times New Roman"/>
          <w:sz w:val="24"/>
          <w:szCs w:val="24"/>
          <w:lang w:eastAsia="zh-CN"/>
        </w:rPr>
      </w:pPr>
      <w:r>
        <w:rPr>
          <w:rFonts w:hint="eastAsia" w:ascii="Times New Roman" w:hAnsi="Times New Roman" w:eastAsia="微软雅黑" w:cs="Times New Roman"/>
          <w:lang w:val="en-US" w:eastAsia="zh-CN"/>
        </w:rPr>
        <w:t>{% if reportInfo.conf.cancerImprotantGene %}</w:t>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3488_WPSOffice_Level2"/>
      <w:bookmarkStart w:id="24" w:name="_Toc19280_WPSOffice_Level2"/>
      <w:bookmarkStart w:id="25" w:name="_Toc6931_WPSOffice_Level2"/>
      <w:bookmarkStart w:id="26" w:name="_Toc6304_WPSOffice_Level2"/>
      <w:bookmarkStart w:id="27" w:name="_Toc17111_WPSOffice_Level2"/>
      <w:bookmarkStart w:id="28" w:name="_Toc11193_WPSOffice_Level2"/>
      <w:bookmarkStart w:id="29"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15114"/>
      <w:bookmarkStart w:id="31" w:name="_Toc3409"/>
      <w:bookmarkStart w:id="32" w:name="_Toc31185"/>
      <w:bookmarkStart w:id="33" w:name="_Toc28454_WPSOffice_Level1"/>
      <w:bookmarkStart w:id="34" w:name="_Toc20924"/>
      <w:bookmarkStart w:id="35" w:name="_Toc26985_WPSOffice_Level1"/>
      <w:bookmarkStart w:id="36" w:name="_Toc20170_WPSOffice_Level1"/>
      <w:bookmarkStart w:id="37" w:name="_Toc27693"/>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rFonts w:hint="default"/>
          <w:highlight w:val="none"/>
          <w:lang w:val="en-US" w:eastAsia="zh-CN"/>
        </w:rPr>
      </w:pPr>
      <w:r>
        <w:rPr>
          <w:rFonts w:hint="eastAsia"/>
          <w:highlight w:val="none"/>
          <w:lang w:val="en-US" w:eastAsia="zh-CN"/>
        </w:rPr>
        <w:t>{% endif %}</w:t>
      </w: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 if readsFlag == True %}</w:t>
      </w:r>
    </w:p>
    <w:p w14:paraId="733B791C">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本检测适用于检测指定基因DNA水平，RNA水平的变异，不涉及DNA甲基化或蛋白水平的检测。</w:t>
      </w:r>
      <w:r>
        <w:rPr>
          <w:rFonts w:hint="eastAsia" w:ascii="宋体" w:hAnsi="宋体" w:eastAsia="宋体" w:cs="宋体"/>
          <w:bCs/>
          <w:sz w:val="21"/>
          <w:szCs w:val="21"/>
          <w:highlight w:val="none"/>
          <w:lang w:val="en-US" w:eastAsia="zh-CN"/>
        </w:rPr>
        <w:t>{% else %}</w:t>
      </w:r>
    </w:p>
    <w:p w14:paraId="7EC67E9B">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本检测适用于检测指定基因DNA水平的变异，不涉及DNA甲基化，RNA水平或蛋白水平的检测。{%endif%}</w:t>
      </w:r>
    </w:p>
    <w:p w14:paraId="5287C8B8">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8DA0AEB">
      <w:pPr>
        <w:pStyle w:val="38"/>
        <w:keepNext w:val="0"/>
        <w:keepLines w:val="0"/>
        <w:pageBreakBefore w:val="0"/>
        <w:widowControl w:val="0"/>
        <w:numPr>
          <w:ilvl w:val="0"/>
          <w:numId w:val="7"/>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highlight w:val="none"/>
          <w:lang w:val="en-US" w:eastAsia="zh-CN"/>
          <w14:textFill>
            <w14:solidFill>
              <w14:schemeClr w14:val="tx1"/>
            </w14:solidFill>
          </w14:textFill>
        </w:rPr>
      </w:pPr>
      <w:r>
        <w:rPr>
          <w:rFonts w:hint="eastAsia" w:ascii="宋体" w:hAnsi="宋体" w:eastAsia="宋体" w:cs="宋体"/>
          <w:bCs/>
          <w:sz w:val="21"/>
          <w:szCs w:val="21"/>
          <w:highlight w:val="none"/>
          <w:lang w:eastAsia="zh-CN"/>
        </w:rPr>
        <w:t>{% if summaryOfRresults.type == “tissue” %}本检测仅包括肿瘤组织，未包括对照样本。</w:t>
      </w:r>
      <w:r>
        <w:rPr>
          <w:rFonts w:hint="eastAsia" w:ascii="宋体" w:hAnsi="宋体" w:eastAsia="宋体" w:cs="宋体"/>
          <w:bCs/>
          <w:sz w:val="21"/>
          <w:szCs w:val="21"/>
          <w:highlight w:val="none"/>
          <w:lang w:val="en-US" w:eastAsia="zh-CN"/>
        </w:rPr>
        <w:t>{% else %}</w:t>
      </w:r>
      <w:r>
        <w:rPr>
          <w:rFonts w:hint="eastAsia" w:ascii="宋体" w:hAnsi="宋体" w:eastAsia="宋体" w:cs="宋体"/>
          <w:bCs/>
          <w:sz w:val="21"/>
          <w:szCs w:val="21"/>
          <w:highlight w:val="none"/>
          <w:lang w:eastAsia="zh-CN"/>
        </w:rPr>
        <w:t>本检测仅包括cfDNA样本，未包括对照样本。</w:t>
      </w:r>
      <w:r>
        <w:rPr>
          <w:rFonts w:hint="eastAsia" w:ascii="宋体" w:hAnsi="宋体" w:eastAsia="宋体" w:cs="宋体"/>
          <w:bCs/>
          <w:sz w:val="21"/>
          <w:szCs w:val="21"/>
          <w:highlight w:val="none"/>
          <w:lang w:val="en-US" w:eastAsia="zh-CN"/>
        </w:rPr>
        <w:t>{% endif %}</w:t>
      </w:r>
      <w:r>
        <w:rPr>
          <w:rFonts w:hint="eastAsia" w:ascii="宋体" w:hAnsi="宋体" w:eastAsia="宋体" w:cs="宋体"/>
          <w:bCs/>
          <w:sz w:val="21"/>
          <w:szCs w:val="21"/>
          <w:highlight w:val="none"/>
          <w:lang w:eastAsia="zh-CN"/>
        </w:rPr>
        <w:t>变异是否为体细胞突变来源是基于数据库和变异丰度的算法综合预测，不能完全排除胚系突变来源或克隆性造血来源的可能性。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3275"/>
      <w:bookmarkStart w:id="39" w:name="_Toc22162_WPSOffice_Level1"/>
      <w:bookmarkStart w:id="40" w:name="_Toc19584_WPSOffice_Level1"/>
      <w:bookmarkStart w:id="41" w:name="_Toc22623"/>
      <w:bookmarkStart w:id="42" w:name="_Toc17792_WPSOffice_Level2"/>
      <w:bookmarkStart w:id="43" w:name="_Toc14611_WPSOffice_Level1"/>
    </w:p>
    <w:p w14:paraId="23DBC5C7">
      <w:pPr>
        <w:rPr>
          <w:rFonts w:hint="eastAsia" w:ascii="Times New Roman" w:hAnsi="Times New Roman" w:eastAsia="微软雅黑" w:cs="Times New Roman"/>
          <w:bCs/>
          <w:sz w:val="21"/>
          <w:szCs w:val="21"/>
          <w:lang w:val="en-US" w:eastAsia="zh-CN"/>
        </w:rPr>
      </w:pPr>
      <w:bookmarkStart w:id="44" w:name="_Toc21361"/>
      <w:bookmarkStart w:id="45" w:name="_Toc22967"/>
      <w:bookmarkStart w:id="46" w:name="_Toc23906"/>
      <w:bookmarkStart w:id="47" w:name="_Toc2484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CE3F0BE">
      <w:pPr>
        <w:keepNext w:val="0"/>
        <w:keepLines w:val="0"/>
        <w:pageBreakBefore w:val="0"/>
        <w:widowControl/>
        <w:numPr>
          <w:ilvl w:val="0"/>
          <w:numId w:val="8"/>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5122545</wp:posOffset>
          </wp:positionH>
          <wp:positionV relativeFrom="paragraph">
            <wp:posOffset>-16510</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4" name="图片 14"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5102860</wp:posOffset>
          </wp:positionH>
          <wp:positionV relativeFrom="paragraph">
            <wp:posOffset>-37465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3" name="图片 13"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A7876B95"/>
    <w:multiLevelType w:val="singleLevel"/>
    <w:tmpl w:val="A7876B95"/>
    <w:lvl w:ilvl="0" w:tentative="0">
      <w:start w:val="1"/>
      <w:numFmt w:val="decimal"/>
      <w:lvlText w:val="%1."/>
      <w:lvlJc w:val="left"/>
      <w:pPr>
        <w:ind w:left="425" w:hanging="425"/>
      </w:pPr>
      <w:rPr>
        <w:rFonts w:hint="default"/>
      </w:rPr>
    </w:lvl>
  </w:abstractNum>
  <w:abstractNum w:abstractNumId="1">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2">
    <w:nsid w:val="288179BD"/>
    <w:multiLevelType w:val="singleLevel"/>
    <w:tmpl w:val="288179BD"/>
    <w:lvl w:ilvl="0" w:tentative="0">
      <w:start w:val="2"/>
      <w:numFmt w:val="decimal"/>
      <w:lvlText w:val="%1."/>
      <w:lvlJc w:val="left"/>
      <w:pPr>
        <w:tabs>
          <w:tab w:val="left" w:pos="312"/>
        </w:tabs>
      </w:pPr>
    </w:lvl>
  </w:abstractNum>
  <w:abstractNum w:abstractNumId="3">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4">
    <w:nsid w:val="4EB0F9DE"/>
    <w:multiLevelType w:val="singleLevel"/>
    <w:tmpl w:val="4EB0F9DE"/>
    <w:lvl w:ilvl="0" w:tentative="0">
      <w:start w:val="1"/>
      <w:numFmt w:val="decimal"/>
      <w:suff w:val="nothing"/>
      <w:lvlText w:val="%1．"/>
      <w:lvlJc w:val="left"/>
      <w:pPr>
        <w:ind w:left="0" w:firstLine="40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958EB9"/>
    <w:multiLevelType w:val="singleLevel"/>
    <w:tmpl w:val="53958EB9"/>
    <w:lvl w:ilvl="0" w:tentative="0">
      <w:start w:val="1"/>
      <w:numFmt w:val="decimal"/>
      <w:suff w:val="nothing"/>
      <w:lvlText w:val="%1．"/>
      <w:lvlJc w:val="left"/>
      <w:pPr>
        <w:ind w:left="0" w:firstLine="400"/>
      </w:pPr>
      <w:rPr>
        <w:rFonts w:hint="default"/>
      </w:rPr>
    </w:lvl>
  </w:abstractNum>
  <w:abstractNum w:abstractNumId="7">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5"/>
  </w:num>
  <w:num w:numId="2">
    <w:abstractNumId w:val="3"/>
  </w:num>
  <w:num w:numId="3">
    <w:abstractNumId w:val="6"/>
  </w:num>
  <w:num w:numId="4">
    <w:abstractNumId w:val="2"/>
  </w:num>
  <w:num w:numId="5">
    <w:abstractNumId w:val="4"/>
  </w:num>
  <w:num w:numId="6">
    <w:abstractNumId w:val="1"/>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2BFA"/>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6B7B35"/>
    <w:rsid w:val="01992715"/>
    <w:rsid w:val="01A3073B"/>
    <w:rsid w:val="01C0331C"/>
    <w:rsid w:val="01D658DA"/>
    <w:rsid w:val="024A7274"/>
    <w:rsid w:val="02517CBA"/>
    <w:rsid w:val="029E4497"/>
    <w:rsid w:val="032D36C9"/>
    <w:rsid w:val="036D0732"/>
    <w:rsid w:val="0375569E"/>
    <w:rsid w:val="03E06E1F"/>
    <w:rsid w:val="03E57C61"/>
    <w:rsid w:val="04447FB3"/>
    <w:rsid w:val="04C354C7"/>
    <w:rsid w:val="05191617"/>
    <w:rsid w:val="057335C1"/>
    <w:rsid w:val="05CC4E12"/>
    <w:rsid w:val="061C48FA"/>
    <w:rsid w:val="06622FDE"/>
    <w:rsid w:val="06655EF0"/>
    <w:rsid w:val="06793B35"/>
    <w:rsid w:val="067F2D58"/>
    <w:rsid w:val="06862B05"/>
    <w:rsid w:val="06A66D03"/>
    <w:rsid w:val="06EE2458"/>
    <w:rsid w:val="071D3FAB"/>
    <w:rsid w:val="073C7668"/>
    <w:rsid w:val="0757624F"/>
    <w:rsid w:val="07764EA6"/>
    <w:rsid w:val="07C531B9"/>
    <w:rsid w:val="084367D4"/>
    <w:rsid w:val="087F6377"/>
    <w:rsid w:val="09212671"/>
    <w:rsid w:val="09812E93"/>
    <w:rsid w:val="09B6050D"/>
    <w:rsid w:val="0A157CFC"/>
    <w:rsid w:val="0AAB2632"/>
    <w:rsid w:val="0ABB4F52"/>
    <w:rsid w:val="0BB363C6"/>
    <w:rsid w:val="0C5933F7"/>
    <w:rsid w:val="0CAE3331"/>
    <w:rsid w:val="0CFF1530"/>
    <w:rsid w:val="0D0F6327"/>
    <w:rsid w:val="0D404FEF"/>
    <w:rsid w:val="0D4E2FA5"/>
    <w:rsid w:val="0D523741"/>
    <w:rsid w:val="0D5C636E"/>
    <w:rsid w:val="0D60450C"/>
    <w:rsid w:val="0DAF2144"/>
    <w:rsid w:val="0DD71E98"/>
    <w:rsid w:val="0E24538F"/>
    <w:rsid w:val="0EA57957"/>
    <w:rsid w:val="0ED57440"/>
    <w:rsid w:val="0F320836"/>
    <w:rsid w:val="0F5117D6"/>
    <w:rsid w:val="0FAC466A"/>
    <w:rsid w:val="10393FAE"/>
    <w:rsid w:val="109D2528"/>
    <w:rsid w:val="11301FEB"/>
    <w:rsid w:val="115D3CCF"/>
    <w:rsid w:val="11CF09F1"/>
    <w:rsid w:val="11F748B7"/>
    <w:rsid w:val="124A1047"/>
    <w:rsid w:val="12AF5735"/>
    <w:rsid w:val="12C34799"/>
    <w:rsid w:val="13131503"/>
    <w:rsid w:val="13A445CA"/>
    <w:rsid w:val="13B121FA"/>
    <w:rsid w:val="13C46A1B"/>
    <w:rsid w:val="141D70BF"/>
    <w:rsid w:val="14206CB7"/>
    <w:rsid w:val="145C0341"/>
    <w:rsid w:val="146C4BF6"/>
    <w:rsid w:val="14983949"/>
    <w:rsid w:val="14C97D21"/>
    <w:rsid w:val="14D412B4"/>
    <w:rsid w:val="152C0C00"/>
    <w:rsid w:val="15962FEA"/>
    <w:rsid w:val="15B80AFE"/>
    <w:rsid w:val="15D7735E"/>
    <w:rsid w:val="16192126"/>
    <w:rsid w:val="16244997"/>
    <w:rsid w:val="167D2018"/>
    <w:rsid w:val="16891F33"/>
    <w:rsid w:val="168C1F89"/>
    <w:rsid w:val="17603F42"/>
    <w:rsid w:val="176109B7"/>
    <w:rsid w:val="176123B1"/>
    <w:rsid w:val="17713378"/>
    <w:rsid w:val="183F48C2"/>
    <w:rsid w:val="18452030"/>
    <w:rsid w:val="189472EC"/>
    <w:rsid w:val="18B32A58"/>
    <w:rsid w:val="19066A98"/>
    <w:rsid w:val="19615925"/>
    <w:rsid w:val="199F74A2"/>
    <w:rsid w:val="1A0471E5"/>
    <w:rsid w:val="1A1342FD"/>
    <w:rsid w:val="1A642AC3"/>
    <w:rsid w:val="1A712159"/>
    <w:rsid w:val="1AA33D82"/>
    <w:rsid w:val="1AB120EE"/>
    <w:rsid w:val="1B6509D4"/>
    <w:rsid w:val="1B7F5436"/>
    <w:rsid w:val="1B9C1403"/>
    <w:rsid w:val="1BC22E43"/>
    <w:rsid w:val="1C170A7F"/>
    <w:rsid w:val="1C3F7586"/>
    <w:rsid w:val="1CA01EAA"/>
    <w:rsid w:val="1CA554F5"/>
    <w:rsid w:val="1CD24EBC"/>
    <w:rsid w:val="1D091EF1"/>
    <w:rsid w:val="1D5726AE"/>
    <w:rsid w:val="1D647A6D"/>
    <w:rsid w:val="1DBA0B1F"/>
    <w:rsid w:val="1DD106B2"/>
    <w:rsid w:val="1DF84375"/>
    <w:rsid w:val="1DFB6D74"/>
    <w:rsid w:val="1E36026B"/>
    <w:rsid w:val="1EB4180B"/>
    <w:rsid w:val="1F253B09"/>
    <w:rsid w:val="1F493467"/>
    <w:rsid w:val="1FC95E1A"/>
    <w:rsid w:val="1FCB32AB"/>
    <w:rsid w:val="1FFE0153"/>
    <w:rsid w:val="20306204"/>
    <w:rsid w:val="20343022"/>
    <w:rsid w:val="204A1B23"/>
    <w:rsid w:val="20745615"/>
    <w:rsid w:val="20C279F7"/>
    <w:rsid w:val="20DB5867"/>
    <w:rsid w:val="20FF5536"/>
    <w:rsid w:val="21502035"/>
    <w:rsid w:val="21575417"/>
    <w:rsid w:val="217A4BBD"/>
    <w:rsid w:val="21E40288"/>
    <w:rsid w:val="22BD432B"/>
    <w:rsid w:val="23AE14CB"/>
    <w:rsid w:val="23D03057"/>
    <w:rsid w:val="23EF6974"/>
    <w:rsid w:val="24285550"/>
    <w:rsid w:val="24D740D4"/>
    <w:rsid w:val="24FB212D"/>
    <w:rsid w:val="2505096F"/>
    <w:rsid w:val="251055C4"/>
    <w:rsid w:val="2533755C"/>
    <w:rsid w:val="25545725"/>
    <w:rsid w:val="25641E0C"/>
    <w:rsid w:val="256945B9"/>
    <w:rsid w:val="25752322"/>
    <w:rsid w:val="259424BE"/>
    <w:rsid w:val="25F604C2"/>
    <w:rsid w:val="26054FC1"/>
    <w:rsid w:val="26803FD4"/>
    <w:rsid w:val="26822E97"/>
    <w:rsid w:val="26AB38BE"/>
    <w:rsid w:val="27935073"/>
    <w:rsid w:val="27C11992"/>
    <w:rsid w:val="280F13FD"/>
    <w:rsid w:val="28C56D3D"/>
    <w:rsid w:val="28ED3EC6"/>
    <w:rsid w:val="28F66353"/>
    <w:rsid w:val="291D29FD"/>
    <w:rsid w:val="29322C09"/>
    <w:rsid w:val="298E1660"/>
    <w:rsid w:val="29A9011D"/>
    <w:rsid w:val="29CC4423"/>
    <w:rsid w:val="2A4C184E"/>
    <w:rsid w:val="2A581813"/>
    <w:rsid w:val="2A7E2B5A"/>
    <w:rsid w:val="2AA669D3"/>
    <w:rsid w:val="2B307889"/>
    <w:rsid w:val="2B632C04"/>
    <w:rsid w:val="2B76648E"/>
    <w:rsid w:val="2B991E79"/>
    <w:rsid w:val="2C1B47E9"/>
    <w:rsid w:val="2C4A2DAD"/>
    <w:rsid w:val="2C696065"/>
    <w:rsid w:val="2CE453B8"/>
    <w:rsid w:val="2CF27CFD"/>
    <w:rsid w:val="2D035FCE"/>
    <w:rsid w:val="2D391923"/>
    <w:rsid w:val="2D945258"/>
    <w:rsid w:val="2D983C96"/>
    <w:rsid w:val="2E0E7081"/>
    <w:rsid w:val="2E5A0372"/>
    <w:rsid w:val="2EA15E7F"/>
    <w:rsid w:val="2ED33950"/>
    <w:rsid w:val="2F4955B7"/>
    <w:rsid w:val="2F5D4670"/>
    <w:rsid w:val="2FAF7450"/>
    <w:rsid w:val="2FCC0B6E"/>
    <w:rsid w:val="2FEC6956"/>
    <w:rsid w:val="3007369B"/>
    <w:rsid w:val="300F0BC6"/>
    <w:rsid w:val="301F1E4C"/>
    <w:rsid w:val="30354AD0"/>
    <w:rsid w:val="30BF439A"/>
    <w:rsid w:val="3102072B"/>
    <w:rsid w:val="313A7EC4"/>
    <w:rsid w:val="31795D7C"/>
    <w:rsid w:val="324F174E"/>
    <w:rsid w:val="331C5AD4"/>
    <w:rsid w:val="33775400"/>
    <w:rsid w:val="33955C3D"/>
    <w:rsid w:val="33D53ED4"/>
    <w:rsid w:val="34056568"/>
    <w:rsid w:val="346800E7"/>
    <w:rsid w:val="346C7CD4"/>
    <w:rsid w:val="34AB35B3"/>
    <w:rsid w:val="350335A7"/>
    <w:rsid w:val="354A3431"/>
    <w:rsid w:val="356502F1"/>
    <w:rsid w:val="3571067D"/>
    <w:rsid w:val="357240D1"/>
    <w:rsid w:val="35A5383E"/>
    <w:rsid w:val="35A81922"/>
    <w:rsid w:val="36414EFA"/>
    <w:rsid w:val="36B20052"/>
    <w:rsid w:val="374A512A"/>
    <w:rsid w:val="37702892"/>
    <w:rsid w:val="37981C13"/>
    <w:rsid w:val="37982968"/>
    <w:rsid w:val="37A61E10"/>
    <w:rsid w:val="380354B4"/>
    <w:rsid w:val="38080D1C"/>
    <w:rsid w:val="39170258"/>
    <w:rsid w:val="39DE55F3"/>
    <w:rsid w:val="39FD7AC0"/>
    <w:rsid w:val="3A03179B"/>
    <w:rsid w:val="3A103993"/>
    <w:rsid w:val="3A1846D0"/>
    <w:rsid w:val="3A1C4971"/>
    <w:rsid w:val="3A43603C"/>
    <w:rsid w:val="3A727012"/>
    <w:rsid w:val="3A8B7AF3"/>
    <w:rsid w:val="3B167A46"/>
    <w:rsid w:val="3B2A61B9"/>
    <w:rsid w:val="3B900C03"/>
    <w:rsid w:val="3BD50F16"/>
    <w:rsid w:val="3BD86C58"/>
    <w:rsid w:val="3C4147FD"/>
    <w:rsid w:val="3C53013A"/>
    <w:rsid w:val="3C6A5F3E"/>
    <w:rsid w:val="3C7E0814"/>
    <w:rsid w:val="3C942B48"/>
    <w:rsid w:val="3C9B7773"/>
    <w:rsid w:val="3CCA3A33"/>
    <w:rsid w:val="3D05582A"/>
    <w:rsid w:val="3D335711"/>
    <w:rsid w:val="3D3F5986"/>
    <w:rsid w:val="3E784CAF"/>
    <w:rsid w:val="407F7B02"/>
    <w:rsid w:val="40DA19C9"/>
    <w:rsid w:val="41011E2C"/>
    <w:rsid w:val="4106345F"/>
    <w:rsid w:val="420B38E3"/>
    <w:rsid w:val="421733CA"/>
    <w:rsid w:val="421A3B26"/>
    <w:rsid w:val="42784497"/>
    <w:rsid w:val="42FE0D52"/>
    <w:rsid w:val="430732B8"/>
    <w:rsid w:val="43776D56"/>
    <w:rsid w:val="43F76D91"/>
    <w:rsid w:val="447F2366"/>
    <w:rsid w:val="44C951E4"/>
    <w:rsid w:val="44E703FF"/>
    <w:rsid w:val="45013EA7"/>
    <w:rsid w:val="45093545"/>
    <w:rsid w:val="45BF5ADC"/>
    <w:rsid w:val="45F51780"/>
    <w:rsid w:val="46B4048E"/>
    <w:rsid w:val="47C96C6C"/>
    <w:rsid w:val="47D71662"/>
    <w:rsid w:val="47EF7803"/>
    <w:rsid w:val="47FB1302"/>
    <w:rsid w:val="488D0130"/>
    <w:rsid w:val="48A560FB"/>
    <w:rsid w:val="48C76C90"/>
    <w:rsid w:val="48DB1B35"/>
    <w:rsid w:val="48EC02BF"/>
    <w:rsid w:val="491D785B"/>
    <w:rsid w:val="49A62559"/>
    <w:rsid w:val="49C35028"/>
    <w:rsid w:val="4A507745"/>
    <w:rsid w:val="4A8C66C9"/>
    <w:rsid w:val="4AAA6299"/>
    <w:rsid w:val="4B5C190B"/>
    <w:rsid w:val="4B6E01D6"/>
    <w:rsid w:val="4B76388E"/>
    <w:rsid w:val="4B8B3BFC"/>
    <w:rsid w:val="4B8D4E5E"/>
    <w:rsid w:val="4BAD6FF8"/>
    <w:rsid w:val="4C093628"/>
    <w:rsid w:val="4C405684"/>
    <w:rsid w:val="4C84146C"/>
    <w:rsid w:val="4CC21042"/>
    <w:rsid w:val="4D626381"/>
    <w:rsid w:val="4D724CAE"/>
    <w:rsid w:val="4D903FFE"/>
    <w:rsid w:val="4D933355"/>
    <w:rsid w:val="4DA068CB"/>
    <w:rsid w:val="4DCE524B"/>
    <w:rsid w:val="4E6D1482"/>
    <w:rsid w:val="4ECE7922"/>
    <w:rsid w:val="4ED37AFB"/>
    <w:rsid w:val="4F0348E3"/>
    <w:rsid w:val="4F91170B"/>
    <w:rsid w:val="4F964A55"/>
    <w:rsid w:val="4FA057AC"/>
    <w:rsid w:val="4FF5558B"/>
    <w:rsid w:val="5011275F"/>
    <w:rsid w:val="50136F8F"/>
    <w:rsid w:val="505E1082"/>
    <w:rsid w:val="51890380"/>
    <w:rsid w:val="51B34B08"/>
    <w:rsid w:val="51D81308"/>
    <w:rsid w:val="523E1B98"/>
    <w:rsid w:val="52AF1549"/>
    <w:rsid w:val="52B007B9"/>
    <w:rsid w:val="52ED493F"/>
    <w:rsid w:val="53031E44"/>
    <w:rsid w:val="5321090F"/>
    <w:rsid w:val="53272682"/>
    <w:rsid w:val="53723B8B"/>
    <w:rsid w:val="53D17DBD"/>
    <w:rsid w:val="53D77AC3"/>
    <w:rsid w:val="54B31FDD"/>
    <w:rsid w:val="55592760"/>
    <w:rsid w:val="55B464AB"/>
    <w:rsid w:val="55CA5C5B"/>
    <w:rsid w:val="55F4333F"/>
    <w:rsid w:val="56731990"/>
    <w:rsid w:val="56983154"/>
    <w:rsid w:val="56B56256"/>
    <w:rsid w:val="56E32460"/>
    <w:rsid w:val="570A2781"/>
    <w:rsid w:val="571C1C97"/>
    <w:rsid w:val="57231423"/>
    <w:rsid w:val="574D1079"/>
    <w:rsid w:val="575D6537"/>
    <w:rsid w:val="57765A34"/>
    <w:rsid w:val="57911F10"/>
    <w:rsid w:val="57AE79CC"/>
    <w:rsid w:val="57E91301"/>
    <w:rsid w:val="580D1911"/>
    <w:rsid w:val="582A2734"/>
    <w:rsid w:val="58554097"/>
    <w:rsid w:val="5855720E"/>
    <w:rsid w:val="5875165E"/>
    <w:rsid w:val="58876AA7"/>
    <w:rsid w:val="588B5680"/>
    <w:rsid w:val="58E01A95"/>
    <w:rsid w:val="5A160C1F"/>
    <w:rsid w:val="5A1E1DD0"/>
    <w:rsid w:val="5A816975"/>
    <w:rsid w:val="5A9015FB"/>
    <w:rsid w:val="5ADA39FB"/>
    <w:rsid w:val="5AFA409D"/>
    <w:rsid w:val="5B384449"/>
    <w:rsid w:val="5B710073"/>
    <w:rsid w:val="5BC1147D"/>
    <w:rsid w:val="5BE2766C"/>
    <w:rsid w:val="5C417408"/>
    <w:rsid w:val="5CB54D70"/>
    <w:rsid w:val="5CD251BD"/>
    <w:rsid w:val="5D080CF3"/>
    <w:rsid w:val="5D0D16D1"/>
    <w:rsid w:val="5D940211"/>
    <w:rsid w:val="5EAB402C"/>
    <w:rsid w:val="5F180F96"/>
    <w:rsid w:val="5F2347E6"/>
    <w:rsid w:val="5F496B14"/>
    <w:rsid w:val="5FA1715B"/>
    <w:rsid w:val="5FBA5715"/>
    <w:rsid w:val="5FBF7CE8"/>
    <w:rsid w:val="5FDA10CF"/>
    <w:rsid w:val="5FE3645C"/>
    <w:rsid w:val="5FE95F4E"/>
    <w:rsid w:val="5FF4555F"/>
    <w:rsid w:val="603658A5"/>
    <w:rsid w:val="60607BB3"/>
    <w:rsid w:val="608163B8"/>
    <w:rsid w:val="60F168FC"/>
    <w:rsid w:val="60F55ECE"/>
    <w:rsid w:val="60F65306"/>
    <w:rsid w:val="612479FF"/>
    <w:rsid w:val="61AF16FF"/>
    <w:rsid w:val="61F26618"/>
    <w:rsid w:val="621974FF"/>
    <w:rsid w:val="622A0651"/>
    <w:rsid w:val="624E41CF"/>
    <w:rsid w:val="628232F6"/>
    <w:rsid w:val="62B44FFF"/>
    <w:rsid w:val="62E00B42"/>
    <w:rsid w:val="62E52571"/>
    <w:rsid w:val="6321538F"/>
    <w:rsid w:val="6321796C"/>
    <w:rsid w:val="63224191"/>
    <w:rsid w:val="638766EA"/>
    <w:rsid w:val="63C73246"/>
    <w:rsid w:val="64065861"/>
    <w:rsid w:val="64133D6A"/>
    <w:rsid w:val="64204EDE"/>
    <w:rsid w:val="646C0BCA"/>
    <w:rsid w:val="64967EC8"/>
    <w:rsid w:val="64AA1754"/>
    <w:rsid w:val="65867FF5"/>
    <w:rsid w:val="65FB49E2"/>
    <w:rsid w:val="66064CBA"/>
    <w:rsid w:val="66280D11"/>
    <w:rsid w:val="66874DE1"/>
    <w:rsid w:val="66F66782"/>
    <w:rsid w:val="678A67A9"/>
    <w:rsid w:val="67AB72BD"/>
    <w:rsid w:val="67B449EF"/>
    <w:rsid w:val="67C80D34"/>
    <w:rsid w:val="67D5117C"/>
    <w:rsid w:val="685F6F23"/>
    <w:rsid w:val="68743ADC"/>
    <w:rsid w:val="68CD2E71"/>
    <w:rsid w:val="694A1418"/>
    <w:rsid w:val="695D3A47"/>
    <w:rsid w:val="69690D6B"/>
    <w:rsid w:val="696E0130"/>
    <w:rsid w:val="6AFF0A3C"/>
    <w:rsid w:val="6B0074AE"/>
    <w:rsid w:val="6B0A032C"/>
    <w:rsid w:val="6B230036"/>
    <w:rsid w:val="6B5D21D4"/>
    <w:rsid w:val="6B7519B8"/>
    <w:rsid w:val="6B8E6F9E"/>
    <w:rsid w:val="6BAA4AB8"/>
    <w:rsid w:val="6BCC3834"/>
    <w:rsid w:val="6BDE7FE6"/>
    <w:rsid w:val="6D2A25C0"/>
    <w:rsid w:val="6D60320B"/>
    <w:rsid w:val="6D854A1D"/>
    <w:rsid w:val="6E297E68"/>
    <w:rsid w:val="6E7C73C6"/>
    <w:rsid w:val="6E87371E"/>
    <w:rsid w:val="6EDD18B4"/>
    <w:rsid w:val="6F0C162D"/>
    <w:rsid w:val="6F2B4B68"/>
    <w:rsid w:val="6F342E7E"/>
    <w:rsid w:val="6F4D4E57"/>
    <w:rsid w:val="6F6254D4"/>
    <w:rsid w:val="6FAC6F87"/>
    <w:rsid w:val="6FDA6F50"/>
    <w:rsid w:val="6FE70C3C"/>
    <w:rsid w:val="707E0E37"/>
    <w:rsid w:val="712D08D1"/>
    <w:rsid w:val="718967A8"/>
    <w:rsid w:val="722C0832"/>
    <w:rsid w:val="723B53D9"/>
    <w:rsid w:val="7261482B"/>
    <w:rsid w:val="72750781"/>
    <w:rsid w:val="734B0AAB"/>
    <w:rsid w:val="736D46B7"/>
    <w:rsid w:val="73D968FB"/>
    <w:rsid w:val="74BF0FAF"/>
    <w:rsid w:val="74C97C97"/>
    <w:rsid w:val="74D552C0"/>
    <w:rsid w:val="75FE6CDF"/>
    <w:rsid w:val="760342F6"/>
    <w:rsid w:val="761A613E"/>
    <w:rsid w:val="764D52F9"/>
    <w:rsid w:val="76CECDB4"/>
    <w:rsid w:val="76F27584"/>
    <w:rsid w:val="77106CCA"/>
    <w:rsid w:val="772E2023"/>
    <w:rsid w:val="77341C7E"/>
    <w:rsid w:val="77617FEB"/>
    <w:rsid w:val="777546A8"/>
    <w:rsid w:val="77804029"/>
    <w:rsid w:val="77BF6B66"/>
    <w:rsid w:val="780C357D"/>
    <w:rsid w:val="782F3180"/>
    <w:rsid w:val="784604CA"/>
    <w:rsid w:val="784A5363"/>
    <w:rsid w:val="78D865AB"/>
    <w:rsid w:val="78DC32F4"/>
    <w:rsid w:val="78E732DC"/>
    <w:rsid w:val="798C63B0"/>
    <w:rsid w:val="79AB5363"/>
    <w:rsid w:val="7A15284A"/>
    <w:rsid w:val="7A9A4A9F"/>
    <w:rsid w:val="7AA5772A"/>
    <w:rsid w:val="7B3A1A33"/>
    <w:rsid w:val="7B582304"/>
    <w:rsid w:val="7B99466E"/>
    <w:rsid w:val="7BD35584"/>
    <w:rsid w:val="7BDF0250"/>
    <w:rsid w:val="7BF256D2"/>
    <w:rsid w:val="7C1120EB"/>
    <w:rsid w:val="7C4371F7"/>
    <w:rsid w:val="7D0E21AB"/>
    <w:rsid w:val="7D1D5461"/>
    <w:rsid w:val="7D275E6F"/>
    <w:rsid w:val="7D37400B"/>
    <w:rsid w:val="7D3B6123"/>
    <w:rsid w:val="7D3D633F"/>
    <w:rsid w:val="7D806106"/>
    <w:rsid w:val="7E0B4B47"/>
    <w:rsid w:val="7E6568EB"/>
    <w:rsid w:val="7E826381"/>
    <w:rsid w:val="7EA45711"/>
    <w:rsid w:val="7ECF7AEF"/>
    <w:rsid w:val="7F0A3FFF"/>
    <w:rsid w:val="7F170F76"/>
    <w:rsid w:val="7F381071"/>
    <w:rsid w:val="7F9B65B7"/>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36</Pages>
  <Words>2874</Words>
  <Characters>7539</Characters>
  <Lines>37</Lines>
  <Paragraphs>10</Paragraphs>
  <TotalTime>3</TotalTime>
  <ScaleCrop>false</ScaleCrop>
  <LinksUpToDate>false</LinksUpToDate>
  <CharactersWithSpaces>8225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2026-05-20T06:24:22Z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