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10431">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114" w:name="_GoBack"/>
      <w:bookmarkEnd w:id="114"/>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0ABA662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9773935">
      <w:pPr>
        <w:autoSpaceDE w:val="0"/>
        <w:autoSpaceDN w:val="0"/>
        <w:spacing w:after="160" w:line="360" w:lineRule="exact"/>
        <w:jc w:val="both"/>
        <w:rPr>
          <w:rFonts w:ascii="微软雅黑" w:hAnsi="微软雅黑" w:eastAsia="微软雅黑" w:cs="微软雅黑"/>
          <w:sz w:val="52"/>
          <w:szCs w:val="52"/>
          <w:lang w:val="zh-CN" w:eastAsia="zh-CN" w:bidi="zh-CN"/>
        </w:rPr>
      </w:pPr>
    </w:p>
    <w:p w14:paraId="3183AFF4">
      <w:pPr>
        <w:autoSpaceDE w:val="0"/>
        <w:autoSpaceDN w:val="0"/>
        <w:spacing w:after="160" w:line="360" w:lineRule="exact"/>
        <w:jc w:val="center"/>
        <w:rPr>
          <w:rFonts w:ascii="微软雅黑" w:hAnsi="微软雅黑" w:eastAsia="微软雅黑" w:cs="微软雅黑"/>
          <w:sz w:val="52"/>
          <w:szCs w:val="52"/>
          <w:lang w:val="zh-CN" w:eastAsia="zh-CN" w:bidi="zh-CN"/>
        </w:rPr>
      </w:pPr>
    </w:p>
    <w:p w14:paraId="4659C24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0376CD1D">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骨及软组织肿瘤融合基因谱报告</w:t>
      </w:r>
    </w:p>
    <w:p w14:paraId="4C17AA5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AE0319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E5D6A4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8AE563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F1613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AD88F9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9E224F">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771CFA7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CEDD0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7205D2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6480EB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EC9E1C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1127916">
      <w:pPr>
        <w:autoSpaceDE w:val="0"/>
        <w:autoSpaceDN w:val="0"/>
        <w:spacing w:after="160" w:line="300" w:lineRule="exact"/>
        <w:jc w:val="both"/>
        <w:rPr>
          <w:rFonts w:ascii="微软雅黑" w:hAnsi="微软雅黑" w:eastAsia="微软雅黑" w:cs="微软雅黑"/>
          <w:sz w:val="52"/>
          <w:szCs w:val="52"/>
          <w:lang w:val="zh-CN" w:eastAsia="zh-CN" w:bidi="zh-CN"/>
        </w:rPr>
      </w:pPr>
    </w:p>
    <w:p w14:paraId="517346F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85B4A75">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6BEC3453">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68A969F">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7BF6515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E0A3F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039D50D">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630CEDD1">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E0D363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52C818E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_Toc17113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_Toc17113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314D63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_Toc24626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_Toc24626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400395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_Toc18984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_Toc18984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FFE289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EE7EBAF">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40F1F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_Toc9388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_Toc9388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0E48F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_Toc17290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_Toc17290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C5EAFA9">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1B574A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92D1E6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default" w:ascii="Times New Roman" w:hAnsi="Times New Roman" w:eastAsia="微软雅黑" w:cs="Times New Roman"/>
          <w:color w:val="auto"/>
          <w:sz w:val="28"/>
          <w:szCs w:val="28"/>
          <w:lang w:val="en-US" w:eastAsia="zh-CN"/>
        </w:rPr>
        <w:t>1166</w:t>
      </w:r>
      <w:r>
        <w:rPr>
          <w:rFonts w:hint="eastAsia" w:ascii="Times New Roman" w:hAnsi="Times New Roman" w:eastAsia="微软雅黑" w:cs="Times New Roman"/>
          <w:color w:val="auto"/>
          <w:sz w:val="28"/>
          <w:szCs w:val="28"/>
          <w:lang w:val="en-US" w:eastAsia="zh-CN"/>
        </w:rPr>
        <w:t>个基因）</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FA372C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9CC8E3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1733FF4">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77DDFE4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009_WPSOffice_Level1"/>
      <w:bookmarkStart w:id="3" w:name="_Toc107825547"/>
      <w:bookmarkStart w:id="4" w:name="_Toc13806"/>
      <w:bookmarkStart w:id="5" w:name="_Toc3619"/>
      <w:bookmarkStart w:id="6" w:name="_Toc30143_WPSOffice_Level1"/>
      <w:bookmarkStart w:id="7" w:name="_Toc17113"/>
      <w:bookmarkStart w:id="8" w:name="_Toc21669"/>
      <w:bookmarkStart w:id="9" w:name="_Toc14123"/>
      <w:bookmarkStart w:id="10"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85957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F076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1075E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68F4C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487CD2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41F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C649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5A52B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BF1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E570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CCAC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C787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E0169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541F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211E6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FF9F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C437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9D2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C4538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49D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D410DA">
      <w:pPr>
        <w:rPr>
          <w:rFonts w:ascii="Times New Roman" w:hAnsi="Times New Roman" w:eastAsia="微软雅黑" w:cs="Times New Roman"/>
          <w:b/>
          <w:color w:val="00B050"/>
          <w:sz w:val="28"/>
          <w:szCs w:val="28"/>
          <w:lang w:eastAsia="zh-CN"/>
        </w:rPr>
      </w:pPr>
    </w:p>
    <w:p w14:paraId="5CF10900">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8062_WPSOffice_Level1"/>
      <w:bookmarkStart w:id="13" w:name="_Toc24626"/>
      <w:bookmarkStart w:id="14" w:name="_Toc17451"/>
      <w:bookmarkStart w:id="15" w:name="_Toc107825548"/>
      <w:bookmarkStart w:id="16" w:name="_Toc26731"/>
      <w:bookmarkStart w:id="17" w:name="_Toc29272"/>
      <w:bookmarkStart w:id="18" w:name="_Toc11015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8F2E4E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p>
    <w:p w14:paraId="2E4E9AD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19D33C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E1B16F0">
      <w:pPr>
        <w:rPr>
          <w:rFonts w:ascii="Times New Roman" w:hAnsi="Times New Roman" w:eastAsia="微软雅黑" w:cs="Times New Roman"/>
          <w:b/>
          <w:color w:val="00B050"/>
          <w:sz w:val="28"/>
          <w:szCs w:val="28"/>
          <w:lang w:eastAsia="zh-CN"/>
        </w:rPr>
      </w:pPr>
      <w:bookmarkStart w:id="21" w:name="_Toc6221_WPSOffice_Level1"/>
      <w:bookmarkStart w:id="22" w:name="_Toc23369_WPSOffice_Level1"/>
      <w:bookmarkStart w:id="23" w:name="_Toc107825549"/>
      <w:bookmarkStart w:id="24" w:name="_Toc18058"/>
      <w:bookmarkStart w:id="25" w:name="_Toc25920"/>
      <w:bookmarkStart w:id="26" w:name="_Toc12582"/>
      <w:bookmarkStart w:id="27" w:name="_Toc16576"/>
    </w:p>
    <w:p w14:paraId="56E04D71">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8" w:name="_Toc18984"/>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3B4E75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5649"/>
      <w:bookmarkStart w:id="30" w:name="_Toc149837254"/>
      <w:bookmarkStart w:id="31" w:name="_Toc13550"/>
      <w:bookmarkStart w:id="32" w:name="_Toc26045"/>
      <w:bookmarkStart w:id="33" w:name="_Toc22706"/>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2"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858"/>
        <w:gridCol w:w="7264"/>
      </w:tblGrid>
      <w:tr w14:paraId="201E2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blHeader/>
          <w:jc w:val="center"/>
        </w:trPr>
        <w:tc>
          <w:tcPr>
            <w:tcW w:w="10112" w:type="dxa"/>
            <w:gridSpan w:val="2"/>
            <w:tcBorders>
              <w:tl2br w:val="nil"/>
              <w:tr2bl w:val="nil"/>
            </w:tcBorders>
            <w:shd w:val="clear" w:color="auto" w:fill="DDDDDD"/>
            <w:vAlign w:val="center"/>
          </w:tcPr>
          <w:p w14:paraId="2717FEAC">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color w:val="3DA6BB"/>
                <w:sz w:val="24"/>
                <w:szCs w:val="24"/>
                <w:lang w:val="en-US" w:eastAsia="zh-CN" w:bidi="ar-SA"/>
              </w:rPr>
              <w:t>辅助肉瘤诊断</w:t>
            </w:r>
          </w:p>
        </w:tc>
      </w:tr>
      <w:tr w14:paraId="595F5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2855" w:type="dxa"/>
            <w:tcBorders>
              <w:tl2br w:val="nil"/>
              <w:tr2bl w:val="nil"/>
            </w:tcBorders>
            <w:shd w:val="clear" w:color="auto" w:fill="auto"/>
            <w:vAlign w:val="center"/>
          </w:tcPr>
          <w:p w14:paraId="456A164B">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辅助诊断</w:t>
            </w:r>
          </w:p>
        </w:tc>
        <w:tc>
          <w:tcPr>
            <w:tcW w:w="7257" w:type="dxa"/>
            <w:tcBorders>
              <w:tl2br w:val="nil"/>
              <w:tr2bl w:val="nil"/>
            </w:tcBorders>
            <w:shd w:val="clear" w:color="auto" w:fill="auto"/>
            <w:vAlign w:val="center"/>
          </w:tcPr>
          <w:p w14:paraId="1C989354">
            <w:pPr>
              <w:pStyle w:val="20"/>
              <w:keepNext w:val="0"/>
              <w:keepLines w:val="0"/>
              <w:pageBreakBefore w:val="0"/>
              <w:widowControl w:val="0"/>
              <w:kinsoku/>
              <w:wordWrap/>
              <w:overflowPunct/>
              <w:topLinePunct w:val="0"/>
              <w:autoSpaceDE/>
              <w:autoSpaceDN/>
              <w:bidi w:val="0"/>
              <w:adjustRightInd/>
              <w:snapToGrid/>
              <w:ind w:left="113" w:right="57"/>
              <w:jc w:val="left"/>
              <w:textAlignment w:val="auto"/>
              <w:rPr>
                <w:rFonts w:hint="eastAsia" w:ascii="Times New Roman" w:hAnsi="Times New Roman" w:eastAsia="微软雅黑" w:cs="黑体"/>
                <w:sz w:val="24"/>
                <w:szCs w:val="24"/>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223B7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10112" w:type="dxa"/>
            <w:gridSpan w:val="2"/>
            <w:tcBorders>
              <w:tl2br w:val="nil"/>
              <w:tr2bl w:val="nil"/>
            </w:tcBorders>
            <w:shd w:val="clear" w:color="auto" w:fill="DDDDDD"/>
            <w:vAlign w:val="center"/>
          </w:tcPr>
          <w:p w14:paraId="7013C160">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样品总体质量评估</w:t>
            </w:r>
          </w:p>
        </w:tc>
      </w:tr>
      <w:tr w14:paraId="759DA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10112" w:type="dxa"/>
            <w:gridSpan w:val="2"/>
            <w:tcBorders>
              <w:tl2br w:val="nil"/>
              <w:tr2bl w:val="nil"/>
            </w:tcBorders>
            <w:shd w:val="clear" w:color="auto" w:fill="auto"/>
            <w:vAlign w:val="center"/>
          </w:tcPr>
          <w:p w14:paraId="358DCC8D">
            <w:pPr>
              <w:pStyle w:val="20"/>
              <w:keepNext w:val="0"/>
              <w:keepLines w:val="0"/>
              <w:pageBreakBefore w:val="0"/>
              <w:widowControl w:val="0"/>
              <w:kinsoku/>
              <w:wordWrap/>
              <w:overflowPunct/>
              <w:topLinePunct w:val="0"/>
              <w:autoSpaceDE/>
              <w:autoSpaceDN/>
              <w:bidi w:val="0"/>
              <w:adjustRightInd/>
              <w:snapToGrid/>
              <w:ind w:left="110" w:leftChars="50" w:right="57"/>
              <w:jc w:val="center"/>
              <w:textAlignment w:val="auto"/>
              <w:rPr>
                <w:rFonts w:hint="eastAsia" w:ascii="Times New Roman" w:hAnsi="Times New Roman" w:eastAsia="微软雅黑" w:cs="Times New Roman"/>
                <w:sz w:val="21"/>
                <w:szCs w:val="21"/>
                <w:lang w:eastAsia="zh-CN"/>
              </w:rPr>
            </w:pPr>
            <w:r>
              <w:rPr>
                <w:rFonts w:hint="eastAsia" w:ascii="微软雅黑" w:hAnsi="微软雅黑" w:eastAsia="微软雅黑" w:cs="微软雅黑"/>
                <w:sz w:val="21"/>
                <w:szCs w:val="21"/>
                <w:lang w:eastAsia="zh-CN"/>
              </w:rPr>
              <w:t>{%if rna != undefined%}</w:t>
            </w:r>
            <w:r>
              <w:rPr>
                <w:rFonts w:hint="eastAsia" w:ascii="微软雅黑" w:hAnsi="微软雅黑" w:eastAsia="微软雅黑" w:cs="微软雅黑"/>
                <w:color w:val="000000"/>
                <w:sz w:val="21"/>
                <w:szCs w:val="21"/>
                <w:lang w:eastAsia="zh-CN"/>
              </w:rPr>
              <w:t xml:space="preserve">{{ </w:t>
            </w:r>
            <w:r>
              <w:rPr>
                <w:rFonts w:hint="eastAsia" w:ascii="微软雅黑" w:hAnsi="微软雅黑" w:eastAsia="微软雅黑" w:cs="微软雅黑"/>
                <w:sz w:val="21"/>
                <w:szCs w:val="21"/>
                <w:lang w:eastAsia="zh-CN"/>
              </w:rPr>
              <w:t>rna.total_reads</w:t>
            </w:r>
            <w:r>
              <w:rPr>
                <w:rFonts w:hint="eastAsia" w:ascii="微软雅黑" w:hAnsi="微软雅黑" w:eastAsia="微软雅黑" w:cs="微软雅黑"/>
                <w:color w:val="000000"/>
                <w:sz w:val="21"/>
                <w:szCs w:val="21"/>
                <w:lang w:eastAsia="zh-CN"/>
              </w:rPr>
              <w:t xml:space="preserve"> | oqa(</w:t>
            </w:r>
            <w:r>
              <w:rPr>
                <w:rFonts w:hint="eastAsia" w:ascii="微软雅黑" w:hAnsi="微软雅黑" w:eastAsia="微软雅黑" w:cs="微软雅黑"/>
                <w:sz w:val="21"/>
                <w:szCs w:val="21"/>
                <w:lang w:eastAsia="zh-CN" w:bidi="ar"/>
              </w:rPr>
              <w:t>12000000</w:t>
            </w:r>
            <w:r>
              <w:rPr>
                <w:rFonts w:hint="eastAsia" w:ascii="微软雅黑" w:hAnsi="微软雅黑" w:eastAsia="微软雅黑" w:cs="微软雅黑"/>
                <w:color w:val="000000"/>
                <w:sz w:val="21"/>
                <w:szCs w:val="21"/>
                <w:lang w:eastAsia="zh-CN"/>
              </w:rPr>
              <w:t>,</w:t>
            </w:r>
            <w:r>
              <w:rPr>
                <w:rFonts w:hint="eastAsia" w:ascii="微软雅黑" w:hAnsi="微软雅黑" w:eastAsia="微软雅黑" w:cs="微软雅黑"/>
                <w:sz w:val="21"/>
                <w:szCs w:val="21"/>
                <w:lang w:eastAsia="zh-CN" w:bidi="ar"/>
              </w:rPr>
              <w:t>10000000</w:t>
            </w:r>
            <w:r>
              <w:rPr>
                <w:rFonts w:hint="eastAsia" w:ascii="微软雅黑" w:hAnsi="微软雅黑" w:eastAsia="微软雅黑" w:cs="微软雅黑"/>
                <w:color w:val="000000"/>
                <w:sz w:val="21"/>
                <w:szCs w:val="21"/>
                <w:lang w:eastAsia="zh-CN"/>
              </w:rPr>
              <w:t>) }}</w:t>
            </w:r>
            <w:r>
              <w:rPr>
                <w:rFonts w:hint="eastAsia" w:ascii="微软雅黑" w:hAnsi="微软雅黑" w:eastAsia="微软雅黑" w:cs="微软雅黑"/>
                <w:sz w:val="21"/>
                <w:szCs w:val="21"/>
                <w:lang w:eastAsia="zh-CN"/>
              </w:rPr>
              <w:t>{%endif%}</w:t>
            </w:r>
          </w:p>
        </w:tc>
      </w:tr>
    </w:tbl>
    <w:p w14:paraId="1E8B43F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C1D3E16">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hint="default" w:ascii="Times New Roman" w:hAnsi="Times New Roman" w:eastAsia="微软雅黑" w:cs="Times New Roman"/>
          <w:sz w:val="18"/>
          <w:szCs w:val="18"/>
          <w:lang w:eastAsia="zh-CN" w:bidi="ar"/>
        </w:rPr>
        <w:t>检测结果仅供医生参考，不作为临床诊断的依据。</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检测结果仅对本样本负责，如有疑问，请在7个工作日内与我们联系。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2336;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3360;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4384;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5408;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7A31B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E9F460A">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4" w:name="_Toc24235"/>
      <w:bookmarkStart w:id="35" w:name="_Toc107825550"/>
      <w:bookmarkStart w:id="36" w:name="_Toc22132"/>
      <w:bookmarkStart w:id="37" w:name="_Toc2866"/>
      <w:bookmarkStart w:id="38" w:name="_Toc20136_WPSOffice_Level1"/>
      <w:bookmarkStart w:id="39" w:name="_Toc20612"/>
      <w:bookmarkStart w:id="40" w:name="_Toc19898_WPSOffice_Level1"/>
      <w:bookmarkStart w:id="41" w:name="_Toc2781"/>
      <w:r>
        <w:rPr>
          <w:rFonts w:hint="default" w:ascii="Times New Roman" w:hAnsi="Times New Roman"/>
          <w:b/>
          <w:bCs/>
          <w:color w:val="3DA6BB"/>
          <w:sz w:val="32"/>
          <w:lang w:val="en-US" w:eastAsia="zh-CN"/>
          <w14:shadow w14:blurRad="0" w14:dist="0" w14:dir="0" w14:sx="0" w14:sy="0" w14:kx="0" w14:ky="0" w14:algn="none">
            <w14:srgbClr w14:val="000000"/>
          </w14:shadow>
        </w:rPr>
        <w:t>检测结果</w:t>
      </w:r>
      <w:bookmarkEnd w:id="20"/>
      <w:bookmarkEnd w:id="34"/>
      <w:bookmarkEnd w:id="35"/>
      <w:bookmarkEnd w:id="36"/>
      <w:bookmarkEnd w:id="37"/>
      <w:bookmarkEnd w:id="38"/>
      <w:bookmarkEnd w:id="39"/>
      <w:bookmarkEnd w:id="40"/>
      <w:bookmarkEnd w:id="41"/>
    </w:p>
    <w:p w14:paraId="23BF5C23">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hint="default" w:ascii="Times New Roman" w:hAnsi="Times New Roman" w:eastAsia="微软雅黑" w:cs="Times New Roman"/>
          <w:b/>
          <w:color w:val="00B050"/>
          <w:sz w:val="24"/>
          <w:szCs w:val="24"/>
          <w:highlight w:val="yellow"/>
          <w:lang w:eastAsia="zh-CN"/>
        </w:rPr>
      </w:pPr>
      <w:bookmarkStart w:id="42" w:name="_Toc19159"/>
      <w:bookmarkStart w:id="43" w:name="_Toc19636"/>
      <w:bookmarkStart w:id="44" w:name="_Toc106294397"/>
      <w:bookmarkStart w:id="45" w:name="_Toc15063"/>
      <w:bookmarkStart w:id="46" w:name="_Toc5728"/>
      <w:bookmarkStart w:id="47" w:name="_Toc27379"/>
      <w:bookmarkStart w:id="48" w:name="_Toc18062_WPSOffice_Level2"/>
      <w:bookmarkStart w:id="49" w:name="_Toc2962"/>
      <w:bookmarkStart w:id="50" w:name="_Toc9088"/>
      <w:bookmarkStart w:id="51" w:name="_Toc20571"/>
      <w:bookmarkStart w:id="52" w:name="_Toc107825552"/>
      <w:bookmarkStart w:id="53" w:name="_Toc23375"/>
      <w:bookmarkStart w:id="54" w:name="_Toc11015_WPSOffice_Level2"/>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21"/>
        <w:tblW w:w="1002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4434"/>
        <w:gridCol w:w="2"/>
        <w:gridCol w:w="1298"/>
        <w:gridCol w:w="2"/>
        <w:gridCol w:w="2467"/>
        <w:gridCol w:w="2"/>
        <w:gridCol w:w="1823"/>
      </w:tblGrid>
      <w:tr w14:paraId="076B8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58" w:hRule="exact"/>
          <w:tblHeader/>
        </w:trPr>
        <w:tc>
          <w:tcPr>
            <w:tcW w:w="4436" w:type="dxa"/>
            <w:gridSpan w:val="2"/>
            <w:tcBorders>
              <w:tl2br w:val="nil"/>
              <w:tr2bl w:val="nil"/>
            </w:tcBorders>
            <w:shd w:val="clear" w:color="auto" w:fill="DDDDDD"/>
            <w:vAlign w:val="center"/>
          </w:tcPr>
          <w:p w14:paraId="05E44FB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rPr>
              <w:t>检测结果</w:t>
            </w:r>
          </w:p>
        </w:tc>
        <w:tc>
          <w:tcPr>
            <w:tcW w:w="1300" w:type="dxa"/>
            <w:gridSpan w:val="2"/>
            <w:tcBorders>
              <w:tl2br w:val="nil"/>
              <w:tr2bl w:val="nil"/>
            </w:tcBorders>
            <w:shd w:val="clear" w:color="auto" w:fill="DDDDDD"/>
            <w:vAlign w:val="center"/>
          </w:tcPr>
          <w:p w14:paraId="5A287045">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融合reads数</w:t>
            </w:r>
          </w:p>
        </w:tc>
        <w:tc>
          <w:tcPr>
            <w:tcW w:w="2469" w:type="dxa"/>
            <w:gridSpan w:val="2"/>
            <w:tcBorders>
              <w:tl2br w:val="nil"/>
              <w:tr2bl w:val="nil"/>
            </w:tcBorders>
            <w:shd w:val="clear" w:color="auto" w:fill="DDDDDD"/>
            <w:vAlign w:val="center"/>
          </w:tcPr>
          <w:p w14:paraId="335E52CC">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基因变异相关肉瘤亚型</w:t>
            </w:r>
          </w:p>
        </w:tc>
        <w:tc>
          <w:tcPr>
            <w:tcW w:w="1823" w:type="dxa"/>
            <w:tcBorders>
              <w:tl2br w:val="nil"/>
              <w:tr2bl w:val="nil"/>
            </w:tcBorders>
            <w:shd w:val="clear" w:color="auto" w:fill="DDDDDD"/>
            <w:vAlign w:val="center"/>
          </w:tcPr>
          <w:p w14:paraId="65AB3E7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Hans"/>
              </w:rPr>
              <w:t>证据等级</w:t>
            </w:r>
          </w:p>
        </w:tc>
      </w:tr>
      <w:tr w14:paraId="0731DB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03" w:hRule="atLeast"/>
        </w:trPr>
        <w:tc>
          <w:tcPr>
            <w:tcW w:w="10028" w:type="dxa"/>
            <w:gridSpan w:val="7"/>
            <w:tcBorders>
              <w:tl2br w:val="nil"/>
              <w:tr2bl w:val="nil"/>
            </w:tcBorders>
            <w:shd w:val="clear" w:color="auto" w:fill="auto"/>
            <w:vAlign w:val="center"/>
          </w:tcPr>
          <w:p w14:paraId="7117B91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A3CBF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88" w:hRule="atLeast"/>
        </w:trPr>
        <w:tc>
          <w:tcPr>
            <w:tcW w:w="10028" w:type="dxa"/>
            <w:gridSpan w:val="7"/>
            <w:tcBorders>
              <w:tl2br w:val="nil"/>
              <w:tr2bl w:val="nil"/>
            </w:tcBorders>
            <w:shd w:val="clear" w:color="auto" w:fill="auto"/>
            <w:vAlign w:val="center"/>
          </w:tcPr>
          <w:p w14:paraId="417CEEE2">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1828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227" w:hRule="atLeast"/>
        </w:trPr>
        <w:tc>
          <w:tcPr>
            <w:tcW w:w="4434" w:type="dxa"/>
            <w:tcBorders>
              <w:tl2br w:val="nil"/>
              <w:tr2bl w:val="nil"/>
            </w:tcBorders>
            <w:shd w:val="clear" w:color="auto" w:fill="auto"/>
            <w:vAlign w:val="center"/>
          </w:tcPr>
          <w:p w14:paraId="1C10D5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3BD7DD3">
            <w:pPr>
              <w:spacing w:before="1" w:line="249" w:lineRule="auto"/>
              <w:ind w:left="262" w:leftChars="0" w:right="131" w:rightChars="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p>
        </w:tc>
        <w:tc>
          <w:tcPr>
            <w:tcW w:w="1300" w:type="dxa"/>
            <w:gridSpan w:val="2"/>
            <w:tcBorders>
              <w:tl2br w:val="nil"/>
              <w:tr2bl w:val="nil"/>
            </w:tcBorders>
            <w:shd w:val="clear" w:color="auto" w:fill="auto"/>
            <w:vAlign w:val="center"/>
          </w:tcPr>
          <w:p w14:paraId="49A5AAD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9" w:type="dxa"/>
            <w:gridSpan w:val="2"/>
            <w:tcBorders>
              <w:tl2br w:val="nil"/>
              <w:tr2bl w:val="nil"/>
            </w:tcBorders>
            <w:shd w:val="clear" w:color="auto" w:fill="auto"/>
            <w:vAlign w:val="center"/>
          </w:tcPr>
          <w:p w14:paraId="6C33A1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C139358">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gridSpan w:val="2"/>
            <w:tcBorders>
              <w:tl2br w:val="nil"/>
              <w:tr2bl w:val="nil"/>
            </w:tcBorders>
            <w:shd w:val="clear" w:color="auto" w:fill="auto"/>
            <w:vAlign w:val="center"/>
          </w:tcPr>
          <w:p w14:paraId="322D27E2">
            <w:pPr>
              <w:spacing w:before="1" w:line="249" w:lineRule="auto"/>
              <w:ind w:left="262" w:leftChars="0" w:right="131" w:rightChars="0"/>
              <w:jc w:val="center"/>
              <w:rPr>
                <w:rFonts w:hint="default"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63380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191" w:hRule="atLeast"/>
        </w:trPr>
        <w:tc>
          <w:tcPr>
            <w:tcW w:w="10028" w:type="dxa"/>
            <w:gridSpan w:val="7"/>
            <w:tcBorders>
              <w:tl2br w:val="nil"/>
              <w:tr2bl w:val="nil"/>
            </w:tcBorders>
            <w:shd w:val="clear" w:color="auto" w:fill="auto"/>
            <w:vAlign w:val="center"/>
          </w:tcPr>
          <w:p w14:paraId="3BFFC22E">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9CAA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93" w:hRule="atLeast"/>
        </w:trPr>
        <w:tc>
          <w:tcPr>
            <w:tcW w:w="10028" w:type="dxa"/>
            <w:gridSpan w:val="7"/>
            <w:tcBorders>
              <w:tl2br w:val="nil"/>
              <w:tr2bl w:val="nil"/>
            </w:tcBorders>
            <w:shd w:val="clear" w:color="auto" w:fill="auto"/>
            <w:vAlign w:val="center"/>
          </w:tcPr>
          <w:p w14:paraId="7D6A1C60">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45ED2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57" w:hRule="atLeast"/>
        </w:trPr>
        <w:tc>
          <w:tcPr>
            <w:tcW w:w="4434" w:type="dxa"/>
            <w:tcBorders>
              <w:tl2br w:val="nil"/>
              <w:tr2bl w:val="nil"/>
            </w:tcBorders>
            <w:shd w:val="clear" w:color="auto" w:fill="auto"/>
            <w:vAlign w:val="center"/>
          </w:tcPr>
          <w:p w14:paraId="4C0318D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gridSpan w:val="2"/>
            <w:tcBorders>
              <w:tl2br w:val="nil"/>
              <w:tr2bl w:val="nil"/>
            </w:tcBorders>
            <w:shd w:val="clear" w:color="auto" w:fill="auto"/>
            <w:vAlign w:val="center"/>
          </w:tcPr>
          <w:p w14:paraId="647CDAB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gridSpan w:val="2"/>
            <w:tcBorders>
              <w:tl2br w:val="nil"/>
              <w:tr2bl w:val="nil"/>
            </w:tcBorders>
            <w:shd w:val="clear" w:color="auto" w:fill="auto"/>
            <w:vAlign w:val="center"/>
          </w:tcPr>
          <w:p w14:paraId="04E5928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gridSpan w:val="2"/>
            <w:tcBorders>
              <w:tl2br w:val="nil"/>
              <w:tr2bl w:val="nil"/>
            </w:tcBorders>
            <w:shd w:val="clear" w:color="auto" w:fill="auto"/>
            <w:vAlign w:val="center"/>
          </w:tcPr>
          <w:p w14:paraId="6F3BF6E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9C33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12" w:hRule="atLeast"/>
        </w:trPr>
        <w:tc>
          <w:tcPr>
            <w:tcW w:w="10028" w:type="dxa"/>
            <w:gridSpan w:val="7"/>
            <w:tcBorders>
              <w:tl2br w:val="nil"/>
              <w:tr2bl w:val="nil"/>
            </w:tcBorders>
            <w:shd w:val="clear" w:color="auto" w:fill="auto"/>
            <w:vAlign w:val="center"/>
          </w:tcPr>
          <w:p w14:paraId="29004D6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4131430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96DF6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32306DC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1F93BD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91E29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1D52313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111B238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B8CF8B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A5C12BC">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lang w:eastAsia="zh-CN"/>
        </w:rPr>
        <w:br w:type="page"/>
      </w:r>
    </w:p>
    <w:bookmarkEnd w:id="42"/>
    <w:bookmarkEnd w:id="43"/>
    <w:bookmarkEnd w:id="44"/>
    <w:bookmarkEnd w:id="45"/>
    <w:bookmarkEnd w:id="46"/>
    <w:bookmarkEnd w:id="47"/>
    <w:bookmarkEnd w:id="48"/>
    <w:bookmarkEnd w:id="49"/>
    <w:bookmarkEnd w:id="50"/>
    <w:bookmarkEnd w:id="51"/>
    <w:bookmarkEnd w:id="52"/>
    <w:bookmarkEnd w:id="53"/>
    <w:bookmarkEnd w:id="54"/>
    <w:p w14:paraId="14B991F3">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5" w:name="_Toc180"/>
      <w:bookmarkStart w:id="56" w:name="_Toc23903"/>
      <w:bookmarkStart w:id="57" w:name="_Toc4331_WPSOffice_Level1"/>
      <w:bookmarkStart w:id="58" w:name="_Toc25727"/>
      <w:bookmarkStart w:id="59" w:name="_Toc32443_WPSOffice_Level1"/>
      <w:bookmarkStart w:id="60" w:name="_Toc107825555"/>
      <w:bookmarkStart w:id="61" w:name="_Toc23846_WPSOffice_Level1"/>
      <w:bookmarkStart w:id="62" w:name="_Toc29372"/>
      <w:bookmarkStart w:id="63" w:name="_Toc24960"/>
      <w:bookmarkStart w:id="64" w:name="_Toc9388"/>
      <w:r>
        <w:rPr>
          <w:rFonts w:hint="default" w:ascii="Times New Roman" w:hAnsi="Times New Roman"/>
          <w:b/>
          <w:bCs/>
          <w:color w:val="3DA6BB"/>
          <w:sz w:val="32"/>
          <w:lang w:val="en-US" w:eastAsia="zh-CN"/>
          <w14:shadow w14:blurRad="0" w14:dist="0" w14:dir="0" w14:sx="0" w14:sy="0" w14:kx="0" w14:ky="0" w14:algn="none">
            <w14:srgbClr w14:val="000000"/>
          </w14:shadow>
        </w:rPr>
        <w:t>检测结果解析</w:t>
      </w:r>
      <w:bookmarkEnd w:id="55"/>
      <w:bookmarkEnd w:id="56"/>
      <w:bookmarkEnd w:id="57"/>
      <w:bookmarkEnd w:id="58"/>
      <w:bookmarkEnd w:id="59"/>
      <w:bookmarkEnd w:id="60"/>
      <w:bookmarkEnd w:id="61"/>
      <w:bookmarkEnd w:id="62"/>
      <w:bookmarkEnd w:id="63"/>
      <w:bookmarkEnd w:id="64"/>
    </w:p>
    <w:p w14:paraId="088BF96B">
      <w:pPr>
        <w:spacing w:before="26"/>
        <w:rPr>
          <w:rFonts w:hint="eastAsia" w:ascii="Times New Roman" w:hAnsi="Times New Roman" w:cs="Times New Roman"/>
          <w:b/>
          <w:color w:val="000000" w:themeColor="text1"/>
          <w:sz w:val="24"/>
          <w:szCs w:val="24"/>
          <w:lang w:eastAsia="zh-CN"/>
          <w14:textFill>
            <w14:solidFill>
              <w14:schemeClr w14:val="tx1"/>
            </w14:solidFill>
          </w14:textFill>
        </w:rPr>
      </w:pPr>
      <w:bookmarkStart w:id="65" w:name="_Toc28240"/>
      <w:bookmarkStart w:id="66" w:name="_Toc1707_WPSOffice_Level1"/>
      <w:bookmarkStart w:id="67" w:name="_Toc13698"/>
      <w:bookmarkStart w:id="68" w:name="_Toc13196_WPSOffice_Level1"/>
      <w:bookmarkStart w:id="69" w:name="_Toc27302"/>
      <w:bookmarkStart w:id="70" w:name="_Toc107825561"/>
      <w:bookmarkStart w:id="71" w:name="_Toc21764_WPSOffice_Level1"/>
      <w:bookmarkStart w:id="72" w:name="_Toc11294"/>
      <w:bookmarkStart w:id="73" w:name="_Toc16835"/>
      <w:r>
        <w:rPr>
          <w:rFonts w:hint="eastAsia" w:ascii="Times New Roman" w:hAnsi="Times New Roman" w:cs="Times New Roman"/>
          <w:b/>
          <w:color w:val="000000" w:themeColor="text1"/>
          <w:sz w:val="24"/>
          <w:szCs w:val="24"/>
          <w:lang w:eastAsia="zh-CN"/>
          <w14:textFill>
            <w14:solidFill>
              <w14:schemeClr w14:val="tx1"/>
            </w14:solidFill>
          </w14:textFill>
        </w:rPr>
        <w:t>{% if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 xml:space="preserve">!= [] %}{% for </w:t>
      </w:r>
      <w:r>
        <w:rPr>
          <w:rFonts w:hint="eastAsia" w:ascii="Times New Roman" w:hAnsi="Times New Roman" w:cs="Times New Roman"/>
          <w:b/>
          <w:color w:val="000000" w:themeColor="text1"/>
          <w:sz w:val="24"/>
          <w:szCs w:val="24"/>
          <w:lang w:val="en-US" w:eastAsia="zh-CN"/>
          <w14:textFill>
            <w14:solidFill>
              <w14:schemeClr w14:val="tx1"/>
            </w14:solidFill>
          </w14:textFill>
        </w:rPr>
        <w:t>st</w:t>
      </w:r>
      <w:r>
        <w:rPr>
          <w:rFonts w:hint="eastAsia" w:ascii="Times New Roman" w:hAnsi="Times New Roman" w:cs="Times New Roman"/>
          <w:b/>
          <w:color w:val="000000" w:themeColor="text1"/>
          <w:sz w:val="24"/>
          <w:szCs w:val="24"/>
          <w:lang w:eastAsia="zh-CN"/>
          <w14:textFill>
            <w14:solidFill>
              <w14:schemeClr w14:val="tx1"/>
            </w14:solidFill>
          </w14:textFill>
        </w:rPr>
        <w:t xml:space="preserve"> in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w:t>
      </w:r>
    </w:p>
    <w:p w14:paraId="14DCF15D">
      <w:pPr>
        <w:spacing w:before="26"/>
        <w:rPr>
          <w:rFonts w:hint="eastAsia" w:ascii="Times New Roman" w:hAnsi="Times New Roman" w:cs="Times New Roman"/>
          <w:b/>
          <w:color w:val="3DA6BB"/>
          <w:sz w:val="24"/>
          <w:szCs w:val="24"/>
          <w:lang w:eastAsia="zh-CN"/>
        </w:rPr>
      </w:pPr>
      <w:r>
        <w:rPr>
          <w:rFonts w:hint="eastAsia" w:ascii="Times New Roman" w:hAnsi="Times New Roman" w:cs="Times New Roman"/>
          <w:b/>
          <w:color w:val="3DA6BB"/>
          <w:sz w:val="24"/>
          <w:szCs w:val="24"/>
          <w:lang w:eastAsia="zh-CN"/>
        </w:rPr>
        <w:t xml:space="preserve">{{ </w:t>
      </w:r>
      <w:r>
        <w:rPr>
          <w:rFonts w:hint="eastAsia" w:ascii="Times New Roman" w:hAnsi="Times New Roman" w:cs="Times New Roman"/>
          <w:b/>
          <w:color w:val="3DA6BB"/>
          <w:sz w:val="24"/>
          <w:szCs w:val="24"/>
          <w:lang w:val="en-US" w:eastAsia="zh-CN"/>
        </w:rPr>
        <w:t>st</w:t>
      </w:r>
      <w:r>
        <w:rPr>
          <w:rFonts w:hint="eastAsia" w:ascii="Times New Roman" w:hAnsi="Times New Roman" w:cs="Times New Roman"/>
          <w:b/>
          <w:color w:val="3DA6BB"/>
          <w:sz w:val="24"/>
          <w:szCs w:val="24"/>
          <w:lang w:eastAsia="zh-CN"/>
        </w:rPr>
        <w:t>.ori_variant }}</w:t>
      </w:r>
    </w:p>
    <w:p w14:paraId="661BAAF4">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1C8A5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0513F09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突变形式</w:t>
            </w:r>
          </w:p>
        </w:tc>
        <w:tc>
          <w:tcPr>
            <w:tcW w:w="8247" w:type="dxa"/>
            <w:vAlign w:val="center"/>
          </w:tcPr>
          <w:p w14:paraId="61D9F282">
            <w:pPr>
              <w:widowControl/>
              <w:jc w:val="both"/>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st.ori_variant }}</w:t>
            </w:r>
          </w:p>
        </w:tc>
      </w:tr>
      <w:tr w14:paraId="4902EA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706F48A6">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w:t>
            </w:r>
            <w:r>
              <w:rPr>
                <w:rFonts w:hint="eastAsia" w:ascii="Times New Roman" w:hAnsi="Times New Roman" w:eastAsia="微软雅黑" w:cs="Times New Roman"/>
                <w:b/>
                <w:color w:val="3DA6BB"/>
                <w:sz w:val="18"/>
                <w:szCs w:val="18"/>
                <w:lang w:val="en-US" w:eastAsia="zh-CN"/>
              </w:rPr>
              <w:t>说明</w:t>
            </w:r>
          </w:p>
        </w:tc>
        <w:tc>
          <w:tcPr>
            <w:tcW w:w="8247" w:type="dxa"/>
            <w:vAlign w:val="center"/>
          </w:tcPr>
          <w:p w14:paraId="12C1330A">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st.mutDesc2 }}</w:t>
            </w:r>
          </w:p>
        </w:tc>
      </w:tr>
      <w:tr w14:paraId="10980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shd w:val="clear" w:color="auto" w:fill="DDDDDD"/>
            <w:vAlign w:val="center"/>
          </w:tcPr>
          <w:p w14:paraId="3A5D081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变异</w:t>
            </w:r>
            <w:r>
              <w:rPr>
                <w:rFonts w:hint="eastAsia" w:ascii="Times New Roman" w:hAnsi="Times New Roman" w:eastAsia="微软雅黑" w:cs="Times New Roman"/>
                <w:b/>
                <w:color w:val="3DA6BB"/>
                <w:sz w:val="18"/>
                <w:szCs w:val="18"/>
                <w:lang w:val="en-US" w:eastAsia="zh-CN"/>
              </w:rPr>
              <w:t>解析</w:t>
            </w:r>
          </w:p>
        </w:tc>
        <w:tc>
          <w:tcPr>
            <w:tcW w:w="8247" w:type="dxa"/>
            <w:vAlign w:val="center"/>
          </w:tcPr>
          <w:p w14:paraId="5FCA3C8B">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st.mutationAnalysis }}</w:t>
            </w:r>
          </w:p>
        </w:tc>
      </w:tr>
    </w:tbl>
    <w:p w14:paraId="5E8EE3CA">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0765721">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0C4B427A">
      <w:pPr>
        <w:rPr>
          <w:rFonts w:ascii="Times New Roman" w:hAnsi="Times New Roman" w:eastAsia="微软雅黑" w:cs="Times New Roman"/>
          <w:sz w:val="18"/>
          <w:lang w:eastAsia="zh-CN"/>
        </w:rPr>
      </w:pPr>
      <w:r>
        <w:rPr>
          <w:lang w:eastAsia="zh-CN"/>
        </w:rPr>
        <w:br w:type="page"/>
      </w:r>
    </w:p>
    <w:p w14:paraId="2062345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4" w:name="_Toc17290"/>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65"/>
      <w:bookmarkEnd w:id="66"/>
      <w:bookmarkEnd w:id="67"/>
      <w:bookmarkEnd w:id="68"/>
      <w:bookmarkEnd w:id="69"/>
      <w:bookmarkEnd w:id="70"/>
      <w:bookmarkEnd w:id="71"/>
      <w:bookmarkEnd w:id="72"/>
      <w:bookmarkEnd w:id="74"/>
    </w:p>
    <w:bookmarkEnd w:id="73"/>
    <w:p w14:paraId="2928500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27229"/>
      <w:bookmarkStart w:id="76" w:name="_Toc9066"/>
      <w:bookmarkStart w:id="77" w:name="_Toc3674"/>
      <w:bookmarkStart w:id="78" w:name="_Toc15840_WPSOffice_Level1"/>
      <w:bookmarkStart w:id="79" w:name="_Toc27230"/>
      <w:bookmarkStart w:id="80" w:name="_Toc24085_WPSOffice_Level1"/>
      <w:bookmarkStart w:id="81" w:name="_Toc32150"/>
      <w:bookmarkStart w:id="82" w:name="_Toc14255_WPSOffice_Level1"/>
      <w:bookmarkStart w:id="83" w:name="_Toc28605"/>
      <w:bookmarkStart w:id="84" w:name="_Toc11193_WPSOffice_Level1"/>
      <w:bookmarkStart w:id="85" w:name="_Toc28810_WPSOffice_Level1"/>
      <w:bookmarkStart w:id="86" w:name="_Toc11896_WPSOffice_Level1"/>
      <w:bookmarkStart w:id="87" w:name="_Toc23688"/>
      <w:r>
        <w:rPr>
          <w:rFonts w:hint="eastAsia" w:ascii="Times New Roman" w:hAnsi="Times New Roman"/>
          <w:color w:val="3DA6BB"/>
          <w:sz w:val="30"/>
          <w:lang w:val="en-US" w:eastAsia="zh-CN"/>
        </w:rPr>
        <w:t>样本质控情况</w:t>
      </w:r>
      <w:bookmarkEnd w:id="75"/>
      <w:bookmarkEnd w:id="76"/>
      <w:bookmarkEnd w:id="77"/>
      <w:bookmarkEnd w:id="78"/>
      <w:bookmarkEnd w:id="79"/>
      <w:bookmarkEnd w:id="80"/>
      <w:bookmarkEnd w:id="81"/>
      <w:bookmarkEnd w:id="82"/>
      <w:bookmarkEnd w:id="83"/>
    </w:p>
    <w:tbl>
      <w:tblPr>
        <w:tblStyle w:val="14"/>
        <w:tblW w:w="990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079"/>
        <w:gridCol w:w="2721"/>
        <w:gridCol w:w="2381"/>
        <w:gridCol w:w="2721"/>
      </w:tblGrid>
      <w:tr w14:paraId="6F098A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2079" w:type="dxa"/>
            <w:shd w:val="clear" w:color="auto" w:fill="DDDDDD"/>
            <w:vAlign w:val="center"/>
          </w:tcPr>
          <w:p w14:paraId="7F3300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0C644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C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33E4E2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2007AE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Align w:val="center"/>
          </w:tcPr>
          <w:p w14:paraId="2745A9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7970919">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bCs/>
                <w:sz w:val="21"/>
                <w:lang w:val="en-US"/>
              </w:rPr>
            </w:pPr>
            <w:r>
              <w:rPr>
                <w:rFonts w:hint="eastAsia" w:ascii="Times New Roman" w:hAnsi="Times New Roman" w:eastAsia="微软雅黑" w:cs="Times New Roman"/>
                <w:bCs/>
                <w:sz w:val="21"/>
                <w:lang w:eastAsia="zh-CN"/>
              </w:rPr>
              <w:t>肿瘤细胞含量</w:t>
            </w:r>
          </w:p>
        </w:tc>
        <w:tc>
          <w:tcPr>
            <w:tcW w:w="2381" w:type="dxa"/>
            <w:vAlign w:val="center"/>
          </w:tcPr>
          <w:p w14:paraId="31DB673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vAlign w:val="center"/>
          </w:tcPr>
          <w:p w14:paraId="1C31EB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11A4F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C4A1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62B20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0FCB7C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vAlign w:val="center"/>
          </w:tcPr>
          <w:p w14:paraId="0B3C2E1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EECC3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3D4FDE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784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B8D7FB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vAlign w:val="center"/>
          </w:tcPr>
          <w:p w14:paraId="4FE93B7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(2100)</w:t>
            </w:r>
          </w:p>
          <w:p w14:paraId="0C7786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(QSEP)</w:t>
            </w:r>
          </w:p>
        </w:tc>
      </w:tr>
      <w:tr w14:paraId="2F03F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46A3F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DD51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92A47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vAlign w:val="center"/>
          </w:tcPr>
          <w:p w14:paraId="69709E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1E27F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5FACC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2B95B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CFE3F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D3AF3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0A2921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2A659B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D32B1D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12D98AF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4BFCC4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37B44E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2079" w:type="dxa"/>
            <w:shd w:val="clear" w:color="auto" w:fill="F1F1F1"/>
            <w:vAlign w:val="center"/>
          </w:tcPr>
          <w:p w14:paraId="57B68C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55009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57BC5BA">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14:paraId="2567B99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9915F59">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RNA总量：送检样本的RNA提取总量。</w:t>
      </w:r>
    </w:p>
    <w:p w14:paraId="5D5B38F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RNA降解程度：大于 200 个核苷酸的 RNA 片段占 RNA 总片段的百分比。</w:t>
      </w:r>
    </w:p>
    <w:p w14:paraId="13B036F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预文库总量：核酸片段经过接头连接和扩增纯化后中间产物的总量。</w:t>
      </w:r>
    </w:p>
    <w:p w14:paraId="1EBB167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测序总 reads 数：文库测序获得的数据总量（reads）。</w:t>
      </w:r>
    </w:p>
    <w:p w14:paraId="029E4BBA">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B88F940">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3F558B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84"/>
    <w:bookmarkEnd w:id="85"/>
    <w:bookmarkEnd w:id="86"/>
    <w:bookmarkEnd w:id="87"/>
    <w:p w14:paraId="338875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8" w:name="_Toc23373"/>
      <w:bookmarkStart w:id="89" w:name="_Toc11087"/>
      <w:bookmarkStart w:id="90" w:name="_Toc14353"/>
      <w:bookmarkStart w:id="91" w:name="_Toc27034"/>
      <w:bookmarkStart w:id="92" w:name="_Toc28454_WPSOffice_Level1"/>
      <w:bookmarkStart w:id="93" w:name="_Toc5476"/>
      <w:bookmarkStart w:id="94" w:name="_Toc8911"/>
      <w:bookmarkStart w:id="95" w:name="_Toc107825570"/>
      <w:bookmarkStart w:id="96" w:name="_Toc20170_WPSOffice_Level1"/>
      <w:bookmarkStart w:id="97" w:name="_Toc26985_WPSOffice_Level1"/>
      <w:r>
        <w:rPr>
          <w:rFonts w:hint="eastAsia" w:ascii="Times New Roman" w:hAnsi="Times New Roman"/>
          <w:color w:val="3DA6BB"/>
          <w:sz w:val="30"/>
          <w:lang w:val="en-US" w:eastAsia="zh-CN"/>
        </w:rPr>
        <w:t>常见肉瘤分型相关基因变异</w:t>
      </w:r>
      <w:bookmarkEnd w:id="88"/>
      <w:bookmarkEnd w:id="89"/>
      <w:bookmarkEnd w:id="90"/>
    </w:p>
    <w:p w14:paraId="793AA671">
      <w:pPr>
        <w:numPr>
          <w:ilvl w:val="0"/>
          <w:numId w:val="9"/>
        </w:numPr>
        <w:bidi w:val="0"/>
        <w:ind w:left="420" w:hanging="420"/>
        <w:rPr>
          <w:rFonts w:hint="default" w:ascii="Times New Roman" w:hAnsi="Times New Roman" w:eastAsia="微软雅黑" w:cs="Times New Roman"/>
          <w:i w:val="0"/>
          <w:color w:val="3DA6BB"/>
          <w:kern w:val="0"/>
          <w:sz w:val="21"/>
          <w:szCs w:val="21"/>
          <w:u w:val="none"/>
          <w:lang w:val="en-US" w:eastAsia="zh-Hans" w:bidi="ar"/>
        </w:rPr>
      </w:pPr>
      <w:r>
        <w:rPr>
          <w:rFonts w:hint="default" w:ascii="Times New Roman" w:hAnsi="Times New Roman" w:eastAsia="微软雅黑" w:cs="Times New Roman"/>
          <w:color w:val="3DA6BB"/>
          <w:sz w:val="21"/>
          <w:szCs w:val="21"/>
          <w:lang w:val="en-US" w:eastAsia="zh-Hans"/>
        </w:rPr>
        <w:t>本部分内容参考：WHO-软组织与骨肿瘤指南</w:t>
      </w:r>
    </w:p>
    <w:tbl>
      <w:tblPr>
        <w:tblStyle w:val="14"/>
        <w:tblW w:w="988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5088"/>
        <w:gridCol w:w="4800"/>
      </w:tblGrid>
      <w:tr w14:paraId="1A434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8" w:type="dxa"/>
            <w:tcBorders>
              <w:tl2br w:val="nil"/>
              <w:tr2bl w:val="nil"/>
            </w:tcBorders>
            <w:shd w:val="clear" w:color="auto" w:fill="DDDDDD"/>
            <w:vAlign w:val="center"/>
          </w:tcPr>
          <w:p w14:paraId="3E6A4568">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肉瘤亚型</w:t>
            </w:r>
          </w:p>
        </w:tc>
        <w:tc>
          <w:tcPr>
            <w:tcW w:w="4800" w:type="dxa"/>
            <w:tcBorders>
              <w:tl2br w:val="nil"/>
              <w:tr2bl w:val="nil"/>
            </w:tcBorders>
            <w:shd w:val="clear" w:color="auto" w:fill="DDDDDD"/>
            <w:vAlign w:val="center"/>
          </w:tcPr>
          <w:p w14:paraId="5A420E39">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分子分型</w:t>
            </w:r>
          </w:p>
        </w:tc>
      </w:tr>
      <w:tr w14:paraId="696821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4CFDA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00" w:type="dxa"/>
            <w:tcBorders>
              <w:tl2br w:val="nil"/>
              <w:tr2bl w:val="nil"/>
            </w:tcBorders>
            <w:shd w:val="clear" w:color="auto" w:fill="auto"/>
            <w:noWrap/>
            <w:vAlign w:val="center"/>
          </w:tcPr>
          <w:p w14:paraId="0E38E8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5B0F3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3D3E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3292F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6F79C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5E81F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42D8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61DAE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E91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D0F2E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3335C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E771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B2C6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C9BE7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BB04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665B7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6B9D58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E2F9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00" w:type="dxa"/>
            <w:tcBorders>
              <w:tl2br w:val="nil"/>
              <w:tr2bl w:val="nil"/>
            </w:tcBorders>
            <w:shd w:val="clear" w:color="auto" w:fill="auto"/>
            <w:noWrap/>
            <w:vAlign w:val="center"/>
          </w:tcPr>
          <w:p w14:paraId="63F775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01EC8D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6C0A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A041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107F75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574E6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00" w:type="dxa"/>
            <w:tcBorders>
              <w:tl2br w:val="nil"/>
              <w:tr2bl w:val="nil"/>
            </w:tcBorders>
            <w:shd w:val="clear" w:color="auto" w:fill="auto"/>
            <w:noWrap/>
            <w:vAlign w:val="center"/>
          </w:tcPr>
          <w:p w14:paraId="571A0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2D4F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E615C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CF7D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16CF59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533D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00" w:type="dxa"/>
            <w:tcBorders>
              <w:tl2br w:val="nil"/>
              <w:tr2bl w:val="nil"/>
            </w:tcBorders>
            <w:shd w:val="clear" w:color="auto" w:fill="auto"/>
            <w:noWrap/>
            <w:vAlign w:val="center"/>
          </w:tcPr>
          <w:p w14:paraId="4F881F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F93F8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347CE7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00" w:type="dxa"/>
            <w:tcBorders>
              <w:tl2br w:val="nil"/>
              <w:tr2bl w:val="nil"/>
            </w:tcBorders>
            <w:shd w:val="clear" w:color="auto" w:fill="auto"/>
            <w:noWrap/>
            <w:vAlign w:val="center"/>
          </w:tcPr>
          <w:p w14:paraId="4D5FBA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1B22F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633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00" w:type="dxa"/>
            <w:tcBorders>
              <w:tl2br w:val="nil"/>
              <w:tr2bl w:val="nil"/>
            </w:tcBorders>
            <w:shd w:val="clear" w:color="auto" w:fill="auto"/>
            <w:noWrap/>
            <w:vAlign w:val="center"/>
          </w:tcPr>
          <w:p w14:paraId="1394F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4815B6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633E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00" w:type="dxa"/>
            <w:tcBorders>
              <w:tl2br w:val="nil"/>
              <w:tr2bl w:val="nil"/>
            </w:tcBorders>
            <w:shd w:val="clear" w:color="auto" w:fill="auto"/>
            <w:noWrap/>
            <w:vAlign w:val="center"/>
          </w:tcPr>
          <w:p w14:paraId="294B2E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CAB60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A2DE9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AABC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22EE8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B842B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00" w:type="dxa"/>
            <w:tcBorders>
              <w:tl2br w:val="nil"/>
              <w:tr2bl w:val="nil"/>
            </w:tcBorders>
            <w:shd w:val="clear" w:color="auto" w:fill="auto"/>
            <w:noWrap/>
            <w:vAlign w:val="center"/>
          </w:tcPr>
          <w:p w14:paraId="70D7EE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CEE77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25E1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00" w:type="dxa"/>
            <w:tcBorders>
              <w:tl2br w:val="nil"/>
              <w:tr2bl w:val="nil"/>
            </w:tcBorders>
            <w:shd w:val="clear" w:color="auto" w:fill="auto"/>
            <w:noWrap/>
            <w:vAlign w:val="center"/>
          </w:tcPr>
          <w:p w14:paraId="091503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23B3E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E55C3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F59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2EF7CA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2B379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B45B0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9AFC7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CBD6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00" w:type="dxa"/>
            <w:tcBorders>
              <w:tl2br w:val="nil"/>
              <w:tr2bl w:val="nil"/>
            </w:tcBorders>
            <w:shd w:val="clear" w:color="auto" w:fill="auto"/>
            <w:noWrap/>
            <w:vAlign w:val="center"/>
          </w:tcPr>
          <w:p w14:paraId="366B77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0A8D1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D8D7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00" w:type="dxa"/>
            <w:tcBorders>
              <w:tl2br w:val="nil"/>
              <w:tr2bl w:val="nil"/>
            </w:tcBorders>
            <w:shd w:val="clear" w:color="auto" w:fill="auto"/>
            <w:noWrap/>
            <w:vAlign w:val="center"/>
          </w:tcPr>
          <w:p w14:paraId="6CDE27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75B53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D4FE7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E3A29D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26159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2D0B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DBEA0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ED1E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D33E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A8A3E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02B025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EA42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BDF11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BFBB1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515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F8DE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E72B5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BEADA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639D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4220A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670D2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5B6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BB8B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2ACEB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DFC3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7C4A8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0329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C4165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1DD10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E612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D2F45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531BAD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E2A00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82D9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510E7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4D08B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53DB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4608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4B52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736B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BE75B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2E631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7873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447DB6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7A2B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E11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A5B6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B00C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3680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718B6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A427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00" w:type="dxa"/>
            <w:tcBorders>
              <w:tl2br w:val="nil"/>
              <w:tr2bl w:val="nil"/>
            </w:tcBorders>
            <w:shd w:val="clear" w:color="auto" w:fill="auto"/>
            <w:noWrap/>
            <w:vAlign w:val="center"/>
          </w:tcPr>
          <w:p w14:paraId="3DFF07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F098D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44F63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A2E0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5A7312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2DBB9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00" w:type="dxa"/>
            <w:tcBorders>
              <w:tl2br w:val="nil"/>
              <w:tr2bl w:val="nil"/>
            </w:tcBorders>
            <w:shd w:val="clear" w:color="auto" w:fill="auto"/>
            <w:noWrap/>
            <w:vAlign w:val="center"/>
          </w:tcPr>
          <w:p w14:paraId="2407F2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489239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1FDE5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A9D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416832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F644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1DEF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8F4CD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BDFD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DBC7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1BE35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7416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C330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8713F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4BC9D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D65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72488E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13448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3A3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BEEB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3E2A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2554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36432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4DE20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6DDF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D783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DD62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00" w:type="dxa"/>
            <w:tcBorders>
              <w:tl2br w:val="nil"/>
              <w:tr2bl w:val="nil"/>
            </w:tcBorders>
            <w:shd w:val="clear" w:color="auto" w:fill="auto"/>
            <w:noWrap/>
            <w:vAlign w:val="center"/>
          </w:tcPr>
          <w:p w14:paraId="2ACD23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F481A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8FE47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EDCE0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1E6A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98DA4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911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3802A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FDEC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00" w:type="dxa"/>
            <w:tcBorders>
              <w:tl2br w:val="nil"/>
              <w:tr2bl w:val="nil"/>
            </w:tcBorders>
            <w:shd w:val="clear" w:color="auto" w:fill="auto"/>
            <w:noWrap/>
            <w:vAlign w:val="center"/>
          </w:tcPr>
          <w:p w14:paraId="539E8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39071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F10A1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BC7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58078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9C5DE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709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0484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3F385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ACCB0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0065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884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4ADAF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8D5A3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0F0CD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D85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2EBF48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B0E7D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2F6B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7032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D2D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00" w:type="dxa"/>
            <w:tcBorders>
              <w:tl2br w:val="nil"/>
              <w:tr2bl w:val="nil"/>
            </w:tcBorders>
            <w:shd w:val="clear" w:color="auto" w:fill="auto"/>
            <w:noWrap/>
            <w:vAlign w:val="center"/>
          </w:tcPr>
          <w:p w14:paraId="652FE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A1C1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A567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00" w:type="dxa"/>
            <w:tcBorders>
              <w:tl2br w:val="nil"/>
              <w:tr2bl w:val="nil"/>
            </w:tcBorders>
            <w:shd w:val="clear" w:color="auto" w:fill="auto"/>
            <w:noWrap/>
            <w:vAlign w:val="center"/>
          </w:tcPr>
          <w:p w14:paraId="28F8B4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77C52A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0DA64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540F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EC3E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8A251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7C63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40CDAB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78D6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434F0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727D1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4C0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AA6A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3FA63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3985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82EC6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352D46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418F6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0F5A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FCE8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5AD3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00" w:type="dxa"/>
            <w:tcBorders>
              <w:tl2br w:val="nil"/>
              <w:tr2bl w:val="nil"/>
            </w:tcBorders>
            <w:shd w:val="clear" w:color="auto" w:fill="auto"/>
            <w:noWrap/>
            <w:vAlign w:val="center"/>
          </w:tcPr>
          <w:p w14:paraId="50E94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46423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834C9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FE9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984E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AEF90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00" w:type="dxa"/>
            <w:tcBorders>
              <w:tl2br w:val="nil"/>
              <w:tr2bl w:val="nil"/>
            </w:tcBorders>
            <w:shd w:val="clear" w:color="auto" w:fill="auto"/>
            <w:noWrap/>
            <w:vAlign w:val="center"/>
          </w:tcPr>
          <w:p w14:paraId="07EBA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3EA334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7DE4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00" w:type="dxa"/>
            <w:tcBorders>
              <w:tl2br w:val="nil"/>
              <w:tr2bl w:val="nil"/>
            </w:tcBorders>
            <w:shd w:val="clear" w:color="auto" w:fill="auto"/>
            <w:noWrap/>
            <w:vAlign w:val="center"/>
          </w:tcPr>
          <w:p w14:paraId="7D1F2B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97A7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12DA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00" w:type="dxa"/>
            <w:tcBorders>
              <w:tl2br w:val="nil"/>
              <w:tr2bl w:val="nil"/>
            </w:tcBorders>
            <w:shd w:val="clear" w:color="auto" w:fill="auto"/>
            <w:noWrap/>
            <w:vAlign w:val="center"/>
          </w:tcPr>
          <w:p w14:paraId="3BD68B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56892C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4AA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4D35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77B9D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8A35C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EFB5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66AD97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C4F19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00" w:type="dxa"/>
            <w:tcBorders>
              <w:tl2br w:val="nil"/>
              <w:tr2bl w:val="nil"/>
            </w:tcBorders>
            <w:shd w:val="clear" w:color="auto" w:fill="auto"/>
            <w:noWrap/>
            <w:vAlign w:val="center"/>
          </w:tcPr>
          <w:p w14:paraId="022C6B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BA96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590B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00" w:type="dxa"/>
            <w:tcBorders>
              <w:tl2br w:val="nil"/>
              <w:tr2bl w:val="nil"/>
            </w:tcBorders>
            <w:shd w:val="clear" w:color="auto" w:fill="auto"/>
            <w:noWrap/>
            <w:vAlign w:val="center"/>
          </w:tcPr>
          <w:p w14:paraId="096AAA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5BB9B7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F7B0D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AD8B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18CF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F4C2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9A15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6C487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1A59D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E5013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10DB8B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22C7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1B7A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59B213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E9DD1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D0D7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533B9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893C3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00" w:type="dxa"/>
            <w:tcBorders>
              <w:tl2br w:val="nil"/>
              <w:tr2bl w:val="nil"/>
            </w:tcBorders>
            <w:shd w:val="clear" w:color="auto" w:fill="auto"/>
            <w:noWrap/>
            <w:vAlign w:val="center"/>
          </w:tcPr>
          <w:p w14:paraId="0533D0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625A8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870B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10E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73FC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898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05013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C39F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51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0AF0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AF3D1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6E20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00" w:type="dxa"/>
            <w:tcBorders>
              <w:tl2br w:val="nil"/>
              <w:tr2bl w:val="nil"/>
            </w:tcBorders>
            <w:shd w:val="clear" w:color="auto" w:fill="auto"/>
            <w:noWrap/>
            <w:vAlign w:val="center"/>
          </w:tcPr>
          <w:p w14:paraId="45F1BE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989CE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445C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AE49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1BF7B7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C950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5D7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025A83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BFD2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00" w:type="dxa"/>
            <w:tcBorders>
              <w:tl2br w:val="nil"/>
              <w:tr2bl w:val="nil"/>
            </w:tcBorders>
            <w:shd w:val="clear" w:color="auto" w:fill="auto"/>
            <w:noWrap/>
            <w:vAlign w:val="center"/>
          </w:tcPr>
          <w:p w14:paraId="750FEB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87CEB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FCC7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B45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70BE46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BC826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6B173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4C8FB4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12211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00" w:type="dxa"/>
            <w:tcBorders>
              <w:tl2br w:val="nil"/>
              <w:tr2bl w:val="nil"/>
            </w:tcBorders>
            <w:shd w:val="clear" w:color="auto" w:fill="auto"/>
            <w:noWrap/>
            <w:vAlign w:val="center"/>
          </w:tcPr>
          <w:p w14:paraId="69DDC5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3FF8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726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00" w:type="dxa"/>
            <w:tcBorders>
              <w:tl2br w:val="nil"/>
              <w:tr2bl w:val="nil"/>
            </w:tcBorders>
            <w:shd w:val="clear" w:color="auto" w:fill="auto"/>
            <w:noWrap/>
            <w:vAlign w:val="center"/>
          </w:tcPr>
          <w:p w14:paraId="2E667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33362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FF357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19146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A49B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21B10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7367D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6EC9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5E33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00" w:type="dxa"/>
            <w:tcBorders>
              <w:tl2br w:val="nil"/>
              <w:tr2bl w:val="nil"/>
            </w:tcBorders>
            <w:shd w:val="clear" w:color="auto" w:fill="auto"/>
            <w:noWrap/>
            <w:vAlign w:val="center"/>
          </w:tcPr>
          <w:p w14:paraId="5ABEF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3FBBF0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DC42A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53D3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C225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EA892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DCEE4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6A208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5434D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E95F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49F1CE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7AFC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00" w:type="dxa"/>
            <w:tcBorders>
              <w:tl2br w:val="nil"/>
              <w:tr2bl w:val="nil"/>
            </w:tcBorders>
            <w:shd w:val="clear" w:color="auto" w:fill="auto"/>
            <w:noWrap/>
            <w:vAlign w:val="center"/>
          </w:tcPr>
          <w:p w14:paraId="226C2C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AF07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4996D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8ED8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64F816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0B35F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BC60A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419E01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9631F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2B32C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144FDB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A56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34A9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572260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69AA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1B6D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10AD7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7789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AD21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74C7AF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ED89B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9A7D4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D9BA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3D88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2A4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6415F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3EDD7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AB3E4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532504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566C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00" w:type="dxa"/>
            <w:tcBorders>
              <w:tl2br w:val="nil"/>
              <w:tr2bl w:val="nil"/>
            </w:tcBorders>
            <w:shd w:val="clear" w:color="auto" w:fill="auto"/>
            <w:noWrap/>
            <w:vAlign w:val="center"/>
          </w:tcPr>
          <w:p w14:paraId="602D9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5C892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8C7A1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6D8E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73378E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4A2B9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CF3D8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1AF6B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2427B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A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A743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66DF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00" w:type="dxa"/>
            <w:tcBorders>
              <w:tl2br w:val="nil"/>
              <w:tr2bl w:val="nil"/>
            </w:tcBorders>
            <w:shd w:val="clear" w:color="auto" w:fill="auto"/>
            <w:noWrap/>
            <w:vAlign w:val="center"/>
          </w:tcPr>
          <w:p w14:paraId="00787E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363E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6A598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3248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36FAEA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C96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00" w:type="dxa"/>
            <w:tcBorders>
              <w:tl2br w:val="nil"/>
              <w:tr2bl w:val="nil"/>
            </w:tcBorders>
            <w:shd w:val="clear" w:color="auto" w:fill="auto"/>
            <w:noWrap/>
            <w:vAlign w:val="center"/>
          </w:tcPr>
          <w:p w14:paraId="205461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04522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FEBC3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0939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45036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3C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00" w:type="dxa"/>
            <w:tcBorders>
              <w:tl2br w:val="nil"/>
              <w:tr2bl w:val="nil"/>
            </w:tcBorders>
            <w:shd w:val="clear" w:color="auto" w:fill="auto"/>
            <w:noWrap/>
            <w:vAlign w:val="center"/>
          </w:tcPr>
          <w:p w14:paraId="131A32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3D1695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69E74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761A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7FBA3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015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00" w:type="dxa"/>
            <w:tcBorders>
              <w:tl2br w:val="nil"/>
              <w:tr2bl w:val="nil"/>
            </w:tcBorders>
            <w:shd w:val="clear" w:color="auto" w:fill="auto"/>
            <w:vAlign w:val="center"/>
          </w:tcPr>
          <w:p w14:paraId="155D66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6879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A30827">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D745E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5D38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1258D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DE386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34E7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39153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42820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F48D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75D5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E697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DDEA6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8F598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00" w:type="dxa"/>
            <w:tcBorders>
              <w:tl2br w:val="nil"/>
              <w:tr2bl w:val="nil"/>
            </w:tcBorders>
            <w:shd w:val="clear" w:color="auto" w:fill="auto"/>
            <w:noWrap/>
            <w:vAlign w:val="center"/>
          </w:tcPr>
          <w:p w14:paraId="4846AF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1C5E1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2A2E4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E2E1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38507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5B67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66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1708C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F677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00" w:type="dxa"/>
            <w:tcBorders>
              <w:tl2br w:val="nil"/>
              <w:tr2bl w:val="nil"/>
            </w:tcBorders>
            <w:shd w:val="clear" w:color="auto" w:fill="auto"/>
            <w:noWrap/>
            <w:vAlign w:val="center"/>
          </w:tcPr>
          <w:p w14:paraId="4A1EFD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67830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D80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00" w:type="dxa"/>
            <w:tcBorders>
              <w:tl2br w:val="nil"/>
              <w:tr2bl w:val="nil"/>
            </w:tcBorders>
            <w:shd w:val="clear" w:color="auto" w:fill="auto"/>
            <w:noWrap/>
            <w:vAlign w:val="center"/>
          </w:tcPr>
          <w:p w14:paraId="42CB2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A0C7B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3B0BF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910B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483CF3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CF03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00" w:type="dxa"/>
            <w:tcBorders>
              <w:tl2br w:val="nil"/>
              <w:tr2bl w:val="nil"/>
            </w:tcBorders>
            <w:shd w:val="clear" w:color="auto" w:fill="auto"/>
            <w:noWrap/>
            <w:vAlign w:val="center"/>
          </w:tcPr>
          <w:p w14:paraId="2BA7F0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20C25F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487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7A3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90F87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BB905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CD54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2E1B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32F31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E08C8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C71F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E1D9D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00" w:type="dxa"/>
            <w:tcBorders>
              <w:tl2br w:val="nil"/>
              <w:tr2bl w:val="nil"/>
            </w:tcBorders>
            <w:shd w:val="clear" w:color="auto" w:fill="auto"/>
            <w:noWrap/>
            <w:vAlign w:val="center"/>
          </w:tcPr>
          <w:p w14:paraId="51B145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69410E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A6C39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00" w:type="dxa"/>
            <w:tcBorders>
              <w:tl2br w:val="nil"/>
              <w:tr2bl w:val="nil"/>
            </w:tcBorders>
            <w:shd w:val="clear" w:color="auto" w:fill="auto"/>
            <w:noWrap/>
            <w:vAlign w:val="center"/>
          </w:tcPr>
          <w:p w14:paraId="32FAE7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1232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C1E6D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BDC36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F2B6F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55ED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9168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1AAD4E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3BF5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00" w:type="dxa"/>
            <w:tcBorders>
              <w:tl2br w:val="nil"/>
              <w:tr2bl w:val="nil"/>
            </w:tcBorders>
            <w:shd w:val="clear" w:color="auto" w:fill="auto"/>
            <w:vAlign w:val="center"/>
          </w:tcPr>
          <w:p w14:paraId="3B047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34EF8F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F2802C">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5A771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1F0D6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940A9">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355964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16325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512B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6BCA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696849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0F3A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47FF6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E5D3E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B6676">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77511D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0E29AA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9995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42B1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63E08C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D764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6A73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45DEDE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28256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2C69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61743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5BC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EF460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41A1A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E979FB">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27E59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1FD9B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82C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00" w:type="dxa"/>
            <w:tcBorders>
              <w:tl2br w:val="nil"/>
              <w:tr2bl w:val="nil"/>
            </w:tcBorders>
            <w:shd w:val="clear" w:color="auto" w:fill="auto"/>
            <w:noWrap/>
            <w:vAlign w:val="center"/>
          </w:tcPr>
          <w:p w14:paraId="1D168D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2C31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CA9B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62FD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72F676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6DCBF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E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A820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3CC9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00" w:type="dxa"/>
            <w:tcBorders>
              <w:tl2br w:val="nil"/>
              <w:tr2bl w:val="nil"/>
            </w:tcBorders>
            <w:shd w:val="clear" w:color="auto" w:fill="auto"/>
            <w:noWrap/>
            <w:vAlign w:val="center"/>
          </w:tcPr>
          <w:p w14:paraId="04AB69B3">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2600B2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C9B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24438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C6018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F7882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201C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2C306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8ED87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C273A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3939D6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996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97F3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2A7BD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28E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00" w:type="dxa"/>
            <w:tcBorders>
              <w:tl2br w:val="nil"/>
              <w:tr2bl w:val="nil"/>
            </w:tcBorders>
            <w:shd w:val="clear" w:color="auto" w:fill="auto"/>
            <w:noWrap/>
            <w:vAlign w:val="center"/>
          </w:tcPr>
          <w:p w14:paraId="52F4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1E21CA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52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5A6E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3DC99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E1B1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00" w:type="dxa"/>
            <w:tcBorders>
              <w:tl2br w:val="nil"/>
              <w:tr2bl w:val="nil"/>
            </w:tcBorders>
            <w:shd w:val="clear" w:color="auto" w:fill="auto"/>
            <w:noWrap/>
            <w:vAlign w:val="center"/>
          </w:tcPr>
          <w:p w14:paraId="154E9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019DA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3B317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DE3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29C41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9F27E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00" w:type="dxa"/>
            <w:tcBorders>
              <w:tl2br w:val="nil"/>
              <w:tr2bl w:val="nil"/>
            </w:tcBorders>
            <w:shd w:val="clear" w:color="auto" w:fill="auto"/>
            <w:noWrap/>
            <w:vAlign w:val="center"/>
          </w:tcPr>
          <w:p w14:paraId="0963C4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12C1C3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593E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00" w:type="dxa"/>
            <w:tcBorders>
              <w:tl2br w:val="nil"/>
              <w:tr2bl w:val="nil"/>
            </w:tcBorders>
            <w:shd w:val="clear" w:color="auto" w:fill="auto"/>
            <w:noWrap/>
            <w:vAlign w:val="center"/>
          </w:tcPr>
          <w:p w14:paraId="57BEC2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7B02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D23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00" w:type="dxa"/>
            <w:tcBorders>
              <w:tl2br w:val="nil"/>
              <w:tr2bl w:val="nil"/>
            </w:tcBorders>
            <w:shd w:val="clear" w:color="auto" w:fill="auto"/>
            <w:noWrap/>
            <w:vAlign w:val="center"/>
          </w:tcPr>
          <w:p w14:paraId="70D405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34D2C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FBB6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1F7A0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50CEAF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822F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00" w:type="dxa"/>
            <w:tcBorders>
              <w:tl2br w:val="nil"/>
              <w:tr2bl w:val="nil"/>
            </w:tcBorders>
            <w:shd w:val="clear" w:color="auto" w:fill="auto"/>
            <w:noWrap/>
            <w:vAlign w:val="center"/>
          </w:tcPr>
          <w:p w14:paraId="48F562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71DC1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D25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61E28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CF645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3FE0C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BE8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1526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9793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710D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E0741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D4727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632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2CC3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C08F5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08CE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F640D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98EBD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00" w:type="dxa"/>
            <w:tcBorders>
              <w:tl2br w:val="nil"/>
              <w:tr2bl w:val="nil"/>
            </w:tcBorders>
            <w:shd w:val="clear" w:color="auto" w:fill="auto"/>
            <w:noWrap/>
            <w:vAlign w:val="center"/>
          </w:tcPr>
          <w:p w14:paraId="11DD3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5EC699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E1D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868E5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9E6B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EAE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00" w:type="dxa"/>
            <w:tcBorders>
              <w:tl2br w:val="nil"/>
              <w:tr2bl w:val="nil"/>
            </w:tcBorders>
            <w:shd w:val="clear" w:color="auto" w:fill="auto"/>
            <w:noWrap/>
            <w:vAlign w:val="center"/>
          </w:tcPr>
          <w:p w14:paraId="5E69F06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042E5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5AAD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6E21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70BC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80CE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FB5B0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46A1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80011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179BF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00F442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308C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FDB6C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4685C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0554B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2BE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56204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301D2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A8BB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C3E5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A26B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01E87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0546F0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E9EF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530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1F93C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81C7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92A3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1ADCBA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B9FA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CC371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35FE43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5F2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433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029A08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848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B9F7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35D595F8">
      <w:pPr>
        <w:rPr>
          <w:rFonts w:hint="default" w:ascii="Times New Roman" w:hAnsi="Times New Roman" w:eastAsia="微软雅黑" w:cs="Times New Roman"/>
        </w:rPr>
      </w:pPr>
      <w:r>
        <w:rPr>
          <w:rFonts w:hint="default" w:ascii="Times New Roman" w:hAnsi="Times New Roman" w:eastAsia="微软雅黑" w:cs="Times New Roman"/>
          <w:i w:val="0"/>
          <w:color w:val="000000"/>
          <w:kern w:val="0"/>
          <w:sz w:val="18"/>
          <w:szCs w:val="18"/>
          <w:u w:val="none"/>
          <w:lang w:val="en-US" w:eastAsia="zh-Hans" w:bidi="ar"/>
        </w:rPr>
        <w:t>参考指南</w:t>
      </w:r>
      <w:r>
        <w:rPr>
          <w:rFonts w:hint="default" w:ascii="Times New Roman" w:hAnsi="Times New Roman" w:eastAsia="微软雅黑" w:cs="Times New Roman"/>
          <w:i w:val="0"/>
          <w:color w:val="000000"/>
          <w:kern w:val="0"/>
          <w:sz w:val="18"/>
          <w:szCs w:val="18"/>
          <w:u w:val="none"/>
          <w:lang w:eastAsia="zh-Hans" w:bidi="ar"/>
        </w:rPr>
        <w:t>：</w:t>
      </w:r>
      <w:r>
        <w:rPr>
          <w:rFonts w:hint="default" w:ascii="Times New Roman" w:hAnsi="Times New Roman" w:eastAsia="微软雅黑" w:cs="Times New Roman"/>
          <w:color w:val="000000"/>
          <w:kern w:val="0"/>
          <w:sz w:val="18"/>
          <w:szCs w:val="18"/>
          <w:lang w:val="en-US" w:eastAsia="zh-CN" w:bidi="ar"/>
        </w:rPr>
        <w:t>Soft tissue and bone tumours / edited by WHO Classification of Tumours Editorial Board.</w:t>
      </w:r>
      <w:r>
        <w:rPr>
          <w:rFonts w:hint="default" w:ascii="Times New Roman" w:hAnsi="Times New Roman" w:eastAsia="微软雅黑" w:cs="Times New Roman"/>
          <w:color w:val="000000"/>
          <w:kern w:val="0"/>
          <w:sz w:val="18"/>
          <w:szCs w:val="18"/>
          <w:lang w:eastAsia="zh-CN" w:bidi="ar"/>
        </w:rPr>
        <w:t>（2020）</w:t>
      </w:r>
    </w:p>
    <w:p w14:paraId="1E091822">
      <w:pPr>
        <w:rPr>
          <w:rFonts w:ascii="Times New Roman" w:hAnsi="Times New Roman" w:eastAsia="宋体" w:cs="Times New Roman"/>
          <w:lang w:eastAsia="zh-CN"/>
        </w:rPr>
      </w:pPr>
      <w:r>
        <w:rPr>
          <w:rFonts w:hint="eastAsia" w:ascii="Times New Roman" w:hAnsi="Times New Roman" w:eastAsia="宋体" w:cs="Times New Roman"/>
          <w:spacing w:val="-1"/>
          <w:sz w:val="18"/>
          <w:szCs w:val="18"/>
          <w:lang w:eastAsia="zh-Hans"/>
        </w:rPr>
        <w:br w:type="page"/>
      </w:r>
    </w:p>
    <w:p w14:paraId="5B0A4F0B">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CN"/>
        </w:rPr>
        <w:t>本部分内容参考：NCCN-软组织肉瘤等指南</w:t>
      </w:r>
    </w:p>
    <w:tbl>
      <w:tblPr>
        <w:tblStyle w:val="14"/>
        <w:tblW w:w="985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96"/>
        <w:gridCol w:w="4754"/>
      </w:tblGrid>
      <w:tr w14:paraId="6B4F39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96" w:type="dxa"/>
            <w:tcBorders>
              <w:tl2br w:val="nil"/>
              <w:tr2bl w:val="nil"/>
            </w:tcBorders>
            <w:shd w:val="clear" w:color="auto" w:fill="DDDDDD"/>
            <w:vAlign w:val="center"/>
          </w:tcPr>
          <w:p w14:paraId="0D649567">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54" w:type="dxa"/>
            <w:tcBorders>
              <w:tl2br w:val="nil"/>
              <w:tr2bl w:val="nil"/>
            </w:tcBorders>
            <w:shd w:val="clear" w:color="auto" w:fill="DDDDDD"/>
            <w:vAlign w:val="center"/>
          </w:tcPr>
          <w:p w14:paraId="0A622B59">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1731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C813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754" w:type="dxa"/>
            <w:tcBorders>
              <w:tl2br w:val="nil"/>
              <w:tr2bl w:val="nil"/>
            </w:tcBorders>
            <w:shd w:val="clear" w:color="auto" w:fill="auto"/>
            <w:vAlign w:val="center"/>
          </w:tcPr>
          <w:p w14:paraId="4ED5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5AB6A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DC177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19707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4085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04202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446F6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3A8F6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B824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2821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6FDE3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D3184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230B5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1482E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C0B7B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37B7D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3D6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B8E9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754" w:type="dxa"/>
            <w:tcBorders>
              <w:tl2br w:val="nil"/>
              <w:tr2bl w:val="nil"/>
            </w:tcBorders>
            <w:shd w:val="clear" w:color="auto" w:fill="auto"/>
            <w:vAlign w:val="center"/>
          </w:tcPr>
          <w:p w14:paraId="1BECF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99B15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82654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754" w:type="dxa"/>
            <w:tcBorders>
              <w:tl2br w:val="nil"/>
              <w:tr2bl w:val="nil"/>
            </w:tcBorders>
            <w:shd w:val="clear" w:color="auto" w:fill="auto"/>
            <w:vAlign w:val="center"/>
          </w:tcPr>
          <w:p w14:paraId="4AB643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29A1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66B25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DBC73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2533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7526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039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29776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21C35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72393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A78D5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0E843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C9BF9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305BCA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1FAFDB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210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166E08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39C36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C0624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A30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19E2E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4A759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2A20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A4628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754" w:type="dxa"/>
            <w:tcBorders>
              <w:tl2br w:val="nil"/>
              <w:tr2bl w:val="nil"/>
            </w:tcBorders>
            <w:shd w:val="clear" w:color="auto" w:fill="auto"/>
            <w:vAlign w:val="center"/>
          </w:tcPr>
          <w:p w14:paraId="18FD1C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2F480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4C93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7BE8B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51F06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63A0B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754" w:type="dxa"/>
            <w:tcBorders>
              <w:tl2br w:val="nil"/>
              <w:tr2bl w:val="nil"/>
            </w:tcBorders>
            <w:shd w:val="clear" w:color="auto" w:fill="auto"/>
            <w:vAlign w:val="center"/>
          </w:tcPr>
          <w:p w14:paraId="500971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1F12D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1305A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FC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222E8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7D14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754" w:type="dxa"/>
            <w:tcBorders>
              <w:tl2br w:val="nil"/>
              <w:tr2bl w:val="nil"/>
            </w:tcBorders>
            <w:shd w:val="clear" w:color="auto" w:fill="auto"/>
            <w:vAlign w:val="center"/>
          </w:tcPr>
          <w:p w14:paraId="358D59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F1D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50DF3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754" w:type="dxa"/>
            <w:tcBorders>
              <w:tl2br w:val="nil"/>
              <w:tr2bl w:val="nil"/>
            </w:tcBorders>
            <w:shd w:val="clear" w:color="auto" w:fill="auto"/>
            <w:vAlign w:val="center"/>
          </w:tcPr>
          <w:p w14:paraId="12605B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BB3A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3CA0BD">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DFE02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6CF3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636E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D5C4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04E806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CEEE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754" w:type="dxa"/>
            <w:tcBorders>
              <w:tl2br w:val="nil"/>
              <w:tr2bl w:val="nil"/>
            </w:tcBorders>
            <w:shd w:val="clear" w:color="auto" w:fill="auto"/>
            <w:vAlign w:val="center"/>
          </w:tcPr>
          <w:p w14:paraId="04D9B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52026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FA9E9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C964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3690F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B4D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754" w:type="dxa"/>
            <w:tcBorders>
              <w:tl2br w:val="nil"/>
              <w:tr2bl w:val="nil"/>
            </w:tcBorders>
            <w:shd w:val="clear" w:color="auto" w:fill="auto"/>
            <w:vAlign w:val="center"/>
          </w:tcPr>
          <w:p w14:paraId="5081FC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1858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3897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754" w:type="dxa"/>
            <w:tcBorders>
              <w:tl2br w:val="nil"/>
              <w:tr2bl w:val="nil"/>
            </w:tcBorders>
            <w:shd w:val="clear" w:color="auto" w:fill="auto"/>
            <w:vAlign w:val="center"/>
          </w:tcPr>
          <w:p w14:paraId="03CED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44802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B0E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754" w:type="dxa"/>
            <w:tcBorders>
              <w:tl2br w:val="nil"/>
              <w:tr2bl w:val="nil"/>
            </w:tcBorders>
            <w:shd w:val="clear" w:color="auto" w:fill="auto"/>
            <w:vAlign w:val="center"/>
          </w:tcPr>
          <w:p w14:paraId="6C0DF4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59EF73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DCF69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92B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276D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5F462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7E023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C619E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5D9DA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754" w:type="dxa"/>
            <w:tcBorders>
              <w:tl2br w:val="nil"/>
              <w:tr2bl w:val="nil"/>
            </w:tcBorders>
            <w:shd w:val="clear" w:color="auto" w:fill="auto"/>
            <w:vAlign w:val="center"/>
          </w:tcPr>
          <w:p w14:paraId="48DD7B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F7D9B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8C50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9813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6F3A70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8278C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754" w:type="dxa"/>
            <w:tcBorders>
              <w:tl2br w:val="nil"/>
              <w:tr2bl w:val="nil"/>
            </w:tcBorders>
            <w:shd w:val="clear" w:color="auto" w:fill="auto"/>
            <w:vAlign w:val="center"/>
          </w:tcPr>
          <w:p w14:paraId="7D572F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76F6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C55C0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B2E85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0A284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57336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AB9E4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57FC87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4E2583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7C2C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46F951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EDC8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754" w:type="dxa"/>
            <w:tcBorders>
              <w:tl2br w:val="nil"/>
              <w:tr2bl w:val="nil"/>
            </w:tcBorders>
            <w:shd w:val="clear" w:color="auto" w:fill="auto"/>
            <w:vAlign w:val="center"/>
          </w:tcPr>
          <w:p w14:paraId="48D151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D36E4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A5FD27">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6391A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6E5C6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71D53C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C87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0D5C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11B2C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9921A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8645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745B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754" w:type="dxa"/>
            <w:tcBorders>
              <w:tl2br w:val="nil"/>
              <w:tr2bl w:val="nil"/>
            </w:tcBorders>
            <w:shd w:val="clear" w:color="auto" w:fill="auto"/>
            <w:vAlign w:val="center"/>
          </w:tcPr>
          <w:p w14:paraId="0989F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18101B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9CB36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8197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91E0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158E6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D35D8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FEB3F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A7CB13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A030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A5B56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FCB7E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38FE9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9FE91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40078E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8FDF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6A978E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48E36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CED9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59838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84C96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98278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C374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AB1AB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754" w:type="dxa"/>
            <w:tcBorders>
              <w:tl2br w:val="nil"/>
              <w:tr2bl w:val="nil"/>
            </w:tcBorders>
            <w:shd w:val="clear" w:color="auto" w:fill="auto"/>
            <w:vAlign w:val="center"/>
          </w:tcPr>
          <w:p w14:paraId="1CF28C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71824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F60EC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54C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4E6E7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1D01E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754" w:type="dxa"/>
            <w:tcBorders>
              <w:tl2br w:val="nil"/>
              <w:tr2bl w:val="nil"/>
            </w:tcBorders>
            <w:shd w:val="clear" w:color="auto" w:fill="auto"/>
            <w:vAlign w:val="center"/>
          </w:tcPr>
          <w:p w14:paraId="79819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B8D84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7121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754" w:type="dxa"/>
            <w:tcBorders>
              <w:tl2br w:val="nil"/>
              <w:tr2bl w:val="nil"/>
            </w:tcBorders>
            <w:shd w:val="clear" w:color="auto" w:fill="auto"/>
            <w:vAlign w:val="center"/>
          </w:tcPr>
          <w:p w14:paraId="26AE2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060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8E814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754" w:type="dxa"/>
            <w:tcBorders>
              <w:tl2br w:val="nil"/>
              <w:tr2bl w:val="nil"/>
            </w:tcBorders>
            <w:shd w:val="clear" w:color="auto" w:fill="auto"/>
            <w:vAlign w:val="center"/>
          </w:tcPr>
          <w:p w14:paraId="520930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5983B7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978FE3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0A72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20DD2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BE50D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E45B3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9A214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6204D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754" w:type="dxa"/>
            <w:tcBorders>
              <w:tl2br w:val="nil"/>
              <w:tr2bl w:val="nil"/>
            </w:tcBorders>
            <w:shd w:val="clear" w:color="auto" w:fill="auto"/>
            <w:vAlign w:val="center"/>
          </w:tcPr>
          <w:p w14:paraId="18C26A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4B1F0C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F1B6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754" w:type="dxa"/>
            <w:tcBorders>
              <w:tl2br w:val="nil"/>
              <w:tr2bl w:val="nil"/>
            </w:tcBorders>
            <w:shd w:val="clear" w:color="auto" w:fill="auto"/>
            <w:vAlign w:val="center"/>
          </w:tcPr>
          <w:p w14:paraId="413E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0CA2A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86077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754" w:type="dxa"/>
            <w:tcBorders>
              <w:tl2br w:val="nil"/>
              <w:tr2bl w:val="nil"/>
            </w:tcBorders>
            <w:shd w:val="clear" w:color="auto" w:fill="auto"/>
            <w:vAlign w:val="center"/>
          </w:tcPr>
          <w:p w14:paraId="7CD441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0A190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F45B2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754" w:type="dxa"/>
            <w:tcBorders>
              <w:tl2br w:val="nil"/>
              <w:tr2bl w:val="nil"/>
            </w:tcBorders>
            <w:shd w:val="clear" w:color="auto" w:fill="auto"/>
            <w:vAlign w:val="center"/>
          </w:tcPr>
          <w:p w14:paraId="6E2F3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0BAE4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5EEE17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8245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E8804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7A43D4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FC143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4373F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361E82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4EE9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3D52BA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1D53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A18E8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726076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0A091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6884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322C3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DCC8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6E1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09F99F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621B8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E760B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DA22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7A95A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754" w:type="dxa"/>
            <w:tcBorders>
              <w:tl2br w:val="nil"/>
              <w:tr2bl w:val="nil"/>
            </w:tcBorders>
            <w:shd w:val="clear" w:color="auto" w:fill="auto"/>
            <w:vAlign w:val="center"/>
          </w:tcPr>
          <w:p w14:paraId="190B75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2088F0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04DDD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319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5B51E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8964719">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B7D64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C6CA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5016B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754" w:type="dxa"/>
            <w:tcBorders>
              <w:tl2br w:val="nil"/>
              <w:tr2bl w:val="nil"/>
            </w:tcBorders>
            <w:shd w:val="clear" w:color="auto" w:fill="auto"/>
            <w:vAlign w:val="center"/>
          </w:tcPr>
          <w:p w14:paraId="1642D4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3BF23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50A8F2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8C45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6F89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D8718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57CD5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1287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25321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0DB6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51F11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0E99D6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60B4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3157BD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499FE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754" w:type="dxa"/>
            <w:tcBorders>
              <w:tl2br w:val="nil"/>
              <w:tr2bl w:val="nil"/>
            </w:tcBorders>
            <w:shd w:val="clear" w:color="auto" w:fill="auto"/>
            <w:vAlign w:val="center"/>
          </w:tcPr>
          <w:p w14:paraId="7CF6EA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BE6CD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FC5E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2DA9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5A48B3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7606C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6A131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7A1E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33DE3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754" w:type="dxa"/>
            <w:tcBorders>
              <w:tl2br w:val="nil"/>
              <w:tr2bl w:val="nil"/>
            </w:tcBorders>
            <w:shd w:val="clear" w:color="auto" w:fill="auto"/>
            <w:vAlign w:val="center"/>
          </w:tcPr>
          <w:p w14:paraId="367793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615F18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52215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1C7A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113176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A9700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754" w:type="dxa"/>
            <w:tcBorders>
              <w:tl2br w:val="nil"/>
              <w:tr2bl w:val="nil"/>
            </w:tcBorders>
            <w:shd w:val="clear" w:color="auto" w:fill="auto"/>
            <w:vAlign w:val="center"/>
          </w:tcPr>
          <w:p w14:paraId="30A11F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3EEE17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5BF8C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754" w:type="dxa"/>
            <w:tcBorders>
              <w:tl2br w:val="nil"/>
              <w:tr2bl w:val="nil"/>
            </w:tcBorders>
            <w:shd w:val="clear" w:color="auto" w:fill="auto"/>
            <w:vAlign w:val="center"/>
          </w:tcPr>
          <w:p w14:paraId="00C90A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82F2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D180D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F561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1D3C9875">
      <w:pPr>
        <w:rPr>
          <w:rFonts w:hint="eastAsia"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3493F7E0">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2</w:t>
      </w:r>
      <w:r>
        <w:rPr>
          <w:rFonts w:hint="eastAsia" w:ascii="Times New Roman" w:hAnsi="Times New Roman" w:eastAsia="微软雅黑" w:cs="Times New Roman"/>
          <w:sz w:val="18"/>
          <w:szCs w:val="18"/>
          <w:highlight w:val="none"/>
          <w:lang w:eastAsia="zh-Hans"/>
        </w:rPr>
        <w:t>.</w:t>
      </w:r>
      <w:r>
        <w:rPr>
          <w:rFonts w:ascii="Times New Roman" w:hAnsi="Times New Roman" w:eastAsia="微软雅黑" w:cs="Times New Roman"/>
          <w:sz w:val="18"/>
          <w:szCs w:val="18"/>
          <w:highlight w:val="none"/>
          <w:lang w:eastAsia="zh-Hans"/>
        </w:rPr>
        <w:t>202</w:t>
      </w:r>
      <w:r>
        <w:rPr>
          <w:rFonts w:hint="eastAsia" w:ascii="Times New Roman" w:hAnsi="Times New Roman" w:eastAsia="微软雅黑" w:cs="Times New Roman"/>
          <w:sz w:val="18"/>
          <w:szCs w:val="18"/>
          <w:highlight w:val="none"/>
          <w:lang w:val="en-US" w:eastAsia="zh-CN"/>
        </w:rPr>
        <w:t>2</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oft</w:t>
      </w:r>
      <w:r>
        <w:rPr>
          <w:rFonts w:ascii="Times New Roman" w:hAnsi="Times New Roman" w:eastAsia="微软雅黑" w:cs="Times New Roman"/>
          <w:sz w:val="18"/>
          <w:szCs w:val="18"/>
          <w:highlight w:val="none"/>
          <w:lang w:eastAsia="zh-Hans"/>
        </w:rPr>
        <w:t xml:space="preserve"> T</w:t>
      </w:r>
      <w:r>
        <w:rPr>
          <w:rFonts w:hint="eastAsia" w:ascii="Times New Roman" w:hAnsi="Times New Roman" w:eastAsia="微软雅黑" w:cs="Times New Roman"/>
          <w:sz w:val="18"/>
          <w:szCs w:val="18"/>
          <w:highlight w:val="none"/>
          <w:lang w:eastAsia="zh-Hans"/>
        </w:rPr>
        <w:t>issue</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arcoma</w:t>
      </w:r>
    </w:p>
    <w:p w14:paraId="32BDBCCA">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Bone Cancer</w:t>
      </w:r>
    </w:p>
    <w:p w14:paraId="38A35DAF">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Gastrointestinal Stromal Tumors (GISTs)</w:t>
      </w:r>
    </w:p>
    <w:p w14:paraId="2DEA7832">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Uterine Neoplasms</w:t>
      </w:r>
    </w:p>
    <w:p w14:paraId="49DDA055">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Dermatofibrosarcoma Protuberans</w:t>
      </w:r>
    </w:p>
    <w:p w14:paraId="515B9841">
      <w:pPr>
        <w:rPr>
          <w:rFonts w:ascii="Times New Roman" w:hAnsi="Times New Roman" w:eastAsia="宋体" w:cs="Times New Roman"/>
          <w:sz w:val="24"/>
          <w:szCs w:val="24"/>
          <w:lang w:eastAsia="zh-CN"/>
        </w:rPr>
      </w:pPr>
    </w:p>
    <w:p w14:paraId="38CF385B">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4207A09D">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本部分内容参考：CSCO-软组织</w:t>
      </w:r>
      <w:r>
        <w:rPr>
          <w:rFonts w:hint="default" w:ascii="Times New Roman" w:hAnsi="Times New Roman" w:eastAsia="微软雅黑" w:cs="Times New Roman"/>
          <w:color w:val="3DA6BB"/>
          <w:sz w:val="21"/>
          <w:szCs w:val="21"/>
          <w:lang w:val="en-US" w:eastAsia="zh-CN"/>
        </w:rPr>
        <w:t>肉</w:t>
      </w:r>
      <w:r>
        <w:rPr>
          <w:rFonts w:hint="default" w:ascii="Times New Roman" w:hAnsi="Times New Roman" w:eastAsia="微软雅黑" w:cs="Times New Roman"/>
          <w:color w:val="3DA6BB"/>
          <w:sz w:val="21"/>
          <w:szCs w:val="21"/>
          <w:lang w:val="en-US" w:eastAsia="zh-Hans"/>
        </w:rPr>
        <w:t>瘤等指南</w:t>
      </w:r>
    </w:p>
    <w:tbl>
      <w:tblPr>
        <w:tblStyle w:val="14"/>
        <w:tblW w:w="989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2"/>
        <w:gridCol w:w="4812"/>
      </w:tblGrid>
      <w:tr w14:paraId="1EDCE0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2" w:type="dxa"/>
            <w:tcBorders>
              <w:tl2br w:val="nil"/>
              <w:tr2bl w:val="nil"/>
            </w:tcBorders>
            <w:shd w:val="clear" w:color="auto" w:fill="DDDDDD"/>
            <w:vAlign w:val="center"/>
          </w:tcPr>
          <w:p w14:paraId="5ABEC1D2">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812" w:type="dxa"/>
            <w:tcBorders>
              <w:tl2br w:val="nil"/>
              <w:tr2bl w:val="nil"/>
            </w:tcBorders>
            <w:shd w:val="clear" w:color="auto" w:fill="DDDDDD"/>
            <w:vAlign w:val="center"/>
          </w:tcPr>
          <w:p w14:paraId="605AAF2D">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05520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6C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12" w:type="dxa"/>
            <w:tcBorders>
              <w:tl2br w:val="nil"/>
              <w:tr2bl w:val="nil"/>
            </w:tcBorders>
            <w:shd w:val="clear" w:color="auto" w:fill="auto"/>
            <w:vAlign w:val="center"/>
          </w:tcPr>
          <w:p w14:paraId="594C65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15694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EFF5E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7A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817B4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C877A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12" w:type="dxa"/>
            <w:tcBorders>
              <w:tl2br w:val="nil"/>
              <w:tr2bl w:val="nil"/>
            </w:tcBorders>
            <w:shd w:val="clear" w:color="auto" w:fill="auto"/>
            <w:vAlign w:val="center"/>
          </w:tcPr>
          <w:p w14:paraId="7BC4DE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6509AA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3C2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12" w:type="dxa"/>
            <w:tcBorders>
              <w:tl2br w:val="nil"/>
              <w:tr2bl w:val="nil"/>
            </w:tcBorders>
            <w:shd w:val="clear" w:color="auto" w:fill="auto"/>
            <w:vAlign w:val="center"/>
          </w:tcPr>
          <w:p w14:paraId="0F79B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D9EE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0A1CE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A8605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4AC3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54DF3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FD6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33302B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93967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04D8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9B7D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1AA84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8E8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F040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FD716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FC140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D87F7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DFEE5C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1248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63925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E0FBB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DC5F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F19A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FE3C24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726F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3F4FA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68180D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9BF2D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9635F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C9E1B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12" w:type="dxa"/>
            <w:tcBorders>
              <w:tl2br w:val="nil"/>
              <w:tr2bl w:val="nil"/>
            </w:tcBorders>
            <w:shd w:val="clear" w:color="auto" w:fill="auto"/>
            <w:vAlign w:val="center"/>
          </w:tcPr>
          <w:p w14:paraId="7CCB20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31C98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542681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12" w:type="dxa"/>
            <w:tcBorders>
              <w:tl2br w:val="nil"/>
              <w:tr2bl w:val="nil"/>
            </w:tcBorders>
            <w:shd w:val="clear" w:color="auto" w:fill="auto"/>
            <w:vAlign w:val="center"/>
          </w:tcPr>
          <w:p w14:paraId="221BBC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CBD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BA67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12" w:type="dxa"/>
            <w:tcBorders>
              <w:tl2br w:val="nil"/>
              <w:tr2bl w:val="nil"/>
            </w:tcBorders>
            <w:shd w:val="clear" w:color="auto" w:fill="auto"/>
            <w:vAlign w:val="center"/>
          </w:tcPr>
          <w:p w14:paraId="5A8DFF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20BEEA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0A1E3D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1DB6B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751A4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A7CEB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12" w:type="dxa"/>
            <w:tcBorders>
              <w:tl2br w:val="nil"/>
              <w:tr2bl w:val="nil"/>
            </w:tcBorders>
            <w:shd w:val="clear" w:color="auto" w:fill="auto"/>
            <w:vAlign w:val="center"/>
          </w:tcPr>
          <w:p w14:paraId="575357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55B23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2E2B8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525A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B5AEC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C6D76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36C08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89948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F44BD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12" w:type="dxa"/>
            <w:tcBorders>
              <w:tl2br w:val="nil"/>
              <w:tr2bl w:val="nil"/>
            </w:tcBorders>
            <w:shd w:val="clear" w:color="auto" w:fill="auto"/>
            <w:vAlign w:val="center"/>
          </w:tcPr>
          <w:p w14:paraId="313AD0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1CFDA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0DFCD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12" w:type="dxa"/>
            <w:tcBorders>
              <w:tl2br w:val="nil"/>
              <w:tr2bl w:val="nil"/>
            </w:tcBorders>
            <w:shd w:val="clear" w:color="auto" w:fill="auto"/>
            <w:vAlign w:val="center"/>
          </w:tcPr>
          <w:p w14:paraId="226935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11337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3F07E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CD3A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021BBB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FCB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12" w:type="dxa"/>
            <w:tcBorders>
              <w:tl2br w:val="nil"/>
              <w:tr2bl w:val="nil"/>
            </w:tcBorders>
            <w:shd w:val="clear" w:color="auto" w:fill="auto"/>
            <w:vAlign w:val="center"/>
          </w:tcPr>
          <w:p w14:paraId="6BCBEE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0A7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7E81F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6D66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72198A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50F68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D7A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2C7E2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0856AB">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3E1C5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0C1D9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7E5FD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42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756A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B4F4F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C9EBC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493179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47047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12" w:type="dxa"/>
            <w:tcBorders>
              <w:tl2br w:val="nil"/>
              <w:tr2bl w:val="nil"/>
            </w:tcBorders>
            <w:shd w:val="clear" w:color="auto" w:fill="auto"/>
            <w:vAlign w:val="center"/>
          </w:tcPr>
          <w:p w14:paraId="5FE09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E4746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23B0AF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9E7A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BDC4F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3AF44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F76A7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70FA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D14D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F7FD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A7D55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17FFC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12" w:type="dxa"/>
            <w:tcBorders>
              <w:tl2br w:val="nil"/>
              <w:tr2bl w:val="nil"/>
            </w:tcBorders>
            <w:shd w:val="clear" w:color="auto" w:fill="auto"/>
            <w:vAlign w:val="center"/>
          </w:tcPr>
          <w:p w14:paraId="05EF6D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1826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81A96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12" w:type="dxa"/>
            <w:tcBorders>
              <w:tl2br w:val="nil"/>
              <w:tr2bl w:val="nil"/>
            </w:tcBorders>
            <w:shd w:val="clear" w:color="auto" w:fill="auto"/>
            <w:vAlign w:val="center"/>
          </w:tcPr>
          <w:p w14:paraId="2DCDE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E49DE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37F7E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996FE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6FC40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F6D10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E6FB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D470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BAA9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7E3E0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2356F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19CEE7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6604D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2085D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E543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12" w:type="dxa"/>
            <w:tcBorders>
              <w:tl2br w:val="nil"/>
              <w:tr2bl w:val="nil"/>
            </w:tcBorders>
            <w:shd w:val="clear" w:color="auto" w:fill="auto"/>
            <w:vAlign w:val="center"/>
          </w:tcPr>
          <w:p w14:paraId="0967A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04AB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60C721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E9ED3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18C659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1BD91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3C32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65D7C9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F9D5C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3DD8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7B2CA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28F16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2443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5564C4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5B17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12" w:type="dxa"/>
            <w:tcBorders>
              <w:tl2br w:val="nil"/>
              <w:tr2bl w:val="nil"/>
            </w:tcBorders>
            <w:shd w:val="clear" w:color="auto" w:fill="auto"/>
            <w:vAlign w:val="center"/>
          </w:tcPr>
          <w:p w14:paraId="28F4FD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0619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B2B44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2D05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0C2875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A4B5E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B35E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F97F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17F32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12" w:type="dxa"/>
            <w:tcBorders>
              <w:tl2br w:val="nil"/>
              <w:tr2bl w:val="nil"/>
            </w:tcBorders>
            <w:shd w:val="clear" w:color="auto" w:fill="auto"/>
            <w:vAlign w:val="center"/>
          </w:tcPr>
          <w:p w14:paraId="56CC9E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CDE2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E042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12" w:type="dxa"/>
            <w:tcBorders>
              <w:tl2br w:val="nil"/>
              <w:tr2bl w:val="nil"/>
            </w:tcBorders>
            <w:shd w:val="clear" w:color="auto" w:fill="auto"/>
            <w:vAlign w:val="center"/>
          </w:tcPr>
          <w:p w14:paraId="3BB117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71F56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6D4BD8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2C7F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4713D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BE31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12" w:type="dxa"/>
            <w:tcBorders>
              <w:tl2br w:val="nil"/>
              <w:tr2bl w:val="nil"/>
            </w:tcBorders>
            <w:shd w:val="clear" w:color="auto" w:fill="auto"/>
            <w:vAlign w:val="center"/>
          </w:tcPr>
          <w:p w14:paraId="6FDC4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6607D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E7609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5705F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284604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B7E45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125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1C4382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A25D5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E48B7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729F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3F84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12" w:type="dxa"/>
            <w:tcBorders>
              <w:tl2br w:val="nil"/>
              <w:tr2bl w:val="nil"/>
            </w:tcBorders>
            <w:shd w:val="clear" w:color="auto" w:fill="auto"/>
            <w:vAlign w:val="center"/>
          </w:tcPr>
          <w:p w14:paraId="588613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D213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274D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12" w:type="dxa"/>
            <w:tcBorders>
              <w:tl2br w:val="nil"/>
              <w:tr2bl w:val="nil"/>
            </w:tcBorders>
            <w:shd w:val="clear" w:color="auto" w:fill="auto"/>
            <w:vAlign w:val="center"/>
          </w:tcPr>
          <w:p w14:paraId="140B38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47B79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6F55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12" w:type="dxa"/>
            <w:tcBorders>
              <w:tl2br w:val="nil"/>
              <w:tr2bl w:val="nil"/>
            </w:tcBorders>
            <w:shd w:val="clear" w:color="auto" w:fill="auto"/>
            <w:vAlign w:val="center"/>
          </w:tcPr>
          <w:p w14:paraId="6065B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C968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7B953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A97AB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67A528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FF15F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D910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01870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843EF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5F32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E99AB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29768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089FA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60B5F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88E3E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EB87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5CB67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B0429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5FA28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ABAC1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71A84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5C4E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2A87DB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471DBE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12" w:type="dxa"/>
            <w:tcBorders>
              <w:tl2br w:val="nil"/>
              <w:tr2bl w:val="nil"/>
            </w:tcBorders>
            <w:shd w:val="clear" w:color="auto" w:fill="auto"/>
            <w:vAlign w:val="center"/>
          </w:tcPr>
          <w:p w14:paraId="5B9540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907D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C80FD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321B8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0BC5E2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223A90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9A3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0C185C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2645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C3C3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071180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6D7D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12" w:type="dxa"/>
            <w:tcBorders>
              <w:tl2br w:val="nil"/>
              <w:tr2bl w:val="nil"/>
            </w:tcBorders>
            <w:shd w:val="clear" w:color="auto" w:fill="auto"/>
            <w:vAlign w:val="center"/>
          </w:tcPr>
          <w:p w14:paraId="474D19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37A0A0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168D4D">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C2A1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40142C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E084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B00E0">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39E3A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AA8874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D8A06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798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8557B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14164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2BB9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91AF3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12" w:type="dxa"/>
            <w:tcBorders>
              <w:tl2br w:val="nil"/>
              <w:tr2bl w:val="nil"/>
            </w:tcBorders>
            <w:shd w:val="clear" w:color="auto" w:fill="auto"/>
            <w:vAlign w:val="center"/>
          </w:tcPr>
          <w:p w14:paraId="7DE5D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6A7BB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E181D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12" w:type="dxa"/>
            <w:tcBorders>
              <w:tl2br w:val="nil"/>
              <w:tr2bl w:val="nil"/>
            </w:tcBorders>
            <w:shd w:val="clear" w:color="auto" w:fill="auto"/>
            <w:vAlign w:val="center"/>
          </w:tcPr>
          <w:p w14:paraId="49BDE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786461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598C2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A91EC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9B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7342B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A64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756B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DAEF3A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865A1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EAD80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7462F1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18B95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87207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1946CE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A0C9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094B7C66">
      <w:p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参考指南：</w:t>
      </w:r>
    </w:p>
    <w:p w14:paraId="36EA2FBF">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中国临床肿瘤学会（CSCO）软组织肉瘤诊疗指南2021</w:t>
      </w:r>
    </w:p>
    <w:p w14:paraId="281F76B0">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w:t>
      </w:r>
      <w:r>
        <w:rPr>
          <w:rFonts w:hint="default" w:ascii="Times New Roman" w:hAnsi="Times New Roman" w:eastAsia="微软雅黑" w:cs="Times New Roman"/>
          <w:sz w:val="18"/>
          <w:szCs w:val="18"/>
          <w:highlight w:val="none"/>
          <w:lang w:val="en-US" w:eastAsia="zh-CN"/>
        </w:rPr>
        <w:t>骨巨细胞瘤</w:t>
      </w:r>
      <w:r>
        <w:rPr>
          <w:rFonts w:hint="default" w:ascii="Times New Roman" w:hAnsi="Times New Roman" w:eastAsia="微软雅黑" w:cs="Times New Roman"/>
          <w:sz w:val="18"/>
          <w:szCs w:val="18"/>
          <w:highlight w:val="none"/>
          <w:lang w:eastAsia="zh-Hans"/>
        </w:rPr>
        <w:t>诊疗指南202</w:t>
      </w:r>
      <w:r>
        <w:rPr>
          <w:rFonts w:hint="default" w:ascii="Times New Roman" w:hAnsi="Times New Roman" w:eastAsia="微软雅黑" w:cs="Times New Roman"/>
          <w:sz w:val="18"/>
          <w:szCs w:val="18"/>
          <w:highlight w:val="none"/>
          <w:lang w:val="en-US" w:eastAsia="zh-CN"/>
        </w:rPr>
        <w:t>0</w:t>
      </w:r>
    </w:p>
    <w:p w14:paraId="67344E50">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30CAAD81">
      <w:pPr>
        <w:numPr>
          <w:ilvl w:val="0"/>
          <w:numId w:val="12"/>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本部分内容参考：骨与软组织肿瘤二代测序中国专家共识（2021年版）</w:t>
      </w:r>
    </w:p>
    <w:tbl>
      <w:tblPr>
        <w:tblStyle w:val="14"/>
        <w:tblW w:w="986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3"/>
        <w:gridCol w:w="4779"/>
      </w:tblGrid>
      <w:tr w14:paraId="017C4B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3" w:type="dxa"/>
            <w:tcBorders>
              <w:tl2br w:val="nil"/>
              <w:tr2bl w:val="nil"/>
            </w:tcBorders>
            <w:shd w:val="clear" w:color="auto" w:fill="DDDDDD"/>
            <w:vAlign w:val="center"/>
          </w:tcPr>
          <w:p w14:paraId="60449314">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79" w:type="dxa"/>
            <w:tcBorders>
              <w:tl2br w:val="nil"/>
              <w:tr2bl w:val="nil"/>
            </w:tcBorders>
            <w:shd w:val="clear" w:color="auto" w:fill="DDDDDD"/>
            <w:vAlign w:val="center"/>
          </w:tcPr>
          <w:p w14:paraId="53530100">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0B1E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7ACAF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779" w:type="dxa"/>
            <w:tcBorders>
              <w:tl2br w:val="nil"/>
              <w:tr2bl w:val="nil"/>
            </w:tcBorders>
            <w:shd w:val="clear" w:color="auto" w:fill="auto"/>
            <w:vAlign w:val="center"/>
          </w:tcPr>
          <w:p w14:paraId="391CA8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7EFA6B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67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779" w:type="dxa"/>
            <w:tcBorders>
              <w:tl2br w:val="nil"/>
              <w:tr2bl w:val="nil"/>
            </w:tcBorders>
            <w:shd w:val="clear" w:color="auto" w:fill="auto"/>
            <w:vAlign w:val="center"/>
          </w:tcPr>
          <w:p w14:paraId="08D64D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D2E85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6071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779" w:type="dxa"/>
            <w:tcBorders>
              <w:tl2br w:val="nil"/>
              <w:tr2bl w:val="nil"/>
            </w:tcBorders>
            <w:shd w:val="clear" w:color="auto" w:fill="auto"/>
            <w:vAlign w:val="center"/>
          </w:tcPr>
          <w:p w14:paraId="47DF55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458E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B6322A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A5338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395DA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6DA73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4D2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E59AE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F900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779" w:type="dxa"/>
            <w:tcBorders>
              <w:tl2br w:val="nil"/>
              <w:tr2bl w:val="nil"/>
            </w:tcBorders>
            <w:shd w:val="clear" w:color="auto" w:fill="auto"/>
            <w:vAlign w:val="center"/>
          </w:tcPr>
          <w:p w14:paraId="35971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9DA16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6F322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C0DF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27DC5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34BA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779" w:type="dxa"/>
            <w:tcBorders>
              <w:tl2br w:val="nil"/>
              <w:tr2bl w:val="nil"/>
            </w:tcBorders>
            <w:shd w:val="clear" w:color="auto" w:fill="auto"/>
            <w:vAlign w:val="center"/>
          </w:tcPr>
          <w:p w14:paraId="4CE589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11A46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B650EA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C12BC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555BC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2F110C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779" w:type="dxa"/>
            <w:tcBorders>
              <w:tl2br w:val="nil"/>
              <w:tr2bl w:val="nil"/>
            </w:tcBorders>
            <w:shd w:val="clear" w:color="auto" w:fill="auto"/>
            <w:vAlign w:val="center"/>
          </w:tcPr>
          <w:p w14:paraId="62976C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62C91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DE92D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779" w:type="dxa"/>
            <w:tcBorders>
              <w:tl2br w:val="nil"/>
              <w:tr2bl w:val="nil"/>
            </w:tcBorders>
            <w:shd w:val="clear" w:color="auto" w:fill="auto"/>
            <w:vAlign w:val="center"/>
          </w:tcPr>
          <w:p w14:paraId="310D6D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8AC9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BB25F0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9AB5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2BB7C2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536A9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779" w:type="dxa"/>
            <w:tcBorders>
              <w:tl2br w:val="nil"/>
              <w:tr2bl w:val="nil"/>
            </w:tcBorders>
            <w:shd w:val="clear" w:color="auto" w:fill="auto"/>
            <w:vAlign w:val="center"/>
          </w:tcPr>
          <w:p w14:paraId="7F5EA5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5C59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916DEF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CAA9B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1F5746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2720EF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909C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4A7C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4F8F6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CAD5D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2FDC9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42DF05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8923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F4DE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39D9EF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20476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61C37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jc w:val="center"/>
        </w:trPr>
        <w:tc>
          <w:tcPr>
            <w:tcW w:w="5083" w:type="dxa"/>
            <w:tcBorders>
              <w:tl2br w:val="nil"/>
              <w:tr2bl w:val="nil"/>
            </w:tcBorders>
            <w:shd w:val="clear" w:color="auto" w:fill="auto"/>
            <w:vAlign w:val="center"/>
          </w:tcPr>
          <w:p w14:paraId="3AC4E5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779" w:type="dxa"/>
            <w:tcBorders>
              <w:tl2br w:val="nil"/>
              <w:tr2bl w:val="nil"/>
            </w:tcBorders>
            <w:shd w:val="clear" w:color="auto" w:fill="auto"/>
            <w:vAlign w:val="center"/>
          </w:tcPr>
          <w:p w14:paraId="690664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C8B8B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9DBEA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779" w:type="dxa"/>
            <w:tcBorders>
              <w:tl2br w:val="nil"/>
              <w:tr2bl w:val="nil"/>
            </w:tcBorders>
            <w:shd w:val="clear" w:color="auto" w:fill="auto"/>
            <w:vAlign w:val="center"/>
          </w:tcPr>
          <w:p w14:paraId="33D943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2010F9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1514BD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D2CE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F2464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474323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779" w:type="dxa"/>
            <w:tcBorders>
              <w:tl2br w:val="nil"/>
              <w:tr2bl w:val="nil"/>
            </w:tcBorders>
            <w:shd w:val="clear" w:color="auto" w:fill="auto"/>
            <w:vAlign w:val="center"/>
          </w:tcPr>
          <w:p w14:paraId="077820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FC7C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C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779" w:type="dxa"/>
            <w:tcBorders>
              <w:tl2br w:val="nil"/>
              <w:tr2bl w:val="nil"/>
            </w:tcBorders>
            <w:shd w:val="clear" w:color="auto" w:fill="auto"/>
            <w:vAlign w:val="center"/>
          </w:tcPr>
          <w:p w14:paraId="3FDC4A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01D84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0CD0A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779" w:type="dxa"/>
            <w:tcBorders>
              <w:tl2br w:val="nil"/>
              <w:tr2bl w:val="nil"/>
            </w:tcBorders>
            <w:shd w:val="clear" w:color="auto" w:fill="auto"/>
            <w:vAlign w:val="center"/>
          </w:tcPr>
          <w:p w14:paraId="338857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64617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37582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765CE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D97B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62830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67F6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4BCD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70DF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0802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5889F3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BA4CD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779" w:type="dxa"/>
            <w:tcBorders>
              <w:tl2br w:val="nil"/>
              <w:tr2bl w:val="nil"/>
            </w:tcBorders>
            <w:shd w:val="clear" w:color="auto" w:fill="auto"/>
            <w:vAlign w:val="center"/>
          </w:tcPr>
          <w:p w14:paraId="776D5B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6920D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5F2D96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9B572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136F5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jc w:val="center"/>
        </w:trPr>
        <w:tc>
          <w:tcPr>
            <w:tcW w:w="5083" w:type="dxa"/>
            <w:vMerge w:val="continue"/>
            <w:tcBorders>
              <w:tl2br w:val="nil"/>
              <w:tr2bl w:val="nil"/>
            </w:tcBorders>
            <w:shd w:val="clear" w:color="auto" w:fill="auto"/>
            <w:vAlign w:val="center"/>
          </w:tcPr>
          <w:p w14:paraId="3C4A7CA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81AE3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AED5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4B0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779" w:type="dxa"/>
            <w:tcBorders>
              <w:tl2br w:val="nil"/>
              <w:tr2bl w:val="nil"/>
            </w:tcBorders>
            <w:shd w:val="clear" w:color="auto" w:fill="auto"/>
            <w:vAlign w:val="center"/>
          </w:tcPr>
          <w:p w14:paraId="1CBD0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F1BD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87026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8621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C4640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C5DD7B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9F596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66536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5666D9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1FD7D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70D14F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91F3FA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AECD4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3D416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67C18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54284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25156B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FFE1F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FF4B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9A528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E95F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779" w:type="dxa"/>
            <w:tcBorders>
              <w:tl2br w:val="nil"/>
              <w:tr2bl w:val="nil"/>
            </w:tcBorders>
            <w:shd w:val="clear" w:color="auto" w:fill="auto"/>
            <w:vAlign w:val="center"/>
          </w:tcPr>
          <w:p w14:paraId="53BE9E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4F040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92EA8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83AD9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3C4F5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41CF7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8DBC3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3F4B8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AC3A7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A6B51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14A9E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jc w:val="center"/>
        </w:trPr>
        <w:tc>
          <w:tcPr>
            <w:tcW w:w="5083" w:type="dxa"/>
            <w:vMerge w:val="continue"/>
            <w:tcBorders>
              <w:tl2br w:val="nil"/>
              <w:tr2bl w:val="nil"/>
            </w:tcBorders>
            <w:shd w:val="clear" w:color="auto" w:fill="auto"/>
            <w:vAlign w:val="center"/>
          </w:tcPr>
          <w:p w14:paraId="37B0A9C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395B7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1364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8FEB73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5FEE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92D4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6CDE61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B6420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5673C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344D5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301C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76FCD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44FE99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641B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A8B04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12F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5B752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70037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693072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89CD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6661C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39A4A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7E9E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7758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3F80BC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D45C2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1155A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E7918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EE58F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90B26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A33B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7B04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75989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2F91E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7D77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05ED5D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80D36E7">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EBD6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9F53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03969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779" w:type="dxa"/>
            <w:tcBorders>
              <w:tl2br w:val="nil"/>
              <w:tr2bl w:val="nil"/>
            </w:tcBorders>
            <w:shd w:val="clear" w:color="auto" w:fill="auto"/>
            <w:vAlign w:val="center"/>
          </w:tcPr>
          <w:p w14:paraId="0F4BD9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65CEA2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16356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4A38D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6EF1C6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ED235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8289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1CC0E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B2B8F9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9269A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456A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7ECC5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43DC0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397766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BCA2D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88F10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3FE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187C4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779" w:type="dxa"/>
            <w:tcBorders>
              <w:tl2br w:val="nil"/>
              <w:tr2bl w:val="nil"/>
            </w:tcBorders>
            <w:shd w:val="clear" w:color="auto" w:fill="auto"/>
            <w:vAlign w:val="center"/>
          </w:tcPr>
          <w:p w14:paraId="4167BE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7679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5909D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EB75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2785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2440B4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E95D3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9BF9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B5CA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3EA9D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30040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84938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779" w:type="dxa"/>
            <w:tcBorders>
              <w:tl2br w:val="nil"/>
              <w:tr2bl w:val="nil"/>
            </w:tcBorders>
            <w:shd w:val="clear" w:color="auto" w:fill="auto"/>
            <w:vAlign w:val="center"/>
          </w:tcPr>
          <w:p w14:paraId="1AFB82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E4705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A188C3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FB0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39DBB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C3519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0C585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3BF77E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jc w:val="center"/>
        </w:trPr>
        <w:tc>
          <w:tcPr>
            <w:tcW w:w="5083" w:type="dxa"/>
            <w:tcBorders>
              <w:tl2br w:val="nil"/>
              <w:tr2bl w:val="nil"/>
            </w:tcBorders>
            <w:shd w:val="clear" w:color="auto" w:fill="auto"/>
            <w:vAlign w:val="center"/>
          </w:tcPr>
          <w:p w14:paraId="6BAD9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779" w:type="dxa"/>
            <w:tcBorders>
              <w:tl2br w:val="nil"/>
              <w:tr2bl w:val="nil"/>
            </w:tcBorders>
            <w:shd w:val="clear" w:color="auto" w:fill="auto"/>
            <w:vAlign w:val="center"/>
          </w:tcPr>
          <w:p w14:paraId="6E495B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3FB10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689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779" w:type="dxa"/>
            <w:tcBorders>
              <w:tl2br w:val="nil"/>
              <w:tr2bl w:val="nil"/>
            </w:tcBorders>
            <w:shd w:val="clear" w:color="auto" w:fill="auto"/>
            <w:vAlign w:val="center"/>
          </w:tcPr>
          <w:p w14:paraId="1AA74F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508A9A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A7A65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54A15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188FA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697F3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CB2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5C26A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C36D8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779" w:type="dxa"/>
            <w:tcBorders>
              <w:tl2br w:val="nil"/>
              <w:tr2bl w:val="nil"/>
            </w:tcBorders>
            <w:shd w:val="clear" w:color="auto" w:fill="auto"/>
            <w:vAlign w:val="center"/>
          </w:tcPr>
          <w:p w14:paraId="55D320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575F87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58F60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779" w:type="dxa"/>
            <w:tcBorders>
              <w:tl2br w:val="nil"/>
              <w:tr2bl w:val="nil"/>
            </w:tcBorders>
            <w:shd w:val="clear" w:color="auto" w:fill="auto"/>
            <w:vAlign w:val="center"/>
          </w:tcPr>
          <w:p w14:paraId="62A1CE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700CE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E5321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779" w:type="dxa"/>
            <w:tcBorders>
              <w:tl2br w:val="nil"/>
              <w:tr2bl w:val="nil"/>
            </w:tcBorders>
            <w:shd w:val="clear" w:color="auto" w:fill="auto"/>
            <w:vAlign w:val="center"/>
          </w:tcPr>
          <w:p w14:paraId="79045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1C816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C9EA1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779" w:type="dxa"/>
            <w:tcBorders>
              <w:tl2br w:val="nil"/>
              <w:tr2bl w:val="nil"/>
            </w:tcBorders>
            <w:shd w:val="clear" w:color="auto" w:fill="auto"/>
            <w:vAlign w:val="center"/>
          </w:tcPr>
          <w:p w14:paraId="08C58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6FC6583">
      <w:pPr>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13C3D1C6">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D90F4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8" w:name="_Toc18726"/>
      <w:bookmarkStart w:id="99" w:name="_Toc10157"/>
      <w:r>
        <w:rPr>
          <w:rFonts w:hint="eastAsia" w:ascii="Times New Roman" w:hAnsi="Times New Roman"/>
          <w:color w:val="3DA6BB"/>
          <w:sz w:val="30"/>
          <w:lang w:val="en-US" w:eastAsia="zh-CN"/>
        </w:rPr>
        <w:t>检测基因列表（</w:t>
      </w:r>
      <w:r>
        <w:rPr>
          <w:rFonts w:hint="default" w:ascii="Times New Roman" w:hAnsi="Times New Roman"/>
          <w:color w:val="3DA6BB"/>
          <w:sz w:val="30"/>
          <w:lang w:val="en-US" w:eastAsia="zh-CN"/>
        </w:rPr>
        <w:t>1166</w:t>
      </w:r>
      <w:r>
        <w:rPr>
          <w:rFonts w:hint="eastAsia" w:ascii="Times New Roman" w:hAnsi="Times New Roman"/>
          <w:color w:val="3DA6BB"/>
          <w:sz w:val="30"/>
          <w:lang w:val="en-US" w:eastAsia="zh-CN"/>
        </w:rPr>
        <w:t>个基因）</w:t>
      </w:r>
      <w:bookmarkEnd w:id="98"/>
      <w:bookmarkEnd w:id="99"/>
    </w:p>
    <w:tbl>
      <w:tblPr>
        <w:tblStyle w:val="14"/>
        <w:tblpPr w:leftFromText="180" w:rightFromText="180" w:vertAnchor="text" w:horzAnchor="page" w:tblpXSpec="center" w:tblpY="264"/>
        <w:tblOverlap w:val="never"/>
        <w:tblW w:w="9931" w:type="dxa"/>
        <w:jc w:val="center"/>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7DE933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E5E564D">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0E8CE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480242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882009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534C6BD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7936F5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341079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2ABC91A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71FC0CF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2C3F2D72">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w:t>
            </w:r>
            <w:r>
              <w:rPr>
                <w:rFonts w:hint="eastAsia" w:ascii="Times New Roman" w:hAnsi="Times New Roman" w:cs="Times New Roman"/>
                <w:i/>
                <w:iCs/>
                <w:color w:val="000000"/>
                <w:sz w:val="18"/>
                <w:szCs w:val="18"/>
                <w:lang w:val="en-US" w:eastAsia="zh-CN" w:bidi="ar"/>
              </w:rPr>
              <w:t>7</w:t>
            </w:r>
            <w:r>
              <w:rPr>
                <w:rFonts w:hint="eastAsia" w:ascii="Times New Roman" w:hAnsi="Times New Roman" w:cs="Times New Roman"/>
                <w:i/>
                <w:iCs/>
                <w:color w:val="000000"/>
                <w:sz w:val="18"/>
                <w:szCs w:val="18"/>
                <w:lang w:eastAsia="zh-CN" w:bidi="ar"/>
              </w:rPr>
              <w:t>] }}</w:t>
            </w:r>
          </w:p>
        </w:tc>
      </w:tr>
      <w:tr w14:paraId="182A06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5191F838">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0C059BB">
      <w:pPr>
        <w:rPr>
          <w:rFonts w:hint="eastAsia" w:ascii="Times New Roman" w:hAnsi="Times New Roman"/>
          <w:color w:val="auto"/>
          <w:sz w:val="30"/>
          <w:lang w:eastAsia="zh-CN"/>
        </w:rPr>
      </w:pPr>
    </w:p>
    <w:p w14:paraId="152B65B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1DF9590">
      <w:pPr>
        <w:pStyle w:val="3"/>
        <w:numPr>
          <w:ilvl w:val="255"/>
          <w:numId w:val="0"/>
        </w:numPr>
        <w:jc w:val="left"/>
        <w:rPr>
          <w:color w:val="3DA6BB"/>
          <w:sz w:val="30"/>
          <w:highlight w:val="none"/>
          <w:lang w:eastAsia="zh-CN"/>
        </w:rPr>
      </w:pPr>
      <w:bookmarkStart w:id="100" w:name="_Toc2762"/>
      <w:bookmarkStart w:id="101" w:name="_Toc3409"/>
      <w:bookmarkStart w:id="102" w:name="_Toc15114"/>
      <w:r>
        <w:rPr>
          <w:rFonts w:hint="eastAsia"/>
          <w:color w:val="3DA6BB"/>
          <w:sz w:val="30"/>
          <w:highlight w:val="none"/>
          <w:lang w:eastAsia="zh-CN"/>
        </w:rPr>
        <w:t>检测方法与局限性</w:t>
      </w:r>
      <w:bookmarkEnd w:id="100"/>
      <w:bookmarkEnd w:id="101"/>
      <w:bookmarkEnd w:id="102"/>
    </w:p>
    <w:p w14:paraId="6B4576F2">
      <w:pPr>
        <w:rPr>
          <w:highlight w:val="yellow"/>
          <w:lang w:eastAsia="zh-CN"/>
        </w:rPr>
      </w:pPr>
    </w:p>
    <w:p w14:paraId="56D2975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724ED7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66668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65CE47">
      <w:pPr>
        <w:rPr>
          <w:rFonts w:ascii="Times New Roman" w:hAnsi="Times New Roman" w:eastAsia="微软雅黑" w:cs="Times New Roman"/>
          <w:bCs/>
          <w:sz w:val="21"/>
          <w:szCs w:val="21"/>
          <w:lang w:eastAsia="zh-CN"/>
        </w:rPr>
      </w:pPr>
    </w:p>
    <w:p w14:paraId="1F7C04F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2C6B62D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921C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6643C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91"/>
    <w:bookmarkEnd w:id="92"/>
    <w:bookmarkEnd w:id="93"/>
    <w:bookmarkEnd w:id="94"/>
    <w:bookmarkEnd w:id="95"/>
    <w:bookmarkEnd w:id="96"/>
    <w:bookmarkEnd w:id="97"/>
    <w:p w14:paraId="5BB86E2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21361"/>
      <w:bookmarkStart w:id="104" w:name="_Toc107825571"/>
      <w:bookmarkStart w:id="105" w:name="_Toc9662"/>
      <w:bookmarkStart w:id="106" w:name="_Toc31960"/>
      <w:bookmarkStart w:id="107" w:name="_Toc16927"/>
      <w:bookmarkStart w:id="108" w:name="_Toc19584_WPSOffice_Level1"/>
      <w:bookmarkStart w:id="109" w:name="_Toc22162_WPSOffice_Level1"/>
      <w:bookmarkStart w:id="110" w:name="_Toc17792_WPSOffice_Level2"/>
      <w:bookmarkStart w:id="111" w:name="_Toc13275"/>
      <w:bookmarkStart w:id="112" w:name="_Toc14611_WPSOffice_Level1"/>
      <w:bookmarkStart w:id="113" w:name="_Toc22623"/>
      <w:r>
        <w:rPr>
          <w:rFonts w:hint="eastAsia" w:ascii="Times New Roman" w:hAnsi="Times New Roman"/>
          <w:color w:val="3DA6BB"/>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3FE51764">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Riggi N, Cironi L, Provero P, et al. Development of Ewing's sarcoma from primary bone marrow-derived mesenchymal</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progenitor cells. Cancer Res. 2005;65(24):11459-11468.[PMID:16357154]</w:t>
      </w:r>
    </w:p>
    <w:p w14:paraId="20AD33A3">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Jeon IS, Davis JN, Braun BS, et al. A variant Ewing's sarcoma translocation (7;22) fuses the EWS gene to the ETS gene</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ETV1. Oncogene. 1995;10(6):1229-1234.[PMID:7700648]</w:t>
      </w:r>
    </w:p>
    <w:p w14:paraId="2C03BD58">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rPr>
        <w:t>Riggi N, Knoechel B, Gillespie SM, et al. EWS-FLI1 utilizes divergent chromatin remodeling mechanisms to directly</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activate or repress enhancer elements in Ewing sarcoma. Cancer Cell. 2014;26(5):668-681.[PMID:25453903]</w:t>
      </w:r>
    </w:p>
    <w:p w14:paraId="25DB75E6">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Soft tissue and bone tumours / edited by WHO Classification of Tumours Editorial Board.（2020）.</w:t>
      </w:r>
    </w:p>
    <w:p w14:paraId="3056DFEE">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lang w:eastAsia="zh-Hans"/>
        </w:rPr>
        <w:t>NCCN Guidelines Version 2.2021 Soft Tissue Sarcoma.</w:t>
      </w:r>
    </w:p>
    <w:p w14:paraId="2791182D">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Hans"/>
        </w:rPr>
        <w:t>中国临床肿瘤学会（CSCO）软组织肉瘤诊疗指南2021.</w:t>
      </w:r>
    </w:p>
    <w:p w14:paraId="27C4DCBC">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58EE93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581FA67C">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2E17438D">
      <w:pPr>
        <w:adjustRightInd w:val="0"/>
        <w:snapToGrid w:val="0"/>
        <w:spacing w:after="120" w:afterLines="50"/>
        <w:jc w:val="both"/>
        <w:rPr>
          <w:rFonts w:ascii="Times New Roman" w:hAnsi="Times New Roman" w:eastAsia="微软雅黑" w:cs="Times New Roman"/>
          <w:sz w:val="15"/>
          <w:szCs w:val="15"/>
          <w:lang w:eastAsia="zh-CN"/>
        </w:rPr>
      </w:pPr>
    </w:p>
    <w:p w14:paraId="7CA1A77D">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7A7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047"/>
      <w:gridCol w:w="4469"/>
    </w:tblGrid>
    <w:tr w14:paraId="23C24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0785DCF">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047" w:type="dxa"/>
          <w:shd w:val="clear" w:color="auto" w:fill="E9E9E9"/>
          <w:vAlign w:val="center"/>
        </w:tcPr>
        <w:p w14:paraId="6365F63A">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469" w:type="dxa"/>
          <w:shd w:val="clear" w:color="auto" w:fill="E9E9E9"/>
          <w:vAlign w:val="center"/>
        </w:tcPr>
        <w:p w14:paraId="53F9B6CB">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检测项目：骨及软组织肿瘤融合基因谱报告</w:t>
          </w:r>
        </w:p>
      </w:tc>
    </w:tr>
  </w:tbl>
  <w:p w14:paraId="5AFF34B4">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2176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FEB616">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80B8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2"/>
  </w:num>
  <w:num w:numId="7">
    <w:abstractNumId w:val="3"/>
  </w:num>
  <w:num w:numId="8">
    <w:abstractNumId w:val="4"/>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19D4"/>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AE24E0"/>
    <w:rsid w:val="02B44A06"/>
    <w:rsid w:val="02CA5230"/>
    <w:rsid w:val="031B6FF1"/>
    <w:rsid w:val="0345216A"/>
    <w:rsid w:val="038726D8"/>
    <w:rsid w:val="03D81701"/>
    <w:rsid w:val="03E921F1"/>
    <w:rsid w:val="040F58CB"/>
    <w:rsid w:val="043A162D"/>
    <w:rsid w:val="0473320E"/>
    <w:rsid w:val="04791D69"/>
    <w:rsid w:val="04871837"/>
    <w:rsid w:val="04903DA2"/>
    <w:rsid w:val="04A167FA"/>
    <w:rsid w:val="04C17114"/>
    <w:rsid w:val="04EE7F1F"/>
    <w:rsid w:val="04F42629"/>
    <w:rsid w:val="051F43D2"/>
    <w:rsid w:val="05815BFE"/>
    <w:rsid w:val="05887898"/>
    <w:rsid w:val="058D6EE2"/>
    <w:rsid w:val="05980479"/>
    <w:rsid w:val="05D63B33"/>
    <w:rsid w:val="06310741"/>
    <w:rsid w:val="066833E1"/>
    <w:rsid w:val="066B7B18"/>
    <w:rsid w:val="06A61E8D"/>
    <w:rsid w:val="06CB4DFB"/>
    <w:rsid w:val="06E36A2C"/>
    <w:rsid w:val="06EB7F4D"/>
    <w:rsid w:val="073C31C4"/>
    <w:rsid w:val="074043CC"/>
    <w:rsid w:val="07AB34E7"/>
    <w:rsid w:val="07AD74BA"/>
    <w:rsid w:val="07D36A00"/>
    <w:rsid w:val="07DB59EB"/>
    <w:rsid w:val="083F50A2"/>
    <w:rsid w:val="08521695"/>
    <w:rsid w:val="088D7FF0"/>
    <w:rsid w:val="08C413EB"/>
    <w:rsid w:val="092A559C"/>
    <w:rsid w:val="095B721E"/>
    <w:rsid w:val="09705B33"/>
    <w:rsid w:val="0971390C"/>
    <w:rsid w:val="09A9662A"/>
    <w:rsid w:val="09AC1BC1"/>
    <w:rsid w:val="09BC6232"/>
    <w:rsid w:val="0A014251"/>
    <w:rsid w:val="0A043ABA"/>
    <w:rsid w:val="0A1977EC"/>
    <w:rsid w:val="0A2A0FAB"/>
    <w:rsid w:val="0A4F2135"/>
    <w:rsid w:val="0A757891"/>
    <w:rsid w:val="0ADA7F11"/>
    <w:rsid w:val="0AEC09F3"/>
    <w:rsid w:val="0AF224C0"/>
    <w:rsid w:val="0B16032D"/>
    <w:rsid w:val="0B3C2E84"/>
    <w:rsid w:val="0B9E14CB"/>
    <w:rsid w:val="0B9E4213"/>
    <w:rsid w:val="0BC7559B"/>
    <w:rsid w:val="0C0A1019"/>
    <w:rsid w:val="0C1768CC"/>
    <w:rsid w:val="0C2310C3"/>
    <w:rsid w:val="0C3A0C95"/>
    <w:rsid w:val="0C3E5385"/>
    <w:rsid w:val="0C6640C2"/>
    <w:rsid w:val="0C96240B"/>
    <w:rsid w:val="0CC26BD0"/>
    <w:rsid w:val="0CF56607"/>
    <w:rsid w:val="0CFC3F9F"/>
    <w:rsid w:val="0D0522AA"/>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9A13A3"/>
    <w:rsid w:val="10A519AE"/>
    <w:rsid w:val="110D3F98"/>
    <w:rsid w:val="117B0EEB"/>
    <w:rsid w:val="11C71088"/>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8C4C9E"/>
    <w:rsid w:val="16A76961"/>
    <w:rsid w:val="16AE5ABE"/>
    <w:rsid w:val="16BD5BE8"/>
    <w:rsid w:val="16D03ECB"/>
    <w:rsid w:val="16E67B0D"/>
    <w:rsid w:val="1749748D"/>
    <w:rsid w:val="17547636"/>
    <w:rsid w:val="179E5A16"/>
    <w:rsid w:val="17EF172D"/>
    <w:rsid w:val="184F5A03"/>
    <w:rsid w:val="18553367"/>
    <w:rsid w:val="188B1EE6"/>
    <w:rsid w:val="188E10A8"/>
    <w:rsid w:val="18C53BB6"/>
    <w:rsid w:val="190E72BC"/>
    <w:rsid w:val="19437087"/>
    <w:rsid w:val="194A49B8"/>
    <w:rsid w:val="198E1BE8"/>
    <w:rsid w:val="199369D8"/>
    <w:rsid w:val="1A03103B"/>
    <w:rsid w:val="1AC27555"/>
    <w:rsid w:val="1AFB664C"/>
    <w:rsid w:val="1B1C0795"/>
    <w:rsid w:val="1B28649B"/>
    <w:rsid w:val="1BA36B7F"/>
    <w:rsid w:val="1BAD3E87"/>
    <w:rsid w:val="1C6C6EDF"/>
    <w:rsid w:val="1C7A05D0"/>
    <w:rsid w:val="1C896BF7"/>
    <w:rsid w:val="1C98707F"/>
    <w:rsid w:val="1C9D438C"/>
    <w:rsid w:val="1CCD19AC"/>
    <w:rsid w:val="1CD45338"/>
    <w:rsid w:val="1CFB3D7D"/>
    <w:rsid w:val="1D0B7646"/>
    <w:rsid w:val="1D103BE7"/>
    <w:rsid w:val="1D1B5C48"/>
    <w:rsid w:val="1D7814B6"/>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49359F"/>
    <w:rsid w:val="235C2C2A"/>
    <w:rsid w:val="237C2EBE"/>
    <w:rsid w:val="23DC4798"/>
    <w:rsid w:val="23FF1819"/>
    <w:rsid w:val="240A1E65"/>
    <w:rsid w:val="24290885"/>
    <w:rsid w:val="245D7B16"/>
    <w:rsid w:val="24906DFA"/>
    <w:rsid w:val="24D35DD8"/>
    <w:rsid w:val="24FE4AAD"/>
    <w:rsid w:val="25037400"/>
    <w:rsid w:val="25265F17"/>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DD036B"/>
    <w:rsid w:val="27E3036D"/>
    <w:rsid w:val="28135739"/>
    <w:rsid w:val="281C757A"/>
    <w:rsid w:val="284978CD"/>
    <w:rsid w:val="285D6126"/>
    <w:rsid w:val="289C1362"/>
    <w:rsid w:val="28B74238"/>
    <w:rsid w:val="28B83CA7"/>
    <w:rsid w:val="28CF73DA"/>
    <w:rsid w:val="28E502F9"/>
    <w:rsid w:val="29363F06"/>
    <w:rsid w:val="296F5B95"/>
    <w:rsid w:val="299B78CE"/>
    <w:rsid w:val="29A64E6F"/>
    <w:rsid w:val="29DE0525"/>
    <w:rsid w:val="29EF70C8"/>
    <w:rsid w:val="2A221D03"/>
    <w:rsid w:val="2A3716AB"/>
    <w:rsid w:val="2A8D72E7"/>
    <w:rsid w:val="2ADE2A02"/>
    <w:rsid w:val="2B11059D"/>
    <w:rsid w:val="2B1B25F3"/>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8793A"/>
    <w:rsid w:val="2E3D6CA4"/>
    <w:rsid w:val="2E4A5917"/>
    <w:rsid w:val="2E50390C"/>
    <w:rsid w:val="2E7C271A"/>
    <w:rsid w:val="2E7C3545"/>
    <w:rsid w:val="2E940DB9"/>
    <w:rsid w:val="2EA73960"/>
    <w:rsid w:val="2EB35A8A"/>
    <w:rsid w:val="2ECC0B8E"/>
    <w:rsid w:val="2ED4504C"/>
    <w:rsid w:val="2F28730D"/>
    <w:rsid w:val="2F650C5A"/>
    <w:rsid w:val="2F7554CE"/>
    <w:rsid w:val="30297177"/>
    <w:rsid w:val="304862D7"/>
    <w:rsid w:val="3064120B"/>
    <w:rsid w:val="3091174D"/>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2C499F"/>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C85100"/>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BF35337"/>
    <w:rsid w:val="3C206421"/>
    <w:rsid w:val="3C3F24CA"/>
    <w:rsid w:val="3C5D7D9D"/>
    <w:rsid w:val="3C845A60"/>
    <w:rsid w:val="3CA93488"/>
    <w:rsid w:val="3CF60FF7"/>
    <w:rsid w:val="3D1C54C3"/>
    <w:rsid w:val="3D23046C"/>
    <w:rsid w:val="3D562471"/>
    <w:rsid w:val="3D6C60E9"/>
    <w:rsid w:val="3D855C98"/>
    <w:rsid w:val="3DC41242"/>
    <w:rsid w:val="3DC72F9A"/>
    <w:rsid w:val="3EA86ADD"/>
    <w:rsid w:val="3EC949BD"/>
    <w:rsid w:val="3EEC20B5"/>
    <w:rsid w:val="3F1D1FAD"/>
    <w:rsid w:val="3F453F96"/>
    <w:rsid w:val="3F547FD3"/>
    <w:rsid w:val="3F632CDC"/>
    <w:rsid w:val="3F7F04C5"/>
    <w:rsid w:val="3FC47443"/>
    <w:rsid w:val="3FC962E2"/>
    <w:rsid w:val="3FCB42E0"/>
    <w:rsid w:val="3FCD0245"/>
    <w:rsid w:val="3FE51083"/>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3F80E4F"/>
    <w:rsid w:val="44165A49"/>
    <w:rsid w:val="44190360"/>
    <w:rsid w:val="4489635E"/>
    <w:rsid w:val="44E01002"/>
    <w:rsid w:val="450C6BE5"/>
    <w:rsid w:val="451E351A"/>
    <w:rsid w:val="452112A4"/>
    <w:rsid w:val="454A2BAB"/>
    <w:rsid w:val="45774DEB"/>
    <w:rsid w:val="459308E1"/>
    <w:rsid w:val="45A93012"/>
    <w:rsid w:val="45D4644E"/>
    <w:rsid w:val="45DB483E"/>
    <w:rsid w:val="46647CCF"/>
    <w:rsid w:val="46B72EB2"/>
    <w:rsid w:val="46C54E74"/>
    <w:rsid w:val="46F92781"/>
    <w:rsid w:val="47523EC7"/>
    <w:rsid w:val="4764080D"/>
    <w:rsid w:val="47B21BD1"/>
    <w:rsid w:val="480632AB"/>
    <w:rsid w:val="481C2D4F"/>
    <w:rsid w:val="487A531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A86001"/>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2735"/>
    <w:rsid w:val="56EE7782"/>
    <w:rsid w:val="57495194"/>
    <w:rsid w:val="57550496"/>
    <w:rsid w:val="576B0D91"/>
    <w:rsid w:val="57830686"/>
    <w:rsid w:val="57C96345"/>
    <w:rsid w:val="57D17697"/>
    <w:rsid w:val="57D92384"/>
    <w:rsid w:val="57E04F41"/>
    <w:rsid w:val="57EE26F6"/>
    <w:rsid w:val="58020827"/>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5B28D5"/>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6AF4C73"/>
    <w:rsid w:val="670E76D1"/>
    <w:rsid w:val="67183C0B"/>
    <w:rsid w:val="67574E33"/>
    <w:rsid w:val="67697EDB"/>
    <w:rsid w:val="67D77C44"/>
    <w:rsid w:val="680A56B5"/>
    <w:rsid w:val="68156FD0"/>
    <w:rsid w:val="685002C6"/>
    <w:rsid w:val="686052D7"/>
    <w:rsid w:val="68645048"/>
    <w:rsid w:val="686E205A"/>
    <w:rsid w:val="68B06232"/>
    <w:rsid w:val="690459DC"/>
    <w:rsid w:val="690B7AFD"/>
    <w:rsid w:val="69543567"/>
    <w:rsid w:val="696A09E5"/>
    <w:rsid w:val="697B7348"/>
    <w:rsid w:val="697D70FF"/>
    <w:rsid w:val="698F0E71"/>
    <w:rsid w:val="699A6C05"/>
    <w:rsid w:val="6A4B7DD3"/>
    <w:rsid w:val="6A6D318E"/>
    <w:rsid w:val="6A90444F"/>
    <w:rsid w:val="6A930078"/>
    <w:rsid w:val="6AB30BF9"/>
    <w:rsid w:val="6AEE31E1"/>
    <w:rsid w:val="6AFC4C50"/>
    <w:rsid w:val="6AFF6DD9"/>
    <w:rsid w:val="6B0403BC"/>
    <w:rsid w:val="6B2031BA"/>
    <w:rsid w:val="6B3034CF"/>
    <w:rsid w:val="6B486DA2"/>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F1D62F1"/>
    <w:rsid w:val="6F617B7A"/>
    <w:rsid w:val="6F7A3C37"/>
    <w:rsid w:val="6FC02C16"/>
    <w:rsid w:val="6FF6475E"/>
    <w:rsid w:val="70184EA3"/>
    <w:rsid w:val="707053C2"/>
    <w:rsid w:val="7084049C"/>
    <w:rsid w:val="70892F93"/>
    <w:rsid w:val="70C01024"/>
    <w:rsid w:val="70C60851"/>
    <w:rsid w:val="70CB53E1"/>
    <w:rsid w:val="70E45041"/>
    <w:rsid w:val="714E12CF"/>
    <w:rsid w:val="71707E34"/>
    <w:rsid w:val="71CE5989"/>
    <w:rsid w:val="7209016D"/>
    <w:rsid w:val="72462B16"/>
    <w:rsid w:val="724D78E7"/>
    <w:rsid w:val="7259341C"/>
    <w:rsid w:val="726A1DD1"/>
    <w:rsid w:val="728B00C1"/>
    <w:rsid w:val="72B40135"/>
    <w:rsid w:val="72B97040"/>
    <w:rsid w:val="72E74435"/>
    <w:rsid w:val="734446DC"/>
    <w:rsid w:val="734521A8"/>
    <w:rsid w:val="734734BE"/>
    <w:rsid w:val="73707E67"/>
    <w:rsid w:val="737F5A98"/>
    <w:rsid w:val="73AA3A2F"/>
    <w:rsid w:val="73BA58EC"/>
    <w:rsid w:val="73BF11DB"/>
    <w:rsid w:val="73CA7D44"/>
    <w:rsid w:val="73E903D5"/>
    <w:rsid w:val="74060BC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4926D9"/>
    <w:rsid w:val="7D4E0A33"/>
    <w:rsid w:val="7D4E0C16"/>
    <w:rsid w:val="7D793C28"/>
    <w:rsid w:val="7D8C0F6F"/>
    <w:rsid w:val="7DA32B71"/>
    <w:rsid w:val="7DBC1642"/>
    <w:rsid w:val="7E6D4A02"/>
    <w:rsid w:val="7F4C5AD9"/>
    <w:rsid w:val="7F6A5445"/>
    <w:rsid w:val="7FE30275"/>
    <w:rsid w:val="7FEE39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2454</Words>
  <Characters>5831</Characters>
  <Lines>1004</Lines>
  <Paragraphs>282</Paragraphs>
  <TotalTime>0</TotalTime>
  <ScaleCrop>false</ScaleCrop>
  <LinksUpToDate>false</LinksUpToDate>
  <CharactersWithSpaces>6142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2024-12-31T06:44:03Z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