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C7B9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68C69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EDBF3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2AC54A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7E1E3CEC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1D4F24A">
      <w:pPr>
        <w:rPr>
          <w:rFonts w:hint="default" w:ascii="Times New Roman" w:hAnsi="Times New Roman" w:eastAsia="微软雅黑" w:cs="Times New Roman"/>
        </w:rPr>
      </w:pPr>
    </w:p>
    <w:p w14:paraId="7AA6EEE9">
      <w:pPr>
        <w:rPr>
          <w:rFonts w:hint="default" w:ascii="Times New Roman" w:hAnsi="Times New Roman" w:eastAsia="微软雅黑" w:cs="Times New Roman"/>
        </w:rPr>
      </w:pPr>
    </w:p>
    <w:p w14:paraId="73C2A06A">
      <w:pPr>
        <w:rPr>
          <w:rFonts w:hint="default" w:ascii="Times New Roman" w:hAnsi="Times New Roman" w:eastAsia="微软雅黑" w:cs="Times New Roman"/>
        </w:rPr>
      </w:pPr>
    </w:p>
    <w:p w14:paraId="215A60E5">
      <w:pPr>
        <w:rPr>
          <w:rFonts w:hint="default" w:ascii="Times New Roman" w:hAnsi="Times New Roman" w:eastAsia="微软雅黑" w:cs="Times New Roman"/>
        </w:rPr>
      </w:pPr>
    </w:p>
    <w:p w14:paraId="64065D73">
      <w:pPr>
        <w:rPr>
          <w:rFonts w:hint="default" w:ascii="Times New Roman" w:hAnsi="Times New Roman" w:eastAsia="微软雅黑" w:cs="Times New Roman"/>
        </w:rPr>
      </w:pPr>
    </w:p>
    <w:p w14:paraId="36946AEB">
      <w:pPr>
        <w:rPr>
          <w:rFonts w:hint="default" w:ascii="Times New Roman" w:hAnsi="Times New Roman" w:eastAsia="微软雅黑" w:cs="Times New Roman"/>
          <w:lang w:eastAsia="zh-CN"/>
        </w:rPr>
      </w:pPr>
    </w:p>
    <w:p w14:paraId="16216CD9">
      <w:pPr>
        <w:rPr>
          <w:rFonts w:hint="default" w:ascii="Times New Roman" w:hAnsi="Times New Roman" w:eastAsia="微软雅黑" w:cs="Times New Roman"/>
        </w:rPr>
      </w:pPr>
    </w:p>
    <w:p w14:paraId="55507A2D">
      <w:pPr>
        <w:rPr>
          <w:rFonts w:hint="default" w:ascii="Times New Roman" w:hAnsi="Times New Roman" w:eastAsia="微软雅黑" w:cs="Times New Roman"/>
        </w:rPr>
      </w:pPr>
    </w:p>
    <w:p w14:paraId="091B4441">
      <w:pPr>
        <w:rPr>
          <w:rFonts w:hint="default" w:ascii="Times New Roman" w:hAnsi="Times New Roman" w:eastAsia="微软雅黑" w:cs="Times New Roman"/>
        </w:rPr>
      </w:pPr>
    </w:p>
    <w:p w14:paraId="5A525E55">
      <w:pPr>
        <w:rPr>
          <w:rFonts w:hint="default" w:ascii="Times New Roman" w:hAnsi="Times New Roman" w:eastAsia="微软雅黑" w:cs="Times New Roman"/>
        </w:rPr>
      </w:pPr>
    </w:p>
    <w:p w14:paraId="379D88FE">
      <w:pPr>
        <w:rPr>
          <w:rFonts w:hint="default" w:ascii="Times New Roman" w:hAnsi="Times New Roman" w:eastAsia="微软雅黑" w:cs="Times New Roman"/>
        </w:rPr>
      </w:pPr>
    </w:p>
    <w:p w14:paraId="4556C41C">
      <w:pPr>
        <w:rPr>
          <w:rFonts w:hint="default" w:ascii="Times New Roman" w:hAnsi="Times New Roman" w:eastAsia="微软雅黑" w:cs="Times New Roman"/>
        </w:rPr>
      </w:pPr>
    </w:p>
    <w:tbl>
      <w:tblPr>
        <w:tblStyle w:val="16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475F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A9943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A70B678">
            <w:pPr>
              <w:pStyle w:val="6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016E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8E6D2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AC42B14">
            <w:pPr>
              <w:pStyle w:val="6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commission_date }}</w:t>
            </w:r>
          </w:p>
        </w:tc>
      </w:tr>
      <w:tr w14:paraId="04FA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2358D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23355CE">
            <w:pPr>
              <w:pStyle w:val="6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 w14:paraId="2E26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50A5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7054EAF">
            <w:pPr>
              <w:pStyle w:val="6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 w14:paraId="6108FDE0">
      <w:pPr>
        <w:jc w:val="center"/>
        <w:rPr>
          <w:rFonts w:hint="default" w:ascii="Times New Roman" w:hAnsi="Times New Roman" w:eastAsia="微软雅黑" w:cs="Times New Roman"/>
          <w:sz w:val="72"/>
          <w:szCs w:val="72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MGMT基因甲基化</w:t>
      </w: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检测报告</w:t>
      </w:r>
    </w:p>
    <w:p w14:paraId="5B18FE3F">
      <w:pPr>
        <w:rPr>
          <w:rFonts w:hint="default" w:ascii="Times New Roman" w:hAnsi="Times New Roman" w:eastAsia="微软雅黑" w:cs="Times New Roman"/>
          <w:sz w:val="72"/>
          <w:szCs w:val="72"/>
          <w:lang w:eastAsia="zh-CN"/>
        </w:rPr>
        <w:sectPr>
          <w:pgSz w:w="11905" w:h="16838"/>
          <w:pgMar w:top="850" w:right="850" w:bottom="850" w:left="850" w:header="283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0" w:charSpace="0"/>
        </w:sectPr>
      </w:pPr>
    </w:p>
    <w:p w14:paraId="0470786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</w:p>
    <w:p w14:paraId="590F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960" w:firstLineChars="200"/>
        <w:jc w:val="both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48"/>
          <w:szCs w:val="4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</w:t>
      </w:r>
      <w:r>
        <w:rPr>
          <w:rFonts w:hint="eastAsia" w:ascii="Times New Roman" w:hAnsi="Times New Roman" w:eastAsia="微软雅黑" w:cs="Times New Roman"/>
          <w:b/>
          <w:color w:val="62B541"/>
          <w:sz w:val="48"/>
          <w:szCs w:val="48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         </w:t>
      </w: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316B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 xml:space="preserve">                   Content</w:t>
      </w:r>
    </w:p>
    <w:p w14:paraId="40DC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sz w:val="22"/>
          <w:szCs w:val="24"/>
          <w:lang w:eastAsia="zh-CN"/>
        </w:rPr>
      </w:sdtEndPr>
      <w:sdtContent>
        <w:p w14:paraId="31F6518A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separate"/>
          </w:r>
        </w:p>
        <w:p w14:paraId="5586603F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_Toc21212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样本信息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_Toc21212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5AC8F02C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_Toc5952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结果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_Toc5952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30220AC7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_Toc5016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结果解析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_Toc5016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7C6F95DE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_Toc17654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方法及局限性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_Toc17654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1E8A0F3F">
          <w:pPr>
            <w:pStyle w:val="11"/>
            <w:tabs>
              <w:tab w:val="right" w:leader="dot" w:pos="9870"/>
            </w:tabs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HYPERLINK \l _Toc29919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/>
            </w:rPr>
            <w:t>参考文献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instrText xml:space="preserve"> PAGEREF _Toc29919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eastAsia="zh-CN"/>
            </w:rPr>
            <w:fldChar w:fldCharType="end"/>
          </w:r>
        </w:p>
        <w:p w14:paraId="0CA82AFF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szCs w:val="24"/>
              <w:lang w:eastAsia="zh-CN"/>
            </w:rPr>
            <w:fldChar w:fldCharType="end"/>
          </w:r>
        </w:p>
      </w:sdtContent>
    </w:sdt>
    <w:p w14:paraId="32684EE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500"/>
      <w:bookmarkStart w:id="1" w:name="_Toc30143_WPSOffice_Level1"/>
      <w:bookmarkStart w:id="2" w:name="_Toc32054"/>
      <w:bookmarkStart w:id="3" w:name="_Toc13806"/>
      <w:bookmarkStart w:id="4" w:name="_Toc21669"/>
      <w:bookmarkStart w:id="5" w:name="_Toc21009_WPSOffice_Level1"/>
      <w:bookmarkStart w:id="6" w:name="_Toc24397"/>
      <w:bookmarkStart w:id="7" w:name="_Toc24178_WPSOffice_Level1"/>
    </w:p>
    <w:p w14:paraId="00C775CB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3" w:type="default"/>
          <w:footerReference r:id="rId4" w:type="default"/>
          <w:pgSz w:w="11905" w:h="16838"/>
          <w:pgMar w:top="850" w:right="850" w:bottom="850" w:left="850" w:header="283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299" w:charSpace="0"/>
        </w:sectPr>
      </w:pPr>
    </w:p>
    <w:p w14:paraId="60ABF05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1212"/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5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75DF773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90A6EF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{{client}}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C1B469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FC196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subbarcode }}</w:t>
            </w:r>
          </w:p>
        </w:tc>
      </w:tr>
      <w:tr w14:paraId="23983F0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64F8B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4AAFA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4503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subbarcode }}</w:t>
            </w:r>
          </w:p>
        </w:tc>
      </w:tr>
      <w:tr w14:paraId="1C4EA7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C57A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31F6E5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164BA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room }}</w:t>
            </w:r>
          </w:p>
        </w:tc>
      </w:tr>
      <w:tr w14:paraId="7A2468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E2C6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BC9C77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9" w:name="OLE_LINK12"/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9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D4CC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commission_date }}</w:t>
            </w:r>
          </w:p>
        </w:tc>
      </w:tr>
      <w:tr w14:paraId="61F6308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C1D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1A05F3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8C0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1"/>
                <w:szCs w:val="21"/>
              </w:rPr>
              <w:t>{{ receiveddate }}</w:t>
            </w:r>
          </w:p>
        </w:tc>
      </w:tr>
    </w:tbl>
    <w:p w14:paraId="12C7891C">
      <w:pPr>
        <w:bidi w:val="0"/>
        <w:rPr>
          <w:rFonts w:hint="default"/>
        </w:rPr>
      </w:pPr>
      <w:bookmarkStart w:id="10" w:name="_Toc5952"/>
    </w:p>
    <w:p w14:paraId="21EB5FBA">
      <w:pPr>
        <w:pStyle w:val="2"/>
        <w:numPr>
          <w:ilvl w:val="-1"/>
          <w:numId w:val="0"/>
        </w:numPr>
        <w:ind w:left="0" w:firstLine="0"/>
        <w:jc w:val="left"/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结果</w:t>
      </w:r>
      <w:bookmarkEnd w:id="10"/>
    </w:p>
    <w:tbl>
      <w:tblPr>
        <w:tblStyle w:val="15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2A65981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95E761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EABBB6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MGMT基因甲基化检测</w:t>
            </w:r>
          </w:p>
        </w:tc>
      </w:tr>
      <w:tr w14:paraId="2E6A02C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2AB0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8200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实时</w:t>
            </w: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定量PCR</w:t>
            </w:r>
          </w:p>
        </w:tc>
      </w:tr>
      <w:tr w14:paraId="751C851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7EC5F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检测结果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C3AEB">
            <w:pPr>
              <w:jc w:val="both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{% if MGMTInfo.detection == </w:t>
            </w:r>
            <w:r>
              <w:rPr>
                <w:rFonts w:hint="default"/>
                <w:highlight w:val="none"/>
                <w:lang w:val="en-US" w:eastAsia="zh-CN"/>
              </w:rPr>
              <w:t>‘</w:t>
            </w:r>
            <w:r>
              <w:rPr>
                <w:rFonts w:hint="eastAsia"/>
                <w:highlight w:val="none"/>
                <w:lang w:val="en-US" w:eastAsia="zh-CN"/>
              </w:rPr>
              <w:t>阳性</w:t>
            </w:r>
            <w:r>
              <w:rPr>
                <w:rFonts w:hint="default"/>
                <w:highlight w:val="none"/>
                <w:lang w:val="en-US" w:eastAsia="zh-CN"/>
              </w:rPr>
              <w:t>’</w:t>
            </w:r>
            <w:r>
              <w:rPr>
                <w:rFonts w:hint="eastAsia"/>
                <w:highlight w:val="none"/>
                <w:lang w:val="en-US"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检测到MGMT基因甲基化</w:t>
            </w:r>
            <w:r>
              <w:rPr>
                <w:rFonts w:hint="eastAsia"/>
                <w:highlight w:val="none"/>
                <w:lang w:val="en-US"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未检测到MGMT基因甲基化</w:t>
            </w:r>
            <w:r>
              <w:rPr>
                <w:rFonts w:hint="eastAsia"/>
                <w:highlight w:val="none"/>
                <w:lang w:val="en-US" w:eastAsia="zh-CN"/>
              </w:rPr>
              <w:t>{% endif %}</w:t>
            </w:r>
          </w:p>
        </w:tc>
      </w:tr>
    </w:tbl>
    <w:p w14:paraId="01EB6AE9">
      <w:pPr>
        <w:jc w:val="left"/>
        <w:rPr>
          <w:rFonts w:hint="eastAsia" w:ascii="Times New Roman" w:hAnsi="Times New Roman" w:eastAsia="微软雅黑" w:cs="Times New Roman"/>
          <w:color w:val="000000"/>
          <w:kern w:val="0"/>
          <w:sz w:val="24"/>
          <w:szCs w:val="24"/>
          <w:lang w:val="en-US" w:eastAsia="zh-CN"/>
        </w:rPr>
      </w:pPr>
    </w:p>
    <w:p w14:paraId="4A25E114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highlight w:val="none"/>
          <w:lang w:val="en-US" w:eastAsia="zh-CN"/>
        </w:rPr>
      </w:pPr>
      <w:bookmarkStart w:id="11" w:name="_Toc5016"/>
      <w:r>
        <w:rPr>
          <w:rFonts w:hint="default" w:ascii="Times New Roman" w:hAnsi="Times New Roman" w:eastAsia="微软雅黑" w:cs="Times New Roman"/>
          <w:color w:val="62B541"/>
          <w:sz w:val="28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结果解析</w:t>
      </w:r>
      <w:bookmarkEnd w:id="11"/>
      <w:r>
        <w:rPr>
          <w:rFonts w:hint="eastAsia"/>
          <w:highlight w:val="none"/>
          <w:lang w:val="en-US" w:eastAsia="zh-CN"/>
        </w:rPr>
        <w:t xml:space="preserve">{% if MGMTInfo.detection == </w:t>
      </w:r>
      <w:r>
        <w:rPr>
          <w:rFonts w:hint="default"/>
          <w:highlight w:val="none"/>
          <w:lang w:val="en-US" w:eastAsia="zh-CN"/>
        </w:rPr>
        <w:t>‘</w:t>
      </w:r>
      <w:r>
        <w:rPr>
          <w:rFonts w:hint="eastAsia"/>
          <w:highlight w:val="none"/>
          <w:lang w:val="en-US" w:eastAsia="zh-CN"/>
        </w:rPr>
        <w:t>阳性</w:t>
      </w:r>
      <w:r>
        <w:rPr>
          <w:rFonts w:hint="default"/>
          <w:highlight w:val="none"/>
          <w:lang w:val="en-US" w:eastAsia="zh-CN"/>
        </w:rPr>
        <w:t>’</w:t>
      </w:r>
      <w:r>
        <w:rPr>
          <w:rFonts w:hint="eastAsia"/>
          <w:highlight w:val="none"/>
          <w:lang w:val="en-US" w:eastAsia="zh-CN"/>
        </w:rPr>
        <w:t>%}</w:t>
      </w:r>
    </w:p>
    <w:p w14:paraId="171795DE">
      <w:pPr>
        <w:numPr>
          <w:ilvl w:val="0"/>
          <w:numId w:val="6"/>
        </w:numPr>
        <w:jc w:val="both"/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该样本检测到MGMT基因启动子区甲基化；</w:t>
      </w:r>
    </w:p>
    <w:p w14:paraId="7ECE954B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文献提示，MGMT基因启动子区甲基化患者可能会从烷化剂类药物化疗中获益，请结合临床使用。</w:t>
      </w:r>
    </w:p>
    <w:p w14:paraId="1970AFF0">
      <w:pPr>
        <w:numPr>
          <w:ilvl w:val="0"/>
          <w:numId w:val="0"/>
        </w:numPr>
        <w:jc w:val="both"/>
        <w:rPr>
          <w:rFonts w:hint="default" w:ascii="Times New Roman" w:hAnsi="Times New Roman" w:eastAsia="微软雅黑" w:cs="黑体"/>
          <w:b/>
          <w:bCs/>
          <w:color w:val="00B050"/>
          <w:sz w:val="28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微软雅黑" w:cs="黑体"/>
          <w:b/>
          <w:bCs/>
          <w:color w:val="00B050"/>
          <w:sz w:val="28"/>
          <w:szCs w:val="36"/>
          <w:highlight w:val="none"/>
          <w:lang w:val="en-US" w:eastAsia="zh-CN" w:bidi="ar-SA"/>
        </w:rPr>
        <w:t>{% else %}</w:t>
      </w:r>
    </w:p>
    <w:p w14:paraId="4A7B69BD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该样本没有检测到MGMT基因启动子区甲基化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03458A24">
      <w:pPr>
        <w:numPr>
          <w:ilvl w:val="0"/>
          <w:numId w:val="6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文献提示，MGMT基因启动子区非甲基化患者可能不会从烷化剂类药物化疗中获益，请结合临床使用。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{% endif %}</w:t>
      </w:r>
    </w:p>
    <w:p w14:paraId="780B731C">
      <w:p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相关信息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：</w:t>
      </w:r>
    </w:p>
    <w:p w14:paraId="19B62269">
      <w:pPr>
        <w:numPr>
          <w:ilvl w:val="0"/>
          <w:numId w:val="7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最近的研究提示，06-甲基鸟嘌呤-DNA甲基转移酶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（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MGMT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）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能够迅速修复由烷化剂药物引起的DNA烷基化损伤，从而使肿瘤细胞对烷化剂产生耐受。</w:t>
      </w:r>
    </w:p>
    <w:p w14:paraId="6D55300D">
      <w:pPr>
        <w:numPr>
          <w:ilvl w:val="0"/>
          <w:numId w:val="7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Cpg岛的高甲基化是肿瘤中存在的普遍现象，而启动子CpG岛的高甲基化是除突变和缺失外肿瘤中抑癌基因失活的第三种机制。MGMT基因启动子区甲基化可能使06-甲基鸟嘌呤-DNA甲基转移酶在肿瘤细胞中表达下降。</w:t>
      </w:r>
    </w:p>
    <w:p w14:paraId="0D180A3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7654"/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方法及局限性</w:t>
      </w:r>
      <w:bookmarkEnd w:id="12"/>
    </w:p>
    <w:p w14:paraId="1B6E6E79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本检测采用荧光PCR法，可以特异性鉴别扩增区段内7个CpG位点的甲基化状态，对于其它位置发生的甲基化及其它基因不在本检测范围内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5B178332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本方法检测MGMT基因甲基化水平的检测限为 1%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117FBB8C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本检测结果必须与其它检测结果综合分析，不能单独使用本结果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；</w:t>
      </w:r>
    </w:p>
    <w:p w14:paraId="1493594E">
      <w:pPr>
        <w:numPr>
          <w:ilvl w:val="0"/>
          <w:numId w:val="8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本结果仅为临床提供基因信息参考，临床使用时请妥善使用本结果。</w:t>
      </w:r>
    </w:p>
    <w:p w14:paraId="612157F0">
      <w:pPr>
        <w:pStyle w:val="2"/>
        <w:numPr>
          <w:ilvl w:val="-1"/>
          <w:numId w:val="0"/>
        </w:numPr>
        <w:ind w:left="0" w:firstLine="0"/>
        <w:jc w:val="left"/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29919"/>
      <w:r>
        <w:rPr>
          <w:rFonts w:hint="eastAsia" w:ascii="Times New Roman" w:hAnsi="Times New Roman" w:eastAsia="微软雅黑" w:cs="Times New Roman"/>
          <w:color w:val="62B541"/>
          <w:sz w:val="28"/>
          <w:szCs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参考文献</w:t>
      </w:r>
      <w:bookmarkEnd w:id="13"/>
    </w:p>
    <w:p w14:paraId="7F46DE2B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中国中枢神经系统胶质瘤诊断和治疗指南(2012).中华医学杂志，2012，92(33):2309-2313.</w:t>
      </w:r>
    </w:p>
    <w:p w14:paraId="172F10B7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中国脑胶质瘤分子诊疗指南(2014).中华神经外科杂志，2014，30(5):435-444.</w:t>
      </w:r>
    </w:p>
    <w:p w14:paraId="7461549F">
      <w:pPr>
        <w:numPr>
          <w:ilvl w:val="0"/>
          <w:numId w:val="9"/>
        </w:numPr>
        <w:jc w:val="both"/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van Nifterik KA, van den Berg J, van der Meide WF, et al. Absence of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the MGMT protein as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well as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methylation of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th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 xml:space="preserve">e </w:t>
      </w:r>
      <w:r>
        <w:rPr>
          <w:rFonts w:hint="default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MGMT promoter predict the sensitivity for temozolomide. Br J Cancer. 2010, 103(1): 29-35</w:t>
      </w:r>
      <w:r>
        <w:rPr>
          <w:rFonts w:hint="eastAsia" w:ascii="Times New Roman" w:hAnsi="Times New Roman" w:eastAsia="微软雅黑" w:cs="Times New Roman"/>
          <w:b w:val="0"/>
          <w:sz w:val="21"/>
          <w:szCs w:val="21"/>
          <w:highlight w:val="none"/>
          <w:lang w:val="en-US" w:eastAsia="zh-CN"/>
        </w:rPr>
        <w:t>.</w:t>
      </w:r>
    </w:p>
    <w:p w14:paraId="7224FB4F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4207FC14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75CA67EB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760988E2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199C0484">
      <w:pPr>
        <w:ind w:firstLine="54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  <w:bookmarkStart w:id="14" w:name="_GoBack"/>
      <w:bookmarkEnd w:id="14"/>
      <w:r>
        <w:rPr>
          <w:rFonts w:hint="default" w:ascii="Times New Roman" w:hAnsi="Times New Roman" w:eastAsia="微软雅黑" w:cs="Times New Roman"/>
          <w:b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133985</wp:posOffset>
                </wp:positionH>
                <wp:positionV relativeFrom="paragraph">
                  <wp:posOffset>90170</wp:posOffset>
                </wp:positionV>
                <wp:extent cx="5962650" cy="0"/>
                <wp:effectExtent l="0" t="9525" r="11430" b="1333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265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chemeClr val="accent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.55pt;margin-top:7.1pt;height:0pt;width:469.5pt;mso-position-horizontal-relative:margin;z-index:251661312;mso-width-relative:page;mso-height-relative:page;" filled="f" stroked="t" coordsize="21600,21600" o:gfxdata="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6V1q39cAAAAIAQAADwAAAAAAAAABACAAAAAiAAAAZHJz&#10;L2Rvd25yZXYueG1sUEsBAhQAFAAAAAgAh07iQIYkyBgFAgAA+wMAAA4AAAAAAAAAAQAgAAAAJgEA&#10;AGRycy9lMm9Eb2MueG1sUEsFBgAAAAAGAAYAWQEAAJ0FAAAAAA==&#10;">
                <v:fill on="f" focussize="0,0"/>
                <v:stroke weight="1.5pt" color="#70AD47 [3209]" joinstyle="round"/>
                <v:imagedata o:title=""/>
                <o:lock v:ext="edit" aspectratio="f"/>
              </v:shape>
            </w:pict>
          </mc:Fallback>
        </mc:AlternateContent>
      </w:r>
    </w:p>
    <w:p w14:paraId="7E734381">
      <w:pPr>
        <w:pStyle w:val="14"/>
        <w:widowControl/>
        <w:jc w:val="center"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t>本次检测仅对所检测的标本负责，检测结果仅供医生参考，不能作为制定、修改、调整用药方案的唯一依据。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sectPr>
      <w:footerReference r:id="rId5" w:type="default"/>
      <w:pgSz w:w="11905" w:h="16838"/>
      <w:pgMar w:top="850" w:right="850" w:bottom="850" w:left="850" w:header="283" w:footer="397" w:gutter="0"/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A2457">
    <w:pPr>
      <w:pStyle w:val="9"/>
      <w:tabs>
        <w:tab w:val="center" w:pos="5102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13FA02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38BCFAE1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513FA02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38BCFAE1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2FB4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70E14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70E14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CFC8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DFA83AC3"/>
    <w:multiLevelType w:val="singleLevel"/>
    <w:tmpl w:val="DFA83A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36C9FA"/>
    <w:multiLevelType w:val="singleLevel"/>
    <w:tmpl w:val="2036C9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2CA6B62"/>
    <w:multiLevelType w:val="singleLevel"/>
    <w:tmpl w:val="32CA6B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8">
    <w:nsid w:val="6450C2EB"/>
    <w:multiLevelType w:val="singleLevel"/>
    <w:tmpl w:val="6450C2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8E2A0E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3C0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51CA6"/>
    <w:rsid w:val="00F6571C"/>
    <w:rsid w:val="00FB4715"/>
    <w:rsid w:val="00FD2063"/>
    <w:rsid w:val="00FF7BB1"/>
    <w:rsid w:val="010C0502"/>
    <w:rsid w:val="011A030A"/>
    <w:rsid w:val="011A0D8B"/>
    <w:rsid w:val="017F69D2"/>
    <w:rsid w:val="01A0337A"/>
    <w:rsid w:val="01A37947"/>
    <w:rsid w:val="01BD35AB"/>
    <w:rsid w:val="01C56903"/>
    <w:rsid w:val="022E17E8"/>
    <w:rsid w:val="02337A11"/>
    <w:rsid w:val="029E39F1"/>
    <w:rsid w:val="02AB78A7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13475F"/>
    <w:rsid w:val="046C300F"/>
    <w:rsid w:val="04791D69"/>
    <w:rsid w:val="047A5400"/>
    <w:rsid w:val="04871837"/>
    <w:rsid w:val="04932CE9"/>
    <w:rsid w:val="04A167FA"/>
    <w:rsid w:val="04BD1641"/>
    <w:rsid w:val="04C17114"/>
    <w:rsid w:val="05815BFE"/>
    <w:rsid w:val="05887898"/>
    <w:rsid w:val="058C0892"/>
    <w:rsid w:val="05AF3B52"/>
    <w:rsid w:val="05F23D13"/>
    <w:rsid w:val="064249C6"/>
    <w:rsid w:val="06764DDD"/>
    <w:rsid w:val="06A61E8D"/>
    <w:rsid w:val="06AB2A7F"/>
    <w:rsid w:val="06BD404D"/>
    <w:rsid w:val="06E36A2C"/>
    <w:rsid w:val="06EB7F4D"/>
    <w:rsid w:val="06F67704"/>
    <w:rsid w:val="074043CC"/>
    <w:rsid w:val="0748606E"/>
    <w:rsid w:val="078608E3"/>
    <w:rsid w:val="07AB34E7"/>
    <w:rsid w:val="07D36A00"/>
    <w:rsid w:val="07DB59EB"/>
    <w:rsid w:val="08332819"/>
    <w:rsid w:val="08337B1F"/>
    <w:rsid w:val="083F50A2"/>
    <w:rsid w:val="088D7FF0"/>
    <w:rsid w:val="08D31BFA"/>
    <w:rsid w:val="0908255E"/>
    <w:rsid w:val="095C5D9F"/>
    <w:rsid w:val="095D32C1"/>
    <w:rsid w:val="09705B33"/>
    <w:rsid w:val="099512B1"/>
    <w:rsid w:val="09F47D86"/>
    <w:rsid w:val="09FF5FCE"/>
    <w:rsid w:val="0A043ABA"/>
    <w:rsid w:val="0A337BEA"/>
    <w:rsid w:val="0A757891"/>
    <w:rsid w:val="0ADA7F11"/>
    <w:rsid w:val="0AEC09F3"/>
    <w:rsid w:val="0B1D41C8"/>
    <w:rsid w:val="0B8F69D3"/>
    <w:rsid w:val="0BF64289"/>
    <w:rsid w:val="0C083FBC"/>
    <w:rsid w:val="0C1768CC"/>
    <w:rsid w:val="0C2F3F97"/>
    <w:rsid w:val="0C3A0C95"/>
    <w:rsid w:val="0C3E5385"/>
    <w:rsid w:val="0C5C7E64"/>
    <w:rsid w:val="0C96240B"/>
    <w:rsid w:val="0CB953C6"/>
    <w:rsid w:val="0CE51D21"/>
    <w:rsid w:val="0CFC11DA"/>
    <w:rsid w:val="0D055CE8"/>
    <w:rsid w:val="0D0E2E15"/>
    <w:rsid w:val="0D3D5EE8"/>
    <w:rsid w:val="0D5374B9"/>
    <w:rsid w:val="0D877621"/>
    <w:rsid w:val="0D8D61C7"/>
    <w:rsid w:val="0D933D59"/>
    <w:rsid w:val="0D9819F1"/>
    <w:rsid w:val="0D9B619B"/>
    <w:rsid w:val="0DF02F5A"/>
    <w:rsid w:val="0E11445D"/>
    <w:rsid w:val="0E542351"/>
    <w:rsid w:val="0E632099"/>
    <w:rsid w:val="0E6E363A"/>
    <w:rsid w:val="0EBF2A43"/>
    <w:rsid w:val="0EC91129"/>
    <w:rsid w:val="0ED843CC"/>
    <w:rsid w:val="0F1A5CDE"/>
    <w:rsid w:val="0F1B299B"/>
    <w:rsid w:val="0F5504D5"/>
    <w:rsid w:val="0FB9297A"/>
    <w:rsid w:val="0FCB1589"/>
    <w:rsid w:val="0FEF6595"/>
    <w:rsid w:val="0FF26B15"/>
    <w:rsid w:val="0FFE1C1F"/>
    <w:rsid w:val="100920B1"/>
    <w:rsid w:val="10A519AE"/>
    <w:rsid w:val="10F62635"/>
    <w:rsid w:val="11067689"/>
    <w:rsid w:val="110D3F98"/>
    <w:rsid w:val="11916802"/>
    <w:rsid w:val="11B2655A"/>
    <w:rsid w:val="12744159"/>
    <w:rsid w:val="12810624"/>
    <w:rsid w:val="12850E64"/>
    <w:rsid w:val="12963DA1"/>
    <w:rsid w:val="12D47F8E"/>
    <w:rsid w:val="12E017EF"/>
    <w:rsid w:val="12F372F0"/>
    <w:rsid w:val="131B6383"/>
    <w:rsid w:val="132612E4"/>
    <w:rsid w:val="137D5F06"/>
    <w:rsid w:val="13815D2A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C604BE"/>
    <w:rsid w:val="15D73C77"/>
    <w:rsid w:val="15DE21ED"/>
    <w:rsid w:val="165063E4"/>
    <w:rsid w:val="16BD5BE8"/>
    <w:rsid w:val="16E67B0D"/>
    <w:rsid w:val="16EF32B7"/>
    <w:rsid w:val="16F8465A"/>
    <w:rsid w:val="16FC0BAD"/>
    <w:rsid w:val="17084259"/>
    <w:rsid w:val="172A1BE9"/>
    <w:rsid w:val="179E5A16"/>
    <w:rsid w:val="17A27E43"/>
    <w:rsid w:val="17EF172D"/>
    <w:rsid w:val="17EF6030"/>
    <w:rsid w:val="18036692"/>
    <w:rsid w:val="1840063A"/>
    <w:rsid w:val="184F5A03"/>
    <w:rsid w:val="188B1EE6"/>
    <w:rsid w:val="188E10A8"/>
    <w:rsid w:val="18954C50"/>
    <w:rsid w:val="18A40BC9"/>
    <w:rsid w:val="18A5002C"/>
    <w:rsid w:val="19437087"/>
    <w:rsid w:val="194C2FE2"/>
    <w:rsid w:val="194D74B2"/>
    <w:rsid w:val="1969147D"/>
    <w:rsid w:val="199369D8"/>
    <w:rsid w:val="19C00606"/>
    <w:rsid w:val="19EA4D01"/>
    <w:rsid w:val="1AC54CA7"/>
    <w:rsid w:val="1B10343F"/>
    <w:rsid w:val="1B28649B"/>
    <w:rsid w:val="1B9A608D"/>
    <w:rsid w:val="1B9F3018"/>
    <w:rsid w:val="1BA36B7F"/>
    <w:rsid w:val="1BAD3E87"/>
    <w:rsid w:val="1BC6259D"/>
    <w:rsid w:val="1C7A05D0"/>
    <w:rsid w:val="1C7E2CF4"/>
    <w:rsid w:val="1C98707F"/>
    <w:rsid w:val="1CCD19AC"/>
    <w:rsid w:val="1CFB3D7D"/>
    <w:rsid w:val="1D0B7646"/>
    <w:rsid w:val="1D103BE7"/>
    <w:rsid w:val="1D156539"/>
    <w:rsid w:val="1D1E53EE"/>
    <w:rsid w:val="1D210A3A"/>
    <w:rsid w:val="1D2B50F0"/>
    <w:rsid w:val="1D644DCB"/>
    <w:rsid w:val="1D865E5E"/>
    <w:rsid w:val="1DB955BA"/>
    <w:rsid w:val="1E5B4AE9"/>
    <w:rsid w:val="1E5F5CBE"/>
    <w:rsid w:val="1E8474D2"/>
    <w:rsid w:val="1EAB0C6A"/>
    <w:rsid w:val="1EAF2912"/>
    <w:rsid w:val="1EB661F5"/>
    <w:rsid w:val="1ECC2C27"/>
    <w:rsid w:val="1EEB2832"/>
    <w:rsid w:val="1F2B7CAE"/>
    <w:rsid w:val="1F5275D0"/>
    <w:rsid w:val="1F5514F4"/>
    <w:rsid w:val="1F63358C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0112AE"/>
    <w:rsid w:val="21491A1D"/>
    <w:rsid w:val="216F18A9"/>
    <w:rsid w:val="21723F5A"/>
    <w:rsid w:val="218960DE"/>
    <w:rsid w:val="21D55A39"/>
    <w:rsid w:val="22003639"/>
    <w:rsid w:val="22180203"/>
    <w:rsid w:val="228766DF"/>
    <w:rsid w:val="228C4BA7"/>
    <w:rsid w:val="229C619B"/>
    <w:rsid w:val="22A41FB0"/>
    <w:rsid w:val="22AB05F1"/>
    <w:rsid w:val="22BA5BB9"/>
    <w:rsid w:val="22BB36DF"/>
    <w:rsid w:val="22D11985"/>
    <w:rsid w:val="22D11C69"/>
    <w:rsid w:val="22D327D6"/>
    <w:rsid w:val="22D4409F"/>
    <w:rsid w:val="2306260B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1D144D"/>
    <w:rsid w:val="243036BC"/>
    <w:rsid w:val="243D05CE"/>
    <w:rsid w:val="244D2216"/>
    <w:rsid w:val="24D40A88"/>
    <w:rsid w:val="250E3D96"/>
    <w:rsid w:val="25233303"/>
    <w:rsid w:val="253036C5"/>
    <w:rsid w:val="256C4478"/>
    <w:rsid w:val="25DC51B3"/>
    <w:rsid w:val="26086C3B"/>
    <w:rsid w:val="26393298"/>
    <w:rsid w:val="26976104"/>
    <w:rsid w:val="26BF09FF"/>
    <w:rsid w:val="26FE539F"/>
    <w:rsid w:val="27156A26"/>
    <w:rsid w:val="271A3FF4"/>
    <w:rsid w:val="271C165B"/>
    <w:rsid w:val="2786240A"/>
    <w:rsid w:val="27870460"/>
    <w:rsid w:val="27DE07E0"/>
    <w:rsid w:val="27EE3C0E"/>
    <w:rsid w:val="280D4603"/>
    <w:rsid w:val="28855B91"/>
    <w:rsid w:val="28B63ACE"/>
    <w:rsid w:val="28B640D1"/>
    <w:rsid w:val="28B74238"/>
    <w:rsid w:val="28B83CA7"/>
    <w:rsid w:val="28E502F9"/>
    <w:rsid w:val="28FF391E"/>
    <w:rsid w:val="290D27BA"/>
    <w:rsid w:val="292D0C40"/>
    <w:rsid w:val="29363F06"/>
    <w:rsid w:val="296F5B95"/>
    <w:rsid w:val="299A404E"/>
    <w:rsid w:val="29CA46F6"/>
    <w:rsid w:val="29DE0525"/>
    <w:rsid w:val="29EF70C8"/>
    <w:rsid w:val="2A221D03"/>
    <w:rsid w:val="2A3716AB"/>
    <w:rsid w:val="2A51621C"/>
    <w:rsid w:val="2A9646DF"/>
    <w:rsid w:val="2AC3112D"/>
    <w:rsid w:val="2ADE2A02"/>
    <w:rsid w:val="2B0025D7"/>
    <w:rsid w:val="2B0D0AA8"/>
    <w:rsid w:val="2B485DBB"/>
    <w:rsid w:val="2B692B05"/>
    <w:rsid w:val="2B6D0EA0"/>
    <w:rsid w:val="2B8C0A94"/>
    <w:rsid w:val="2BAE6336"/>
    <w:rsid w:val="2BD913ED"/>
    <w:rsid w:val="2BDE1876"/>
    <w:rsid w:val="2BF7758D"/>
    <w:rsid w:val="2C165FD1"/>
    <w:rsid w:val="2C180353"/>
    <w:rsid w:val="2C303D74"/>
    <w:rsid w:val="2C427C83"/>
    <w:rsid w:val="2C4643B4"/>
    <w:rsid w:val="2CD31625"/>
    <w:rsid w:val="2CDC7038"/>
    <w:rsid w:val="2CDD4252"/>
    <w:rsid w:val="2D99461C"/>
    <w:rsid w:val="2E0C0EE9"/>
    <w:rsid w:val="2E2868F4"/>
    <w:rsid w:val="2E3D6CA4"/>
    <w:rsid w:val="2E7C3545"/>
    <w:rsid w:val="2EB35A8A"/>
    <w:rsid w:val="2EC4391B"/>
    <w:rsid w:val="2F1809B2"/>
    <w:rsid w:val="2F28730D"/>
    <w:rsid w:val="2F311567"/>
    <w:rsid w:val="2F7C05F5"/>
    <w:rsid w:val="2F9768C8"/>
    <w:rsid w:val="2F9B5D39"/>
    <w:rsid w:val="2FF67B04"/>
    <w:rsid w:val="303F18CE"/>
    <w:rsid w:val="304862D7"/>
    <w:rsid w:val="305E146C"/>
    <w:rsid w:val="307F054F"/>
    <w:rsid w:val="30DA24F1"/>
    <w:rsid w:val="30E41C41"/>
    <w:rsid w:val="31033685"/>
    <w:rsid w:val="310959FE"/>
    <w:rsid w:val="3109732A"/>
    <w:rsid w:val="31374D51"/>
    <w:rsid w:val="315E5833"/>
    <w:rsid w:val="31CD6840"/>
    <w:rsid w:val="31F97D80"/>
    <w:rsid w:val="32080EDC"/>
    <w:rsid w:val="321E2AC9"/>
    <w:rsid w:val="323941DF"/>
    <w:rsid w:val="323C7625"/>
    <w:rsid w:val="32672F3B"/>
    <w:rsid w:val="32A430EE"/>
    <w:rsid w:val="32AB7EAB"/>
    <w:rsid w:val="32B71D27"/>
    <w:rsid w:val="32DE07F1"/>
    <w:rsid w:val="32F01EBB"/>
    <w:rsid w:val="33323300"/>
    <w:rsid w:val="335B65F6"/>
    <w:rsid w:val="33725A73"/>
    <w:rsid w:val="338527AA"/>
    <w:rsid w:val="3395520D"/>
    <w:rsid w:val="33AE0711"/>
    <w:rsid w:val="33AE51D1"/>
    <w:rsid w:val="33B80238"/>
    <w:rsid w:val="33E573B0"/>
    <w:rsid w:val="346D24B1"/>
    <w:rsid w:val="346E6803"/>
    <w:rsid w:val="34777EA9"/>
    <w:rsid w:val="348573AD"/>
    <w:rsid w:val="34B65AB4"/>
    <w:rsid w:val="351C7717"/>
    <w:rsid w:val="354B10C4"/>
    <w:rsid w:val="356674DA"/>
    <w:rsid w:val="357E5409"/>
    <w:rsid w:val="35945D5F"/>
    <w:rsid w:val="35B3556B"/>
    <w:rsid w:val="35F5325E"/>
    <w:rsid w:val="36015455"/>
    <w:rsid w:val="360630CA"/>
    <w:rsid w:val="360A76FC"/>
    <w:rsid w:val="367F769B"/>
    <w:rsid w:val="369C274E"/>
    <w:rsid w:val="36F37161"/>
    <w:rsid w:val="37092813"/>
    <w:rsid w:val="371E73E3"/>
    <w:rsid w:val="37597386"/>
    <w:rsid w:val="37687D7E"/>
    <w:rsid w:val="37AB5678"/>
    <w:rsid w:val="37E81DE8"/>
    <w:rsid w:val="3848012E"/>
    <w:rsid w:val="3885236D"/>
    <w:rsid w:val="38E26DA6"/>
    <w:rsid w:val="39334160"/>
    <w:rsid w:val="39525C52"/>
    <w:rsid w:val="399A5E65"/>
    <w:rsid w:val="39A27166"/>
    <w:rsid w:val="39A64D30"/>
    <w:rsid w:val="39E44E71"/>
    <w:rsid w:val="39ED2586"/>
    <w:rsid w:val="3A202424"/>
    <w:rsid w:val="3AB25DFB"/>
    <w:rsid w:val="3ABF3609"/>
    <w:rsid w:val="3AD22DC9"/>
    <w:rsid w:val="3AEF4843"/>
    <w:rsid w:val="3AF460F5"/>
    <w:rsid w:val="3B02384E"/>
    <w:rsid w:val="3B0C44A5"/>
    <w:rsid w:val="3B6E4C22"/>
    <w:rsid w:val="3B721C7C"/>
    <w:rsid w:val="3B9B0105"/>
    <w:rsid w:val="3BE86E9B"/>
    <w:rsid w:val="3BEA5380"/>
    <w:rsid w:val="3C3F24CA"/>
    <w:rsid w:val="3C5D7D9D"/>
    <w:rsid w:val="3CC95781"/>
    <w:rsid w:val="3D1C54C3"/>
    <w:rsid w:val="3D2A5291"/>
    <w:rsid w:val="3D6C60E9"/>
    <w:rsid w:val="3D855C98"/>
    <w:rsid w:val="3DC8028C"/>
    <w:rsid w:val="3E823D9C"/>
    <w:rsid w:val="3E8B738F"/>
    <w:rsid w:val="3EC949BD"/>
    <w:rsid w:val="3F141D55"/>
    <w:rsid w:val="3F1D1FAD"/>
    <w:rsid w:val="3F484A69"/>
    <w:rsid w:val="3F4A5238"/>
    <w:rsid w:val="3F995E46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7B60BB"/>
    <w:rsid w:val="419377D3"/>
    <w:rsid w:val="41A24435"/>
    <w:rsid w:val="41C73588"/>
    <w:rsid w:val="41EC43CC"/>
    <w:rsid w:val="41FF695D"/>
    <w:rsid w:val="420C1D59"/>
    <w:rsid w:val="422B0E54"/>
    <w:rsid w:val="42300D9C"/>
    <w:rsid w:val="42690B45"/>
    <w:rsid w:val="42D665BD"/>
    <w:rsid w:val="42F70CC1"/>
    <w:rsid w:val="43037B90"/>
    <w:rsid w:val="43326C4D"/>
    <w:rsid w:val="43370708"/>
    <w:rsid w:val="435968D0"/>
    <w:rsid w:val="43821027"/>
    <w:rsid w:val="438A6A89"/>
    <w:rsid w:val="43A50841"/>
    <w:rsid w:val="449C6A74"/>
    <w:rsid w:val="44C23006"/>
    <w:rsid w:val="45107462"/>
    <w:rsid w:val="452112A4"/>
    <w:rsid w:val="454A2BAB"/>
    <w:rsid w:val="459308E1"/>
    <w:rsid w:val="45A93012"/>
    <w:rsid w:val="45CA5BC4"/>
    <w:rsid w:val="45D4644E"/>
    <w:rsid w:val="46210F1B"/>
    <w:rsid w:val="46550A34"/>
    <w:rsid w:val="46B72EB2"/>
    <w:rsid w:val="46C10A14"/>
    <w:rsid w:val="46FF153C"/>
    <w:rsid w:val="4723347D"/>
    <w:rsid w:val="477517FF"/>
    <w:rsid w:val="4791638E"/>
    <w:rsid w:val="47A33F8A"/>
    <w:rsid w:val="47C24FAF"/>
    <w:rsid w:val="480368AF"/>
    <w:rsid w:val="48082BB7"/>
    <w:rsid w:val="4811052D"/>
    <w:rsid w:val="48480CC1"/>
    <w:rsid w:val="488D69A4"/>
    <w:rsid w:val="48A81B41"/>
    <w:rsid w:val="48C5225E"/>
    <w:rsid w:val="48C65C4C"/>
    <w:rsid w:val="48D80297"/>
    <w:rsid w:val="48DF209C"/>
    <w:rsid w:val="48F33103"/>
    <w:rsid w:val="490966A2"/>
    <w:rsid w:val="49463453"/>
    <w:rsid w:val="49644F6E"/>
    <w:rsid w:val="499E6F1D"/>
    <w:rsid w:val="49B22896"/>
    <w:rsid w:val="49C56F37"/>
    <w:rsid w:val="49E33EC9"/>
    <w:rsid w:val="49FD3AA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14B48"/>
    <w:rsid w:val="4C050246"/>
    <w:rsid w:val="4C0B1AE7"/>
    <w:rsid w:val="4C0F23A4"/>
    <w:rsid w:val="4C120763"/>
    <w:rsid w:val="4C190002"/>
    <w:rsid w:val="4C6263AC"/>
    <w:rsid w:val="4C8147A2"/>
    <w:rsid w:val="4CBC4A3F"/>
    <w:rsid w:val="4D123B20"/>
    <w:rsid w:val="4D4E0B28"/>
    <w:rsid w:val="4D6A309D"/>
    <w:rsid w:val="4D761E2D"/>
    <w:rsid w:val="4D8A3097"/>
    <w:rsid w:val="4D9E31C3"/>
    <w:rsid w:val="4DA051A2"/>
    <w:rsid w:val="4DA44F26"/>
    <w:rsid w:val="4DB6655A"/>
    <w:rsid w:val="4DC108F4"/>
    <w:rsid w:val="4DFC67D6"/>
    <w:rsid w:val="4E010F87"/>
    <w:rsid w:val="4E0176F5"/>
    <w:rsid w:val="4E0D521D"/>
    <w:rsid w:val="4E21623C"/>
    <w:rsid w:val="4E414BB2"/>
    <w:rsid w:val="4E5D22BD"/>
    <w:rsid w:val="4ED24E8A"/>
    <w:rsid w:val="4ED75229"/>
    <w:rsid w:val="4ED81994"/>
    <w:rsid w:val="4F1311B1"/>
    <w:rsid w:val="4F1E2D9F"/>
    <w:rsid w:val="4F2C4F1E"/>
    <w:rsid w:val="4F5624CB"/>
    <w:rsid w:val="4F8A3F4D"/>
    <w:rsid w:val="4FB467F9"/>
    <w:rsid w:val="4FCB398E"/>
    <w:rsid w:val="4FD02F65"/>
    <w:rsid w:val="509251CF"/>
    <w:rsid w:val="50FE23F8"/>
    <w:rsid w:val="510D07DF"/>
    <w:rsid w:val="516C72A2"/>
    <w:rsid w:val="51907961"/>
    <w:rsid w:val="51967B24"/>
    <w:rsid w:val="519B28E7"/>
    <w:rsid w:val="524752F4"/>
    <w:rsid w:val="52594F0F"/>
    <w:rsid w:val="52832C8D"/>
    <w:rsid w:val="52DB3A4A"/>
    <w:rsid w:val="52E57CC3"/>
    <w:rsid w:val="5312550A"/>
    <w:rsid w:val="533C436C"/>
    <w:rsid w:val="535C1400"/>
    <w:rsid w:val="53667193"/>
    <w:rsid w:val="536C2F93"/>
    <w:rsid w:val="538D67D0"/>
    <w:rsid w:val="53BA6F17"/>
    <w:rsid w:val="53BB67EB"/>
    <w:rsid w:val="53BD2556"/>
    <w:rsid w:val="53D1543B"/>
    <w:rsid w:val="53DE69BF"/>
    <w:rsid w:val="540939FA"/>
    <w:rsid w:val="541A0F48"/>
    <w:rsid w:val="541C0D17"/>
    <w:rsid w:val="541E45C6"/>
    <w:rsid w:val="542A6641"/>
    <w:rsid w:val="543547EF"/>
    <w:rsid w:val="543C5B7E"/>
    <w:rsid w:val="543E18F6"/>
    <w:rsid w:val="544B130D"/>
    <w:rsid w:val="54715194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872CC7"/>
    <w:rsid w:val="56A30136"/>
    <w:rsid w:val="56A650A5"/>
    <w:rsid w:val="56B967C0"/>
    <w:rsid w:val="56BE67A9"/>
    <w:rsid w:val="56EE7782"/>
    <w:rsid w:val="57345015"/>
    <w:rsid w:val="576B0D91"/>
    <w:rsid w:val="57830686"/>
    <w:rsid w:val="578A32CC"/>
    <w:rsid w:val="57A473D1"/>
    <w:rsid w:val="57C0752E"/>
    <w:rsid w:val="57C96345"/>
    <w:rsid w:val="57D92384"/>
    <w:rsid w:val="57EC3417"/>
    <w:rsid w:val="58020827"/>
    <w:rsid w:val="581808D2"/>
    <w:rsid w:val="58404CAB"/>
    <w:rsid w:val="58447EB6"/>
    <w:rsid w:val="58941028"/>
    <w:rsid w:val="58A10A12"/>
    <w:rsid w:val="58A44110"/>
    <w:rsid w:val="58B02697"/>
    <w:rsid w:val="58DE21CC"/>
    <w:rsid w:val="58E6455C"/>
    <w:rsid w:val="5927169E"/>
    <w:rsid w:val="59404CA7"/>
    <w:rsid w:val="596B6298"/>
    <w:rsid w:val="59BD525F"/>
    <w:rsid w:val="59F6057D"/>
    <w:rsid w:val="5A1E7F3D"/>
    <w:rsid w:val="5AA74F94"/>
    <w:rsid w:val="5AD1170E"/>
    <w:rsid w:val="5AD54636"/>
    <w:rsid w:val="5B201627"/>
    <w:rsid w:val="5B2616E5"/>
    <w:rsid w:val="5B2C2D21"/>
    <w:rsid w:val="5B3A4C3E"/>
    <w:rsid w:val="5B500161"/>
    <w:rsid w:val="5B884B96"/>
    <w:rsid w:val="5B9529D0"/>
    <w:rsid w:val="5BDC19F5"/>
    <w:rsid w:val="5C0B1B0D"/>
    <w:rsid w:val="5C1E200D"/>
    <w:rsid w:val="5C583771"/>
    <w:rsid w:val="5C6E089F"/>
    <w:rsid w:val="5C702399"/>
    <w:rsid w:val="5CBF10FA"/>
    <w:rsid w:val="5D090FC9"/>
    <w:rsid w:val="5D457BF8"/>
    <w:rsid w:val="5D8B36D2"/>
    <w:rsid w:val="5DB03139"/>
    <w:rsid w:val="5E6C52B2"/>
    <w:rsid w:val="5EB2544D"/>
    <w:rsid w:val="5EB81CFC"/>
    <w:rsid w:val="5EB83F62"/>
    <w:rsid w:val="5F3D09FC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99620C"/>
    <w:rsid w:val="60A827A3"/>
    <w:rsid w:val="60C90799"/>
    <w:rsid w:val="60D13AF2"/>
    <w:rsid w:val="60D51A59"/>
    <w:rsid w:val="60E82224"/>
    <w:rsid w:val="60F575C1"/>
    <w:rsid w:val="610010C4"/>
    <w:rsid w:val="61147D5F"/>
    <w:rsid w:val="61314591"/>
    <w:rsid w:val="61363955"/>
    <w:rsid w:val="61B17DFE"/>
    <w:rsid w:val="62070A08"/>
    <w:rsid w:val="621A2D61"/>
    <w:rsid w:val="62371F2F"/>
    <w:rsid w:val="62634C1E"/>
    <w:rsid w:val="62847EA7"/>
    <w:rsid w:val="62DB637F"/>
    <w:rsid w:val="62FA10BA"/>
    <w:rsid w:val="62FD5017"/>
    <w:rsid w:val="63296CF6"/>
    <w:rsid w:val="634624B2"/>
    <w:rsid w:val="63532130"/>
    <w:rsid w:val="6388493C"/>
    <w:rsid w:val="638A25E5"/>
    <w:rsid w:val="63BC2837"/>
    <w:rsid w:val="63D0424F"/>
    <w:rsid w:val="63D615FE"/>
    <w:rsid w:val="63D8666D"/>
    <w:rsid w:val="640B7333"/>
    <w:rsid w:val="64367532"/>
    <w:rsid w:val="64582635"/>
    <w:rsid w:val="645D6AC4"/>
    <w:rsid w:val="6469117D"/>
    <w:rsid w:val="64871562"/>
    <w:rsid w:val="648D5C88"/>
    <w:rsid w:val="649E5BA1"/>
    <w:rsid w:val="64EA7FB1"/>
    <w:rsid w:val="64EC6C5A"/>
    <w:rsid w:val="653D7AF3"/>
    <w:rsid w:val="65401246"/>
    <w:rsid w:val="654C3747"/>
    <w:rsid w:val="65841133"/>
    <w:rsid w:val="658D3BDA"/>
    <w:rsid w:val="65B119A5"/>
    <w:rsid w:val="65ED18FC"/>
    <w:rsid w:val="65F916BF"/>
    <w:rsid w:val="6622535F"/>
    <w:rsid w:val="66565CBE"/>
    <w:rsid w:val="6679056C"/>
    <w:rsid w:val="66CB6FCF"/>
    <w:rsid w:val="670E76D1"/>
    <w:rsid w:val="67326007"/>
    <w:rsid w:val="67574E33"/>
    <w:rsid w:val="67640A7A"/>
    <w:rsid w:val="67AC4971"/>
    <w:rsid w:val="67C31E6C"/>
    <w:rsid w:val="67D77C44"/>
    <w:rsid w:val="681E7CF0"/>
    <w:rsid w:val="68645048"/>
    <w:rsid w:val="68727968"/>
    <w:rsid w:val="688C3F71"/>
    <w:rsid w:val="68D4417F"/>
    <w:rsid w:val="690459DC"/>
    <w:rsid w:val="690B7AFD"/>
    <w:rsid w:val="692A1518"/>
    <w:rsid w:val="69334FB5"/>
    <w:rsid w:val="69543567"/>
    <w:rsid w:val="69BB0E9B"/>
    <w:rsid w:val="6A230E06"/>
    <w:rsid w:val="6A4F55F8"/>
    <w:rsid w:val="6A6D318E"/>
    <w:rsid w:val="6A7A04FF"/>
    <w:rsid w:val="6A90444F"/>
    <w:rsid w:val="6A930078"/>
    <w:rsid w:val="6AA60D41"/>
    <w:rsid w:val="6AAB72C5"/>
    <w:rsid w:val="6AC5614D"/>
    <w:rsid w:val="6AFC4C50"/>
    <w:rsid w:val="6AFF6DD9"/>
    <w:rsid w:val="6B080110"/>
    <w:rsid w:val="6B2031BA"/>
    <w:rsid w:val="6B274553"/>
    <w:rsid w:val="6B6721F6"/>
    <w:rsid w:val="6B67752D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CD429A0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4F605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0EB220C"/>
    <w:rsid w:val="714E12CF"/>
    <w:rsid w:val="7209016D"/>
    <w:rsid w:val="720B5CEA"/>
    <w:rsid w:val="7259341C"/>
    <w:rsid w:val="727A5781"/>
    <w:rsid w:val="728B00C1"/>
    <w:rsid w:val="729B20AA"/>
    <w:rsid w:val="72B76A57"/>
    <w:rsid w:val="72F339AC"/>
    <w:rsid w:val="734521A8"/>
    <w:rsid w:val="73707E67"/>
    <w:rsid w:val="73776F50"/>
    <w:rsid w:val="737D6BB3"/>
    <w:rsid w:val="739C34AF"/>
    <w:rsid w:val="73B93989"/>
    <w:rsid w:val="73CD0149"/>
    <w:rsid w:val="741F0C23"/>
    <w:rsid w:val="74264A04"/>
    <w:rsid w:val="743439CA"/>
    <w:rsid w:val="747616A0"/>
    <w:rsid w:val="748F3308"/>
    <w:rsid w:val="74AB5178"/>
    <w:rsid w:val="74BC7F66"/>
    <w:rsid w:val="74DD127A"/>
    <w:rsid w:val="7509001F"/>
    <w:rsid w:val="75354D44"/>
    <w:rsid w:val="753D1C2F"/>
    <w:rsid w:val="75686B98"/>
    <w:rsid w:val="75755176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62504C"/>
    <w:rsid w:val="77A33591"/>
    <w:rsid w:val="77D16924"/>
    <w:rsid w:val="782C2784"/>
    <w:rsid w:val="78326601"/>
    <w:rsid w:val="783C5EB8"/>
    <w:rsid w:val="78E51A91"/>
    <w:rsid w:val="797F7147"/>
    <w:rsid w:val="79BA28A5"/>
    <w:rsid w:val="79BE2A91"/>
    <w:rsid w:val="79C8790C"/>
    <w:rsid w:val="7A590988"/>
    <w:rsid w:val="7A992CC0"/>
    <w:rsid w:val="7B0B75EA"/>
    <w:rsid w:val="7B1C399A"/>
    <w:rsid w:val="7B362A78"/>
    <w:rsid w:val="7B3A50B0"/>
    <w:rsid w:val="7B7B235C"/>
    <w:rsid w:val="7B8B2C1D"/>
    <w:rsid w:val="7BA94AC9"/>
    <w:rsid w:val="7BAB1C3A"/>
    <w:rsid w:val="7BC6204D"/>
    <w:rsid w:val="7BC67434"/>
    <w:rsid w:val="7BCA3B47"/>
    <w:rsid w:val="7BD020E4"/>
    <w:rsid w:val="7BD76009"/>
    <w:rsid w:val="7BEC3427"/>
    <w:rsid w:val="7C01614C"/>
    <w:rsid w:val="7C644B37"/>
    <w:rsid w:val="7C8D1210"/>
    <w:rsid w:val="7C9C658A"/>
    <w:rsid w:val="7D180EA5"/>
    <w:rsid w:val="7D2F0819"/>
    <w:rsid w:val="7D2F33BE"/>
    <w:rsid w:val="7D793C28"/>
    <w:rsid w:val="7D8C0F6F"/>
    <w:rsid w:val="7DE40569"/>
    <w:rsid w:val="7E0B01EB"/>
    <w:rsid w:val="7E517338"/>
    <w:rsid w:val="7E8150E3"/>
    <w:rsid w:val="7E9771C1"/>
    <w:rsid w:val="7EB604BE"/>
    <w:rsid w:val="7F6A5445"/>
    <w:rsid w:val="7F833F4C"/>
    <w:rsid w:val="7FA97CB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9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qFormat/>
    <w:uiPriority w:val="0"/>
    <w:rPr>
      <w:sz w:val="21"/>
      <w:szCs w:val="21"/>
    </w:rPr>
  </w:style>
  <w:style w:type="paragraph" w:customStyle="1" w:styleId="21">
    <w:name w:val="Table Paragraph"/>
    <w:basedOn w:val="1"/>
    <w:qFormat/>
    <w:uiPriority w:val="1"/>
  </w:style>
  <w:style w:type="table" w:customStyle="1" w:styleId="22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  <w:style w:type="table" w:customStyle="1" w:styleId="35">
    <w:name w:val="ffzstable0"/>
    <w:basedOn w:val="16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6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7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7"/>
    <w:link w:val="44"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5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qFormat/>
    <w:uiPriority w:val="0"/>
    <w:rPr>
      <w:color w:val="FF0000"/>
      <w:sz w:val="20"/>
    </w:rPr>
  </w:style>
  <w:style w:type="paragraph" w:customStyle="1" w:styleId="49">
    <w:name w:val="5_black"/>
    <w:basedOn w:val="48"/>
    <w:qFormat/>
    <w:uiPriority w:val="0"/>
    <w:rPr>
      <w:color w:val="auto"/>
    </w:rPr>
  </w:style>
  <w:style w:type="paragraph" w:customStyle="1" w:styleId="50">
    <w:name w:val="样式10"/>
    <w:basedOn w:val="51"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841</Words>
  <Characters>1337</Characters>
  <Lines>399</Lines>
  <Paragraphs>112</Paragraphs>
  <TotalTime>2</TotalTime>
  <ScaleCrop>false</ScaleCrop>
  <LinksUpToDate>false</LinksUpToDate>
  <CharactersWithSpaces>1475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yolo</cp:lastModifiedBy>
  <dcterms:modified xsi:type="dcterms:W3CDTF">2024-12-31T07:12:02Z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ECACC65D0AC84D7E8AF7E28D3E988659_13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