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C653AC">
      <w:pPr>
        <w:rPr>
          <w:rFonts w:ascii="Times New Roman" w:hAnsi="Times New Roman" w:eastAsia="微软雅黑" w:cs="Times New Roman"/>
          <w:sz w:val="52"/>
          <w:szCs w:val="44"/>
          <w:lang w:eastAsia="zh-CN"/>
        </w:rPr>
      </w:pPr>
      <w:bookmarkStart w:id="0" w:name="_Toc26189"/>
      <w:bookmarkStart w:id="1" w:name="_Toc12869"/>
    </w:p>
    <w:p w14:paraId="64AAE470">
      <w:pPr>
        <w:rPr>
          <w:rFonts w:ascii="Times New Roman" w:hAnsi="Times New Roman" w:eastAsia="微软雅黑" w:cs="Times New Roman"/>
          <w:sz w:val="52"/>
          <w:szCs w:val="44"/>
          <w:lang w:eastAsia="zh-CN"/>
        </w:rPr>
      </w:pPr>
    </w:p>
    <w:p w14:paraId="3B9A4443">
      <w:pPr>
        <w:rPr>
          <w:rFonts w:ascii="Times New Roman" w:hAnsi="Times New Roman" w:eastAsia="微软雅黑" w:cs="Times New Roman"/>
          <w:sz w:val="52"/>
          <w:szCs w:val="44"/>
          <w:lang w:eastAsia="zh-CN"/>
        </w:rPr>
      </w:pPr>
    </w:p>
    <w:p w14:paraId="6A7C3515">
      <w:pPr>
        <w:rPr>
          <w:rFonts w:ascii="Times New Roman" w:hAnsi="Times New Roman" w:eastAsia="微软雅黑" w:cs="Times New Roman"/>
          <w:sz w:val="52"/>
          <w:szCs w:val="44"/>
          <w:lang w:eastAsia="zh-CN"/>
        </w:rPr>
      </w:pPr>
    </w:p>
    <w:p w14:paraId="2BE231D4">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%}肿瘤同源重组修复缺陷评分（HRD score）检测报告{% else %}肿瘤同源重组修复缺陷评分（HRD score）+PD-L1检测报告{% endif %}</w:t>
      </w:r>
    </w:p>
    <w:p w14:paraId="6954E5DF">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D5AA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47C672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B730A79">
            <w:pPr>
              <w:pStyle w:val="6"/>
              <w:jc w:val="center"/>
              <w:rPr>
                <w:rFonts w:ascii="黑体"/>
                <w:sz w:val="30"/>
                <w:szCs w:val="30"/>
                <w:lang w:eastAsia="zh-CN"/>
              </w:rPr>
            </w:pPr>
            <w:r>
              <w:rPr>
                <w:rFonts w:hint="eastAsia" w:ascii="微软雅黑" w:eastAsia="微软雅黑"/>
                <w:sz w:val="30"/>
                <w:szCs w:val="30"/>
                <w:lang w:eastAsia="zh-CN"/>
              </w:rPr>
              <w:t>{{ client }}</w:t>
            </w:r>
          </w:p>
        </w:tc>
      </w:tr>
      <w:tr w14:paraId="1F6B3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22B9412">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B072BD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7014C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03E3E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9D49A6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34057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5876535">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3013037">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78FA04A">
      <w:pPr>
        <w:rPr>
          <w:rFonts w:ascii="Times New Roman" w:hAnsi="Times New Roman" w:eastAsia="微软雅黑" w:cs="Times New Roman"/>
          <w:sz w:val="52"/>
          <w:szCs w:val="44"/>
          <w:lang w:eastAsia="zh-CN"/>
        </w:rPr>
      </w:pPr>
    </w:p>
    <w:p w14:paraId="0441A2FE">
      <w:pPr>
        <w:rPr>
          <w:rFonts w:ascii="Times New Roman" w:hAnsi="Times New Roman" w:eastAsia="微软雅黑" w:cs="Times New Roman"/>
          <w:sz w:val="52"/>
          <w:szCs w:val="44"/>
          <w:lang w:eastAsia="zh-CN"/>
        </w:rPr>
      </w:pPr>
    </w:p>
    <w:p w14:paraId="458E4153">
      <w:pPr>
        <w:rPr>
          <w:rFonts w:ascii="Times New Roman" w:hAnsi="Times New Roman" w:eastAsia="微软雅黑" w:cs="Times New Roman"/>
          <w:sz w:val="52"/>
          <w:szCs w:val="44"/>
          <w:lang w:eastAsia="zh-CN"/>
        </w:rPr>
      </w:pPr>
    </w:p>
    <w:p w14:paraId="36D6E5A7">
      <w:pPr>
        <w:rPr>
          <w:rFonts w:ascii="Times New Roman" w:hAnsi="Times New Roman" w:eastAsia="微软雅黑" w:cs="Times New Roman"/>
          <w:sz w:val="52"/>
          <w:szCs w:val="44"/>
          <w:lang w:eastAsia="zh-CN"/>
        </w:rPr>
      </w:pPr>
    </w:p>
    <w:p w14:paraId="2F400205">
      <w:pPr>
        <w:rPr>
          <w:rFonts w:ascii="Times New Roman" w:hAnsi="Times New Roman" w:eastAsia="微软雅黑" w:cs="Times New Roman"/>
          <w:sz w:val="52"/>
          <w:szCs w:val="44"/>
          <w:lang w:eastAsia="zh-CN"/>
        </w:rPr>
      </w:pPr>
    </w:p>
    <w:p w14:paraId="44452757">
      <w:pPr>
        <w:rPr>
          <w:rFonts w:ascii="Times New Roman" w:hAnsi="Times New Roman" w:eastAsia="微软雅黑" w:cs="Times New Roman"/>
          <w:sz w:val="52"/>
          <w:szCs w:val="44"/>
          <w:lang w:eastAsia="zh-CN"/>
        </w:rPr>
      </w:pPr>
    </w:p>
    <w:p w14:paraId="452B70BB">
      <w:pPr>
        <w:rPr>
          <w:rFonts w:ascii="Times New Roman" w:hAnsi="Times New Roman" w:eastAsia="微软雅黑" w:cs="Times New Roman"/>
          <w:sz w:val="52"/>
          <w:szCs w:val="44"/>
          <w:lang w:eastAsia="zh-CN"/>
        </w:rPr>
      </w:pPr>
    </w:p>
    <w:bookmarkEnd w:id="0"/>
    <w:bookmarkEnd w:id="1"/>
    <w:p w14:paraId="7B3E135B">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NumType w:start="1"/>
          <w:cols w:space="0" w:num="1"/>
        </w:sectPr>
      </w:pPr>
    </w:p>
    <w:p w14:paraId="3F4658C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18CDE6">
      <w:pPr>
        <w:jc w:val="center"/>
        <w:rPr>
          <w:sz w:val="24"/>
          <w:szCs w:val="24"/>
          <w:lang w:eastAsia="zh-CN"/>
        </w:rPr>
      </w:pPr>
      <w:r>
        <w:rPr>
          <w:rFonts w:hint="eastAsia" w:ascii="Times New Roman" w:hAnsi="Times New Roman" w:eastAsia="微软雅黑"/>
          <w:sz w:val="36"/>
          <w:szCs w:val="36"/>
          <w:lang w:eastAsia="zh-CN"/>
        </w:rPr>
        <w:t>Content</w:t>
      </w:r>
    </w:p>
    <w:p w14:paraId="1702E27A">
      <w:pPr>
        <w:jc w:val="center"/>
      </w:pPr>
    </w:p>
    <w:p w14:paraId="5EA3663B">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"_Toc6873"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_Toc6873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304E83F6">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"_Toc30767"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_Toc30767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0274F1B4">
      <w:pPr>
        <w:pStyle w:val="11"/>
        <w:tabs>
          <w:tab w:val="right" w:leader="dot" w:pos="9861"/>
        </w:tabs>
        <w:rPr>
          <w:rFonts w:ascii="Times New Roman" w:hAnsi="Times New Roman" w:eastAsia="微软雅黑" w:cs="Times New Roman"/>
        </w:rPr>
      </w:pPr>
      <w:r>
        <w:fldChar w:fldCharType="begin"/>
      </w:r>
      <w:r>
        <w:instrText xml:space="preserve"> HYPERLINK \l "_Toc24089" </w:instrText>
      </w:r>
      <w:r>
        <w:fldChar w:fldCharType="separate"/>
      </w:r>
      <w:r>
        <w:rPr>
          <w:rStyle w:val="18"/>
          <w:rFonts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_Toc24089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27D5ADCA">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"_Toc21897" </w:instrText>
      </w:r>
      <w:r>
        <w:fldChar w:fldCharType="separate"/>
      </w:r>
      <w:r>
        <w:rPr>
          <w:rStyle w:val="18"/>
          <w:rFonts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_Toc21897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74D071D6">
      <w:pPr>
        <w:pStyle w:val="11"/>
        <w:tabs>
          <w:tab w:val="right" w:leader="dot" w:pos="9871"/>
        </w:tabs>
        <w:rPr>
          <w:rFonts w:ascii="Times New Roman" w:hAnsi="Times New Roman" w:eastAsia="微软雅黑" w:cs="Times New Roman"/>
        </w:rPr>
      </w:pPr>
      <w:r>
        <w:fldChar w:fldCharType="begin"/>
      </w:r>
      <w:r>
        <w:instrText xml:space="preserve"> HYPERLINK \l "_Toc19173"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_Toc19173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1FB9832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"_Toc4669" </w:instrText>
      </w:r>
      <w:r>
        <w:fldChar w:fldCharType="separate"/>
      </w:r>
      <w:r>
        <w:rPr>
          <w:rStyle w:val="18"/>
          <w:rFonts w:ascii="Times New Roman" w:hAnsi="Times New Roman" w:eastAsia="微软雅黑" w:cs="Times New Roman"/>
          <w:sz w:val="28"/>
          <w:lang w:eastAsia="zh-CN"/>
        </w:rPr>
        <w:t>同源重组缺陷状态提示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_Toc4669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t>{%if PDInfo != undefined %}</w:t>
      </w:r>
    </w:p>
    <w:p w14:paraId="7B2A9F9A">
      <w:pPr>
        <w:pStyle w:val="12"/>
        <w:tabs>
          <w:tab w:val="right" w:leader="dot" w:pos="9861"/>
        </w:tabs>
        <w:ind w:left="440"/>
        <w:rPr>
          <w:rFonts w:ascii="Times New Roman" w:hAnsi="Times New Roman" w:eastAsia="微软雅黑" w:cs="Times New Roman"/>
        </w:rPr>
      </w:pPr>
      <w:r>
        <w:fldChar w:fldCharType="begin"/>
      </w:r>
      <w:r>
        <w:instrText xml:space="preserve"> HYPERLINK \l "_Toc22176" </w:instrText>
      </w:r>
      <w:r>
        <w:fldChar w:fldCharType="separate"/>
      </w:r>
      <w:r>
        <w:rPr>
          <w:rStyle w:val="18"/>
          <w:rFonts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t>{% endif %}</w:t>
      </w:r>
    </w:p>
    <w:p w14:paraId="6116A566">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"_Toc18470"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_Toc18470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5</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2CD1BAD5">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"_Toc19894" </w:instrText>
      </w:r>
      <w:r>
        <w:fldChar w:fldCharType="separate"/>
      </w:r>
      <w:r>
        <w:rPr>
          <w:rStyle w:val="18"/>
          <w:rFonts w:ascii="Times New Roman" w:hAnsi="Times New Roman" w:eastAsia="微软雅黑" w:cs="Times New Roman"/>
          <w:sz w:val="28"/>
          <w:lang w:eastAsia="zh-CN"/>
        </w:rPr>
        <w:t>同源重组缺陷状态解析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_Toc19894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5</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45745180">
      <w:pPr>
        <w:pStyle w:val="11"/>
        <w:tabs>
          <w:tab w:val="right" w:leader="dot" w:pos="9871"/>
        </w:tabs>
        <w:rPr>
          <w:rFonts w:ascii="Times New Roman" w:hAnsi="Times New Roman" w:eastAsia="微软雅黑" w:cs="Times New Roman"/>
        </w:rPr>
      </w:pPr>
      <w:r>
        <w:fldChar w:fldCharType="begin"/>
      </w:r>
      <w:r>
        <w:instrText xml:space="preserve"> HYPERLINK \l "_Toc11283" </w:instrText>
      </w:r>
      <w:r>
        <w:fldChar w:fldCharType="separate"/>
      </w:r>
      <w:r>
        <w:rPr>
          <w:rStyle w:val="18"/>
          <w:rFonts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_Toc11283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7</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6F18EA33">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"_Toc2944" </w:instrText>
      </w:r>
      <w:r>
        <w:fldChar w:fldCharType="separate"/>
      </w:r>
      <w:r>
        <w:rPr>
          <w:rStyle w:val="18"/>
          <w:rFonts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_Toc2944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7</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5EEA2D2C">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"_Toc28256" </w:instrText>
      </w:r>
      <w:r>
        <w:fldChar w:fldCharType="separate"/>
      </w:r>
      <w:r>
        <w:rPr>
          <w:rStyle w:val="18"/>
          <w:rFonts w:ascii="Times New Roman" w:hAnsi="Times New Roman" w:eastAsia="微软雅黑" w:cs="Times New Roman"/>
          <w:sz w:val="28"/>
          <w:lang w:eastAsia="zh-CN"/>
        </w:rPr>
        <w:t>基因组不稳定性介绍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_Toc28256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2499BFF8">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"_Toc15432" </w:instrText>
      </w:r>
      <w:r>
        <w:fldChar w:fldCharType="separate"/>
      </w:r>
      <w:r>
        <w:rPr>
          <w:rStyle w:val="18"/>
          <w:rFonts w:ascii="Times New Roman" w:hAnsi="Times New Roman" w:eastAsia="微软雅黑" w:cs="Times New Roman"/>
          <w:sz w:val="28"/>
          <w:lang w:eastAsia="zh-CN"/>
        </w:rPr>
        <w:t>同源重组缺陷（HRD）介绍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_Toc15432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51DE6E9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"_Toc20874" </w:instrText>
      </w:r>
      <w:r>
        <w:fldChar w:fldCharType="separate"/>
      </w:r>
      <w:r>
        <w:rPr>
          <w:rStyle w:val="18"/>
          <w:rFonts w:ascii="Times New Roman" w:hAnsi="Times New Roman" w:eastAsia="微软雅黑" w:cs="Times New Roman"/>
          <w:sz w:val="28"/>
          <w:lang w:eastAsia="zh-CN"/>
        </w:rPr>
        <w:t>易感人群特征</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_Toc20874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300ACFF6">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"_Toc18623" </w:instrText>
      </w:r>
      <w:r>
        <w:fldChar w:fldCharType="separate"/>
      </w:r>
      <w:r>
        <w:rPr>
          <w:rStyle w:val="18"/>
          <w:rFonts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_Toc18623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497C03FA">
      <w:pPr>
        <w:pStyle w:val="12"/>
        <w:tabs>
          <w:tab w:val="right" w:leader="dot" w:pos="9861"/>
        </w:tabs>
        <w:ind w:left="440"/>
        <w:rPr>
          <w:rFonts w:ascii="Times New Roman" w:hAnsi="Times New Roman" w:eastAsia="微软雅黑" w:cs="Times New Roman"/>
        </w:rPr>
      </w:pPr>
      <w:r>
        <w:fldChar w:fldCharType="begin"/>
      </w:r>
      <w:r>
        <w:instrText xml:space="preserve"> HYPERLINK \l "_Toc27448" </w:instrText>
      </w:r>
      <w:r>
        <w:fldChar w:fldCharType="separate"/>
      </w:r>
      <w:r>
        <w:rPr>
          <w:rStyle w:val="18"/>
          <w:rFonts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_Toc27448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2426F8FC">
      <w:pPr>
        <w:spacing w:line="520" w:lineRule="atLeast"/>
        <w:rPr>
          <w:lang w:eastAsia="zh-CN"/>
        </w:rPr>
        <w:sectPr>
          <w:headerReference r:id="rId3" w:type="default"/>
          <w:footerReference r:id="rId4" w:type="default"/>
          <w:pgSz w:w="11911" w:h="16838"/>
          <w:pgMar w:top="1037" w:right="1020" w:bottom="981" w:left="1020" w:header="567" w:footer="567" w:gutter="0"/>
          <w:pgNumType w:start="1"/>
          <w:cols w:space="0" w:num="1"/>
          <w:docGrid w:linePitch="299" w:charSpace="0"/>
        </w:sectPr>
      </w:pPr>
      <w:r>
        <w:rPr>
          <w:rFonts w:ascii="Times New Roman" w:hAnsi="Times New Roman" w:eastAsia="微软雅黑" w:cs="Times New Roman"/>
          <w:lang w:eastAsia="zh-CN"/>
        </w:rPr>
        <w:fldChar w:fldCharType="end"/>
      </w:r>
    </w:p>
    <w:p w14:paraId="13A66DC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13806"/>
      <w:bookmarkStart w:id="4" w:name="_Toc24178_WPSOffice_Level1"/>
      <w:bookmarkStart w:id="5" w:name="_Toc21669"/>
      <w:bookmarkStart w:id="6" w:name="_Toc3619"/>
      <w:bookmarkStart w:id="7" w:name="_Toc6873"/>
      <w:bookmarkStart w:id="8" w:name="_Toc14123"/>
      <w:bookmarkStart w:id="9" w:name="_Toc107825547"/>
      <w:bookmarkStart w:id="10" w:name="_Toc30143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F88D0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B8512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2B4CB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E665C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A1F697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4E676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E534F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ED5E3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023FC7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47D7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478FE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C58AB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01E36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5505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40208D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21FDC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29FF89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97D0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D1F785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9D30A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C3D3E20">
      <w:pPr>
        <w:rPr>
          <w:rFonts w:ascii="Times New Roman" w:hAnsi="Times New Roman" w:eastAsia="微软雅黑" w:cs="Times New Roman"/>
          <w:b/>
          <w:color w:val="00B050"/>
          <w:sz w:val="28"/>
          <w:szCs w:val="28"/>
          <w:lang w:eastAsia="zh-CN"/>
        </w:rPr>
      </w:pPr>
    </w:p>
    <w:p w14:paraId="5748D16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30767"/>
      <w:bookmarkStart w:id="12" w:name="_Toc26731"/>
      <w:bookmarkStart w:id="13" w:name="_Toc17451"/>
      <w:bookmarkStart w:id="14" w:name="_Toc7021_WPSOffice_Level1"/>
      <w:bookmarkStart w:id="15" w:name="_Toc11015_WPSOffice_Level1"/>
      <w:bookmarkStart w:id="16" w:name="_Toc107825548"/>
      <w:bookmarkStart w:id="17" w:name="_Toc29272"/>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EBDDD2B">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C3A560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5882487A">
      <w:pPr>
        <w:rPr>
          <w:rFonts w:ascii="Times New Roman" w:hAnsi="Times New Roman" w:eastAsia="微软雅黑" w:cs="Times New Roman"/>
          <w:bCs/>
          <w:sz w:val="21"/>
          <w:szCs w:val="21"/>
          <w:lang w:eastAsia="zh-CN"/>
        </w:rPr>
      </w:pPr>
    </w:p>
    <w:p w14:paraId="20F00D85">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23369_WPSOffice_Level1"/>
      <w:bookmarkStart w:id="22" w:name="_Toc25920"/>
      <w:bookmarkStart w:id="23" w:name="_Toc6221_WPSOffice_Level1"/>
      <w:bookmarkStart w:id="24" w:name="_Toc107825549"/>
      <w:bookmarkStart w:id="25" w:name="_Toc16576"/>
      <w:bookmarkStart w:id="26" w:name="_Toc12582"/>
      <w:bookmarkStart w:id="27" w:name="_Toc18058"/>
      <w:bookmarkStart w:id="28" w:name="_Toc2408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14:paraId="60DDD67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29" w:name="_Toc21897"/>
      <w:bookmarkStart w:id="30" w:name="_Toc149837254"/>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A32C7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jc w:val="center"/>
        </w:trPr>
        <w:tc>
          <w:tcPr>
            <w:tcW w:w="4289" w:type="dxa"/>
            <w:tcBorders>
              <w:top w:val="nil"/>
              <w:bottom w:val="nil"/>
              <w:right w:val="single" w:color="FFFFFF" w:sz="18" w:space="0"/>
            </w:tcBorders>
            <w:shd w:val="clear" w:color="auto" w:fill="62BC41"/>
            <w:vAlign w:val="center"/>
          </w:tcPr>
          <w:p w14:paraId="24030507">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2A2F14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CB549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4D63E10">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27D0320C">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259E00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51D91C0">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90B998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7EA50F1">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1CAE5D2">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1B50F5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3B9BD58">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FCF487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6DD940A">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2ACD4BC">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52784EB">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5BE417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15D368C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E88948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A82534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w:t>
      </w:r>
      <w:r>
        <w:rPr>
          <w:rFonts w:ascii="Times New Roman" w:hAnsi="Times New Roman" w:eastAsia="微软雅黑" w:cs="Times New Roman"/>
          <w:sz w:val="18"/>
          <w:lang w:eastAsia="zh-CN"/>
        </w:rPr>
        <w:t>7</w:t>
      </w:r>
      <w:r>
        <w:rPr>
          <w:rFonts w:hint="eastAsia" w:ascii="Times New Roman" w:hAnsi="Times New Roman" w:eastAsia="微软雅黑" w:cs="Times New Roman"/>
          <w:sz w:val="18"/>
          <w:lang w:eastAsia="zh-CN"/>
        </w:rPr>
        <w:t>个工作日内与我们联系。</w:t>
      </w:r>
    </w:p>
    <w:p w14:paraId="1AFCC310">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0748941">
      <w:pPr>
        <w:rPr>
          <w:lang w:eastAsia="zh-CN"/>
        </w:rPr>
      </w:pPr>
    </w:p>
    <w:p w14:paraId="5D64C7DF">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22132"/>
      <w:bookmarkStart w:id="32" w:name="_Toc24235"/>
      <w:bookmarkStart w:id="33" w:name="_Toc20136_WPSOffice_Level1"/>
      <w:bookmarkStart w:id="34" w:name="_Toc2781"/>
      <w:bookmarkStart w:id="35" w:name="_Toc19173"/>
      <w:bookmarkStart w:id="36" w:name="_Toc19898_WPSOffice_Level1"/>
      <w:bookmarkStart w:id="37" w:name="_Toc2866"/>
      <w:bookmarkStart w:id="38" w:name="_Toc107825550"/>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01DAED27">
      <w:pPr>
        <w:pStyle w:val="3"/>
        <w:numPr>
          <w:ilvl w:val="255"/>
          <w:numId w:val="0"/>
        </w:numPr>
        <w:jc w:val="left"/>
        <w:rPr>
          <w:color w:val="auto"/>
          <w:sz w:val="30"/>
        </w:rPr>
      </w:pPr>
      <w:bookmarkStart w:id="39" w:name="_Toc17240"/>
      <w:bookmarkStart w:id="40" w:name="_Toc107825551"/>
      <w:bookmarkStart w:id="41" w:name="_Toc4669"/>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BF8B57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14:paraId="12433860">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F62367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9AFA14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78754B0B">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085F31D3">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40E665F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4A3A1570">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4BD33CD8">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0C595B94">
      <w:pPr>
        <w:rPr>
          <w:rFonts w:ascii="Times New Roman" w:hAnsi="Times New Roman" w:eastAsia="微软雅黑" w:cs="Times New Roman"/>
          <w:b/>
          <w:sz w:val="18"/>
          <w:szCs w:val="18"/>
          <w:highlight w:val="yellow"/>
          <w:lang w:eastAsia="zh-CN"/>
        </w:rPr>
      </w:pPr>
    </w:p>
    <w:p w14:paraId="247387A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748F3F2">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4661C9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87341AB">
      <w:pPr>
        <w:rPr>
          <w:lang w:eastAsia="zh-CN"/>
        </w:rPr>
      </w:pPr>
      <w:r>
        <w:rPr>
          <w:lang w:eastAsia="zh-CN"/>
        </w:rPr>
        <w:br w:type="page"/>
      </w:r>
    </w:p>
    <w:p w14:paraId="4060678C">
      <w:pPr>
        <w:rPr>
          <w:rFonts w:ascii="Times New Roman" w:hAnsi="Times New Roman" w:eastAsia="微软雅黑" w:cs="Times New Roman"/>
          <w:sz w:val="18"/>
          <w:szCs w:val="18"/>
          <w:shd w:val="clear" w:color="auto" w:fill="FFFFFF"/>
          <w:lang w:eastAsia="zh-CN"/>
        </w:rPr>
      </w:pPr>
      <w:bookmarkStart w:id="42" w:name="_Toc29372"/>
      <w:bookmarkStart w:id="43" w:name="_Toc23846_WPSOffice_Level1"/>
      <w:bookmarkStart w:id="44" w:name="_Toc180"/>
      <w:bookmarkStart w:id="45" w:name="_Toc4331_WPSOffice_Level1"/>
      <w:bookmarkStart w:id="46" w:name="_Toc32443_WPSOffice_Level1"/>
      <w:bookmarkStart w:id="47" w:name="_Toc25727"/>
      <w:bookmarkStart w:id="48" w:name="_Toc107825555"/>
      <w:bookmarkStart w:id="49"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324FD99">
      <w:pPr>
        <w:pStyle w:val="3"/>
        <w:numPr>
          <w:ilvl w:val="255"/>
          <w:numId w:val="0"/>
        </w:numPr>
        <w:jc w:val="left"/>
        <w:rPr>
          <w:color w:val="auto"/>
          <w:sz w:val="30"/>
          <w:lang w:eastAsia="zh-CN"/>
        </w:rPr>
      </w:pPr>
      <w:bookmarkStart w:id="50" w:name="_Toc106719764"/>
      <w:bookmarkStart w:id="51" w:name="_Toc20034"/>
      <w:bookmarkStart w:id="52" w:name="_Toc22176"/>
      <w:bookmarkStart w:id="53" w:name="_Toc10223"/>
      <w:r>
        <w:rPr>
          <w:rFonts w:hint="eastAsia"/>
          <w:color w:val="auto"/>
          <w:sz w:val="30"/>
          <w:lang w:eastAsia="zh-CN"/>
        </w:rPr>
        <w:t>PD-L1检测结果</w:t>
      </w:r>
      <w:bookmarkEnd w:id="50"/>
      <w:bookmarkEnd w:id="51"/>
      <w:bookmarkEnd w:id="52"/>
      <w:bookmarkEnd w:id="53"/>
    </w:p>
    <w:p w14:paraId="3792905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F5B1D8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52EE9A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B37FDCE">
            <w:pPr>
              <w:pStyle w:val="38"/>
            </w:pPr>
            <w:r>
              <w:rPr>
                <w:rFonts w:hint="eastAsia"/>
              </w:rPr>
              <w:t>{{</w:t>
            </w:r>
            <w:r>
              <w:t xml:space="preserve"> PDInfo</w:t>
            </w:r>
            <w:r>
              <w:rPr>
                <w:rFonts w:hint="eastAsia"/>
              </w:rPr>
              <w:t>.</w:t>
            </w:r>
            <w:r>
              <w:t>Tumor_cell_count</w:t>
            </w:r>
            <w:r>
              <w:rPr>
                <w:rFonts w:hint="eastAsia"/>
              </w:rPr>
              <w:t xml:space="preserve"> }}</w:t>
            </w:r>
          </w:p>
        </w:tc>
      </w:tr>
      <w:tr w14:paraId="1243DF7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E2BC367">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6E9CCE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866ED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5763B8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9C18B4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DFF455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2C636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F27194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0EF9FD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FADA8A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0CD8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160B9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B32154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76E0B8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AC892C6">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9DAF2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B72BED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B6F21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E8C7AB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6388274">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641C1EC">
      <w:pPr>
        <w:spacing w:line="276" w:lineRule="auto"/>
        <w:ind w:right="449" w:rightChars="204"/>
        <w:rPr>
          <w:rFonts w:ascii="微软雅黑" w:hAnsi="微软雅黑" w:eastAsia="微软雅黑" w:cs="微软雅黑"/>
          <w:b/>
          <w:color w:val="000000"/>
          <w:sz w:val="18"/>
          <w:szCs w:val="18"/>
        </w:rPr>
      </w:pPr>
    </w:p>
    <w:p w14:paraId="78E81B9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C86819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C0F4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9DAE5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28D80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781D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F7D65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FD6042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A069B7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CE5F2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D5B1F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171AD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9145F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96A56F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9C1E7E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E9B7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2A055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EB056E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3D34662">
            <w:pPr>
              <w:spacing w:line="276" w:lineRule="auto"/>
              <w:jc w:val="left"/>
              <w:rPr>
                <w:rFonts w:ascii="Times New Roman" w:hAnsi="Times New Roman" w:eastAsia="微软雅黑" w:cs="Times New Roman"/>
                <w:sz w:val="18"/>
                <w:szCs w:val="18"/>
                <w:shd w:val="clear" w:color="auto" w:fill="FFFFFF"/>
                <w:lang w:eastAsia="zh-CN"/>
              </w:rPr>
            </w:pPr>
          </w:p>
        </w:tc>
      </w:tr>
      <w:tr w14:paraId="3B9C2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D3341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60CC0A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9163DE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6ED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986C12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1D0273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7457B0F">
            <w:pPr>
              <w:spacing w:line="276" w:lineRule="auto"/>
              <w:jc w:val="left"/>
              <w:rPr>
                <w:rFonts w:ascii="Times New Roman" w:hAnsi="Times New Roman" w:eastAsia="微软雅黑" w:cs="Times New Roman"/>
                <w:sz w:val="18"/>
                <w:szCs w:val="18"/>
                <w:shd w:val="clear" w:color="auto" w:fill="FFFFFF"/>
                <w:lang w:eastAsia="zh-CN"/>
              </w:rPr>
            </w:pPr>
          </w:p>
        </w:tc>
      </w:tr>
    </w:tbl>
    <w:p w14:paraId="118A242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D3AD1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91E61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FD37CE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9AC19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47442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62D065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FE4B0F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9969C3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4DE53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D36629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CD444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C86240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E48277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87F28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B5BB38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5D7413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3A51A8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4B89D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2C16475">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1ED07C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18470"/>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14:paraId="52343128">
      <w:pPr>
        <w:pStyle w:val="3"/>
        <w:numPr>
          <w:ilvl w:val="255"/>
          <w:numId w:val="0"/>
        </w:numPr>
        <w:jc w:val="left"/>
        <w:rPr>
          <w:color w:val="auto"/>
          <w:sz w:val="30"/>
          <w:lang w:eastAsia="zh-CN"/>
        </w:rPr>
      </w:pPr>
      <w:bookmarkStart w:id="55" w:name="_Toc19894"/>
      <w:bookmarkStart w:id="56" w:name="_Toc21881"/>
      <w:bookmarkStart w:id="57" w:name="_Toc10233"/>
      <w:bookmarkStart w:id="58" w:name="_Toc107330125"/>
      <w:bookmarkStart w:id="59" w:name="_Toc107825556"/>
      <w:r>
        <w:rPr>
          <w:rFonts w:hint="eastAsia"/>
          <w:color w:val="auto"/>
          <w:sz w:val="30"/>
          <w:lang w:eastAsia="zh-CN"/>
        </w:rPr>
        <w:t>同源重组缺陷状态解析</w:t>
      </w:r>
      <w:bookmarkEnd w:id="55"/>
      <w:bookmarkEnd w:id="56"/>
      <w:bookmarkEnd w:id="57"/>
      <w:bookmarkEnd w:id="58"/>
      <w:bookmarkEnd w:id="59"/>
    </w:p>
    <w:p w14:paraId="51FD0FC7">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4AB212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B68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431D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6BBB74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69F8D9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26005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6F08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85E5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47BC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221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6DD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7269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251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183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3A85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A852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A32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2444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13BA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96E4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F0E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2F7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5007C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3B66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290FB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F2AB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75D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7C5C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A791A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9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583E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8E6A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749509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AE5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7C472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3D2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FE3CF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6691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1539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93DDE0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4BEDB0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2FA5CF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3B8C27F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BE5C7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6F5F17F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189A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B43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19BEB5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B1F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8C0E5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FC08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42FAD61">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DCAFC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BB1B6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9164D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8FC78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B91ED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BE98A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6031B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F919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ECF57C6">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5D79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8B82F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2D9E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215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ACCC0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3D32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ECAE12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78F0C5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DE6E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8105F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A38B8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669DD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EC9F7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26BEBE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FBA7D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1252CD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2C2931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58DE3B3">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39875C9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A30A91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D92BED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30E898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08801E83">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64B9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12E735C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9F55689">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40F59B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09C4DDD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CA683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A98C170">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ADC679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2113A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2228159">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465AA55">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5948959A">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707_WPSOffice_Level1"/>
      <w:bookmarkStart w:id="61" w:name="_Toc13196_WPSOffice_Level1"/>
      <w:bookmarkStart w:id="62" w:name="_Toc11294"/>
      <w:bookmarkStart w:id="63" w:name="_Toc11283"/>
      <w:bookmarkStart w:id="64" w:name="_Toc28240"/>
      <w:bookmarkStart w:id="65" w:name="_Toc27302"/>
      <w:bookmarkStart w:id="66" w:name="_Toc21764_WPSOffice_Level1"/>
      <w:bookmarkStart w:id="67" w:name="_Toc13698"/>
      <w:bookmarkStart w:id="68" w:name="_Toc107825561"/>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14:paraId="0B9739D3">
      <w:pPr>
        <w:pStyle w:val="3"/>
        <w:numPr>
          <w:ilvl w:val="255"/>
          <w:numId w:val="0"/>
        </w:numPr>
        <w:jc w:val="left"/>
        <w:rPr>
          <w:color w:val="auto"/>
          <w:sz w:val="30"/>
          <w:lang w:eastAsia="zh-CN"/>
        </w:rPr>
      </w:pPr>
      <w:bookmarkStart w:id="69" w:name="_Toc3674"/>
      <w:bookmarkStart w:id="70" w:name="_Toc9066"/>
      <w:bookmarkStart w:id="71" w:name="_Toc15840_WPSOffice_Level1"/>
      <w:bookmarkStart w:id="72" w:name="_Toc28605"/>
      <w:bookmarkStart w:id="73" w:name="_Toc32150"/>
      <w:bookmarkStart w:id="74" w:name="_Toc2944"/>
      <w:bookmarkStart w:id="75" w:name="_Toc24085_WPSOffice_Level1"/>
      <w:bookmarkStart w:id="76" w:name="_Toc14255_WPSOffice_Level1"/>
      <w:bookmarkStart w:id="77" w:name="_Toc11896_WPSOffice_Level1"/>
      <w:bookmarkStart w:id="78" w:name="_Toc23688"/>
      <w:bookmarkStart w:id="79" w:name="_Toc11193_WPSOffice_Level1"/>
      <w:bookmarkStart w:id="80" w:name="_Toc28810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6948A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CC7EC2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BF5635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32A56E6">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965E8E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B99CA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7F4EAD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F60B2B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59ECF6F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636D9F4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7164C8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067C42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FF0903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1FF368B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7D487A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32F3BA1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3692B8">
            <w:pPr>
              <w:ind w:left="119"/>
              <w:jc w:val="center"/>
              <w:rPr>
                <w:rFonts w:ascii="Times New Roman" w:hAnsi="Times New Roman" w:eastAsia="微软雅黑" w:cs="Times New Roman"/>
                <w:b/>
                <w:sz w:val="21"/>
              </w:rPr>
            </w:pPr>
          </w:p>
        </w:tc>
        <w:tc>
          <w:tcPr>
            <w:tcW w:w="2721" w:type="dxa"/>
            <w:vAlign w:val="center"/>
          </w:tcPr>
          <w:p w14:paraId="255FF743">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7FEC820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20A96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75C3D14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F63ADCB">
            <w:pPr>
              <w:ind w:left="119"/>
              <w:jc w:val="center"/>
              <w:rPr>
                <w:rFonts w:ascii="Times New Roman" w:hAnsi="Times New Roman" w:eastAsia="微软雅黑" w:cs="Times New Roman"/>
                <w:b/>
                <w:sz w:val="21"/>
              </w:rPr>
            </w:pPr>
          </w:p>
        </w:tc>
        <w:tc>
          <w:tcPr>
            <w:tcW w:w="2721" w:type="dxa"/>
            <w:vAlign w:val="center"/>
          </w:tcPr>
          <w:p w14:paraId="3F46798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6AD7BC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78FC129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E81D4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4F3EC4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C554D4B">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DC72C6D">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ABEAF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4FDF617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1AF47097">
            <w:pPr>
              <w:ind w:left="119"/>
              <w:jc w:val="center"/>
              <w:rPr>
                <w:rFonts w:ascii="Times New Roman" w:hAnsi="Times New Roman" w:eastAsia="微软雅黑" w:cs="Times New Roman"/>
                <w:b/>
                <w:sz w:val="21"/>
              </w:rPr>
            </w:pPr>
          </w:p>
        </w:tc>
        <w:tc>
          <w:tcPr>
            <w:tcW w:w="2721" w:type="dxa"/>
            <w:vAlign w:val="center"/>
          </w:tcPr>
          <w:p w14:paraId="4F749F2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13C7D84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45D1A7F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7B1A546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7D1520">
            <w:pPr>
              <w:ind w:left="119"/>
              <w:jc w:val="center"/>
              <w:rPr>
                <w:rFonts w:ascii="Times New Roman" w:hAnsi="Times New Roman" w:eastAsia="微软雅黑" w:cs="Times New Roman"/>
                <w:b/>
                <w:sz w:val="21"/>
              </w:rPr>
            </w:pPr>
          </w:p>
        </w:tc>
        <w:tc>
          <w:tcPr>
            <w:tcW w:w="2721" w:type="dxa"/>
            <w:vAlign w:val="center"/>
          </w:tcPr>
          <w:p w14:paraId="64CD26E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4BD99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20116B0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5BF0C64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93980F">
            <w:pPr>
              <w:ind w:left="119"/>
              <w:jc w:val="center"/>
              <w:rPr>
                <w:rFonts w:ascii="Times New Roman" w:hAnsi="Times New Roman" w:eastAsia="微软雅黑" w:cs="Times New Roman"/>
                <w:b/>
                <w:sz w:val="21"/>
              </w:rPr>
            </w:pPr>
          </w:p>
        </w:tc>
        <w:tc>
          <w:tcPr>
            <w:tcW w:w="2721" w:type="dxa"/>
            <w:vAlign w:val="center"/>
          </w:tcPr>
          <w:p w14:paraId="47694B49">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6C10674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0ED91A0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67909CC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5B25F5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427ED9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0BD6C19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C2E50A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07C3A5C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721515C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720B5840">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1DD09749">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2C302D5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6E0D21C">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5E632B0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2AE87B8D">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272CD62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6BAC202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20B6D12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0D3BE8D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w:t>
      </w:r>
      <w:bookmarkStart w:id="119" w:name="_GoBack"/>
      <w:bookmarkEnd w:id="119"/>
      <w:r>
        <w:rPr>
          <w:rFonts w:hint="eastAsia" w:ascii="Times New Roman" w:hAnsi="Times New Roman" w:eastAsia="微软雅黑"/>
          <w:sz w:val="18"/>
          <w:szCs w:val="18"/>
          <w:lang w:eastAsia="zh-CN"/>
        </w:rPr>
        <w:t>根据DNA平均测序深度进行评估，分为“合格”、“警戒“、”不合格”三个等级。总体质量评估为“警戒“或者“不合格”时，均会影响检测的准确性和敏感性。</w:t>
      </w:r>
    </w:p>
    <w:p w14:paraId="2148E5D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6E08782">
      <w:pPr>
        <w:pStyle w:val="3"/>
        <w:numPr>
          <w:ilvl w:val="255"/>
          <w:numId w:val="0"/>
        </w:numPr>
        <w:jc w:val="left"/>
        <w:rPr>
          <w:color w:val="auto"/>
          <w:sz w:val="30"/>
          <w:lang w:eastAsia="zh-CN"/>
        </w:rPr>
      </w:pPr>
      <w:bookmarkStart w:id="81" w:name="_Toc19415"/>
      <w:bookmarkStart w:id="82" w:name="_Toc107825565"/>
      <w:bookmarkStart w:id="83" w:name="_Toc28256"/>
      <w:r>
        <w:rPr>
          <w:rFonts w:hint="eastAsia"/>
          <w:color w:val="auto"/>
          <w:sz w:val="30"/>
          <w:lang w:eastAsia="zh-CN"/>
        </w:rPr>
        <w:t>基因组不稳定性介绍</w:t>
      </w:r>
      <w:bookmarkEnd w:id="81"/>
      <w:bookmarkEnd w:id="82"/>
      <w:bookmarkEnd w:id="83"/>
    </w:p>
    <w:p w14:paraId="74B1A5BA">
      <w:pPr>
        <w:rPr>
          <w:rFonts w:ascii="Times New Roman" w:hAnsi="Times New Roman" w:eastAsia="微软雅黑" w:cs="Times New Roman"/>
          <w:lang w:eastAsia="zh-CN"/>
        </w:rPr>
      </w:pPr>
    </w:p>
    <w:p w14:paraId="17420B7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6147C01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5FEAF07D">
      <w:pPr>
        <w:spacing w:line="440" w:lineRule="exact"/>
        <w:ind w:firstLine="440" w:firstLineChars="200"/>
        <w:rPr>
          <w:rFonts w:ascii="Times New Roman" w:hAnsi="Times New Roman" w:eastAsia="微软雅黑" w:cs="Times New Roman"/>
          <w:lang w:eastAsia="zh-CN"/>
        </w:rPr>
      </w:pPr>
    </w:p>
    <w:p w14:paraId="32BC9990">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7849F56A">
      <w:pPr>
        <w:pStyle w:val="3"/>
        <w:numPr>
          <w:ilvl w:val="255"/>
          <w:numId w:val="0"/>
        </w:numPr>
        <w:jc w:val="left"/>
        <w:rPr>
          <w:color w:val="auto"/>
          <w:sz w:val="30"/>
          <w:lang w:eastAsia="zh-CN"/>
        </w:rPr>
      </w:pPr>
      <w:bookmarkStart w:id="84" w:name="_Toc107825566"/>
      <w:bookmarkStart w:id="85" w:name="_Toc22197"/>
      <w:bookmarkStart w:id="86" w:name="_Toc15432"/>
      <w:r>
        <w:rPr>
          <w:rFonts w:hint="eastAsia"/>
          <w:color w:val="auto"/>
          <w:sz w:val="30"/>
          <w:lang w:eastAsia="zh-CN"/>
        </w:rPr>
        <w:t>同源重组缺陷（HRD）</w:t>
      </w:r>
      <w:bookmarkEnd w:id="84"/>
      <w:bookmarkEnd w:id="85"/>
      <w:r>
        <w:rPr>
          <w:rFonts w:hint="eastAsia"/>
          <w:color w:val="auto"/>
          <w:sz w:val="30"/>
          <w:lang w:eastAsia="zh-CN"/>
        </w:rPr>
        <w:t>介绍</w:t>
      </w:r>
      <w:bookmarkEnd w:id="86"/>
    </w:p>
    <w:p w14:paraId="22D3D0AF">
      <w:pPr>
        <w:rPr>
          <w:rFonts w:ascii="Times New Roman" w:hAnsi="Times New Roman" w:eastAsia="微软雅黑" w:cs="Times New Roman"/>
          <w:lang w:eastAsia="zh-CN"/>
        </w:rPr>
      </w:pPr>
    </w:p>
    <w:p w14:paraId="2B899B44">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1B4F24B">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1EF78356">
      <w:pPr>
        <w:spacing w:line="360" w:lineRule="auto"/>
        <w:ind w:firstLine="440" w:firstLineChars="200"/>
        <w:jc w:val="center"/>
        <w:rPr>
          <w:rFonts w:ascii="Times New Roman" w:hAnsi="Times New Roman" w:eastAsia="微软雅黑" w:cs="Times New Roman"/>
          <w:lang w:eastAsia="zh-CN"/>
        </w:rPr>
      </w:pPr>
    </w:p>
    <w:p w14:paraId="428303E6">
      <w:pPr>
        <w:rPr>
          <w:rFonts w:ascii="Times New Roman" w:hAnsi="Times New Roman" w:eastAsia="微软雅黑" w:cs="Times New Roman"/>
          <w:lang w:eastAsia="zh-CN"/>
        </w:rPr>
      </w:pPr>
    </w:p>
    <w:p w14:paraId="2AD62681">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8"/>
                    <a:stretch>
                      <a:fillRect/>
                    </a:stretch>
                  </pic:blipFill>
                  <pic:spPr>
                    <a:xfrm>
                      <a:off x="0" y="0"/>
                      <a:ext cx="5624195" cy="1007110"/>
                    </a:xfrm>
                    <a:prstGeom prst="rect">
                      <a:avLst/>
                    </a:prstGeom>
                  </pic:spPr>
                </pic:pic>
              </a:graphicData>
            </a:graphic>
          </wp:inline>
        </w:drawing>
      </w:r>
    </w:p>
    <w:p w14:paraId="62F0D799">
      <w:pPr>
        <w:jc w:val="center"/>
      </w:pPr>
    </w:p>
    <w:p w14:paraId="47B1C20C">
      <w:pPr>
        <w:jc w:val="center"/>
      </w:pPr>
    </w:p>
    <w:p w14:paraId="3468A2ED">
      <w:pPr>
        <w:jc w:val="center"/>
        <w:rPr>
          <w:lang w:eastAsia="zh-CN"/>
        </w:rPr>
      </w:pPr>
    </w:p>
    <w:p w14:paraId="3BECE4B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C7FC101">
      <w:pPr>
        <w:pStyle w:val="3"/>
        <w:numPr>
          <w:ilvl w:val="255"/>
          <w:numId w:val="0"/>
        </w:numPr>
        <w:jc w:val="left"/>
        <w:rPr>
          <w:color w:val="auto"/>
          <w:sz w:val="30"/>
          <w:lang w:eastAsia="zh-CN"/>
        </w:rPr>
      </w:pPr>
      <w:bookmarkStart w:id="87" w:name="_Toc20874"/>
      <w:bookmarkStart w:id="88" w:name="_Toc107825567"/>
      <w:bookmarkStart w:id="89" w:name="_Toc31498"/>
      <w:r>
        <w:rPr>
          <w:rFonts w:hint="eastAsia"/>
          <w:color w:val="auto"/>
          <w:sz w:val="30"/>
          <w:lang w:eastAsia="zh-CN"/>
        </w:rPr>
        <w:t>易感人群特征</w:t>
      </w:r>
      <w:bookmarkEnd w:id="77"/>
      <w:bookmarkEnd w:id="78"/>
      <w:bookmarkEnd w:id="87"/>
      <w:bookmarkEnd w:id="88"/>
      <w:bookmarkEnd w:id="89"/>
    </w:p>
    <w:bookmarkEnd w:id="79"/>
    <w:bookmarkEnd w:id="80"/>
    <w:p w14:paraId="29B61C43">
      <w:pPr>
        <w:rPr>
          <w:rFonts w:ascii="Times New Roman" w:hAnsi="Times New Roman" w:eastAsia="微软雅黑" w:cs="Times New Roman"/>
          <w:sz w:val="20"/>
          <w:szCs w:val="20"/>
          <w:lang w:eastAsia="zh-CN"/>
        </w:rPr>
      </w:pPr>
    </w:p>
    <w:p w14:paraId="153179D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67D66FE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3007F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37529D7">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5693950D">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2934E504">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8ECDAD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67F2BEE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812A27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0F4921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2DD6620">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1D85A1B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607F900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42E5CB84">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B61087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028FA2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1949EF59">
      <w:pPr>
        <w:spacing w:before="26"/>
        <w:ind w:firstLine="660" w:firstLineChars="300"/>
        <w:rPr>
          <w:rFonts w:ascii="Times New Roman" w:hAnsi="Times New Roman" w:eastAsia="微软雅黑" w:cs="Times New Roman"/>
          <w:lang w:eastAsia="zh-CN"/>
        </w:rPr>
      </w:pPr>
    </w:p>
    <w:p w14:paraId="52EAFCB6">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B400A6F">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842AB7F">
      <w:pPr>
        <w:spacing w:before="26"/>
        <w:rPr>
          <w:rFonts w:ascii="Times New Roman" w:hAnsi="Times New Roman" w:eastAsia="微软雅黑" w:cs="Times New Roman"/>
          <w:b/>
          <w:sz w:val="4"/>
          <w:szCs w:val="21"/>
          <w:lang w:eastAsia="zh-CN"/>
        </w:rPr>
      </w:pPr>
      <w:bookmarkStart w:id="90" w:name="_Toc16486"/>
      <w:bookmarkStart w:id="91" w:name="_Toc18576"/>
      <w:r>
        <w:rPr>
          <w:rFonts w:hint="eastAsia" w:ascii="Times New Roman" w:hAnsi="Times New Roman" w:eastAsia="微软雅黑" w:cs="Times New Roman"/>
          <w:b/>
          <w:bCs/>
          <w:sz w:val="24"/>
          <w:szCs w:val="24"/>
          <w:lang w:eastAsia="zh-CN"/>
        </w:rPr>
        <w:t>前列腺癌易感人群特征</w:t>
      </w:r>
      <w:bookmarkEnd w:id="90"/>
      <w:bookmarkEnd w:id="91"/>
    </w:p>
    <w:p w14:paraId="2A12C6A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A07F0A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6085B0A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E055FE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D06977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7BA95E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770A06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6C788FFC">
      <w:pPr>
        <w:spacing w:before="26"/>
        <w:ind w:left="218" w:leftChars="99" w:firstLine="2"/>
        <w:rPr>
          <w:rFonts w:ascii="Times New Roman" w:hAnsi="Times New Roman" w:eastAsia="微软雅黑" w:cs="Times New Roman"/>
          <w:lang w:eastAsia="zh-CN"/>
        </w:rPr>
      </w:pPr>
    </w:p>
    <w:p w14:paraId="74736CC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576CD90">
      <w:pPr>
        <w:spacing w:before="26"/>
        <w:rPr>
          <w:rFonts w:ascii="Times New Roman" w:hAnsi="Times New Roman" w:eastAsia="微软雅黑" w:cs="Times New Roman"/>
          <w:b/>
          <w:bCs/>
          <w:sz w:val="24"/>
          <w:szCs w:val="24"/>
          <w:lang w:eastAsia="zh-CN"/>
        </w:rPr>
      </w:pPr>
    </w:p>
    <w:p w14:paraId="3098D5B2">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1E0A99F">
      <w:pPr>
        <w:spacing w:before="26"/>
        <w:rPr>
          <w:rFonts w:ascii="Times New Roman" w:hAnsi="Times New Roman" w:eastAsia="微软雅黑" w:cs="Times New Roman"/>
          <w:lang w:eastAsia="zh-CN"/>
        </w:rPr>
      </w:pPr>
      <w:bookmarkStart w:id="92" w:name="_Toc32060"/>
      <w:bookmarkStart w:id="93" w:name="_Toc331"/>
      <w:bookmarkStart w:id="94" w:name="_Toc3846"/>
      <w:bookmarkStart w:id="95" w:name="_Toc5400"/>
      <w:r>
        <w:rPr>
          <w:rFonts w:ascii="Times New Roman" w:hAnsi="Times New Roman" w:eastAsia="微软雅黑" w:cs="Times New Roman"/>
          <w:lang w:eastAsia="zh-CN"/>
        </w:rPr>
        <w:t>1 40岁以上，同时伴有≥1项下述者</w:t>
      </w:r>
      <w:bookmarkEnd w:id="92"/>
      <w:bookmarkEnd w:id="93"/>
      <w:bookmarkEnd w:id="94"/>
      <w:bookmarkEnd w:id="95"/>
    </w:p>
    <w:p w14:paraId="550C3C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2A3A6E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74249E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3BDBD00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46959E1F">
      <w:pPr>
        <w:spacing w:before="26"/>
        <w:rPr>
          <w:rFonts w:ascii="Times New Roman" w:hAnsi="Times New Roman" w:eastAsia="微软雅黑" w:cs="Times New Roman"/>
          <w:lang w:eastAsia="zh-CN"/>
        </w:rPr>
      </w:pPr>
      <w:bookmarkStart w:id="96" w:name="_Toc10299"/>
      <w:bookmarkStart w:id="97" w:name="_Toc126"/>
      <w:bookmarkStart w:id="98" w:name="_Toc5423"/>
      <w:bookmarkStart w:id="99" w:name="_Toc22196"/>
      <w:r>
        <w:rPr>
          <w:rFonts w:ascii="Times New Roman" w:hAnsi="Times New Roman" w:eastAsia="微软雅黑" w:cs="Times New Roman"/>
          <w:lang w:eastAsia="zh-CN"/>
        </w:rPr>
        <w:t>2 有胰腺癌家族史、糖尿病史</w:t>
      </w:r>
      <w:bookmarkEnd w:id="96"/>
      <w:bookmarkEnd w:id="97"/>
      <w:bookmarkEnd w:id="98"/>
      <w:bookmarkEnd w:id="99"/>
    </w:p>
    <w:p w14:paraId="74F39B3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21811B9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6ACF6B7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E8A041C">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43D1AA1B">
      <w:pPr>
        <w:spacing w:before="26"/>
        <w:rPr>
          <w:rFonts w:ascii="Times New Roman" w:hAnsi="Times New Roman" w:eastAsia="微软雅黑" w:cs="Times New Roman"/>
          <w:sz w:val="18"/>
          <w:szCs w:val="18"/>
          <w:lang w:eastAsia="zh-CN"/>
        </w:rPr>
      </w:pPr>
    </w:p>
    <w:p w14:paraId="74D74F8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14:paraId="1C279FC3">
      <w:pPr>
        <w:pStyle w:val="3"/>
        <w:numPr>
          <w:ilvl w:val="255"/>
          <w:numId w:val="0"/>
        </w:numPr>
        <w:jc w:val="left"/>
        <w:rPr>
          <w:color w:val="auto"/>
          <w:sz w:val="30"/>
          <w:lang w:eastAsia="zh-CN"/>
        </w:rPr>
      </w:pPr>
      <w:bookmarkStart w:id="100" w:name="_Toc3409"/>
      <w:bookmarkStart w:id="101" w:name="_Toc15114"/>
      <w:bookmarkStart w:id="102" w:name="_Toc18623"/>
      <w:bookmarkStart w:id="103" w:name="_Toc20170_WPSOffice_Level1"/>
      <w:bookmarkStart w:id="104" w:name="_Toc26985_WPSOffice_Level1"/>
      <w:bookmarkStart w:id="105" w:name="_Toc28454_WPSOffice_Level1"/>
      <w:bookmarkStart w:id="106" w:name="_Toc27034"/>
      <w:bookmarkStart w:id="107" w:name="_Toc5476"/>
      <w:bookmarkStart w:id="108" w:name="_Toc107825570"/>
      <w:r>
        <w:rPr>
          <w:rFonts w:hint="eastAsia"/>
          <w:color w:val="auto"/>
          <w:sz w:val="30"/>
          <w:lang w:eastAsia="zh-CN"/>
        </w:rPr>
        <w:t>检测方法与局限性</w:t>
      </w:r>
      <w:bookmarkEnd w:id="100"/>
      <w:bookmarkEnd w:id="101"/>
      <w:bookmarkEnd w:id="102"/>
    </w:p>
    <w:p w14:paraId="7D014FF1">
      <w:pPr>
        <w:rPr>
          <w:highlight w:val="yellow"/>
          <w:lang w:eastAsia="zh-CN"/>
        </w:rPr>
      </w:pPr>
    </w:p>
    <w:p w14:paraId="3C77D7C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F4BB05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28339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392003">
      <w:pPr>
        <w:rPr>
          <w:rFonts w:ascii="Times New Roman" w:hAnsi="Times New Roman" w:eastAsia="微软雅黑" w:cs="Times New Roman"/>
          <w:bCs/>
          <w:sz w:val="21"/>
          <w:szCs w:val="21"/>
          <w:lang w:eastAsia="zh-CN"/>
        </w:rPr>
      </w:pPr>
    </w:p>
    <w:p w14:paraId="5B2F3DF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B26A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A8C36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E8B16E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3"/>
    <w:bookmarkEnd w:id="104"/>
    <w:bookmarkEnd w:id="105"/>
    <w:bookmarkEnd w:id="106"/>
    <w:bookmarkEnd w:id="107"/>
    <w:bookmarkEnd w:id="108"/>
    <w:p w14:paraId="2AD602FE">
      <w:pPr>
        <w:pStyle w:val="3"/>
        <w:numPr>
          <w:ilvl w:val="255"/>
          <w:numId w:val="0"/>
        </w:numPr>
        <w:jc w:val="left"/>
        <w:rPr>
          <w:color w:val="auto"/>
          <w:sz w:val="30"/>
          <w:lang w:eastAsia="zh-CN"/>
        </w:rPr>
      </w:pPr>
      <w:bookmarkStart w:id="109" w:name="_Toc21361"/>
      <w:bookmarkStart w:id="110" w:name="_Toc9662"/>
      <w:bookmarkStart w:id="111" w:name="_Toc107825571"/>
      <w:bookmarkStart w:id="112" w:name="_Toc27448"/>
      <w:bookmarkStart w:id="113" w:name="_Toc22623"/>
      <w:bookmarkStart w:id="114" w:name="_Toc19584_WPSOffice_Level1"/>
      <w:bookmarkStart w:id="115" w:name="_Toc22162_WPSOffice_Level1"/>
      <w:bookmarkStart w:id="116" w:name="_Toc17792_WPSOffice_Level2"/>
      <w:bookmarkStart w:id="117" w:name="_Toc14611_WPSOffice_Level1"/>
      <w:bookmarkStart w:id="118" w:name="_Toc13275"/>
      <w:r>
        <w:rPr>
          <w:rFonts w:hint="eastAsia"/>
          <w:color w:val="auto"/>
          <w:sz w:val="30"/>
          <w:lang w:eastAsia="zh-CN"/>
        </w:rPr>
        <w:t>参考文献</w:t>
      </w:r>
      <w:bookmarkEnd w:id="109"/>
      <w:bookmarkEnd w:id="110"/>
      <w:bookmarkEnd w:id="111"/>
      <w:bookmarkEnd w:id="112"/>
    </w:p>
    <w:bookmarkEnd w:id="113"/>
    <w:bookmarkEnd w:id="114"/>
    <w:bookmarkEnd w:id="115"/>
    <w:bookmarkEnd w:id="116"/>
    <w:bookmarkEnd w:id="117"/>
    <w:bookmarkEnd w:id="118"/>
    <w:p w14:paraId="0B25853D">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D50FC0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3945A5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5D778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63B9DE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0E3B98C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C761A7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4CC6D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4D7137D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27CF85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5959178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6F3A6D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153AFB6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040231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B00599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5AC0C31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7D49ECB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5D3875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62108F0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635722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3DC5405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5B0A3E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657DB45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5A92545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621B0F7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396487E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2D92590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181FE0F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EE1BC7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38F92F6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E6FC3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36C6AE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59ED9F08">
      <w:pPr>
        <w:adjustRightInd w:val="0"/>
        <w:snapToGrid w:val="0"/>
        <w:spacing w:after="120" w:afterLines="50"/>
        <w:jc w:val="both"/>
        <w:rPr>
          <w:rFonts w:ascii="Times New Roman" w:hAnsi="Times New Roman" w:eastAsia="微软雅黑" w:cs="Times New Roman"/>
          <w:sz w:val="15"/>
          <w:szCs w:val="15"/>
          <w:lang w:eastAsia="zh-CN"/>
        </w:rPr>
      </w:pPr>
    </w:p>
    <w:sectPr>
      <w:headerReference r:id="rId5" w:type="default"/>
      <w:footerReference r:id="rId6"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BDC2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84657">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32EFB">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16</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3F532EFB">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16</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F820C7">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54887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7077"/>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B024B"/>
    <w:rsid w:val="006D0EFE"/>
    <w:rsid w:val="006F49BB"/>
    <w:rsid w:val="007139FD"/>
    <w:rsid w:val="00723F9A"/>
    <w:rsid w:val="00737E1E"/>
    <w:rsid w:val="007442EF"/>
    <w:rsid w:val="007600EB"/>
    <w:rsid w:val="00760FDE"/>
    <w:rsid w:val="007658F0"/>
    <w:rsid w:val="00772573"/>
    <w:rsid w:val="007834F9"/>
    <w:rsid w:val="00797E76"/>
    <w:rsid w:val="007E782E"/>
    <w:rsid w:val="007F0C3F"/>
    <w:rsid w:val="007F160A"/>
    <w:rsid w:val="008010E0"/>
    <w:rsid w:val="00812090"/>
    <w:rsid w:val="008357FF"/>
    <w:rsid w:val="00853A18"/>
    <w:rsid w:val="008550D1"/>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D63B33"/>
    <w:rsid w:val="066833E1"/>
    <w:rsid w:val="06A61E8D"/>
    <w:rsid w:val="06E36A2C"/>
    <w:rsid w:val="06EB7F4D"/>
    <w:rsid w:val="074043CC"/>
    <w:rsid w:val="0797275A"/>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7647B5"/>
    <w:rsid w:val="12850E64"/>
    <w:rsid w:val="12963DA1"/>
    <w:rsid w:val="12984F1A"/>
    <w:rsid w:val="12AC6FD4"/>
    <w:rsid w:val="12F372F0"/>
    <w:rsid w:val="12F804DE"/>
    <w:rsid w:val="132612E4"/>
    <w:rsid w:val="132C3BAD"/>
    <w:rsid w:val="135250D0"/>
    <w:rsid w:val="13897526"/>
    <w:rsid w:val="13AB527B"/>
    <w:rsid w:val="13C22D04"/>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133C89"/>
    <w:rsid w:val="165063E4"/>
    <w:rsid w:val="165C118C"/>
    <w:rsid w:val="16A76961"/>
    <w:rsid w:val="16BD5BE8"/>
    <w:rsid w:val="16D03ECB"/>
    <w:rsid w:val="16E67B0D"/>
    <w:rsid w:val="170D692B"/>
    <w:rsid w:val="173E7B55"/>
    <w:rsid w:val="17547636"/>
    <w:rsid w:val="179E5A16"/>
    <w:rsid w:val="17EE2E2F"/>
    <w:rsid w:val="17EF172D"/>
    <w:rsid w:val="184F5A03"/>
    <w:rsid w:val="18553367"/>
    <w:rsid w:val="188B1EE6"/>
    <w:rsid w:val="188E10A8"/>
    <w:rsid w:val="18DA45EA"/>
    <w:rsid w:val="19002AD9"/>
    <w:rsid w:val="190E72BC"/>
    <w:rsid w:val="19437087"/>
    <w:rsid w:val="198E1BE8"/>
    <w:rsid w:val="199369D8"/>
    <w:rsid w:val="19A13578"/>
    <w:rsid w:val="1A03103B"/>
    <w:rsid w:val="1A0D11C5"/>
    <w:rsid w:val="1A2024D1"/>
    <w:rsid w:val="1A240213"/>
    <w:rsid w:val="1A6C3717"/>
    <w:rsid w:val="1AC27555"/>
    <w:rsid w:val="1ADD6614"/>
    <w:rsid w:val="1AFB664C"/>
    <w:rsid w:val="1B1C0795"/>
    <w:rsid w:val="1B28649B"/>
    <w:rsid w:val="1BA36B7F"/>
    <w:rsid w:val="1BAD3908"/>
    <w:rsid w:val="1BAD3E87"/>
    <w:rsid w:val="1BD02996"/>
    <w:rsid w:val="1C7A05D0"/>
    <w:rsid w:val="1C896BF7"/>
    <w:rsid w:val="1C98707F"/>
    <w:rsid w:val="1CCD19AC"/>
    <w:rsid w:val="1CFB3D7D"/>
    <w:rsid w:val="1D0B7646"/>
    <w:rsid w:val="1D103BE7"/>
    <w:rsid w:val="1DFB572F"/>
    <w:rsid w:val="1E4E1501"/>
    <w:rsid w:val="1EAB0C6A"/>
    <w:rsid w:val="1EAE27A1"/>
    <w:rsid w:val="1EAF2912"/>
    <w:rsid w:val="1EEB2832"/>
    <w:rsid w:val="1F2B7CAE"/>
    <w:rsid w:val="1F4B1792"/>
    <w:rsid w:val="1FEC44A1"/>
    <w:rsid w:val="20160A2B"/>
    <w:rsid w:val="20205A20"/>
    <w:rsid w:val="20635A0A"/>
    <w:rsid w:val="20740297"/>
    <w:rsid w:val="20855B55"/>
    <w:rsid w:val="209432E5"/>
    <w:rsid w:val="20C205EB"/>
    <w:rsid w:val="20D06A98"/>
    <w:rsid w:val="20E701EC"/>
    <w:rsid w:val="21237EB6"/>
    <w:rsid w:val="213D29A6"/>
    <w:rsid w:val="216F18A9"/>
    <w:rsid w:val="217D7D01"/>
    <w:rsid w:val="21D55A39"/>
    <w:rsid w:val="22180203"/>
    <w:rsid w:val="221F162F"/>
    <w:rsid w:val="228F28EA"/>
    <w:rsid w:val="22DC4D30"/>
    <w:rsid w:val="22F90B63"/>
    <w:rsid w:val="2322058C"/>
    <w:rsid w:val="235C2C2A"/>
    <w:rsid w:val="236B6C21"/>
    <w:rsid w:val="23DC4798"/>
    <w:rsid w:val="23FF1819"/>
    <w:rsid w:val="240A1E65"/>
    <w:rsid w:val="24B422CE"/>
    <w:rsid w:val="24D35DD8"/>
    <w:rsid w:val="25037400"/>
    <w:rsid w:val="253036C5"/>
    <w:rsid w:val="256C4478"/>
    <w:rsid w:val="25726076"/>
    <w:rsid w:val="25861D82"/>
    <w:rsid w:val="258869DA"/>
    <w:rsid w:val="25964A94"/>
    <w:rsid w:val="260C7C1F"/>
    <w:rsid w:val="26137398"/>
    <w:rsid w:val="268C673B"/>
    <w:rsid w:val="26914E82"/>
    <w:rsid w:val="26976104"/>
    <w:rsid w:val="271A3FF4"/>
    <w:rsid w:val="271C165B"/>
    <w:rsid w:val="27870460"/>
    <w:rsid w:val="27C75E3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5C419A"/>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6C3277"/>
    <w:rsid w:val="31796C3F"/>
    <w:rsid w:val="319764DC"/>
    <w:rsid w:val="32080EDC"/>
    <w:rsid w:val="32731470"/>
    <w:rsid w:val="3296216A"/>
    <w:rsid w:val="32AB7EAB"/>
    <w:rsid w:val="32B71D27"/>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48012E"/>
    <w:rsid w:val="38A11AEB"/>
    <w:rsid w:val="38F86950"/>
    <w:rsid w:val="390163DD"/>
    <w:rsid w:val="39117F66"/>
    <w:rsid w:val="39525C52"/>
    <w:rsid w:val="3956425B"/>
    <w:rsid w:val="396D50DB"/>
    <w:rsid w:val="398453EA"/>
    <w:rsid w:val="39A64D30"/>
    <w:rsid w:val="39BB523D"/>
    <w:rsid w:val="39C6291A"/>
    <w:rsid w:val="3A0C3554"/>
    <w:rsid w:val="3A202424"/>
    <w:rsid w:val="3A804354"/>
    <w:rsid w:val="3ACE068F"/>
    <w:rsid w:val="3ADA55AC"/>
    <w:rsid w:val="3AF12A22"/>
    <w:rsid w:val="3AF460F5"/>
    <w:rsid w:val="3B721C7C"/>
    <w:rsid w:val="3BEA5380"/>
    <w:rsid w:val="3C3B33C8"/>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586445"/>
    <w:rsid w:val="3F7F04C5"/>
    <w:rsid w:val="3FC96FE3"/>
    <w:rsid w:val="3FCB42E0"/>
    <w:rsid w:val="3FCD0245"/>
    <w:rsid w:val="3FEB618B"/>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C73588"/>
    <w:rsid w:val="41EC43CC"/>
    <w:rsid w:val="41FA16D6"/>
    <w:rsid w:val="41FB3136"/>
    <w:rsid w:val="41FF695D"/>
    <w:rsid w:val="42350DEA"/>
    <w:rsid w:val="42486C3B"/>
    <w:rsid w:val="42657ECE"/>
    <w:rsid w:val="42967F6B"/>
    <w:rsid w:val="42D665BD"/>
    <w:rsid w:val="43316E66"/>
    <w:rsid w:val="43821027"/>
    <w:rsid w:val="439B2A45"/>
    <w:rsid w:val="43A57C1B"/>
    <w:rsid w:val="43D917BF"/>
    <w:rsid w:val="43F80311"/>
    <w:rsid w:val="44165A49"/>
    <w:rsid w:val="44190360"/>
    <w:rsid w:val="4489635E"/>
    <w:rsid w:val="44A973E3"/>
    <w:rsid w:val="44E01002"/>
    <w:rsid w:val="452112A4"/>
    <w:rsid w:val="454A2BAB"/>
    <w:rsid w:val="459308E1"/>
    <w:rsid w:val="45A93012"/>
    <w:rsid w:val="45D4644E"/>
    <w:rsid w:val="45DB483E"/>
    <w:rsid w:val="46647CCF"/>
    <w:rsid w:val="46B72EB2"/>
    <w:rsid w:val="46F92781"/>
    <w:rsid w:val="47523EC7"/>
    <w:rsid w:val="481C2D4F"/>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6655A"/>
    <w:rsid w:val="4DC108F4"/>
    <w:rsid w:val="4E0176F5"/>
    <w:rsid w:val="4E0C0474"/>
    <w:rsid w:val="4E3B72FE"/>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153EC5"/>
    <w:rsid w:val="505521CD"/>
    <w:rsid w:val="51057F0B"/>
    <w:rsid w:val="510D07DF"/>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644F29"/>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0C6F99"/>
    <w:rsid w:val="5B2616E5"/>
    <w:rsid w:val="5B3A4C3E"/>
    <w:rsid w:val="5B884B96"/>
    <w:rsid w:val="5BE36FFD"/>
    <w:rsid w:val="5BF93517"/>
    <w:rsid w:val="5C7E485A"/>
    <w:rsid w:val="5CB364D3"/>
    <w:rsid w:val="5D090FC9"/>
    <w:rsid w:val="5D7217AC"/>
    <w:rsid w:val="5D9E6F62"/>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497AFB"/>
    <w:rsid w:val="6260477F"/>
    <w:rsid w:val="62847EA7"/>
    <w:rsid w:val="62DB637F"/>
    <w:rsid w:val="62F66CD9"/>
    <w:rsid w:val="62FA10BA"/>
    <w:rsid w:val="62FD5017"/>
    <w:rsid w:val="63296CF6"/>
    <w:rsid w:val="63532130"/>
    <w:rsid w:val="637971E7"/>
    <w:rsid w:val="63972103"/>
    <w:rsid w:val="63D615FE"/>
    <w:rsid w:val="640B7333"/>
    <w:rsid w:val="6469117D"/>
    <w:rsid w:val="64871562"/>
    <w:rsid w:val="64D52890"/>
    <w:rsid w:val="64DB4F3F"/>
    <w:rsid w:val="64EA7FB1"/>
    <w:rsid w:val="64EC6C5A"/>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8832C72"/>
    <w:rsid w:val="690459DC"/>
    <w:rsid w:val="690B7AFD"/>
    <w:rsid w:val="69543567"/>
    <w:rsid w:val="698F0E71"/>
    <w:rsid w:val="699A6C05"/>
    <w:rsid w:val="69A7745F"/>
    <w:rsid w:val="6A6D318E"/>
    <w:rsid w:val="6A90444F"/>
    <w:rsid w:val="6A9260A0"/>
    <w:rsid w:val="6A930078"/>
    <w:rsid w:val="6AA61A1F"/>
    <w:rsid w:val="6AB30BF9"/>
    <w:rsid w:val="6AEE31E1"/>
    <w:rsid w:val="6AFC4C50"/>
    <w:rsid w:val="6AFF6DD9"/>
    <w:rsid w:val="6B2031BA"/>
    <w:rsid w:val="6B3034CF"/>
    <w:rsid w:val="6B321631"/>
    <w:rsid w:val="6B337BB9"/>
    <w:rsid w:val="6B6721F6"/>
    <w:rsid w:val="6B713444"/>
    <w:rsid w:val="6B7A60D6"/>
    <w:rsid w:val="6B956E9A"/>
    <w:rsid w:val="6B9F6D44"/>
    <w:rsid w:val="6BAF67DE"/>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462B16"/>
    <w:rsid w:val="724D78E7"/>
    <w:rsid w:val="7259341C"/>
    <w:rsid w:val="728B00C1"/>
    <w:rsid w:val="72B40135"/>
    <w:rsid w:val="72E74435"/>
    <w:rsid w:val="734446DC"/>
    <w:rsid w:val="734521A8"/>
    <w:rsid w:val="73707E67"/>
    <w:rsid w:val="7375135A"/>
    <w:rsid w:val="73AA3A2F"/>
    <w:rsid w:val="73BA58EC"/>
    <w:rsid w:val="73CA7D44"/>
    <w:rsid w:val="73D3655F"/>
    <w:rsid w:val="741F0C23"/>
    <w:rsid w:val="743439CA"/>
    <w:rsid w:val="745D771F"/>
    <w:rsid w:val="748F3308"/>
    <w:rsid w:val="74B1496C"/>
    <w:rsid w:val="74BC7F66"/>
    <w:rsid w:val="74D26C43"/>
    <w:rsid w:val="74DD127A"/>
    <w:rsid w:val="74DF17E6"/>
    <w:rsid w:val="75352DB0"/>
    <w:rsid w:val="75686B98"/>
    <w:rsid w:val="759368E1"/>
    <w:rsid w:val="765E04EA"/>
    <w:rsid w:val="765F3D46"/>
    <w:rsid w:val="7677072C"/>
    <w:rsid w:val="76A00464"/>
    <w:rsid w:val="76A021B3"/>
    <w:rsid w:val="76B64FDF"/>
    <w:rsid w:val="76B664D7"/>
    <w:rsid w:val="76E33575"/>
    <w:rsid w:val="76EB2B73"/>
    <w:rsid w:val="770B0914"/>
    <w:rsid w:val="776D5ECB"/>
    <w:rsid w:val="77A33591"/>
    <w:rsid w:val="77D16924"/>
    <w:rsid w:val="78047EB1"/>
    <w:rsid w:val="782C2784"/>
    <w:rsid w:val="78326601"/>
    <w:rsid w:val="783976E2"/>
    <w:rsid w:val="78FB211C"/>
    <w:rsid w:val="790147C9"/>
    <w:rsid w:val="792A6F66"/>
    <w:rsid w:val="795269EF"/>
    <w:rsid w:val="796D7AA9"/>
    <w:rsid w:val="797F7147"/>
    <w:rsid w:val="79A96F62"/>
    <w:rsid w:val="79BE2A91"/>
    <w:rsid w:val="7A382FF7"/>
    <w:rsid w:val="7A992CC0"/>
    <w:rsid w:val="7B041FA2"/>
    <w:rsid w:val="7B3A50B0"/>
    <w:rsid w:val="7B832F3C"/>
    <w:rsid w:val="7B867A45"/>
    <w:rsid w:val="7B8B2C1D"/>
    <w:rsid w:val="7BB10350"/>
    <w:rsid w:val="7BCA3B47"/>
    <w:rsid w:val="7BD020E4"/>
    <w:rsid w:val="7C01614C"/>
    <w:rsid w:val="7C3403C9"/>
    <w:rsid w:val="7C423C8F"/>
    <w:rsid w:val="7C9C719C"/>
    <w:rsid w:val="7CAA00B7"/>
    <w:rsid w:val="7D4E0A33"/>
    <w:rsid w:val="7D4E0C16"/>
    <w:rsid w:val="7D793C28"/>
    <w:rsid w:val="7D8C0F6F"/>
    <w:rsid w:val="7DA32B71"/>
    <w:rsid w:val="7DBC1642"/>
    <w:rsid w:val="7DD16A88"/>
    <w:rsid w:val="7DEC38C1"/>
    <w:rsid w:val="7E77559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4594</Words>
  <Characters>9499</Characters>
  <Lines>154</Lines>
  <Paragraphs>43</Paragraphs>
  <TotalTime>1</TotalTime>
  <ScaleCrop>false</ScaleCrop>
  <LinksUpToDate>false</LinksUpToDate>
  <CharactersWithSpaces>10108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2025-01-17T05:27:50Z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