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2B6E98">
      <w:pPr>
        <w:rPr>
          <w:sz w:val="20"/>
          <w:szCs w:val="20"/>
        </w:rPr>
      </w:pP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-619125</wp:posOffset>
            </wp:positionH>
            <wp:positionV relativeFrom="paragraph">
              <wp:posOffset>-670560</wp:posOffset>
            </wp:positionV>
            <wp:extent cx="7539355" cy="10691495"/>
            <wp:effectExtent l="0" t="0" r="4445" b="6985"/>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57FB6D47">
      <w:pPr>
        <w:rPr>
          <w:sz w:val="20"/>
          <w:szCs w:val="20"/>
        </w:rPr>
      </w:pPr>
    </w:p>
    <w:p w14:paraId="5E62605E">
      <w:pPr>
        <w:rPr>
          <w:sz w:val="20"/>
          <w:szCs w:val="20"/>
        </w:rPr>
      </w:pPr>
    </w:p>
    <w:p w14:paraId="782F8C41">
      <w:pPr>
        <w:rPr>
          <w:sz w:val="20"/>
          <w:szCs w:val="20"/>
        </w:rPr>
      </w:pPr>
    </w:p>
    <w:p w14:paraId="3AA0880F">
      <w:pPr>
        <w:rPr>
          <w:sz w:val="20"/>
          <w:szCs w:val="20"/>
        </w:rPr>
      </w:pPr>
    </w:p>
    <w:p w14:paraId="2515BD21">
      <w:pPr>
        <w:rPr>
          <w:sz w:val="20"/>
          <w:szCs w:val="20"/>
        </w:rPr>
      </w:pPr>
    </w:p>
    <w:p w14:paraId="08BE99FE">
      <w:pPr>
        <w:rPr>
          <w:sz w:val="20"/>
          <w:szCs w:val="20"/>
        </w:rPr>
      </w:pPr>
    </w:p>
    <w:p w14:paraId="0950941B">
      <w:pPr>
        <w:rPr>
          <w:sz w:val="20"/>
          <w:szCs w:val="20"/>
        </w:rPr>
      </w:pPr>
    </w:p>
    <w:p w14:paraId="658E3430">
      <w:pPr>
        <w:rPr>
          <w:sz w:val="20"/>
          <w:szCs w:val="20"/>
        </w:rPr>
      </w:pPr>
    </w:p>
    <w:p w14:paraId="4B9CE2BB">
      <w:pPr>
        <w:rPr>
          <w:sz w:val="20"/>
          <w:szCs w:val="20"/>
        </w:rPr>
      </w:pPr>
    </w:p>
    <w:p w14:paraId="5FDB392F">
      <w:pPr>
        <w:rPr>
          <w:sz w:val="20"/>
          <w:szCs w:val="20"/>
          <w:lang w:eastAsia="zh-CN"/>
        </w:rPr>
      </w:pPr>
      <w:r>
        <w:rPr>
          <w:rFonts w:hint="eastAsia"/>
          <w:sz w:val="20"/>
          <w:szCs w:val="20"/>
          <w:lang w:eastAsia="zh-CN"/>
        </w:rPr>
        <w:tab/>
      </w:r>
    </w:p>
    <w:p w14:paraId="2339EF7F">
      <w:pPr>
        <w:rPr>
          <w:sz w:val="20"/>
          <w:szCs w:val="20"/>
        </w:rPr>
      </w:pPr>
    </w:p>
    <w:p w14:paraId="53B79BCC">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4174D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2D4174DC">
                      <w:pPr>
                        <w:rPr>
                          <w:lang w:eastAsia="zh-CN"/>
                        </w:rPr>
                      </w:pPr>
                    </w:p>
                  </w:txbxContent>
                </v:textbox>
              </v:shape>
            </w:pict>
          </mc:Fallback>
        </mc:AlternateContent>
      </w:r>
    </w:p>
    <w:p w14:paraId="043468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B204E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65E28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AE66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F34EC6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09DE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7E48D1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4BBA418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934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066F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B191C6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F0D8B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F2512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435868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365D3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CF3E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1A3A5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87723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BA1C8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3AA889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7156F6">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5D2A6F5">
      <w:pPr>
        <w:sectPr>
          <w:footerReference r:id="rId3"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27BDC1A1">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26FC0B2">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426B7540">
          <w:pPr>
            <w:pStyle w:val="11"/>
            <w:tabs>
              <w:tab w:val="right" w:leader="dot" w:pos="9861"/>
            </w:tabs>
            <w:rPr>
              <w:rFonts w:ascii="宋体" w:hAnsi="宋体" w:eastAsia="宋体" w:cs="宋体"/>
              <w:b w:val="0"/>
              <w:color w:val="auto"/>
              <w:sz w:val="22"/>
              <w:szCs w:val="22"/>
              <w:lang w:val="en-US" w:eastAsia="en-US" w:bidi="ar-SA"/>
            </w:rPr>
          </w:pPr>
          <w:bookmarkStart w:id="0" w:name="_Toc13806"/>
          <w:bookmarkStart w:id="1" w:name="_Toc3619"/>
          <w:bookmarkStart w:id="2" w:name="_Toc24178_WPSOffice_Level1"/>
          <w:bookmarkStart w:id="3" w:name="_Toc30143_WPSOffice_Level1"/>
          <w:bookmarkStart w:id="4" w:name="_Toc21669"/>
          <w:bookmarkStart w:id="5" w:name="_Toc21009_WPSOffice_Level1"/>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394952BF">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_Toc26480 </w:instrText>
          </w:r>
          <w:r>
            <w:rPr>
              <w:rFonts w:ascii="宋体" w:hAnsi="宋体" w:eastAsia="宋体"/>
            </w:rPr>
            <w:fldChar w:fldCharType="separate"/>
          </w:r>
          <w:r>
            <w:rPr>
              <w:rFonts w:hint="eastAsia"/>
              <w:szCs w:val="32"/>
            </w:rPr>
            <w:t>样本信息</w:t>
          </w:r>
          <w:r>
            <w:tab/>
          </w:r>
          <w:r>
            <w:fldChar w:fldCharType="begin"/>
          </w:r>
          <w:r>
            <w:instrText xml:space="preserve"> PAGEREF _Toc26480 \h </w:instrText>
          </w:r>
          <w:r>
            <w:fldChar w:fldCharType="separate"/>
          </w:r>
          <w:r>
            <w:t>1</w:t>
          </w:r>
          <w:r>
            <w:fldChar w:fldCharType="end"/>
          </w:r>
          <w:r>
            <w:rPr>
              <w:rFonts w:ascii="宋体" w:hAnsi="宋体" w:eastAsia="宋体"/>
              <w:color w:val="auto"/>
            </w:rPr>
            <w:fldChar w:fldCharType="end"/>
          </w:r>
        </w:p>
        <w:p w14:paraId="423F2BB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_Toc22517 </w:instrText>
          </w:r>
          <w:r>
            <w:rPr>
              <w:rFonts w:ascii="宋体" w:hAnsi="宋体" w:eastAsia="宋体"/>
            </w:rPr>
            <w:fldChar w:fldCharType="separate"/>
          </w:r>
          <w:r>
            <w:rPr>
              <w:rFonts w:hint="eastAsia"/>
              <w:szCs w:val="32"/>
            </w:rPr>
            <w:t>检测项目</w:t>
          </w:r>
          <w:r>
            <w:tab/>
          </w:r>
          <w:r>
            <w:fldChar w:fldCharType="begin"/>
          </w:r>
          <w:r>
            <w:instrText xml:space="preserve"> PAGEREF _Toc22517 \h </w:instrText>
          </w:r>
          <w:r>
            <w:fldChar w:fldCharType="separate"/>
          </w:r>
          <w:r>
            <w:t>1</w:t>
          </w:r>
          <w:r>
            <w:fldChar w:fldCharType="end"/>
          </w:r>
          <w:r>
            <w:rPr>
              <w:rFonts w:ascii="宋体" w:hAnsi="宋体" w:eastAsia="宋体"/>
              <w:color w:val="auto"/>
            </w:rPr>
            <w:fldChar w:fldCharType="end"/>
          </w:r>
        </w:p>
        <w:p w14:paraId="794FFC7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_Toc8992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_Toc8992 \h </w:instrText>
          </w:r>
          <w:r>
            <w:fldChar w:fldCharType="separate"/>
          </w:r>
          <w:r>
            <w:t>2</w:t>
          </w:r>
          <w:r>
            <w:fldChar w:fldCharType="end"/>
          </w:r>
          <w:r>
            <w:rPr>
              <w:rFonts w:ascii="宋体" w:hAnsi="宋体" w:eastAsia="宋体"/>
              <w:color w:val="auto"/>
            </w:rPr>
            <w:fldChar w:fldCharType="end"/>
          </w:r>
        </w:p>
        <w:p w14:paraId="58C950F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_Toc31392 </w:instrText>
          </w:r>
          <w:r>
            <w:rPr>
              <w:rFonts w:ascii="宋体" w:hAnsi="宋体" w:eastAsia="宋体"/>
            </w:rPr>
            <w:fldChar w:fldCharType="separate"/>
          </w:r>
          <w:r>
            <w:rPr>
              <w:rFonts w:hint="eastAsia"/>
              <w:lang w:eastAsia="zh-CN"/>
            </w:rPr>
            <w:t>检测结果小结</w:t>
          </w:r>
          <w:r>
            <w:tab/>
          </w:r>
          <w:r>
            <w:fldChar w:fldCharType="begin"/>
          </w:r>
          <w:r>
            <w:instrText xml:space="preserve"> PAGEREF _Toc31392 \h </w:instrText>
          </w:r>
          <w:r>
            <w:fldChar w:fldCharType="separate"/>
          </w:r>
          <w:r>
            <w:t>2</w:t>
          </w:r>
          <w:r>
            <w:fldChar w:fldCharType="end"/>
          </w:r>
          <w:r>
            <w:rPr>
              <w:rFonts w:ascii="宋体" w:hAnsi="宋体" w:eastAsia="宋体"/>
              <w:color w:val="auto"/>
            </w:rPr>
            <w:fldChar w:fldCharType="end"/>
          </w:r>
        </w:p>
        <w:p w14:paraId="571C553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_Toc23434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_Toc23434 \h </w:instrText>
          </w:r>
          <w:r>
            <w:fldChar w:fldCharType="separate"/>
          </w:r>
          <w:r>
            <w:t>4</w:t>
          </w:r>
          <w:r>
            <w:fldChar w:fldCharType="end"/>
          </w:r>
          <w:r>
            <w:rPr>
              <w:rFonts w:ascii="宋体" w:hAnsi="宋体" w:eastAsia="宋体"/>
              <w:color w:val="auto"/>
            </w:rPr>
            <w:fldChar w:fldCharType="end"/>
          </w:r>
        </w:p>
        <w:p w14:paraId="1E4D98E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_Toc2877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_Toc2877 \h </w:instrText>
          </w:r>
          <w:r>
            <w:fldChar w:fldCharType="separate"/>
          </w:r>
          <w:r>
            <w:t>5</w:t>
          </w:r>
          <w:r>
            <w:fldChar w:fldCharType="end"/>
          </w:r>
          <w:r>
            <w:rPr>
              <w:rFonts w:ascii="宋体" w:hAnsi="宋体" w:eastAsia="宋体"/>
              <w:color w:val="auto"/>
            </w:rPr>
            <w:fldChar w:fldCharType="end"/>
          </w:r>
        </w:p>
        <w:p w14:paraId="29CB1A20">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_Toc10947 </w:instrText>
          </w:r>
          <w:r>
            <w:rPr>
              <w:rFonts w:ascii="宋体" w:hAnsi="宋体" w:eastAsia="宋体"/>
            </w:rPr>
            <w:fldChar w:fldCharType="separate"/>
          </w:r>
          <w:r>
            <w:rPr>
              <w:rFonts w:hint="eastAsia"/>
              <w:lang w:val="en-US" w:eastAsia="zh-CN"/>
            </w:rPr>
            <w:t>脑胶质瘤相关分子标记物检测结果</w:t>
          </w:r>
          <w:r>
            <w:tab/>
          </w:r>
          <w:r>
            <w:fldChar w:fldCharType="begin"/>
          </w:r>
          <w:r>
            <w:instrText xml:space="preserve"> PAGEREF _Toc10947 \h </w:instrText>
          </w:r>
          <w:r>
            <w:fldChar w:fldCharType="separate"/>
          </w:r>
          <w:r>
            <w:t>5</w:t>
          </w:r>
          <w:r>
            <w:fldChar w:fldCharType="end"/>
          </w:r>
          <w:r>
            <w:rPr>
              <w:rFonts w:ascii="宋体" w:hAnsi="宋体" w:eastAsia="宋体"/>
              <w:color w:val="auto"/>
            </w:rPr>
            <w:fldChar w:fldCharType="end"/>
          </w:r>
        </w:p>
        <w:p w14:paraId="7AFBD44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_Toc3719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_Toc3719 \h </w:instrText>
          </w:r>
          <w:r>
            <w:fldChar w:fldCharType="separate"/>
          </w:r>
          <w:r>
            <w:t>9</w:t>
          </w:r>
          <w:r>
            <w:fldChar w:fldCharType="end"/>
          </w:r>
          <w:r>
            <w:rPr>
              <w:rFonts w:ascii="宋体" w:hAnsi="宋体" w:eastAsia="宋体"/>
              <w:color w:val="auto"/>
            </w:rPr>
            <w:fldChar w:fldCharType="end"/>
          </w:r>
        </w:p>
        <w:p w14:paraId="43FC73DB">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_Toc29094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_Toc29094 \h </w:instrText>
          </w:r>
          <w:r>
            <w:fldChar w:fldCharType="separate"/>
          </w:r>
          <w:r>
            <w:t>12</w:t>
          </w:r>
          <w:r>
            <w:fldChar w:fldCharType="end"/>
          </w:r>
          <w:r>
            <w:rPr>
              <w:rFonts w:ascii="宋体" w:hAnsi="宋体" w:eastAsia="宋体"/>
              <w:color w:val="auto"/>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5EA79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_Toc23733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_Toc23733 \h </w:instrText>
          </w:r>
          <w:r>
            <w:fldChar w:fldCharType="separate"/>
          </w:r>
          <w:r>
            <w:t>14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095A83B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_Toc24373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_Toc24373 \h </w:instrText>
          </w:r>
          <w:r>
            <w:fldChar w:fldCharType="separate"/>
          </w:r>
          <w:r>
            <w:t>15</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{%if PDInfo != undefined %}</w:t>
          </w:r>
        </w:p>
        <w:p w14:paraId="2E590055">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_Toc18908 </w:instrText>
          </w:r>
          <w:r>
            <w:rPr>
              <w:rFonts w:ascii="宋体" w:hAnsi="宋体" w:eastAsia="宋体"/>
            </w:rPr>
            <w:fldChar w:fldCharType="separate"/>
          </w:r>
          <w:r>
            <w:rPr>
              <w:rFonts w:hint="eastAsia"/>
              <w:lang w:eastAsia="zh-CN"/>
            </w:rPr>
            <w:t>PD-L1检测结果</w:t>
          </w:r>
          <w:r>
            <w:tab/>
          </w:r>
          <w:r>
            <w:fldChar w:fldCharType="begin"/>
          </w:r>
          <w:r>
            <w:instrText xml:space="preserve"> PAGEREF _Toc18908 \h </w:instrText>
          </w:r>
          <w:r>
            <w:fldChar w:fldCharType="separate"/>
          </w:r>
          <w:r>
            <w:t>16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1DEC6EE6">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_Toc15330 </w:instrText>
          </w:r>
          <w:r>
            <w:rPr>
              <w:rFonts w:ascii="宋体" w:hAnsi="宋体" w:eastAsia="宋体"/>
            </w:rPr>
            <w:fldChar w:fldCharType="separate"/>
          </w:r>
          <w:r>
            <w:rPr>
              <w:rFonts w:hint="eastAsia"/>
              <w:szCs w:val="32"/>
            </w:rPr>
            <w:t>基因检测结果解析</w:t>
          </w:r>
          <w:r>
            <w:tab/>
          </w:r>
          <w:r>
            <w:fldChar w:fldCharType="begin"/>
          </w:r>
          <w:r>
            <w:instrText xml:space="preserve"> PAGEREF _Toc15330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{%if BodyDrugDrugDetectionStr or unknownVarAnalysisStr %}</w:t>
          </w:r>
        </w:p>
        <w:p w14:paraId="07C8CBF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_Toc30353 </w:instrText>
          </w:r>
          <w:r>
            <w:rPr>
              <w:rFonts w:ascii="宋体" w:hAnsi="宋体" w:eastAsia="宋体"/>
            </w:rPr>
            <w:fldChar w:fldCharType="separate"/>
          </w:r>
          <w:r>
            <w:rPr>
              <w:rFonts w:hint="eastAsia"/>
              <w:lang w:eastAsia="zh-CN"/>
            </w:rPr>
            <w:t>体细胞变异结果解析</w:t>
          </w:r>
          <w:r>
            <w:tab/>
          </w:r>
          <w:r>
            <w:fldChar w:fldCharType="begin"/>
          </w:r>
          <w:r>
            <w:instrText xml:space="preserve"> PAGEREF _Toc30353 \h </w:instrText>
          </w:r>
          <w:r>
            <w:fldChar w:fldCharType="separate"/>
          </w:r>
          <w:r>
            <w:t>19</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6E65AA8A">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_Toc24622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_Toc24622 \h </w:instrText>
          </w:r>
          <w:r>
            <w:fldChar w:fldCharType="separate"/>
          </w:r>
          <w:r>
            <w:t>22</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669AE2D4">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_Toc12940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_Toc12940 \h </w:instrText>
          </w:r>
          <w:r>
            <w:fldChar w:fldCharType="separate"/>
          </w:r>
          <w:r>
            <w:t>24</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if gastrointestinalStromalTumor == True %}</w:t>
          </w:r>
        </w:p>
        <w:p w14:paraId="6A43AC1C">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_Toc14661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_Toc14661 \h </w:instrText>
          </w:r>
          <w:r>
            <w:fldChar w:fldCharType="separate"/>
          </w:r>
          <w:r>
            <w:t>26</w:t>
          </w:r>
          <w:r>
            <w:fldChar w:fldCharType="end"/>
          </w:r>
          <w:r>
            <w:rPr>
              <w:rFonts w:ascii="宋体" w:hAnsi="宋体" w:eastAsia="宋体"/>
              <w:color w:val="auto"/>
            </w:rPr>
            <w:fldChar w:fldCharType="end"/>
          </w:r>
          <w:r>
            <w:rPr>
              <w:rFonts w:hint="default" w:ascii="Times New Roman" w:hAnsi="Times New Roman" w:eastAsia="微软雅黑" w:cs="Times New Roman"/>
              <w:color w:val="auto"/>
              <w:sz w:val="24"/>
              <w:szCs w:val="24"/>
              <w:lang w:eastAsia="zh-CN"/>
            </w:rPr>
            <w:t>{% endif %}</w:t>
          </w:r>
        </w:p>
        <w:p w14:paraId="57824445">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_Toc26958 </w:instrText>
          </w:r>
          <w:r>
            <w:rPr>
              <w:rFonts w:ascii="宋体" w:hAnsi="宋体" w:eastAsia="宋体"/>
            </w:rPr>
            <w:fldChar w:fldCharType="separate"/>
          </w:r>
          <w:r>
            <w:rPr>
              <w:rFonts w:hint="eastAsia"/>
              <w:szCs w:val="32"/>
            </w:rPr>
            <w:t>附录</w:t>
          </w:r>
          <w:r>
            <w:tab/>
          </w:r>
          <w:r>
            <w:fldChar w:fldCharType="begin"/>
          </w:r>
          <w:r>
            <w:instrText xml:space="preserve"> PAGEREF _Toc26958 \h </w:instrText>
          </w:r>
          <w:r>
            <w:fldChar w:fldCharType="separate"/>
          </w:r>
          <w:r>
            <w:t>28</w:t>
          </w:r>
          <w:r>
            <w:fldChar w:fldCharType="end"/>
          </w:r>
          <w:r>
            <w:rPr>
              <w:rFonts w:ascii="宋体" w:hAnsi="宋体" w:eastAsia="宋体"/>
              <w:color w:val="auto"/>
            </w:rPr>
            <w:fldChar w:fldCharType="end"/>
          </w:r>
        </w:p>
        <w:p w14:paraId="49CB1F07">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_Toc4995 </w:instrText>
          </w:r>
          <w:r>
            <w:rPr>
              <w:rFonts w:ascii="宋体" w:hAnsi="宋体" w:eastAsia="宋体"/>
            </w:rPr>
            <w:fldChar w:fldCharType="separate"/>
          </w:r>
          <w:r>
            <w:rPr>
              <w:rFonts w:hint="eastAsia"/>
              <w:lang w:eastAsia="zh-CN"/>
            </w:rPr>
            <w:t>样本质控情况</w:t>
          </w:r>
          <w:r>
            <w:tab/>
          </w:r>
          <w:r>
            <w:fldChar w:fldCharType="begin"/>
          </w:r>
          <w:r>
            <w:instrText xml:space="preserve"> PAGEREF _Toc4995 \h </w:instrText>
          </w:r>
          <w:r>
            <w:fldChar w:fldCharType="separate"/>
          </w:r>
          <w:r>
            <w:t>28</w:t>
          </w:r>
          <w:r>
            <w:fldChar w:fldCharType="end"/>
          </w:r>
          <w:r>
            <w:rPr>
              <w:rFonts w:ascii="宋体" w:hAnsi="宋体" w:eastAsia="宋体"/>
              <w:color w:val="auto"/>
            </w:rPr>
            <w:fldChar w:fldCharType="end"/>
          </w:r>
        </w:p>
        <w:p w14:paraId="4DFEFEDD">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_Toc4386 </w:instrText>
          </w:r>
          <w:r>
            <w:rPr>
              <w:rFonts w:ascii="宋体" w:hAnsi="宋体" w:eastAsia="宋体"/>
            </w:rPr>
            <w:fldChar w:fldCharType="separate"/>
          </w:r>
          <w:r>
            <w:rPr>
              <w:rFonts w:hint="default"/>
              <w:lang w:val="en-US" w:eastAsia="zh-CN"/>
            </w:rPr>
            <w:t>脑胶质瘤</w:t>
          </w:r>
          <w:r>
            <w:rPr>
              <w:rFonts w:hint="eastAsia"/>
              <w:lang w:val="en-US" w:eastAsia="zh-CN"/>
            </w:rPr>
            <w:t>相关</w:t>
          </w:r>
          <w:r>
            <w:rPr>
              <w:rFonts w:hint="default"/>
              <w:lang w:val="en-US" w:eastAsia="zh-CN"/>
            </w:rPr>
            <w:t>分子标记物检测意义</w:t>
          </w:r>
          <w:r>
            <w:tab/>
          </w:r>
          <w:r>
            <w:fldChar w:fldCharType="begin"/>
          </w:r>
          <w:r>
            <w:instrText xml:space="preserve"> PAGEREF _Toc4386 \h </w:instrText>
          </w:r>
          <w:r>
            <w:fldChar w:fldCharType="separate"/>
          </w:r>
          <w:r>
            <w:t>29</w:t>
          </w:r>
          <w:r>
            <w:fldChar w:fldCharType="end"/>
          </w:r>
          <w:r>
            <w:rPr>
              <w:rFonts w:ascii="宋体" w:hAnsi="宋体" w:eastAsia="宋体"/>
              <w:color w:val="auto"/>
            </w:rPr>
            <w:fldChar w:fldCharType="end"/>
          </w:r>
        </w:p>
        <w:p w14:paraId="2604C5D9">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_Toc25088 </w:instrText>
          </w:r>
          <w:r>
            <w:rPr>
              <w:rFonts w:ascii="宋体" w:hAnsi="宋体" w:eastAsia="宋体"/>
            </w:rPr>
            <w:fldChar w:fldCharType="separate"/>
          </w:r>
          <w:r>
            <w:rPr>
              <w:rFonts w:hint="default"/>
              <w:lang w:val="en-US" w:eastAsia="zh-CN"/>
            </w:rPr>
            <w:t>胶质瘤遗传风险相关基因</w:t>
          </w:r>
          <w:r>
            <w:tab/>
          </w:r>
          <w:r>
            <w:fldChar w:fldCharType="begin"/>
          </w:r>
          <w:r>
            <w:instrText xml:space="preserve"> PAGEREF _Toc25088 \h </w:instrText>
          </w:r>
          <w:r>
            <w:fldChar w:fldCharType="separate"/>
          </w:r>
          <w:r>
            <w:t>30</w:t>
          </w:r>
          <w:r>
            <w:fldChar w:fldCharType="end"/>
          </w:r>
          <w:r>
            <w:rPr>
              <w:rFonts w:ascii="宋体" w:hAnsi="宋体" w:eastAsia="宋体"/>
              <w:color w:val="auto"/>
            </w:rPr>
            <w:fldChar w:fldCharType="end"/>
          </w:r>
        </w:p>
        <w:p w14:paraId="51F41D91">
          <w:pPr>
            <w:pStyle w:val="12"/>
            <w:tabs>
              <w:tab w:val="right" w:leader="dot" w:pos="9871"/>
            </w:tabs>
          </w:pPr>
          <w:r>
            <w:rPr>
              <w:rFonts w:ascii="宋体" w:hAnsi="宋体" w:eastAsia="宋体"/>
              <w:color w:val="auto"/>
            </w:rPr>
            <w:fldChar w:fldCharType="begin"/>
          </w:r>
          <w:r>
            <w:rPr>
              <w:rFonts w:ascii="宋体" w:hAnsi="宋体" w:eastAsia="宋体"/>
            </w:rPr>
            <w:instrText xml:space="preserve"> HYPERLINK \l _Toc5865 </w:instrText>
          </w:r>
          <w:r>
            <w:rPr>
              <w:rFonts w:ascii="宋体" w:hAnsi="宋体" w:eastAsia="宋体"/>
            </w:rPr>
            <w:fldChar w:fldCharType="separate"/>
          </w:r>
          <w:r>
            <w:rPr>
              <w:rFonts w:hint="eastAsia"/>
              <w:lang w:eastAsia="zh-CN"/>
            </w:rPr>
            <w:t>检测基因列表</w:t>
          </w:r>
          <w:r>
            <w:tab/>
          </w:r>
          <w:r>
            <w:fldChar w:fldCharType="begin"/>
          </w:r>
          <w:r>
            <w:instrText xml:space="preserve"> PAGEREF _Toc5865 \h </w:instrText>
          </w:r>
          <w:r>
            <w:fldChar w:fldCharType="separate"/>
          </w:r>
          <w:r>
            <w:t>31</w:t>
          </w:r>
          <w:r>
            <w:fldChar w:fldCharType="end"/>
          </w:r>
          <w:r>
            <w:rPr>
              <w:rFonts w:ascii="宋体" w:hAnsi="宋体" w:eastAsia="宋体"/>
              <w:color w:val="auto"/>
            </w:rPr>
            <w:fldChar w:fldCharType="end"/>
          </w:r>
        </w:p>
        <w:p w14:paraId="0DC83BEF">
          <w:pPr>
            <w:pStyle w:val="11"/>
            <w:tabs>
              <w:tab w:val="right" w:leader="dot" w:pos="9861"/>
            </w:tabs>
          </w:pPr>
          <w:r>
            <w:rPr>
              <w:rFonts w:ascii="宋体" w:hAnsi="宋体" w:eastAsia="宋体"/>
              <w:b w:val="0"/>
              <w:color w:val="auto"/>
              <w:sz w:val="22"/>
            </w:rPr>
            <w:fldChar w:fldCharType="end"/>
          </w:r>
        </w:p>
      </w:sdtContent>
    </w:sdt>
    <w:p w14:paraId="27178D93">
      <w:pPr>
        <w:pStyle w:val="2"/>
        <w:numPr>
          <w:ilvl w:val="255"/>
          <w:numId w:val="0"/>
        </w:numPr>
        <w:jc w:val="left"/>
        <w:sectPr>
          <w:headerReference r:id="rId4" w:type="default"/>
          <w:footerReference r:id="rId5"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99869FC">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648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5753938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32DAB92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A26E2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9D7063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CCB2A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4680E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1AA837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41E429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7CAEA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3139EA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960CCB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271ECB2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47008A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474A2A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5419224">
      <w:pPr>
        <w:rPr>
          <w:rFonts w:ascii="Times New Roman" w:hAnsi="Times New Roman" w:eastAsia="微软雅黑" w:cs="Times New Roman"/>
          <w:b/>
          <w:color w:val="00B050"/>
          <w:sz w:val="28"/>
          <w:szCs w:val="28"/>
          <w:lang w:eastAsia="zh-CN"/>
        </w:rPr>
      </w:pPr>
    </w:p>
    <w:p w14:paraId="2DE3D50F">
      <w:pPr>
        <w:rPr>
          <w:rFonts w:ascii="Times New Roman" w:hAnsi="Times New Roman" w:eastAsia="微软雅黑" w:cs="Times New Roman"/>
          <w:b/>
          <w:color w:val="00B050"/>
          <w:sz w:val="28"/>
          <w:szCs w:val="28"/>
          <w:lang w:eastAsia="zh-CN"/>
        </w:rPr>
      </w:pPr>
    </w:p>
    <w:p w14:paraId="5F55DE93">
      <w:pPr>
        <w:rPr>
          <w:rFonts w:ascii="Times New Roman" w:hAnsi="Times New Roman" w:eastAsia="微软雅黑" w:cs="Times New Roman"/>
          <w:b/>
          <w:color w:val="00B050"/>
          <w:sz w:val="28"/>
          <w:szCs w:val="28"/>
          <w:lang w:eastAsia="zh-CN"/>
        </w:rPr>
      </w:pPr>
    </w:p>
    <w:p w14:paraId="4848C0D7">
      <w:pPr>
        <w:rPr>
          <w:lang w:eastAsia="zh-CN"/>
        </w:rPr>
      </w:pPr>
    </w:p>
    <w:p w14:paraId="60BFA50A">
      <w:pPr>
        <w:rPr>
          <w:rFonts w:ascii="Times New Roman" w:hAnsi="Times New Roman" w:eastAsia="微软雅黑" w:cs="Times New Roman"/>
          <w:b/>
          <w:color w:val="00B050"/>
          <w:sz w:val="28"/>
          <w:szCs w:val="28"/>
          <w:lang w:eastAsia="zh-CN"/>
        </w:rPr>
      </w:pPr>
    </w:p>
    <w:p w14:paraId="5954A3E4">
      <w:pPr>
        <w:pStyle w:val="2"/>
        <w:numPr>
          <w:ilvl w:val="255"/>
          <w:numId w:val="0"/>
        </w:numPr>
        <w:jc w:val="left"/>
        <w:rPr>
          <w:color w:val="0070C0"/>
          <w:sz w:val="32"/>
          <w:szCs w:val="32"/>
        </w:rPr>
      </w:pPr>
      <w:bookmarkStart w:id="8" w:name="_Toc7021_WPSOffice_Level1"/>
      <w:bookmarkStart w:id="9" w:name="_Toc11015_WPSOffice_Level1"/>
      <w:bookmarkStart w:id="10" w:name="_Toc18062_WPSOffice_Level1"/>
      <w:bookmarkStart w:id="11" w:name="_Toc17451"/>
      <w:bookmarkStart w:id="12" w:name="_Toc26731"/>
      <w:bookmarkStart w:id="13" w:name="_Toc22517"/>
      <w:bookmarkStart w:id="14" w:name="_Toc2033"/>
      <w:bookmarkStart w:id="15" w:name="_Toc3823"/>
      <w:r>
        <w:rPr>
          <w:rFonts w:hint="eastAsia"/>
          <w:color w:val="0070C0"/>
          <w:sz w:val="32"/>
          <w:szCs w:val="32"/>
        </w:rPr>
        <w:t>检测项目</w:t>
      </w:r>
      <w:bookmarkEnd w:id="8"/>
      <w:bookmarkEnd w:id="9"/>
      <w:bookmarkEnd w:id="10"/>
      <w:bookmarkEnd w:id="11"/>
      <w:bookmarkEnd w:id="12"/>
      <w:bookmarkEnd w:id="13"/>
      <w:bookmarkEnd w:id="14"/>
    </w:p>
    <w:p w14:paraId="43CBAB36">
      <w:pPr>
        <w:ind w:firstLine="280" w:firstLineChars="100"/>
        <w:rPr>
          <w:rFonts w:ascii="Times New Roman" w:hAnsi="Times New Roman" w:eastAsia="微软雅黑" w:cs="Times New Roman"/>
          <w:b/>
          <w:color w:val="00B050"/>
          <w:sz w:val="28"/>
          <w:szCs w:val="28"/>
          <w:lang w:eastAsia="zh-CN"/>
        </w:rPr>
      </w:pPr>
    </w:p>
    <w:p w14:paraId="4492A925">
      <w:pPr>
        <w:spacing w:line="276" w:lineRule="auto"/>
        <w:ind w:firstLine="420" w:firstLineChars="200"/>
        <w:jc w:val="both"/>
        <w:rPr>
          <w:rFonts w:ascii="Times New Roman" w:hAnsi="Times New Roman" w:eastAsia="微软雅黑" w:cs="Times New Roman"/>
          <w:bCs/>
          <w:sz w:val="21"/>
          <w:szCs w:val="21"/>
          <w:lang w:eastAsia="zh-CN"/>
        </w:rPr>
      </w:pPr>
      <w:bookmarkStart w:id="16" w:name="_Toc534807930"/>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val="en-US" w:eastAsia="zh-CN"/>
        </w:rPr>
        <w:t>200</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FD15B5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val="en-US" w:eastAsia="zh-CN"/>
        </w:rPr>
        <w:t>脑胶质瘤分子分型诊断预后、</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50E73194">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CEA024A">
      <w:pPr>
        <w:spacing w:line="276" w:lineRule="auto"/>
        <w:ind w:firstLine="420" w:firstLineChars="200"/>
        <w:jc w:val="both"/>
        <w:rPr>
          <w:rFonts w:ascii="Times New Roman" w:hAnsi="Times New Roman" w:eastAsia="微软雅黑" w:cs="Times New Roman"/>
          <w:bCs/>
          <w:sz w:val="21"/>
          <w:szCs w:val="21"/>
          <w:lang w:eastAsia="zh-CN"/>
        </w:rPr>
      </w:pPr>
    </w:p>
    <w:p w14:paraId="20B2A8C1">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AF74315">
      <w:pPr>
        <w:pStyle w:val="2"/>
        <w:numPr>
          <w:ilvl w:val="255"/>
          <w:numId w:val="0"/>
        </w:numPr>
        <w:jc w:val="left"/>
        <w:rPr>
          <w:rFonts w:hint="eastAsia"/>
          <w:color w:val="0070C0"/>
          <w:sz w:val="32"/>
          <w:szCs w:val="32"/>
          <w:lang w:val="en-US" w:eastAsia="zh-CN"/>
        </w:rPr>
      </w:pPr>
      <w:bookmarkStart w:id="17" w:name="_Toc8992"/>
      <w:bookmarkStart w:id="18" w:name="_Toc6221_WPSOffice_Level1"/>
      <w:bookmarkStart w:id="19" w:name="_Toc18058"/>
      <w:bookmarkStart w:id="20" w:name="_Toc16576"/>
      <w:bookmarkStart w:id="21" w:name="_Toc25920"/>
      <w:bookmarkStart w:id="22" w:name="_Toc23369_WPSOffice_Level1"/>
      <w:r>
        <w:rPr>
          <w:rFonts w:hint="eastAsia"/>
          <w:color w:val="0070C0"/>
          <w:sz w:val="32"/>
          <w:szCs w:val="32"/>
          <w:lang w:val="en-US" w:eastAsia="zh-CN"/>
        </w:rPr>
        <w:t>检测结果总览</w:t>
      </w:r>
      <w:bookmarkEnd w:id="17"/>
    </w:p>
    <w:p w14:paraId="02BEA585">
      <w:pPr>
        <w:pStyle w:val="3"/>
        <w:numPr>
          <w:ilvl w:val="255"/>
          <w:numId w:val="0"/>
        </w:numPr>
        <w:jc w:val="left"/>
        <w:rPr>
          <w:rFonts w:hint="eastAsia"/>
          <w:color w:val="0070C0"/>
          <w:sz w:val="30"/>
          <w:lang w:eastAsia="zh-CN"/>
        </w:rPr>
      </w:pPr>
      <w:bookmarkStart w:id="23" w:name="_Toc31392"/>
      <w:r>
        <w:rPr>
          <w:rFonts w:hint="eastAsia"/>
          <w:color w:val="0070C0"/>
          <w:sz w:val="30"/>
          <w:lang w:eastAsia="zh-CN"/>
        </w:rPr>
        <w:t>检测结果小结</w:t>
      </w:r>
      <w:bookmarkEnd w:id="18"/>
      <w:bookmarkEnd w:id="19"/>
      <w:bookmarkEnd w:id="20"/>
      <w:bookmarkEnd w:id="21"/>
      <w:bookmarkEnd w:id="22"/>
      <w:bookmarkEnd w:id="23"/>
    </w:p>
    <w:tbl>
      <w:tblPr>
        <w:tblStyle w:val="14"/>
        <w:tblpPr w:leftFromText="180" w:rightFromText="180" w:vertAnchor="text" w:horzAnchor="page" w:tblpXSpec="center" w:tblpY="10"/>
        <w:tblOverlap w:val="never"/>
        <w:tblW w:w="4998"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2"/>
        <w:gridCol w:w="2824"/>
        <w:gridCol w:w="5581"/>
      </w:tblGrid>
      <w:tr w14:paraId="1CF4667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2"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7F73CBAE">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7" w:type="pct"/>
            <w:tcBorders>
              <w:top w:val="single" w:color="0070C0" w:sz="18" w:space="0"/>
              <w:left w:val="single" w:color="0070C0" w:sz="4" w:space="0"/>
              <w:bottom w:val="single" w:color="0070C0" w:sz="4" w:space="0"/>
            </w:tcBorders>
            <w:shd w:val="clear" w:color="auto" w:fill="DEEBF6" w:themeFill="accent1" w:themeFillTint="32"/>
            <w:vAlign w:val="center"/>
          </w:tcPr>
          <w:p w14:paraId="450423B0">
            <w:pPr>
              <w:jc w:val="center"/>
              <w:rPr>
                <w:rFonts w:ascii="微软雅黑" w:eastAsia="微软雅黑"/>
                <w:b/>
                <w:color w:val="0070C0"/>
              </w:rPr>
            </w:pPr>
            <w:r>
              <w:rPr>
                <w:rFonts w:ascii="Times New Roman" w:hAnsi="Times New Roman" w:eastAsia="微软雅黑" w:cs="黑体"/>
                <w:b/>
                <w:color w:val="0070C0"/>
                <w:sz w:val="21"/>
              </w:rPr>
              <w:t>检测结果</w:t>
            </w:r>
          </w:p>
        </w:tc>
      </w:tr>
      <w:tr w14:paraId="6372891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C0B0456">
            <w:pPr>
              <w:pStyle w:val="20"/>
              <w:ind w:left="119" w:leftChars="0"/>
              <w:rPr>
                <w:rFonts w:ascii="Times New Roman" w:hAnsi="Times New Roman" w:eastAsia="微软雅黑" w:cs="Times New Roman"/>
                <w:b w:val="0"/>
                <w:bCs w:val="0"/>
                <w:sz w:val="21"/>
                <w:szCs w:val="21"/>
                <w:lang w:val="en-US" w:eastAsia="en-US" w:bidi="ar-SA"/>
              </w:rPr>
            </w:pPr>
            <w:r>
              <w:rPr>
                <w:rFonts w:hint="eastAsia" w:ascii="Times New Roman" w:hAnsi="Times New Roman" w:eastAsia="微软雅黑" w:cs="Times New Roman"/>
                <w:b w:val="0"/>
                <w:bCs w:val="0"/>
                <w:sz w:val="21"/>
                <w:szCs w:val="21"/>
                <w:highlight w:val="none"/>
                <w:lang w:eastAsia="zh-CN"/>
              </w:rPr>
              <w:t>脑胶质瘤</w:t>
            </w:r>
            <w:r>
              <w:rPr>
                <w:rFonts w:hint="eastAsia" w:ascii="Times New Roman" w:hAnsi="Times New Roman" w:eastAsia="微软雅黑" w:cs="Times New Roman"/>
                <w:b w:val="0"/>
                <w:bCs w:val="0"/>
                <w:sz w:val="21"/>
                <w:szCs w:val="21"/>
                <w:highlight w:val="none"/>
                <w:lang w:val="en-US" w:eastAsia="zh-CN"/>
              </w:rPr>
              <w:t>相关</w:t>
            </w:r>
            <w:r>
              <w:rPr>
                <w:rFonts w:hint="eastAsia" w:ascii="Times New Roman" w:hAnsi="Times New Roman" w:eastAsia="微软雅黑" w:cs="Times New Roman"/>
                <w:b w:val="0"/>
                <w:bCs w:val="0"/>
                <w:sz w:val="21"/>
                <w:szCs w:val="21"/>
                <w:highlight w:val="none"/>
                <w:lang w:eastAsia="zh-CN"/>
              </w:rPr>
              <w:t>分子标记物检测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3F3D2E47">
            <w:pPr>
              <w:pStyle w:val="20"/>
              <w:spacing w:before="100" w:line="187" w:lineRule="auto"/>
              <w:ind w:left="119" w:leftChars="0" w:right="119"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黑体"/>
                <w:b w:val="0"/>
                <w:bCs w:val="0"/>
                <w:sz w:val="21"/>
                <w:highlight w:val="none"/>
                <w:lang w:val="en-US" w:eastAsia="zh-CN"/>
              </w:rPr>
              <w:t>共</w:t>
            </w:r>
            <w:r>
              <w:rPr>
                <w:rFonts w:hint="eastAsia" w:ascii="Times New Roman" w:hAnsi="Times New Roman" w:eastAsia="微软雅黑" w:cs="黑体"/>
                <w:b w:val="0"/>
                <w:bCs w:val="0"/>
                <w:sz w:val="21"/>
                <w:highlight w:val="none"/>
                <w:lang w:eastAsia="zh-CN"/>
              </w:rPr>
              <w:t>检出</w:t>
            </w:r>
            <w:r>
              <w:rPr>
                <w:rFonts w:hint="eastAsia" w:ascii="Times New Roman" w:hAnsi="Times New Roman" w:eastAsia="微软雅黑" w:cs="黑体"/>
                <w:b w:val="0"/>
                <w:bCs w:val="0"/>
                <w:sz w:val="21"/>
                <w:lang w:eastAsia="zh-CN"/>
              </w:rPr>
              <w:t>{{ summaryOfRresults</w:t>
            </w:r>
            <w:r>
              <w:rPr>
                <w:rFonts w:hint="eastAsia" w:ascii="Times New Roman" w:hAnsi="Times New Roman" w:eastAsia="微软雅黑" w:cs="黑体"/>
                <w:b w:val="0"/>
                <w:bCs w:val="0"/>
                <w:sz w:val="21"/>
                <w:lang w:val="en-US" w:eastAsia="zh-CN"/>
              </w:rPr>
              <w:t>.brainGliomaSize</w:t>
            </w:r>
            <w:r>
              <w:rPr>
                <w:rFonts w:hint="eastAsia" w:ascii="Times New Roman" w:hAnsi="Times New Roman" w:eastAsia="微软雅黑" w:cs="黑体"/>
                <w:b w:val="0"/>
                <w:bCs w:val="0"/>
                <w:sz w:val="21"/>
                <w:lang w:eastAsia="zh-CN"/>
              </w:rPr>
              <w:t xml:space="preserve"> }}</w:t>
            </w:r>
            <w:r>
              <w:rPr>
                <w:rFonts w:hint="eastAsia" w:ascii="Times New Roman" w:hAnsi="Times New Roman" w:eastAsia="微软雅黑" w:cs="黑体"/>
                <w:b w:val="0"/>
                <w:bCs w:val="0"/>
                <w:sz w:val="21"/>
                <w:highlight w:val="none"/>
                <w:lang w:eastAsia="zh-CN"/>
              </w:rPr>
              <w:t>个与脑胶质瘤诊断预后相关的分子标志物</w:t>
            </w:r>
          </w:p>
        </w:tc>
      </w:tr>
      <w:tr w14:paraId="37C3E54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41F096F6">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D187BD8">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E23AD3C">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77CC978">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restart"/>
            <w:tcBorders>
              <w:top w:val="single" w:color="0070C0" w:sz="4" w:space="0"/>
              <w:bottom w:val="single" w:color="0070C0" w:sz="4" w:space="0"/>
              <w:right w:val="single" w:color="0070C0" w:sz="4" w:space="0"/>
              <w:tl2br w:val="nil"/>
              <w:tr2bl w:val="nil"/>
            </w:tcBorders>
            <w:shd w:val="clear" w:color="auto" w:fill="auto"/>
            <w:vAlign w:val="center"/>
          </w:tcPr>
          <w:p w14:paraId="6ECAF75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8EA383A">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11212C53">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1C26923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435706D">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3FF4642">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4D9D489">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D6C8EE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25B5CD0D">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EAFC4B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7AA7290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C6E9AF3">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6DE5D76C">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011FA2D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574E588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1"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721DD03">
            <w:pPr>
              <w:ind w:left="119"/>
              <w:rPr>
                <w:rFonts w:ascii="Times New Roman" w:hAnsi="Times New Roman" w:eastAsia="微软雅黑" w:cs="Times New Roman"/>
                <w:sz w:val="21"/>
                <w:szCs w:val="21"/>
                <w:lang w:eastAsia="zh-CN"/>
              </w:rPr>
            </w:pPr>
          </w:p>
        </w:tc>
        <w:tc>
          <w:tcPr>
            <w:tcW w:w="4258" w:type="pct"/>
            <w:gridSpan w:val="2"/>
            <w:tcBorders>
              <w:top w:val="single" w:color="0070C0" w:sz="4" w:space="0"/>
              <w:left w:val="single" w:color="0070C0" w:sz="4" w:space="0"/>
              <w:bottom w:val="single" w:color="0070C0" w:sz="4" w:space="0"/>
              <w:right w:val="single" w:color="A4A4A4" w:sz="4" w:space="0"/>
              <w:tl2br w:val="nil"/>
              <w:tr2bl w:val="nil"/>
            </w:tcBorders>
            <w:shd w:val="clear" w:color="auto" w:fill="auto"/>
            <w:vAlign w:val="center"/>
          </w:tcPr>
          <w:p w14:paraId="2E82AE06">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A767894">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602FCBB">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50E77DA9">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19EDA1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1222245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1061C60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EC5E1A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7" w:type="pct"/>
            <w:tcBorders>
              <w:top w:val="single" w:color="0070C0" w:sz="4" w:space="0"/>
              <w:left w:val="single" w:color="0070C0" w:sz="4" w:space="0"/>
              <w:bottom w:val="single" w:color="0070C0" w:sz="4" w:space="0"/>
              <w:tl2br w:val="nil"/>
              <w:tr2bl w:val="nil"/>
            </w:tcBorders>
            <w:shd w:val="clear" w:color="auto" w:fill="auto"/>
            <w:vAlign w:val="center"/>
          </w:tcPr>
          <w:p w14:paraId="2DA6C72E">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1A11000B">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4AA66F5D">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491C04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2"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39F8B63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7" w:type="pct"/>
            <w:tcBorders>
              <w:top w:val="single" w:color="0070C0" w:sz="4" w:space="0"/>
              <w:left w:val="single" w:color="0070C0" w:sz="4" w:space="0"/>
              <w:bottom w:val="single" w:color="0070C0" w:sz="18" w:space="0"/>
              <w:tl2br w:val="nil"/>
              <w:tr2bl w:val="nil"/>
            </w:tcBorders>
            <w:shd w:val="clear" w:color="auto" w:fill="auto"/>
            <w:vAlign w:val="center"/>
          </w:tcPr>
          <w:p w14:paraId="74470DC0">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74AA40A">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5D6B5F8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198B29D">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8614F10">
      <w:pPr>
        <w:numPr>
          <w:ilvl w:val="0"/>
          <w:numId w:val="6"/>
        </w:numPr>
        <w:ind w:left="330" w:leftChars="150"/>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F8z/w/QlFE+ENGcAQ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uQQAAGRycy9tZWRpYS9pbWFnZTEucG5n&#10;UEsBAhQAFAAAAAgAh07iQH66sC8HWwAAAlsAABQAAAAAAAAAAQAgAAAAAw8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G8hZQJJ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DxDgAAZHJzL21lZGlhL2ltYWdlMS5w&#10;bmdQSwECFAAUAAAACACHTuJAQVtAZBgKAAATCgAAFAAAAAAAAAABACAAAACnBA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8"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AvZodz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AvZodzMQMAALQIAAAOAAAAAAAAAAEAIAAAACkBAABkcnMvZTJvRG9jLnht&#10;bFBLAQIUAAoAAAAAAIdO4kAAAAAAAAAAAAAAAAAKAAAAAAAAAAAAEAAAAIYEAABkcnMvbWVkaWEv&#10;UEsBAhQAFAAAAAgAh07iQEFbQGQYCgAAEwoAABQAAAAAAAAAAQAgAAAAGy4AAGRycy9tZWRpYS9p&#10;bWFnZTEucG5nUEsBAhQAFAAAAAgAh07iQD9y9BA7KQAANikAABQAAAAAAAAAAQAgAAAArgQ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8746D9D">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eastAsia="zh-CN"/>
        </w:rPr>
        <w:br w:type="page"/>
      </w:r>
    </w:p>
    <w:p w14:paraId="6975225D">
      <w:pPr>
        <w:pStyle w:val="3"/>
        <w:numPr>
          <w:ilvl w:val="255"/>
          <w:numId w:val="0"/>
        </w:numPr>
        <w:jc w:val="left"/>
        <w:rPr>
          <w:rFonts w:hint="eastAsia"/>
          <w:color w:val="0070C0"/>
          <w:sz w:val="30"/>
          <w:lang w:eastAsia="zh-CN"/>
        </w:rPr>
      </w:pPr>
      <w:bookmarkStart w:id="24" w:name="_Toc29444"/>
      <w:bookmarkStart w:id="25" w:name="_Toc23434"/>
      <w:r>
        <w:rPr>
          <w:rFonts w:hint="eastAsia"/>
          <w:color w:val="0070C0"/>
          <w:sz w:val="30"/>
          <w:lang w:eastAsia="zh-CN"/>
        </w:rPr>
        <w:t>{% if importantTargetedDiseaseName == ‘泛癌种’%}重要靶向用药</w:t>
      </w:r>
      <w:bookmarkEnd w:id="24"/>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5"/>
    </w:p>
    <w:p w14:paraId="294C428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36BF33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7477C080">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343723A">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685C37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6F4210CE">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1456EE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22C8E8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7FBBE53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327B0F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5CE48A76">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25AD008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F1D59A8">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519DC03">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334117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6212EE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A0130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7117D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17AB1D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815424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0A497CE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4548CF8D">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980C35A">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6F400B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2AE533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0CD82E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5DE14B3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372FB494">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73398917">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D9E94B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61ECD99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1DE7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29267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834688B">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70A3B84C">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75E7F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F115B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3D536E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4730174">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5D98248">
      <w:pPr>
        <w:pStyle w:val="2"/>
        <w:numPr>
          <w:ilvl w:val="0"/>
          <w:numId w:val="0"/>
        </w:numPr>
        <w:rPr>
          <w:color w:val="0070C0"/>
          <w:sz w:val="32"/>
          <w:szCs w:val="32"/>
        </w:rPr>
      </w:pPr>
      <w:bookmarkStart w:id="26" w:name="_Toc2781"/>
      <w:bookmarkStart w:id="27" w:name="_Toc2877"/>
      <w:bookmarkStart w:id="28" w:name="_Toc20136_WPSOffice_Level1"/>
      <w:bookmarkStart w:id="29" w:name="_Toc19898_WPSOffice_Level1"/>
      <w:bookmarkStart w:id="30" w:name="_Toc22132"/>
      <w:bookmarkStart w:id="31" w:name="_Toc24235"/>
      <w:bookmarkStart w:id="32" w:name="_Toc16705"/>
      <w:r>
        <w:rPr>
          <w:rFonts w:hint="eastAsia"/>
          <w:color w:val="0070C0"/>
          <w:sz w:val="32"/>
          <w:szCs w:val="32"/>
        </w:rPr>
        <w:t>检测结果及用药提示</w:t>
      </w:r>
      <w:bookmarkEnd w:id="16"/>
      <w:bookmarkEnd w:id="26"/>
      <w:bookmarkEnd w:id="27"/>
      <w:bookmarkEnd w:id="28"/>
      <w:bookmarkEnd w:id="29"/>
      <w:bookmarkEnd w:id="30"/>
      <w:bookmarkEnd w:id="31"/>
      <w:bookmarkEnd w:id="32"/>
    </w:p>
    <w:p w14:paraId="20BE25F4">
      <w:pPr>
        <w:pStyle w:val="3"/>
        <w:numPr>
          <w:ilvl w:val="255"/>
          <w:numId w:val="0"/>
        </w:numPr>
        <w:jc w:val="left"/>
        <w:rPr>
          <w:rFonts w:hint="eastAsia"/>
          <w:color w:val="0070C0"/>
          <w:sz w:val="30"/>
          <w:lang w:val="en-US" w:eastAsia="en-US"/>
        </w:rPr>
      </w:pPr>
      <w:bookmarkStart w:id="33" w:name="_Toc23317"/>
      <w:bookmarkStart w:id="34" w:name="_Toc29369"/>
      <w:bookmarkStart w:id="35" w:name="_Toc10947"/>
      <w:bookmarkStart w:id="36" w:name="_Toc18062_WPSOffice_Level2"/>
      <w:bookmarkStart w:id="37" w:name="_Toc11015_WPSOffice_Level2"/>
      <w:bookmarkStart w:id="38" w:name="_Toc15063"/>
      <w:bookmarkStart w:id="39" w:name="_Toc23375"/>
      <w:bookmarkStart w:id="40" w:name="_Toc9088"/>
      <w:r>
        <w:rPr>
          <w:rFonts w:hint="eastAsia"/>
          <w:color w:val="0070C0"/>
          <w:sz w:val="30"/>
          <w:lang w:val="en-US" w:eastAsia="zh-CN"/>
        </w:rPr>
        <w:t>脑胶质瘤相关分子标记物检测结果</w:t>
      </w:r>
      <w:bookmarkEnd w:id="33"/>
      <w:bookmarkEnd w:id="34"/>
      <w:bookmarkEnd w:id="35"/>
    </w:p>
    <w:tbl>
      <w:tblPr>
        <w:tblStyle w:val="14"/>
        <w:tblW w:w="9791"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975"/>
        <w:gridCol w:w="1745"/>
        <w:gridCol w:w="6071"/>
      </w:tblGrid>
      <w:tr w14:paraId="7ED7835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DEEBF7"/>
            <w:vAlign w:val="center"/>
          </w:tcPr>
          <w:p w14:paraId="556C1C27">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分子标记物</w:t>
            </w:r>
          </w:p>
        </w:tc>
        <w:tc>
          <w:tcPr>
            <w:tcW w:w="1627" w:type="dxa"/>
            <w:shd w:val="clear" w:color="auto" w:fill="DEEBF7"/>
            <w:vAlign w:val="center"/>
          </w:tcPr>
          <w:p w14:paraId="0FAE5E31">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检测结果</w:t>
            </w:r>
          </w:p>
        </w:tc>
        <w:tc>
          <w:tcPr>
            <w:tcW w:w="6180" w:type="dxa"/>
            <w:shd w:val="clear" w:color="auto" w:fill="DEEBF7"/>
            <w:vAlign w:val="center"/>
          </w:tcPr>
          <w:p w14:paraId="7C228C9A">
            <w:pPr>
              <w:keepNext w:val="0"/>
              <w:keepLines w:val="0"/>
              <w:widowControl/>
              <w:suppressLineNumbers w:val="0"/>
              <w:jc w:val="center"/>
              <w:textAlignment w:val="center"/>
              <w:rPr>
                <w:rFonts w:hint="eastAsia" w:ascii="微软雅黑" w:hAnsi="微软雅黑" w:eastAsia="微软雅黑" w:cs="微软雅黑"/>
                <w:b/>
                <w:bCs/>
                <w:i w:val="0"/>
                <w:iCs w:val="0"/>
                <w:color w:val="0070C0"/>
                <w:sz w:val="21"/>
                <w:szCs w:val="21"/>
                <w:u w:val="none"/>
              </w:rPr>
            </w:pPr>
            <w:r>
              <w:rPr>
                <w:rStyle w:val="46"/>
                <w:rFonts w:hint="eastAsia" w:ascii="微软雅黑" w:hAnsi="微软雅黑" w:eastAsia="微软雅黑" w:cs="微软雅黑"/>
                <w:color w:val="0070C0"/>
                <w:lang w:val="en-US" w:eastAsia="zh-CN" w:bidi="ar"/>
              </w:rPr>
              <w:t>临床检测意义</w:t>
            </w:r>
          </w:p>
        </w:tc>
      </w:tr>
      <w:tr w14:paraId="0ADBE2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0D9A80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MGMT </w:t>
            </w:r>
          </w:p>
          <w:p w14:paraId="4699D7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启动子甲基化</w:t>
            </w:r>
          </w:p>
        </w:tc>
        <w:tc>
          <w:tcPr>
            <w:tcW w:w="1627" w:type="dxa"/>
            <w:shd w:val="clear" w:color="auto" w:fill="auto"/>
            <w:vAlign w:val="center"/>
          </w:tcPr>
          <w:p w14:paraId="26651C0F">
            <w:pPr>
              <w:keepNext w:val="0"/>
              <w:keepLines w:val="0"/>
              <w:widowControl/>
              <w:suppressLineNumbers w:val="0"/>
              <w:jc w:val="center"/>
              <w:textAlignment w:val="center"/>
              <w:rPr>
                <w:rFonts w:hint="default"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MGMT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5B310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高级别胶质瘤（3~4级）分子诊断的重要标志物。MGMT 基因启动子甲基化与 IDH 突变有关；MGMT 基因启动子甲基化的胶质母细胞瘤患者预后较好。MGMT 基因启动子甲基化的患者更有可能从替莫唑胺治疗中获益。</w:t>
            </w:r>
          </w:p>
        </w:tc>
      </w:tr>
      <w:tr w14:paraId="7EB3E1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3CC3F2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染色体7+/10-</w:t>
            </w:r>
          </w:p>
        </w:tc>
        <w:tc>
          <w:tcPr>
            <w:tcW w:w="1627" w:type="dxa"/>
            <w:shd w:val="clear" w:color="auto" w:fill="auto"/>
            <w:vAlign w:val="center"/>
          </w:tcPr>
          <w:p w14:paraId="6478CB1F">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chr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9FE177">
            <w:pPr>
              <w:keepNext w:val="0"/>
              <w:keepLines w:val="0"/>
              <w:widowControl w:val="0"/>
              <w:suppressLineNumbers w:val="0"/>
              <w:spacing w:before="0" w:beforeAutospacing="0" w:after="0" w:afterAutospacing="0"/>
              <w:ind w:left="0" w:right="0"/>
              <w:jc w:val="left"/>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超过50%的IDH野生型低级别胶质瘤同时发生7号染色体的扩增和10号染色体的缺失</w:t>
            </w:r>
            <w:r>
              <w:rPr>
                <w:rFonts w:hint="eastAsia" w:ascii="微软雅黑" w:hAnsi="微软雅黑" w:eastAsia="微软雅黑" w:cs="微软雅黑"/>
                <w:i w:val="0"/>
                <w:iCs w:val="0"/>
                <w:color w:val="000000"/>
                <w:kern w:val="0"/>
                <w:sz w:val="21"/>
                <w:szCs w:val="21"/>
                <w:lang w:val="en-US" w:eastAsia="zh-CN" w:bidi="ar"/>
              </w:rPr>
              <w:t>（</w:t>
            </w:r>
            <w:r>
              <w:rPr>
                <w:rFonts w:hint="eastAsia" w:ascii="微软雅黑" w:hAnsi="微软雅黑" w:eastAsia="微软雅黑" w:cs="微软雅黑"/>
                <w:b w:val="0"/>
                <w:bCs w:val="0"/>
                <w:i w:val="0"/>
                <w:iCs w:val="0"/>
                <w:color w:val="000000"/>
                <w:kern w:val="0"/>
                <w:sz w:val="21"/>
                <w:szCs w:val="21"/>
                <w:lang w:val="en-US" w:eastAsia="zh-CN" w:bidi="ar"/>
              </w:rPr>
              <w:t>Chr7+/10-</w:t>
            </w:r>
            <w:r>
              <w:rPr>
                <w:rFonts w:hint="eastAsia" w:ascii="微软雅黑" w:hAnsi="微软雅黑" w:eastAsia="微软雅黑" w:cs="微软雅黑"/>
                <w:i w:val="0"/>
                <w:iCs w:val="0"/>
                <w:color w:val="000000"/>
                <w:kern w:val="0"/>
                <w:sz w:val="21"/>
                <w:szCs w:val="21"/>
                <w:lang w:val="en-US" w:eastAsia="zh-CN" w:bidi="ar"/>
              </w:rPr>
              <w:t>）</w:t>
            </w:r>
            <w:bookmarkStart w:id="109" w:name="_GoBack"/>
            <w:bookmarkEnd w:id="109"/>
            <w:r>
              <w:rPr>
                <w:rFonts w:hint="eastAsia" w:ascii="微软雅黑" w:hAnsi="微软雅黑" w:eastAsia="微软雅黑" w:cs="微软雅黑"/>
                <w:i w:val="0"/>
                <w:iCs w:val="0"/>
                <w:color w:val="000000"/>
                <w:kern w:val="0"/>
                <w:sz w:val="21"/>
                <w:szCs w:val="21"/>
                <w:u w:val="none"/>
                <w:lang w:val="en-US" w:eastAsia="zh-CN" w:bidi="ar"/>
              </w:rPr>
              <w:t>，在胶质母细胞瘤IDH野生型患者中7/10号染色体拷贝数变异比例更高（高达80%）。cIMPACT更新3和6中建议：成人IDH野生型弥漫性星形细胞胶质瘤中，如果存在以下三个遗传参数之一（TERT启动子突变、EGFR扩增，同时伴有整个7号染色体的获得和整个10号染色体的丢失）就可以将其定义为WHO 4级。染色体 7+/10-的胶质母细胞瘤患者预后较差。</w:t>
            </w:r>
          </w:p>
        </w:tc>
      </w:tr>
      <w:tr w14:paraId="55D1A45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7BC75F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1p/19q </w:t>
            </w:r>
          </w:p>
          <w:p w14:paraId="11084E0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联合性缺失</w:t>
            </w:r>
          </w:p>
        </w:tc>
        <w:tc>
          <w:tcPr>
            <w:tcW w:w="1627" w:type="dxa"/>
            <w:shd w:val="clear" w:color="auto" w:fill="auto"/>
            <w:vAlign w:val="center"/>
          </w:tcPr>
          <w:p w14:paraId="7DBFB556">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pq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193E5449">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携带1p/19q染色体杂合性联合缺失的脑胶质瘤形态学通常为少突胶质瘤，预后较为良好；Chr1p/19q联合缺失的患者有较长的总生存期（OS）和无进展生存期（PFS），并对烷基化药物敏感，推荐化疗或联合放化疗。</w:t>
            </w:r>
          </w:p>
        </w:tc>
      </w:tr>
      <w:tr w14:paraId="53F72B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651DDC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TERT </w:t>
            </w:r>
          </w:p>
          <w:p w14:paraId="6D73685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启动子突变</w:t>
            </w:r>
          </w:p>
        </w:tc>
        <w:tc>
          <w:tcPr>
            <w:tcW w:w="1627" w:type="dxa"/>
            <w:shd w:val="clear" w:color="auto" w:fill="auto"/>
            <w:vAlign w:val="center"/>
          </w:tcPr>
          <w:p w14:paraId="08860631">
            <w:pPr>
              <w:keepNext w:val="0"/>
              <w:keepLines w:val="0"/>
              <w:widowControl/>
              <w:suppressLineNumbers w:val="0"/>
              <w:jc w:val="center"/>
              <w:textAlignment w:val="center"/>
              <w:rPr>
                <w:rFonts w:hint="eastAsia" w:ascii="微软雅黑" w:hAnsi="微软雅黑" w:eastAsia="微软雅黑" w:cs="微软雅黑"/>
                <w:i w:val="0"/>
                <w:iCs w:val="0"/>
                <w:color w:val="FF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TERT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9734E86">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常见突变位点为C228T和C250T，主要集中于原发性胶质母细胞瘤和少突胶质细胞瘤。联合IDH、1p/19q等分子病理标志物可以用于胶质瘤分子分型及预后的判断。在胶质母细胞瘤和少突胶质细胞瘤中常见；在缺少组织学坏死和微血管增生的情况下是 IDH 野生型，WHO 4级的胶质母细胞瘤诊断指标之一；少突胶质细胞瘤常表现为TERT 基因启动子突变结合 IDH 突变和 1p/19q 联合缺失。TERT 基因启动子突变的少突胶质细胞瘤患者预后较好；TERT基因启动子突变在胶质母细胞瘤中预后较差；在星形细胞瘤中预后较好。</w:t>
            </w:r>
          </w:p>
        </w:tc>
      </w:tr>
      <w:tr w14:paraId="7ABAB8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7395F4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IDH1 突变</w:t>
            </w:r>
          </w:p>
        </w:tc>
        <w:tc>
          <w:tcPr>
            <w:tcW w:w="1627" w:type="dxa"/>
            <w:shd w:val="clear" w:color="auto" w:fill="auto"/>
            <w:vAlign w:val="center"/>
          </w:tcPr>
          <w:p w14:paraId="74DB60D8">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66EE98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胶质瘤分类的关键分子变异；可鉴别WHO 1级胶质瘤与胶质增生。IDH基因突变是IDH突变型星形细胞瘤和IDH突变伴1p/19q联合缺失型少突胶质细胞瘤的关键诊断指标。IDH基因野生型是IDH野生型胶质母细胞瘤和H3及IDH野生型的弥漫性儿童型高级别胶质瘤关键诊断指标。携带IDH突变的患者预后相对良好，IDH野生型与侵袭性疾病风险增加相关。IDH突变通常与MGMT启动子甲基化密切相关对放疗和烷化剂相对敏感。</w:t>
            </w:r>
          </w:p>
        </w:tc>
      </w:tr>
      <w:tr w14:paraId="2E8290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A1EA49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IDH2 突变</w:t>
            </w:r>
          </w:p>
        </w:tc>
        <w:tc>
          <w:tcPr>
            <w:tcW w:w="1627" w:type="dxa"/>
            <w:shd w:val="clear" w:color="auto" w:fill="auto"/>
            <w:vAlign w:val="center"/>
          </w:tcPr>
          <w:p w14:paraId="3A643BF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IDH2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306E1950">
            <w:pPr>
              <w:jc w:val="left"/>
              <w:rPr>
                <w:rFonts w:hint="eastAsia" w:ascii="微软雅黑" w:hAnsi="微软雅黑" w:eastAsia="微软雅黑" w:cs="微软雅黑"/>
                <w:i w:val="0"/>
                <w:iCs w:val="0"/>
                <w:color w:val="000000"/>
                <w:sz w:val="21"/>
                <w:szCs w:val="21"/>
                <w:u w:val="none"/>
              </w:rPr>
            </w:pPr>
          </w:p>
        </w:tc>
      </w:tr>
      <w:tr w14:paraId="528840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4BC5D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ATRX 突变</w:t>
            </w:r>
          </w:p>
        </w:tc>
        <w:tc>
          <w:tcPr>
            <w:tcW w:w="1627" w:type="dxa"/>
            <w:shd w:val="clear" w:color="auto" w:fill="auto"/>
            <w:vAlign w:val="center"/>
          </w:tcPr>
          <w:p w14:paraId="00456B8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ATRX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423D1EF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ATRX 突变与 IDH 突变密切相关，与 1p/19q 联合缺失相互排斥；ATRX 缺陷且携带 IDH 突变是 IDH 突变型星形细胞瘤的关键诊断指标。ATRX突变、联合IDH突变及1p/19q状态,有助于高级别胶质瘤患者的预后评估。</w:t>
            </w:r>
          </w:p>
        </w:tc>
      </w:tr>
      <w:tr w14:paraId="5B64E39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9B205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EGFR 扩增</w:t>
            </w:r>
          </w:p>
        </w:tc>
        <w:tc>
          <w:tcPr>
            <w:tcW w:w="1627" w:type="dxa"/>
            <w:shd w:val="clear" w:color="auto" w:fill="auto"/>
            <w:vAlign w:val="center"/>
          </w:tcPr>
          <w:p w14:paraId="2BBB31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EGFR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CBC252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EGFR 扩增是 IDH 野生型胶质母细胞瘤的常见分子指标。EGFR 扩增的胶质母细胞瘤患者预后较差。</w:t>
            </w:r>
          </w:p>
        </w:tc>
      </w:tr>
      <w:tr w14:paraId="30CB7B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001FA14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CDKN2A/B </w:t>
            </w:r>
          </w:p>
          <w:p w14:paraId="2DF20C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缺失</w:t>
            </w:r>
          </w:p>
        </w:tc>
        <w:tc>
          <w:tcPr>
            <w:tcW w:w="1627" w:type="dxa"/>
            <w:shd w:val="clear" w:color="auto" w:fill="auto"/>
            <w:vAlign w:val="center"/>
          </w:tcPr>
          <w:p w14:paraId="57D9A0E1">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CDKN2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DBCA87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CDKN2A/B 纯合缺失是组织学缺少坏死和微血管增生的星形细胞瘤，IDH 突变型、WHO 4级胶质瘤的诊断指标之一。CDKN2A/B 缺失的星形细胞瘤患者预后较差。</w:t>
            </w:r>
          </w:p>
        </w:tc>
      </w:tr>
      <w:tr w14:paraId="7D8ED20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0A55A2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 xml:space="preserve">BRAF </w:t>
            </w:r>
          </w:p>
          <w:p w14:paraId="7C975753">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突变/融合</w:t>
            </w:r>
          </w:p>
        </w:tc>
        <w:tc>
          <w:tcPr>
            <w:tcW w:w="1627" w:type="dxa"/>
            <w:shd w:val="clear" w:color="auto" w:fill="auto"/>
            <w:vAlign w:val="center"/>
          </w:tcPr>
          <w:p w14:paraId="312AC330">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28350C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BRAF 基因突变（尤其是 V600E）常见于青少年多形性低阶别神经上皮肿瘤；MAPK 信号通路突变型弥漫性低级别胶质瘤；毛细胞性星形细胞瘤；具有毛样特征的高级别星形细胞瘤和多星系黄色星形细胞瘤。KIAA1549-BRAF 融合是毛细胞型星形细胞瘤的关键诊断指标。BRAF V600E突变、KIAAI549-BRAF基因融合与星型细胞瘤密切相关，具有很强的诊断价值，是靶向治疗的标志物。</w:t>
            </w:r>
          </w:p>
        </w:tc>
      </w:tr>
      <w:tr w14:paraId="7379EAA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54C0D84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H3-3A</w:t>
            </w:r>
          </w:p>
          <w:p w14:paraId="5D036E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（H3F3A） 突变</w:t>
            </w:r>
          </w:p>
        </w:tc>
        <w:tc>
          <w:tcPr>
            <w:tcW w:w="1627" w:type="dxa"/>
            <w:shd w:val="clear" w:color="auto" w:fill="auto"/>
            <w:vAlign w:val="center"/>
          </w:tcPr>
          <w:p w14:paraId="49BB0159">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H33A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A839D13">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H3F3A和HIST1H3B/C为组蛋白H3相关基因，2016年WHO中枢神经系统指南结合组蛋白H3基因K27M位点变异新定义了一类脑胶质瘤－弥漫性中线胶质瘤，H3K27M突变型。该种类型胶质瘤主要发生于儿童中，成人中也可见，常位于脑干，丘脑和脊髓中；病理分级属于WHO 4级，预后较差，生存期短。</w:t>
            </w:r>
          </w:p>
        </w:tc>
      </w:tr>
      <w:tr w14:paraId="3DB8BD2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ECDCB9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H3C2</w:t>
            </w:r>
          </w:p>
          <w:p w14:paraId="05784B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（HIST1H3B）突变</w:t>
            </w:r>
          </w:p>
        </w:tc>
        <w:tc>
          <w:tcPr>
            <w:tcW w:w="1627" w:type="dxa"/>
            <w:shd w:val="clear" w:color="auto" w:fill="auto"/>
            <w:vAlign w:val="center"/>
          </w:tcPr>
          <w:p w14:paraId="695783E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46225C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p>
        </w:tc>
      </w:tr>
      <w:tr w14:paraId="004E9A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366C3871">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H3C3（HIST1H3C）突变</w:t>
            </w:r>
          </w:p>
        </w:tc>
        <w:tc>
          <w:tcPr>
            <w:tcW w:w="1627" w:type="dxa"/>
            <w:shd w:val="clear" w:color="auto" w:fill="auto"/>
            <w:vAlign w:val="center"/>
          </w:tcPr>
          <w:p w14:paraId="5E835B2D">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H3C3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CE2E29F">
            <w:pPr>
              <w:jc w:val="left"/>
              <w:rPr>
                <w:rFonts w:hint="eastAsia" w:ascii="微软雅黑" w:hAnsi="微软雅黑" w:eastAsia="微软雅黑" w:cs="微软雅黑"/>
                <w:i w:val="0"/>
                <w:iCs w:val="0"/>
                <w:color w:val="000000"/>
                <w:sz w:val="21"/>
                <w:szCs w:val="21"/>
                <w:u w:val="none"/>
              </w:rPr>
            </w:pPr>
          </w:p>
        </w:tc>
      </w:tr>
      <w:tr w14:paraId="3925D5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6F859D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TP53 突变</w:t>
            </w:r>
          </w:p>
        </w:tc>
        <w:tc>
          <w:tcPr>
            <w:tcW w:w="1627" w:type="dxa"/>
            <w:shd w:val="clear" w:color="auto" w:fill="auto"/>
            <w:vAlign w:val="center"/>
          </w:tcPr>
          <w:p w14:paraId="09FBE2B2">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lang w:val="en-US"/>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TP53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35DEDE2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常见于星形细胞瘤，IDH 突变型；弥漫型中线胶质瘤，H3 K27 突变型和弥漫型半球胶质瘤，H3 G34 突变型；可鉴别 WHO 1级胶质瘤与胶质增生。</w:t>
            </w:r>
          </w:p>
        </w:tc>
      </w:tr>
      <w:tr w14:paraId="6D46D5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311E869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PTEN 突变</w:t>
            </w:r>
          </w:p>
        </w:tc>
        <w:tc>
          <w:tcPr>
            <w:tcW w:w="1627" w:type="dxa"/>
            <w:shd w:val="clear" w:color="auto" w:fill="auto"/>
            <w:vAlign w:val="center"/>
          </w:tcPr>
          <w:p w14:paraId="0A59BBF5">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PTEN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FBD1CE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TEN基因是众多肿瘤预后的评价指标，PTEN参与了RTK/PI3K通路，86%的GBM患者会有包括PTEN基因缺失和突变的RTK/PI3K通路基因的改变。在原发性GBM中PTEN的点突变率为26%-34%。间变性星形细胞瘤（18%）突变率明显少于GBM。有PTEN突变的间变性星形细胞瘤患者预后较差。</w:t>
            </w:r>
          </w:p>
        </w:tc>
      </w:tr>
      <w:tr w14:paraId="5200939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A7D050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PIK3CA 突变</w:t>
            </w:r>
          </w:p>
        </w:tc>
        <w:tc>
          <w:tcPr>
            <w:tcW w:w="1627" w:type="dxa"/>
            <w:shd w:val="clear" w:color="auto" w:fill="auto"/>
            <w:vAlign w:val="center"/>
          </w:tcPr>
          <w:p w14:paraId="21F3FCBA">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PIK3CA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BA2CE3F">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PIK3CA基因编码磷酸脂酰肌醇3激酶（PI3K）的p110a 催化亚基，它是由酪氨酸激酶受体（如EGFR以及HER2等）驱动的通路中的一个完整信号分子。PIK3CA激活突变常在胶质母细胞瘤中发生。</w:t>
            </w:r>
          </w:p>
        </w:tc>
      </w:tr>
      <w:tr w14:paraId="2513C48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2B529D3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MYCN 扩增</w:t>
            </w:r>
          </w:p>
        </w:tc>
        <w:tc>
          <w:tcPr>
            <w:tcW w:w="1627" w:type="dxa"/>
            <w:shd w:val="clear" w:color="auto" w:fill="auto"/>
            <w:vAlign w:val="center"/>
          </w:tcPr>
          <w:p w14:paraId="37BEF2E0">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MYCN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D327498">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MYCN 扩增的脊髓室管膜瘤更具侵袭性，预后相对较差。</w:t>
            </w:r>
          </w:p>
        </w:tc>
      </w:tr>
      <w:tr w14:paraId="07A9FCD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109AA8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PDGFRA 扩增</w:t>
            </w:r>
          </w:p>
        </w:tc>
        <w:tc>
          <w:tcPr>
            <w:tcW w:w="1627" w:type="dxa"/>
            <w:shd w:val="clear" w:color="auto" w:fill="auto"/>
            <w:vAlign w:val="center"/>
          </w:tcPr>
          <w:p w14:paraId="736A0222">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PDGFRA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C00DE4B">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 H3 K27 型弥漫性中线胶质瘤和 H3 及 IDH野生型弥漫性儿童高级别胶质瘤。</w:t>
            </w:r>
          </w:p>
        </w:tc>
      </w:tr>
      <w:tr w14:paraId="0D4FA8F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DCA83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627" w:type="dxa"/>
            <w:shd w:val="clear" w:color="auto" w:fill="auto"/>
            <w:vAlign w:val="center"/>
          </w:tcPr>
          <w:p w14:paraId="2B57341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1DFF984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融合常见于青少年多形性低阶别神经上皮肿瘤；其中FGFR1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5BA454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EEDDFB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627" w:type="dxa"/>
            <w:shd w:val="clear" w:color="auto" w:fill="auto"/>
            <w:vAlign w:val="center"/>
          </w:tcPr>
          <w:p w14:paraId="1815C0A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624B11E9">
            <w:pPr>
              <w:jc w:val="left"/>
              <w:rPr>
                <w:rFonts w:hint="eastAsia" w:ascii="微软雅黑" w:hAnsi="微软雅黑" w:eastAsia="微软雅黑" w:cs="微软雅黑"/>
                <w:i w:val="0"/>
                <w:iCs w:val="0"/>
                <w:color w:val="000000"/>
                <w:sz w:val="21"/>
                <w:szCs w:val="21"/>
                <w:u w:val="none"/>
              </w:rPr>
            </w:pPr>
          </w:p>
        </w:tc>
      </w:tr>
      <w:tr w14:paraId="61AB8E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C1EAD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627" w:type="dxa"/>
            <w:shd w:val="clear" w:color="auto" w:fill="auto"/>
            <w:vAlign w:val="center"/>
          </w:tcPr>
          <w:p w14:paraId="69AB514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4045148">
            <w:pPr>
              <w:jc w:val="left"/>
              <w:rPr>
                <w:rFonts w:hint="eastAsia" w:ascii="微软雅黑" w:hAnsi="微软雅黑" w:eastAsia="微软雅黑" w:cs="微软雅黑"/>
                <w:i w:val="0"/>
                <w:iCs w:val="0"/>
                <w:color w:val="000000"/>
                <w:sz w:val="21"/>
                <w:szCs w:val="21"/>
                <w:u w:val="none"/>
              </w:rPr>
            </w:pPr>
          </w:p>
        </w:tc>
      </w:tr>
      <w:tr w14:paraId="609CE75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49F87AD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627" w:type="dxa"/>
            <w:shd w:val="clear" w:color="auto" w:fill="auto"/>
            <w:vAlign w:val="center"/>
          </w:tcPr>
          <w:p w14:paraId="2ADC073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4CC8B70A">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295BAB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F17ADA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627" w:type="dxa"/>
            <w:shd w:val="clear" w:color="auto" w:fill="auto"/>
            <w:vAlign w:val="center"/>
          </w:tcPr>
          <w:p w14:paraId="2BBFE48D">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263964BE">
            <w:pPr>
              <w:jc w:val="left"/>
              <w:rPr>
                <w:rFonts w:hint="eastAsia" w:ascii="微软雅黑" w:hAnsi="微软雅黑" w:eastAsia="微软雅黑" w:cs="微软雅黑"/>
                <w:i w:val="0"/>
                <w:iCs w:val="0"/>
                <w:color w:val="000000"/>
                <w:sz w:val="21"/>
                <w:szCs w:val="21"/>
                <w:u w:val="none"/>
              </w:rPr>
            </w:pPr>
          </w:p>
        </w:tc>
      </w:tr>
      <w:tr w14:paraId="2EFCD9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588DB3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627" w:type="dxa"/>
            <w:shd w:val="clear" w:color="auto" w:fill="auto"/>
            <w:vAlign w:val="center"/>
          </w:tcPr>
          <w:p w14:paraId="78AB9C5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7B1FF7D3">
            <w:pPr>
              <w:jc w:val="left"/>
              <w:rPr>
                <w:rFonts w:hint="eastAsia" w:ascii="微软雅黑" w:hAnsi="微软雅黑" w:eastAsia="微软雅黑" w:cs="微软雅黑"/>
                <w:i w:val="0"/>
                <w:iCs w:val="0"/>
                <w:color w:val="000000"/>
                <w:sz w:val="21"/>
                <w:szCs w:val="21"/>
                <w:u w:val="none"/>
              </w:rPr>
            </w:pPr>
          </w:p>
        </w:tc>
      </w:tr>
      <w:tr w14:paraId="686AF8E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C4A83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627" w:type="dxa"/>
            <w:shd w:val="clear" w:color="auto" w:fill="auto"/>
            <w:vAlign w:val="center"/>
          </w:tcPr>
          <w:p w14:paraId="4B8496F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557ADF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9DFCCB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6CD928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627" w:type="dxa"/>
            <w:shd w:val="clear" w:color="auto" w:fill="auto"/>
            <w:vAlign w:val="center"/>
          </w:tcPr>
          <w:p w14:paraId="01ED94D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2F308333">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099FF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611218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MET 扩增</w:t>
            </w:r>
          </w:p>
        </w:tc>
        <w:tc>
          <w:tcPr>
            <w:tcW w:w="1627" w:type="dxa"/>
            <w:shd w:val="clear" w:color="auto" w:fill="auto"/>
            <w:vAlign w:val="center"/>
          </w:tcPr>
          <w:p w14:paraId="32F5F46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MET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CB43ED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6A2AF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77E99BF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SMARCB1 突变</w:t>
            </w:r>
          </w:p>
        </w:tc>
        <w:tc>
          <w:tcPr>
            <w:tcW w:w="1627" w:type="dxa"/>
            <w:shd w:val="clear" w:color="auto" w:fill="auto"/>
            <w:vAlign w:val="center"/>
          </w:tcPr>
          <w:p w14:paraId="3FB7255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SMARCB1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5B8DDBFD">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非典型畸胎样/横纹肌样肿瘤的关键诊断指标；松果体区促纤维增生型黏液样肿瘤，SMARCB1 突变型的关键诊断指标。</w:t>
            </w:r>
          </w:p>
        </w:tc>
      </w:tr>
      <w:tr w14:paraId="44311A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trPr>
        <w:tc>
          <w:tcPr>
            <w:tcW w:w="1984" w:type="dxa"/>
            <w:shd w:val="clear" w:color="auto" w:fill="auto"/>
            <w:vAlign w:val="center"/>
          </w:tcPr>
          <w:p w14:paraId="71F18FD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TSC1 突变</w:t>
            </w:r>
          </w:p>
        </w:tc>
        <w:tc>
          <w:tcPr>
            <w:tcW w:w="1627" w:type="dxa"/>
            <w:shd w:val="clear" w:color="auto" w:fill="auto"/>
            <w:vAlign w:val="center"/>
          </w:tcPr>
          <w:p w14:paraId="641D77C4">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restart"/>
            <w:shd w:val="clear" w:color="auto" w:fill="auto"/>
            <w:vAlign w:val="center"/>
          </w:tcPr>
          <w:p w14:paraId="0BEBA24E">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室管膜下巨细胞星形细胞瘤的关键诊断指标。</w:t>
            </w:r>
          </w:p>
        </w:tc>
      </w:tr>
      <w:tr w14:paraId="24F3D6C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01FEFE7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TSC2 突变</w:t>
            </w:r>
          </w:p>
        </w:tc>
        <w:tc>
          <w:tcPr>
            <w:tcW w:w="1627" w:type="dxa"/>
            <w:shd w:val="clear" w:color="auto" w:fill="auto"/>
            <w:vAlign w:val="center"/>
          </w:tcPr>
          <w:p w14:paraId="1F7D5CB9">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TSC2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vMerge w:val="continue"/>
            <w:shd w:val="clear" w:color="auto" w:fill="auto"/>
            <w:vAlign w:val="center"/>
          </w:tcPr>
          <w:p w14:paraId="19C2AAAA">
            <w:pPr>
              <w:jc w:val="left"/>
              <w:rPr>
                <w:rFonts w:hint="eastAsia" w:ascii="微软雅黑" w:hAnsi="微软雅黑" w:eastAsia="微软雅黑" w:cs="微软雅黑"/>
                <w:i w:val="0"/>
                <w:iCs w:val="0"/>
                <w:color w:val="000000"/>
                <w:sz w:val="21"/>
                <w:szCs w:val="21"/>
                <w:u w:val="none"/>
              </w:rPr>
            </w:pPr>
          </w:p>
        </w:tc>
      </w:tr>
      <w:tr w14:paraId="26424B1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4394D80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NF1 突变</w:t>
            </w:r>
          </w:p>
        </w:tc>
        <w:tc>
          <w:tcPr>
            <w:tcW w:w="1627" w:type="dxa"/>
            <w:shd w:val="clear" w:color="auto" w:fill="auto"/>
            <w:vAlign w:val="center"/>
          </w:tcPr>
          <w:p w14:paraId="201F64D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NF1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05238A39">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毛细胞星形细胞瘤和具有毛样特征的高级别星形细胞瘤中常见 NF1 突变，其胚系突变可诊断神经纤维素瘤 1型。脊髓室管膜瘤和脑（脊）膜瘤中常见 NF2 突变，其胚系突变并可诊断神经纤维素瘤 2 型。NF1 突变的毛细胞性星形细胞瘤预后较好。</w:t>
            </w:r>
          </w:p>
        </w:tc>
      </w:tr>
      <w:tr w14:paraId="38C69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67107EF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627" w:type="dxa"/>
            <w:shd w:val="clear" w:color="auto" w:fill="auto"/>
            <w:vAlign w:val="center"/>
          </w:tcPr>
          <w:p w14:paraId="12C7B4C0">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6D1AAE1D">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650EF69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67" w:hRule="atLeast"/>
        </w:trPr>
        <w:tc>
          <w:tcPr>
            <w:tcW w:w="1984" w:type="dxa"/>
            <w:shd w:val="clear" w:color="auto" w:fill="auto"/>
            <w:vAlign w:val="center"/>
          </w:tcPr>
          <w:p w14:paraId="17519F4E">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627" w:type="dxa"/>
            <w:shd w:val="clear" w:color="auto" w:fill="auto"/>
            <w:vAlign w:val="center"/>
          </w:tcPr>
          <w:p w14:paraId="2B7D8777">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180" w:type="dxa"/>
            <w:shd w:val="clear" w:color="auto" w:fill="auto"/>
            <w:vAlign w:val="center"/>
          </w:tcPr>
          <w:p w14:paraId="7884FA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bl>
    <w:p w14:paraId="518E08D3">
      <w:pPr>
        <w:rPr>
          <w:rFonts w:hint="eastAsia" w:ascii="Times New Roman" w:hAnsi="Times New Roman"/>
          <w:color w:val="62B541"/>
          <w:sz w:val="22"/>
          <w:szCs w:val="18"/>
          <w14:shadow w14:blurRad="50800" w14:dist="38100" w14:dir="10800000" w14:sx="100000" w14:sy="100000" w14:kx="0" w14:ky="0" w14:algn="r">
            <w14:srgbClr w14:val="62B541">
              <w14:alpha w14:val="60000"/>
            </w14:srgbClr>
          </w14:shadow>
        </w:rPr>
      </w:pPr>
    </w:p>
    <w:p w14:paraId="2B57B023">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641D7198">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MGMT启动子甲基化检测：多重荧光PCR法。MGMT基因编码O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-甲基鸟嘌呤DNA甲基转移酶，可将鸟嘌呤O</w:t>
      </w:r>
      <w:r>
        <w:rPr>
          <w:rFonts w:hint="eastAsia" w:ascii="Times New Roman" w:hAnsi="Times New Roman" w:eastAsia="微软雅黑" w:cs="Times New Roman"/>
          <w:b w:val="0"/>
          <w:bCs/>
          <w:sz w:val="18"/>
          <w:szCs w:val="18"/>
          <w:highlight w:val="none"/>
          <w:vertAlign w:val="superscript"/>
          <w:lang w:eastAsia="zh-CN"/>
        </w:rPr>
        <w:t>6</w:t>
      </w:r>
      <w:r>
        <w:rPr>
          <w:rFonts w:hint="eastAsia" w:ascii="Times New Roman" w:hAnsi="Times New Roman" w:eastAsia="微软雅黑" w:cs="Times New Roman"/>
          <w:b w:val="0"/>
          <w:bCs/>
          <w:sz w:val="18"/>
          <w:szCs w:val="18"/>
          <w:highlight w:val="none"/>
          <w:lang w:eastAsia="zh-CN"/>
        </w:rPr>
        <w:t>位置的烷基加合物移除，该加合物在DNA复制过程中会阻碍正常复制，MGMT蛋白在该过程中起到保护细胞的作用。MGMT基因启动子甲基化通过使基因沉默、蛋白合成受抑制阻止DNA修复，从而使得个体在⼀定程度上对某些肿瘤药物更为敏感。</w:t>
      </w:r>
    </w:p>
    <w:p w14:paraId="327D2874">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1p19q联合性缺失检测：覆盖1p</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29个区域和19q</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16个区域，进行NGS测序和染色体缺失分析。若1p染⾊体与19q染⾊体同时检测出杂合性缺失则为联合缺失，若仅有⼀项或者两项都未检测出缺失则为</w:t>
      </w:r>
      <w:r>
        <w:rPr>
          <w:rFonts w:hint="eastAsia" w:ascii="Times New Roman" w:hAnsi="Times New Roman" w:eastAsia="微软雅黑" w:cs="Times New Roman"/>
          <w:b w:val="0"/>
          <w:bCs/>
          <w:sz w:val="18"/>
          <w:szCs w:val="18"/>
          <w:highlight w:val="none"/>
          <w:lang w:val="en-US" w:eastAsia="zh-CN"/>
        </w:rPr>
        <w:t>非</w:t>
      </w:r>
      <w:r>
        <w:rPr>
          <w:rFonts w:hint="eastAsia" w:ascii="Times New Roman" w:hAnsi="Times New Roman" w:eastAsia="微软雅黑" w:cs="Times New Roman"/>
          <w:b w:val="0"/>
          <w:bCs/>
          <w:sz w:val="18"/>
          <w:szCs w:val="18"/>
          <w:highlight w:val="none"/>
          <w:lang w:eastAsia="zh-CN"/>
        </w:rPr>
        <w:t>联合缺失。</w:t>
      </w:r>
    </w:p>
    <w:p w14:paraId="6F1B7F3A">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H3变异（H3</w:t>
      </w:r>
      <w:r>
        <w:rPr>
          <w:rFonts w:hint="eastAsia" w:ascii="Times New Roman" w:hAnsi="Times New Roman" w:eastAsia="微软雅黑" w:cs="Times New Roman"/>
          <w:b w:val="0"/>
          <w:bCs/>
          <w:sz w:val="18"/>
          <w:szCs w:val="18"/>
          <w:highlight w:val="none"/>
          <w:lang w:val="en-US" w:eastAsia="zh-CN"/>
        </w:rPr>
        <w:t>-</w:t>
      </w:r>
      <w:r>
        <w:rPr>
          <w:rFonts w:hint="eastAsia" w:ascii="Times New Roman" w:hAnsi="Times New Roman" w:eastAsia="微软雅黑" w:cs="Times New Roman"/>
          <w:b w:val="0"/>
          <w:bCs/>
          <w:sz w:val="18"/>
          <w:szCs w:val="18"/>
          <w:highlight w:val="none"/>
          <w:lang w:eastAsia="zh-CN"/>
        </w:rPr>
        <w:t>3A G35或K28M、H</w:t>
      </w:r>
      <w:r>
        <w:rPr>
          <w:rFonts w:hint="eastAsia" w:ascii="Times New Roman" w:hAnsi="Times New Roman" w:eastAsia="微软雅黑" w:cs="Times New Roman"/>
          <w:b w:val="0"/>
          <w:bCs/>
          <w:sz w:val="18"/>
          <w:szCs w:val="18"/>
          <w:highlight w:val="none"/>
          <w:lang w:val="en-US" w:eastAsia="zh-CN"/>
        </w:rPr>
        <w:t>3C2</w:t>
      </w:r>
      <w:r>
        <w:rPr>
          <w:rFonts w:hint="eastAsia" w:ascii="Times New Roman" w:hAnsi="Times New Roman" w:eastAsia="微软雅黑" w:cs="Times New Roman"/>
          <w:b w:val="0"/>
          <w:bCs/>
          <w:sz w:val="18"/>
          <w:szCs w:val="18"/>
          <w:highlight w:val="none"/>
          <w:lang w:eastAsia="zh-CN"/>
        </w:rPr>
        <w:t xml:space="preserve"> K28M、H</w:t>
      </w:r>
      <w:r>
        <w:rPr>
          <w:rFonts w:hint="eastAsia" w:ascii="Times New Roman" w:hAnsi="Times New Roman" w:eastAsia="微软雅黑" w:cs="Times New Roman"/>
          <w:b w:val="0"/>
          <w:bCs/>
          <w:sz w:val="18"/>
          <w:szCs w:val="18"/>
          <w:highlight w:val="none"/>
          <w:lang w:val="en-US" w:eastAsia="zh-CN"/>
        </w:rPr>
        <w:t>3C3</w:t>
      </w:r>
      <w:r>
        <w:rPr>
          <w:rFonts w:hint="eastAsia" w:ascii="Times New Roman" w:hAnsi="Times New Roman" w:eastAsia="微软雅黑" w:cs="Times New Roman"/>
          <w:b w:val="0"/>
          <w:bCs/>
          <w:sz w:val="18"/>
          <w:szCs w:val="18"/>
          <w:highlight w:val="none"/>
          <w:lang w:eastAsia="zh-CN"/>
        </w:rPr>
        <w:t xml:space="preserve"> K28M）依据COSMIC命名标准进⾏呈现，其位点与指南或</w:t>
      </w:r>
      <w:r>
        <w:rPr>
          <w:rFonts w:hint="eastAsia" w:ascii="Times New Roman" w:hAnsi="Times New Roman" w:eastAsia="微软雅黑" w:cs="Times New Roman"/>
          <w:b w:val="0"/>
          <w:bCs/>
          <w:sz w:val="18"/>
          <w:szCs w:val="18"/>
          <w:highlight w:val="none"/>
          <w:lang w:val="en-US" w:eastAsia="zh-CN"/>
        </w:rPr>
        <w:t>文</w:t>
      </w:r>
      <w:r>
        <w:rPr>
          <w:rFonts w:hint="eastAsia" w:ascii="Times New Roman" w:hAnsi="Times New Roman" w:eastAsia="微软雅黑" w:cs="Times New Roman"/>
          <w:b w:val="0"/>
          <w:bCs/>
          <w:sz w:val="18"/>
          <w:szCs w:val="18"/>
          <w:highlight w:val="none"/>
          <w:lang w:eastAsia="zh-CN"/>
        </w:rPr>
        <w:t>献报道的H3G34和K27M⼀致</w:t>
      </w:r>
      <w:r>
        <w:rPr>
          <w:rFonts w:hint="eastAsia" w:ascii="Times New Roman" w:hAnsi="Times New Roman" w:eastAsia="微软雅黑" w:cs="Times New Roman"/>
          <w:b w:val="0"/>
          <w:bCs/>
          <w:sz w:val="18"/>
          <w:szCs w:val="18"/>
          <w:highlight w:val="none"/>
          <w:lang w:val="en-US" w:eastAsia="zh-CN"/>
        </w:rPr>
        <w:t xml:space="preserve"> </w:t>
      </w:r>
      <w:r>
        <w:rPr>
          <w:rFonts w:hint="eastAsia" w:ascii="Times New Roman" w:hAnsi="Times New Roman" w:eastAsia="微软雅黑" w:cs="Times New Roman"/>
          <w:b w:val="0"/>
          <w:bCs/>
          <w:sz w:val="18"/>
          <w:szCs w:val="18"/>
          <w:highlight w:val="none"/>
          <w:lang w:eastAsia="zh-CN"/>
        </w:rPr>
        <w:t>[PMID:28912153]。</w:t>
      </w:r>
    </w:p>
    <w:p w14:paraId="613D72BD">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本列表中基因的检测范围涵盖但不限于上表中列出的变异类型。良性变异、或疑似良性变异不在此“检出”范围内。</w:t>
      </w:r>
    </w:p>
    <w:p w14:paraId="0C018962">
      <w:pPr>
        <w:pStyle w:val="6"/>
        <w:numPr>
          <w:ilvl w:val="0"/>
          <w:numId w:val="8"/>
        </w:numPr>
        <w:ind w:left="295" w:leftChars="0" w:hanging="295" w:firstLineChars="0"/>
        <w:rPr>
          <w:rFonts w:hint="eastAsia" w:ascii="Times New Roman" w:hAnsi="Times New Roman" w:eastAsia="微软雅黑" w:cs="Times New Roman"/>
          <w:b w:val="0"/>
          <w:bCs/>
          <w:sz w:val="18"/>
          <w:szCs w:val="18"/>
          <w:highlight w:val="none"/>
          <w:lang w:eastAsia="zh-CN"/>
        </w:rPr>
      </w:pPr>
      <w:r>
        <w:rPr>
          <w:rFonts w:hint="eastAsia" w:ascii="Times New Roman" w:hAnsi="Times New Roman" w:eastAsia="微软雅黑" w:cs="Times New Roman"/>
          <w:b w:val="0"/>
          <w:bCs/>
          <w:sz w:val="18"/>
          <w:szCs w:val="18"/>
          <w:highlight w:val="none"/>
          <w:lang w:eastAsia="zh-CN"/>
        </w:rPr>
        <w:t>本列表中的脑胶质瘤分子标记诊断和预后参考2021年WHO中枢神经系统肿瘤分类（第五版）、NCCN临床实践指南：中枢神经系统肿瘤（2020.V3）、2022年版《脑胶质瘤中国肿瘤整合诊治指南》。随着新靶点药物的批准、指南的更新、临床研究的进展，报告内容和相关解读会随相关内容的更新而变化。</w:t>
      </w:r>
    </w:p>
    <w:p w14:paraId="22B99A21">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b w:val="0"/>
          <w:bCs/>
          <w:sz w:val="18"/>
          <w:szCs w:val="18"/>
          <w:highlight w:val="none"/>
          <w:lang w:eastAsia="zh-CN"/>
        </w:rPr>
        <w:t>本报告结果仅针对本次送检样品，结果仅供医⽣参考，不包含任何临床建议，具体用药请遵医嘱。</w:t>
      </w:r>
    </w:p>
    <w:p w14:paraId="6BC1AC8F">
      <w:pPr>
        <w:pStyle w:val="6"/>
        <w:numPr>
          <w:ilvl w:val="0"/>
          <w:numId w:val="8"/>
        </w:numPr>
        <w:ind w:left="295" w:leftChars="0" w:hanging="295" w:firstLineChars="0"/>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2FE616A0">
      <w:pPr>
        <w:rPr>
          <w:rFonts w:hint="eastAsia"/>
          <w:color w:val="auto"/>
          <w:lang w:eastAsia="zh-CN"/>
        </w:rPr>
      </w:pPr>
      <w:r>
        <w:rPr>
          <w:rFonts w:hint="eastAsia"/>
          <w:color w:val="auto"/>
          <w:lang w:eastAsia="zh-CN"/>
        </w:rPr>
        <w:br w:type="page"/>
      </w:r>
    </w:p>
    <w:p w14:paraId="5542A554">
      <w:pPr>
        <w:pStyle w:val="3"/>
        <w:numPr>
          <w:ilvl w:val="255"/>
          <w:numId w:val="0"/>
        </w:numPr>
        <w:jc w:val="left"/>
        <w:rPr>
          <w:color w:val="001C4A"/>
          <w:sz w:val="30"/>
          <w:lang w:eastAsia="zh-CN"/>
        </w:rPr>
      </w:pPr>
      <w:bookmarkStart w:id="41" w:name="_Toc3719"/>
      <w:bookmarkStart w:id="42" w:name="_Toc19133"/>
      <w:r>
        <w:rPr>
          <w:rFonts w:hint="eastAsia"/>
          <w:color w:val="0070C0"/>
          <w:sz w:val="30"/>
          <w:lang w:eastAsia="zh-CN"/>
        </w:rPr>
        <w:t>体细胞变异分级提示</w:t>
      </w:r>
      <w:bookmarkEnd w:id="36"/>
      <w:bookmarkEnd w:id="37"/>
      <w:bookmarkEnd w:id="38"/>
      <w:bookmarkEnd w:id="39"/>
      <w:bookmarkEnd w:id="40"/>
      <w:bookmarkEnd w:id="41"/>
      <w:bookmarkEnd w:id="42"/>
    </w:p>
    <w:p w14:paraId="7AFFF1CF">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19F6A3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7"/>
            <w:vAlign w:val="center"/>
          </w:tcPr>
          <w:p w14:paraId="620B7BA6">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7"/>
            <w:vAlign w:val="center"/>
          </w:tcPr>
          <w:p w14:paraId="1901897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F2AF95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00635FA4">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7"/>
            <w:vAlign w:val="center"/>
          </w:tcPr>
          <w:p w14:paraId="006220E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7"/>
            <w:vAlign w:val="center"/>
          </w:tcPr>
          <w:p w14:paraId="1FBE3D9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7"/>
            <w:vAlign w:val="center"/>
          </w:tcPr>
          <w:p w14:paraId="04FC3257">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7"/>
            <w:vAlign w:val="center"/>
          </w:tcPr>
          <w:p w14:paraId="2746DD6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5FB04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4C3E1F75">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38F58D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0DC9633">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22C90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FF7B6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5B9800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405D5A0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FFFB371">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838E173">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0FDB98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E48B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9648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DD0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518421E">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172821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88636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4490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E7BE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E1CA5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D23C5E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793E99C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1A3E567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5EAFD6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C79BD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63CD9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0D7717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238FDE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0410043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65F3D499">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5C341DD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637D68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42947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69D39845">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44DDDB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70D8D9C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4C38F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7B9676C1">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27EE5B0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22A216D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6ABCC16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25300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C9C8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64648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4BBC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006C38">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75EB97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21B4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AF3AF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9C16A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90BA3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8D44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04C2A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3D482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1B04657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29BD12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00BDFCCA">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155A80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C68F6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0D24046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343B78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3FFF0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037880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5942DF2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FE80D73">
      <w:pPr>
        <w:rPr>
          <w:rFonts w:ascii="Times New Roman" w:hAnsi="Times New Roman" w:eastAsia="微软雅黑" w:cs="Times New Roman"/>
          <w:b/>
          <w:sz w:val="18"/>
          <w:szCs w:val="18"/>
          <w:lang w:eastAsia="zh-CN"/>
        </w:rPr>
      </w:pPr>
    </w:p>
    <w:p w14:paraId="7DE1DF6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421CAC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E09391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633005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7B84AE3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5103E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5A1178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50F89D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63C248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E1D596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99B362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9361D5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91750DD">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782BB">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多靶点循证检测结果中的符号意义：“+”表示“并且”，“/”表示“或者”，“!”表示“不满足”。{% endif %}</w:t>
      </w:r>
      <w:r>
        <w:rPr>
          <w:rFonts w:hint="eastAsia" w:ascii="Times New Roman" w:hAnsi="Times New Roman" w:eastAsia="微软雅黑" w:cs="Times New Roman"/>
          <w:bCs/>
          <w:lang w:eastAsia="zh-CN"/>
        </w:rPr>
        <w:br w:type="page"/>
      </w:r>
    </w:p>
    <w:p w14:paraId="2F4B5C01">
      <w:pPr>
        <w:pStyle w:val="3"/>
        <w:numPr>
          <w:ilvl w:val="255"/>
          <w:numId w:val="0"/>
        </w:numPr>
        <w:jc w:val="left"/>
        <w:rPr>
          <w:color w:val="0070C0"/>
          <w:lang w:eastAsia="zh-CN"/>
        </w:rPr>
      </w:pPr>
      <w:bookmarkStart w:id="43" w:name="_Toc29094"/>
      <w:bookmarkStart w:id="44" w:name="_Toc8354"/>
      <w:r>
        <w:rPr>
          <w:rFonts w:hint="eastAsia"/>
          <w:color w:val="0070C0"/>
          <w:sz w:val="30"/>
          <w:lang w:eastAsia="zh-CN"/>
        </w:rPr>
        <w:t>胚系变异结果提示</w:t>
      </w:r>
      <w:bookmarkEnd w:id="43"/>
      <w:bookmarkEnd w:id="44"/>
    </w:p>
    <w:p w14:paraId="00D8FF37">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3FD062E4">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25F6A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534035BA">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69004653">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E30E0D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12336EF">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2E01BFB1">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502D49F3">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1796E37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25509312">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9B0027C">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53630A8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EA2D9C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4894C5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6AD6B0B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6BA522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0DB23A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542A636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7D3373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5BF8662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785DC8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7AD6272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2BC8C4F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1D314658">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7F5E316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166A71E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DF6BDA3">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D19C47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DB487C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26B9559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36D99E6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7F96DDC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337447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58C3E6E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6A09F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943A6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31304EE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4C37E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14F2197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37132B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E17DCAD">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38C48700">
      <w:pPr>
        <w:rPr>
          <w:rFonts w:ascii="Times New Roman" w:hAnsi="Times New Roman" w:eastAsia="微软雅黑" w:cs="黑体"/>
          <w:b/>
          <w:bCs/>
          <w:sz w:val="30"/>
          <w:szCs w:val="30"/>
          <w:highlight w:val="yellow"/>
          <w:lang w:eastAsia="zh-CN"/>
        </w:rPr>
      </w:pPr>
    </w:p>
    <w:p w14:paraId="4195E326">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51216D54">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6F4CF12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570287B7">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70EA05">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0E6348E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74859C54">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6E62322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73EF5A8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1A32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529309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3D48D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322E620">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74D7722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0AA544BC">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078ECA05">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5A04D80D">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1F819C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0DB4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61273F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6D77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A88DE1">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FF64A4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2F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9BD57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85650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FEA5BD">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4463C2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30CF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E1127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7B564C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27579E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66871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3FA11C4D">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946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8BAAED4">
      <w:pPr>
        <w:rPr>
          <w:rFonts w:ascii="Times New Roman" w:hAnsi="Times New Roman" w:eastAsia="微软雅黑" w:cs="黑体"/>
          <w:b/>
          <w:bCs/>
          <w:sz w:val="30"/>
          <w:szCs w:val="30"/>
          <w:highlight w:val="yellow"/>
          <w:lang w:eastAsia="zh-CN"/>
        </w:rPr>
      </w:pPr>
    </w:p>
    <w:p w14:paraId="4866CE8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01AF47A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8AB8F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3E48F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4EEF03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9EC00E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3F48951">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D46D0D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6F805B7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61843190">
      <w:pPr>
        <w:keepNext w:val="0"/>
        <w:keepLines w:val="0"/>
        <w:pageBreakBefore w:val="0"/>
        <w:widowControl w:val="0"/>
        <w:numPr>
          <w:ilvl w:val="0"/>
          <w:numId w:val="10"/>
        </w:numPr>
        <w:kinsoku/>
        <w:wordWrap/>
        <w:overflowPunct/>
        <w:topLinePunct w:val="0"/>
        <w:autoSpaceDE/>
        <w:autoSpaceDN/>
        <w:bidi w:val="0"/>
        <w:adjustRightInd/>
        <w:snapToGrid/>
        <w:ind w:left="0" w:firstLine="0"/>
        <w:textAlignment w:val="auto"/>
        <w:rPr>
          <w:rFonts w:hint="default" w:ascii="Times New Roman" w:hAnsi="Times New Roman" w:cs="Times New Roman"/>
          <w:color w:val="auto"/>
          <w:sz w:val="24"/>
          <w:szCs w:val="24"/>
          <w:lang w:eastAsia="zh-CN"/>
        </w:rPr>
      </w:pPr>
      <w:r>
        <w:rPr>
          <w:rFonts w:hint="eastAsia" w:ascii="Times New Roman" w:hAnsi="Times New Roman" w:eastAsia="微软雅黑" w:cs="Times New Roman"/>
          <w:sz w:val="18"/>
          <w:szCs w:val="18"/>
          <w:lang w:eastAsia="zh-CN"/>
        </w:rPr>
        <w:t>良性变异和可能良性变异不在报告中展示。</w:t>
      </w:r>
      <w:r>
        <w:rPr>
          <w:rFonts w:hint="eastAsia" w:ascii="Times New Roman" w:hAnsi="Times New Roman" w:eastAsia="微软雅黑" w:cs="Times New Roman"/>
          <w:sz w:val="18"/>
          <w:szCs w:val="18"/>
          <w:lang w:eastAsia="zh-CN"/>
        </w:rPr>
        <w:br w:type="page"/>
      </w:r>
      <w:bookmarkStart w:id="45" w:name="_Toc26893"/>
      <w:bookmarkStart w:id="46" w:name="_Toc22117"/>
      <w:bookmarkStart w:id="47" w:name="_Toc149826009"/>
      <w:bookmarkStart w:id="48" w:name="_Toc149832733"/>
      <w:bookmarkStart w:id="49" w:name="_Toc27421"/>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5B8E62F">
      <w:pPr>
        <w:pStyle w:val="3"/>
        <w:numPr>
          <w:ilvl w:val="255"/>
          <w:numId w:val="0"/>
        </w:numPr>
        <w:jc w:val="left"/>
        <w:rPr>
          <w:rFonts w:hint="eastAsia"/>
          <w:color w:val="0070C0"/>
          <w:sz w:val="30"/>
          <w:lang w:eastAsia="zh-CN"/>
        </w:rPr>
      </w:pPr>
      <w:bookmarkStart w:id="50" w:name="_Toc65"/>
      <w:bookmarkStart w:id="51" w:name="_Toc23733"/>
      <w:r>
        <w:rPr>
          <w:rFonts w:hint="eastAsia"/>
          <w:color w:val="0070C0"/>
          <w:sz w:val="30"/>
          <w:lang w:eastAsia="zh-CN"/>
        </w:rPr>
        <w:t>本癌种FDA/NMPA获批的其他可选靶向药物</w:t>
      </w:r>
      <w:bookmarkEnd w:id="45"/>
      <w:bookmarkEnd w:id="46"/>
      <w:bookmarkEnd w:id="47"/>
      <w:bookmarkEnd w:id="48"/>
      <w:bookmarkEnd w:id="49"/>
      <w:bookmarkEnd w:id="50"/>
      <w:bookmarkEnd w:id="51"/>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F4BF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0F8BFED">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4D8F9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BC085">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095328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1AD830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7BE9C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B4E63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79A2F7A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6E76EC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2C19144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89CFC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19A1A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497BFA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2A50E16">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2" w:name="_Toc23433"/>
      <w:r>
        <w:rPr>
          <w:rFonts w:hint="eastAsia" w:ascii="Times New Roman" w:hAnsi="Times New Roman" w:eastAsia="微软雅黑" w:cs="Times New Roman"/>
          <w:sz w:val="24"/>
          <w:szCs w:val="24"/>
          <w:lang w:eastAsia="zh-CN"/>
        </w:rPr>
        <w:t>{% endif %}</w:t>
      </w:r>
    </w:p>
    <w:p w14:paraId="230830BE">
      <w:pPr>
        <w:pStyle w:val="3"/>
        <w:numPr>
          <w:ilvl w:val="255"/>
          <w:numId w:val="0"/>
        </w:numPr>
        <w:jc w:val="center"/>
        <w:rPr>
          <w:color w:val="0070C0"/>
          <w:lang w:eastAsia="zh-CN"/>
        </w:rPr>
      </w:pPr>
      <w:bookmarkStart w:id="53" w:name="_Toc24373"/>
      <w:r>
        <w:rPr>
          <w:rFonts w:hint="eastAsia"/>
          <w:color w:val="0070C0"/>
          <w:sz w:val="30"/>
          <w:lang w:eastAsia="zh-CN"/>
        </w:rPr>
        <w:t>免疫药物用药提示</w:t>
      </w:r>
      <w:bookmarkEnd w:id="52"/>
      <w:bookmarkEnd w:id="53"/>
    </w:p>
    <w:p w14:paraId="3DD31B9E">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7382385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top w:val="single" w:color="0070C0" w:sz="18" w:space="0"/>
            </w:tcBorders>
            <w:shd w:val="clear" w:color="auto" w:fill="DEEBF6" w:themeFill="accent1" w:themeFillTint="32"/>
            <w:vAlign w:val="center"/>
          </w:tcPr>
          <w:p w14:paraId="203B222A">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top w:val="single" w:color="0070C0" w:sz="18" w:space="0"/>
            </w:tcBorders>
            <w:shd w:val="clear" w:color="auto" w:fill="DEEBF6" w:themeFill="accent1" w:themeFillTint="32"/>
            <w:vAlign w:val="center"/>
          </w:tcPr>
          <w:p w14:paraId="4EF445CF">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shd w:val="clear" w:color="auto" w:fill="DEEBF6" w:themeFill="accent1" w:themeFillTint="32"/>
            <w:vAlign w:val="center"/>
          </w:tcPr>
          <w:p w14:paraId="6D3F13E3">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7E50EF6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870" w:type="dxa"/>
            <w:gridSpan w:val="2"/>
            <w:tcBorders>
              <w:top w:val="single" w:color="0070C0" w:sz="4" w:space="0"/>
            </w:tcBorders>
            <w:shd w:val="clear" w:color="auto" w:fill="auto"/>
            <w:vAlign w:val="center"/>
          </w:tcPr>
          <w:p w14:paraId="52D0226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tcBorders>
            <w:shd w:val="clear" w:color="auto" w:fill="auto"/>
            <w:vAlign w:val="center"/>
          </w:tcPr>
          <w:p w14:paraId="49EFBAFD">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bottom w:val="single" w:color="0070C0" w:sz="4" w:space="0"/>
            </w:tcBorders>
            <w:shd w:val="clear" w:color="auto" w:fill="auto"/>
            <w:vAlign w:val="center"/>
          </w:tcPr>
          <w:p w14:paraId="3E2B3769">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88B0DE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restart"/>
            <w:tcBorders>
              <w:top w:val="single" w:color="0070C0" w:sz="4" w:space="0"/>
            </w:tcBorders>
            <w:shd w:val="clear" w:color="auto" w:fill="auto"/>
            <w:vAlign w:val="center"/>
          </w:tcPr>
          <w:p w14:paraId="2989B83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40007EB7">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tcBorders>
            <w:shd w:val="clear" w:color="auto" w:fill="auto"/>
            <w:vAlign w:val="center"/>
          </w:tcPr>
          <w:p w14:paraId="667F4F28">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78C490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02A58A4">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18" w:space="0"/>
            </w:tcBorders>
            <w:shd w:val="clear" w:color="auto" w:fill="auto"/>
            <w:vAlign w:val="center"/>
          </w:tcPr>
          <w:p w14:paraId="0763013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92993D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44331E28">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tcBorders>
            <w:shd w:val="clear" w:color="auto" w:fill="auto"/>
            <w:vAlign w:val="center"/>
          </w:tcPr>
          <w:p w14:paraId="72CF438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51DF6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09EFA4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13C2F454">
            <w:pPr>
              <w:snapToGrid w:val="0"/>
              <w:jc w:val="both"/>
              <w:rPr>
                <w:rFonts w:ascii="Times New Roman" w:hAnsi="Times New Roman" w:eastAsia="微软雅黑" w:cs="Times New Roman"/>
                <w:sz w:val="21"/>
                <w:szCs w:val="21"/>
              </w:rPr>
            </w:pPr>
          </w:p>
        </w:tc>
      </w:tr>
      <w:tr w14:paraId="0D5190A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tcBorders>
            <w:shd w:val="clear" w:color="auto" w:fill="auto"/>
            <w:vAlign w:val="center"/>
          </w:tcPr>
          <w:p w14:paraId="34A6C91E">
            <w:pPr>
              <w:snapToGrid w:val="0"/>
              <w:jc w:val="center"/>
              <w:rPr>
                <w:rFonts w:ascii="Times New Roman" w:hAnsi="Times New Roman" w:eastAsia="微软雅黑" w:cs="Times New Roman"/>
                <w:b/>
                <w:bCs/>
                <w:sz w:val="21"/>
                <w:szCs w:val="21"/>
              </w:rPr>
            </w:pPr>
          </w:p>
        </w:tc>
        <w:tc>
          <w:tcPr>
            <w:tcW w:w="2436" w:type="dxa"/>
            <w:tcBorders>
              <w:top w:val="single" w:color="0070C0" w:sz="4" w:space="0"/>
            </w:tcBorders>
            <w:shd w:val="clear" w:color="auto" w:fill="auto"/>
            <w:vAlign w:val="center"/>
          </w:tcPr>
          <w:p w14:paraId="11BBE6C6">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tcBorders>
            <w:shd w:val="clear" w:color="auto" w:fill="auto"/>
            <w:vAlign w:val="center"/>
          </w:tcPr>
          <w:p w14:paraId="605316D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10DE89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0AC51229">
            <w:pPr>
              <w:snapToGrid w:val="0"/>
              <w:jc w:val="both"/>
              <w:rPr>
                <w:rFonts w:ascii="Times New Roman" w:hAnsi="Times New Roman" w:eastAsia="微软雅黑" w:cs="Times New Roman"/>
                <w:sz w:val="21"/>
                <w:szCs w:val="21"/>
              </w:rPr>
            </w:pPr>
          </w:p>
        </w:tc>
      </w:tr>
      <w:tr w14:paraId="2EBE511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trPr>
        <w:tc>
          <w:tcPr>
            <w:tcW w:w="1434" w:type="dxa"/>
            <w:vMerge w:val="continue"/>
            <w:tcBorders>
              <w:top w:val="single" w:color="0070C0" w:sz="4" w:space="0"/>
              <w:bottom w:val="single" w:color="0070C0" w:sz="18" w:space="0"/>
            </w:tcBorders>
            <w:shd w:val="clear" w:color="auto" w:fill="auto"/>
            <w:vAlign w:val="center"/>
          </w:tcPr>
          <w:p w14:paraId="482D83F6">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18" w:space="0"/>
            </w:tcBorders>
            <w:shd w:val="clear" w:color="auto" w:fill="auto"/>
            <w:vAlign w:val="center"/>
          </w:tcPr>
          <w:p w14:paraId="750980D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18" w:space="0"/>
            </w:tcBorders>
            <w:shd w:val="clear" w:color="auto" w:fill="auto"/>
            <w:vAlign w:val="center"/>
          </w:tcPr>
          <w:p w14:paraId="2F75101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A06BB2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18" w:space="0"/>
            </w:tcBorders>
            <w:shd w:val="clear" w:color="auto" w:fill="auto"/>
            <w:vAlign w:val="center"/>
          </w:tcPr>
          <w:p w14:paraId="233455C9">
            <w:pPr>
              <w:snapToGrid w:val="0"/>
              <w:jc w:val="both"/>
              <w:rPr>
                <w:rFonts w:ascii="Times New Roman" w:hAnsi="Times New Roman" w:eastAsia="微软雅黑" w:cs="Times New Roman"/>
                <w:sz w:val="21"/>
                <w:szCs w:val="21"/>
              </w:rPr>
            </w:pPr>
          </w:p>
        </w:tc>
      </w:tr>
    </w:tbl>
    <w:p w14:paraId="2B199BED">
      <w:pPr>
        <w:rPr>
          <w:rFonts w:ascii="Times New Roman" w:hAnsi="Times New Roman" w:eastAsia="微软雅黑" w:cs="Times New Roman"/>
          <w:b/>
          <w:sz w:val="24"/>
          <w:szCs w:val="24"/>
          <w:lang w:eastAsia="zh-CN"/>
        </w:rPr>
      </w:pPr>
    </w:p>
    <w:p w14:paraId="1C2C728D">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071CC1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5166CD58">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04344C11">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6E84AFBC">
      <w:pPr>
        <w:pStyle w:val="6"/>
        <w:numPr>
          <w:ilvl w:val="0"/>
          <w:numId w:val="11"/>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p>
    <w:p w14:paraId="724FF64F">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42A165C">
      <w:pPr>
        <w:pStyle w:val="3"/>
        <w:numPr>
          <w:ilvl w:val="255"/>
          <w:numId w:val="0"/>
        </w:numPr>
        <w:jc w:val="left"/>
        <w:rPr>
          <w:color w:val="0070C2"/>
          <w:sz w:val="30"/>
          <w:lang w:eastAsia="zh-CN"/>
        </w:rPr>
      </w:pPr>
      <w:bookmarkStart w:id="54" w:name="_Toc251"/>
      <w:bookmarkStart w:id="55" w:name="_Toc18908"/>
      <w:bookmarkStart w:id="56" w:name="_Toc10223"/>
      <w:bookmarkStart w:id="57" w:name="_Toc106719764"/>
      <w:bookmarkStart w:id="58" w:name="_Toc26115"/>
      <w:bookmarkStart w:id="59" w:name="_Toc20034"/>
      <w:r>
        <w:rPr>
          <w:rFonts w:hint="eastAsia"/>
          <w:color w:val="0070C2"/>
          <w:sz w:val="30"/>
          <w:lang w:eastAsia="zh-CN"/>
        </w:rPr>
        <w:t>PD-L1检测结果</w:t>
      </w:r>
      <w:bookmarkEnd w:id="54"/>
      <w:bookmarkEnd w:id="55"/>
      <w:bookmarkEnd w:id="56"/>
      <w:bookmarkEnd w:id="57"/>
      <w:bookmarkEnd w:id="58"/>
      <w:bookmarkEnd w:id="59"/>
    </w:p>
    <w:p w14:paraId="625CE1BB">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72EFB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F678C29">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15DD36FB">
            <w:pPr>
              <w:pStyle w:val="36"/>
            </w:pPr>
            <w:r>
              <w:rPr>
                <w:rFonts w:hint="eastAsia"/>
              </w:rPr>
              <w:t>{{</w:t>
            </w:r>
            <w:r>
              <w:t xml:space="preserve"> PDInfo</w:t>
            </w:r>
            <w:r>
              <w:rPr>
                <w:rFonts w:hint="eastAsia"/>
              </w:rPr>
              <w:t>.</w:t>
            </w:r>
            <w:r>
              <w:t>Tumor_cell_count</w:t>
            </w:r>
            <w:r>
              <w:rPr>
                <w:rFonts w:hint="eastAsia"/>
              </w:rPr>
              <w:t xml:space="preserve"> }}</w:t>
            </w:r>
          </w:p>
        </w:tc>
      </w:tr>
      <w:tr w14:paraId="1ED53CB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6F46FC3">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6E11162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19FAED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887DA6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7EC3246">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17AF4EF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5A6882B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AA2F46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3CA7771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0F1646E4">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6DB8E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A8A3FF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489D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54278CA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096D1BF7">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93DD84D">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427012ED">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6257A8">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639DD1DD">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16B5C1F">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B758D9F">
      <w:pPr>
        <w:spacing w:line="276" w:lineRule="auto"/>
        <w:ind w:right="449" w:rightChars="204"/>
        <w:rPr>
          <w:rFonts w:ascii="微软雅黑" w:hAnsi="微软雅黑" w:eastAsia="微软雅黑" w:cs="微软雅黑"/>
          <w:b/>
          <w:color w:val="000000"/>
          <w:sz w:val="18"/>
          <w:szCs w:val="18"/>
        </w:rPr>
      </w:pPr>
    </w:p>
    <w:p w14:paraId="6C401E7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58D03C25">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D9215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88AE6A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F99F6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7A5089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F1DBE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908100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86B9A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5CCFF7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E39BEC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3D64E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EDCF6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D8546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A0017E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51BE0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1E3C3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0FAC4B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77C034">
            <w:pPr>
              <w:spacing w:line="276" w:lineRule="auto"/>
              <w:jc w:val="left"/>
              <w:rPr>
                <w:rFonts w:ascii="Times New Roman" w:hAnsi="Times New Roman" w:eastAsia="微软雅黑" w:cs="Times New Roman"/>
                <w:sz w:val="18"/>
                <w:szCs w:val="18"/>
                <w:shd w:val="clear" w:color="auto" w:fill="FFFFFF"/>
                <w:lang w:eastAsia="zh-CN"/>
              </w:rPr>
            </w:pPr>
          </w:p>
        </w:tc>
      </w:tr>
      <w:tr w14:paraId="4612B7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C6657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9AA877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E67289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DF5A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8B6CF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888C7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8509630">
            <w:pPr>
              <w:spacing w:line="276" w:lineRule="auto"/>
              <w:jc w:val="left"/>
              <w:rPr>
                <w:rFonts w:ascii="Times New Roman" w:hAnsi="Times New Roman" w:eastAsia="微软雅黑" w:cs="Times New Roman"/>
                <w:sz w:val="18"/>
                <w:szCs w:val="18"/>
                <w:shd w:val="clear" w:color="auto" w:fill="FFFFFF"/>
                <w:lang w:eastAsia="zh-CN"/>
              </w:rPr>
            </w:pPr>
          </w:p>
        </w:tc>
      </w:tr>
    </w:tbl>
    <w:p w14:paraId="22203C55">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0AAE36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FD6C6C">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B750CC">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6617A824">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68299C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481A8FF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1DE7FB">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27C917A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EECA40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64F3AE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43473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7987F6C5">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4F7E6A6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53685C39">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D4F2E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60863D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009C608C">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7291E188">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3014FF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6F5059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5088B6C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2A37B0F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6EEA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02A53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E77650F">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552A44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A6535B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77E898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0D589FDC">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4E40F77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3519ABD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470593D">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4DDC765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B56112">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1E9E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F65A16D">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A8A67C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33D2C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6814955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5DB032D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EE027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2B987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D604F0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4126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3B1CB605">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238CC0C">
      <w:pPr>
        <w:pStyle w:val="2"/>
        <w:numPr>
          <w:ilvl w:val="0"/>
          <w:numId w:val="0"/>
        </w:numPr>
        <w:rPr>
          <w:color w:val="0070C0"/>
          <w:sz w:val="32"/>
          <w:szCs w:val="32"/>
        </w:rPr>
      </w:pPr>
      <w:bookmarkStart w:id="60" w:name="_Toc22093"/>
      <w:bookmarkStart w:id="61" w:name="_Toc15330"/>
      <w:r>
        <w:rPr>
          <w:rFonts w:hint="eastAsia"/>
          <w:color w:val="0070C0"/>
          <w:sz w:val="32"/>
          <w:szCs w:val="32"/>
        </w:rPr>
        <w:t>基因检测结果解析</w:t>
      </w:r>
      <w:bookmarkEnd w:id="60"/>
      <w:bookmarkEnd w:id="61"/>
    </w:p>
    <w:p w14:paraId="092ACDCE">
      <w:pPr>
        <w:bidi w:val="0"/>
        <w:rPr>
          <w:rFonts w:hint="default" w:ascii="Times New Roman" w:hAnsi="Times New Roman" w:cs="Times New Roman"/>
          <w:b/>
          <w:bCs/>
          <w:color w:val="0070C0"/>
          <w:lang w:val="en-US" w:eastAsia="zh-CN"/>
        </w:rPr>
      </w:pPr>
      <w:bookmarkStart w:id="62" w:name="_Toc4039"/>
      <w:r>
        <w:rPr>
          <w:rFonts w:hint="default" w:ascii="Times New Roman" w:hAnsi="Times New Roman" w:cs="Times New Roman"/>
          <w:b/>
          <w:bCs/>
          <w:color w:val="0070C0"/>
          <w:lang w:val="en-US" w:eastAsia="zh-CN"/>
        </w:rPr>
        <w:t>{%if BodyDrugDrugDetectionStr or unknownVarAnalysisStr %}</w:t>
      </w:r>
    </w:p>
    <w:p w14:paraId="38EAF028">
      <w:pPr>
        <w:pStyle w:val="3"/>
        <w:numPr>
          <w:ilvl w:val="255"/>
          <w:numId w:val="0"/>
        </w:numPr>
        <w:jc w:val="left"/>
        <w:rPr>
          <w:rFonts w:hint="eastAsia"/>
          <w:color w:val="0070C0"/>
          <w:sz w:val="30"/>
          <w:lang w:eastAsia="zh-CN"/>
        </w:rPr>
      </w:pPr>
      <w:bookmarkStart w:id="63" w:name="_Toc30353"/>
      <w:r>
        <w:rPr>
          <w:rFonts w:hint="eastAsia"/>
          <w:color w:val="0070C0"/>
          <w:sz w:val="30"/>
          <w:lang w:eastAsia="zh-CN"/>
        </w:rPr>
        <w:t>体细胞变异结果解析</w:t>
      </w:r>
      <w:bookmarkEnd w:id="62"/>
      <w:bookmarkEnd w:id="63"/>
    </w:p>
    <w:p w14:paraId="472258F1">
      <w:pPr>
        <w:bidi w:val="0"/>
        <w:rPr>
          <w:rFonts w:hint="eastAsia" w:ascii="Times New Roman" w:hAnsi="Times New Roman" w:cs="Times New Roman"/>
          <w:b/>
          <w:bCs/>
          <w:color w:val="0070C0"/>
          <w:lang w:val="en-US" w:eastAsia="zh-CN"/>
        </w:rPr>
      </w:pPr>
      <w:bookmarkStart w:id="64" w:name="_Toc26395"/>
      <w:r>
        <w:rPr>
          <w:rFonts w:hint="eastAsia" w:ascii="Times New Roman" w:hAnsi="Times New Roman" w:cs="Times New Roman"/>
          <w:b/>
          <w:bCs/>
          <w:color w:val="0070C0"/>
          <w:lang w:val="en-US" w:eastAsia="zh-CN"/>
        </w:rPr>
        <w:t>{% for tdd in BodyDrugNoComplexStr %}</w:t>
      </w:r>
    </w:p>
    <w:p w14:paraId="5DB5E46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77CF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1862A82E">
            <w:pPr>
              <w:keepNext/>
              <w:spacing w:before="26"/>
              <w:jc w:val="center"/>
              <w:rPr>
                <w:rFonts w:ascii="Times New Roman" w:hAnsi="Times New Roman" w:eastAsia="微软雅黑" w:cs="Times New Roman"/>
                <w:b/>
                <w:color w:val="0070C0"/>
                <w:sz w:val="18"/>
                <w:szCs w:val="18"/>
                <w:lang w:eastAsia="zh-CN"/>
              </w:rPr>
            </w:pPr>
            <w:bookmarkStart w:id="65"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A9D7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4C2C6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689D5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0BF36C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C2A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9EAD17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BA77D0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1830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4B1E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8B4F145">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174C85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7FB7E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5FF9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79E2CB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1ACB3D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C3C5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51B8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277D83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F3DBB91">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AA9D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424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68DF1B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E14517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005FD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7D1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2B89B79">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0E24D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17C4BA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0D5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35B2B91">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617260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4D8BD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9EA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50989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849D579">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8B84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270A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3209C78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3FA083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F98C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2A60BE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6794F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51730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AB765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ADBF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639A9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05903C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19FB3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14AB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C039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73D66A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513DF1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C0D0A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31F79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B8E63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4BA4D7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8AF9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7554C3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F93A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14EC0A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F41D4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1991C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36FF36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E7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E248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A20EB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A9FCA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0516A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FFE2E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347D6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248CA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C7FA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FD44F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CF129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5779C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BF9A06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610C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93A1F6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C3E53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11482B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BE883D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5E8A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7A7D1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DDC91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AB5C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331EA1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03E5F2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473F0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7A161A4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471FA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47308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C1F96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A0DF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CCEABF">
      <w:pPr>
        <w:pStyle w:val="25"/>
        <w:rPr>
          <w:color w:val="auto"/>
        </w:rPr>
      </w:pPr>
      <w:r>
        <w:rPr>
          <w:rFonts w:hint="eastAsia"/>
          <w:color w:val="auto"/>
        </w:rPr>
        <w:t>{% endif %}{% endfor %}{% for vus in unknownVarAnalysisStr %}</w:t>
      </w:r>
    </w:p>
    <w:p w14:paraId="1137AF1E">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8236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52315CBA">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55FBB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5DB43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FABF19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22738A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653C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7B9219B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72283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654ECA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4F952F9">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530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277C1B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BD4B8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0C8B1F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B342B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444B5E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F39C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F6BC4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A4BFE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2410BB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6E0D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F4C816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934C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C9C3E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CBA8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CB1A7A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5CD08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F47EC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C5B4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308B4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44BCA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5AA94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412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7ABAA6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3FBC8F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1E33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B53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43DF5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F60BE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3C6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9C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824EF8">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E2DA9E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8C56AF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38CB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E26F0C">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BD3007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44CD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E899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7F497EA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C87577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610FD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02A4F5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C748C9">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C3B9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3E3E8D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1FF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1AA1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79957E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746A8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AE415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5595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F919E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E51F2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98E05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53BEF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36A2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6C85F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C98FC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E5E098E">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F6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1A65C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E26A3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A2A6B6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60F644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9B40B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1E82B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6E3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58BBA4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F228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7B2C5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37CE33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934C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1C7E4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324F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DFC95B">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2C57C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2A40555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F09B4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58EA8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2C7C4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1A93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615202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680800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4F360C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E5D19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07580E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B44F70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28FB9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4C09E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31D2775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A4C55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83990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36FC3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2B0F0C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0126A9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9830DFB">
      <w:pPr>
        <w:pStyle w:val="3"/>
        <w:numPr>
          <w:ilvl w:val="255"/>
          <w:numId w:val="0"/>
        </w:numPr>
        <w:jc w:val="left"/>
        <w:rPr>
          <w:rFonts w:hint="eastAsia"/>
          <w:color w:val="0070C0"/>
          <w:sz w:val="30"/>
          <w:lang w:eastAsia="zh-CN"/>
        </w:rPr>
      </w:pPr>
      <w:bookmarkStart w:id="66" w:name="_Toc6405"/>
      <w:bookmarkStart w:id="67" w:name="_Toc24622"/>
      <w:bookmarkStart w:id="68" w:name="_Toc22484"/>
      <w:r>
        <w:rPr>
          <w:rFonts w:hint="eastAsia"/>
          <w:color w:val="0070C0"/>
          <w:sz w:val="30"/>
          <w:lang w:eastAsia="zh-CN"/>
        </w:rPr>
        <w:t>胚系变异结果解析</w:t>
      </w:r>
      <w:bookmarkEnd w:id="66"/>
      <w:bookmarkEnd w:id="67"/>
      <w:bookmarkEnd w:id="68"/>
    </w:p>
    <w:p w14:paraId="6AA6942F">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3E0E43F2">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0D9E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2D0A5E7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AE9F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2BCE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1408E52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1FCBD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D787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514DE5E">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911956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36BD3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964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F68898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AE9D8D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18C78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718B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4C7CD2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3148E7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4AEF8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7B7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0B3C50C">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2DF01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836C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4E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B02C3D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24E15F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51D72B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BE7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9FEF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AD082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62CB2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A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433629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9C587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98809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AEF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D4208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F0B98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3990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7A2C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239B75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8B2024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383E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719B0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846F5A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6FB8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4EC00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0842C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89778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3D6113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268A0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2FE52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32DD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06E69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91CC1F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0B584D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704091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F13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42E15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32D29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EF08067">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BA7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3E8D46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F8036D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606503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562181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B439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19445A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6D59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6EC345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F261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96E7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54EB28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975B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777C8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6C4E95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33260E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E51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B22D9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A06CC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0EC0D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EE0ED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92E3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479A21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294327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64C2E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CC56F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4E9DF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DEB61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6509F8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CB6C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96AA59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ECDFFE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B0728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D1321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A7C0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14D09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4CDC2DC1">
      <w:pPr>
        <w:pStyle w:val="3"/>
        <w:numPr>
          <w:ilvl w:val="255"/>
          <w:numId w:val="0"/>
        </w:numPr>
        <w:jc w:val="center"/>
        <w:rPr>
          <w:color w:val="0070C0"/>
          <w:sz w:val="30"/>
          <w:lang w:eastAsia="zh-CN"/>
        </w:rPr>
      </w:pPr>
      <w:bookmarkStart w:id="69" w:name="_Toc12940"/>
      <w:bookmarkStart w:id="70" w:name="_Toc19371"/>
      <w:r>
        <w:rPr>
          <w:rFonts w:hint="eastAsia"/>
          <w:color w:val="0070C0"/>
          <w:sz w:val="30"/>
          <w:lang w:eastAsia="zh-CN"/>
        </w:rPr>
        <w:t>免疫检测结果解析</w:t>
      </w:r>
      <w:bookmarkEnd w:id="65"/>
      <w:bookmarkEnd w:id="69"/>
      <w:bookmarkEnd w:id="70"/>
    </w:p>
    <w:p w14:paraId="60CBC0A3">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64"/>
    <w:tbl>
      <w:tblPr>
        <w:tblStyle w:val="14"/>
        <w:tblW w:w="983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4"/>
        <w:gridCol w:w="4214"/>
      </w:tblGrid>
      <w:tr w14:paraId="0064931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4" w:type="dxa"/>
            <w:tcBorders>
              <w:top w:val="single" w:color="0070C0" w:sz="18" w:space="0"/>
              <w:bottom w:val="single" w:color="0070C0" w:sz="4" w:space="0"/>
              <w:right w:val="single" w:color="0070C0" w:sz="4" w:space="0"/>
            </w:tcBorders>
            <w:shd w:val="clear" w:color="auto" w:fill="DEEBF6" w:themeFill="accent1" w:themeFillTint="32"/>
            <w:vAlign w:val="center"/>
          </w:tcPr>
          <w:p w14:paraId="5718BFB5">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3514D2D1">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34F9F7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4" w:type="dxa"/>
            <w:tcBorders>
              <w:top w:val="single" w:color="0070C0" w:sz="4" w:space="0"/>
              <w:bottom w:val="single" w:color="0070C0" w:sz="18" w:space="0"/>
              <w:right w:val="single" w:color="0070C0" w:sz="4" w:space="0"/>
            </w:tcBorders>
            <w:shd w:val="clear" w:color="auto" w:fill="auto"/>
            <w:vAlign w:val="center"/>
          </w:tcPr>
          <w:p w14:paraId="238904D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C8E770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2F4CD1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8" w:type="dxa"/>
            <w:gridSpan w:val="2"/>
            <w:tcBorders>
              <w:top w:val="single" w:color="0070C0" w:sz="18" w:space="0"/>
              <w:bottom w:val="nil"/>
            </w:tcBorders>
            <w:shd w:val="clear" w:color="auto" w:fill="auto"/>
            <w:vAlign w:val="center"/>
          </w:tcPr>
          <w:p w14:paraId="24AC18B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295CDA7">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F00F08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605B1E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E2239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4CBAF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0362E6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DA65AB4">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55D0D2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5795865">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CB992D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0A2AA6D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125A6E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9514799">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B985B1A">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974F5DD">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695777E3">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3007E674">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22B44A16">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90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08"/>
        <w:gridCol w:w="3117"/>
        <w:gridCol w:w="1849"/>
        <w:gridCol w:w="2631"/>
      </w:tblGrid>
      <w:tr w14:paraId="0688B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7BDC1AC8">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3FD383A4">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7CE2BF79">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4E95C79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35515B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4" w:space="0"/>
            </w:tcBorders>
            <w:shd w:val="clear" w:color="auto" w:fill="auto"/>
            <w:vAlign w:val="center"/>
          </w:tcPr>
          <w:p w14:paraId="61AE4DE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28F70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308"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F3B9EC">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6FA2EF4E">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7915180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725825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391D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905" w:type="dxa"/>
            <w:gridSpan w:val="4"/>
            <w:tcBorders>
              <w:top w:val="single" w:color="4472C4" w:themeColor="accent5" w:sz="4" w:space="0"/>
              <w:bottom w:val="single" w:color="4472C4" w:themeColor="accent5" w:sz="18" w:space="0"/>
            </w:tcBorders>
            <w:shd w:val="clear" w:color="auto" w:fill="auto"/>
            <w:vAlign w:val="center"/>
          </w:tcPr>
          <w:p w14:paraId="67A05980">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2F290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308" w:type="dxa"/>
            <w:tcBorders>
              <w:top w:val="single" w:color="4472C4" w:themeColor="accent5" w:sz="18" w:space="0"/>
              <w:left w:val="single" w:color="FFFFFF" w:sz="4" w:space="0"/>
              <w:bottom w:val="nil"/>
              <w:right w:val="single" w:color="FFFFFF" w:sz="4" w:space="0"/>
            </w:tcBorders>
            <w:shd w:val="clear" w:color="auto" w:fill="auto"/>
            <w:vAlign w:val="center"/>
          </w:tcPr>
          <w:p w14:paraId="78FA0A3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521FA9D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6795CA2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F7D1231">
            <w:pPr>
              <w:spacing w:before="13" w:line="252" w:lineRule="auto"/>
              <w:ind w:right="174"/>
              <w:jc w:val="center"/>
              <w:rPr>
                <w:rFonts w:ascii="Times New Roman" w:hAnsi="Times New Roman" w:eastAsia="微软雅黑" w:cs="Times New Roman"/>
                <w:b/>
                <w:bCs/>
                <w:sz w:val="21"/>
                <w:szCs w:val="21"/>
                <w:lang w:eastAsia="zh-CN"/>
              </w:rPr>
            </w:pPr>
          </w:p>
        </w:tc>
      </w:tr>
      <w:tr w14:paraId="6A8DE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905" w:type="dxa"/>
            <w:gridSpan w:val="4"/>
            <w:tcBorders>
              <w:top w:val="nil"/>
              <w:bottom w:val="nil"/>
            </w:tcBorders>
            <w:shd w:val="clear" w:color="auto" w:fill="auto"/>
            <w:vAlign w:val="center"/>
          </w:tcPr>
          <w:p w14:paraId="586AEE8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12F1476">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A7DB428">
            <w:pPr>
              <w:ind w:firstLine="360" w:firstLineChars="200"/>
              <w:rPr>
                <w:rFonts w:ascii="Times New Roman" w:hAnsi="Times New Roman" w:eastAsia="微软雅黑" w:cs="Times New Roman"/>
                <w:sz w:val="18"/>
                <w:shd w:val="clear" w:color="auto" w:fill="FFFFFF"/>
                <w:lang w:eastAsia="zh-CN"/>
              </w:rPr>
            </w:pPr>
          </w:p>
          <w:p w14:paraId="7AE16BF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291A3C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2692149">
            <w:pPr>
              <w:ind w:firstLine="360" w:firstLineChars="200"/>
              <w:rPr>
                <w:rFonts w:ascii="Times New Roman" w:hAnsi="Times New Roman" w:eastAsia="微软雅黑" w:cs="Times New Roman"/>
                <w:sz w:val="18"/>
                <w:shd w:val="clear" w:color="auto" w:fill="FFFFFF"/>
                <w:lang w:eastAsia="zh-CN"/>
              </w:rPr>
            </w:pPr>
          </w:p>
          <w:p w14:paraId="1C702EA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BAF3703">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5B62C510">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A4FB29">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9FAC2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676B85E0">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53BF5A03">
      <w:pPr>
        <w:rPr>
          <w:rFonts w:ascii="Times New Roman" w:hAnsi="Times New Roman" w:eastAsia="微软雅黑" w:cs="Times New Roman"/>
          <w:b/>
          <w:color w:val="0070C0"/>
          <w:sz w:val="24"/>
          <w:szCs w:val="24"/>
          <w:lang w:eastAsia="zh-CN"/>
        </w:rPr>
      </w:pPr>
      <w:bookmarkStart w:id="71" w:name="_Toc26649"/>
      <w:bookmarkStart w:id="72" w:name="_Toc21764_WPSOffice_Level2"/>
      <w:bookmarkStart w:id="73" w:name="_Toc1707_WPSOffice_Level2"/>
      <w:bookmarkStart w:id="74" w:name="_Toc14132"/>
      <w:bookmarkStart w:id="75" w:name="_Toc16347"/>
      <w:r>
        <w:rPr>
          <w:rFonts w:hint="eastAsia" w:ascii="Times New Roman" w:hAnsi="Times New Roman" w:eastAsia="微软雅黑" w:cs="Times New Roman"/>
          <w:b/>
          <w:color w:val="0070C0"/>
          <w:sz w:val="24"/>
          <w:szCs w:val="24"/>
          <w:lang w:eastAsia="zh-CN"/>
        </w:rPr>
        <w:t>{% if gastrointestinalStromalTumor == True %}</w:t>
      </w:r>
    </w:p>
    <w:bookmarkEnd w:id="71"/>
    <w:bookmarkEnd w:id="72"/>
    <w:bookmarkEnd w:id="73"/>
    <w:bookmarkEnd w:id="74"/>
    <w:bookmarkEnd w:id="75"/>
    <w:p w14:paraId="2051C317">
      <w:pPr>
        <w:pStyle w:val="3"/>
        <w:numPr>
          <w:ilvl w:val="255"/>
          <w:numId w:val="0"/>
        </w:numPr>
        <w:jc w:val="center"/>
        <w:rPr>
          <w:color w:val="0070C0"/>
          <w:sz w:val="30"/>
          <w:lang w:eastAsia="zh-CN"/>
        </w:rPr>
      </w:pPr>
      <w:bookmarkStart w:id="76" w:name="_Toc14661"/>
      <w:bookmarkStart w:id="77" w:name="_Toc20446"/>
      <w:bookmarkStart w:id="78" w:name="_Toc27302"/>
      <w:bookmarkStart w:id="79" w:name="_Toc21764_WPSOffice_Level1"/>
      <w:bookmarkStart w:id="80" w:name="_Toc13698"/>
      <w:bookmarkStart w:id="81" w:name="_Toc1707_WPSOffice_Level1"/>
      <w:bookmarkStart w:id="82" w:name="_Toc13196_WPSOffice_Level1"/>
      <w:bookmarkStart w:id="83" w:name="_Toc28240"/>
      <w:r>
        <w:rPr>
          <w:rFonts w:hint="eastAsia"/>
          <w:color w:val="0070C0"/>
          <w:sz w:val="30"/>
          <w:lang w:eastAsia="zh-CN"/>
        </w:rPr>
        <w:t>化疗药物检测解析</w:t>
      </w:r>
      <w:bookmarkEnd w:id="76"/>
      <w:bookmarkEnd w:id="77"/>
    </w:p>
    <w:p w14:paraId="15D6C2D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5B31C4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316A9014">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5975C5E3">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646CC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48C7CFA">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73274AF9">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54BD30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4357D800">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BE433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826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6A96AA8F">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4EA47F3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0DDBC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03A2BE">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B6B6AF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F46A16">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1F5E0166">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C42A402">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503FE4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51D8BF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7C4CEAB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3B33B6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4C46284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001E925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876E08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2400E2E">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E7E9601">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412E7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1F237A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7EA633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85599C">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F2840C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F76FD4">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6EDFE2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364F88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5E1809D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2852E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040409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E822C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D40B1C7">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9526B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18F0F4E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0ABCA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A05120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ECEAA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916F88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84728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BE8313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78594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89070A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29441A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07F3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3240627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5AF49A6">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7F41EE47">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0BB1CC5">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B1AF1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CFCC417">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5644CADC">
      <w:pPr>
        <w:pStyle w:val="2"/>
        <w:numPr>
          <w:ilvl w:val="0"/>
          <w:numId w:val="0"/>
        </w:numPr>
        <w:rPr>
          <w:color w:val="0070C0"/>
          <w:sz w:val="32"/>
          <w:szCs w:val="32"/>
        </w:rPr>
      </w:pPr>
      <w:bookmarkStart w:id="84" w:name="_Toc6412"/>
      <w:bookmarkStart w:id="85" w:name="_Toc26958"/>
      <w:r>
        <w:rPr>
          <w:rFonts w:hint="eastAsia"/>
          <w:color w:val="0070C0"/>
          <w:sz w:val="32"/>
          <w:szCs w:val="32"/>
        </w:rPr>
        <w:t>附录</w:t>
      </w:r>
      <w:bookmarkEnd w:id="78"/>
      <w:bookmarkEnd w:id="79"/>
      <w:bookmarkEnd w:id="80"/>
      <w:bookmarkEnd w:id="81"/>
      <w:bookmarkEnd w:id="82"/>
      <w:bookmarkEnd w:id="83"/>
      <w:bookmarkEnd w:id="84"/>
      <w:bookmarkEnd w:id="85"/>
    </w:p>
    <w:p w14:paraId="59CD127C">
      <w:pPr>
        <w:pStyle w:val="3"/>
        <w:numPr>
          <w:ilvl w:val="255"/>
          <w:numId w:val="0"/>
        </w:numPr>
        <w:jc w:val="left"/>
        <w:rPr>
          <w:color w:val="0070C0"/>
          <w:sz w:val="30"/>
          <w:lang w:eastAsia="zh-CN"/>
        </w:rPr>
      </w:pPr>
      <w:bookmarkStart w:id="86" w:name="_Toc7518"/>
      <w:bookmarkStart w:id="87" w:name="_Toc3674"/>
      <w:bookmarkStart w:id="88" w:name="_Toc24085_WPSOffice_Level1"/>
      <w:bookmarkStart w:id="89" w:name="_Toc4995"/>
      <w:bookmarkStart w:id="90" w:name="_Toc15840_WPSOffice_Level1"/>
      <w:bookmarkStart w:id="91" w:name="_Toc14255_WPSOffice_Level1"/>
      <w:r>
        <w:rPr>
          <w:rFonts w:hint="eastAsia"/>
          <w:color w:val="0070C0"/>
          <w:sz w:val="30"/>
          <w:lang w:eastAsia="zh-CN"/>
        </w:rPr>
        <w:t>样本质控情况</w:t>
      </w:r>
      <w:bookmarkEnd w:id="86"/>
      <w:bookmarkEnd w:id="87"/>
      <w:bookmarkEnd w:id="88"/>
      <w:bookmarkEnd w:id="89"/>
      <w:bookmarkEnd w:id="90"/>
      <w:bookmarkEnd w:id="91"/>
    </w:p>
    <w:p w14:paraId="6DF5F89E">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0FA72D7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78DA6C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6B5A216B">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57E69D6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0D9390B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90E62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079EBE0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4E771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EC1C69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4A9B8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D0D1A7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01C582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0AFF0F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926185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E656834">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4CB405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2B59B0">
            <w:pPr>
              <w:rPr>
                <w:rFonts w:ascii="Times New Roman" w:hAnsi="Times New Roman" w:cs="Times New Roman"/>
                <w:sz w:val="20"/>
                <w:szCs w:val="20"/>
              </w:rPr>
            </w:pPr>
          </w:p>
        </w:tc>
        <w:tc>
          <w:tcPr>
            <w:tcW w:w="2717" w:type="dxa"/>
            <w:shd w:val="clear" w:color="auto" w:fill="auto"/>
            <w:vAlign w:val="center"/>
          </w:tcPr>
          <w:p w14:paraId="0E2A30B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20A4DD1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7A564A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652024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21A9175">
            <w:pPr>
              <w:rPr>
                <w:rFonts w:ascii="Times New Roman" w:hAnsi="Times New Roman" w:cs="Times New Roman"/>
                <w:sz w:val="20"/>
                <w:szCs w:val="20"/>
              </w:rPr>
            </w:pPr>
          </w:p>
        </w:tc>
        <w:tc>
          <w:tcPr>
            <w:tcW w:w="2717" w:type="dxa"/>
            <w:shd w:val="clear" w:color="auto" w:fill="auto"/>
            <w:vAlign w:val="center"/>
          </w:tcPr>
          <w:p w14:paraId="3B5BB8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7CCCE2D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93E926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CAA7B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AB2BD9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123C5F6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3DEA518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E200ED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0E7935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5431A9C">
            <w:pPr>
              <w:rPr>
                <w:rFonts w:ascii="Times New Roman" w:hAnsi="Times New Roman" w:cs="Times New Roman"/>
                <w:sz w:val="20"/>
                <w:szCs w:val="20"/>
              </w:rPr>
            </w:pPr>
          </w:p>
        </w:tc>
        <w:tc>
          <w:tcPr>
            <w:tcW w:w="2717" w:type="dxa"/>
            <w:shd w:val="clear" w:color="auto" w:fill="auto"/>
            <w:vAlign w:val="center"/>
          </w:tcPr>
          <w:p w14:paraId="6BBC7CC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8C1611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797441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E16A308">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BF3A7B1">
            <w:pPr>
              <w:rPr>
                <w:rFonts w:ascii="Times New Roman" w:hAnsi="Times New Roman" w:cs="Times New Roman"/>
                <w:sz w:val="20"/>
                <w:szCs w:val="20"/>
              </w:rPr>
            </w:pPr>
          </w:p>
        </w:tc>
        <w:tc>
          <w:tcPr>
            <w:tcW w:w="2717" w:type="dxa"/>
            <w:shd w:val="clear" w:color="auto" w:fill="auto"/>
            <w:vAlign w:val="center"/>
          </w:tcPr>
          <w:p w14:paraId="6320B8F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6FD2CC6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33BFC0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21E8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9589FEB">
            <w:pPr>
              <w:rPr>
                <w:rFonts w:ascii="Times New Roman" w:hAnsi="Times New Roman" w:cs="Times New Roman"/>
                <w:sz w:val="20"/>
                <w:szCs w:val="20"/>
              </w:rPr>
            </w:pPr>
          </w:p>
        </w:tc>
        <w:tc>
          <w:tcPr>
            <w:tcW w:w="2717" w:type="dxa"/>
            <w:shd w:val="clear" w:color="auto" w:fill="auto"/>
            <w:vAlign w:val="center"/>
          </w:tcPr>
          <w:p w14:paraId="14BB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3297966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7AB7FD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47DEC8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3E9DBC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816B8D6">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056EC87">
      <w:pPr>
        <w:spacing w:before="53" w:line="301" w:lineRule="exact"/>
        <w:rPr>
          <w:rFonts w:hint="eastAsia" w:ascii="Times New Roman" w:hAnsi="Times New Roman" w:eastAsia="微软雅黑" w:cs="Times New Roman"/>
          <w:b/>
          <w:sz w:val="18"/>
          <w:lang w:eastAsia="zh-CN"/>
        </w:rPr>
      </w:pPr>
    </w:p>
    <w:p w14:paraId="5181BB7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CC4F1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A8FC5B9">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6B05A26">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A2B9C91">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730308F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68CCB56">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176DC2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E010C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A9365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1CD289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EA87A2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D09FDA4">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DC96AC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064E191A">
      <w:pPr>
        <w:numPr>
          <w:ilvl w:val="0"/>
          <w:numId w:val="19"/>
        </w:numPr>
        <w:rPr>
          <w:rFonts w:ascii="Times New Roman" w:hAnsi="Times New Roman" w:eastAsia="微软雅黑" w:cs="Times New Roman"/>
          <w:sz w:val="18"/>
          <w:szCs w:val="18"/>
          <w:lang w:eastAsia="zh-CN"/>
        </w:rPr>
      </w:pPr>
      <w:r>
        <w:rPr>
          <w:rFonts w:ascii="Times New Roman" w:hAnsi="Times New Roman" w:eastAsia="微软雅黑" w:cs="Times New Roman"/>
          <w:lang w:eastAsia="zh-CN"/>
        </w:rPr>
        <w:br w:type="page"/>
      </w:r>
      <w:bookmarkEnd w:id="15"/>
      <w:bookmarkStart w:id="92" w:name="_Toc11722"/>
      <w:bookmarkStart w:id="93" w:name="_Toc22484_WPSOffice_Level1"/>
      <w:bookmarkStart w:id="94" w:name="_Toc28910_WPSOffice_Level1"/>
      <w:bookmarkStart w:id="95" w:name="_Toc16368_WPSOffice_Level1"/>
      <w:bookmarkStart w:id="96" w:name="_Toc7549"/>
      <w:bookmarkStart w:id="97" w:name="_Toc19099"/>
    </w:p>
    <w:p w14:paraId="62FDCA0B">
      <w:pPr>
        <w:pStyle w:val="3"/>
        <w:numPr>
          <w:ilvl w:val="255"/>
          <w:numId w:val="0"/>
        </w:numPr>
        <w:jc w:val="left"/>
        <w:rPr>
          <w:rFonts w:hint="eastAsia"/>
          <w:color w:val="0070C0"/>
          <w:sz w:val="30"/>
          <w:lang w:val="en-US" w:eastAsia="zh-CN"/>
        </w:rPr>
      </w:pPr>
      <w:bookmarkStart w:id="98" w:name="_Toc4386"/>
      <w:bookmarkStart w:id="99" w:name="_Toc20908"/>
      <w:r>
        <w:rPr>
          <w:rFonts w:hint="default"/>
          <w:color w:val="0070C0"/>
          <w:sz w:val="30"/>
          <w:lang w:val="en-US" w:eastAsia="zh-CN"/>
        </w:rPr>
        <w:t>脑胶质瘤</w:t>
      </w:r>
      <w:r>
        <w:rPr>
          <w:rFonts w:hint="eastAsia"/>
          <w:color w:val="0070C0"/>
          <w:sz w:val="30"/>
          <w:lang w:val="en-US" w:eastAsia="zh-CN"/>
        </w:rPr>
        <w:t>相关</w:t>
      </w:r>
      <w:r>
        <w:rPr>
          <w:rFonts w:hint="default"/>
          <w:color w:val="0070C0"/>
          <w:sz w:val="30"/>
          <w:lang w:val="en-US" w:eastAsia="zh-CN"/>
        </w:rPr>
        <w:t>分子标记物检测意义</w:t>
      </w:r>
      <w:bookmarkEnd w:id="98"/>
      <w:bookmarkEnd w:id="99"/>
    </w:p>
    <w:p w14:paraId="7035C7C8">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w:t>
      </w:r>
      <w:r>
        <w:rPr>
          <w:rFonts w:hint="eastAsia" w:ascii="Times New Roman" w:hAnsi="Times New Roman" w:eastAsia="微软雅黑" w:cs="Times New Roman"/>
          <w:lang w:val="en-US" w:eastAsia="zh-CN"/>
        </w:rPr>
        <w:t>G</w:t>
      </w:r>
      <w:r>
        <w:rPr>
          <w:rFonts w:hint="eastAsia" w:ascii="Times New Roman" w:hAnsi="Times New Roman" w:eastAsia="微软雅黑" w:cs="Times New Roman"/>
          <w:lang w:eastAsia="zh-CN"/>
        </w:rPr>
        <w:t>lioblastomamultiforme，GBM）起源于包围和支持神经细胞的胶质细胞，特征是脑细胞的异常生长和癌细胞向中枢神经系统内的细胞扩散。</w:t>
      </w:r>
      <w:r>
        <w:rPr>
          <w:rFonts w:hint="eastAsia" w:ascii="Times New Roman" w:hAnsi="Times New Roman" w:eastAsia="微软雅黑" w:cs="Times New Roman"/>
          <w:lang w:val="en-US" w:eastAsia="zh-CN"/>
        </w:rPr>
        <w:t>脑胶质瘤是</w:t>
      </w:r>
      <w:r>
        <w:rPr>
          <w:rFonts w:hint="eastAsia" w:ascii="Times New Roman" w:hAnsi="Times New Roman" w:eastAsia="微软雅黑" w:cs="Times New Roman"/>
          <w:lang w:eastAsia="zh-CN"/>
        </w:rPr>
        <w:t>中枢神经系统常见的原发性肿瘤，占所有中枢神经系统肿瘤的27%，占中枢神经系统恶性肿瘤的80%，其预后极差且易复发。WHO中枢神经系统肿瘤分类根据恶性程度将脑胶质瘤分为</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w:t>
      </w:r>
      <w:r>
        <w:rPr>
          <w:rFonts w:hint="eastAsia" w:ascii="Times New Roman" w:hAnsi="Times New Roman" w:eastAsia="微软雅黑" w:cs="Times New Roman"/>
          <w:lang w:val="en-US" w:eastAsia="zh-CN"/>
        </w:rPr>
        <w:t>1</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2</w:t>
      </w:r>
      <w:r>
        <w:rPr>
          <w:rFonts w:hint="eastAsia" w:ascii="Times New Roman" w:hAnsi="Times New Roman" w:eastAsia="微软雅黑" w:cs="Times New Roman"/>
          <w:lang w:eastAsia="zh-CN"/>
        </w:rPr>
        <w:t>级为低级别脑胶质瘤（</w:t>
      </w:r>
      <w:r>
        <w:rPr>
          <w:rFonts w:hint="eastAsia" w:ascii="Times New Roman" w:hAnsi="Times New Roman" w:eastAsia="微软雅黑" w:cs="Times New Roman"/>
          <w:lang w:val="en-US" w:eastAsia="zh-CN"/>
        </w:rPr>
        <w:t>L</w:t>
      </w:r>
      <w:r>
        <w:rPr>
          <w:rFonts w:hint="eastAsia" w:ascii="Times New Roman" w:hAnsi="Times New Roman" w:eastAsia="微软雅黑" w:cs="Times New Roman"/>
          <w:lang w:eastAsia="zh-CN"/>
        </w:rPr>
        <w:t>ow-gradegliomas,LGG），</w:t>
      </w:r>
      <w:r>
        <w:rPr>
          <w:rFonts w:hint="eastAsia" w:ascii="Times New Roman" w:hAnsi="Times New Roman" w:eastAsia="微软雅黑" w:cs="Times New Roman"/>
          <w:lang w:val="en-US" w:eastAsia="zh-CN"/>
        </w:rPr>
        <w:t>3</w:t>
      </w:r>
      <w:r>
        <w:rPr>
          <w:rFonts w:hint="eastAsia" w:ascii="Times New Roman" w:hAnsi="Times New Roman" w:eastAsia="微软雅黑" w:cs="Times New Roman"/>
          <w:lang w:eastAsia="zh-CN"/>
        </w:rPr>
        <w:t>、</w:t>
      </w:r>
      <w:r>
        <w:rPr>
          <w:rFonts w:hint="eastAsia" w:ascii="Times New Roman" w:hAnsi="Times New Roman" w:eastAsia="微软雅黑" w:cs="Times New Roman"/>
          <w:lang w:val="en-US" w:eastAsia="zh-CN"/>
        </w:rPr>
        <w:t>4</w:t>
      </w:r>
      <w:r>
        <w:rPr>
          <w:rFonts w:hint="eastAsia" w:ascii="Times New Roman" w:hAnsi="Times New Roman" w:eastAsia="微软雅黑" w:cs="Times New Roman"/>
          <w:lang w:eastAsia="zh-CN"/>
        </w:rPr>
        <w:t>级为高级别脑胶质瘤（</w:t>
      </w:r>
      <w:r>
        <w:rPr>
          <w:rFonts w:hint="eastAsia" w:ascii="Times New Roman" w:hAnsi="Times New Roman" w:eastAsia="微软雅黑" w:cs="Times New Roman"/>
          <w:lang w:val="en-US" w:eastAsia="zh-CN"/>
        </w:rPr>
        <w:t>H</w:t>
      </w:r>
      <w:r>
        <w:rPr>
          <w:rFonts w:hint="eastAsia" w:ascii="Times New Roman" w:hAnsi="Times New Roman" w:eastAsia="微软雅黑" w:cs="Times New Roman"/>
          <w:lang w:eastAsia="zh-CN"/>
        </w:rPr>
        <w:t>igh-gradegliomas,HGG）。LGG进展相对较缓，如果及时选择正确的手术治疗，一般预后较好，中位生存期为10～12.9年；HGG往往进展迅速，预后较差且极易复发。</w:t>
      </w:r>
      <w:r>
        <w:rPr>
          <w:rFonts w:hint="eastAsia" w:ascii="Times New Roman" w:hAnsi="Times New Roman" w:eastAsia="微软雅黑" w:cs="Times New Roman"/>
          <w:lang w:val="en-US" w:eastAsia="zh-CN"/>
        </w:rPr>
        <w:t>因此</w:t>
      </w:r>
      <w:r>
        <w:rPr>
          <w:rFonts w:hint="eastAsia" w:ascii="Times New Roman" w:hAnsi="Times New Roman" w:eastAsia="微软雅黑" w:cs="Times New Roman"/>
          <w:lang w:eastAsia="zh-CN"/>
        </w:rPr>
        <w:t>确定病理级别和恶性程度对脑胶质瘤患者的治疗和预后判定具有重要意义。</w:t>
      </w:r>
    </w:p>
    <w:p w14:paraId="71842602">
      <w:pPr>
        <w:spacing w:line="440" w:lineRule="exact"/>
        <w:ind w:firstLine="440" w:firstLineChars="200"/>
        <w:jc w:val="both"/>
        <w:rPr>
          <w:rFonts w:hint="eastAsia" w:ascii="Times New Roman" w:hAnsi="Times New Roman" w:eastAsia="微软雅黑" w:cs="Times New Roman"/>
          <w:lang w:eastAsia="zh-CN"/>
        </w:rPr>
      </w:pPr>
      <w:r>
        <w:rPr>
          <w:rFonts w:hint="eastAsia" w:ascii="Times New Roman" w:hAnsi="Times New Roman" w:eastAsia="微软雅黑" w:cs="Times New Roman"/>
          <w:lang w:val="en-US" w:eastAsia="zh-CN"/>
        </w:rPr>
        <w:t>2021年发布的第五版《WHO中枢神经系统肿瘤分类》整合了肿瘤的组织学特征和分子表型，重点推进了分子诊断在中枢神经系统肿瘤分类中的应用，这一分类是目前脑胶质瘤诊断及分级的重要依据。</w:t>
      </w:r>
      <w:r>
        <w:rPr>
          <w:rFonts w:hint="eastAsia" w:ascii="Times New Roman" w:hAnsi="Times New Roman" w:eastAsia="微软雅黑" w:cs="Times New Roman"/>
          <w:lang w:eastAsia="zh-CN"/>
        </w:rPr>
        <w:t>目前临床趋向于利用多分子标记物对胶质瘤进行诊断</w:t>
      </w:r>
      <w:r>
        <w:rPr>
          <w:rFonts w:hint="eastAsia" w:ascii="Times New Roman" w:hAnsi="Times New Roman" w:eastAsia="微软雅黑" w:cs="Times New Roman"/>
          <w:lang w:val="en-US" w:eastAsia="zh-CN"/>
        </w:rPr>
        <w:t>和</w:t>
      </w:r>
      <w:r>
        <w:rPr>
          <w:rFonts w:hint="eastAsia" w:ascii="Times New Roman" w:hAnsi="Times New Roman" w:eastAsia="微软雅黑" w:cs="Times New Roman"/>
          <w:lang w:eastAsia="zh-CN"/>
        </w:rPr>
        <w:t>治疗。近几年在组织学基础上联合分子标记物对</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胶质瘤进行诊断、评价预后、治疗已成为</w:t>
      </w:r>
      <w:r>
        <w:rPr>
          <w:rFonts w:hint="eastAsia" w:ascii="Times New Roman" w:hAnsi="Times New Roman" w:eastAsia="微软雅黑" w:cs="Times New Roman"/>
          <w:lang w:val="en-US" w:eastAsia="zh-CN"/>
        </w:rPr>
        <w:t>脑</w:t>
      </w:r>
      <w:r>
        <w:rPr>
          <w:rFonts w:hint="eastAsia" w:ascii="Times New Roman" w:hAnsi="Times New Roman" w:eastAsia="微软雅黑" w:cs="Times New Roman"/>
          <w:lang w:eastAsia="zh-CN"/>
        </w:rPr>
        <w:t>胶质瘤诊疗进展中的重要里程碑。</w:t>
      </w:r>
    </w:p>
    <w:p w14:paraId="27385CFC">
      <w:pPr>
        <w:spacing w:line="440" w:lineRule="exact"/>
        <w:ind w:firstLine="440" w:firstLineChars="200"/>
        <w:jc w:val="both"/>
        <w:rPr>
          <w:rFonts w:hint="eastAsia" w:ascii="Times New Roman" w:hAnsi="Times New Roman" w:eastAsia="微软雅黑" w:cs="Times New Roman"/>
          <w:lang w:eastAsia="zh-CN"/>
        </w:rPr>
      </w:pPr>
      <w:r>
        <w:drawing>
          <wp:anchor distT="0" distB="0" distL="114300" distR="114300" simplePos="0" relativeHeight="251662336" behindDoc="0" locked="0" layoutInCell="1" allowOverlap="1">
            <wp:simplePos x="0" y="0"/>
            <wp:positionH relativeFrom="column">
              <wp:posOffset>291465</wp:posOffset>
            </wp:positionH>
            <wp:positionV relativeFrom="paragraph">
              <wp:posOffset>320040</wp:posOffset>
            </wp:positionV>
            <wp:extent cx="5728970" cy="4159250"/>
            <wp:effectExtent l="0" t="0" r="1270" b="1270"/>
            <wp:wrapTopAndBottom/>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728970" cy="4159250"/>
                    </a:xfrm>
                    <a:prstGeom prst="rect">
                      <a:avLst/>
                    </a:prstGeom>
                    <a:noFill/>
                    <a:ln>
                      <a:noFill/>
                    </a:ln>
                  </pic:spPr>
                </pic:pic>
              </a:graphicData>
            </a:graphic>
          </wp:anchor>
        </w:drawing>
      </w:r>
    </w:p>
    <w:p w14:paraId="73DB7F31">
      <w:pPr>
        <w:keepNext w:val="0"/>
        <w:keepLines w:val="0"/>
        <w:pageBreakBefore w:val="0"/>
        <w:widowControl/>
        <w:kinsoku/>
        <w:wordWrap/>
        <w:overflowPunct/>
        <w:topLinePunct w:val="0"/>
        <w:autoSpaceDE/>
        <w:autoSpaceDN/>
        <w:bidi w:val="0"/>
        <w:adjustRightInd/>
        <w:snapToGrid/>
        <w:spacing w:before="219" w:beforeLines="70"/>
        <w:jc w:val="center"/>
        <w:textAlignment w:val="auto"/>
        <w:rPr>
          <w:rFonts w:hint="eastAsia"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图：脑胶质瘤分⼦诊断流程</w:t>
      </w:r>
      <w:r>
        <w:rPr>
          <w:rFonts w:hint="eastAsia" w:ascii="Times New Roman" w:hAnsi="Times New Roman" w:eastAsia="微软雅黑" w:cs="Times New Roman"/>
          <w:sz w:val="20"/>
          <w:szCs w:val="20"/>
          <w:lang w:val="en-US" w:eastAsia="zh-CN"/>
        </w:rPr>
        <w:t>图</w:t>
      </w:r>
      <w:r>
        <w:rPr>
          <w:rFonts w:hint="eastAsia" w:ascii="Times New Roman" w:hAnsi="Times New Roman" w:eastAsia="微软雅黑" w:cs="Times New Roman"/>
          <w:sz w:val="20"/>
          <w:szCs w:val="20"/>
          <w:lang w:eastAsia="zh-CN"/>
        </w:rPr>
        <w:t>（参考</w:t>
      </w:r>
      <w:r>
        <w:rPr>
          <w:rFonts w:hint="eastAsia" w:ascii="Times New Roman" w:hAnsi="Times New Roman" w:eastAsia="微软雅黑" w:cs="Times New Roman"/>
          <w:sz w:val="20"/>
          <w:szCs w:val="20"/>
          <w:lang w:val="en-US" w:eastAsia="zh-CN"/>
        </w:rPr>
        <w:t>自</w:t>
      </w:r>
      <w:r>
        <w:rPr>
          <w:rFonts w:hint="eastAsia" w:ascii="Times New Roman" w:hAnsi="Times New Roman" w:eastAsia="微软雅黑" w:cs="Times New Roman"/>
          <w:sz w:val="20"/>
          <w:szCs w:val="20"/>
          <w:lang w:eastAsia="zh-CN"/>
        </w:rPr>
        <w:t>《脑胶质瘤中国肿瘤整合诊治指南》）</w:t>
      </w:r>
    </w:p>
    <w:p w14:paraId="6BC83119">
      <w:pPr>
        <w:rPr>
          <w:rFonts w:ascii="Times New Roman" w:hAnsi="Times New Roman" w:eastAsia="微软雅黑" w:cs="Times New Roman"/>
          <w:sz w:val="24"/>
          <w:szCs w:val="24"/>
          <w:lang w:eastAsia="zh-CN"/>
        </w:rPr>
      </w:pPr>
    </w:p>
    <w:p w14:paraId="29C5C699">
      <w:pPr>
        <w:rPr>
          <w:rFonts w:hint="eastAsia"/>
          <w:color w:val="auto"/>
          <w:sz w:val="30"/>
          <w:lang w:eastAsia="zh-CN"/>
        </w:rPr>
      </w:pPr>
      <w:r>
        <w:rPr>
          <w:rFonts w:hint="eastAsia"/>
          <w:color w:val="auto"/>
          <w:sz w:val="30"/>
          <w:lang w:eastAsia="zh-CN"/>
        </w:rPr>
        <w:br w:type="page"/>
      </w:r>
    </w:p>
    <w:p w14:paraId="3DE047F4">
      <w:pPr>
        <w:pStyle w:val="3"/>
        <w:numPr>
          <w:ilvl w:val="255"/>
          <w:numId w:val="0"/>
        </w:numPr>
        <w:jc w:val="left"/>
        <w:rPr>
          <w:rFonts w:hint="default"/>
          <w:color w:val="0070C0"/>
          <w:sz w:val="30"/>
          <w:lang w:val="en-US" w:eastAsia="zh-CN"/>
        </w:rPr>
      </w:pPr>
      <w:bookmarkStart w:id="100" w:name="_Toc16877"/>
      <w:bookmarkStart w:id="101" w:name="_Toc25088"/>
      <w:r>
        <w:rPr>
          <w:rFonts w:hint="default"/>
          <w:color w:val="0070C0"/>
          <w:sz w:val="30"/>
          <w:lang w:val="en-US" w:eastAsia="zh-CN"/>
        </w:rPr>
        <w:t>胶质瘤遗传风险相关基因</w:t>
      </w:r>
      <w:bookmarkEnd w:id="100"/>
      <w:bookmarkEnd w:id="101"/>
    </w:p>
    <w:tbl>
      <w:tblPr>
        <w:tblStyle w:val="14"/>
        <w:tblW w:w="10175"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024"/>
        <w:gridCol w:w="6151"/>
      </w:tblGrid>
      <w:tr w14:paraId="634D35E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695" w:hRule="atLeast"/>
          <w:jc w:val="center"/>
        </w:trPr>
        <w:tc>
          <w:tcPr>
            <w:tcW w:w="4024" w:type="dxa"/>
            <w:shd w:val="clear" w:color="auto" w:fill="DEEBF7"/>
            <w:vAlign w:val="center"/>
          </w:tcPr>
          <w:p w14:paraId="00E0C1C7">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ascii="Times New Roman" w:hAnsi="Times New Roman" w:eastAsia="微软雅黑" w:cs="Times New Roman"/>
                <w:b/>
                <w:color w:val="0070C0"/>
                <w:sz w:val="21"/>
                <w:szCs w:val="21"/>
                <w:lang w:eastAsia="zh-CN"/>
              </w:rPr>
              <w:t>基因</w:t>
            </w:r>
            <w:r>
              <w:rPr>
                <w:rFonts w:hint="eastAsia" w:ascii="Times New Roman" w:hAnsi="Times New Roman" w:eastAsia="微软雅黑" w:cs="Times New Roman"/>
                <w:b/>
                <w:color w:val="0070C0"/>
                <w:sz w:val="21"/>
                <w:szCs w:val="21"/>
                <w:lang w:val="en-US" w:eastAsia="zh-CN"/>
              </w:rPr>
              <w:t>/指标</w:t>
            </w:r>
          </w:p>
        </w:tc>
        <w:tc>
          <w:tcPr>
            <w:tcW w:w="6151" w:type="dxa"/>
            <w:shd w:val="clear" w:color="auto" w:fill="DEEBF7"/>
            <w:vAlign w:val="center"/>
          </w:tcPr>
          <w:p w14:paraId="442BC25D">
            <w:pPr>
              <w:spacing w:before="13" w:line="252" w:lineRule="auto"/>
              <w:ind w:right="174"/>
              <w:jc w:val="center"/>
              <w:rPr>
                <w:rFonts w:hint="default" w:ascii="Times New Roman" w:hAnsi="Times New Roman" w:eastAsia="微软雅黑" w:cs="Times New Roman"/>
                <w:b/>
                <w:color w:val="0070C0"/>
                <w:sz w:val="21"/>
                <w:szCs w:val="21"/>
                <w:lang w:val="en-US" w:eastAsia="zh-CN"/>
              </w:rPr>
            </w:pPr>
            <w:r>
              <w:rPr>
                <w:rFonts w:hint="eastAsia" w:ascii="Times New Roman" w:hAnsi="Times New Roman" w:eastAsia="微软雅黑" w:cs="Times New Roman"/>
                <w:b/>
                <w:color w:val="0070C0"/>
                <w:sz w:val="21"/>
                <w:szCs w:val="21"/>
                <w:lang w:val="en-US" w:eastAsia="zh-CN"/>
              </w:rPr>
              <w:t>潜在风险</w:t>
            </w:r>
          </w:p>
        </w:tc>
      </w:tr>
      <w:tr w14:paraId="388B8F9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064" w:hRule="atLeast"/>
          <w:jc w:val="center"/>
        </w:trPr>
        <w:tc>
          <w:tcPr>
            <w:tcW w:w="4024" w:type="dxa"/>
            <w:shd w:val="clear" w:color="auto" w:fill="auto"/>
            <w:vAlign w:val="center"/>
          </w:tcPr>
          <w:p w14:paraId="752AF9D8">
            <w:pPr>
              <w:spacing w:before="13" w:line="252" w:lineRule="auto"/>
              <w:ind w:right="174"/>
              <w:jc w:val="center"/>
              <w:rPr>
                <w:b/>
                <w:bCs/>
              </w:rPr>
            </w:pPr>
            <w:r>
              <w:rPr>
                <w:rFonts w:hint="eastAsia" w:ascii="Times New Roman" w:hAnsi="Times New Roman" w:eastAsia="微软雅黑" w:cs="Times New Roman"/>
                <w:b/>
                <w:bCs/>
                <w:sz w:val="21"/>
                <w:szCs w:val="21"/>
                <w:lang w:eastAsia="zh-CN"/>
              </w:rPr>
              <w:t>MLH1, MSH2, MSH6, PMS2, EPCAM</w:t>
            </w:r>
          </w:p>
        </w:tc>
        <w:tc>
          <w:tcPr>
            <w:tcW w:w="6151" w:type="dxa"/>
            <w:shd w:val="clear" w:color="auto" w:fill="auto"/>
            <w:vAlign w:val="center"/>
          </w:tcPr>
          <w:p w14:paraId="6D474DC6">
            <w:pPr>
              <w:spacing w:before="13" w:line="252" w:lineRule="auto"/>
              <w:ind w:right="174"/>
              <w:jc w:val="left"/>
              <w:rPr>
                <w:lang w:eastAsia="zh-CN"/>
              </w:rPr>
            </w:pPr>
            <w:r>
              <w:rPr>
                <w:rFonts w:hint="eastAsia" w:ascii="Times New Roman" w:hAnsi="Times New Roman" w:eastAsia="微软雅黑" w:cs="Times New Roman"/>
                <w:sz w:val="21"/>
                <w:szCs w:val="21"/>
                <w:lang w:eastAsia="zh-CN"/>
              </w:rPr>
              <w:t>林奇综合征（LS）；增加胶质母细胞瘤、星形细胞瘤、少突胶质细胞瘤风险</w:t>
            </w:r>
          </w:p>
        </w:tc>
      </w:tr>
      <w:tr w14:paraId="12E6EE4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0C1F197E">
            <w:pPr>
              <w:spacing w:before="13" w:line="252" w:lineRule="auto"/>
              <w:ind w:right="174"/>
              <w:jc w:val="center"/>
              <w:rPr>
                <w:b/>
                <w:bCs/>
              </w:rPr>
            </w:pPr>
            <w:r>
              <w:rPr>
                <w:rFonts w:hint="eastAsia" w:ascii="Times New Roman" w:hAnsi="Times New Roman" w:eastAsia="微软雅黑" w:cs="Times New Roman"/>
                <w:b/>
                <w:bCs/>
                <w:sz w:val="21"/>
                <w:szCs w:val="21"/>
                <w:highlight w:val="none"/>
                <w:lang w:eastAsia="zh-CN"/>
              </w:rPr>
              <w:t>NF1</w:t>
            </w:r>
          </w:p>
        </w:tc>
        <w:tc>
          <w:tcPr>
            <w:tcW w:w="6151" w:type="dxa"/>
            <w:shd w:val="clear" w:color="auto" w:fill="auto"/>
            <w:vAlign w:val="center"/>
          </w:tcPr>
          <w:p w14:paraId="66AEC13A">
            <w:pPr>
              <w:spacing w:before="13" w:line="252" w:lineRule="auto"/>
              <w:ind w:right="174"/>
              <w:jc w:val="left"/>
              <w:rPr>
                <w:lang w:eastAsia="zh-CN"/>
              </w:rPr>
            </w:pPr>
            <w:r>
              <w:rPr>
                <w:rFonts w:hint="eastAsia" w:ascii="Times New Roman" w:hAnsi="Times New Roman" w:eastAsia="微软雅黑" w:cs="Times New Roman"/>
                <w:sz w:val="21"/>
                <w:szCs w:val="21"/>
                <w:lang w:eastAsia="zh-CN"/>
              </w:rPr>
              <w:t>多发性神经纤维瘤；增加NF1视神经胶质瘤、NF2室管膜瘤风险</w:t>
            </w:r>
          </w:p>
        </w:tc>
      </w:tr>
      <w:tr w14:paraId="59CDA85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36" w:hRule="atLeast"/>
          <w:jc w:val="center"/>
        </w:trPr>
        <w:tc>
          <w:tcPr>
            <w:tcW w:w="4024" w:type="dxa"/>
            <w:shd w:val="clear" w:color="auto" w:fill="auto"/>
            <w:vAlign w:val="center"/>
          </w:tcPr>
          <w:p w14:paraId="72BB091A">
            <w:pPr>
              <w:spacing w:before="13" w:line="252" w:lineRule="auto"/>
              <w:ind w:right="174"/>
              <w:jc w:val="center"/>
              <w:rPr>
                <w:b/>
                <w:bCs/>
              </w:rPr>
            </w:pPr>
            <w:r>
              <w:rPr>
                <w:rFonts w:hint="eastAsia" w:ascii="Times New Roman" w:hAnsi="Times New Roman" w:eastAsia="微软雅黑" w:cs="Times New Roman"/>
                <w:b/>
                <w:bCs/>
                <w:sz w:val="21"/>
                <w:szCs w:val="21"/>
                <w:lang w:eastAsia="zh-CN"/>
              </w:rPr>
              <w:t>TP53</w:t>
            </w:r>
          </w:p>
        </w:tc>
        <w:tc>
          <w:tcPr>
            <w:tcW w:w="6151" w:type="dxa"/>
            <w:shd w:val="clear" w:color="auto" w:fill="auto"/>
            <w:vAlign w:val="center"/>
          </w:tcPr>
          <w:p w14:paraId="5078E333">
            <w:pPr>
              <w:spacing w:before="13" w:line="252" w:lineRule="auto"/>
              <w:ind w:right="174"/>
              <w:jc w:val="left"/>
              <w:rPr>
                <w:lang w:eastAsia="zh-CN"/>
              </w:rPr>
            </w:pPr>
            <w:r>
              <w:rPr>
                <w:rFonts w:hint="eastAsia" w:ascii="Times New Roman" w:hAnsi="Times New Roman" w:eastAsia="微软雅黑" w:cs="Times New Roman"/>
                <w:sz w:val="21"/>
                <w:szCs w:val="21"/>
                <w:lang w:eastAsia="zh-CN"/>
              </w:rPr>
              <w:t>Li-Fraumeni 综合征（LFS）；增加胶质瘤、髓母细胞瘤风险</w:t>
            </w:r>
          </w:p>
        </w:tc>
      </w:tr>
      <w:tr w14:paraId="68ABAD7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2DA17557">
            <w:pPr>
              <w:spacing w:before="13" w:line="252" w:lineRule="auto"/>
              <w:ind w:right="174"/>
              <w:jc w:val="center"/>
              <w:rPr>
                <w:b/>
                <w:bCs/>
              </w:rPr>
            </w:pPr>
            <w:r>
              <w:rPr>
                <w:rFonts w:hint="eastAsia" w:ascii="Times New Roman" w:hAnsi="Times New Roman" w:eastAsia="微软雅黑" w:cs="Times New Roman"/>
                <w:b/>
                <w:bCs/>
                <w:sz w:val="21"/>
                <w:szCs w:val="21"/>
                <w:lang w:eastAsia="zh-CN"/>
              </w:rPr>
              <w:t>CDKN2A</w:t>
            </w:r>
          </w:p>
        </w:tc>
        <w:tc>
          <w:tcPr>
            <w:tcW w:w="6151" w:type="dxa"/>
            <w:shd w:val="clear" w:color="auto" w:fill="auto"/>
            <w:vAlign w:val="center"/>
          </w:tcPr>
          <w:p w14:paraId="72527C4E">
            <w:pPr>
              <w:spacing w:before="13" w:line="252" w:lineRule="auto"/>
              <w:ind w:right="174"/>
              <w:jc w:val="left"/>
              <w:rPr>
                <w:lang w:eastAsia="zh-CN"/>
              </w:rPr>
            </w:pPr>
            <w:r>
              <w:rPr>
                <w:rFonts w:hint="eastAsia" w:ascii="Times New Roman" w:hAnsi="Times New Roman" w:eastAsia="微软雅黑" w:cs="Times New Roman"/>
                <w:sz w:val="21"/>
                <w:szCs w:val="21"/>
                <w:lang w:eastAsia="zh-CN"/>
              </w:rPr>
              <w:t>黑色素瘤；增加胶质瘤风险</w:t>
            </w:r>
          </w:p>
        </w:tc>
      </w:tr>
      <w:tr w14:paraId="3BB709D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0E7B2DBC">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APC</w:t>
            </w:r>
          </w:p>
        </w:tc>
        <w:tc>
          <w:tcPr>
            <w:tcW w:w="6151" w:type="dxa"/>
            <w:shd w:val="clear" w:color="auto" w:fill="auto"/>
            <w:vAlign w:val="center"/>
          </w:tcPr>
          <w:p w14:paraId="1C80B2FD">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家族性腺瘤性息肉病；增加胶质母细胞瘤风险</w:t>
            </w:r>
          </w:p>
        </w:tc>
      </w:tr>
      <w:tr w14:paraId="29DFD6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50" w:hRule="atLeast"/>
          <w:jc w:val="center"/>
        </w:trPr>
        <w:tc>
          <w:tcPr>
            <w:tcW w:w="4024" w:type="dxa"/>
            <w:shd w:val="clear" w:color="auto" w:fill="auto"/>
            <w:vAlign w:val="center"/>
          </w:tcPr>
          <w:p w14:paraId="33C10C18">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TSC1,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TSC2</w:t>
            </w:r>
          </w:p>
        </w:tc>
        <w:tc>
          <w:tcPr>
            <w:tcW w:w="6151" w:type="dxa"/>
            <w:shd w:val="clear" w:color="auto" w:fill="auto"/>
            <w:vAlign w:val="center"/>
          </w:tcPr>
          <w:p w14:paraId="218A79AA">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结节性硬化症；增加室管膜下巨细胞形细胞瘤风险</w:t>
            </w:r>
          </w:p>
        </w:tc>
      </w:tr>
      <w:tr w14:paraId="7E09C1E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764" w:hRule="atLeast"/>
          <w:jc w:val="center"/>
        </w:trPr>
        <w:tc>
          <w:tcPr>
            <w:tcW w:w="4024" w:type="dxa"/>
            <w:shd w:val="clear" w:color="auto" w:fill="auto"/>
            <w:vAlign w:val="center"/>
          </w:tcPr>
          <w:p w14:paraId="0AD79194">
            <w:pPr>
              <w:spacing w:before="13" w:line="252" w:lineRule="auto"/>
              <w:ind w:right="174"/>
              <w:jc w:val="center"/>
              <w:rPr>
                <w:rFonts w:hint="eastAsia"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BRCA1,</w:t>
            </w:r>
            <w:r>
              <w:rPr>
                <w:rFonts w:hint="eastAsia" w:ascii="Times New Roman" w:hAnsi="Times New Roman" w:eastAsia="微软雅黑" w:cs="Times New Roman"/>
                <w:b/>
                <w:bCs/>
                <w:sz w:val="21"/>
                <w:szCs w:val="21"/>
                <w:lang w:val="en-US" w:eastAsia="zh-CN"/>
              </w:rPr>
              <w:t xml:space="preserve"> </w:t>
            </w:r>
            <w:r>
              <w:rPr>
                <w:rFonts w:hint="eastAsia" w:ascii="Times New Roman" w:hAnsi="Times New Roman" w:eastAsia="微软雅黑" w:cs="Times New Roman"/>
                <w:b/>
                <w:bCs/>
                <w:sz w:val="21"/>
                <w:szCs w:val="21"/>
                <w:lang w:eastAsia="zh-CN"/>
              </w:rPr>
              <w:t>BRCA2</w:t>
            </w:r>
          </w:p>
        </w:tc>
        <w:tc>
          <w:tcPr>
            <w:tcW w:w="6151" w:type="dxa"/>
            <w:shd w:val="clear" w:color="auto" w:fill="auto"/>
            <w:vAlign w:val="center"/>
          </w:tcPr>
          <w:p w14:paraId="231F1F35">
            <w:pPr>
              <w:spacing w:before="13" w:line="252" w:lineRule="auto"/>
              <w:ind w:right="174"/>
              <w:jc w:val="left"/>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乳腺癌-卵巢癌综合征；增加胶质瘤风险</w:t>
            </w:r>
          </w:p>
        </w:tc>
      </w:tr>
    </w:tbl>
    <w:p w14:paraId="144D38A3">
      <w:pPr>
        <w:rPr>
          <w:rFonts w:ascii="Times New Roman" w:hAnsi="Times New Roman"/>
          <w:sz w:val="30"/>
          <w:lang w:eastAsia="zh-CN"/>
        </w:rPr>
      </w:pPr>
      <w:r>
        <w:rPr>
          <w:rFonts w:hint="eastAsia"/>
          <w:color w:val="auto"/>
          <w:sz w:val="30"/>
          <w:lang w:eastAsia="zh-CN"/>
        </w:rPr>
        <w:br w:type="page"/>
      </w:r>
    </w:p>
    <w:p w14:paraId="3A07CB0F">
      <w:pPr>
        <w:pStyle w:val="3"/>
        <w:numPr>
          <w:ilvl w:val="255"/>
          <w:numId w:val="0"/>
        </w:numPr>
        <w:jc w:val="center"/>
        <w:rPr>
          <w:color w:val="0070C0"/>
          <w:sz w:val="30"/>
          <w:lang w:eastAsia="zh-CN"/>
        </w:rPr>
      </w:pPr>
      <w:bookmarkStart w:id="102" w:name="_Toc5865"/>
      <w:bookmarkStart w:id="103" w:name="_Toc148276113"/>
      <w:bookmarkStart w:id="104" w:name="_Toc12722"/>
      <w:r>
        <w:rPr>
          <w:rFonts w:hint="eastAsia"/>
          <w:color w:val="0070C0"/>
          <w:sz w:val="30"/>
          <w:lang w:eastAsia="zh-CN"/>
        </w:rPr>
        <w:t>检测基因列表</w:t>
      </w:r>
      <w:bookmarkEnd w:id="92"/>
      <w:bookmarkEnd w:id="93"/>
      <w:bookmarkEnd w:id="94"/>
      <w:bookmarkEnd w:id="95"/>
      <w:bookmarkEnd w:id="96"/>
      <w:bookmarkEnd w:id="97"/>
      <w:bookmarkEnd w:id="102"/>
      <w:bookmarkEnd w:id="103"/>
      <w:bookmarkEnd w:id="10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87FDA7">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20FCA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red(7,18,</w:t>
            </w:r>
            <w:r>
              <w:rPr>
                <w:rFonts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eastAsia="zh-CN"/>
              </w:rPr>
              <w:t>ure)%}</w:t>
            </w:r>
          </w:p>
        </w:tc>
      </w:tr>
      <w:tr w14:paraId="622E1803">
        <w:tblPrEx>
          <w:tblCellMar>
            <w:top w:w="0" w:type="dxa"/>
            <w:left w:w="0" w:type="dxa"/>
            <w:bottom w:w="0" w:type="dxa"/>
            <w:right w:w="0" w:type="dxa"/>
          </w:tblCellMar>
        </w:tblPrEx>
        <w:trPr>
          <w:trHeight w:val="312"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8F441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818B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E5C6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B6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210E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733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488B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E91778">
        <w:tblPrEx>
          <w:tblCellMar>
            <w:top w:w="0" w:type="dxa"/>
            <w:left w:w="0" w:type="dxa"/>
            <w:bottom w:w="0" w:type="dxa"/>
            <w:right w:w="0" w:type="dxa"/>
          </w:tblCellMar>
        </w:tblPrEx>
        <w:trPr>
          <w:trHeight w:val="312"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F7BC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9925CF6">
      <w:pPr>
        <w:rPr>
          <w:rFonts w:hint="eastAsia" w:ascii="Times New Roman" w:hAnsi="Times New Roman" w:eastAsia="微软雅黑" w:cs="Times New Roman"/>
          <w:sz w:val="18"/>
          <w:szCs w:val="18"/>
          <w:lang w:eastAsia="zh-CN"/>
        </w:rPr>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3212B0E4">
      <w:pPr>
        <w:rPr>
          <w:lang w:eastAsia="zh-CN"/>
        </w:rPr>
      </w:pPr>
      <w:bookmarkStart w:id="105" w:name="_Toc28454_WPSOffice_Level1"/>
      <w:bookmarkStart w:id="106" w:name="_Toc20170_WPSOffice_Level1"/>
      <w:bookmarkStart w:id="107" w:name="_Toc26985_WPSOffice_Level1"/>
      <w:bookmarkStart w:id="108" w:name="_Toc5476"/>
    </w:p>
    <w:bookmarkEnd w:id="105"/>
    <w:bookmarkEnd w:id="106"/>
    <w:bookmarkEnd w:id="107"/>
    <w:bookmarkEnd w:id="108"/>
    <w:p w14:paraId="77615373">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2002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6D1B">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AA02A9">
    <w:pPr>
      <w:pStyle w:val="9"/>
    </w:pPr>
    <w:r>
      <mc:AlternateContent>
        <mc:Choice Requires="wps">
          <w:drawing>
            <wp:anchor distT="0" distB="0" distL="114300" distR="114300" simplePos="0" relativeHeight="251660288" behindDoc="0" locked="0" layoutInCell="1" allowOverlap="1">
              <wp:simplePos x="0" y="0"/>
              <wp:positionH relativeFrom="margin">
                <wp:posOffset>3101975</wp:posOffset>
              </wp:positionH>
              <wp:positionV relativeFrom="paragraph">
                <wp:posOffset>-60960</wp:posOffset>
              </wp:positionV>
              <wp:extent cx="291465" cy="21526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91465" cy="215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76B15AB">
                          <w:pPr>
                            <w:pStyle w:val="9"/>
                            <w:jc w:val="center"/>
                          </w:pPr>
                          <w:r>
                            <w:fldChar w:fldCharType="begin"/>
                          </w:r>
                          <w:r>
                            <w:instrText xml:space="preserve"> PAGE  \* MERGEFORMAT </w:instrText>
                          </w:r>
                          <w:r>
                            <w:fldChar w:fldCharType="separate"/>
                          </w:r>
                          <w:r>
                            <w:t>3</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4.8pt;height:16.95pt;width:22.95pt;mso-position-horizontal-relative:margin;z-index:251660288;mso-width-relative:page;mso-height-relative:page;" filled="f" stroked="f" coordsize="21600,21600" o:gfxdata="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QFU2adkAAAAJAQAADwAAAAAAAAABACAAAAAiAAAAZHJzL2Rvd25yZXYueG1s&#10;UEsBAhQAFAAAAAgAh07iQA+Bv+gwAgAAVQQAAA4AAAAAAAAAAQAgAAAAKAEAAGRycy9lMm9Eb2Mu&#10;eG1sUEsFBgAAAAAGAAYAWQEAAMoFAAAAAA==&#10;">
              <v:fill on="f" focussize="0,0"/>
              <v:stroke on="f" weight="0.5pt"/>
              <v:imagedata o:title=""/>
              <o:lock v:ext="edit" aspectratio="f"/>
              <v:textbox inset="0mm,0mm,0mm,0mm">
                <w:txbxContent>
                  <w:p w14:paraId="276B15AB">
                    <w:pPr>
                      <w:pStyle w:val="9"/>
                      <w:jc w:val="center"/>
                    </w:pPr>
                    <w:r>
                      <w:fldChar w:fldCharType="begin"/>
                    </w:r>
                    <w:r>
                      <w:instrText xml:space="preserve"> PAGE  \* MERGEFORMAT </w:instrText>
                    </w:r>
                    <w:r>
                      <w:fldChar w:fldCharType="separate"/>
                    </w:r>
                    <w:r>
                      <w:t>3</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4744C1C">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6FD73E">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EA8520"/>
    <w:multiLevelType w:val="singleLevel"/>
    <w:tmpl w:val="9DEA8520"/>
    <w:lvl w:ilvl="0" w:tentative="0">
      <w:start w:val="1"/>
      <w:numFmt w:val="decimal"/>
      <w:lvlText w:val="%1."/>
      <w:lvlJc w:val="left"/>
      <w:pPr>
        <w:tabs>
          <w:tab w:val="left" w:pos="295"/>
        </w:tabs>
        <w:ind w:left="295" w:leftChars="0" w:hanging="295" w:firstLineChars="0"/>
      </w:pPr>
      <w:rPr>
        <w:rFonts w:hint="default"/>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3">
    <w:nsid w:val="3FE2A38E"/>
    <w:multiLevelType w:val="singleLevel"/>
    <w:tmpl w:val="3FE2A38E"/>
    <w:lvl w:ilvl="0" w:tentative="0">
      <w:start w:val="1"/>
      <w:numFmt w:val="decimal"/>
      <w:lvlText w:val="%1."/>
      <w:lvlJc w:val="left"/>
      <w:pPr>
        <w:ind w:left="425" w:hanging="425"/>
      </w:pPr>
      <w:rPr>
        <w:rFonts w:hint="default"/>
        <w:sz w:val="20"/>
        <w:szCs w:val="20"/>
      </w:rPr>
    </w:lvl>
  </w:abstractNum>
  <w:abstractNum w:abstractNumId="14">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5"/>
  </w:num>
  <w:num w:numId="2">
    <w:abstractNumId w:val="18"/>
  </w:num>
  <w:num w:numId="3">
    <w:abstractNumId w:val="17"/>
  </w:num>
  <w:num w:numId="4">
    <w:abstractNumId w:val="10"/>
  </w:num>
  <w:num w:numId="5">
    <w:abstractNumId w:val="11"/>
  </w:num>
  <w:num w:numId="6">
    <w:abstractNumId w:val="6"/>
  </w:num>
  <w:num w:numId="7">
    <w:abstractNumId w:val="4"/>
  </w:num>
  <w:num w:numId="8">
    <w:abstractNumId w:val="1"/>
  </w:num>
  <w:num w:numId="9">
    <w:abstractNumId w:val="12"/>
  </w:num>
  <w:num w:numId="10">
    <w:abstractNumId w:val="13"/>
  </w:num>
  <w:num w:numId="11">
    <w:abstractNumId w:val="14"/>
  </w:num>
  <w:num w:numId="12">
    <w:abstractNumId w:val="7"/>
  </w:num>
  <w:num w:numId="13">
    <w:abstractNumId w:val="0"/>
  </w:num>
  <w:num w:numId="14">
    <w:abstractNumId w:val="8"/>
  </w:num>
  <w:num w:numId="15">
    <w:abstractNumId w:val="5"/>
  </w:num>
  <w:num w:numId="16">
    <w:abstractNumId w:val="2"/>
  </w:num>
  <w:num w:numId="17">
    <w:abstractNumId w:val="9"/>
  </w:num>
  <w:num w:numId="18">
    <w:abstractNumId w:val="16"/>
  </w:num>
  <w:num w:numId="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420"/>
  <w:drawingGridHorizontalSpacing w:val="220"/>
  <w:drawingGridVerticalSpacing w:val="-794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1384F"/>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0E1744"/>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1549"/>
    <w:rsid w:val="00222FE4"/>
    <w:rsid w:val="00224481"/>
    <w:rsid w:val="0023291E"/>
    <w:rsid w:val="00232DAE"/>
    <w:rsid w:val="00254EBC"/>
    <w:rsid w:val="00264E89"/>
    <w:rsid w:val="002755FA"/>
    <w:rsid w:val="00276CD5"/>
    <w:rsid w:val="0028776B"/>
    <w:rsid w:val="002A16C5"/>
    <w:rsid w:val="002C525B"/>
    <w:rsid w:val="002E3CD6"/>
    <w:rsid w:val="002E7BF1"/>
    <w:rsid w:val="002F2A39"/>
    <w:rsid w:val="00311E81"/>
    <w:rsid w:val="0031377B"/>
    <w:rsid w:val="00315AE3"/>
    <w:rsid w:val="003204D6"/>
    <w:rsid w:val="00322693"/>
    <w:rsid w:val="003352A6"/>
    <w:rsid w:val="0034626C"/>
    <w:rsid w:val="003772DC"/>
    <w:rsid w:val="00390458"/>
    <w:rsid w:val="00391348"/>
    <w:rsid w:val="00391615"/>
    <w:rsid w:val="003C10DE"/>
    <w:rsid w:val="003C237F"/>
    <w:rsid w:val="003D2994"/>
    <w:rsid w:val="004203DC"/>
    <w:rsid w:val="00431385"/>
    <w:rsid w:val="00441CF2"/>
    <w:rsid w:val="004802BC"/>
    <w:rsid w:val="00483388"/>
    <w:rsid w:val="00490062"/>
    <w:rsid w:val="004A50CE"/>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A1A95"/>
    <w:rsid w:val="005A6344"/>
    <w:rsid w:val="005C5277"/>
    <w:rsid w:val="005D3A1C"/>
    <w:rsid w:val="005E33B4"/>
    <w:rsid w:val="00644BC1"/>
    <w:rsid w:val="00647FEC"/>
    <w:rsid w:val="00660471"/>
    <w:rsid w:val="006839C7"/>
    <w:rsid w:val="006844BC"/>
    <w:rsid w:val="0068654F"/>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85DA1"/>
    <w:rsid w:val="008B2982"/>
    <w:rsid w:val="00907074"/>
    <w:rsid w:val="00907638"/>
    <w:rsid w:val="00926563"/>
    <w:rsid w:val="00971A5F"/>
    <w:rsid w:val="00971E35"/>
    <w:rsid w:val="00973781"/>
    <w:rsid w:val="00993B3E"/>
    <w:rsid w:val="009A5729"/>
    <w:rsid w:val="009B46E2"/>
    <w:rsid w:val="009C044B"/>
    <w:rsid w:val="009D6CD2"/>
    <w:rsid w:val="009F14D4"/>
    <w:rsid w:val="00A0169B"/>
    <w:rsid w:val="00A05E03"/>
    <w:rsid w:val="00A14042"/>
    <w:rsid w:val="00A249C2"/>
    <w:rsid w:val="00A41011"/>
    <w:rsid w:val="00A51376"/>
    <w:rsid w:val="00A523C3"/>
    <w:rsid w:val="00A53CD6"/>
    <w:rsid w:val="00A54244"/>
    <w:rsid w:val="00A5609F"/>
    <w:rsid w:val="00A60F15"/>
    <w:rsid w:val="00A636A4"/>
    <w:rsid w:val="00A64125"/>
    <w:rsid w:val="00A64ADB"/>
    <w:rsid w:val="00A95D56"/>
    <w:rsid w:val="00A96323"/>
    <w:rsid w:val="00AA4F7E"/>
    <w:rsid w:val="00AB3DCE"/>
    <w:rsid w:val="00AB6E82"/>
    <w:rsid w:val="00AC662B"/>
    <w:rsid w:val="00AD68FC"/>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269D"/>
    <w:rsid w:val="00BF6EAD"/>
    <w:rsid w:val="00C03C74"/>
    <w:rsid w:val="00C139A0"/>
    <w:rsid w:val="00C2343A"/>
    <w:rsid w:val="00C31515"/>
    <w:rsid w:val="00C61E91"/>
    <w:rsid w:val="00C6328A"/>
    <w:rsid w:val="00C70678"/>
    <w:rsid w:val="00C71D05"/>
    <w:rsid w:val="00C820C8"/>
    <w:rsid w:val="00C946E0"/>
    <w:rsid w:val="00CB3044"/>
    <w:rsid w:val="00CD6241"/>
    <w:rsid w:val="00CE1519"/>
    <w:rsid w:val="00CF3E47"/>
    <w:rsid w:val="00D047F2"/>
    <w:rsid w:val="00D1620C"/>
    <w:rsid w:val="00D17BD5"/>
    <w:rsid w:val="00D2107B"/>
    <w:rsid w:val="00D21FB0"/>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1B9D"/>
    <w:rsid w:val="00E761C3"/>
    <w:rsid w:val="00E95BCE"/>
    <w:rsid w:val="00E9699B"/>
    <w:rsid w:val="00EA2660"/>
    <w:rsid w:val="00EA5158"/>
    <w:rsid w:val="00EB2DBE"/>
    <w:rsid w:val="00EC0261"/>
    <w:rsid w:val="00ED12E7"/>
    <w:rsid w:val="00ED7543"/>
    <w:rsid w:val="00F01B8F"/>
    <w:rsid w:val="00F154BB"/>
    <w:rsid w:val="00F25C1E"/>
    <w:rsid w:val="00F678D5"/>
    <w:rsid w:val="00F81C83"/>
    <w:rsid w:val="00F96DAA"/>
    <w:rsid w:val="00FA0DE5"/>
    <w:rsid w:val="00FA139F"/>
    <w:rsid w:val="00FB6291"/>
    <w:rsid w:val="00FC7A65"/>
    <w:rsid w:val="00FD39CC"/>
    <w:rsid w:val="00FF1DB6"/>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2D30314"/>
    <w:rsid w:val="031B6FF1"/>
    <w:rsid w:val="032A6E7D"/>
    <w:rsid w:val="038726D8"/>
    <w:rsid w:val="03E921F1"/>
    <w:rsid w:val="03EB4795"/>
    <w:rsid w:val="03FF1C32"/>
    <w:rsid w:val="04791D69"/>
    <w:rsid w:val="04871837"/>
    <w:rsid w:val="04A167FA"/>
    <w:rsid w:val="04C17114"/>
    <w:rsid w:val="04CC2FF8"/>
    <w:rsid w:val="05815BFE"/>
    <w:rsid w:val="05887898"/>
    <w:rsid w:val="05B24C08"/>
    <w:rsid w:val="05D63B33"/>
    <w:rsid w:val="0619141B"/>
    <w:rsid w:val="064577FE"/>
    <w:rsid w:val="06A33DA1"/>
    <w:rsid w:val="06A61E8D"/>
    <w:rsid w:val="06E36A2C"/>
    <w:rsid w:val="06EB7F4D"/>
    <w:rsid w:val="074043CC"/>
    <w:rsid w:val="074810AD"/>
    <w:rsid w:val="079A524B"/>
    <w:rsid w:val="07AB34E7"/>
    <w:rsid w:val="07B51A5E"/>
    <w:rsid w:val="07CC37A4"/>
    <w:rsid w:val="07D36A00"/>
    <w:rsid w:val="07DB59EB"/>
    <w:rsid w:val="082C5D12"/>
    <w:rsid w:val="083F50A2"/>
    <w:rsid w:val="086B222F"/>
    <w:rsid w:val="088D7FF0"/>
    <w:rsid w:val="09040522"/>
    <w:rsid w:val="0930321F"/>
    <w:rsid w:val="09705B33"/>
    <w:rsid w:val="0A043ABA"/>
    <w:rsid w:val="0A4F2135"/>
    <w:rsid w:val="0A757891"/>
    <w:rsid w:val="0ADA7F11"/>
    <w:rsid w:val="0AEC09F3"/>
    <w:rsid w:val="0B38319D"/>
    <w:rsid w:val="0BEA7418"/>
    <w:rsid w:val="0C03390D"/>
    <w:rsid w:val="0C1768CC"/>
    <w:rsid w:val="0C3A0C95"/>
    <w:rsid w:val="0C3A37FB"/>
    <w:rsid w:val="0C3E5385"/>
    <w:rsid w:val="0C7C502D"/>
    <w:rsid w:val="0C825A9E"/>
    <w:rsid w:val="0C96240B"/>
    <w:rsid w:val="0CC26BD0"/>
    <w:rsid w:val="0CC55901"/>
    <w:rsid w:val="0D055CE8"/>
    <w:rsid w:val="0D2D431B"/>
    <w:rsid w:val="0D9819F1"/>
    <w:rsid w:val="0DDA57BF"/>
    <w:rsid w:val="0E11445D"/>
    <w:rsid w:val="0E372F34"/>
    <w:rsid w:val="0E542351"/>
    <w:rsid w:val="0E632099"/>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3E2EAE"/>
    <w:rsid w:val="104B5664"/>
    <w:rsid w:val="105C17AD"/>
    <w:rsid w:val="10A519AE"/>
    <w:rsid w:val="110D3F98"/>
    <w:rsid w:val="1142587A"/>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A21104"/>
    <w:rsid w:val="14C4593A"/>
    <w:rsid w:val="14C82A00"/>
    <w:rsid w:val="14E343DA"/>
    <w:rsid w:val="14E50274"/>
    <w:rsid w:val="150C1985"/>
    <w:rsid w:val="150E31A1"/>
    <w:rsid w:val="15196B67"/>
    <w:rsid w:val="1524470F"/>
    <w:rsid w:val="152E3223"/>
    <w:rsid w:val="153F7D0D"/>
    <w:rsid w:val="15D73C77"/>
    <w:rsid w:val="163A21F8"/>
    <w:rsid w:val="165063E4"/>
    <w:rsid w:val="167138E8"/>
    <w:rsid w:val="16A90098"/>
    <w:rsid w:val="16BD5BE8"/>
    <w:rsid w:val="16C72934"/>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5471D4"/>
    <w:rsid w:val="199369D8"/>
    <w:rsid w:val="19BE53E3"/>
    <w:rsid w:val="1A0652E5"/>
    <w:rsid w:val="1A383A88"/>
    <w:rsid w:val="1A6516DC"/>
    <w:rsid w:val="1A8F72F4"/>
    <w:rsid w:val="1AA94481"/>
    <w:rsid w:val="1B28649B"/>
    <w:rsid w:val="1B2F01FF"/>
    <w:rsid w:val="1B570F0A"/>
    <w:rsid w:val="1BA36B7F"/>
    <w:rsid w:val="1BAD3E87"/>
    <w:rsid w:val="1BD95505"/>
    <w:rsid w:val="1BF817CA"/>
    <w:rsid w:val="1C0F6D26"/>
    <w:rsid w:val="1C7A05D0"/>
    <w:rsid w:val="1C98707F"/>
    <w:rsid w:val="1CAC68FF"/>
    <w:rsid w:val="1CCD19AC"/>
    <w:rsid w:val="1CDF6673"/>
    <w:rsid w:val="1CFB3D7D"/>
    <w:rsid w:val="1D0B7646"/>
    <w:rsid w:val="1D103BE7"/>
    <w:rsid w:val="1D3A33D4"/>
    <w:rsid w:val="1D481E6C"/>
    <w:rsid w:val="1D6364E6"/>
    <w:rsid w:val="1DD830B8"/>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0F12247"/>
    <w:rsid w:val="21444048"/>
    <w:rsid w:val="216F18A9"/>
    <w:rsid w:val="21765B2D"/>
    <w:rsid w:val="21D55A39"/>
    <w:rsid w:val="220A4AC0"/>
    <w:rsid w:val="22180203"/>
    <w:rsid w:val="223176D4"/>
    <w:rsid w:val="22AA7C62"/>
    <w:rsid w:val="22D63314"/>
    <w:rsid w:val="22FB62A4"/>
    <w:rsid w:val="2322058C"/>
    <w:rsid w:val="23316770"/>
    <w:rsid w:val="235C0A1E"/>
    <w:rsid w:val="235C2C2A"/>
    <w:rsid w:val="2366346D"/>
    <w:rsid w:val="23BF5534"/>
    <w:rsid w:val="23CD191B"/>
    <w:rsid w:val="23DC4798"/>
    <w:rsid w:val="23FF1819"/>
    <w:rsid w:val="24402EDE"/>
    <w:rsid w:val="244674A9"/>
    <w:rsid w:val="245E0E58"/>
    <w:rsid w:val="24F86B97"/>
    <w:rsid w:val="253036C5"/>
    <w:rsid w:val="256C4478"/>
    <w:rsid w:val="258913DE"/>
    <w:rsid w:val="258A1545"/>
    <w:rsid w:val="259579AF"/>
    <w:rsid w:val="25AF524A"/>
    <w:rsid w:val="25F63B64"/>
    <w:rsid w:val="25F807A6"/>
    <w:rsid w:val="262A4A65"/>
    <w:rsid w:val="268C673B"/>
    <w:rsid w:val="26976104"/>
    <w:rsid w:val="26C70D55"/>
    <w:rsid w:val="271A3FF4"/>
    <w:rsid w:val="271C165B"/>
    <w:rsid w:val="2752451F"/>
    <w:rsid w:val="276D638F"/>
    <w:rsid w:val="27706EE4"/>
    <w:rsid w:val="27870460"/>
    <w:rsid w:val="27AC07E8"/>
    <w:rsid w:val="280D33AA"/>
    <w:rsid w:val="284F059C"/>
    <w:rsid w:val="28B74238"/>
    <w:rsid w:val="28B83CA7"/>
    <w:rsid w:val="28E502F9"/>
    <w:rsid w:val="28E9374F"/>
    <w:rsid w:val="290D4C78"/>
    <w:rsid w:val="2912392D"/>
    <w:rsid w:val="29363F06"/>
    <w:rsid w:val="293C49FC"/>
    <w:rsid w:val="296F5B95"/>
    <w:rsid w:val="298879EF"/>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4602D5"/>
    <w:rsid w:val="2CF93CF0"/>
    <w:rsid w:val="2D3A09C2"/>
    <w:rsid w:val="2D5F1F73"/>
    <w:rsid w:val="2D931D12"/>
    <w:rsid w:val="2DA853D7"/>
    <w:rsid w:val="2DAD2E9F"/>
    <w:rsid w:val="2DF2421D"/>
    <w:rsid w:val="2E0C0EE9"/>
    <w:rsid w:val="2E337F5F"/>
    <w:rsid w:val="2E3D6CA4"/>
    <w:rsid w:val="2E7C3545"/>
    <w:rsid w:val="2E813A0C"/>
    <w:rsid w:val="2E921950"/>
    <w:rsid w:val="2EB35A8A"/>
    <w:rsid w:val="2F28730D"/>
    <w:rsid w:val="2F894A4B"/>
    <w:rsid w:val="2F8D7DD7"/>
    <w:rsid w:val="2FB3515D"/>
    <w:rsid w:val="2FE347D4"/>
    <w:rsid w:val="30104E20"/>
    <w:rsid w:val="30125B70"/>
    <w:rsid w:val="304862D7"/>
    <w:rsid w:val="304E334A"/>
    <w:rsid w:val="3072209C"/>
    <w:rsid w:val="30B5176D"/>
    <w:rsid w:val="30C51137"/>
    <w:rsid w:val="30DA24F1"/>
    <w:rsid w:val="31083F93"/>
    <w:rsid w:val="310959FE"/>
    <w:rsid w:val="3109732A"/>
    <w:rsid w:val="31390BBF"/>
    <w:rsid w:val="315E5833"/>
    <w:rsid w:val="31A029D3"/>
    <w:rsid w:val="31BC4EA0"/>
    <w:rsid w:val="32080EDC"/>
    <w:rsid w:val="32AB7EAB"/>
    <w:rsid w:val="32B618E2"/>
    <w:rsid w:val="32B71D27"/>
    <w:rsid w:val="32B73AFE"/>
    <w:rsid w:val="32DE07F1"/>
    <w:rsid w:val="32E5522F"/>
    <w:rsid w:val="331B4611"/>
    <w:rsid w:val="33323300"/>
    <w:rsid w:val="338527AA"/>
    <w:rsid w:val="33894E5B"/>
    <w:rsid w:val="33A83053"/>
    <w:rsid w:val="33AE0711"/>
    <w:rsid w:val="33C87A09"/>
    <w:rsid w:val="34037AAB"/>
    <w:rsid w:val="34777EA9"/>
    <w:rsid w:val="347E6579"/>
    <w:rsid w:val="348573AD"/>
    <w:rsid w:val="34A47F83"/>
    <w:rsid w:val="34BA06D2"/>
    <w:rsid w:val="34F24730"/>
    <w:rsid w:val="354C79E0"/>
    <w:rsid w:val="357E5409"/>
    <w:rsid w:val="35945D5F"/>
    <w:rsid w:val="35A40470"/>
    <w:rsid w:val="35B3556B"/>
    <w:rsid w:val="35F04DC6"/>
    <w:rsid w:val="35F5325E"/>
    <w:rsid w:val="35F96723"/>
    <w:rsid w:val="360630CA"/>
    <w:rsid w:val="360A76FC"/>
    <w:rsid w:val="360B1C41"/>
    <w:rsid w:val="36307230"/>
    <w:rsid w:val="366A08A1"/>
    <w:rsid w:val="3679323D"/>
    <w:rsid w:val="37095940"/>
    <w:rsid w:val="371E73E3"/>
    <w:rsid w:val="376B45FB"/>
    <w:rsid w:val="376D57DD"/>
    <w:rsid w:val="37B84CF6"/>
    <w:rsid w:val="37E2289B"/>
    <w:rsid w:val="37E81DE8"/>
    <w:rsid w:val="37EB0A64"/>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B82310"/>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E3EC6"/>
    <w:rsid w:val="404F2B17"/>
    <w:rsid w:val="405979F4"/>
    <w:rsid w:val="40895D14"/>
    <w:rsid w:val="40BA2B58"/>
    <w:rsid w:val="40DD74CD"/>
    <w:rsid w:val="411D2708"/>
    <w:rsid w:val="414257CA"/>
    <w:rsid w:val="41C73588"/>
    <w:rsid w:val="41DC783A"/>
    <w:rsid w:val="41EC43CC"/>
    <w:rsid w:val="41FF695D"/>
    <w:rsid w:val="42347D0E"/>
    <w:rsid w:val="42642ED6"/>
    <w:rsid w:val="4266342E"/>
    <w:rsid w:val="42967F6B"/>
    <w:rsid w:val="42BD3182"/>
    <w:rsid w:val="42D665BD"/>
    <w:rsid w:val="42F42673"/>
    <w:rsid w:val="430B24DB"/>
    <w:rsid w:val="4363766A"/>
    <w:rsid w:val="43821027"/>
    <w:rsid w:val="43B00A92"/>
    <w:rsid w:val="44A24E73"/>
    <w:rsid w:val="44BA6EFA"/>
    <w:rsid w:val="44D3139A"/>
    <w:rsid w:val="452112A4"/>
    <w:rsid w:val="454A2BAB"/>
    <w:rsid w:val="456338DB"/>
    <w:rsid w:val="459308E1"/>
    <w:rsid w:val="459345B3"/>
    <w:rsid w:val="45A93012"/>
    <w:rsid w:val="45D4644E"/>
    <w:rsid w:val="45EA1973"/>
    <w:rsid w:val="45FB0199"/>
    <w:rsid w:val="460C19D8"/>
    <w:rsid w:val="467E0A90"/>
    <w:rsid w:val="46B72EB2"/>
    <w:rsid w:val="46E84813"/>
    <w:rsid w:val="47544BC0"/>
    <w:rsid w:val="47B56EA9"/>
    <w:rsid w:val="48732DFA"/>
    <w:rsid w:val="48797898"/>
    <w:rsid w:val="48AB3E73"/>
    <w:rsid w:val="48AD45FC"/>
    <w:rsid w:val="48CA5329"/>
    <w:rsid w:val="48CF4E0E"/>
    <w:rsid w:val="48F33103"/>
    <w:rsid w:val="494527BF"/>
    <w:rsid w:val="498960D2"/>
    <w:rsid w:val="499A45EB"/>
    <w:rsid w:val="499E6F1D"/>
    <w:rsid w:val="49C56F37"/>
    <w:rsid w:val="4A187B7F"/>
    <w:rsid w:val="4A1A1AFC"/>
    <w:rsid w:val="4A1C7F69"/>
    <w:rsid w:val="4A4A7BE5"/>
    <w:rsid w:val="4A693618"/>
    <w:rsid w:val="4A83553B"/>
    <w:rsid w:val="4B0A201F"/>
    <w:rsid w:val="4B315A79"/>
    <w:rsid w:val="4B4B2FA2"/>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7E4296"/>
    <w:rsid w:val="4E803067"/>
    <w:rsid w:val="4E8831A1"/>
    <w:rsid w:val="4ED24E8A"/>
    <w:rsid w:val="4ED75229"/>
    <w:rsid w:val="4F2C4F1E"/>
    <w:rsid w:val="4F5624CB"/>
    <w:rsid w:val="4FB467F9"/>
    <w:rsid w:val="4FC0104B"/>
    <w:rsid w:val="4FD02F65"/>
    <w:rsid w:val="4FDE3711"/>
    <w:rsid w:val="501549F6"/>
    <w:rsid w:val="501D1DF1"/>
    <w:rsid w:val="510D07DF"/>
    <w:rsid w:val="512D6C02"/>
    <w:rsid w:val="515C5170"/>
    <w:rsid w:val="519B28E7"/>
    <w:rsid w:val="524226C1"/>
    <w:rsid w:val="52832C8D"/>
    <w:rsid w:val="52C51620"/>
    <w:rsid w:val="52DB3A4A"/>
    <w:rsid w:val="52E57CC3"/>
    <w:rsid w:val="5312550A"/>
    <w:rsid w:val="53723C49"/>
    <w:rsid w:val="53927BD8"/>
    <w:rsid w:val="53D66FF8"/>
    <w:rsid w:val="53DE69BF"/>
    <w:rsid w:val="53E4742C"/>
    <w:rsid w:val="541E45C6"/>
    <w:rsid w:val="546A3527"/>
    <w:rsid w:val="54BF0B57"/>
    <w:rsid w:val="54D723E8"/>
    <w:rsid w:val="54DF40B8"/>
    <w:rsid w:val="550721D5"/>
    <w:rsid w:val="551D0BF2"/>
    <w:rsid w:val="55396FFF"/>
    <w:rsid w:val="556F1FA6"/>
    <w:rsid w:val="55A47060"/>
    <w:rsid w:val="55AC636A"/>
    <w:rsid w:val="55C15CC7"/>
    <w:rsid w:val="55D553DE"/>
    <w:rsid w:val="55DC14EC"/>
    <w:rsid w:val="563648E8"/>
    <w:rsid w:val="56685087"/>
    <w:rsid w:val="56A650A5"/>
    <w:rsid w:val="56B62362"/>
    <w:rsid w:val="56B967C0"/>
    <w:rsid w:val="56BE67A9"/>
    <w:rsid w:val="56EE7782"/>
    <w:rsid w:val="56EF3C74"/>
    <w:rsid w:val="57550496"/>
    <w:rsid w:val="576B0D91"/>
    <w:rsid w:val="57830686"/>
    <w:rsid w:val="57C96345"/>
    <w:rsid w:val="57D17697"/>
    <w:rsid w:val="57D92384"/>
    <w:rsid w:val="57EB60A6"/>
    <w:rsid w:val="57F37B7E"/>
    <w:rsid w:val="58020827"/>
    <w:rsid w:val="581808D2"/>
    <w:rsid w:val="581E2464"/>
    <w:rsid w:val="583B227E"/>
    <w:rsid w:val="588E3A11"/>
    <w:rsid w:val="58941028"/>
    <w:rsid w:val="58A44110"/>
    <w:rsid w:val="58DE21CC"/>
    <w:rsid w:val="58E120EE"/>
    <w:rsid w:val="5927169E"/>
    <w:rsid w:val="5973475B"/>
    <w:rsid w:val="5996188C"/>
    <w:rsid w:val="59A67203"/>
    <w:rsid w:val="59B316AC"/>
    <w:rsid w:val="59DA4375"/>
    <w:rsid w:val="59E61942"/>
    <w:rsid w:val="59ED3780"/>
    <w:rsid w:val="5A726558"/>
    <w:rsid w:val="5AC956F9"/>
    <w:rsid w:val="5AD3266C"/>
    <w:rsid w:val="5B02661D"/>
    <w:rsid w:val="5B117EC0"/>
    <w:rsid w:val="5B2616E5"/>
    <w:rsid w:val="5B3A4C3E"/>
    <w:rsid w:val="5B446AA8"/>
    <w:rsid w:val="5B7F4EEA"/>
    <w:rsid w:val="5B884B96"/>
    <w:rsid w:val="5B8B2F47"/>
    <w:rsid w:val="5BF93517"/>
    <w:rsid w:val="5C790E83"/>
    <w:rsid w:val="5C8271B2"/>
    <w:rsid w:val="5D090FC9"/>
    <w:rsid w:val="5D301FF8"/>
    <w:rsid w:val="5D480F4A"/>
    <w:rsid w:val="5D720DAB"/>
    <w:rsid w:val="5D7217AC"/>
    <w:rsid w:val="5D761042"/>
    <w:rsid w:val="5D8E66F2"/>
    <w:rsid w:val="5DB34A7A"/>
    <w:rsid w:val="5DFD7848"/>
    <w:rsid w:val="5E354417"/>
    <w:rsid w:val="5EBC1CF9"/>
    <w:rsid w:val="5F0104A8"/>
    <w:rsid w:val="5F4C0C3F"/>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46FA6"/>
    <w:rsid w:val="60D51A59"/>
    <w:rsid w:val="60DE6CE8"/>
    <w:rsid w:val="60E82224"/>
    <w:rsid w:val="60F575C1"/>
    <w:rsid w:val="61147D5F"/>
    <w:rsid w:val="61B17DFE"/>
    <w:rsid w:val="626A0523"/>
    <w:rsid w:val="62847EA7"/>
    <w:rsid w:val="62DB637F"/>
    <w:rsid w:val="62FA10BA"/>
    <w:rsid w:val="62FD5017"/>
    <w:rsid w:val="6311599C"/>
    <w:rsid w:val="63296CF6"/>
    <w:rsid w:val="63532130"/>
    <w:rsid w:val="63615821"/>
    <w:rsid w:val="63D615FE"/>
    <w:rsid w:val="63EB4ECB"/>
    <w:rsid w:val="640814C5"/>
    <w:rsid w:val="640B7333"/>
    <w:rsid w:val="6429510A"/>
    <w:rsid w:val="6469117D"/>
    <w:rsid w:val="64871562"/>
    <w:rsid w:val="649F3713"/>
    <w:rsid w:val="64EA7FB1"/>
    <w:rsid w:val="64EC6C5A"/>
    <w:rsid w:val="64F735D8"/>
    <w:rsid w:val="652E5CCD"/>
    <w:rsid w:val="653D7AF3"/>
    <w:rsid w:val="654A4CF7"/>
    <w:rsid w:val="657A67FD"/>
    <w:rsid w:val="657B0A8B"/>
    <w:rsid w:val="65B119A5"/>
    <w:rsid w:val="65C45A5F"/>
    <w:rsid w:val="65F916BF"/>
    <w:rsid w:val="660137CF"/>
    <w:rsid w:val="6622535F"/>
    <w:rsid w:val="66565CBE"/>
    <w:rsid w:val="66A12CC1"/>
    <w:rsid w:val="66CB1EF3"/>
    <w:rsid w:val="670E76D1"/>
    <w:rsid w:val="6732724F"/>
    <w:rsid w:val="67523AC3"/>
    <w:rsid w:val="675608AD"/>
    <w:rsid w:val="67574E33"/>
    <w:rsid w:val="67745B77"/>
    <w:rsid w:val="67985461"/>
    <w:rsid w:val="67D77C44"/>
    <w:rsid w:val="680C269B"/>
    <w:rsid w:val="68372387"/>
    <w:rsid w:val="68645048"/>
    <w:rsid w:val="68816D21"/>
    <w:rsid w:val="68935799"/>
    <w:rsid w:val="68A175AA"/>
    <w:rsid w:val="690459DC"/>
    <w:rsid w:val="690B7AFD"/>
    <w:rsid w:val="69543567"/>
    <w:rsid w:val="69B36AF3"/>
    <w:rsid w:val="69BE7BAE"/>
    <w:rsid w:val="69BF098B"/>
    <w:rsid w:val="69C10AF1"/>
    <w:rsid w:val="69F31A8E"/>
    <w:rsid w:val="6A180980"/>
    <w:rsid w:val="6A5D3DFB"/>
    <w:rsid w:val="6A6D318E"/>
    <w:rsid w:val="6A90444F"/>
    <w:rsid w:val="6A930078"/>
    <w:rsid w:val="6AB63A2C"/>
    <w:rsid w:val="6AFC4C50"/>
    <w:rsid w:val="6AFF6DD9"/>
    <w:rsid w:val="6B2031BA"/>
    <w:rsid w:val="6B3034CF"/>
    <w:rsid w:val="6B6721F6"/>
    <w:rsid w:val="6B713444"/>
    <w:rsid w:val="6B730E18"/>
    <w:rsid w:val="6B7A60D6"/>
    <w:rsid w:val="6B7D28AC"/>
    <w:rsid w:val="6B8D38AF"/>
    <w:rsid w:val="6B966053"/>
    <w:rsid w:val="6B9F6D44"/>
    <w:rsid w:val="6C1F2CED"/>
    <w:rsid w:val="6C203A9A"/>
    <w:rsid w:val="6C385BB0"/>
    <w:rsid w:val="6C461D86"/>
    <w:rsid w:val="6C624178"/>
    <w:rsid w:val="6C785AF0"/>
    <w:rsid w:val="6CA6506C"/>
    <w:rsid w:val="6CB75CCD"/>
    <w:rsid w:val="6D2D26D4"/>
    <w:rsid w:val="6D5D3821"/>
    <w:rsid w:val="6D6F7597"/>
    <w:rsid w:val="6D86737D"/>
    <w:rsid w:val="6D980F2F"/>
    <w:rsid w:val="6DE80D4D"/>
    <w:rsid w:val="6E432E73"/>
    <w:rsid w:val="6E9303C1"/>
    <w:rsid w:val="6EA07D00"/>
    <w:rsid w:val="6EB40345"/>
    <w:rsid w:val="6EC55FDD"/>
    <w:rsid w:val="6ECF03D4"/>
    <w:rsid w:val="6EEA4B30"/>
    <w:rsid w:val="6EEB1850"/>
    <w:rsid w:val="6EEB4762"/>
    <w:rsid w:val="6F1D62F1"/>
    <w:rsid w:val="6F1F3B0A"/>
    <w:rsid w:val="6F7A3C37"/>
    <w:rsid w:val="6FC02C16"/>
    <w:rsid w:val="6FE041CA"/>
    <w:rsid w:val="6FEC219A"/>
    <w:rsid w:val="6FF6475E"/>
    <w:rsid w:val="6FF95866"/>
    <w:rsid w:val="70003AAC"/>
    <w:rsid w:val="700215D2"/>
    <w:rsid w:val="70184EA3"/>
    <w:rsid w:val="705644E9"/>
    <w:rsid w:val="70A803E6"/>
    <w:rsid w:val="70BB79D3"/>
    <w:rsid w:val="70CB53E1"/>
    <w:rsid w:val="70E45041"/>
    <w:rsid w:val="712B4B58"/>
    <w:rsid w:val="712F4D0B"/>
    <w:rsid w:val="7140297D"/>
    <w:rsid w:val="714E12CF"/>
    <w:rsid w:val="71E31424"/>
    <w:rsid w:val="71FA003B"/>
    <w:rsid w:val="7209016D"/>
    <w:rsid w:val="7259341C"/>
    <w:rsid w:val="728B00C1"/>
    <w:rsid w:val="728C6641"/>
    <w:rsid w:val="73025D8D"/>
    <w:rsid w:val="73214E54"/>
    <w:rsid w:val="733E3EC7"/>
    <w:rsid w:val="7341675A"/>
    <w:rsid w:val="734521A8"/>
    <w:rsid w:val="73707E67"/>
    <w:rsid w:val="73BA58EC"/>
    <w:rsid w:val="73CA159D"/>
    <w:rsid w:val="73CA7D44"/>
    <w:rsid w:val="741F0C23"/>
    <w:rsid w:val="74216CE6"/>
    <w:rsid w:val="743439CA"/>
    <w:rsid w:val="745E4C11"/>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D13E7"/>
    <w:rsid w:val="771F4776"/>
    <w:rsid w:val="773B69AC"/>
    <w:rsid w:val="77A33591"/>
    <w:rsid w:val="77D16924"/>
    <w:rsid w:val="782C2784"/>
    <w:rsid w:val="78326601"/>
    <w:rsid w:val="78B548D9"/>
    <w:rsid w:val="79276A37"/>
    <w:rsid w:val="79427F27"/>
    <w:rsid w:val="797F7147"/>
    <w:rsid w:val="79BE2A91"/>
    <w:rsid w:val="79E44F47"/>
    <w:rsid w:val="79FE23AA"/>
    <w:rsid w:val="7A093D4F"/>
    <w:rsid w:val="7A2114BD"/>
    <w:rsid w:val="7A992CC0"/>
    <w:rsid w:val="7AD0738B"/>
    <w:rsid w:val="7AEB5324"/>
    <w:rsid w:val="7B220E63"/>
    <w:rsid w:val="7B3A50B0"/>
    <w:rsid w:val="7B7A2758"/>
    <w:rsid w:val="7B8B2C1D"/>
    <w:rsid w:val="7BBB1037"/>
    <w:rsid w:val="7BCA3B47"/>
    <w:rsid w:val="7BD020E4"/>
    <w:rsid w:val="7C01614C"/>
    <w:rsid w:val="7C18217D"/>
    <w:rsid w:val="7C3403C9"/>
    <w:rsid w:val="7C6617EA"/>
    <w:rsid w:val="7CE64909"/>
    <w:rsid w:val="7D4E0C16"/>
    <w:rsid w:val="7D793C28"/>
    <w:rsid w:val="7D833A64"/>
    <w:rsid w:val="7D8C0F6F"/>
    <w:rsid w:val="7D9210EB"/>
    <w:rsid w:val="7DC952CD"/>
    <w:rsid w:val="7DD60F10"/>
    <w:rsid w:val="7E096CA7"/>
    <w:rsid w:val="7E1D6841"/>
    <w:rsid w:val="7E316109"/>
    <w:rsid w:val="7E6009A4"/>
    <w:rsid w:val="7E606CB2"/>
    <w:rsid w:val="7F21630D"/>
    <w:rsid w:val="7F35244A"/>
    <w:rsid w:val="7F4A728E"/>
    <w:rsid w:val="7F4E65E2"/>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link w:val="45"/>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 w:type="character" w:customStyle="1" w:styleId="45">
    <w:name w:val="页脚 字符"/>
    <w:basedOn w:val="16"/>
    <w:link w:val="9"/>
    <w:autoRedefine/>
    <w:qFormat/>
    <w:uiPriority w:val="99"/>
    <w:rPr>
      <w:rFonts w:ascii="宋体" w:hAnsi="宋体" w:cs="宋体"/>
      <w:sz w:val="18"/>
      <w:szCs w:val="18"/>
      <w:lang w:eastAsia="en-US"/>
    </w:rPr>
  </w:style>
  <w:style w:type="character" w:customStyle="1" w:styleId="46">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4.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36</Pages>
  <Words>1687</Words>
  <Characters>4025</Characters>
  <Lines>1</Lines>
  <Paragraphs>1</Paragraphs>
  <TotalTime>0</TotalTime>
  <ScaleCrop>false</ScaleCrop>
  <LinksUpToDate>false</LinksUpToDate>
  <CharactersWithSpaces>4527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2025-02-14T05:59:15Z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