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pPr>
        <w:rPr>
          <w:sz w:val="20"/>
          <w:lang w:eastAsia="zh-CN"/>
        </w:rPr>
      </w:pPr>
    </w:p>
    <w:p>
      <w:pPr>
        <w:rPr>
          <w:sz w:val="20"/>
          <w:lang w:eastAsia="zh-CN"/>
        </w:rPr>
        <w:sectPr>
          <w:pgSz w:w="11911" w:h="16838"/>
          <w:pgMar w:top="1037" w:right="1020" w:bottom="981" w:left="1020" w:header="720"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pPr>
                        <w:rPr>
                          <w:lang w:eastAsia="zh-CN"/>
                        </w:rPr>
                      </w:pPr>
                    </w:p>
                  </w:txbxContent>
                </v:textbox>
              </v:shape>
            </w:pict>
          </mc:Fallback>
        </mc:AlternateContent>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sz w:val="21"/>
          <w:szCs w:val="21"/>
          <w:lang w:eastAsia="zh-CN"/>
        </w:rPr>
      </w:pPr>
    </w:p>
    <w:p>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pPr>
        <w:pStyle w:val="14"/>
        <w:tabs>
          <w:tab w:val="right" w:leader="dot" w:pos="9870"/>
        </w:tabs>
        <w:ind w:left="440"/>
        <w:rPr>
          <w:sz w:val="21"/>
          <w:szCs w:val="21"/>
          <w:lang w:eastAsia="zh-CN"/>
        </w:rPr>
      </w:pPr>
      <w:r>
        <w:rPr>
          <w:rFonts w:cs="Times New Roman"/>
          <w:szCs w:val="24"/>
          <w:lang w:eastAsia="zh-CN"/>
        </w:rPr>
        <w:fldChar w:fldCharType="end"/>
      </w:r>
    </w:p>
    <w:p>
      <w:pPr>
        <w:rPr>
          <w:sz w:val="21"/>
          <w:szCs w:val="21"/>
          <w:lang w:eastAsia="zh-CN"/>
        </w:rPr>
      </w:pPr>
    </w:p>
    <w:p>
      <w:pPr>
        <w:rPr>
          <w:sz w:val="21"/>
          <w:szCs w:val="21"/>
          <w:lang w:eastAsia="zh-CN"/>
        </w:rPr>
      </w:pPr>
    </w:p>
    <w:p>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1" w:h="16838"/>
          <w:pgMar w:top="1037" w:right="1020" w:bottom="981" w:left="1020" w:header="720" w:footer="720" w:gutter="0"/>
          <w:pgNumType w:start="1"/>
          <w:cols w:space="0" w:num="1"/>
          <w:docGrid w:linePitch="299" w:charSpace="0"/>
        </w:sectPr>
      </w:pPr>
    </w:p>
    <w:p>
      <w:pPr>
        <w:pStyle w:val="2"/>
        <w:numPr>
          <w:ilvl w:val="255"/>
          <w:numId w:val="0"/>
          <w:ins w:id="0" w:author="Bang bang bang!" w:date="2022-10-24T17:18:00Z"/>
        </w:numPr>
        <w:jc w:val="left"/>
      </w:pPr>
      <w:bookmarkStart w:id="0" w:name="_Toc28946"/>
      <w:bookmarkStart w:id="1" w:name="_Toc23010"/>
      <w:bookmarkStart w:id="2" w:name="_Toc20532"/>
      <w:bookmarkStart w:id="3" w:name="_Toc16449"/>
      <w:bookmarkStart w:id="4" w:name="_Toc6195"/>
      <w:bookmarkStart w:id="5" w:name="_Toc13044"/>
      <w:bookmarkStart w:id="6" w:name="_Toc15112"/>
      <w:bookmarkStart w:id="7" w:name="_Toc30629"/>
      <w:bookmarkStart w:id="8" w:name="_Toc24686"/>
      <w:bookmarkStart w:id="9" w:name="_Toc15567"/>
      <w:bookmarkStart w:id="10" w:name="_Toc21253"/>
      <w:bookmarkStart w:id="11" w:name="_Toc10575"/>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2" w:name="_Toc25706"/>
      <w:bookmarkStart w:id="13" w:name="_Toc19594"/>
      <w:bookmarkStart w:id="14" w:name="_Toc7021_WPSOffice_Level1"/>
      <w:bookmarkStart w:id="15" w:name="_Toc11015_WPSOffice_Level1"/>
      <w:bookmarkStart w:id="16" w:name="_Toc17451"/>
      <w:bookmarkStart w:id="17" w:name="_Toc10518"/>
      <w:bookmarkStart w:id="18" w:name="_Toc18062_WPSOffice_Level1"/>
      <w:bookmarkStart w:id="19" w:name="_Toc11465"/>
      <w:r>
        <w:t>检测项目</w:t>
      </w:r>
      <w:bookmarkEnd w:id="12"/>
      <w:bookmarkEnd w:id="13"/>
      <w:bookmarkEnd w:id="14"/>
      <w:bookmarkEnd w:id="15"/>
      <w:bookmarkEnd w:id="16"/>
      <w:bookmarkEnd w:id="17"/>
      <w:bookmarkEnd w:id="18"/>
      <w:bookmarkEnd w:id="19"/>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pPr>
        <w:rPr>
          <w:rFonts w:hint="eastAsia"/>
          <w:lang w:eastAsia="zh-CN"/>
        </w:rPr>
      </w:pPr>
    </w:p>
    <w:p>
      <w:pPr>
        <w:numPr>
          <w:ilvl w:val="255"/>
          <w:numId w:val="0"/>
        </w:numPr>
        <w:jc w:val="both"/>
        <w:rPr>
          <w:rStyle w:val="45"/>
          <w:rFonts w:ascii="微软雅黑" w:hAnsi="微软雅黑" w:cs="微软雅黑"/>
          <w:szCs w:val="40"/>
        </w:rPr>
      </w:pPr>
      <w:bookmarkStart w:id="21" w:name="_Toc16576"/>
      <w:bookmarkStart w:id="22" w:name="_Toc149826002"/>
      <w:bookmarkStart w:id="23" w:name="_Toc149832727"/>
      <w:bookmarkStart w:id="24" w:name="_Toc11859"/>
      <w:bookmarkStart w:id="25" w:name="_Toc11230"/>
      <w:bookmarkStart w:id="26" w:name="_Toc18058"/>
      <w:bookmarkStart w:id="27" w:name="_Toc3871"/>
      <w:bookmarkStart w:id="28" w:name="_Toc4088"/>
      <w:bookmarkStart w:id="29" w:name="_Toc6221_WPSOffice_Level1"/>
      <w:bookmarkStart w:id="30" w:name="_Toc1410"/>
      <w:bookmarkStart w:id="31" w:name="_Toc25920"/>
      <w:bookmarkStart w:id="32" w:name="_Toc23369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1674"/>
      <w:bookmarkStart w:id="34" w:name="_Toc149832728"/>
      <w:bookmarkStart w:id="35" w:name="_Toc28467"/>
      <w:bookmarkStart w:id="36" w:name="_Toc149826003"/>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rPr>
          <w:sz w:val="21"/>
          <w:szCs w:val="21"/>
          <w:lang w:eastAsia="zh-CN"/>
        </w:rPr>
      </w:pPr>
      <w:r>
        <w:rPr>
          <w:sz w:val="21"/>
          <w:szCs w:val="21"/>
          <w:lang w:eastAsia="zh-CN"/>
        </w:rPr>
        <w:br w:type="page"/>
      </w:r>
    </w:p>
    <w:p>
      <w:pPr>
        <w:pStyle w:val="3"/>
        <w:numPr>
          <w:ilvl w:val="255"/>
          <w:numId w:val="0"/>
        </w:numPr>
        <w:jc w:val="left"/>
        <w:rPr>
          <w:color w:val="auto"/>
          <w:lang w:eastAsia="zh-CN"/>
        </w:rPr>
      </w:pPr>
      <w:bookmarkStart w:id="37" w:name="_Toc31425"/>
      <w:bookmarkStart w:id="38" w:name="_Toc18428"/>
      <w:bookmarkStart w:id="39" w:name="_Toc149832729"/>
      <w:bookmarkStart w:id="40" w:name="_Toc107825550"/>
      <w:bookmarkStart w:id="41" w:name="_Toc2781"/>
      <w:bookmarkStart w:id="42" w:name="_Toc6237"/>
      <w:bookmarkStart w:id="43" w:name="_Toc24235"/>
      <w:bookmarkStart w:id="44" w:name="_Toc2866"/>
      <w:bookmarkStart w:id="45" w:name="_Toc22132"/>
      <w:bookmarkStart w:id="46" w:name="_Toc19898_WPSOffice_Level1"/>
      <w:bookmarkStart w:id="47" w:name="_Toc20136_WPSOffice_Level1"/>
      <w:bookmarkStart w:id="48" w:name="_Toc107825552"/>
      <w:bookmarkStart w:id="49" w:name="_Toc9088"/>
      <w:bookmarkStart w:id="50" w:name="_Toc11015_WPSOffice_Level2"/>
      <w:bookmarkStart w:id="51" w:name="_Toc18062_WPSOffice_Level2"/>
      <w:bookmarkStart w:id="52" w:name="_Toc15063"/>
      <w:bookmarkStart w:id="53" w:name="_Toc27379"/>
      <w:bookmarkStart w:id="54" w:name="_Toc5728"/>
      <w:bookmarkStart w:id="55" w:name="_Toc2337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pPr>
        <w:pStyle w:val="3"/>
        <w:numPr>
          <w:ilvl w:val="255"/>
          <w:numId w:val="0"/>
        </w:numPr>
        <w:jc w:val="left"/>
        <w:rPr>
          <w:color w:val="auto"/>
          <w:lang w:eastAsia="zh-CN"/>
        </w:rPr>
      </w:pPr>
      <w:bookmarkStart w:id="57" w:name="_Toc149832732"/>
      <w:bookmarkStart w:id="58" w:name="_Toc26774"/>
      <w:bookmarkStart w:id="59" w:name="_Toc149826007"/>
      <w:bookmarkStart w:id="60" w:name="_Toc13052"/>
      <w:r>
        <w:rPr>
          <w:rFonts w:hint="eastAsia"/>
          <w:color w:val="auto"/>
          <w:lang w:eastAsia="zh-CN"/>
        </w:rPr>
        <w:t>靶向药物用药提示</w:t>
      </w:r>
      <w:bookmarkEnd w:id="57"/>
      <w:bookmarkEnd w:id="58"/>
      <w:bookmarkEnd w:id="59"/>
      <w:bookmarkEnd w:id="6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8"/>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rPr>
          <w:lang w:eastAsia="zh-CN"/>
        </w:rPr>
      </w:pPr>
      <w:bookmarkStart w:id="61" w:name="_Toc149832733"/>
      <w:bookmarkStart w:id="62" w:name="_Toc8134"/>
      <w:bookmarkStart w:id="63" w:name="_Toc149826009"/>
      <w:bookmarkStart w:id="64" w:name="_Toc22117"/>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rPr>
          <w:rFonts w:ascii="Times New Roman" w:hAnsi="Times New Roman" w:eastAsia="微软雅黑" w:cs="Times New Roman"/>
          <w:sz w:val="18"/>
          <w:szCs w:val="18"/>
          <w:shd w:val="clear" w:color="auto" w:fill="FFFFFF"/>
          <w:lang w:eastAsia="zh-CN"/>
        </w:rPr>
      </w:pPr>
      <w:bookmarkStart w:id="65" w:name="_Toc107825555"/>
      <w:bookmarkStart w:id="66" w:name="_Toc29372"/>
      <w:bookmarkStart w:id="67" w:name="_Toc23903"/>
      <w:bookmarkStart w:id="68" w:name="_Toc25727"/>
      <w:bookmarkStart w:id="69" w:name="_Toc23846_WPSOffice_Level1"/>
      <w:bookmarkStart w:id="70" w:name="_Toc32443_WPSOffice_Level1"/>
      <w:bookmarkStart w:id="71" w:name="_Toc180"/>
      <w:bookmarkStart w:id="72" w:name="_Toc4331_WPSOffice_Level1"/>
      <w:bookmarkStart w:id="73" w:name="_Toc24960"/>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75" w:name="_Toc20034"/>
      <w:bookmarkStart w:id="76" w:name="_Toc10223"/>
      <w:bookmarkStart w:id="77" w:name="_Toc106719764"/>
      <w:bookmarkStart w:id="78" w:name="_Toc17335"/>
      <w:r>
        <w:rPr>
          <w:rFonts w:hint="eastAsia"/>
          <w:color w:val="auto"/>
          <w:lang w:eastAsia="zh-CN"/>
        </w:rPr>
        <w:t>PD-L1检测结果</w:t>
      </w:r>
      <w:bookmarkEnd w:id="75"/>
      <w:bookmarkEnd w:id="76"/>
      <w:bookmarkEnd w:id="77"/>
      <w:bookmarkEnd w:id="7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rPr>
                <w:rFonts w:hint="default" w:ascii="Times New Roman" w:hAnsi="Times New Roman" w:cs="Times New Roman"/>
              </w:rPr>
            </w:pPr>
            <w:r>
              <w:rPr>
                <w:rFonts w:hint="default" w:ascii="Times New Roman" w:hAnsi="Times New Roman" w:cs="Times New Roman"/>
              </w:rPr>
              <w:t>TPS：{{ PDInfo.TPS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pPr>
        <w:pStyle w:val="3"/>
        <w:numPr>
          <w:ilvl w:val="255"/>
          <w:numId w:val="0"/>
        </w:numPr>
        <w:jc w:val="left"/>
        <w:rPr>
          <w:rFonts w:hint="eastAsia"/>
          <w:color w:val="auto"/>
          <w:sz w:val="30"/>
          <w:highlight w:val="none"/>
          <w:lang w:eastAsia="zh-CN"/>
        </w:rPr>
      </w:pPr>
      <w:bookmarkStart w:id="79" w:name="_Toc26760"/>
      <w:bookmarkStart w:id="80" w:name="_Toc2667"/>
      <w:r>
        <w:rPr>
          <w:rFonts w:hint="eastAsia"/>
          <w:color w:val="auto"/>
          <w:sz w:val="30"/>
          <w:highlight w:val="none"/>
          <w:lang w:eastAsia="zh-CN"/>
        </w:rPr>
        <w:t>目前肺癌已批准的免疫治疗药物</w:t>
      </w:r>
      <w:bookmarkEnd w:id="79"/>
      <w:bookmarkEnd w:id="80"/>
    </w:p>
    <w:p>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45" w:name="_GoBack"/>
      <w:bookmarkEnd w:id="145"/>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pPr>
        <w:pStyle w:val="3"/>
        <w:numPr>
          <w:ilvl w:val="255"/>
          <w:numId w:val="0"/>
        </w:numPr>
        <w:jc w:val="left"/>
        <w:rPr>
          <w:rFonts w:hint="eastAsia"/>
          <w:color w:val="auto"/>
          <w:lang w:eastAsia="zh-CN"/>
        </w:rPr>
      </w:pPr>
      <w:bookmarkStart w:id="82" w:name="_Toc2837"/>
      <w:bookmarkStart w:id="83" w:name="_Toc32302"/>
      <w:bookmarkStart w:id="84" w:name="_Toc149826013"/>
      <w:bookmarkStart w:id="85" w:name="_Toc149832737"/>
      <w:bookmarkStart w:id="86" w:name="_Toc8516"/>
      <w:r>
        <w:rPr>
          <w:rFonts w:hint="eastAsia"/>
          <w:color w:val="auto"/>
          <w:lang w:eastAsia="zh-CN"/>
        </w:rPr>
        <w:t>变异位点结果解析</w:t>
      </w:r>
      <w:bookmarkEnd w:id="82"/>
      <w:bookmarkEnd w:id="83"/>
    </w:p>
    <w:p>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pPr>
        <w:pStyle w:val="2"/>
        <w:numPr>
          <w:ilvl w:val="255"/>
          <w:numId w:val="0"/>
        </w:numPr>
        <w:jc w:val="left"/>
      </w:pPr>
      <w:bookmarkStart w:id="87" w:name="_Toc28240"/>
      <w:bookmarkStart w:id="88" w:name="_Toc11294"/>
      <w:bookmarkStart w:id="89" w:name="_Toc21764_WPSOffice_Level1"/>
      <w:bookmarkStart w:id="90" w:name="_Toc20571"/>
      <w:bookmarkStart w:id="91" w:name="_Toc1707_WPSOffice_Level1"/>
      <w:bookmarkStart w:id="92" w:name="_Toc27302"/>
      <w:bookmarkStart w:id="93" w:name="_Toc107825561"/>
      <w:bookmarkStart w:id="94" w:name="_Toc13698"/>
      <w:bookmarkStart w:id="95" w:name="_Toc13196_WPSOffice_Level1"/>
      <w:bookmarkStart w:id="96" w:name="_Toc16835"/>
      <w:bookmarkStart w:id="97" w:name="_Toc1779"/>
      <w:bookmarkStart w:id="98" w:name="_Toc11896_WPSOffice_Level1"/>
      <w:bookmarkStart w:id="99" w:name="_Toc28810_WPSOffice_Level1"/>
      <w:bookmarkStart w:id="100" w:name="_Toc20303"/>
      <w:bookmarkStart w:id="101" w:name="_Toc11193_WPSOffice_Level1"/>
      <w:bookmarkStart w:id="102" w:name="_Toc11812"/>
      <w:r>
        <w:rPr>
          <w:rFonts w:hint="eastAsia"/>
        </w:rPr>
        <w:t>附录</w:t>
      </w:r>
      <w:bookmarkEnd w:id="87"/>
      <w:bookmarkEnd w:id="88"/>
      <w:bookmarkEnd w:id="89"/>
      <w:bookmarkEnd w:id="90"/>
      <w:bookmarkEnd w:id="91"/>
      <w:bookmarkEnd w:id="92"/>
      <w:bookmarkEnd w:id="93"/>
      <w:bookmarkEnd w:id="94"/>
      <w:bookmarkEnd w:id="95"/>
    </w:p>
    <w:bookmarkEnd w:id="96"/>
    <w:p>
      <w:pPr>
        <w:pStyle w:val="3"/>
        <w:numPr>
          <w:ilvl w:val="255"/>
          <w:numId w:val="0"/>
        </w:numPr>
        <w:jc w:val="left"/>
        <w:rPr>
          <w:color w:val="auto"/>
          <w:lang w:eastAsia="zh-CN"/>
        </w:rPr>
      </w:pPr>
      <w:bookmarkStart w:id="103" w:name="_Toc14255_WPSOffice_Level1"/>
      <w:bookmarkStart w:id="104" w:name="_Toc3853"/>
      <w:bookmarkStart w:id="105" w:name="_Toc15840_WPSOffice_Level1"/>
      <w:bookmarkStart w:id="106" w:name="_Toc9066"/>
      <w:bookmarkStart w:id="107" w:name="_Toc32150"/>
      <w:bookmarkStart w:id="108" w:name="_Toc27230"/>
      <w:bookmarkStart w:id="109" w:name="_Toc24085_WPSOffice_Level1"/>
      <w:bookmarkStart w:id="110" w:name="_Toc28605"/>
      <w:bookmarkStart w:id="111" w:name="_Toc3674"/>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ascii="Times New Roman" w:hAnsi="Times New Roman" w:eastAsia="微软雅黑" w:cs="Times New Roman"/>
          <w:b/>
          <w:sz w:val="18"/>
          <w:lang w:eastAsia="zh-CN"/>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pPr>
        <w:spacing w:before="53" w:line="301" w:lineRule="exact"/>
        <w:rPr>
          <w:rFonts w:ascii="Times New Roman" w:hAnsi="Times New Roman" w:eastAsia="微软雅黑" w:cs="Times New Roman"/>
          <w:bCs/>
          <w:sz w:val="18"/>
          <w:szCs w:val="18"/>
          <w:lang w:eastAsia="zh-CN"/>
        </w:rPr>
      </w:pPr>
    </w:p>
    <w:p>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pPr>
        <w:pStyle w:val="3"/>
        <w:numPr>
          <w:ilvl w:val="255"/>
          <w:numId w:val="0"/>
        </w:numPr>
        <w:jc w:val="left"/>
        <w:rPr>
          <w:color w:val="auto"/>
          <w:lang w:eastAsia="zh-CN"/>
        </w:rPr>
      </w:pPr>
      <w:bookmarkStart w:id="112" w:name="_Toc14871"/>
      <w:bookmarkStart w:id="113" w:name="_Toc11406"/>
      <w:bookmarkStart w:id="114" w:name="_Toc30346"/>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lang w:eastAsia="zh-CN"/>
        </w:rPr>
      </w:pPr>
      <w:bookmarkStart w:id="115" w:name="_Toc2950"/>
      <w:bookmarkStart w:id="116" w:name="_Toc15114"/>
      <w:bookmarkStart w:id="117" w:name="_Toc3409"/>
      <w:bookmarkStart w:id="118" w:name="_Toc29105"/>
      <w:bookmarkStart w:id="119" w:name="_Toc18811"/>
      <w:bookmarkStart w:id="120" w:name="_Toc24462"/>
      <w:bookmarkStart w:id="121" w:name="_Toc699"/>
      <w:bookmarkStart w:id="122" w:name="_Toc16663"/>
      <w:bookmarkStart w:id="123" w:name="_Toc5457"/>
      <w:bookmarkStart w:id="124" w:name="_Toc2482"/>
      <w:bookmarkStart w:id="125" w:name="_Toc30512"/>
      <w:bookmarkStart w:id="126" w:name="_Toc10759"/>
      <w:bookmarkStart w:id="127" w:name="_Toc8550"/>
      <w:bookmarkStart w:id="128" w:name="_Toc32447"/>
      <w:bookmarkStart w:id="129" w:name="_Toc13498"/>
      <w:bookmarkStart w:id="130" w:name="_Toc18198"/>
      <w:bookmarkStart w:id="131" w:name="_Toc11925"/>
      <w:bookmarkStart w:id="132" w:name="_Toc2699"/>
      <w:bookmarkStart w:id="133" w:name="_Toc11535"/>
      <w:bookmarkStart w:id="134" w:name="_Toc28557"/>
      <w:r>
        <w:rPr>
          <w:rFonts w:hint="eastAsia"/>
          <w:color w:val="auto"/>
          <w:lang w:eastAsia="zh-CN"/>
        </w:rPr>
        <w:t>检测方法与局限性</w:t>
      </w:r>
      <w:bookmarkEnd w:id="115"/>
      <w:bookmarkEnd w:id="116"/>
      <w:bookmarkEnd w:id="117"/>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Pr>
        <w:pStyle w:val="3"/>
        <w:numPr>
          <w:ilvl w:val="255"/>
          <w:numId w:val="0"/>
        </w:numPr>
        <w:jc w:val="left"/>
        <w:rPr>
          <w:color w:val="auto"/>
          <w:lang w:eastAsia="zh-CN"/>
        </w:rPr>
      </w:pPr>
      <w:bookmarkStart w:id="135" w:name="_Toc4503"/>
      <w:bookmarkStart w:id="136" w:name="_Toc11901"/>
      <w:bookmarkStart w:id="137" w:name="_Toc18372"/>
      <w:bookmarkStart w:id="138" w:name="_Toc27809"/>
      <w:bookmarkStart w:id="139" w:name="_Toc22162_WPSOffice_Level1"/>
      <w:bookmarkStart w:id="140" w:name="_Toc19584_WPSOffice_Level1"/>
      <w:bookmarkStart w:id="141" w:name="_Toc13275"/>
      <w:bookmarkStart w:id="142" w:name="_Toc17792_WPSOffice_Level2"/>
      <w:bookmarkStart w:id="143" w:name="_Toc14611_WPSOffice_Level1"/>
      <w:bookmarkStart w:id="144" w:name="_Toc22623"/>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pPr>
        <w:spacing w:after="84" w:line="260" w:lineRule="auto"/>
        <w:rPr>
          <w:rFonts w:ascii="Times New Roman" w:hAnsi="Times New Roman" w:cs="Times New Roman"/>
          <w:sz w:val="15"/>
          <w:szCs w:val="15"/>
        </w:rPr>
      </w:pP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headerReference r:id="rId5" w:type="default"/>
      <w:footerReference r:id="rId6" w:type="default"/>
      <w:pgSz w:w="11911" w:h="16838"/>
      <w:pgMar w:top="1037" w:right="1020" w:bottom="981" w:left="1020" w:header="720"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385324"/>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346B13"/>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87441"/>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7F72673"/>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8D49FD"/>
    <w:rsid w:val="61B17DF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366FBD"/>
    <w:rsid w:val="6E5F5ACC"/>
    <w:rsid w:val="6E9303C1"/>
    <w:rsid w:val="6EAB76AB"/>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83A8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280929"/>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microsoft.com/office/2011/relationships/people" Target="people.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6095</Words>
  <Characters>20877</Characters>
  <Lines>229</Lines>
  <Paragraphs>64</Paragraphs>
  <TotalTime>0</TotalTime>
  <ScaleCrop>false</ScaleCrop>
  <LinksUpToDate>false</LinksUpToDate>
  <CharactersWithSpaces>23263</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2024-06-27T07:50:27Z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62483191EAF14FA9971D55A8C917EB07</vt:lpwstr>
  </property>
</Properties>
</file>