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F7756B">
      <w:pPr>
        <w:jc w:val="center"/>
        <w:rPr>
          <w:rFonts w:hint="default" w:ascii="Times New Roman" w:hAnsi="Times New Roman" w:eastAsia="宋体" w:cs="Times New Roman"/>
          <w:b/>
          <w:bCs/>
          <w:color w:val="auto"/>
          <w:sz w:val="32"/>
          <w:szCs w:val="32"/>
          <w:lang w:val="en-US" w:eastAsia="zh-CN"/>
        </w:rPr>
      </w:pPr>
      <w:bookmarkStart w:id="0" w:name="_Toc30143_WPSOffice_Level1"/>
      <w:bookmarkStart w:id="1" w:name="_Toc24178_WPSOffice_Level1"/>
      <w:bookmarkStart w:id="2" w:name="_Toc13806"/>
      <w:bookmarkStart w:id="3" w:name="_Toc21669"/>
      <w:bookmarkStart w:id="4" w:name="_Toc3619"/>
      <w:bookmarkStart w:id="5" w:name="_Toc21009_WPSOffice_Level1"/>
      <w:r>
        <w:rPr>
          <w:rFonts w:hint="default" w:ascii="Times New Roman" w:hAnsi="Times New Roman" w:eastAsia="宋体" w:cs="Times New Roman"/>
          <w:sz w:val="44"/>
          <w:szCs w:val="4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-30480</wp:posOffset>
            </wp:positionH>
            <wp:positionV relativeFrom="paragraph">
              <wp:posOffset>-15240</wp:posOffset>
            </wp:positionV>
            <wp:extent cx="1924050" cy="438150"/>
            <wp:effectExtent l="0" t="0" r="11430" b="3810"/>
            <wp:wrapNone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b/>
          <w:bCs/>
          <w:color w:val="auto"/>
          <w:sz w:val="44"/>
          <w:szCs w:val="44"/>
          <w:lang w:val="en-US" w:eastAsia="zh-CN"/>
        </w:rPr>
        <w:t>分子病理检测报告</w:t>
      </w:r>
    </w:p>
    <w:p w14:paraId="330772FF">
      <w:pPr>
        <w:jc w:val="center"/>
        <w:rPr>
          <w:rFonts w:hint="default" w:ascii="Times New Roman" w:hAnsi="Times New Roman" w:eastAsia="宋体" w:cs="Times New Roman"/>
          <w:b/>
          <w:bCs/>
          <w:color w:val="auto"/>
          <w:sz w:val="32"/>
          <w:szCs w:val="32"/>
          <w:lang w:val="en-US" w:eastAsia="zh-CN"/>
        </w:rPr>
      </w:pPr>
    </w:p>
    <w:p w14:paraId="37D757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20" w:beforeLines="50"/>
        <w:jc w:val="right"/>
        <w:textAlignment w:val="auto"/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lang w:val="en-US" w:eastAsia="zh-CN"/>
        </w:rPr>
        <w:t>分子病理号：</w:t>
      </w:r>
    </w:p>
    <w:tbl>
      <w:tblPr>
        <w:tblStyle w:val="17"/>
        <w:tblpPr w:leftFromText="180" w:rightFromText="180" w:vertAnchor="text" w:horzAnchor="page" w:tblpX="1092" w:tblpY="115"/>
        <w:tblOverlap w:val="never"/>
        <w:tblW w:w="9620" w:type="dxa"/>
        <w:tblInd w:w="0" w:type="dxa"/>
        <w:tblBorders>
          <w:top w:val="single" w:color="auto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9"/>
        <w:gridCol w:w="1341"/>
        <w:gridCol w:w="1600"/>
        <w:gridCol w:w="4420"/>
      </w:tblGrid>
      <w:tr w14:paraId="17DE9E5E">
        <w:tblPrEx>
          <w:tblBorders>
            <w:top w:val="single" w:color="auto" w:sz="8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2259" w:type="dxa"/>
            <w:tcBorders>
              <w:top w:val="single" w:color="auto" w:sz="18" w:space="0"/>
            </w:tcBorders>
            <w:vAlign w:val="center"/>
          </w:tcPr>
          <w:p w14:paraId="7C677756">
            <w:pPr>
              <w:spacing w:line="360" w:lineRule="auto"/>
              <w:jc w:val="both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姓名：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18"/>
                <w:szCs w:val="18"/>
                <w:lang w:eastAsia="zh-CN"/>
              </w:rPr>
              <w:t>{{ client }}</w:t>
            </w:r>
          </w:p>
        </w:tc>
        <w:tc>
          <w:tcPr>
            <w:tcW w:w="1341" w:type="dxa"/>
            <w:tcBorders>
              <w:top w:val="single" w:color="auto" w:sz="18" w:space="0"/>
            </w:tcBorders>
            <w:vAlign w:val="center"/>
          </w:tcPr>
          <w:p w14:paraId="113DD392">
            <w:pPr>
              <w:spacing w:line="360" w:lineRule="auto"/>
              <w:jc w:val="both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性别：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18"/>
                <w:szCs w:val="18"/>
                <w:lang w:eastAsia="zh-CN"/>
              </w:rPr>
              <w:t>{{ sex }}</w:t>
            </w:r>
          </w:p>
        </w:tc>
        <w:tc>
          <w:tcPr>
            <w:tcW w:w="1600" w:type="dxa"/>
            <w:tcBorders>
              <w:top w:val="single" w:color="auto" w:sz="18" w:space="0"/>
            </w:tcBorders>
            <w:vAlign w:val="center"/>
          </w:tcPr>
          <w:p w14:paraId="4EA099AA">
            <w:pPr>
              <w:spacing w:line="360" w:lineRule="auto"/>
              <w:jc w:val="both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年龄：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18"/>
                <w:szCs w:val="18"/>
                <w:lang w:eastAsia="zh-CN"/>
              </w:rPr>
              <w:t>{{ age }}</w:t>
            </w:r>
          </w:p>
        </w:tc>
        <w:tc>
          <w:tcPr>
            <w:tcW w:w="4420" w:type="dxa"/>
            <w:tcBorders>
              <w:top w:val="single" w:color="auto" w:sz="18" w:space="0"/>
            </w:tcBorders>
            <w:vAlign w:val="center"/>
          </w:tcPr>
          <w:p w14:paraId="0C72BB13">
            <w:pPr>
              <w:spacing w:line="360" w:lineRule="auto"/>
              <w:jc w:val="both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eastAsia="zh-CN"/>
              </w:rPr>
              <w:t>送检单位：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18"/>
                <w:szCs w:val="18"/>
                <w:lang w:eastAsia="zh-CN"/>
              </w:rPr>
              <w:t>{{ hospital }}</w:t>
            </w:r>
          </w:p>
        </w:tc>
      </w:tr>
      <w:tr w14:paraId="4730C366">
        <w:tblPrEx>
          <w:tblBorders>
            <w:top w:val="single" w:color="auto" w:sz="8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2259" w:type="dxa"/>
            <w:vAlign w:val="center"/>
          </w:tcPr>
          <w:p w14:paraId="18DB3442">
            <w:pPr>
              <w:spacing w:line="360" w:lineRule="auto"/>
              <w:jc w:val="both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eastAsia="zh-CN"/>
              </w:rPr>
              <w:t>住院号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：</w:t>
            </w:r>
          </w:p>
        </w:tc>
        <w:tc>
          <w:tcPr>
            <w:tcW w:w="2941" w:type="dxa"/>
            <w:gridSpan w:val="2"/>
            <w:vAlign w:val="center"/>
          </w:tcPr>
          <w:p w14:paraId="01A98B3A">
            <w:pPr>
              <w:spacing w:line="360" w:lineRule="auto"/>
              <w:jc w:val="both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eastAsia="zh-CN"/>
              </w:rPr>
              <w:t>床号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-</w:t>
            </w:r>
          </w:p>
        </w:tc>
        <w:tc>
          <w:tcPr>
            <w:tcW w:w="4420" w:type="dxa"/>
            <w:vAlign w:val="center"/>
          </w:tcPr>
          <w:p w14:paraId="598B7B96">
            <w:pPr>
              <w:spacing w:line="360" w:lineRule="auto"/>
              <w:jc w:val="both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eastAsia="zh-CN"/>
              </w:rPr>
              <w:t>送检科室：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eastAsia="zh-CN"/>
              </w:rPr>
              <w:t>{{ locationname }}</w:t>
            </w:r>
          </w:p>
        </w:tc>
      </w:tr>
      <w:tr w14:paraId="4F292593">
        <w:tblPrEx>
          <w:tblBorders>
            <w:top w:val="single" w:color="auto" w:sz="8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200" w:type="dxa"/>
            <w:gridSpan w:val="3"/>
            <w:vAlign w:val="center"/>
          </w:tcPr>
          <w:p w14:paraId="49F3C2D8">
            <w:pPr>
              <w:spacing w:line="360" w:lineRule="auto"/>
              <w:jc w:val="both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门诊号：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  <w:highlight w:val="none"/>
                <w:lang w:eastAsia="zh-CN"/>
              </w:rPr>
              <w:t>{{ room }}</w:t>
            </w:r>
          </w:p>
        </w:tc>
        <w:tc>
          <w:tcPr>
            <w:tcW w:w="4420" w:type="dxa"/>
            <w:vAlign w:val="center"/>
          </w:tcPr>
          <w:p w14:paraId="1E6BC6C9">
            <w:pPr>
              <w:spacing w:line="360" w:lineRule="auto"/>
              <w:jc w:val="both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送检医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eastAsia="zh-CN"/>
              </w:rPr>
              <w:t>生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：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eastAsia="zh-CN"/>
              </w:rPr>
              <w:t>{{ doctorname }}</w:t>
            </w:r>
          </w:p>
        </w:tc>
      </w:tr>
      <w:tr w14:paraId="0A4C9076">
        <w:tblPrEx>
          <w:tblBorders>
            <w:top w:val="single" w:color="auto" w:sz="8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5200" w:type="dxa"/>
            <w:gridSpan w:val="3"/>
            <w:vAlign w:val="center"/>
          </w:tcPr>
          <w:p w14:paraId="170AE666">
            <w:pPr>
              <w:spacing w:line="360" w:lineRule="auto"/>
              <w:jc w:val="both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eastAsia="zh-CN"/>
              </w:rPr>
              <w:t>申请日期：</w:t>
            </w:r>
          </w:p>
        </w:tc>
        <w:tc>
          <w:tcPr>
            <w:tcW w:w="4420" w:type="dxa"/>
            <w:vAlign w:val="center"/>
          </w:tcPr>
          <w:p w14:paraId="6A5CFA20">
            <w:pPr>
              <w:spacing w:line="360" w:lineRule="auto"/>
              <w:jc w:val="both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eastAsia="zh-CN"/>
              </w:rPr>
              <w:t>报告日期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：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eastAsia="zh-CN"/>
              </w:rPr>
              <w:t>{{ reportdate }}</w:t>
            </w:r>
          </w:p>
        </w:tc>
      </w:tr>
      <w:tr w14:paraId="11113038">
        <w:tblPrEx>
          <w:tblBorders>
            <w:top w:val="single" w:color="auto" w:sz="8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620" w:type="dxa"/>
            <w:gridSpan w:val="4"/>
            <w:vAlign w:val="center"/>
          </w:tcPr>
          <w:p w14:paraId="6C491635">
            <w:pPr>
              <w:spacing w:line="360" w:lineRule="auto"/>
              <w:jc w:val="both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eastAsia="zh-CN"/>
              </w:rPr>
              <w:t>临床诊断：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sz w:val="18"/>
                <w:szCs w:val="18"/>
                <w:lang w:eastAsia="zh-CN"/>
              </w:rPr>
              <w:t>{{ diseaseName }}</w:t>
            </w:r>
          </w:p>
        </w:tc>
      </w:tr>
      <w:tr w14:paraId="3C161920">
        <w:tblPrEx>
          <w:tblBorders>
            <w:top w:val="single" w:color="auto" w:sz="8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9620" w:type="dxa"/>
            <w:gridSpan w:val="4"/>
            <w:vAlign w:val="center"/>
          </w:tcPr>
          <w:tbl>
            <w:tblPr>
              <w:tblStyle w:val="17"/>
              <w:tblpPr w:leftFromText="180" w:rightFromText="180" w:vertAnchor="text" w:horzAnchor="page" w:tblpX="-206" w:tblpY="371"/>
              <w:tblOverlap w:val="never"/>
              <w:tblW w:w="15609" w:type="dxa"/>
              <w:tblInd w:w="0" w:type="dxa"/>
              <w:tblBorders>
                <w:top w:val="none" w:color="auto" w:sz="0" w:space="0"/>
                <w:left w:val="none" w:color="auto" w:sz="0" w:space="0"/>
                <w:bottom w:val="single" w:color="auto" w:sz="4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609"/>
              <w:gridCol w:w="6011"/>
              <w:gridCol w:w="5989"/>
            </w:tblGrid>
            <w:tr w14:paraId="52890DBF">
              <w:tblPrEx>
                <w:tblBorders>
                  <w:top w:val="none" w:color="auto" w:sz="0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4" w:hRule="atLeast"/>
              </w:trPr>
              <w:tc>
                <w:tcPr>
                  <w:tcW w:w="3609" w:type="dxa"/>
                  <w:tcBorders>
                    <w:top w:val="single" w:color="auto" w:sz="18" w:space="0"/>
                  </w:tcBorders>
                  <w:vAlign w:val="center"/>
                </w:tcPr>
                <w:p w14:paraId="54972A6B">
                  <w:pPr>
                    <w:spacing w:line="360" w:lineRule="auto"/>
                    <w:jc w:val="both"/>
                    <w:rPr>
                      <w:rFonts w:hint="default" w:ascii="Times New Roman" w:hAnsi="Times New Roman" w:eastAsia="宋体" w:cs="Times New Roman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sz w:val="18"/>
                      <w:szCs w:val="18"/>
                      <w:lang w:eastAsia="zh-CN"/>
                    </w:rPr>
                    <w:t>样本病理号：</w:t>
                  </w:r>
                </w:p>
              </w:tc>
              <w:tc>
                <w:tcPr>
                  <w:tcW w:w="6011" w:type="dxa"/>
                  <w:tcBorders>
                    <w:top w:val="single" w:color="auto" w:sz="18" w:space="0"/>
                  </w:tcBorders>
                  <w:vAlign w:val="center"/>
                </w:tcPr>
                <w:p w14:paraId="1223F567">
                  <w:pPr>
                    <w:spacing w:line="360" w:lineRule="auto"/>
                    <w:jc w:val="both"/>
                    <w:rPr>
                      <w:rFonts w:hint="default" w:ascii="Times New Roman" w:hAnsi="Times New Roman" w:eastAsia="宋体" w:cs="Times New Roman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sz w:val="18"/>
                      <w:szCs w:val="18"/>
                      <w:lang w:eastAsia="zh-CN"/>
                    </w:rPr>
                    <w:t>送检样本：</w:t>
                  </w: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sz w:val="18"/>
                      <w:szCs w:val="18"/>
                      <w:lang w:val="en-US" w:eastAsia="zh-CN"/>
                    </w:rPr>
                    <w:t>-</w:t>
                  </w:r>
                  <w:r>
                    <w:rPr>
                      <w:rFonts w:hint="default" w:ascii="Times New Roman" w:hAnsi="Times New Roman" w:eastAsia="宋体" w:cs="Times New Roman"/>
                      <w:sz w:val="18"/>
                      <w:szCs w:val="18"/>
                      <w:lang w:eastAsia="zh-CN"/>
                    </w:rPr>
                    <w:t xml:space="preserve"> </w:t>
                  </w:r>
                </w:p>
              </w:tc>
              <w:tc>
                <w:tcPr>
                  <w:tcW w:w="5989" w:type="dxa"/>
                  <w:tcBorders>
                    <w:top w:val="single" w:color="auto" w:sz="18" w:space="0"/>
                  </w:tcBorders>
                  <w:vAlign w:val="center"/>
                </w:tcPr>
                <w:p w14:paraId="5C404808">
                  <w:pPr>
                    <w:spacing w:line="360" w:lineRule="auto"/>
                    <w:jc w:val="both"/>
                    <w:rPr>
                      <w:rFonts w:hint="default" w:ascii="Times New Roman" w:hAnsi="Times New Roman" w:eastAsia="宋体" w:cs="Times New Roman"/>
                      <w:b/>
                      <w:bCs/>
                      <w:sz w:val="18"/>
                      <w:szCs w:val="18"/>
                      <w:lang w:eastAsia="zh-CN"/>
                    </w:rPr>
                  </w:pPr>
                </w:p>
              </w:tc>
            </w:tr>
            <w:tr w14:paraId="67EC7555">
              <w:tblPrEx>
                <w:tblBorders>
                  <w:top w:val="none" w:color="auto" w:sz="0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1" w:hRule="atLeast"/>
              </w:trPr>
              <w:tc>
                <w:tcPr>
                  <w:tcW w:w="3609" w:type="dxa"/>
                  <w:vAlign w:val="center"/>
                </w:tcPr>
                <w:p w14:paraId="4A7BB5F2">
                  <w:pPr>
                    <w:spacing w:line="360" w:lineRule="auto"/>
                    <w:jc w:val="both"/>
                    <w:rPr>
                      <w:rFonts w:hint="default" w:ascii="Times New Roman" w:hAnsi="Times New Roman" w:eastAsia="宋体" w:cs="Times New Roman"/>
                      <w:b/>
                      <w:bCs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sz w:val="18"/>
                      <w:szCs w:val="18"/>
                      <w:lang w:eastAsia="zh-CN"/>
                    </w:rPr>
                    <w:t>肿瘤细胞含量：</w:t>
                  </w:r>
                </w:p>
              </w:tc>
              <w:tc>
                <w:tcPr>
                  <w:tcW w:w="6011" w:type="dxa"/>
                  <w:vAlign w:val="center"/>
                </w:tcPr>
                <w:p w14:paraId="75FDD698">
                  <w:pPr>
                    <w:spacing w:line="360" w:lineRule="auto"/>
                    <w:jc w:val="both"/>
                    <w:rPr>
                      <w:rFonts w:hint="default" w:ascii="Times New Roman" w:hAnsi="Times New Roman" w:eastAsia="宋体" w:cs="Times New Roman"/>
                      <w:b/>
                      <w:bCs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sz w:val="18"/>
                      <w:szCs w:val="18"/>
                      <w:lang w:eastAsia="zh-CN"/>
                    </w:rPr>
                    <w:t>每张切片肿瘤细胞数量：</w:t>
                  </w:r>
                </w:p>
              </w:tc>
              <w:tc>
                <w:tcPr>
                  <w:tcW w:w="5989" w:type="dxa"/>
                  <w:vAlign w:val="center"/>
                </w:tcPr>
                <w:p w14:paraId="2049B060">
                  <w:pPr>
                    <w:spacing w:line="360" w:lineRule="auto"/>
                    <w:jc w:val="both"/>
                    <w:rPr>
                      <w:rFonts w:hint="default" w:ascii="Times New Roman" w:hAnsi="Times New Roman" w:eastAsia="宋体" w:cs="Times New Roman"/>
                      <w:sz w:val="18"/>
                      <w:szCs w:val="18"/>
                      <w:lang w:eastAsia="zh-CN"/>
                    </w:rPr>
                  </w:pPr>
                </w:p>
              </w:tc>
            </w:tr>
            <w:tr w14:paraId="0FC99654">
              <w:tblPrEx>
                <w:tblBorders>
                  <w:top w:val="none" w:color="auto" w:sz="0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rPr>
                <w:trHeight w:val="361" w:hRule="atLeast"/>
              </w:trPr>
              <w:tc>
                <w:tcPr>
                  <w:tcW w:w="3609" w:type="dxa"/>
                  <w:vAlign w:val="center"/>
                </w:tcPr>
                <w:p w14:paraId="6E1D4E8F">
                  <w:pPr>
                    <w:spacing w:line="360" w:lineRule="auto"/>
                    <w:jc w:val="both"/>
                    <w:rPr>
                      <w:rFonts w:hint="default" w:ascii="Times New Roman" w:hAnsi="Times New Roman" w:eastAsia="宋体" w:cs="Times New Roman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sz w:val="18"/>
                      <w:szCs w:val="18"/>
                      <w:lang w:eastAsia="zh-CN"/>
                    </w:rPr>
                    <w:t>样本类型：</w:t>
                  </w:r>
                  <w:r>
                    <w:rPr>
                      <w:rFonts w:hint="default" w:ascii="Times New Roman" w:hAnsi="Times New Roman" w:eastAsia="宋体" w:cs="Times New Roman"/>
                      <w:b w:val="0"/>
                      <w:color w:val="000000"/>
                      <w:sz w:val="18"/>
                      <w:szCs w:val="18"/>
                      <w:lang w:eastAsia="zh-CN"/>
                    </w:rPr>
                    <w:t>{{ specimentype }}</w:t>
                  </w:r>
                </w:p>
              </w:tc>
              <w:tc>
                <w:tcPr>
                  <w:tcW w:w="6011" w:type="dxa"/>
                  <w:vAlign w:val="center"/>
                </w:tcPr>
                <w:p w14:paraId="093428F7">
                  <w:pPr>
                    <w:spacing w:line="360" w:lineRule="auto"/>
                    <w:jc w:val="both"/>
                    <w:rPr>
                      <w:rFonts w:hint="default" w:ascii="Times New Roman" w:hAnsi="Times New Roman" w:eastAsia="宋体" w:cs="Times New Roman"/>
                      <w:sz w:val="18"/>
                      <w:szCs w:val="18"/>
                      <w:lang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/>
                      <w:bCs/>
                      <w:sz w:val="18"/>
                      <w:szCs w:val="18"/>
                      <w:lang w:eastAsia="zh-CN"/>
                    </w:rPr>
                    <w:t>检测方法：</w:t>
                  </w:r>
                  <w:r>
                    <w:rPr>
                      <w:rFonts w:hint="default" w:ascii="Times New Roman" w:hAnsi="Times New Roman" w:eastAsia="宋体" w:cs="Times New Roman"/>
                      <w:sz w:val="18"/>
                      <w:szCs w:val="18"/>
                      <w:lang w:eastAsia="zh-CN"/>
                    </w:rPr>
                    <w:t>NGS</w:t>
                  </w:r>
                </w:p>
              </w:tc>
              <w:tc>
                <w:tcPr>
                  <w:tcW w:w="5989" w:type="dxa"/>
                  <w:vAlign w:val="center"/>
                </w:tcPr>
                <w:p w14:paraId="10BF882B">
                  <w:pPr>
                    <w:spacing w:line="360" w:lineRule="auto"/>
                    <w:jc w:val="both"/>
                    <w:rPr>
                      <w:rFonts w:hint="default" w:ascii="Times New Roman" w:hAnsi="Times New Roman" w:eastAsia="宋体" w:cs="Times New Roman"/>
                      <w:sz w:val="18"/>
                      <w:szCs w:val="18"/>
                      <w:lang w:eastAsia="zh-CN"/>
                    </w:rPr>
                  </w:pPr>
                </w:p>
              </w:tc>
            </w:tr>
          </w:tbl>
          <w:p w14:paraId="7A6EA8C6">
            <w:pPr>
              <w:spacing w:line="360" w:lineRule="auto"/>
              <w:jc w:val="both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eastAsia="zh-CN"/>
              </w:rPr>
              <w:t>病理诊断：</w:t>
            </w:r>
          </w:p>
        </w:tc>
      </w:tr>
    </w:tbl>
    <w:p w14:paraId="5941CA97">
      <w:pPr>
        <w:rPr>
          <w:rFonts w:hint="default" w:ascii="Times New Roman" w:hAnsi="Times New Roman" w:eastAsia="宋体" w:cs="Times New Roman"/>
          <w:sz w:val="20"/>
          <w:szCs w:val="20"/>
        </w:rPr>
      </w:pPr>
    </w:p>
    <w:p w14:paraId="7EF6EA78">
      <w:pPr>
        <w:pStyle w:val="7"/>
        <w:numPr>
          <w:ilvl w:val="0"/>
          <w:numId w:val="6"/>
        </w:numPr>
        <w:autoSpaceDE w:val="0"/>
        <w:autoSpaceDN w:val="0"/>
        <w:spacing w:line="360" w:lineRule="auto"/>
        <w:ind w:left="0"/>
        <w:jc w:val="both"/>
        <w:outlineLvl w:val="0"/>
        <w:rPr>
          <w:rFonts w:hint="default" w:ascii="Times New Roman" w:hAnsi="Times New Roman" w:eastAsia="宋体" w:cs="Times New Roman"/>
          <w:b/>
          <w:sz w:val="20"/>
          <w:szCs w:val="20"/>
          <w:lang w:eastAsia="zh-CN"/>
        </w:rPr>
      </w:pPr>
      <w:r>
        <w:rPr>
          <w:rFonts w:hint="default" w:ascii="Times New Roman" w:hAnsi="Times New Roman" w:eastAsia="宋体" w:cs="Times New Roman"/>
          <w:b/>
          <w:sz w:val="20"/>
          <w:szCs w:val="20"/>
          <w:lang w:eastAsia="zh-CN"/>
        </w:rPr>
        <w:t>检测项目</w:t>
      </w:r>
    </w:p>
    <w:p w14:paraId="45C02338">
      <w:pPr>
        <w:ind w:firstLine="420" w:firstLineChars="0"/>
        <w:rPr>
          <w:rFonts w:hint="default" w:ascii="Times New Roman" w:hAnsi="Times New Roman" w:eastAsia="宋体" w:cs="Times New Roman"/>
          <w:b/>
          <w:bCs/>
          <w:sz w:val="18"/>
          <w:szCs w:val="18"/>
          <w:highlight w:val="none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highlight w:val="none"/>
        </w:rPr>
        <w:t>{{reportInfo.name}}</w:t>
      </w:r>
    </w:p>
    <w:p w14:paraId="5E8EB9AD">
      <w:pPr>
        <w:spacing w:line="276" w:lineRule="auto"/>
        <w:ind w:firstLine="360" w:firstLineChars="200"/>
        <w:jc w:val="both"/>
        <w:rPr>
          <w:rFonts w:hint="default" w:ascii="Times New Roman" w:hAnsi="Times New Roman" w:eastAsia="宋体" w:cs="Times New Roman"/>
          <w:bCs/>
          <w:sz w:val="18"/>
          <w:szCs w:val="18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bCs/>
          <w:sz w:val="18"/>
          <w:szCs w:val="18"/>
          <w:highlight w:val="none"/>
          <w:lang w:val="en-US" w:eastAsia="zh-CN"/>
        </w:rPr>
        <w:t>{% for n in product.productDescList%}{{n}}</w:t>
      </w:r>
    </w:p>
    <w:p w14:paraId="44D06C5A">
      <w:pPr>
        <w:spacing w:line="276" w:lineRule="auto"/>
        <w:ind w:firstLine="360" w:firstLineChars="200"/>
        <w:jc w:val="both"/>
        <w:rPr>
          <w:rFonts w:hint="default" w:ascii="Times New Roman" w:hAnsi="Times New Roman" w:eastAsia="宋体" w:cs="Times New Roman"/>
          <w:sz w:val="18"/>
          <w:szCs w:val="18"/>
          <w:highlight w:val="none"/>
        </w:rPr>
      </w:pPr>
      <w:r>
        <w:rPr>
          <w:rFonts w:hint="default" w:ascii="Times New Roman" w:hAnsi="Times New Roman" w:eastAsia="宋体" w:cs="Times New Roman"/>
          <w:bCs/>
          <w:sz w:val="18"/>
          <w:szCs w:val="18"/>
          <w:highlight w:val="none"/>
          <w:lang w:val="en-US" w:eastAsia="zh-CN"/>
        </w:rPr>
        <w:t>{% endfor %}</w:t>
      </w:r>
      <w:r>
        <w:rPr>
          <w:rFonts w:hint="default" w:ascii="Times New Roman" w:hAnsi="Times New Roman" w:eastAsia="宋体" w:cs="Times New Roman"/>
          <w:sz w:val="18"/>
          <w:szCs w:val="18"/>
          <w:highlight w:val="none"/>
          <w:lang w:val="en-US" w:eastAsia="zh-CN"/>
        </w:rPr>
        <w:t>{% if reportInfo.conf.cancerImprotantGene %}注：{{reportInfo.name1}}见附录。{% endif %}</w:t>
      </w:r>
    </w:p>
    <w:p w14:paraId="49003640">
      <w:pPr>
        <w:rPr>
          <w:rFonts w:hint="default" w:ascii="Times New Roman" w:hAnsi="Times New Roman" w:eastAsia="宋体" w:cs="Times New Roman"/>
          <w:sz w:val="20"/>
          <w:szCs w:val="20"/>
        </w:rPr>
      </w:pPr>
    </w:p>
    <w:p w14:paraId="1354CFCB">
      <w:pPr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-13335</wp:posOffset>
                </wp:positionH>
                <wp:positionV relativeFrom="paragraph">
                  <wp:posOffset>70485</wp:posOffset>
                </wp:positionV>
                <wp:extent cx="6309360" cy="0"/>
                <wp:effectExtent l="0" t="6350" r="0" b="635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34365" y="5024755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.05pt;margin-top:5.55pt;height:0pt;width:496.8pt;z-index:251662336;mso-width-relative:page;mso-height-relative:page;" filled="f" stroked="t" coordsize="21600,21600" o:gfxdata="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P+zgLtcAAAAIAQAADwAAAAAAAAABACAAAAAiAAAAZHJzL2Rvd25yZXYueG1sUEsBAhQAFAAA&#10;AAgAh07iQPuukHfwAQAAvQMAAA4AAAAAAAAAAQAgAAAAJgEAAGRycy9lMm9Eb2MueG1sUEsFBgAA&#10;AAAGAAYAWQEAAIg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7975E595">
      <w:pPr>
        <w:rPr>
          <w:rFonts w:hint="default" w:ascii="Times New Roman" w:hAnsi="Times New Roman" w:eastAsia="宋体" w:cs="Times New Roman"/>
          <w:sz w:val="20"/>
          <w:szCs w:val="20"/>
        </w:rPr>
      </w:pPr>
    </w:p>
    <w:p w14:paraId="67B76BA2">
      <w:pPr>
        <w:pStyle w:val="7"/>
        <w:numPr>
          <w:ilvl w:val="0"/>
          <w:numId w:val="6"/>
        </w:numPr>
        <w:autoSpaceDE w:val="0"/>
        <w:autoSpaceDN w:val="0"/>
        <w:spacing w:line="360" w:lineRule="auto"/>
        <w:ind w:left="0"/>
        <w:jc w:val="both"/>
        <w:outlineLvl w:val="0"/>
        <w:rPr>
          <w:rFonts w:hint="default" w:ascii="Times New Roman" w:hAnsi="Times New Roman" w:eastAsia="宋体" w:cs="Times New Roman"/>
          <w:b/>
          <w:sz w:val="20"/>
          <w:szCs w:val="20"/>
          <w:lang w:eastAsia="zh-CN"/>
        </w:rPr>
      </w:pPr>
      <w:r>
        <w:rPr>
          <w:rFonts w:hint="default" w:ascii="Times New Roman" w:hAnsi="Times New Roman" w:eastAsia="宋体" w:cs="Times New Roman"/>
          <w:b/>
          <w:sz w:val="20"/>
          <w:szCs w:val="20"/>
          <w:lang w:eastAsia="zh-CN"/>
        </w:rPr>
        <w:t>检测结果</w:t>
      </w:r>
    </w:p>
    <w:p w14:paraId="183BBDBD">
      <w:pPr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jc w:val="left"/>
        <w:rPr>
          <w:rFonts w:hint="default" w:ascii="Times New Roman" w:hAnsi="Times New Roman" w:eastAsia="宋体" w:cs="Times New Roman"/>
          <w:kern w:val="0"/>
          <w:sz w:val="18"/>
          <w:szCs w:val="18"/>
          <w:lang w:val="en-US" w:eastAsia="zh-CN" w:bidi="ar"/>
        </w:rPr>
      </w:pPr>
      <w:r>
        <w:rPr>
          <w:rFonts w:hint="default" w:ascii="Times New Roman" w:hAnsi="Times New Roman" w:eastAsia="宋体" w:cs="Times New Roman"/>
          <w:bCs/>
          <w:sz w:val="18"/>
          <w:szCs w:val="18"/>
          <w:lang w:eastAsia="zh-CN"/>
        </w:rPr>
        <w:t>具有强临床意义的 I 类基因变异位点（见表1）：</w:t>
      </w:r>
      <w:r>
        <w:rPr>
          <w:rFonts w:hint="default" w:ascii="Times New Roman" w:hAnsi="Times New Roman" w:eastAsia="宋体" w:cs="Times New Roman"/>
          <w:bCs/>
          <w:sz w:val="18"/>
          <w:szCs w:val="18"/>
          <w:lang w:val="en-US" w:eastAsia="zh-CN"/>
        </w:rPr>
        <w:t>{%if classI_variant_num != 0%}</w:t>
      </w:r>
      <w:r>
        <w:rPr>
          <w:rFonts w:hint="default" w:ascii="Times New Roman" w:hAnsi="Times New Roman" w:eastAsia="宋体" w:cs="Times New Roman"/>
          <w:bCs/>
          <w:sz w:val="18"/>
          <w:szCs w:val="18"/>
          <w:lang w:eastAsia="zh-CN"/>
        </w:rPr>
        <w:t>检出</w:t>
      </w:r>
      <w:r>
        <w:rPr>
          <w:rFonts w:hint="default" w:ascii="Times New Roman" w:hAnsi="Times New Roman" w:eastAsia="宋体" w:cs="Times New Roman"/>
          <w:bCs/>
          <w:sz w:val="18"/>
          <w:szCs w:val="18"/>
          <w:lang w:val="en-US" w:eastAsia="zh-CN"/>
        </w:rPr>
        <w:t>{{classI_variant_num}}</w:t>
      </w:r>
      <w:r>
        <w:rPr>
          <w:rFonts w:hint="default" w:ascii="Times New Roman" w:hAnsi="Times New Roman" w:eastAsia="宋体" w:cs="Times New Roman"/>
          <w:bCs/>
          <w:sz w:val="18"/>
          <w:szCs w:val="18"/>
          <w:lang w:eastAsia="zh-CN"/>
        </w:rPr>
        <w:t>个</w:t>
      </w:r>
      <w:r>
        <w:rPr>
          <w:rFonts w:hint="default" w:ascii="Times New Roman" w:hAnsi="Times New Roman" w:eastAsia="宋体" w:cs="Times New Roman"/>
          <w:bCs/>
          <w:sz w:val="18"/>
          <w:szCs w:val="18"/>
          <w:lang w:val="en-US" w:eastAsia="zh-CN"/>
        </w:rPr>
        <w:t>{%else%}未检出{% endif %}</w:t>
      </w:r>
    </w:p>
    <w:p w14:paraId="242B19C4">
      <w:pPr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jc w:val="left"/>
        <w:rPr>
          <w:rFonts w:hint="default" w:ascii="Times New Roman" w:hAnsi="Times New Roman" w:eastAsia="宋体" w:cs="Times New Roman"/>
          <w:bCs/>
          <w:sz w:val="18"/>
          <w:szCs w:val="18"/>
          <w:lang w:eastAsia="zh-CN"/>
        </w:rPr>
      </w:pPr>
      <w:r>
        <w:rPr>
          <w:rFonts w:hint="default" w:ascii="Times New Roman" w:hAnsi="Times New Roman" w:eastAsia="宋体" w:cs="Times New Roman"/>
          <w:bCs/>
          <w:sz w:val="18"/>
          <w:szCs w:val="18"/>
          <w:lang w:eastAsia="zh-CN"/>
        </w:rPr>
        <w:t>具有潜在临床意义的 II 类基因变异位点（见表2）：</w:t>
      </w:r>
      <w:r>
        <w:rPr>
          <w:rFonts w:hint="default" w:ascii="Times New Roman" w:hAnsi="Times New Roman" w:eastAsia="宋体" w:cs="Times New Roman"/>
          <w:bCs/>
          <w:sz w:val="18"/>
          <w:szCs w:val="18"/>
          <w:lang w:val="en-US" w:eastAsia="zh-CN"/>
        </w:rPr>
        <w:t>{%if classII_variant_num != 0%}</w:t>
      </w:r>
      <w:r>
        <w:rPr>
          <w:rFonts w:hint="default" w:ascii="Times New Roman" w:hAnsi="Times New Roman" w:eastAsia="宋体" w:cs="Times New Roman"/>
          <w:bCs/>
          <w:sz w:val="18"/>
          <w:szCs w:val="18"/>
          <w:lang w:eastAsia="zh-CN"/>
        </w:rPr>
        <w:t>检出</w:t>
      </w:r>
      <w:r>
        <w:rPr>
          <w:rFonts w:hint="default" w:ascii="Times New Roman" w:hAnsi="Times New Roman" w:eastAsia="宋体" w:cs="Times New Roman"/>
          <w:bCs/>
          <w:sz w:val="18"/>
          <w:szCs w:val="18"/>
          <w:lang w:val="en-US" w:eastAsia="zh-CN"/>
        </w:rPr>
        <w:t>{{classII_variant_num}}</w:t>
      </w:r>
      <w:r>
        <w:rPr>
          <w:rFonts w:hint="default" w:ascii="Times New Roman" w:hAnsi="Times New Roman" w:eastAsia="宋体" w:cs="Times New Roman"/>
          <w:bCs/>
          <w:sz w:val="18"/>
          <w:szCs w:val="18"/>
          <w:lang w:eastAsia="zh-CN"/>
        </w:rPr>
        <w:t>个</w:t>
      </w:r>
      <w:r>
        <w:rPr>
          <w:rFonts w:hint="default" w:ascii="Times New Roman" w:hAnsi="Times New Roman" w:eastAsia="宋体" w:cs="Times New Roman"/>
          <w:bCs/>
          <w:sz w:val="18"/>
          <w:szCs w:val="18"/>
          <w:lang w:val="en-US" w:eastAsia="zh-CN"/>
        </w:rPr>
        <w:t>{%else%}未检出{% endif %}</w:t>
      </w:r>
    </w:p>
    <w:p w14:paraId="1EC8869B">
      <w:pPr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jc w:val="left"/>
        <w:rPr>
          <w:rFonts w:hint="default" w:ascii="Times New Roman" w:hAnsi="Times New Roman" w:eastAsia="宋体" w:cs="Times New Roman"/>
          <w:bCs/>
          <w:sz w:val="18"/>
          <w:szCs w:val="18"/>
          <w:lang w:eastAsia="zh-CN"/>
        </w:rPr>
      </w:pPr>
      <w:r>
        <w:rPr>
          <w:rFonts w:hint="default" w:ascii="Times New Roman" w:hAnsi="Times New Roman" w:eastAsia="宋体" w:cs="Times New Roman"/>
          <w:bCs/>
          <w:sz w:val="18"/>
          <w:szCs w:val="18"/>
          <w:lang w:eastAsia="zh-CN"/>
        </w:rPr>
        <w:t>具有临床意义不明的 III 类基因变异位点（见表3）：</w:t>
      </w:r>
      <w:r>
        <w:rPr>
          <w:rFonts w:hint="default" w:ascii="Times New Roman" w:hAnsi="Times New Roman" w:eastAsia="宋体" w:cs="Times New Roman"/>
          <w:bCs/>
          <w:sz w:val="18"/>
          <w:szCs w:val="18"/>
          <w:lang w:val="en-US" w:eastAsia="zh-CN"/>
        </w:rPr>
        <w:t>{%if classIII_variant_num != 0%}</w:t>
      </w:r>
      <w:r>
        <w:rPr>
          <w:rFonts w:hint="default" w:ascii="Times New Roman" w:hAnsi="Times New Roman" w:eastAsia="宋体" w:cs="Times New Roman"/>
          <w:bCs/>
          <w:sz w:val="18"/>
          <w:szCs w:val="18"/>
          <w:lang w:eastAsia="zh-CN"/>
        </w:rPr>
        <w:t>检出</w:t>
      </w:r>
      <w:r>
        <w:rPr>
          <w:rFonts w:hint="default" w:ascii="Times New Roman" w:hAnsi="Times New Roman" w:eastAsia="宋体" w:cs="Times New Roman"/>
          <w:bCs/>
          <w:sz w:val="18"/>
          <w:szCs w:val="18"/>
          <w:lang w:val="en-US" w:eastAsia="zh-CN"/>
        </w:rPr>
        <w:t>{{classIII_variant_num}}</w:t>
      </w:r>
      <w:r>
        <w:rPr>
          <w:rFonts w:hint="default" w:ascii="Times New Roman" w:hAnsi="Times New Roman" w:eastAsia="宋体" w:cs="Times New Roman"/>
          <w:bCs/>
          <w:sz w:val="18"/>
          <w:szCs w:val="18"/>
          <w:lang w:eastAsia="zh-CN"/>
        </w:rPr>
        <w:t>个</w:t>
      </w:r>
      <w:r>
        <w:rPr>
          <w:rFonts w:hint="default" w:ascii="Times New Roman" w:hAnsi="Times New Roman" w:eastAsia="宋体" w:cs="Times New Roman"/>
          <w:bCs/>
          <w:sz w:val="18"/>
          <w:szCs w:val="18"/>
          <w:lang w:val="en-US" w:eastAsia="zh-CN"/>
        </w:rPr>
        <w:t>{%else%}未检出{% endif %}</w:t>
      </w:r>
      <w:r>
        <w:rPr>
          <w:rFonts w:hint="eastAsia" w:ascii="Times New Roman" w:hAnsi="Times New Roman" w:eastAsia="微软雅黑" w:cs="Times New Roman"/>
          <w:b w:val="0"/>
          <w:bCs/>
          <w:color w:val="auto"/>
          <w:sz w:val="18"/>
          <w:szCs w:val="18"/>
          <w:lang w:val="en-US" w:eastAsia="zh-CN"/>
        </w:rPr>
        <w:t>{% if reportInfo.conf.crDrugTip %}</w:t>
      </w:r>
    </w:p>
    <w:p w14:paraId="5DE445DE">
      <w:pPr>
        <w:pStyle w:val="7"/>
        <w:numPr>
          <w:ilvl w:val="0"/>
          <w:numId w:val="8"/>
        </w:numPr>
        <w:spacing w:line="240" w:lineRule="auto"/>
        <w:jc w:val="both"/>
        <w:rPr>
          <w:rFonts w:hint="default" w:ascii="Times New Roman" w:hAnsi="Times New Roman" w:eastAsia="宋体" w:cs="Times New Roman"/>
          <w:bCs/>
          <w:color w:val="auto"/>
          <w:sz w:val="18"/>
          <w:szCs w:val="18"/>
          <w:highlight w:val="none"/>
          <w:lang w:eastAsia="zh-CN"/>
        </w:rPr>
      </w:pPr>
      <w:r>
        <w:rPr>
          <w:rFonts w:hint="default" w:ascii="Times New Roman" w:hAnsi="Times New Roman" w:eastAsia="宋体" w:cs="Times New Roman"/>
          <w:color w:val="auto"/>
          <w:spacing w:val="17"/>
          <w:sz w:val="18"/>
          <w:szCs w:val="18"/>
          <w:highlight w:val="none"/>
          <w:lang w:val="en-US" w:eastAsia="zh-CN"/>
        </w:rPr>
        <w:t xml:space="preserve">{%if 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highlight w:val="none"/>
          <w:lang w:val="en-US" w:eastAsia="zh-CN" w:bidi="ar-SA"/>
        </w:rPr>
        <w:t>summaryOfRresults.hasPathogenicityCount</w:t>
      </w:r>
      <w:r>
        <w:rPr>
          <w:rFonts w:hint="default" w:ascii="Times New Roman" w:hAnsi="Times New Roman" w:eastAsia="宋体" w:cs="Times New Roman"/>
          <w:color w:val="auto"/>
          <w:spacing w:val="17"/>
          <w:sz w:val="18"/>
          <w:szCs w:val="18"/>
          <w:highlight w:val="none"/>
          <w:lang w:val="en-US" w:eastAsia="zh-CN"/>
        </w:rPr>
        <w:t xml:space="preserve"> !=0%}</w:t>
      </w:r>
      <w:r>
        <w:rPr>
          <w:rFonts w:hint="default" w:ascii="Times New Roman" w:hAnsi="Times New Roman" w:eastAsia="宋体" w:cs="Times New Roman"/>
          <w:color w:val="auto"/>
          <w:kern w:val="0"/>
          <w:sz w:val="18"/>
          <w:szCs w:val="18"/>
          <w:highlight w:val="none"/>
          <w:lang w:val="en-US" w:eastAsia="zh-CN" w:bidi="ar"/>
        </w:rPr>
        <w:t>检测到</w:t>
      </w:r>
      <w:r>
        <w:rPr>
          <w:rFonts w:hint="default" w:ascii="Times New Roman" w:hAnsi="Times New Roman" w:eastAsia="宋体" w:cs="Times New Roman"/>
          <w:color w:val="auto"/>
          <w:sz w:val="18"/>
          <w:szCs w:val="18"/>
          <w:highlight w:val="none"/>
          <w:lang w:val="en-US" w:eastAsia="zh-CN" w:bidi="ar-SA"/>
        </w:rPr>
        <w:t>{{summaryOfRresults.hasPathogenicityCount}}</w:t>
      </w:r>
      <w:r>
        <w:rPr>
          <w:rFonts w:hint="default" w:ascii="Times New Roman" w:hAnsi="Times New Roman" w:eastAsia="宋体" w:cs="Times New Roman"/>
          <w:bCs/>
          <w:color w:val="auto"/>
          <w:sz w:val="18"/>
          <w:szCs w:val="18"/>
          <w:highlight w:val="none"/>
          <w:lang w:val="en-US" w:eastAsia="zh-CN"/>
        </w:rPr>
        <w:t>个</w:t>
      </w:r>
      <w:r>
        <w:rPr>
          <w:rFonts w:hint="default" w:ascii="Times New Roman" w:hAnsi="Times New Roman" w:eastAsia="宋体" w:cs="Times New Roman"/>
          <w:color w:val="auto"/>
          <w:spacing w:val="17"/>
          <w:sz w:val="18"/>
          <w:szCs w:val="18"/>
          <w:highlight w:val="none"/>
          <w:lang w:val="en-US" w:eastAsia="zh-CN"/>
        </w:rPr>
        <w:t>{%else%}</w:t>
      </w:r>
      <w:r>
        <w:rPr>
          <w:rFonts w:hint="default" w:ascii="Times New Roman" w:hAnsi="Times New Roman" w:eastAsia="宋体" w:cs="Times New Roman"/>
          <w:bCs/>
          <w:color w:val="auto"/>
          <w:sz w:val="18"/>
          <w:szCs w:val="18"/>
          <w:highlight w:val="none"/>
          <w:lang w:val="en-US" w:eastAsia="zh-CN"/>
        </w:rPr>
        <w:t>未检出</w:t>
      </w: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highlight w:val="none"/>
          <w:lang w:val="en-US" w:eastAsia="zh-CN" w:bidi="ar-SA"/>
        </w:rPr>
        <w:t>{% endif %}</w:t>
      </w:r>
      <w:r>
        <w:rPr>
          <w:rFonts w:hint="default" w:ascii="Times New Roman" w:hAnsi="Times New Roman" w:eastAsia="宋体" w:cs="Times New Roman"/>
          <w:bCs/>
          <w:sz w:val="18"/>
          <w:szCs w:val="18"/>
          <w:lang w:val="en-US" w:eastAsia="zh-CN"/>
        </w:rPr>
        <w:t>胚系致病/可能致病变异{% endif %}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highlight w:val="none"/>
          <w:lang w:val="en-US" w:eastAsia="zh-CN" w:bidi="ar-SA"/>
        </w:rPr>
        <w:t>{% if (reportInfo.conf.thyroidCancerPrognosis and disease.ThyroidCarcinoma) or (reportInfo.conf.melanomaPrognosis and disease.Melanoma )%}</w:t>
      </w:r>
    </w:p>
    <w:p w14:paraId="1F7E8C09">
      <w:pPr>
        <w:pStyle w:val="7"/>
        <w:numPr>
          <w:ilvl w:val="0"/>
          <w:numId w:val="8"/>
        </w:numPr>
        <w:spacing w:line="240" w:lineRule="auto"/>
        <w:jc w:val="both"/>
        <w:rPr>
          <w:rFonts w:hint="default" w:ascii="Times New Roman" w:hAnsi="Times New Roman" w:eastAsia="宋体" w:cs="Times New Roman"/>
          <w:bCs/>
          <w:color w:val="auto"/>
          <w:sz w:val="18"/>
          <w:szCs w:val="18"/>
          <w:lang w:eastAsia="zh-CN"/>
        </w:rPr>
      </w:pPr>
      <w:r>
        <w:rPr>
          <w:rFonts w:hint="default" w:ascii="Times New Roman" w:hAnsi="Times New Roman" w:eastAsia="宋体" w:cs="Times New Roman"/>
          <w:color w:val="auto"/>
          <w:spacing w:val="17"/>
          <w:sz w:val="18"/>
          <w:szCs w:val="18"/>
          <w:highlight w:val="none"/>
          <w:lang w:val="en-US" w:eastAsia="zh-CN"/>
        </w:rPr>
        <w:t xml:space="preserve">{%if </w:t>
      </w:r>
      <w:r>
        <w:rPr>
          <w:rFonts w:hint="default" w:ascii="Times New Roman" w:hAnsi="Times New Roman" w:eastAsia="宋体" w:cs="Times New Roman"/>
          <w:bCs/>
          <w:color w:val="auto"/>
          <w:sz w:val="18"/>
          <w:szCs w:val="18"/>
          <w:highlight w:val="none"/>
          <w:lang w:eastAsia="zh-CN"/>
        </w:rPr>
        <w:t>summaryOfRresults.prognosticEvaluationSize</w:t>
      </w:r>
      <w:r>
        <w:rPr>
          <w:rFonts w:hint="default" w:ascii="Times New Roman" w:hAnsi="Times New Roman" w:eastAsia="宋体" w:cs="Times New Roman"/>
          <w:color w:val="auto"/>
          <w:spacing w:val="17"/>
          <w:sz w:val="18"/>
          <w:szCs w:val="18"/>
          <w:highlight w:val="none"/>
          <w:lang w:val="en-US" w:eastAsia="zh-CN"/>
        </w:rPr>
        <w:t xml:space="preserve"> !=0%}</w:t>
      </w:r>
      <w:r>
        <w:rPr>
          <w:rFonts w:hint="default" w:ascii="Times New Roman" w:hAnsi="Times New Roman" w:eastAsia="宋体" w:cs="Times New Roman"/>
          <w:color w:val="auto"/>
          <w:kern w:val="0"/>
          <w:sz w:val="18"/>
          <w:szCs w:val="18"/>
          <w:highlight w:val="none"/>
          <w:lang w:val="en-US" w:eastAsia="zh-CN" w:bidi="ar"/>
        </w:rPr>
        <w:t>检测到</w:t>
      </w:r>
      <w:r>
        <w:rPr>
          <w:rFonts w:hint="default" w:ascii="Times New Roman" w:hAnsi="Times New Roman" w:eastAsia="宋体" w:cs="Times New Roman"/>
          <w:bCs/>
          <w:color w:val="auto"/>
          <w:sz w:val="18"/>
          <w:szCs w:val="18"/>
          <w:highlight w:val="none"/>
          <w:lang w:eastAsia="zh-CN"/>
        </w:rPr>
        <w:t>{{ summaryOfRresults.prognosticEvaluationSize }}个</w:t>
      </w:r>
      <w:r>
        <w:rPr>
          <w:rFonts w:hint="default" w:ascii="Times New Roman" w:hAnsi="Times New Roman" w:eastAsia="宋体" w:cs="Times New Roman"/>
          <w:color w:val="auto"/>
          <w:spacing w:val="17"/>
          <w:sz w:val="18"/>
          <w:szCs w:val="18"/>
          <w:highlight w:val="none"/>
          <w:lang w:val="en-US" w:eastAsia="zh-CN"/>
        </w:rPr>
        <w:t>{%else%}</w:t>
      </w:r>
      <w:r>
        <w:rPr>
          <w:rFonts w:hint="default" w:ascii="Times New Roman" w:hAnsi="Times New Roman" w:eastAsia="宋体" w:cs="Times New Roman"/>
          <w:bCs/>
          <w:color w:val="auto"/>
          <w:sz w:val="18"/>
          <w:szCs w:val="18"/>
          <w:highlight w:val="none"/>
          <w:lang w:val="en-US" w:eastAsia="zh-CN"/>
        </w:rPr>
        <w:t>未检出</w:t>
      </w: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highlight w:val="none"/>
          <w:lang w:val="en-US" w:eastAsia="zh-CN" w:bidi="ar-SA"/>
        </w:rPr>
        <w:t>{% endif %}</w:t>
      </w:r>
      <w:r>
        <w:rPr>
          <w:rFonts w:hint="default" w:ascii="Times New Roman" w:hAnsi="Times New Roman" w:eastAsia="宋体" w:cs="Times New Roman"/>
          <w:bCs/>
          <w:color w:val="auto"/>
          <w:sz w:val="18"/>
          <w:szCs w:val="18"/>
          <w:highlight w:val="none"/>
          <w:lang w:eastAsia="zh-CN"/>
        </w:rPr>
        <w:t>预后相关</w:t>
      </w:r>
      <w:r>
        <w:rPr>
          <w:rFonts w:hint="default" w:ascii="Times New Roman" w:hAnsi="Times New Roman" w:eastAsia="宋体" w:cs="Times New Roman"/>
          <w:bCs/>
          <w:color w:val="auto"/>
          <w:sz w:val="18"/>
          <w:szCs w:val="18"/>
          <w:highlight w:val="none"/>
          <w:lang w:val="en-US" w:eastAsia="zh-CN"/>
        </w:rPr>
        <w:t>突变{% endif %}</w:t>
      </w: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highlight w:val="none"/>
          <w:lang w:val="en-US" w:eastAsia="zh-CN" w:bidi="ar-SA"/>
        </w:rPr>
        <w:t>{% if reportInfo.conf.tmb %}</w:t>
      </w:r>
    </w:p>
    <w:p w14:paraId="38B1F99C">
      <w:pPr>
        <w:pStyle w:val="7"/>
        <w:numPr>
          <w:ilvl w:val="0"/>
          <w:numId w:val="8"/>
        </w:numPr>
        <w:spacing w:line="240" w:lineRule="auto"/>
        <w:jc w:val="both"/>
        <w:rPr>
          <w:rFonts w:hint="default" w:ascii="Times New Roman" w:hAnsi="Times New Roman" w:eastAsia="宋体" w:cs="Times New Roman"/>
          <w:bCs/>
          <w:sz w:val="18"/>
          <w:szCs w:val="18"/>
          <w:lang w:eastAsia="zh-CN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18"/>
          <w:szCs w:val="18"/>
          <w:lang w:val="en-US" w:eastAsia="zh-CN" w:bidi="ar"/>
        </w:rPr>
        <w:t>{% if summaryOfRresults.tmb_status == ‘TMB-H’ %}肿瘤突变负荷高{% else %}肿瘤突变负荷低{% endif %}（{{ summaryOfRresults.tmb_status}}），{{ summaryOfRresults.tmb }}Muts/Mb</w:t>
      </w: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highlight w:val="none"/>
          <w:lang w:val="en-US" w:eastAsia="zh-CN" w:bidi="ar-SA"/>
        </w:rPr>
        <w:t>{% endif %}</w:t>
      </w:r>
    </w:p>
    <w:p w14:paraId="77605D69">
      <w:pPr>
        <w:pStyle w:val="34"/>
        <w:numPr>
          <w:ilvl w:val="0"/>
          <w:numId w:val="8"/>
        </w:numPr>
        <w:spacing w:line="240" w:lineRule="auto"/>
        <w:ind w:left="0" w:leftChars="0" w:right="544" w:firstLine="0" w:firstLineChars="0"/>
        <w:rPr>
          <w:rFonts w:hint="default" w:ascii="Times New Roman" w:hAnsi="Times New Roman" w:eastAsia="宋体" w:cs="Times New Roman"/>
          <w:color w:val="auto"/>
          <w:sz w:val="18"/>
          <w:szCs w:val="18"/>
          <w:highlight w:val="none"/>
          <w:lang w:eastAsia="zh-CN"/>
        </w:rPr>
      </w:pPr>
      <w:r>
        <w:rPr>
          <w:rFonts w:hint="default" w:ascii="Times New Roman" w:hAnsi="Times New Roman" w:eastAsia="宋体" w:cs="Times New Roman"/>
          <w:bCs/>
          <w:color w:val="auto"/>
          <w:sz w:val="18"/>
          <w:szCs w:val="18"/>
          <w:highlight w:val="none"/>
          <w:lang w:eastAsia="zh-CN"/>
        </w:rPr>
        <w:t>微卫星不稳定性（MSI）：</w:t>
      </w:r>
      <w:r>
        <w:rPr>
          <w:rFonts w:hint="default" w:ascii="Times New Roman" w:hAnsi="Times New Roman" w:eastAsia="宋体" w:cs="Times New Roman"/>
          <w:color w:val="auto"/>
          <w:kern w:val="0"/>
          <w:sz w:val="18"/>
          <w:szCs w:val="18"/>
          <w:highlight w:val="none"/>
          <w:lang w:val="en-US" w:eastAsia="zh-CN" w:bidi="ar"/>
        </w:rPr>
        <w:t>{{summaryOfRresults.msi_status_state}}{% if reportInfo.conf.mmr %}</w:t>
      </w:r>
    </w:p>
    <w:p w14:paraId="6C555196">
      <w:pPr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jc w:val="left"/>
        <w:rPr>
          <w:rFonts w:hint="default" w:ascii="Times New Roman" w:hAnsi="Times New Roman" w:eastAsia="宋体" w:cs="Times New Roman"/>
          <w:color w:val="auto"/>
          <w:kern w:val="0"/>
          <w:sz w:val="18"/>
          <w:szCs w:val="18"/>
          <w:highlight w:val="none"/>
          <w:lang w:val="en-US" w:eastAsia="zh-CN" w:bidi="ar"/>
        </w:rPr>
      </w:pPr>
      <w:r>
        <w:rPr>
          <w:rFonts w:hint="default" w:ascii="Times New Roman" w:hAnsi="Times New Roman" w:eastAsia="宋体" w:cs="Times New Roman"/>
          <w:bCs/>
          <w:color w:val="auto"/>
          <w:sz w:val="18"/>
          <w:szCs w:val="18"/>
          <w:highlight w:val="none"/>
          <w:lang w:val="en-US" w:eastAsia="zh-CN" w:bidi="ar-SA"/>
        </w:rPr>
        <w:t>{% if summaryOfRresults.dMMRinfoSize != 0%}检测到{{summaryOfRresults.dMMRinfoSize}}个错配修复（MMR）基因相关突变{% else %}未检出错配修复（MMR）基因相关突变{% endif %}</w:t>
      </w: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highlight w:val="none"/>
          <w:lang w:val="en-US" w:eastAsia="zh-CN" w:bidi="ar-SA"/>
        </w:rPr>
        <w:t>{% endif %}{% if reportInfo.conf.immunityPN %}</w:t>
      </w:r>
    </w:p>
    <w:p w14:paraId="5BB36F3C">
      <w:pPr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jc w:val="left"/>
        <w:rPr>
          <w:rFonts w:hint="default" w:ascii="Times New Roman" w:hAnsi="Times New Roman" w:eastAsia="宋体" w:cs="Times New Roman"/>
          <w:color w:val="auto"/>
          <w:kern w:val="0"/>
          <w:sz w:val="18"/>
          <w:szCs w:val="18"/>
          <w:highlight w:val="none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18"/>
          <w:szCs w:val="18"/>
          <w:highlight w:val="none"/>
          <w:lang w:val="en-US" w:eastAsia="zh-CN" w:bidi="ar"/>
        </w:rPr>
        <w:t>{%if summaryOfRresults.positiveImmnueNum !=0 %}检测到{{summaryOfRresults.positiveImmnueNum}}个免疫正相关突变{% else %}未检出免疫正相关突变{% endif %}</w:t>
      </w:r>
    </w:p>
    <w:p w14:paraId="29431AF7">
      <w:pPr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jc w:val="left"/>
        <w:rPr>
          <w:rFonts w:hint="default" w:ascii="Times New Roman" w:hAnsi="Times New Roman" w:eastAsia="宋体" w:cs="Times New Roman"/>
          <w:color w:val="auto"/>
          <w:kern w:val="0"/>
          <w:sz w:val="18"/>
          <w:szCs w:val="18"/>
          <w:highlight w:val="none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18"/>
          <w:szCs w:val="18"/>
          <w:highlight w:val="none"/>
          <w:lang w:val="en-US" w:eastAsia="zh-CN" w:bidi="ar"/>
        </w:rPr>
        <w:t>{%if  summaryOfRresults.negativeImmnueNum !=0 %}检测到{{summaryOfRresults.negativeImmnueNum}}个免疫负相关突变{% else %}未检出免疫负相关突变{% endif %}</w:t>
      </w: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highlight w:val="none"/>
          <w:lang w:val="en-US" w:eastAsia="zh-CN" w:bidi="ar-SA"/>
        </w:rPr>
        <w:t>{% endif %}{% if reportInfo.conf.hpd %}</w:t>
      </w:r>
    </w:p>
    <w:p w14:paraId="0FAC6F2C">
      <w:pPr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jc w:val="left"/>
        <w:rPr>
          <w:rFonts w:hint="default" w:ascii="Times New Roman" w:hAnsi="Times New Roman" w:eastAsia="宋体" w:cs="Times New Roman"/>
          <w:color w:val="auto"/>
          <w:kern w:val="0"/>
          <w:sz w:val="18"/>
          <w:szCs w:val="18"/>
          <w:highlight w:val="none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18"/>
          <w:szCs w:val="18"/>
          <w:highlight w:val="none"/>
          <w:lang w:val="en-US" w:eastAsia="zh-CN" w:bidi="ar"/>
        </w:rPr>
        <w:t>{% if summaryOfRresults.hpdImmnueNum !=0 %}检测到{{summaryOfRresults.hpdImmnueNum}}个</w:t>
      </w:r>
      <w:r>
        <w:rPr>
          <w:rFonts w:hint="eastAsia" w:ascii="Times New Roman" w:hAnsi="Times New Roman" w:eastAsia="宋体" w:cs="Times New Roman"/>
          <w:color w:val="auto"/>
          <w:kern w:val="0"/>
          <w:sz w:val="18"/>
          <w:szCs w:val="18"/>
          <w:highlight w:val="none"/>
          <w:lang w:val="en-US" w:eastAsia="zh-CN" w:bidi="ar"/>
        </w:rPr>
        <w:t>免疫</w:t>
      </w:r>
      <w:r>
        <w:rPr>
          <w:rFonts w:hint="default" w:ascii="Times New Roman" w:hAnsi="Times New Roman" w:eastAsia="宋体" w:cs="Times New Roman"/>
          <w:color w:val="auto"/>
          <w:kern w:val="0"/>
          <w:sz w:val="18"/>
          <w:szCs w:val="18"/>
          <w:highlight w:val="none"/>
          <w:lang w:val="en-US" w:eastAsia="zh-CN" w:bidi="ar"/>
        </w:rPr>
        <w:t>超进展相关基因突变{% else %}未检出</w:t>
      </w:r>
      <w:r>
        <w:rPr>
          <w:rFonts w:hint="eastAsia" w:ascii="Times New Roman" w:hAnsi="Times New Roman" w:eastAsia="宋体" w:cs="Times New Roman"/>
          <w:color w:val="auto"/>
          <w:kern w:val="0"/>
          <w:sz w:val="18"/>
          <w:szCs w:val="18"/>
          <w:highlight w:val="none"/>
          <w:lang w:val="en-US" w:eastAsia="zh-CN" w:bidi="ar"/>
        </w:rPr>
        <w:t>免疫</w:t>
      </w:r>
      <w:r>
        <w:rPr>
          <w:rFonts w:hint="default" w:ascii="Times New Roman" w:hAnsi="Times New Roman" w:eastAsia="宋体" w:cs="Times New Roman"/>
          <w:color w:val="auto"/>
          <w:kern w:val="0"/>
          <w:sz w:val="18"/>
          <w:szCs w:val="18"/>
          <w:highlight w:val="none"/>
          <w:lang w:val="en-US" w:eastAsia="zh-CN" w:bidi="ar"/>
        </w:rPr>
        <w:t>超进展相关基因突变{% endif %}</w:t>
      </w:r>
      <w:r>
        <w:rPr>
          <w:rFonts w:hint="default" w:ascii="Times New Roman" w:hAnsi="Times New Roman" w:eastAsia="宋体" w:cs="Times New Roman"/>
          <w:b/>
          <w:bCs/>
          <w:color w:val="auto"/>
          <w:sz w:val="18"/>
          <w:szCs w:val="18"/>
          <w:highlight w:val="none"/>
          <w:lang w:val="en-US" w:eastAsia="zh-CN" w:bidi="ar-SA"/>
        </w:rPr>
        <w:t>{% endif %}</w:t>
      </w:r>
    </w:p>
    <w:tbl>
      <w:tblPr>
        <w:tblStyle w:val="17"/>
        <w:tblpPr w:leftFromText="181" w:rightFromText="181" w:horzAnchor="page" w:tblpX="999" w:tblpYSpec="bottom"/>
        <w:tblOverlap w:val="never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1"/>
        <w:gridCol w:w="2521"/>
        <w:gridCol w:w="2522"/>
        <w:gridCol w:w="2522"/>
      </w:tblGrid>
      <w:tr w14:paraId="4CD8C2C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1" w:type="dxa"/>
            <w:vAlign w:val="top"/>
          </w:tcPr>
          <w:p w14:paraId="2A8E2F6C">
            <w:pPr>
              <w:jc w:val="both"/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检验者：</w:t>
            </w:r>
          </w:p>
        </w:tc>
        <w:tc>
          <w:tcPr>
            <w:tcW w:w="2521" w:type="dxa"/>
          </w:tcPr>
          <w:p w14:paraId="26F434F2">
            <w:pPr>
              <w:jc w:val="both"/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报告分析：</w:t>
            </w:r>
          </w:p>
        </w:tc>
        <w:tc>
          <w:tcPr>
            <w:tcW w:w="2522" w:type="dxa"/>
          </w:tcPr>
          <w:p w14:paraId="075EEF5D">
            <w:pPr>
              <w:jc w:val="both"/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诊断医师：</w:t>
            </w:r>
          </w:p>
        </w:tc>
        <w:tc>
          <w:tcPr>
            <w:tcW w:w="2522" w:type="dxa"/>
          </w:tcPr>
          <w:p w14:paraId="1859043E">
            <w:pPr>
              <w:jc w:val="both"/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审核者：</w:t>
            </w:r>
          </w:p>
        </w:tc>
      </w:tr>
    </w:tbl>
    <w:p w14:paraId="3FA3A582">
      <w:pPr>
        <w:rPr>
          <w:rFonts w:hint="default" w:ascii="Times New Roman" w:hAnsi="Times New Roman" w:eastAsia="宋体" w:cs="Times New Roman"/>
        </w:rPr>
      </w:pPr>
    </w:p>
    <w:p w14:paraId="2AA9D851">
      <w:pPr>
        <w:rPr>
          <w:rFonts w:hint="default" w:ascii="Times New Roman" w:hAnsi="Times New Roman" w:eastAsia="宋体" w:cs="Times New Roman"/>
          <w:sz w:val="20"/>
          <w:lang w:eastAsia="zh-CN"/>
        </w:rPr>
        <w:sectPr>
          <w:footerReference r:id="rId3" w:type="default"/>
          <w:pgSz w:w="11910" w:h="16840"/>
          <w:pgMar w:top="1037" w:right="1020" w:bottom="981" w:left="1020" w:header="720" w:footer="567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720" w:num="1"/>
        </w:sectPr>
      </w:pPr>
      <w:bookmarkStart w:id="6" w:name="_Hlk91082646"/>
      <w:bookmarkEnd w:id="6"/>
    </w:p>
    <w:bookmarkEnd w:id="0"/>
    <w:bookmarkEnd w:id="1"/>
    <w:bookmarkEnd w:id="2"/>
    <w:bookmarkEnd w:id="3"/>
    <w:bookmarkEnd w:id="4"/>
    <w:bookmarkEnd w:id="5"/>
    <w:p w14:paraId="42F39CD0">
      <w:pPr>
        <w:pStyle w:val="7"/>
        <w:spacing w:line="360" w:lineRule="auto"/>
        <w:ind w:left="0"/>
        <w:jc w:val="center"/>
        <w:rPr>
          <w:rFonts w:ascii="Times New Roman" w:hAnsi="Times New Roman" w:cs="Times New Roman"/>
          <w:bCs/>
          <w:sz w:val="18"/>
          <w:szCs w:val="18"/>
          <w:lang w:eastAsia="zh-CN"/>
        </w:rPr>
      </w:pPr>
      <w:bookmarkStart w:id="7" w:name="_Toc534807930"/>
      <w:bookmarkStart w:id="8" w:name="_Toc3823"/>
      <w:r>
        <w:rPr>
          <w:rFonts w:ascii="Times New Roman" w:hAnsi="Times New Roman" w:cs="Times New Roman"/>
          <w:b/>
          <w:sz w:val="18"/>
          <w:szCs w:val="18"/>
          <w:lang w:eastAsia="zh-CN"/>
        </w:rPr>
        <w:t>表1：强临床意义的 I 类基因突变位点</w:t>
      </w:r>
    </w:p>
    <w:tbl>
      <w:tblPr>
        <w:tblStyle w:val="53"/>
        <w:tblpPr w:leftFromText="180" w:rightFromText="180" w:vertAnchor="text" w:horzAnchor="page" w:tblpX="1047" w:tblpY="111"/>
        <w:tblOverlap w:val="never"/>
        <w:tblW w:w="9862" w:type="dxa"/>
        <w:tblInd w:w="0" w:type="dxa"/>
        <w:tblBorders>
          <w:top w:val="single" w:color="000000" w:themeColor="text1" w:sz="4" w:space="0"/>
          <w:left w:val="none" w:color="auto" w:sz="0" w:space="0"/>
          <w:bottom w:val="single" w:color="000000" w:themeColor="text1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590"/>
        <w:gridCol w:w="1722"/>
        <w:gridCol w:w="1382"/>
        <w:gridCol w:w="1453"/>
        <w:gridCol w:w="1279"/>
      </w:tblGrid>
      <w:tr w14:paraId="19CD1DB0">
        <w:tblPrEx>
          <w:tblBorders>
            <w:top w:val="single" w:color="000000" w:themeColor="text1" w:sz="4" w:space="0"/>
            <w:left w:val="none" w:color="auto" w:sz="0" w:space="0"/>
            <w:bottom w:val="single" w:color="000000" w:themeColor="text1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  <w:tblHeader/>
        </w:trPr>
        <w:tc>
          <w:tcPr>
            <w:tcW w:w="1436" w:type="dxa"/>
            <w:tcBorders>
              <w:top w:val="single" w:color="000000" w:themeColor="text1" w:sz="4" w:space="0"/>
              <w:bottom w:val="nil"/>
            </w:tcBorders>
            <w:shd w:val="clear" w:color="auto" w:fill="8DB3E2"/>
            <w:vAlign w:val="center"/>
          </w:tcPr>
          <w:p w14:paraId="33332EED">
            <w:pPr>
              <w:jc w:val="center"/>
              <w:rPr>
                <w:rFonts w:ascii="Times New Roman" w:hAnsi="Times New Roman" w:eastAsia="思源黑体 CN Light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思源黑体 CN Light" w:cs="Times New Roman"/>
                <w:b/>
                <w:bCs/>
                <w:sz w:val="18"/>
                <w:szCs w:val="18"/>
              </w:rPr>
              <w:t>基因</w:t>
            </w:r>
          </w:p>
        </w:tc>
        <w:tc>
          <w:tcPr>
            <w:tcW w:w="2590" w:type="dxa"/>
            <w:tcBorders>
              <w:top w:val="single" w:color="000000" w:themeColor="text1" w:sz="4" w:space="0"/>
              <w:bottom w:val="nil"/>
            </w:tcBorders>
            <w:shd w:val="clear" w:color="auto" w:fill="8DB3E2"/>
            <w:vAlign w:val="center"/>
          </w:tcPr>
          <w:p w14:paraId="738759B2">
            <w:pPr>
              <w:jc w:val="center"/>
              <w:rPr>
                <w:rFonts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检测结果</w:t>
            </w:r>
          </w:p>
        </w:tc>
        <w:tc>
          <w:tcPr>
            <w:tcW w:w="1722" w:type="dxa"/>
            <w:tcBorders>
              <w:top w:val="single" w:color="000000" w:themeColor="text1" w:sz="4" w:space="0"/>
              <w:bottom w:val="nil"/>
            </w:tcBorders>
            <w:shd w:val="clear" w:color="auto" w:fill="8DB3E2"/>
            <w:vAlign w:val="center"/>
          </w:tcPr>
          <w:p w14:paraId="24A9AC71">
            <w:pPr>
              <w:jc w:val="center"/>
              <w:rPr>
                <w:rFonts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思源黑体 CN Light" w:cs="Times New Roman"/>
                <w:b/>
                <w:bCs/>
                <w:sz w:val="18"/>
                <w:szCs w:val="18"/>
              </w:rPr>
              <w:t>功能区域</w:t>
            </w:r>
          </w:p>
        </w:tc>
        <w:tc>
          <w:tcPr>
            <w:tcW w:w="1382" w:type="dxa"/>
            <w:tcBorders>
              <w:top w:val="single" w:color="000000" w:themeColor="text1" w:sz="4" w:space="0"/>
              <w:bottom w:val="nil"/>
            </w:tcBorders>
            <w:shd w:val="clear" w:color="auto" w:fill="8DB3E2"/>
            <w:vAlign w:val="center"/>
          </w:tcPr>
          <w:p w14:paraId="525AB8F3">
            <w:pPr>
              <w:jc w:val="center"/>
              <w:rPr>
                <w:rFonts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变异类型</w:t>
            </w:r>
          </w:p>
        </w:tc>
        <w:tc>
          <w:tcPr>
            <w:tcW w:w="1453" w:type="dxa"/>
            <w:tcBorders>
              <w:top w:val="single" w:color="000000" w:themeColor="text1" w:sz="4" w:space="0"/>
              <w:bottom w:val="nil"/>
            </w:tcBorders>
            <w:shd w:val="clear" w:color="auto" w:fill="8DB3E2"/>
            <w:vAlign w:val="center"/>
          </w:tcPr>
          <w:p w14:paraId="4D00409E">
            <w:pPr>
              <w:jc w:val="center"/>
              <w:rPr>
                <w:rFonts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丰度/拷贝数</w:t>
            </w:r>
          </w:p>
        </w:tc>
        <w:tc>
          <w:tcPr>
            <w:tcW w:w="1279" w:type="dxa"/>
            <w:tcBorders>
              <w:top w:val="single" w:color="000000" w:themeColor="text1" w:sz="4" w:space="0"/>
              <w:bottom w:val="nil"/>
            </w:tcBorders>
            <w:shd w:val="clear" w:color="auto" w:fill="8DB3E2"/>
            <w:vAlign w:val="center"/>
          </w:tcPr>
          <w:p w14:paraId="7F3A7BDF">
            <w:pPr>
              <w:jc w:val="center"/>
              <w:rPr>
                <w:rFonts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变异等级</w:t>
            </w:r>
          </w:p>
        </w:tc>
      </w:tr>
      <w:tr w14:paraId="23AD9C21">
        <w:tblPrEx>
          <w:tblBorders>
            <w:top w:val="single" w:color="000000" w:themeColor="text1" w:sz="4" w:space="0"/>
            <w:left w:val="none" w:color="auto" w:sz="0" w:space="0"/>
            <w:bottom w:val="single" w:color="000000" w:themeColor="text1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9862" w:type="dxa"/>
            <w:gridSpan w:val="6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0D55134">
            <w:pPr>
              <w:jc w:val="center"/>
              <w:rPr>
                <w:rFonts w:hint="default" w:ascii="Times New Roman" w:hAnsi="Times New Roman" w:eastAsia="宋体" w:cs="Times New Roman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 xml:space="preserve">{%tr if 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complexDrugTipLineStr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 xml:space="preserve"> or classI_variant_List %}</w:t>
            </w:r>
          </w:p>
        </w:tc>
      </w:tr>
      <w:tr w14:paraId="3D459C3A">
        <w:tblPrEx>
          <w:tblBorders>
            <w:top w:val="single" w:color="000000" w:themeColor="text1" w:sz="4" w:space="0"/>
            <w:left w:val="none" w:color="auto" w:sz="0" w:space="0"/>
            <w:bottom w:val="single" w:color="000000" w:themeColor="text1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9862" w:type="dxa"/>
            <w:gridSpan w:val="6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D8C119B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 xml:space="preserve">{%tr for tip in 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complexDrugTipLineStr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 xml:space="preserve"> %}</w:t>
            </w:r>
          </w:p>
        </w:tc>
      </w:tr>
      <w:tr w14:paraId="391D078B">
        <w:tblPrEx>
          <w:tblBorders>
            <w:top w:val="single" w:color="000000" w:themeColor="text1" w:sz="4" w:space="0"/>
            <w:left w:val="none" w:color="auto" w:sz="0" w:space="0"/>
            <w:bottom w:val="single" w:color="000000" w:themeColor="text1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1436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35E3073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/>
                <w:sz w:val="18"/>
                <w:szCs w:val="18"/>
                <w:highlight w:val="none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i/>
                <w:iCs/>
                <w:sz w:val="18"/>
                <w:szCs w:val="18"/>
                <w:lang w:eastAsia="zh-CN"/>
              </w:rPr>
              <w:t>{{ tip.comutation</w:t>
            </w:r>
            <w:r>
              <w:rPr>
                <w:rFonts w:hint="default" w:ascii="Times New Roman" w:hAnsi="Times New Roman" w:eastAsia="宋体" w:cs="Times New Roman"/>
                <w:b/>
                <w:i/>
                <w:iCs/>
                <w:sz w:val="18"/>
                <w:szCs w:val="18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宋体" w:cs="Times New Roman"/>
                <w:b/>
                <w:i/>
                <w:iCs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2590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03E4B12">
            <w:pPr>
              <w:spacing w:line="288" w:lineRule="auto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highlight w:val="none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-SA"/>
              </w:rPr>
              <w:t>{{tip.comutation}}</w:t>
            </w:r>
          </w:p>
        </w:tc>
        <w:tc>
          <w:tcPr>
            <w:tcW w:w="1722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5DE5011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highlight w:val="none"/>
                <w:lang w:val="en-US" w:eastAsia="zh-CN" w:bidi="ar-SA"/>
              </w:rPr>
              <w:t>-</w:t>
            </w:r>
          </w:p>
        </w:tc>
        <w:tc>
          <w:tcPr>
            <w:tcW w:w="1382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63DDCD6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highlight w:val="none"/>
                <w:lang w:val="en-US" w:eastAsia="zh-CN" w:bidi="ar-SA"/>
              </w:rPr>
              <w:t>-</w:t>
            </w:r>
          </w:p>
        </w:tc>
        <w:tc>
          <w:tcPr>
            <w:tcW w:w="1453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F692C4C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highlight w:val="none"/>
                <w:lang w:val="en-US" w:eastAsia="zh-CN" w:bidi="ar-SA"/>
              </w:rPr>
              <w:t>-</w:t>
            </w:r>
          </w:p>
        </w:tc>
        <w:tc>
          <w:tcPr>
            <w:tcW w:w="1279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B9F3357">
            <w:pPr>
              <w:jc w:val="center"/>
              <w:rPr>
                <w:rFonts w:hint="default" w:ascii="Times New Roman" w:hAnsi="Times New Roman" w:eastAsia="宋体" w:cs="Times New Roman"/>
                <w:color w:val="000000" w:themeColor="text1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</w:t>
            </w:r>
            <w:bookmarkStart w:id="90" w:name="_GoBack"/>
            <w:bookmarkEnd w:id="90"/>
          </w:p>
        </w:tc>
      </w:tr>
      <w:tr w14:paraId="6A5EE412">
        <w:tblPrEx>
          <w:tblBorders>
            <w:top w:val="single" w:color="000000" w:themeColor="text1" w:sz="4" w:space="0"/>
            <w:left w:val="none" w:color="auto" w:sz="0" w:space="0"/>
            <w:bottom w:val="single" w:color="000000" w:themeColor="text1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9862" w:type="dxa"/>
            <w:gridSpan w:val="6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144553D">
            <w:pPr>
              <w:jc w:val="center"/>
              <w:rPr>
                <w:rFonts w:hint="default" w:ascii="Times New Roman" w:hAnsi="Times New Roman" w:eastAsia="宋体" w:cs="Times New Roman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{%tr endfor %}</w:t>
            </w:r>
          </w:p>
        </w:tc>
      </w:tr>
      <w:tr w14:paraId="284AE818">
        <w:tblPrEx>
          <w:tblBorders>
            <w:top w:val="single" w:color="000000" w:themeColor="text1" w:sz="4" w:space="0"/>
            <w:left w:val="none" w:color="auto" w:sz="0" w:space="0"/>
            <w:bottom w:val="single" w:color="000000" w:themeColor="text1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9862" w:type="dxa"/>
            <w:gridSpan w:val="6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4721005">
            <w:pPr>
              <w:jc w:val="center"/>
              <w:rPr>
                <w:rFonts w:hint="default" w:ascii="Times New Roman" w:hAnsi="Times New Roman" w:eastAsia="宋体" w:cs="Times New Roman"/>
                <w:color w:val="000000" w:themeColor="text1"/>
                <w:sz w:val="18"/>
                <w:szCs w:val="18"/>
                <w:highlight w:val="none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{%tr for tip in classI_variant_List %}</w:t>
            </w:r>
          </w:p>
        </w:tc>
      </w:tr>
      <w:tr w14:paraId="1B7E59C7">
        <w:tblPrEx>
          <w:tblBorders>
            <w:top w:val="single" w:color="000000" w:themeColor="text1" w:sz="4" w:space="0"/>
            <w:left w:val="none" w:color="auto" w:sz="0" w:space="0"/>
            <w:bottom w:val="single" w:color="000000" w:themeColor="text1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1436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64D1464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/>
                <w:sz w:val="18"/>
                <w:szCs w:val="18"/>
                <w:highlight w:val="none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/>
                <w:sz w:val="18"/>
                <w:szCs w:val="18"/>
                <w:highlight w:val="none"/>
              </w:rPr>
              <w:t>{{ tip.gene }}</w:t>
            </w:r>
          </w:p>
        </w:tc>
        <w:tc>
          <w:tcPr>
            <w:tcW w:w="2590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C9860C4">
            <w:pPr>
              <w:spacing w:line="288" w:lineRule="auto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highlight w:val="none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highlight w:val="none"/>
                <w:lang w:val="en-US" w:eastAsia="en-US" w:bidi="ar-SA"/>
              </w:rPr>
              <w:t>{{ tip.ori_variant1 }}</w:t>
            </w:r>
          </w:p>
        </w:tc>
        <w:tc>
          <w:tcPr>
            <w:tcW w:w="1722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B6167AF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highlight w:val="none"/>
                <w:lang w:val="en-US" w:eastAsia="zh-CN" w:bidi="ar-SA"/>
              </w:rPr>
              <w:t>{{tip.Exon}}</w:t>
            </w:r>
          </w:p>
        </w:tc>
        <w:tc>
          <w:tcPr>
            <w:tcW w:w="1382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0C69536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highlight w:val="none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highlight w:val="none"/>
                <w:lang w:val="en-US" w:eastAsia="en-US" w:bidi="ar-SA"/>
              </w:rPr>
              <w:t>{{ tip.ExonicFunc2 }}</w:t>
            </w:r>
          </w:p>
        </w:tc>
        <w:tc>
          <w:tcPr>
            <w:tcW w:w="1453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18DF6D5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highlight w:val="none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highlight w:val="none"/>
                <w:lang w:val="en-US" w:eastAsia="en-US" w:bidi="ar-SA"/>
              </w:rPr>
              <w:t>{{ tip.mutFreq }}</w:t>
            </w:r>
          </w:p>
        </w:tc>
        <w:tc>
          <w:tcPr>
            <w:tcW w:w="1279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C4A8CAA">
            <w:pPr>
              <w:jc w:val="center"/>
              <w:rPr>
                <w:rFonts w:hint="default" w:ascii="Times New Roman" w:hAnsi="Times New Roman" w:eastAsia="宋体" w:cs="Times New Roman"/>
                <w:color w:val="000000" w:themeColor="text1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18"/>
                <w:szCs w:val="18"/>
                <w:highlight w:val="none"/>
                <w:lang w:eastAsia="zh-CN"/>
                <w14:textFill>
                  <w14:solidFill>
                    <w14:schemeClr w14:val="tx1"/>
                  </w14:solidFill>
                </w14:textFill>
              </w:rPr>
              <w:t>I</w:t>
            </w:r>
          </w:p>
        </w:tc>
      </w:tr>
      <w:tr w14:paraId="43A04F4A">
        <w:tblPrEx>
          <w:tblBorders>
            <w:top w:val="single" w:color="000000" w:themeColor="text1" w:sz="4" w:space="0"/>
            <w:left w:val="none" w:color="auto" w:sz="0" w:space="0"/>
            <w:bottom w:val="single" w:color="000000" w:themeColor="text1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9862" w:type="dxa"/>
            <w:gridSpan w:val="6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56895C4">
            <w:pPr>
              <w:jc w:val="center"/>
              <w:rPr>
                <w:rFonts w:hint="default" w:ascii="Times New Roman" w:hAnsi="Times New Roman" w:eastAsia="宋体" w:cs="Times New Roman"/>
                <w:color w:val="000000" w:themeColor="text1"/>
                <w:sz w:val="18"/>
                <w:szCs w:val="18"/>
                <w:highlight w:val="none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{%tr endfor %}</w:t>
            </w:r>
          </w:p>
        </w:tc>
      </w:tr>
      <w:tr w14:paraId="672C6A57">
        <w:tblPrEx>
          <w:tblBorders>
            <w:top w:val="single" w:color="000000" w:themeColor="text1" w:sz="4" w:space="0"/>
            <w:left w:val="none" w:color="auto" w:sz="0" w:space="0"/>
            <w:bottom w:val="single" w:color="000000" w:themeColor="text1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9862" w:type="dxa"/>
            <w:gridSpan w:val="6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097E20E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{%tr else%}</w:t>
            </w:r>
          </w:p>
        </w:tc>
      </w:tr>
      <w:tr w14:paraId="21D050FE">
        <w:tblPrEx>
          <w:tblBorders>
            <w:top w:val="single" w:color="000000" w:themeColor="text1" w:sz="4" w:space="0"/>
            <w:left w:val="none" w:color="auto" w:sz="0" w:space="0"/>
            <w:bottom w:val="single" w:color="000000" w:themeColor="text1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1436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8EDEAA5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/>
                <w:iCs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/>
                <w:sz w:val="18"/>
                <w:szCs w:val="18"/>
                <w:highlight w:val="none"/>
              </w:rPr>
              <w:t>-</w:t>
            </w:r>
          </w:p>
        </w:tc>
        <w:tc>
          <w:tcPr>
            <w:tcW w:w="2590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DA9E8BC">
            <w:pPr>
              <w:spacing w:line="288" w:lineRule="auto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highlight w:val="none"/>
              </w:rPr>
              <w:t>-</w:t>
            </w:r>
          </w:p>
        </w:tc>
        <w:tc>
          <w:tcPr>
            <w:tcW w:w="1722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D245112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highlight w:val="none"/>
              </w:rPr>
              <w:t>-</w:t>
            </w:r>
          </w:p>
        </w:tc>
        <w:tc>
          <w:tcPr>
            <w:tcW w:w="1382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19BA7D8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highlight w:val="none"/>
              </w:rPr>
              <w:t>-</w:t>
            </w:r>
          </w:p>
        </w:tc>
        <w:tc>
          <w:tcPr>
            <w:tcW w:w="1453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4C76AE2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highlight w:val="none"/>
              </w:rPr>
              <w:t>-</w:t>
            </w:r>
          </w:p>
        </w:tc>
        <w:tc>
          <w:tcPr>
            <w:tcW w:w="1279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504C53F">
            <w:pPr>
              <w:jc w:val="center"/>
              <w:rPr>
                <w:rFonts w:hint="default" w:ascii="Times New Roman" w:hAnsi="Times New Roman" w:eastAsia="宋体" w:cs="Times New Roman"/>
                <w:color w:val="000000" w:themeColor="text1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/>
                <w:sz w:val="18"/>
                <w:szCs w:val="18"/>
                <w:highlight w:val="none"/>
              </w:rPr>
              <w:t>-</w:t>
            </w:r>
          </w:p>
        </w:tc>
      </w:tr>
      <w:tr w14:paraId="49FF7854">
        <w:tblPrEx>
          <w:tblBorders>
            <w:top w:val="single" w:color="000000" w:themeColor="text1" w:sz="4" w:space="0"/>
            <w:left w:val="none" w:color="auto" w:sz="0" w:space="0"/>
            <w:bottom w:val="single" w:color="000000" w:themeColor="text1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9862" w:type="dxa"/>
            <w:gridSpan w:val="6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637BC2A">
            <w:pPr>
              <w:jc w:val="center"/>
              <w:rPr>
                <w:rFonts w:hint="default" w:ascii="Times New Roman" w:hAnsi="Times New Roman" w:eastAsia="宋体" w:cs="Times New Roman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{%tr endif %}</w:t>
            </w:r>
          </w:p>
        </w:tc>
      </w:tr>
    </w:tbl>
    <w:p w14:paraId="183D7EBB">
      <w:pPr>
        <w:widowControl/>
        <w:autoSpaceDE/>
        <w:autoSpaceDN/>
        <w:spacing w:line="320" w:lineRule="exact"/>
        <w:jc w:val="both"/>
        <w:rPr>
          <w:rFonts w:ascii="Times New Roman" w:hAnsi="Times New Roman" w:cs="Times New Roman"/>
          <w:b/>
          <w:sz w:val="18"/>
          <w:szCs w:val="18"/>
          <w:lang w:eastAsia="zh-CN"/>
        </w:rPr>
      </w:pPr>
    </w:p>
    <w:p w14:paraId="6C3964FB">
      <w:pPr>
        <w:widowControl/>
        <w:autoSpaceDE/>
        <w:autoSpaceDN/>
        <w:spacing w:line="320" w:lineRule="exact"/>
        <w:jc w:val="center"/>
        <w:rPr>
          <w:rFonts w:ascii="Times New Roman" w:hAnsi="Times New Roman" w:cs="Times New Roman"/>
          <w:bCs/>
          <w:sz w:val="18"/>
          <w:szCs w:val="18"/>
          <w:lang w:eastAsia="zh-CN"/>
        </w:rPr>
      </w:pPr>
      <w:r>
        <w:rPr>
          <w:rFonts w:ascii="Times New Roman" w:hAnsi="Times New Roman" w:cs="Times New Roman"/>
          <w:b/>
          <w:sz w:val="18"/>
          <w:szCs w:val="18"/>
          <w:lang w:eastAsia="zh-CN"/>
        </w:rPr>
        <w:t>表2：潜在临床意义的 II 类基因突变位点</w:t>
      </w:r>
    </w:p>
    <w:tbl>
      <w:tblPr>
        <w:tblStyle w:val="53"/>
        <w:tblpPr w:leftFromText="180" w:rightFromText="180" w:vertAnchor="text" w:horzAnchor="page" w:tblpX="1047" w:tblpY="111"/>
        <w:tblOverlap w:val="never"/>
        <w:tblW w:w="9862" w:type="dxa"/>
        <w:tblInd w:w="0" w:type="dxa"/>
        <w:tblBorders>
          <w:top w:val="single" w:color="000000" w:themeColor="text1" w:sz="4" w:space="0"/>
          <w:left w:val="none" w:color="auto" w:sz="0" w:space="0"/>
          <w:bottom w:val="single" w:color="000000" w:themeColor="text1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590"/>
        <w:gridCol w:w="1722"/>
        <w:gridCol w:w="1382"/>
        <w:gridCol w:w="1453"/>
        <w:gridCol w:w="1279"/>
      </w:tblGrid>
      <w:tr w14:paraId="7B465F4A">
        <w:tblPrEx>
          <w:tblBorders>
            <w:top w:val="single" w:color="000000" w:themeColor="text1" w:sz="4" w:space="0"/>
            <w:left w:val="none" w:color="auto" w:sz="0" w:space="0"/>
            <w:bottom w:val="single" w:color="000000" w:themeColor="text1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  <w:tblHeader/>
        </w:trPr>
        <w:tc>
          <w:tcPr>
            <w:tcW w:w="1436" w:type="dxa"/>
            <w:shd w:val="clear" w:color="auto" w:fill="8DB3E2"/>
            <w:vAlign w:val="center"/>
          </w:tcPr>
          <w:p w14:paraId="7FF59A94">
            <w:pPr>
              <w:jc w:val="center"/>
              <w:rPr>
                <w:rFonts w:ascii="Times New Roman" w:hAnsi="Times New Roman" w:eastAsia="思源黑体 CN Light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思源黑体 CN Light" w:cs="Times New Roman"/>
                <w:b/>
                <w:bCs/>
                <w:sz w:val="18"/>
                <w:szCs w:val="18"/>
              </w:rPr>
              <w:t>基因</w:t>
            </w:r>
          </w:p>
        </w:tc>
        <w:tc>
          <w:tcPr>
            <w:tcW w:w="2590" w:type="dxa"/>
            <w:shd w:val="clear" w:color="auto" w:fill="8DB3E2"/>
            <w:vAlign w:val="center"/>
          </w:tcPr>
          <w:p w14:paraId="334B9DF6">
            <w:pPr>
              <w:jc w:val="center"/>
              <w:rPr>
                <w:rFonts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检测结果</w:t>
            </w:r>
          </w:p>
        </w:tc>
        <w:tc>
          <w:tcPr>
            <w:tcW w:w="1722" w:type="dxa"/>
            <w:shd w:val="clear" w:color="auto" w:fill="8DB3E2"/>
            <w:vAlign w:val="center"/>
          </w:tcPr>
          <w:p w14:paraId="2919BBB0">
            <w:pPr>
              <w:jc w:val="center"/>
              <w:rPr>
                <w:rFonts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思源黑体 CN Light" w:cs="Times New Roman"/>
                <w:b/>
                <w:bCs/>
                <w:sz w:val="18"/>
                <w:szCs w:val="18"/>
              </w:rPr>
              <w:t>功能区域</w:t>
            </w:r>
          </w:p>
        </w:tc>
        <w:tc>
          <w:tcPr>
            <w:tcW w:w="1382" w:type="dxa"/>
            <w:shd w:val="clear" w:color="auto" w:fill="8DB3E2"/>
            <w:vAlign w:val="center"/>
          </w:tcPr>
          <w:p w14:paraId="5AA0368C">
            <w:pPr>
              <w:jc w:val="center"/>
              <w:rPr>
                <w:rFonts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变异类型</w:t>
            </w:r>
          </w:p>
        </w:tc>
        <w:tc>
          <w:tcPr>
            <w:tcW w:w="1453" w:type="dxa"/>
            <w:shd w:val="clear" w:color="auto" w:fill="8DB3E2"/>
            <w:vAlign w:val="center"/>
          </w:tcPr>
          <w:p w14:paraId="409A0675">
            <w:pPr>
              <w:jc w:val="center"/>
              <w:rPr>
                <w:rFonts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丰度/拷贝数</w:t>
            </w:r>
          </w:p>
        </w:tc>
        <w:tc>
          <w:tcPr>
            <w:tcW w:w="1279" w:type="dxa"/>
            <w:shd w:val="clear" w:color="auto" w:fill="8DB3E2"/>
            <w:vAlign w:val="center"/>
          </w:tcPr>
          <w:p w14:paraId="7503C094">
            <w:pPr>
              <w:jc w:val="center"/>
              <w:rPr>
                <w:rFonts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变异等级</w:t>
            </w:r>
          </w:p>
        </w:tc>
      </w:tr>
      <w:tr w14:paraId="4A0E1310">
        <w:tblPrEx>
          <w:tblBorders>
            <w:top w:val="single" w:color="000000" w:themeColor="text1" w:sz="4" w:space="0"/>
            <w:left w:val="none" w:color="auto" w:sz="0" w:space="0"/>
            <w:bottom w:val="single" w:color="000000" w:themeColor="text1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9862" w:type="dxa"/>
            <w:gridSpan w:val="6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1DBAF7E">
            <w:pPr>
              <w:jc w:val="center"/>
              <w:rPr>
                <w:rFonts w:hint="default" w:ascii="Times New Roman" w:hAnsi="Times New Roman" w:eastAsia="宋体" w:cs="Times New Roman"/>
                <w:i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{%tr if classII_variant_List %}</w:t>
            </w:r>
          </w:p>
        </w:tc>
      </w:tr>
      <w:tr w14:paraId="2BA8E33C">
        <w:tblPrEx>
          <w:tblBorders>
            <w:top w:val="single" w:color="000000" w:themeColor="text1" w:sz="4" w:space="0"/>
            <w:left w:val="none" w:color="auto" w:sz="0" w:space="0"/>
            <w:bottom w:val="single" w:color="000000" w:themeColor="text1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9862" w:type="dxa"/>
            <w:gridSpan w:val="6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87E500C">
            <w:pPr>
              <w:jc w:val="center"/>
              <w:rPr>
                <w:rFonts w:hint="default" w:ascii="Times New Roman" w:hAnsi="Times New Roman" w:eastAsia="宋体" w:cs="Times New Roman"/>
                <w:color w:val="000000" w:themeColor="text1"/>
                <w:sz w:val="18"/>
                <w:szCs w:val="18"/>
                <w:highlight w:val="none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{%tr for tip in classII_variant_List %}</w:t>
            </w:r>
          </w:p>
        </w:tc>
      </w:tr>
      <w:tr w14:paraId="2D51B6C5">
        <w:tblPrEx>
          <w:tblBorders>
            <w:top w:val="single" w:color="000000" w:themeColor="text1" w:sz="4" w:space="0"/>
            <w:left w:val="none" w:color="auto" w:sz="0" w:space="0"/>
            <w:bottom w:val="single" w:color="000000" w:themeColor="text1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1436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4B42F91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/>
                <w:sz w:val="18"/>
                <w:szCs w:val="18"/>
                <w:highlight w:val="none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/>
                <w:sz w:val="18"/>
                <w:szCs w:val="18"/>
                <w:highlight w:val="none"/>
              </w:rPr>
              <w:t>{{ tip.gene }}</w:t>
            </w:r>
          </w:p>
        </w:tc>
        <w:tc>
          <w:tcPr>
            <w:tcW w:w="2590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E090DC6">
            <w:pPr>
              <w:spacing w:line="288" w:lineRule="auto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highlight w:val="none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highlight w:val="none"/>
                <w:lang w:val="en-US" w:eastAsia="en-US" w:bidi="ar-SA"/>
              </w:rPr>
              <w:t>{{ tip.ori_variant1 }}</w:t>
            </w:r>
          </w:p>
        </w:tc>
        <w:tc>
          <w:tcPr>
            <w:tcW w:w="1722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70B7A9E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highlight w:val="none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highlight w:val="none"/>
                <w:lang w:val="en-US" w:eastAsia="zh-CN" w:bidi="ar-SA"/>
              </w:rPr>
              <w:t>{{tip.Exon}}</w:t>
            </w:r>
          </w:p>
        </w:tc>
        <w:tc>
          <w:tcPr>
            <w:tcW w:w="1382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72BBBAA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highlight w:val="none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highlight w:val="none"/>
                <w:lang w:val="en-US" w:eastAsia="en-US" w:bidi="ar-SA"/>
              </w:rPr>
              <w:t>{{ tip.ExonicFunc2 }}</w:t>
            </w:r>
          </w:p>
        </w:tc>
        <w:tc>
          <w:tcPr>
            <w:tcW w:w="1453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33D6213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highlight w:val="none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highlight w:val="none"/>
                <w:lang w:val="en-US" w:eastAsia="en-US" w:bidi="ar-SA"/>
              </w:rPr>
              <w:t>{{ tip.mutFreq }}</w:t>
            </w:r>
          </w:p>
        </w:tc>
        <w:tc>
          <w:tcPr>
            <w:tcW w:w="1279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FC6A7C8">
            <w:pPr>
              <w:jc w:val="center"/>
              <w:rPr>
                <w:rFonts w:hint="default" w:ascii="Times New Roman" w:hAnsi="Times New Roman" w:eastAsia="宋体" w:cs="Times New Roman"/>
                <w:color w:val="000000" w:themeColor="text1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18"/>
                <w:szCs w:val="18"/>
                <w:highlight w:val="none"/>
                <w:lang w:eastAsia="zh-CN"/>
                <w14:textFill>
                  <w14:solidFill>
                    <w14:schemeClr w14:val="tx1"/>
                  </w14:solidFill>
                </w14:textFill>
              </w:rPr>
              <w:t>I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</w:t>
            </w:r>
          </w:p>
        </w:tc>
      </w:tr>
      <w:tr w14:paraId="74F90D47">
        <w:tblPrEx>
          <w:tblBorders>
            <w:top w:val="single" w:color="000000" w:themeColor="text1" w:sz="4" w:space="0"/>
            <w:left w:val="none" w:color="auto" w:sz="0" w:space="0"/>
            <w:bottom w:val="single" w:color="000000" w:themeColor="text1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9862" w:type="dxa"/>
            <w:gridSpan w:val="6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100B236">
            <w:pPr>
              <w:jc w:val="center"/>
              <w:rPr>
                <w:rFonts w:hint="default" w:ascii="Times New Roman" w:hAnsi="Times New Roman" w:eastAsia="宋体" w:cs="Times New Roman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{%tr endfor %}</w:t>
            </w:r>
          </w:p>
        </w:tc>
      </w:tr>
      <w:tr w14:paraId="6529D441">
        <w:tblPrEx>
          <w:tblBorders>
            <w:top w:val="single" w:color="000000" w:themeColor="text1" w:sz="4" w:space="0"/>
            <w:left w:val="none" w:color="auto" w:sz="0" w:space="0"/>
            <w:bottom w:val="single" w:color="000000" w:themeColor="text1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9862" w:type="dxa"/>
            <w:gridSpan w:val="6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669BA7A">
            <w:pPr>
              <w:jc w:val="center"/>
              <w:rPr>
                <w:rFonts w:hint="default" w:ascii="Times New Roman" w:hAnsi="Times New Roman" w:eastAsia="宋体" w:cs="Times New Roman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{%tr else %}</w:t>
            </w:r>
          </w:p>
        </w:tc>
      </w:tr>
      <w:tr w14:paraId="4CA96112">
        <w:tblPrEx>
          <w:tblBorders>
            <w:top w:val="single" w:color="000000" w:themeColor="text1" w:sz="4" w:space="0"/>
            <w:left w:val="none" w:color="auto" w:sz="0" w:space="0"/>
            <w:bottom w:val="single" w:color="000000" w:themeColor="text1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1436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27BEB4D">
            <w:pPr>
              <w:jc w:val="center"/>
              <w:rPr>
                <w:rFonts w:hint="default" w:ascii="Times New Roman" w:hAnsi="Times New Roman" w:eastAsia="宋体" w:cs="Times New Roman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/>
                <w:sz w:val="18"/>
                <w:szCs w:val="18"/>
                <w:highlight w:val="none"/>
              </w:rPr>
              <w:t>-</w:t>
            </w:r>
          </w:p>
        </w:tc>
        <w:tc>
          <w:tcPr>
            <w:tcW w:w="2590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D325BD5">
            <w:pPr>
              <w:spacing w:line="288" w:lineRule="auto"/>
              <w:jc w:val="center"/>
              <w:rPr>
                <w:rFonts w:hint="default" w:ascii="Times New Roman" w:hAnsi="Times New Roman" w:eastAsia="宋体" w:cs="Times New Roman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highlight w:val="none"/>
              </w:rPr>
              <w:t>-</w:t>
            </w:r>
          </w:p>
        </w:tc>
        <w:tc>
          <w:tcPr>
            <w:tcW w:w="1722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4529D89">
            <w:pPr>
              <w:jc w:val="center"/>
              <w:rPr>
                <w:rFonts w:hint="default" w:ascii="Times New Roman" w:hAnsi="Times New Roman" w:eastAsia="宋体" w:cs="Times New Roman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highlight w:val="none"/>
              </w:rPr>
              <w:t>-</w:t>
            </w:r>
          </w:p>
        </w:tc>
        <w:tc>
          <w:tcPr>
            <w:tcW w:w="1382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61AA5D6">
            <w:pPr>
              <w:jc w:val="center"/>
              <w:rPr>
                <w:rFonts w:hint="default" w:ascii="Times New Roman" w:hAnsi="Times New Roman" w:eastAsia="宋体" w:cs="Times New Roman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highlight w:val="none"/>
              </w:rPr>
              <w:t>-</w:t>
            </w:r>
          </w:p>
        </w:tc>
        <w:tc>
          <w:tcPr>
            <w:tcW w:w="1453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3FCC586">
            <w:pPr>
              <w:jc w:val="center"/>
              <w:rPr>
                <w:rFonts w:hint="default" w:ascii="Times New Roman" w:hAnsi="Times New Roman" w:eastAsia="宋体" w:cs="Times New Roman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highlight w:val="none"/>
              </w:rPr>
              <w:t>-</w:t>
            </w:r>
          </w:p>
        </w:tc>
        <w:tc>
          <w:tcPr>
            <w:tcW w:w="1279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5D4D329">
            <w:pPr>
              <w:jc w:val="center"/>
              <w:rPr>
                <w:rFonts w:hint="default" w:ascii="Times New Roman" w:hAnsi="Times New Roman" w:eastAsia="宋体" w:cs="Times New Roman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/>
                <w:sz w:val="18"/>
                <w:szCs w:val="18"/>
                <w:highlight w:val="none"/>
              </w:rPr>
              <w:t>-</w:t>
            </w:r>
          </w:p>
        </w:tc>
      </w:tr>
      <w:tr w14:paraId="3D057097">
        <w:tblPrEx>
          <w:tblBorders>
            <w:top w:val="single" w:color="000000" w:themeColor="text1" w:sz="4" w:space="0"/>
            <w:left w:val="none" w:color="auto" w:sz="0" w:space="0"/>
            <w:bottom w:val="single" w:color="000000" w:themeColor="text1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9862" w:type="dxa"/>
            <w:gridSpan w:val="6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72CBC6E">
            <w:pPr>
              <w:jc w:val="center"/>
              <w:rPr>
                <w:rFonts w:hint="default" w:ascii="Times New Roman" w:hAnsi="Times New Roman" w:eastAsia="宋体" w:cs="Times New Roman"/>
                <w:i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{%tr endif %}</w:t>
            </w:r>
          </w:p>
        </w:tc>
      </w:tr>
    </w:tbl>
    <w:p w14:paraId="1354CAB3">
      <w:pPr>
        <w:pStyle w:val="7"/>
        <w:spacing w:line="360" w:lineRule="auto"/>
        <w:ind w:left="0"/>
        <w:jc w:val="center"/>
        <w:rPr>
          <w:rFonts w:ascii="Times New Roman" w:hAnsi="Times New Roman" w:cs="Times New Roman"/>
          <w:b/>
          <w:sz w:val="18"/>
          <w:szCs w:val="18"/>
          <w:lang w:eastAsia="zh-CN"/>
        </w:rPr>
      </w:pPr>
    </w:p>
    <w:p w14:paraId="3DC90D21">
      <w:pPr>
        <w:pStyle w:val="7"/>
        <w:spacing w:line="360" w:lineRule="auto"/>
        <w:ind w:left="0"/>
        <w:jc w:val="center"/>
        <w:rPr>
          <w:rFonts w:ascii="Times New Roman" w:hAnsi="Times New Roman" w:cs="Times New Roman"/>
          <w:b/>
          <w:sz w:val="18"/>
          <w:szCs w:val="18"/>
          <w:lang w:eastAsia="zh-CN"/>
        </w:rPr>
      </w:pPr>
      <w:r>
        <w:rPr>
          <w:rFonts w:ascii="Times New Roman" w:hAnsi="Times New Roman" w:cs="Times New Roman"/>
          <w:b/>
          <w:sz w:val="18"/>
          <w:szCs w:val="18"/>
          <w:lang w:eastAsia="zh-CN"/>
        </w:rPr>
        <w:t>表3：临床意义不明的 III 类基因突变位点</w:t>
      </w:r>
    </w:p>
    <w:tbl>
      <w:tblPr>
        <w:tblStyle w:val="53"/>
        <w:tblpPr w:leftFromText="180" w:rightFromText="180" w:vertAnchor="text" w:horzAnchor="page" w:tblpX="1047" w:tblpY="111"/>
        <w:tblOverlap w:val="never"/>
        <w:tblW w:w="9862" w:type="dxa"/>
        <w:tblInd w:w="0" w:type="dxa"/>
        <w:tblBorders>
          <w:top w:val="single" w:color="000000" w:themeColor="text1" w:sz="4" w:space="0"/>
          <w:left w:val="none" w:color="auto" w:sz="0" w:space="0"/>
          <w:bottom w:val="single" w:color="000000" w:themeColor="text1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590"/>
        <w:gridCol w:w="1722"/>
        <w:gridCol w:w="1382"/>
        <w:gridCol w:w="1453"/>
        <w:gridCol w:w="1279"/>
      </w:tblGrid>
      <w:tr w14:paraId="58F7E228">
        <w:tblPrEx>
          <w:tblBorders>
            <w:top w:val="single" w:color="000000" w:themeColor="text1" w:sz="4" w:space="0"/>
            <w:left w:val="none" w:color="auto" w:sz="0" w:space="0"/>
            <w:bottom w:val="single" w:color="000000" w:themeColor="text1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  <w:tblHeader/>
        </w:trPr>
        <w:tc>
          <w:tcPr>
            <w:tcW w:w="1436" w:type="dxa"/>
            <w:shd w:val="clear" w:color="auto" w:fill="8DB3E2"/>
            <w:vAlign w:val="center"/>
          </w:tcPr>
          <w:p w14:paraId="25DA3C02">
            <w:pPr>
              <w:jc w:val="center"/>
              <w:rPr>
                <w:rFonts w:ascii="Times New Roman" w:hAnsi="Times New Roman" w:eastAsia="思源黑体 CN Light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思源黑体 CN Light" w:cs="Times New Roman"/>
                <w:b/>
                <w:bCs/>
                <w:sz w:val="18"/>
                <w:szCs w:val="18"/>
              </w:rPr>
              <w:t>基因</w:t>
            </w:r>
          </w:p>
        </w:tc>
        <w:tc>
          <w:tcPr>
            <w:tcW w:w="2590" w:type="dxa"/>
            <w:shd w:val="clear" w:color="auto" w:fill="8DB3E2"/>
            <w:vAlign w:val="center"/>
          </w:tcPr>
          <w:p w14:paraId="770DF2D8">
            <w:pPr>
              <w:jc w:val="center"/>
              <w:rPr>
                <w:rFonts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检测结果</w:t>
            </w:r>
          </w:p>
        </w:tc>
        <w:tc>
          <w:tcPr>
            <w:tcW w:w="1722" w:type="dxa"/>
            <w:shd w:val="clear" w:color="auto" w:fill="8DB3E2"/>
            <w:vAlign w:val="center"/>
          </w:tcPr>
          <w:p w14:paraId="4FE52EBB">
            <w:pPr>
              <w:jc w:val="center"/>
              <w:rPr>
                <w:rFonts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思源黑体 CN Light" w:cs="Times New Roman"/>
                <w:b/>
                <w:bCs/>
                <w:sz w:val="18"/>
                <w:szCs w:val="18"/>
              </w:rPr>
              <w:t>功能区域</w:t>
            </w:r>
          </w:p>
        </w:tc>
        <w:tc>
          <w:tcPr>
            <w:tcW w:w="1382" w:type="dxa"/>
            <w:shd w:val="clear" w:color="auto" w:fill="8DB3E2"/>
            <w:vAlign w:val="center"/>
          </w:tcPr>
          <w:p w14:paraId="7A5BE09D">
            <w:pPr>
              <w:jc w:val="center"/>
              <w:rPr>
                <w:rFonts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变异类型</w:t>
            </w:r>
          </w:p>
        </w:tc>
        <w:tc>
          <w:tcPr>
            <w:tcW w:w="1453" w:type="dxa"/>
            <w:shd w:val="clear" w:color="auto" w:fill="8DB3E2"/>
            <w:vAlign w:val="center"/>
          </w:tcPr>
          <w:p w14:paraId="42D3D0A7">
            <w:pPr>
              <w:jc w:val="center"/>
              <w:rPr>
                <w:rFonts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丰度/拷贝数</w:t>
            </w:r>
          </w:p>
        </w:tc>
        <w:tc>
          <w:tcPr>
            <w:tcW w:w="1279" w:type="dxa"/>
            <w:shd w:val="clear" w:color="auto" w:fill="8DB3E2"/>
            <w:vAlign w:val="center"/>
          </w:tcPr>
          <w:p w14:paraId="01D5F994">
            <w:pPr>
              <w:jc w:val="center"/>
              <w:rPr>
                <w:rFonts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变异等级</w:t>
            </w:r>
          </w:p>
        </w:tc>
      </w:tr>
      <w:tr w14:paraId="179295B8">
        <w:tblPrEx>
          <w:tblBorders>
            <w:top w:val="single" w:color="000000" w:themeColor="text1" w:sz="4" w:space="0"/>
            <w:left w:val="none" w:color="auto" w:sz="0" w:space="0"/>
            <w:bottom w:val="single" w:color="000000" w:themeColor="text1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9862" w:type="dxa"/>
            <w:gridSpan w:val="6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EBAC93F">
            <w:pPr>
              <w:jc w:val="center"/>
              <w:rPr>
                <w:rFonts w:hint="default" w:ascii="Times New Roman" w:hAnsi="Times New Roman" w:eastAsia="宋体" w:cs="Times New Roman"/>
                <w:i/>
                <w:sz w:val="18"/>
                <w:szCs w:val="18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{%tr if unknownTipLineStr %}</w:t>
            </w:r>
          </w:p>
        </w:tc>
      </w:tr>
      <w:tr w14:paraId="3CFF325C">
        <w:tblPrEx>
          <w:tblBorders>
            <w:top w:val="single" w:color="000000" w:themeColor="text1" w:sz="4" w:space="0"/>
            <w:left w:val="none" w:color="auto" w:sz="0" w:space="0"/>
            <w:bottom w:val="single" w:color="000000" w:themeColor="text1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9862" w:type="dxa"/>
            <w:gridSpan w:val="6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66AE31C">
            <w:pPr>
              <w:jc w:val="center"/>
              <w:rPr>
                <w:rFonts w:hint="default" w:ascii="Times New Roman" w:hAnsi="Times New Roman" w:eastAsia="宋体" w:cs="Times New Roman"/>
                <w:color w:val="000000" w:themeColor="text1"/>
                <w:sz w:val="18"/>
                <w:szCs w:val="18"/>
                <w:highlight w:val="none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{%tr for tip in unknownTipLineStr %}</w:t>
            </w:r>
          </w:p>
        </w:tc>
      </w:tr>
      <w:tr w14:paraId="67887521">
        <w:tblPrEx>
          <w:tblBorders>
            <w:top w:val="single" w:color="000000" w:themeColor="text1" w:sz="4" w:space="0"/>
            <w:left w:val="none" w:color="auto" w:sz="0" w:space="0"/>
            <w:bottom w:val="single" w:color="000000" w:themeColor="text1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1436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05E5A33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/>
                <w:sz w:val="18"/>
                <w:szCs w:val="18"/>
                <w:highlight w:val="none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/>
                <w:sz w:val="18"/>
                <w:szCs w:val="18"/>
                <w:highlight w:val="none"/>
              </w:rPr>
              <w:t>{{ tip.gene }}</w:t>
            </w:r>
          </w:p>
        </w:tc>
        <w:tc>
          <w:tcPr>
            <w:tcW w:w="2590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9F96514">
            <w:pPr>
              <w:spacing w:line="288" w:lineRule="auto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highlight w:val="none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highlight w:val="none"/>
                <w:lang w:val="en-US" w:eastAsia="en-US" w:bidi="ar-SA"/>
              </w:rPr>
              <w:t>{{ tip.ori_variant1 }}</w:t>
            </w:r>
          </w:p>
        </w:tc>
        <w:tc>
          <w:tcPr>
            <w:tcW w:w="1722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4757EF0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highlight w:val="none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highlight w:val="none"/>
                <w:lang w:val="en-US" w:eastAsia="zh-CN" w:bidi="ar-SA"/>
              </w:rPr>
              <w:t>{{tip.Exon}}</w:t>
            </w:r>
          </w:p>
        </w:tc>
        <w:tc>
          <w:tcPr>
            <w:tcW w:w="1382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5B93E66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highlight w:val="none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highlight w:val="none"/>
                <w:lang w:val="en-US" w:eastAsia="en-US" w:bidi="ar-SA"/>
              </w:rPr>
              <w:t>{{ tip.ExonicFunc2 }}</w:t>
            </w:r>
          </w:p>
        </w:tc>
        <w:tc>
          <w:tcPr>
            <w:tcW w:w="1453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0EFFB73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highlight w:val="none"/>
                <w:lang w:val="en-US" w:eastAsia="en-US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highlight w:val="none"/>
                <w:lang w:val="en-US" w:eastAsia="en-US" w:bidi="ar-SA"/>
              </w:rPr>
              <w:t>{{ tip.mutFreq }}</w:t>
            </w:r>
          </w:p>
        </w:tc>
        <w:tc>
          <w:tcPr>
            <w:tcW w:w="1279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2739966">
            <w:pPr>
              <w:jc w:val="center"/>
              <w:rPr>
                <w:rFonts w:hint="default" w:ascii="Times New Roman" w:hAnsi="Times New Roman" w:eastAsia="宋体" w:cs="Times New Roman"/>
                <w:color w:val="000000" w:themeColor="text1"/>
                <w:sz w:val="18"/>
                <w:szCs w:val="18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18"/>
                <w:szCs w:val="18"/>
                <w:highlight w:val="none"/>
                <w:lang w:eastAsia="zh-CN"/>
                <w14:textFill>
                  <w14:solidFill>
                    <w14:schemeClr w14:val="tx1"/>
                  </w14:solidFill>
                </w14:textFill>
              </w:rPr>
              <w:t>I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18"/>
                <w:szCs w:val="18"/>
                <w:highlight w:val="none"/>
                <w:lang w:eastAsia="zh-CN"/>
                <w14:textFill>
                  <w14:solidFill>
                    <w14:schemeClr w14:val="tx1"/>
                  </w14:solidFill>
                </w14:textFill>
              </w:rPr>
              <w:t>I</w:t>
            </w:r>
          </w:p>
        </w:tc>
      </w:tr>
      <w:tr w14:paraId="767B7BF2">
        <w:tblPrEx>
          <w:tblBorders>
            <w:top w:val="single" w:color="000000" w:themeColor="text1" w:sz="4" w:space="0"/>
            <w:left w:val="none" w:color="auto" w:sz="0" w:space="0"/>
            <w:bottom w:val="single" w:color="000000" w:themeColor="text1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9862" w:type="dxa"/>
            <w:gridSpan w:val="6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5E1DB31">
            <w:pPr>
              <w:jc w:val="center"/>
              <w:rPr>
                <w:rFonts w:hint="default" w:ascii="Times New Roman" w:hAnsi="Times New Roman" w:eastAsia="宋体" w:cs="Times New Roman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{%tr endfor %}</w:t>
            </w:r>
          </w:p>
        </w:tc>
      </w:tr>
      <w:tr w14:paraId="16D96E58">
        <w:tblPrEx>
          <w:tblBorders>
            <w:top w:val="single" w:color="000000" w:themeColor="text1" w:sz="4" w:space="0"/>
            <w:left w:val="none" w:color="auto" w:sz="0" w:space="0"/>
            <w:bottom w:val="single" w:color="000000" w:themeColor="text1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9862" w:type="dxa"/>
            <w:gridSpan w:val="6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DA22E5A">
            <w:pPr>
              <w:jc w:val="center"/>
              <w:rPr>
                <w:rFonts w:hint="default" w:ascii="Times New Roman" w:hAnsi="Times New Roman" w:eastAsia="宋体" w:cs="Times New Roman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{%tr else %}</w:t>
            </w:r>
          </w:p>
        </w:tc>
      </w:tr>
      <w:tr w14:paraId="3C4F8D87">
        <w:tblPrEx>
          <w:tblBorders>
            <w:top w:val="single" w:color="000000" w:themeColor="text1" w:sz="4" w:space="0"/>
            <w:left w:val="none" w:color="auto" w:sz="0" w:space="0"/>
            <w:bottom w:val="single" w:color="000000" w:themeColor="text1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1436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F534D9C">
            <w:pPr>
              <w:jc w:val="center"/>
              <w:rPr>
                <w:rFonts w:hint="default" w:ascii="Times New Roman" w:hAnsi="Times New Roman" w:eastAsia="宋体" w:cs="Times New Roman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/>
                <w:sz w:val="18"/>
                <w:szCs w:val="18"/>
                <w:highlight w:val="none"/>
              </w:rPr>
              <w:t>-</w:t>
            </w:r>
          </w:p>
        </w:tc>
        <w:tc>
          <w:tcPr>
            <w:tcW w:w="2590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3938B73">
            <w:pPr>
              <w:spacing w:line="288" w:lineRule="auto"/>
              <w:jc w:val="center"/>
              <w:rPr>
                <w:rFonts w:hint="default" w:ascii="Times New Roman" w:hAnsi="Times New Roman" w:eastAsia="宋体" w:cs="Times New Roman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highlight w:val="none"/>
              </w:rPr>
              <w:t>-</w:t>
            </w:r>
          </w:p>
        </w:tc>
        <w:tc>
          <w:tcPr>
            <w:tcW w:w="1722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2D16A19">
            <w:pPr>
              <w:jc w:val="center"/>
              <w:rPr>
                <w:rFonts w:hint="default" w:ascii="Times New Roman" w:hAnsi="Times New Roman" w:eastAsia="宋体" w:cs="Times New Roman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highlight w:val="none"/>
              </w:rPr>
              <w:t>-</w:t>
            </w:r>
          </w:p>
        </w:tc>
        <w:tc>
          <w:tcPr>
            <w:tcW w:w="1382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94BB1C2">
            <w:pPr>
              <w:jc w:val="center"/>
              <w:rPr>
                <w:rFonts w:hint="default" w:ascii="Times New Roman" w:hAnsi="Times New Roman" w:eastAsia="宋体" w:cs="Times New Roman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highlight w:val="none"/>
              </w:rPr>
              <w:t>-</w:t>
            </w:r>
          </w:p>
        </w:tc>
        <w:tc>
          <w:tcPr>
            <w:tcW w:w="1453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4F9362F">
            <w:pPr>
              <w:jc w:val="center"/>
              <w:rPr>
                <w:rFonts w:hint="default" w:ascii="Times New Roman" w:hAnsi="Times New Roman" w:eastAsia="宋体" w:cs="Times New Roman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highlight w:val="none"/>
              </w:rPr>
              <w:t>-</w:t>
            </w:r>
          </w:p>
        </w:tc>
        <w:tc>
          <w:tcPr>
            <w:tcW w:w="1279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4FB4E82">
            <w:pPr>
              <w:jc w:val="center"/>
              <w:rPr>
                <w:rFonts w:hint="default" w:ascii="Times New Roman" w:hAnsi="Times New Roman" w:eastAsia="宋体" w:cs="Times New Roman"/>
                <w:color w:val="000000" w:themeColor="text1"/>
                <w:sz w:val="18"/>
                <w:szCs w:val="18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/>
                <w:sz w:val="18"/>
                <w:szCs w:val="18"/>
                <w:highlight w:val="none"/>
              </w:rPr>
              <w:t>-</w:t>
            </w:r>
          </w:p>
        </w:tc>
      </w:tr>
      <w:tr w14:paraId="486A316B">
        <w:tblPrEx>
          <w:tblBorders>
            <w:top w:val="single" w:color="000000" w:themeColor="text1" w:sz="4" w:space="0"/>
            <w:left w:val="none" w:color="auto" w:sz="0" w:space="0"/>
            <w:bottom w:val="single" w:color="000000" w:themeColor="text1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9862" w:type="dxa"/>
            <w:gridSpan w:val="6"/>
            <w:tcBorders>
              <w:top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D3CD8C4">
            <w:pPr>
              <w:jc w:val="center"/>
              <w:rPr>
                <w:rFonts w:hint="eastAsia" w:eastAsia="思源黑体 CN Light"/>
                <w:i/>
                <w:sz w:val="18"/>
                <w:szCs w:val="18"/>
                <w:highlight w:val="none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val="en-US" w:eastAsia="zh-CN"/>
              </w:rPr>
              <w:t>{%tr endif %}</w:t>
            </w:r>
          </w:p>
        </w:tc>
      </w:tr>
    </w:tbl>
    <w:p w14:paraId="4B7CE5E7">
      <w:pPr>
        <w:pStyle w:val="7"/>
        <w:spacing w:line="360" w:lineRule="auto"/>
        <w:ind w:left="0"/>
        <w:jc w:val="both"/>
        <w:rPr>
          <w:rFonts w:ascii="Times New Roman" w:hAnsi="Times New Roman" w:cs="Times New Roman"/>
          <w:b/>
          <w:sz w:val="18"/>
          <w:szCs w:val="18"/>
          <w:lang w:eastAsia="zh-CN"/>
        </w:rPr>
      </w:pPr>
    </w:p>
    <w:p w14:paraId="2C8B5C73">
      <w:pPr>
        <w:rPr>
          <w:rFonts w:ascii="Times New Roman" w:hAnsi="Times New Roman" w:cs="Times New Roman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注：</w:t>
      </w:r>
    </w:p>
    <w:p w14:paraId="002AA5C8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"-"表示本次检测在检测范围内未发现相关变异。</w:t>
      </w:r>
    </w:p>
    <w:p w14:paraId="3BA31095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上表仅列出重要基因编码区功能性变异。</w:t>
      </w:r>
    </w:p>
    <w:p w14:paraId="6E3DFFF2">
      <w:pPr>
        <w:numPr>
          <w:ilvl w:val="0"/>
          <w:numId w:val="9"/>
        </w:num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cs="Times New Roman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突变频率指等位基因检测过程中，发现该位点突变型占野生型和突变型总和的比例。例如，突变频率10%表示该位点10%为突变型和90%为野生型。</w:t>
      </w:r>
    </w:p>
    <w:p w14:paraId="2D3694F9">
      <w:pPr>
        <w:numPr>
          <w:ilvl w:val="0"/>
          <w:numId w:val="9"/>
        </w:num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cs="Times New Roman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本检测仅包括单一肿瘤样本，未包括对照样本。变异是否为胚系来源是基于数据库和变异丰度的算法预测，不能完全确定突变来源。如需确定</w:t>
      </w:r>
      <w:r>
        <w:rPr>
          <w:rFonts w:ascii="Times New Roman" w:hAnsi="Times New Roman" w:cs="Times New Roman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胚系突变</w:t>
      </w:r>
      <w:r>
        <w:rPr>
          <w:rFonts w:hint="eastAsia" w:ascii="Times New Roman" w:hAnsi="Times New Roman" w:cs="Times New Roman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>，建议患者送检外周血白细胞或正常组织进行肿瘤遗传风险基因检测。</w:t>
      </w:r>
    </w:p>
    <w:p w14:paraId="05654BB7">
      <w:pPr>
        <w:numPr>
          <w:ilvl w:val="255"/>
          <w:numId w:val="0"/>
        </w:numPr>
        <w:jc w:val="left"/>
        <w:outlineLvl w:val="9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br w:type="page"/>
      </w:r>
      <w:bookmarkEnd w:id="7"/>
      <w:bookmarkStart w:id="9" w:name="_Toc1313"/>
      <w:bookmarkStart w:id="10" w:name="_Toc11689"/>
      <w:bookmarkStart w:id="11" w:name="_Toc149837258"/>
    </w:p>
    <w:bookmarkEnd w:id="9"/>
    <w:bookmarkEnd w:id="10"/>
    <w:bookmarkEnd w:id="11"/>
    <w:p w14:paraId="14C81F01">
      <w:pPr>
        <w:pStyle w:val="7"/>
        <w:numPr>
          <w:ilvl w:val="0"/>
          <w:numId w:val="6"/>
        </w:numPr>
        <w:autoSpaceDE w:val="0"/>
        <w:autoSpaceDN w:val="0"/>
        <w:spacing w:line="360" w:lineRule="auto"/>
        <w:ind w:left="0"/>
        <w:jc w:val="both"/>
        <w:outlineLvl w:val="0"/>
        <w:rPr>
          <w:rFonts w:hint="default" w:ascii="Times New Roman" w:hAnsi="Times New Roman" w:eastAsia="宋体" w:cs="Times New Roman"/>
          <w:b/>
          <w:sz w:val="20"/>
          <w:szCs w:val="20"/>
          <w:lang w:val="en-US" w:eastAsia="zh-CN"/>
        </w:rPr>
      </w:pPr>
      <w:r>
        <w:rPr>
          <w:rFonts w:ascii="Times New Roman" w:hAnsi="Times New Roman" w:cs="Times New Roman"/>
          <w:b/>
          <w:sz w:val="20"/>
          <w:szCs w:val="20"/>
          <w:lang w:eastAsia="zh-CN"/>
        </w:rPr>
        <w:t>变异位点临床意义分类解读</w:t>
      </w:r>
      <w:r>
        <w:rPr>
          <w:rFonts w:hint="eastAsia" w:ascii="Times New Roman" w:hAnsi="Times New Roman" w:cs="Times New Roman"/>
          <w:b/>
          <w:sz w:val="20"/>
          <w:szCs w:val="20"/>
          <w:lang w:eastAsia="zh-CN"/>
        </w:rPr>
        <w:t>及靶向用药提示</w:t>
      </w:r>
    </w:p>
    <w:p w14:paraId="7970CC2F">
      <w:pPr>
        <w:pStyle w:val="7"/>
        <w:numPr>
          <w:ilvl w:val="0"/>
          <w:numId w:val="10"/>
        </w:numPr>
        <w:autoSpaceDE w:val="0"/>
        <w:autoSpaceDN w:val="0"/>
        <w:spacing w:line="360" w:lineRule="auto"/>
        <w:ind w:left="0"/>
        <w:jc w:val="both"/>
        <w:outlineLvl w:val="1"/>
        <w:rPr>
          <w:rFonts w:hint="default" w:ascii="Times New Roman" w:hAnsi="Times New Roman" w:eastAsia="宋体" w:cs="Times New Roman"/>
          <w:b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sz w:val="18"/>
          <w:szCs w:val="18"/>
          <w:lang w:eastAsia="zh-CN"/>
        </w:rPr>
        <w:t>强临床意义的变异：（I类变异）</w:t>
      </w:r>
    </w:p>
    <w:tbl>
      <w:tblPr>
        <w:tblStyle w:val="16"/>
        <w:tblW w:w="9846" w:type="dxa"/>
        <w:tblInd w:w="0" w:type="dxa"/>
        <w:tblBorders>
          <w:top w:val="single" w:color="000000" w:themeColor="text1" w:sz="8" w:space="0"/>
          <w:left w:val="none" w:color="auto" w:sz="0" w:space="0"/>
          <w:bottom w:val="single" w:color="000000" w:themeColor="text1" w:sz="8" w:space="0"/>
          <w:right w:val="none" w:color="auto" w:sz="0" w:space="0"/>
          <w:insideH w:val="single" w:color="000000" w:themeColor="text1" w:sz="4" w:space="0"/>
          <w:insideV w:val="none" w:color="auto" w:sz="0" w:space="0"/>
        </w:tblBorders>
        <w:tblLayout w:type="fixed"/>
        <w:tblCellMar>
          <w:top w:w="113" w:type="dxa"/>
          <w:left w:w="108" w:type="dxa"/>
          <w:bottom w:w="113" w:type="dxa"/>
          <w:right w:w="108" w:type="dxa"/>
        </w:tblCellMar>
      </w:tblPr>
      <w:tblGrid>
        <w:gridCol w:w="2996"/>
        <w:gridCol w:w="1568"/>
        <w:gridCol w:w="2641"/>
        <w:gridCol w:w="2641"/>
      </w:tblGrid>
      <w:tr w14:paraId="62E519BB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single" w:color="000000" w:themeColor="text1" w:sz="4" w:space="0"/>
            <w:insideV w:val="none" w:color="auto" w:sz="0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60" w:hRule="atLeast"/>
        </w:trPr>
        <w:tc>
          <w:tcPr>
            <w:tcW w:w="2996" w:type="dxa"/>
            <w:shd w:val="clear" w:color="auto" w:fill="8DB3E2"/>
            <w:noWrap/>
            <w:vAlign w:val="center"/>
          </w:tcPr>
          <w:p w14:paraId="5F8378BC">
            <w:pPr>
              <w:rPr>
                <w:rFonts w:hint="eastAsia"/>
                <w:b/>
                <w:bCs/>
                <w:color w:val="000000" w:themeColor="text1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基因组变异</w:t>
            </w:r>
          </w:p>
        </w:tc>
        <w:tc>
          <w:tcPr>
            <w:tcW w:w="1568" w:type="dxa"/>
            <w:shd w:val="clear" w:color="auto" w:fill="8DB3E2"/>
            <w:vAlign w:val="center"/>
          </w:tcPr>
          <w:p w14:paraId="4C4E2D23">
            <w:pPr>
              <w:rPr>
                <w:rFonts w:hint="eastAsia"/>
                <w:b/>
                <w:bCs/>
                <w:color w:val="000000" w:themeColor="text1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丰度/拷贝数</w:t>
            </w:r>
          </w:p>
        </w:tc>
        <w:tc>
          <w:tcPr>
            <w:tcW w:w="2641" w:type="dxa"/>
            <w:shd w:val="clear" w:color="auto" w:fill="8DB3E2"/>
            <w:vAlign w:val="center"/>
          </w:tcPr>
          <w:p w14:paraId="5AF13F82">
            <w:pPr>
              <w:rPr>
                <w:rFonts w:hint="eastAsia"/>
                <w:b/>
                <w:bCs/>
                <w:color w:val="000000" w:themeColor="text1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可能获益药物</w:t>
            </w:r>
          </w:p>
        </w:tc>
        <w:tc>
          <w:tcPr>
            <w:tcW w:w="2641" w:type="dxa"/>
            <w:shd w:val="clear" w:color="auto" w:fill="8DB3E2"/>
            <w:vAlign w:val="center"/>
          </w:tcPr>
          <w:p w14:paraId="720CDE90">
            <w:pP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思源黑体 CN Light" w:cs="Times New Roman"/>
                <w:b/>
                <w:bCs/>
                <w:sz w:val="18"/>
                <w:szCs w:val="18"/>
                <w:lang w:val="en-US" w:eastAsia="zh-CN"/>
              </w:rPr>
              <w:t>可能耐药药物</w:t>
            </w:r>
          </w:p>
        </w:tc>
      </w:tr>
      <w:tr w14:paraId="7524207D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single" w:color="000000" w:themeColor="text1" w:sz="4" w:space="0"/>
            <w:insideV w:val="none" w:color="auto" w:sz="0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459" w:hRule="atLeast"/>
        </w:trPr>
        <w:tc>
          <w:tcPr>
            <w:tcW w:w="9846" w:type="dxa"/>
            <w:gridSpan w:val="4"/>
            <w:vAlign w:val="center"/>
          </w:tcPr>
          <w:p w14:paraId="00500579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 xml:space="preserve">{%tr if 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complexDrugTipLineStr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 xml:space="preserve"> or classI_variant_List %}</w:t>
            </w:r>
          </w:p>
        </w:tc>
      </w:tr>
      <w:tr w14:paraId="08C98D47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single" w:color="000000" w:themeColor="text1" w:sz="4" w:space="0"/>
            <w:insideV w:val="none" w:color="auto" w:sz="0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459" w:hRule="atLeast"/>
        </w:trPr>
        <w:tc>
          <w:tcPr>
            <w:tcW w:w="9846" w:type="dxa"/>
            <w:gridSpan w:val="4"/>
            <w:vAlign w:val="center"/>
          </w:tcPr>
          <w:p w14:paraId="049AF951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 xml:space="preserve">{%tr for tip in 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complexDrugTipLineStr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 xml:space="preserve"> %}</w:t>
            </w:r>
          </w:p>
        </w:tc>
      </w:tr>
      <w:tr w14:paraId="602A6E26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single" w:color="000000" w:themeColor="text1" w:sz="4" w:space="0"/>
            <w:insideV w:val="none" w:color="auto" w:sz="0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459" w:hRule="atLeast"/>
        </w:trPr>
        <w:tc>
          <w:tcPr>
            <w:tcW w:w="2996" w:type="dxa"/>
            <w:vAlign w:val="center"/>
          </w:tcPr>
          <w:p w14:paraId="1814FCAB">
            <w:pPr>
              <w:rPr>
                <w:rFonts w:hint="default" w:ascii="Times New Roman" w:hAnsi="Times New Roman" w:eastAsia="宋体" w:cs="Times New Roman"/>
                <w:b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i/>
                <w:iCs/>
                <w:sz w:val="18"/>
                <w:szCs w:val="18"/>
                <w:lang w:eastAsia="zh-CN"/>
              </w:rPr>
              <w:t>{{ tip.comutation</w:t>
            </w:r>
            <w:r>
              <w:rPr>
                <w:rFonts w:hint="default" w:ascii="Times New Roman" w:hAnsi="Times New Roman" w:eastAsia="宋体" w:cs="Times New Roman"/>
                <w:b/>
                <w:i/>
                <w:iCs/>
                <w:sz w:val="18"/>
                <w:szCs w:val="18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宋体" w:cs="Times New Roman"/>
                <w:b/>
                <w:i/>
                <w:iCs/>
                <w:sz w:val="18"/>
                <w:szCs w:val="18"/>
                <w:lang w:eastAsia="zh-CN"/>
              </w:rPr>
              <w:t xml:space="preserve"> }}</w:t>
            </w:r>
          </w:p>
          <w:p w14:paraId="7A03EAEB">
            <w:pPr>
              <w:rPr>
                <w:rFonts w:hint="default" w:ascii="Times New Roman" w:hAnsi="Times New Roman" w:eastAsia="宋体" w:cs="Times New Roman"/>
                <w:b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{{ tip.comutation }}</w:t>
            </w:r>
          </w:p>
        </w:tc>
        <w:tc>
          <w:tcPr>
            <w:tcW w:w="1568" w:type="dxa"/>
            <w:vAlign w:val="center"/>
          </w:tcPr>
          <w:p w14:paraId="0BB55B34">
            <w:pP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{{ tip.mutFreq }}</w:t>
            </w:r>
          </w:p>
        </w:tc>
        <w:tc>
          <w:tcPr>
            <w:tcW w:w="2641" w:type="dxa"/>
            <w:vAlign w:val="center"/>
          </w:tcPr>
          <w:p w14:paraId="71CCB445">
            <w:pPr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 if tip.drugNameList == [] %}无{% else%}{% for d in tip.drugNameList %}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{{d.name_level}}{%if not loop.last %}，</w:t>
            </w:r>
          </w:p>
          <w:p w14:paraId="7BFAEE8A">
            <w:pPr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  <w:highlight w:val="yellow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{% endif %}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 endfor %}{% endif%}</w:t>
            </w:r>
          </w:p>
        </w:tc>
        <w:tc>
          <w:tcPr>
            <w:tcW w:w="2641" w:type="dxa"/>
            <w:shd w:val="clear" w:color="auto" w:fill="auto"/>
            <w:vAlign w:val="center"/>
          </w:tcPr>
          <w:p w14:paraId="0CC5FF70">
            <w:pPr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 if tip.ResistantDrug == [] %}无{% else%}{% for d in tip.ResistantDrug %}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{{d.name_level}}{%if not loop.last %}，</w:t>
            </w:r>
          </w:p>
          <w:p w14:paraId="5C03602E">
            <w:pPr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{% endif %}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 endfor %}{% endif%}</w:t>
            </w:r>
          </w:p>
        </w:tc>
      </w:tr>
      <w:tr w14:paraId="617AF53F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single" w:color="000000" w:themeColor="text1" w:sz="4" w:space="0"/>
            <w:insideV w:val="none" w:color="auto" w:sz="0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459" w:hRule="atLeast"/>
        </w:trPr>
        <w:tc>
          <w:tcPr>
            <w:tcW w:w="9846" w:type="dxa"/>
            <w:gridSpan w:val="4"/>
            <w:vAlign w:val="center"/>
          </w:tcPr>
          <w:p w14:paraId="3DF92202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{%tr endfor %}</w:t>
            </w:r>
          </w:p>
        </w:tc>
      </w:tr>
      <w:tr w14:paraId="254CA313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single" w:color="000000" w:themeColor="text1" w:sz="4" w:space="0"/>
            <w:insideV w:val="none" w:color="auto" w:sz="0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459" w:hRule="atLeast"/>
        </w:trPr>
        <w:tc>
          <w:tcPr>
            <w:tcW w:w="9846" w:type="dxa"/>
            <w:gridSpan w:val="4"/>
            <w:vAlign w:val="center"/>
          </w:tcPr>
          <w:p w14:paraId="3986D951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{%tr for tip in classI_variant_List %}</w:t>
            </w:r>
          </w:p>
        </w:tc>
      </w:tr>
      <w:tr w14:paraId="76F6537D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single" w:color="000000" w:themeColor="text1" w:sz="4" w:space="0"/>
            <w:insideV w:val="none" w:color="auto" w:sz="0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459" w:hRule="atLeast"/>
        </w:trPr>
        <w:tc>
          <w:tcPr>
            <w:tcW w:w="2996" w:type="dxa"/>
            <w:vAlign w:val="center"/>
          </w:tcPr>
          <w:p w14:paraId="75813606">
            <w:pPr>
              <w:rPr>
                <w:rFonts w:hint="default" w:ascii="Times New Roman" w:hAnsi="Times New Roman" w:eastAsia="宋体" w:cs="Times New Roman"/>
                <w:b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i/>
                <w:iCs/>
                <w:sz w:val="18"/>
                <w:szCs w:val="18"/>
                <w:lang w:eastAsia="zh-CN"/>
              </w:rPr>
              <w:t>{{ tip.gene }}</w:t>
            </w:r>
          </w:p>
          <w:p w14:paraId="00201217">
            <w:pPr>
              <w:rPr>
                <w:rFonts w:hint="default" w:ascii="Times New Roman" w:hAnsi="Times New Roman" w:eastAsia="宋体" w:cs="Times New Roman"/>
                <w:b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{{ tip.ori_variant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1568" w:type="dxa"/>
            <w:vAlign w:val="center"/>
          </w:tcPr>
          <w:p w14:paraId="7AE25A26">
            <w:pP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{{ tip.mutFreq }}</w:t>
            </w:r>
          </w:p>
        </w:tc>
        <w:tc>
          <w:tcPr>
            <w:tcW w:w="2641" w:type="dxa"/>
            <w:vAlign w:val="center"/>
          </w:tcPr>
          <w:p w14:paraId="2DA0EF8F">
            <w:pPr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 if tip.drugNameList == [] %}无{% else%}{% for d in tip.drugNameList %}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{{d.name_level}}{%if not loop.last %}，</w:t>
            </w:r>
          </w:p>
          <w:p w14:paraId="0A6EE52C">
            <w:pPr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{% endif %}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 endfor %}{% endif%}</w:t>
            </w:r>
          </w:p>
        </w:tc>
        <w:tc>
          <w:tcPr>
            <w:tcW w:w="2641" w:type="dxa"/>
            <w:shd w:val="clear" w:color="auto" w:fill="auto"/>
            <w:vAlign w:val="center"/>
          </w:tcPr>
          <w:p w14:paraId="6C39501F">
            <w:pPr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 if tip.ResistantDrug == [] %}无{% else%}{% for d in tip.ResistantDrug %}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{{d.name_level}}{%if not loop.last %}，</w:t>
            </w:r>
          </w:p>
          <w:p w14:paraId="67416ED5">
            <w:pPr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{% endif %}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 endfor %}{% endif%}</w:t>
            </w:r>
          </w:p>
        </w:tc>
      </w:tr>
      <w:tr w14:paraId="61AA4E89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single" w:color="000000" w:themeColor="text1" w:sz="4" w:space="0"/>
            <w:insideV w:val="none" w:color="auto" w:sz="0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459" w:hRule="atLeast"/>
        </w:trPr>
        <w:tc>
          <w:tcPr>
            <w:tcW w:w="9846" w:type="dxa"/>
            <w:gridSpan w:val="4"/>
            <w:vAlign w:val="center"/>
          </w:tcPr>
          <w:p w14:paraId="2E95402F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{%tr endfor %}</w:t>
            </w:r>
          </w:p>
        </w:tc>
      </w:tr>
      <w:tr w14:paraId="2F45C948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single" w:color="000000" w:themeColor="text1" w:sz="4" w:space="0"/>
            <w:insideV w:val="none" w:color="auto" w:sz="0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459" w:hRule="atLeast"/>
        </w:trPr>
        <w:tc>
          <w:tcPr>
            <w:tcW w:w="9846" w:type="dxa"/>
            <w:gridSpan w:val="4"/>
            <w:vAlign w:val="center"/>
          </w:tcPr>
          <w:p w14:paraId="1A95C8B0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{%tr else%}</w:t>
            </w:r>
          </w:p>
        </w:tc>
      </w:tr>
      <w:tr w14:paraId="52572873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single" w:color="000000" w:themeColor="text1" w:sz="4" w:space="0"/>
            <w:insideV w:val="none" w:color="auto" w:sz="0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27" w:hRule="atLeast"/>
        </w:trPr>
        <w:tc>
          <w:tcPr>
            <w:tcW w:w="2996" w:type="dxa"/>
            <w:vAlign w:val="center"/>
          </w:tcPr>
          <w:p w14:paraId="2F3962A0">
            <w:pPr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-</w:t>
            </w:r>
          </w:p>
        </w:tc>
        <w:tc>
          <w:tcPr>
            <w:tcW w:w="1568" w:type="dxa"/>
            <w:vAlign w:val="center"/>
          </w:tcPr>
          <w:p w14:paraId="03EC9298">
            <w:pPr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-</w:t>
            </w:r>
          </w:p>
        </w:tc>
        <w:tc>
          <w:tcPr>
            <w:tcW w:w="2641" w:type="dxa"/>
            <w:vAlign w:val="center"/>
          </w:tcPr>
          <w:p w14:paraId="747B7047">
            <w:pPr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-</w:t>
            </w:r>
          </w:p>
        </w:tc>
        <w:tc>
          <w:tcPr>
            <w:tcW w:w="2641" w:type="dxa"/>
            <w:vAlign w:val="center"/>
          </w:tcPr>
          <w:p w14:paraId="22811930">
            <w:pPr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-</w:t>
            </w:r>
          </w:p>
        </w:tc>
      </w:tr>
      <w:tr w14:paraId="0183E5E6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single" w:color="000000" w:themeColor="text1" w:sz="4" w:space="0"/>
            <w:insideV w:val="none" w:color="auto" w:sz="0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459" w:hRule="atLeast"/>
        </w:trPr>
        <w:tc>
          <w:tcPr>
            <w:tcW w:w="9846" w:type="dxa"/>
            <w:gridSpan w:val="4"/>
            <w:vAlign w:val="center"/>
          </w:tcPr>
          <w:p w14:paraId="2FBDA1D1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{%tr endif %}</w:t>
            </w:r>
          </w:p>
        </w:tc>
      </w:tr>
    </w:tbl>
    <w:p w14:paraId="038CD46B">
      <w:pPr>
        <w:pStyle w:val="7"/>
        <w:widowControl w:val="0"/>
        <w:numPr>
          <w:ilvl w:val="0"/>
          <w:numId w:val="0"/>
        </w:numPr>
        <w:autoSpaceDE w:val="0"/>
        <w:autoSpaceDN w:val="0"/>
        <w:spacing w:line="360" w:lineRule="auto"/>
        <w:jc w:val="both"/>
        <w:outlineLvl w:val="9"/>
        <w:rPr>
          <w:rFonts w:hint="eastAsia" w:ascii="Times New Roman" w:hAnsi="Times New Roman" w:cs="Times New Roman"/>
          <w:b/>
          <w:sz w:val="18"/>
          <w:szCs w:val="18"/>
          <w:lang w:eastAsia="zh-CN"/>
        </w:rPr>
      </w:pPr>
    </w:p>
    <w:p w14:paraId="38830B30">
      <w:pPr>
        <w:pStyle w:val="7"/>
        <w:numPr>
          <w:ilvl w:val="0"/>
          <w:numId w:val="10"/>
        </w:numPr>
        <w:spacing w:line="360" w:lineRule="auto"/>
        <w:ind w:left="0"/>
        <w:jc w:val="both"/>
        <w:outlineLvl w:val="1"/>
        <w:rPr>
          <w:rFonts w:ascii="Times New Roman" w:hAnsi="Times New Roman" w:cs="Times New Roman"/>
          <w:b/>
          <w:sz w:val="18"/>
          <w:szCs w:val="18"/>
          <w:lang w:eastAsia="zh-CN"/>
        </w:rPr>
      </w:pPr>
      <w:r>
        <w:rPr>
          <w:rFonts w:ascii="Times New Roman" w:hAnsi="Times New Roman" w:cs="Times New Roman"/>
          <w:b/>
          <w:sz w:val="18"/>
          <w:szCs w:val="18"/>
          <w:lang w:eastAsia="zh-CN"/>
        </w:rPr>
        <w:t>潜在临床意义</w:t>
      </w:r>
      <w:r>
        <w:rPr>
          <w:rFonts w:hint="eastAsia" w:ascii="Times New Roman" w:hAnsi="Times New Roman" w:cs="Times New Roman"/>
          <w:b/>
          <w:sz w:val="18"/>
          <w:szCs w:val="18"/>
          <w:lang w:eastAsia="zh-CN"/>
        </w:rPr>
        <w:t>的</w:t>
      </w:r>
      <w:r>
        <w:rPr>
          <w:rFonts w:ascii="Times New Roman" w:hAnsi="Times New Roman" w:cs="Times New Roman"/>
          <w:b/>
          <w:sz w:val="18"/>
          <w:szCs w:val="18"/>
          <w:lang w:eastAsia="zh-CN"/>
        </w:rPr>
        <w:t>变异:</w:t>
      </w:r>
      <w:r>
        <w:rPr>
          <w:rFonts w:hint="eastAsia" w:ascii="Times New Roman" w:hAnsi="Times New Roman" w:cs="Times New Roman"/>
          <w:b/>
          <w:sz w:val="18"/>
          <w:szCs w:val="18"/>
          <w:lang w:eastAsia="zh-CN"/>
        </w:rPr>
        <w:t>（II类变异）</w:t>
      </w:r>
    </w:p>
    <w:tbl>
      <w:tblPr>
        <w:tblStyle w:val="16"/>
        <w:tblW w:w="9846" w:type="dxa"/>
        <w:tblInd w:w="0" w:type="dxa"/>
        <w:tblBorders>
          <w:top w:val="single" w:color="000000" w:themeColor="text1" w:sz="8" w:space="0"/>
          <w:left w:val="none" w:color="auto" w:sz="0" w:space="0"/>
          <w:bottom w:val="single" w:color="000000" w:themeColor="text1" w:sz="8" w:space="0"/>
          <w:right w:val="none" w:color="auto" w:sz="0" w:space="0"/>
          <w:insideH w:val="single" w:color="000000" w:themeColor="text1" w:sz="4" w:space="0"/>
          <w:insideV w:val="none" w:color="auto" w:sz="0" w:space="0"/>
        </w:tblBorders>
        <w:tblLayout w:type="fixed"/>
        <w:tblCellMar>
          <w:top w:w="113" w:type="dxa"/>
          <w:left w:w="108" w:type="dxa"/>
          <w:bottom w:w="113" w:type="dxa"/>
          <w:right w:w="108" w:type="dxa"/>
        </w:tblCellMar>
      </w:tblPr>
      <w:tblGrid>
        <w:gridCol w:w="2996"/>
        <w:gridCol w:w="1568"/>
        <w:gridCol w:w="2641"/>
        <w:gridCol w:w="2641"/>
      </w:tblGrid>
      <w:tr w14:paraId="1661B402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single" w:color="000000" w:themeColor="text1" w:sz="4" w:space="0"/>
            <w:insideV w:val="none" w:color="auto" w:sz="0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60" w:hRule="atLeast"/>
        </w:trPr>
        <w:tc>
          <w:tcPr>
            <w:tcW w:w="2996" w:type="dxa"/>
            <w:shd w:val="clear" w:color="auto" w:fill="8DB3E2"/>
            <w:noWrap/>
            <w:vAlign w:val="center"/>
          </w:tcPr>
          <w:p w14:paraId="2C499666">
            <w:pPr>
              <w:rPr>
                <w:rFonts w:hint="eastAsia"/>
                <w:b/>
                <w:bCs/>
                <w:color w:val="000000" w:themeColor="text1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基因组变异</w:t>
            </w:r>
          </w:p>
        </w:tc>
        <w:tc>
          <w:tcPr>
            <w:tcW w:w="1568" w:type="dxa"/>
            <w:shd w:val="clear" w:color="auto" w:fill="8DB3E2"/>
            <w:vAlign w:val="center"/>
          </w:tcPr>
          <w:p w14:paraId="427BCFAD">
            <w:pPr>
              <w:rPr>
                <w:rFonts w:hint="eastAsia"/>
                <w:b/>
                <w:bCs/>
                <w:color w:val="000000" w:themeColor="text1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丰度/拷贝数</w:t>
            </w:r>
          </w:p>
        </w:tc>
        <w:tc>
          <w:tcPr>
            <w:tcW w:w="2641" w:type="dxa"/>
            <w:shd w:val="clear" w:color="auto" w:fill="8DB3E2"/>
            <w:vAlign w:val="center"/>
          </w:tcPr>
          <w:p w14:paraId="7C97720C">
            <w:pPr>
              <w:rPr>
                <w:rFonts w:hint="eastAsia"/>
                <w:b/>
                <w:bCs/>
                <w:color w:val="000000" w:themeColor="text1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靶向药物（敏感性，证据等级，批准机构）</w:t>
            </w:r>
          </w:p>
        </w:tc>
        <w:tc>
          <w:tcPr>
            <w:tcW w:w="2641" w:type="dxa"/>
            <w:shd w:val="clear" w:color="auto" w:fill="8DB3E2"/>
            <w:vAlign w:val="center"/>
          </w:tcPr>
          <w:p w14:paraId="290E113C">
            <w:pP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思源黑体 CN Light" w:cs="Times New Roman"/>
                <w:b/>
                <w:bCs/>
                <w:sz w:val="18"/>
                <w:szCs w:val="18"/>
                <w:lang w:val="en-US" w:eastAsia="zh-CN"/>
              </w:rPr>
              <w:t>耐药</w:t>
            </w:r>
          </w:p>
        </w:tc>
      </w:tr>
      <w:tr w14:paraId="37254472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single" w:color="000000" w:themeColor="text1" w:sz="4" w:space="0"/>
            <w:insideV w:val="none" w:color="auto" w:sz="0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29" w:hRule="atLeast"/>
        </w:trPr>
        <w:tc>
          <w:tcPr>
            <w:tcW w:w="9846" w:type="dxa"/>
            <w:gridSpan w:val="4"/>
            <w:noWrap/>
            <w:vAlign w:val="center"/>
          </w:tcPr>
          <w:p w14:paraId="7134848D">
            <w:pPr>
              <w:jc w:val="center"/>
              <w:rPr>
                <w:rFonts w:hint="default" w:ascii="Times New Roman" w:hAnsi="Times New Roman" w:eastAsia="宋体" w:cs="Times New Roman"/>
                <w:color w:val="31849B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{%tr if classII_variant_List %}</w:t>
            </w:r>
          </w:p>
        </w:tc>
      </w:tr>
      <w:tr w14:paraId="6CA4BC55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single" w:color="000000" w:themeColor="text1" w:sz="4" w:space="0"/>
            <w:insideV w:val="none" w:color="auto" w:sz="0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29" w:hRule="atLeast"/>
        </w:trPr>
        <w:tc>
          <w:tcPr>
            <w:tcW w:w="9846" w:type="dxa"/>
            <w:gridSpan w:val="4"/>
            <w:noWrap/>
            <w:vAlign w:val="center"/>
          </w:tcPr>
          <w:p w14:paraId="4327E63C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{%tr for tip in classII_variant_List %}</w:t>
            </w:r>
          </w:p>
        </w:tc>
      </w:tr>
      <w:tr w14:paraId="126CFD91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single" w:color="000000" w:themeColor="text1" w:sz="4" w:space="0"/>
            <w:insideV w:val="none" w:color="auto" w:sz="0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29" w:hRule="atLeast"/>
        </w:trPr>
        <w:tc>
          <w:tcPr>
            <w:tcW w:w="2996" w:type="dxa"/>
            <w:shd w:val="clear" w:color="auto" w:fill="auto"/>
            <w:noWrap/>
            <w:vAlign w:val="center"/>
          </w:tcPr>
          <w:p w14:paraId="365A72E4">
            <w:pPr>
              <w:rPr>
                <w:rFonts w:hint="default" w:ascii="Times New Roman" w:hAnsi="Times New Roman" w:eastAsia="宋体" w:cs="Times New Roman"/>
                <w:b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i/>
                <w:iCs/>
                <w:sz w:val="18"/>
                <w:szCs w:val="18"/>
                <w:lang w:eastAsia="zh-CN"/>
              </w:rPr>
              <w:t>{{ tip.gene }}</w:t>
            </w:r>
          </w:p>
          <w:p w14:paraId="0B0386A7">
            <w:pPr>
              <w:rPr>
                <w:rFonts w:hint="default" w:ascii="Times New Roman" w:hAnsi="Times New Roman" w:eastAsia="宋体" w:cs="Times New Roman"/>
                <w:b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{{ tip.ori_variant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24ED0624">
            <w:pP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{{ tip.mutFreq }}</w:t>
            </w:r>
          </w:p>
        </w:tc>
        <w:tc>
          <w:tcPr>
            <w:tcW w:w="2641" w:type="dxa"/>
            <w:shd w:val="clear" w:color="auto" w:fill="auto"/>
            <w:vAlign w:val="center"/>
          </w:tcPr>
          <w:p w14:paraId="6F7F6CAB">
            <w:pPr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 if tip.drugNameList == [] %}无{% else%}{% for d in tip.drugNameList %}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{{d.name_level}}{%if not loop.last %}，</w:t>
            </w:r>
          </w:p>
          <w:p w14:paraId="541F6485">
            <w:pPr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{% endif %}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 endfor %}{% endif%}</w:t>
            </w:r>
          </w:p>
        </w:tc>
        <w:tc>
          <w:tcPr>
            <w:tcW w:w="2641" w:type="dxa"/>
            <w:shd w:val="clear" w:color="auto" w:fill="auto"/>
            <w:vAlign w:val="center"/>
          </w:tcPr>
          <w:p w14:paraId="76E987E6">
            <w:pPr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 if tip.ResistantDrug == [] %}无{% else%}{% for d in tip.ResistantDrug %}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{{d.name_level}}{%if not loop.last %}，</w:t>
            </w:r>
          </w:p>
          <w:p w14:paraId="342BBDC0">
            <w:pPr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{% endif %}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 endfor %}{% endif%}</w:t>
            </w:r>
          </w:p>
        </w:tc>
      </w:tr>
      <w:tr w14:paraId="47224491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single" w:color="000000" w:themeColor="text1" w:sz="4" w:space="0"/>
            <w:insideV w:val="none" w:color="auto" w:sz="0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29" w:hRule="atLeast"/>
        </w:trPr>
        <w:tc>
          <w:tcPr>
            <w:tcW w:w="9846" w:type="dxa"/>
            <w:gridSpan w:val="4"/>
            <w:shd w:val="clear" w:color="auto" w:fill="auto"/>
            <w:noWrap/>
            <w:vAlign w:val="center"/>
          </w:tcPr>
          <w:p w14:paraId="27029DFA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{%tr endfor %}</w:t>
            </w:r>
          </w:p>
        </w:tc>
      </w:tr>
      <w:tr w14:paraId="1365BB79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single" w:color="000000" w:themeColor="text1" w:sz="4" w:space="0"/>
            <w:insideV w:val="none" w:color="auto" w:sz="0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29" w:hRule="atLeast"/>
        </w:trPr>
        <w:tc>
          <w:tcPr>
            <w:tcW w:w="9846" w:type="dxa"/>
            <w:gridSpan w:val="4"/>
            <w:shd w:val="clear" w:color="auto" w:fill="auto"/>
            <w:noWrap/>
            <w:vAlign w:val="center"/>
          </w:tcPr>
          <w:p w14:paraId="605BB710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{%tr else %}</w:t>
            </w:r>
          </w:p>
        </w:tc>
      </w:tr>
      <w:tr w14:paraId="3673C5C8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single" w:color="000000" w:themeColor="text1" w:sz="4" w:space="0"/>
            <w:insideV w:val="none" w:color="auto" w:sz="0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29" w:hRule="atLeast"/>
        </w:trPr>
        <w:tc>
          <w:tcPr>
            <w:tcW w:w="2996" w:type="dxa"/>
            <w:shd w:val="clear" w:color="auto" w:fill="auto"/>
            <w:noWrap/>
            <w:vAlign w:val="center"/>
          </w:tcPr>
          <w:p w14:paraId="4B6953D5">
            <w:pPr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-</w:t>
            </w:r>
          </w:p>
        </w:tc>
        <w:tc>
          <w:tcPr>
            <w:tcW w:w="1568" w:type="dxa"/>
            <w:shd w:val="clear" w:color="auto" w:fill="auto"/>
            <w:noWrap/>
            <w:vAlign w:val="center"/>
          </w:tcPr>
          <w:p w14:paraId="09D1204E">
            <w:pPr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-</w:t>
            </w:r>
          </w:p>
        </w:tc>
        <w:tc>
          <w:tcPr>
            <w:tcW w:w="2641" w:type="dxa"/>
            <w:shd w:val="clear" w:color="auto" w:fill="auto"/>
            <w:noWrap/>
            <w:vAlign w:val="center"/>
          </w:tcPr>
          <w:p w14:paraId="00C13505">
            <w:pPr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-</w:t>
            </w:r>
          </w:p>
        </w:tc>
        <w:tc>
          <w:tcPr>
            <w:tcW w:w="2641" w:type="dxa"/>
            <w:shd w:val="clear" w:color="auto" w:fill="auto"/>
            <w:noWrap/>
            <w:vAlign w:val="center"/>
          </w:tcPr>
          <w:p w14:paraId="6334065D">
            <w:pPr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-</w:t>
            </w:r>
          </w:p>
        </w:tc>
      </w:tr>
      <w:tr w14:paraId="4A2B932A">
        <w:tblPrEx>
          <w:tblBorders>
            <w:top w:val="single" w:color="000000" w:themeColor="text1" w:sz="8" w:space="0"/>
            <w:left w:val="none" w:color="auto" w:sz="0" w:space="0"/>
            <w:bottom w:val="single" w:color="000000" w:themeColor="text1" w:sz="8" w:space="0"/>
            <w:right w:val="none" w:color="auto" w:sz="0" w:space="0"/>
            <w:insideH w:val="single" w:color="000000" w:themeColor="text1" w:sz="4" w:space="0"/>
            <w:insideV w:val="none" w:color="auto" w:sz="0" w:space="0"/>
          </w:tblBorders>
        </w:tblPrEx>
        <w:trPr>
          <w:trHeight w:val="229" w:hRule="atLeast"/>
        </w:trPr>
        <w:tc>
          <w:tcPr>
            <w:tcW w:w="9846" w:type="dxa"/>
            <w:gridSpan w:val="4"/>
            <w:shd w:val="clear" w:color="auto" w:fill="auto"/>
            <w:noWrap/>
            <w:vAlign w:val="center"/>
          </w:tcPr>
          <w:p w14:paraId="35D4C00D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{%tr endif  %}</w:t>
            </w:r>
          </w:p>
        </w:tc>
      </w:tr>
    </w:tbl>
    <w:p w14:paraId="347F52AD">
      <w:pPr>
        <w:pStyle w:val="7"/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Cs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sz w:val="18"/>
          <w:szCs w:val="18"/>
          <w:lang w:eastAsia="zh-CN"/>
        </w:rPr>
        <w:t>注：</w:t>
      </w:r>
      <w:r>
        <w:rPr>
          <w:rFonts w:hint="default" w:ascii="Times New Roman" w:hAnsi="Times New Roman" w:eastAsia="微软雅黑" w:cs="Times New Roman"/>
          <w:bCs/>
          <w:lang w:val="en-US" w:eastAsia="zh-CN"/>
        </w:rPr>
        <w:t>{% for n in note.somatic</w:t>
      </w:r>
      <w:r>
        <w:rPr>
          <w:rFonts w:hint="eastAsia" w:ascii="Times New Roman" w:hAnsi="Times New Roman" w:eastAsia="微软雅黑" w:cs="Times New Roman"/>
          <w:bCs/>
          <w:lang w:val="en-US" w:eastAsia="zh-CN"/>
        </w:rPr>
        <w:t>Drug</w:t>
      </w:r>
      <w:r>
        <w:rPr>
          <w:rFonts w:hint="default" w:ascii="Times New Roman" w:hAnsi="Times New Roman" w:eastAsia="微软雅黑" w:cs="Times New Roman"/>
          <w:bCs/>
          <w:lang w:val="en-US" w:eastAsia="zh-CN"/>
        </w:rPr>
        <w:t>TipNoteList %}</w:t>
      </w:r>
    </w:p>
    <w:p w14:paraId="4423F286">
      <w:pPr>
        <w:pStyle w:val="7"/>
        <w:numPr>
          <w:ilvl w:val="0"/>
          <w:numId w:val="11"/>
        </w:numPr>
        <w:ind w:left="425" w:leftChars="0" w:hanging="425" w:firstLineChars="0"/>
        <w:rPr>
          <w:rFonts w:hint="default" w:ascii="Times New Roman" w:hAnsi="Times New Roman" w:eastAsia="宋体" w:cs="Times New Roman"/>
          <w:sz w:val="18"/>
          <w:szCs w:val="18"/>
          <w:lang w:eastAsia="zh-CN"/>
        </w:rPr>
      </w:pPr>
      <w:r>
        <w:rPr>
          <w:rFonts w:hint="default" w:ascii="Times New Roman" w:hAnsi="Times New Roman" w:eastAsia="宋体" w:cs="Times New Roman"/>
          <w:bCs/>
          <w:lang w:val="en-US" w:eastAsia="zh-CN"/>
        </w:rPr>
        <w:t>{{n}}{% endfor %}</w:t>
      </w:r>
    </w:p>
    <w:p w14:paraId="68249BC2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微软雅黑" w:cs="Times New Roman"/>
          <w:color w:val="000000" w:themeColor="text1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微软雅黑" w:cs="Times New Roman"/>
          <w:color w:val="000000" w:themeColor="text1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{% if reportInfo.conf.crDrugTip%}</w:t>
      </w:r>
    </w:p>
    <w:p w14:paraId="50A91B91">
      <w:pPr>
        <w:pStyle w:val="7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left="0"/>
        <w:jc w:val="both"/>
        <w:textAlignment w:val="auto"/>
        <w:outlineLvl w:val="0"/>
        <w:rPr>
          <w:rFonts w:hint="default" w:ascii="Times New Roman" w:hAnsi="Times New Roman" w:eastAsia="宋体" w:cs="Times New Roman"/>
          <w:b/>
          <w:sz w:val="20"/>
          <w:szCs w:val="20"/>
          <w:lang w:val="en-US" w:eastAsia="zh-CN"/>
        </w:rPr>
      </w:pPr>
      <w:bookmarkStart w:id="12" w:name="_Toc20084"/>
      <w:bookmarkStart w:id="13" w:name="_Toc27793"/>
      <w:bookmarkStart w:id="14" w:name="_Toc28455"/>
      <w:bookmarkStart w:id="15" w:name="_Toc149837259"/>
      <w:bookmarkStart w:id="16" w:name="_Toc27364"/>
      <w:bookmarkStart w:id="17" w:name="_Toc7551_WPSOffice_Level2"/>
      <w:bookmarkStart w:id="18" w:name="_Toc25737"/>
      <w:bookmarkStart w:id="19" w:name="_Toc6221_WPSOffice_Level2"/>
      <w:bookmarkStart w:id="20" w:name="_Toc17526"/>
      <w:bookmarkStart w:id="21" w:name="_Toc14113"/>
      <w:bookmarkStart w:id="22" w:name="_Toc8278"/>
      <w:bookmarkStart w:id="23" w:name="_Toc4339"/>
      <w:r>
        <w:rPr>
          <w:rFonts w:hint="default" w:ascii="Times New Roman" w:hAnsi="Times New Roman" w:eastAsia="宋体" w:cs="Times New Roman"/>
          <w:b/>
          <w:sz w:val="20"/>
          <w:szCs w:val="20"/>
          <w:lang w:val="en-US" w:eastAsia="zh-CN"/>
        </w:rPr>
        <w:t>变异位点结果提示</w:t>
      </w:r>
      <w:bookmarkEnd w:id="12"/>
      <w:bookmarkEnd w:id="13"/>
      <w:bookmarkEnd w:id="14"/>
      <w:bookmarkEnd w:id="15"/>
    </w:p>
    <w:p w14:paraId="18396DCB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/>
        <w:ind w:left="425" w:leftChars="0" w:hanging="425" w:firstLineChars="0"/>
        <w:textAlignment w:val="auto"/>
        <w:rPr>
          <w:rFonts w:hint="default" w:ascii="Times New Roman" w:hAnsi="Times New Roman" w:eastAsia="宋体" w:cs="Times New Roman"/>
          <w:b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/>
          <w:sz w:val="18"/>
          <w:szCs w:val="18"/>
          <w:lang w:eastAsia="zh-CN"/>
        </w:rPr>
        <w:t>肿瘤遗传风险检测</w:t>
      </w:r>
    </w:p>
    <w:tbl>
      <w:tblPr>
        <w:tblStyle w:val="24"/>
        <w:tblW w:w="9844" w:type="dxa"/>
        <w:jc w:val="center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3"/>
        <w:gridCol w:w="789"/>
        <w:gridCol w:w="1687"/>
        <w:gridCol w:w="953"/>
        <w:gridCol w:w="960"/>
        <w:gridCol w:w="947"/>
        <w:gridCol w:w="1606"/>
        <w:gridCol w:w="1919"/>
      </w:tblGrid>
      <w:tr w14:paraId="6E5F8E0B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exact"/>
          <w:jc w:val="center"/>
        </w:trPr>
        <w:tc>
          <w:tcPr>
            <w:tcW w:w="983" w:type="dxa"/>
            <w:tcBorders>
              <w:top w:val="nil"/>
              <w:bottom w:val="nil"/>
              <w:right w:val="single" w:color="FFFFFF" w:sz="18" w:space="0"/>
            </w:tcBorders>
            <w:shd w:val="clear" w:color="auto" w:fill="8DB3E2"/>
            <w:vAlign w:val="center"/>
          </w:tcPr>
          <w:p w14:paraId="7395928F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突变基因</w:t>
            </w:r>
          </w:p>
        </w:tc>
        <w:tc>
          <w:tcPr>
            <w:tcW w:w="789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8DB3E2"/>
            <w:vAlign w:val="center"/>
          </w:tcPr>
          <w:p w14:paraId="5D2B17E1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染色体</w:t>
            </w:r>
          </w:p>
        </w:tc>
        <w:tc>
          <w:tcPr>
            <w:tcW w:w="1687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8DB3E2"/>
            <w:vAlign w:val="center"/>
          </w:tcPr>
          <w:p w14:paraId="686154B6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val="en-US" w:eastAsia="zh-CN"/>
              </w:rPr>
              <w:t>检测结果</w:t>
            </w:r>
          </w:p>
        </w:tc>
        <w:tc>
          <w:tcPr>
            <w:tcW w:w="953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8DB3E2"/>
            <w:vAlign w:val="center"/>
          </w:tcPr>
          <w:p w14:paraId="71AF2A75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突变类型</w:t>
            </w:r>
          </w:p>
        </w:tc>
        <w:tc>
          <w:tcPr>
            <w:tcW w:w="960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8DB3E2"/>
            <w:vAlign w:val="center"/>
          </w:tcPr>
          <w:p w14:paraId="095A49EB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杂合/纯合</w:t>
            </w:r>
          </w:p>
        </w:tc>
        <w:tc>
          <w:tcPr>
            <w:tcW w:w="947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8DB3E2"/>
            <w:vAlign w:val="center"/>
          </w:tcPr>
          <w:p w14:paraId="2E9ABF2A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千人频率</w:t>
            </w:r>
          </w:p>
        </w:tc>
        <w:tc>
          <w:tcPr>
            <w:tcW w:w="1606" w:type="dxa"/>
            <w:tcBorders>
              <w:top w:val="nil"/>
              <w:left w:val="single" w:color="FFFFFF" w:sz="18" w:space="0"/>
              <w:bottom w:val="nil"/>
            </w:tcBorders>
            <w:shd w:val="clear" w:color="auto" w:fill="8DB3E2"/>
            <w:vAlign w:val="center"/>
          </w:tcPr>
          <w:p w14:paraId="08B8E6A1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临床意义</w:t>
            </w:r>
          </w:p>
        </w:tc>
        <w:tc>
          <w:tcPr>
            <w:tcW w:w="1919" w:type="dxa"/>
            <w:tcBorders>
              <w:top w:val="nil"/>
              <w:left w:val="single" w:color="FFFFFF" w:sz="18" w:space="0"/>
              <w:bottom w:val="nil"/>
            </w:tcBorders>
            <w:shd w:val="clear" w:color="auto" w:fill="8DB3E2"/>
            <w:vAlign w:val="center"/>
          </w:tcPr>
          <w:p w14:paraId="458A9FC0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val="en-US" w:eastAsia="zh-CN"/>
              </w:rPr>
              <w:t>相关肿瘤</w:t>
            </w:r>
          </w:p>
        </w:tc>
      </w:tr>
      <w:tr w14:paraId="39F534EE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8"/>
            <w:tcBorders>
              <w:top w:val="nil"/>
            </w:tcBorders>
            <w:shd w:val="clear" w:color="auto" w:fill="auto"/>
            <w:vAlign w:val="center"/>
          </w:tcPr>
          <w:p w14:paraId="6532AC4C">
            <w:pPr>
              <w:spacing w:before="2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{%tr if crCheckLineStrYF1280 != [] %}</w:t>
            </w:r>
          </w:p>
        </w:tc>
      </w:tr>
      <w:tr w14:paraId="54937314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8"/>
            <w:tcBorders>
              <w:bottom w:val="nil"/>
            </w:tcBorders>
            <w:shd w:val="clear" w:color="auto" w:fill="auto"/>
            <w:vAlign w:val="center"/>
          </w:tcPr>
          <w:p w14:paraId="69A173F4">
            <w:pPr>
              <w:spacing w:before="2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{%tr for cr in crCheckLineStrYF1280 %}</w:t>
            </w:r>
          </w:p>
        </w:tc>
      </w:tr>
      <w:tr w14:paraId="39455B1B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3" w:type="dxa"/>
            <w:tcBorders>
              <w:top w:val="nil"/>
            </w:tcBorders>
            <w:shd w:val="clear" w:color="auto" w:fill="auto"/>
            <w:vAlign w:val="center"/>
          </w:tcPr>
          <w:p w14:paraId="04FBA08B">
            <w:pPr>
              <w:spacing w:before="20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eastAsia="zh-CN"/>
              </w:rPr>
              <w:t>{{ cr.Gene }}</w:t>
            </w:r>
          </w:p>
        </w:tc>
        <w:tc>
          <w:tcPr>
            <w:tcW w:w="789" w:type="dxa"/>
            <w:tcBorders>
              <w:top w:val="nil"/>
            </w:tcBorders>
            <w:shd w:val="clear" w:color="auto" w:fill="auto"/>
            <w:vAlign w:val="center"/>
          </w:tcPr>
          <w:p w14:paraId="395BA4CA">
            <w:pPr>
              <w:spacing w:before="2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{{ cr.Chr }}</w:t>
            </w:r>
          </w:p>
        </w:tc>
        <w:tc>
          <w:tcPr>
            <w:tcW w:w="1687" w:type="dxa"/>
            <w:tcBorders>
              <w:top w:val="nil"/>
            </w:tcBorders>
            <w:shd w:val="clear" w:color="auto" w:fill="auto"/>
            <w:vAlign w:val="center"/>
          </w:tcPr>
          <w:p w14:paraId="508F18BE">
            <w:pPr>
              <w:spacing w:before="2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 xml:space="preserve">{{ 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cr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.ori_variant }}</w:t>
            </w:r>
          </w:p>
        </w:tc>
        <w:tc>
          <w:tcPr>
            <w:tcW w:w="953" w:type="dxa"/>
            <w:tcBorders>
              <w:top w:val="nil"/>
            </w:tcBorders>
            <w:shd w:val="clear" w:color="auto" w:fill="auto"/>
            <w:vAlign w:val="center"/>
          </w:tcPr>
          <w:p w14:paraId="1973E863">
            <w:pPr>
              <w:spacing w:before="2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{{ cr.ExonicFunc }}</w:t>
            </w:r>
          </w:p>
        </w:tc>
        <w:tc>
          <w:tcPr>
            <w:tcW w:w="960" w:type="dxa"/>
            <w:tcBorders>
              <w:top w:val="nil"/>
            </w:tcBorders>
            <w:shd w:val="clear" w:color="auto" w:fill="auto"/>
            <w:vAlign w:val="center"/>
          </w:tcPr>
          <w:p w14:paraId="181B8534">
            <w:pPr>
              <w:spacing w:before="2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{{ cr.Zygosity }}</w:t>
            </w:r>
          </w:p>
        </w:tc>
        <w:tc>
          <w:tcPr>
            <w:tcW w:w="947" w:type="dxa"/>
            <w:tcBorders>
              <w:top w:val="nil"/>
            </w:tcBorders>
            <w:shd w:val="clear" w:color="auto" w:fill="auto"/>
            <w:vAlign w:val="center"/>
          </w:tcPr>
          <w:p w14:paraId="187736F7">
            <w:pPr>
              <w:spacing w:before="2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{{ cr.c1000g2015aug_all }}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auto"/>
            <w:vAlign w:val="center"/>
          </w:tcPr>
          <w:p w14:paraId="4B9A0AFB">
            <w:pPr>
              <w:spacing w:before="2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{{ cr.Clinical_significance }}</w:t>
            </w:r>
          </w:p>
        </w:tc>
        <w:tc>
          <w:tcPr>
            <w:tcW w:w="1919" w:type="dxa"/>
            <w:tcBorders>
              <w:top w:val="nil"/>
            </w:tcBorders>
            <w:shd w:val="clear" w:color="auto" w:fill="auto"/>
            <w:vAlign w:val="center"/>
          </w:tcPr>
          <w:p w14:paraId="5768E7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"/>
              <w:ind w:left="66" w:leftChars="30" w:right="66" w:rightChars="3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{{cr.cr_tumors}}</w:t>
            </w:r>
          </w:p>
        </w:tc>
      </w:tr>
      <w:tr w14:paraId="44DB5D51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8"/>
            <w:shd w:val="clear" w:color="auto" w:fill="auto"/>
            <w:vAlign w:val="center"/>
          </w:tcPr>
          <w:p w14:paraId="4064F5A5">
            <w:pPr>
              <w:spacing w:before="2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{%tr endfor %}</w:t>
            </w:r>
          </w:p>
        </w:tc>
      </w:tr>
      <w:tr w14:paraId="2DF9F100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8"/>
            <w:tcBorders>
              <w:bottom w:val="nil"/>
            </w:tcBorders>
            <w:shd w:val="clear" w:color="auto" w:fill="auto"/>
            <w:vAlign w:val="center"/>
          </w:tcPr>
          <w:p w14:paraId="44EF3FC2">
            <w:pPr>
              <w:spacing w:before="2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{%tr else %}</w:t>
            </w:r>
          </w:p>
        </w:tc>
      </w:tr>
      <w:tr w14:paraId="39F8A28D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3" w:type="dxa"/>
            <w:tcBorders>
              <w:top w:val="nil"/>
            </w:tcBorders>
            <w:shd w:val="clear" w:color="auto" w:fill="auto"/>
            <w:vAlign w:val="center"/>
          </w:tcPr>
          <w:p w14:paraId="06DC7D3C">
            <w:pPr>
              <w:spacing w:before="2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eastAsia="zh-CN"/>
              </w:rPr>
              <w:t>/</w:t>
            </w:r>
          </w:p>
        </w:tc>
        <w:tc>
          <w:tcPr>
            <w:tcW w:w="789" w:type="dxa"/>
            <w:tcBorders>
              <w:top w:val="nil"/>
            </w:tcBorders>
            <w:shd w:val="clear" w:color="auto" w:fill="auto"/>
            <w:vAlign w:val="center"/>
          </w:tcPr>
          <w:p w14:paraId="449F283A">
            <w:pPr>
              <w:spacing w:before="2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/</w:t>
            </w:r>
          </w:p>
        </w:tc>
        <w:tc>
          <w:tcPr>
            <w:tcW w:w="1687" w:type="dxa"/>
            <w:tcBorders>
              <w:top w:val="nil"/>
            </w:tcBorders>
            <w:shd w:val="clear" w:color="auto" w:fill="auto"/>
            <w:vAlign w:val="center"/>
          </w:tcPr>
          <w:p w14:paraId="4A01E4E6">
            <w:pPr>
              <w:spacing w:before="2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/</w:t>
            </w:r>
          </w:p>
        </w:tc>
        <w:tc>
          <w:tcPr>
            <w:tcW w:w="953" w:type="dxa"/>
            <w:tcBorders>
              <w:top w:val="nil"/>
            </w:tcBorders>
            <w:shd w:val="clear" w:color="auto" w:fill="auto"/>
            <w:vAlign w:val="center"/>
          </w:tcPr>
          <w:p w14:paraId="349F2C74">
            <w:pPr>
              <w:spacing w:before="2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/</w:t>
            </w:r>
          </w:p>
        </w:tc>
        <w:tc>
          <w:tcPr>
            <w:tcW w:w="960" w:type="dxa"/>
            <w:tcBorders>
              <w:top w:val="nil"/>
            </w:tcBorders>
            <w:shd w:val="clear" w:color="auto" w:fill="auto"/>
            <w:vAlign w:val="center"/>
          </w:tcPr>
          <w:p w14:paraId="08EEBB2E">
            <w:pPr>
              <w:spacing w:before="2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/</w:t>
            </w:r>
          </w:p>
        </w:tc>
        <w:tc>
          <w:tcPr>
            <w:tcW w:w="947" w:type="dxa"/>
            <w:tcBorders>
              <w:top w:val="nil"/>
            </w:tcBorders>
            <w:shd w:val="clear" w:color="auto" w:fill="auto"/>
            <w:vAlign w:val="center"/>
          </w:tcPr>
          <w:p w14:paraId="4AE0C5D8">
            <w:pPr>
              <w:spacing w:before="2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/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auto"/>
            <w:vAlign w:val="center"/>
          </w:tcPr>
          <w:p w14:paraId="616E95D3">
            <w:pPr>
              <w:spacing w:before="2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/</w:t>
            </w:r>
          </w:p>
        </w:tc>
        <w:tc>
          <w:tcPr>
            <w:tcW w:w="1919" w:type="dxa"/>
            <w:tcBorders>
              <w:top w:val="nil"/>
            </w:tcBorders>
            <w:shd w:val="clear" w:color="auto" w:fill="auto"/>
            <w:vAlign w:val="center"/>
          </w:tcPr>
          <w:p w14:paraId="2574CF88">
            <w:pPr>
              <w:spacing w:before="2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/</w:t>
            </w:r>
          </w:p>
        </w:tc>
      </w:tr>
      <w:tr w14:paraId="1C8F9B46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jc w:val="center"/>
        </w:trPr>
        <w:tc>
          <w:tcPr>
            <w:tcW w:w="9844" w:type="dxa"/>
            <w:gridSpan w:val="8"/>
            <w:shd w:val="clear" w:color="auto" w:fill="auto"/>
            <w:vAlign w:val="center"/>
          </w:tcPr>
          <w:p w14:paraId="74B27527">
            <w:pPr>
              <w:spacing w:before="2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{%tr endif %}</w:t>
            </w:r>
          </w:p>
        </w:tc>
      </w:tr>
    </w:tbl>
    <w:p w14:paraId="162A6B4B">
      <w:pPr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</w:p>
    <w:p w14:paraId="5CB0C551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/>
        <w:ind w:left="425" w:leftChars="0" w:hanging="425" w:firstLineChars="0"/>
        <w:textAlignment w:val="auto"/>
        <w:rPr>
          <w:rFonts w:hint="default" w:ascii="Times New Roman" w:hAnsi="Times New Roman" w:cs="Times New Roman"/>
          <w:b/>
          <w:sz w:val="18"/>
          <w:szCs w:val="18"/>
          <w:lang w:eastAsia="zh-CN"/>
        </w:rPr>
      </w:pPr>
      <w:r>
        <w:rPr>
          <w:rFonts w:hint="default" w:ascii="Times New Roman" w:hAnsi="Times New Roman" w:cs="Times New Roman"/>
          <w:b/>
          <w:sz w:val="18"/>
          <w:szCs w:val="18"/>
          <w:lang w:eastAsia="zh-CN"/>
        </w:rPr>
        <w:t>变异位点用药提示</w:t>
      </w:r>
    </w:p>
    <w:tbl>
      <w:tblPr>
        <w:tblStyle w:val="24"/>
        <w:tblW w:w="5034" w:type="pct"/>
        <w:jc w:val="center"/>
        <w:tblBorders>
          <w:top w:val="single" w:color="00B050" w:sz="18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85"/>
        <w:gridCol w:w="1777"/>
        <w:gridCol w:w="1292"/>
        <w:gridCol w:w="1075"/>
        <w:gridCol w:w="2251"/>
        <w:gridCol w:w="2255"/>
      </w:tblGrid>
      <w:tr w14:paraId="20DFF06B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tblHeader/>
          <w:jc w:val="center"/>
        </w:trPr>
        <w:tc>
          <w:tcPr>
            <w:tcW w:w="646" w:type="pct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8DB3E2"/>
            <w:vAlign w:val="center"/>
          </w:tcPr>
          <w:p w14:paraId="45502468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检测基因</w:t>
            </w:r>
          </w:p>
        </w:tc>
        <w:tc>
          <w:tcPr>
            <w:tcW w:w="894" w:type="pct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8DB3E2"/>
            <w:vAlign w:val="center"/>
          </w:tcPr>
          <w:p w14:paraId="13038140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检测结果</w:t>
            </w:r>
          </w:p>
        </w:tc>
        <w:tc>
          <w:tcPr>
            <w:tcW w:w="650" w:type="pct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8DB3E2"/>
            <w:vAlign w:val="center"/>
          </w:tcPr>
          <w:p w14:paraId="6B6EF6DA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突变类型</w:t>
            </w:r>
          </w:p>
        </w:tc>
        <w:tc>
          <w:tcPr>
            <w:tcW w:w="541" w:type="pct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8DB3E2"/>
            <w:vAlign w:val="center"/>
          </w:tcPr>
          <w:p w14:paraId="46F9412D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杂合/纯合</w:t>
            </w:r>
          </w:p>
        </w:tc>
        <w:tc>
          <w:tcPr>
            <w:tcW w:w="1132" w:type="pct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8DB3E2"/>
            <w:vAlign w:val="center"/>
          </w:tcPr>
          <w:p w14:paraId="2F7BB5F8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可能获益药物</w:t>
            </w:r>
          </w:p>
        </w:tc>
        <w:tc>
          <w:tcPr>
            <w:tcW w:w="1134" w:type="pct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8DB3E2"/>
            <w:vAlign w:val="center"/>
          </w:tcPr>
          <w:p w14:paraId="02E3A94B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可能耐药药物</w:t>
            </w:r>
          </w:p>
        </w:tc>
      </w:tr>
      <w:tr w14:paraId="2FBB9EAF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3" w:hRule="atLeast"/>
          <w:jc w:val="center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44D130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{%tr if embryonalDrugTipLineStr != [] %}</w:t>
            </w:r>
          </w:p>
        </w:tc>
      </w:tr>
      <w:tr w14:paraId="4FA9CB79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3" w:hRule="atLeast"/>
          <w:jc w:val="center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AA9F55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{%tr for tip in embryonalDrugTipLineStr %}</w:t>
            </w:r>
          </w:p>
        </w:tc>
      </w:tr>
      <w:tr w14:paraId="3BFB9BBB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8" w:hRule="atLeast"/>
          <w:jc w:val="center"/>
        </w:trPr>
        <w:tc>
          <w:tcPr>
            <w:tcW w:w="646" w:type="pct"/>
            <w:tcBorders>
              <w:top w:val="nil"/>
              <w:left w:val="nil"/>
              <w:bottom w:val="single" w:color="A4A4A4" w:themeColor="background1" w:themeShade="A5" w:sz="4" w:space="0"/>
            </w:tcBorders>
            <w:shd w:val="clear" w:color="auto" w:fill="auto"/>
            <w:vAlign w:val="center"/>
          </w:tcPr>
          <w:p w14:paraId="71A5ED7B">
            <w:pPr>
              <w:ind w:left="162" w:right="163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  <w:lang w:eastAsia="zh-CN"/>
              </w:rPr>
              <w:t>{{ tip.gene }}</w:t>
            </w:r>
          </w:p>
        </w:tc>
        <w:tc>
          <w:tcPr>
            <w:tcW w:w="894" w:type="pct"/>
            <w:tcBorders>
              <w:top w:val="nil"/>
              <w:bottom w:val="single" w:color="A4A4A4" w:themeColor="background1" w:themeShade="A5" w:sz="4" w:space="0"/>
            </w:tcBorders>
            <w:shd w:val="clear" w:color="auto" w:fill="auto"/>
            <w:vAlign w:val="center"/>
          </w:tcPr>
          <w:p w14:paraId="37F96329">
            <w:pPr>
              <w:spacing w:before="2"/>
              <w:ind w:left="116" w:right="116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{{ tip.ori_variant }}</w:t>
            </w:r>
          </w:p>
        </w:tc>
        <w:tc>
          <w:tcPr>
            <w:tcW w:w="650" w:type="pct"/>
            <w:tcBorders>
              <w:top w:val="nil"/>
              <w:bottom w:val="single" w:color="A4A4A4" w:themeColor="background1" w:themeShade="A5" w:sz="4" w:space="0"/>
            </w:tcBorders>
            <w:shd w:val="clear" w:color="auto" w:fill="auto"/>
            <w:vAlign w:val="center"/>
          </w:tcPr>
          <w:p w14:paraId="711CD4C9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{{ tip.ExonicFunc }}</w:t>
            </w:r>
          </w:p>
        </w:tc>
        <w:tc>
          <w:tcPr>
            <w:tcW w:w="541" w:type="pct"/>
            <w:tcBorders>
              <w:top w:val="nil"/>
              <w:bottom w:val="single" w:color="A4A4A4" w:themeColor="background1" w:themeShade="A5" w:sz="4" w:space="0"/>
            </w:tcBorders>
            <w:shd w:val="clear" w:color="auto" w:fill="auto"/>
            <w:vAlign w:val="center"/>
          </w:tcPr>
          <w:p w14:paraId="1EFD6AF1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{{ tip.mutFreq }}</w:t>
            </w:r>
          </w:p>
        </w:tc>
        <w:tc>
          <w:tcPr>
            <w:tcW w:w="1132" w:type="pct"/>
            <w:tcBorders>
              <w:top w:val="nil"/>
              <w:bottom w:val="single" w:color="A4A4A4" w:themeColor="background1" w:themeShade="A5" w:sz="4" w:space="0"/>
            </w:tcBorders>
            <w:shd w:val="clear" w:color="auto" w:fill="auto"/>
            <w:vAlign w:val="center"/>
          </w:tcPr>
          <w:p w14:paraId="0B770022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 if tip.drugNameList == [] %}无{% else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%}{% for d in tip.drugNameList %}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{{d.name_level}}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 xml:space="preserve">{%if 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 xml:space="preserve">not 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loop.last%}，</w:t>
            </w:r>
          </w:p>
          <w:p w14:paraId="11058F38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{%endif%}{% endfor %}{% endif%}</w:t>
            </w:r>
          </w:p>
        </w:tc>
        <w:tc>
          <w:tcPr>
            <w:tcW w:w="1134" w:type="pct"/>
            <w:tcBorders>
              <w:top w:val="nil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47962879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 if tip.ResistantDrug == [] %}无{% else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%}{% for d in tip.ResistantDrug %}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{{d.name_level}}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 xml:space="preserve">{%if 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 xml:space="preserve">not 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loop.last%}，</w:t>
            </w:r>
          </w:p>
          <w:p w14:paraId="662674B7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{%endif%}{% endfor %}{% endif%}</w:t>
            </w:r>
          </w:p>
        </w:tc>
      </w:tr>
      <w:tr w14:paraId="4F5573FA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  <w:jc w:val="center"/>
        </w:trPr>
        <w:tc>
          <w:tcPr>
            <w:tcW w:w="5000" w:type="pct"/>
            <w:gridSpan w:val="6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4FC451B4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{%tr endfor %}</w:t>
            </w:r>
          </w:p>
        </w:tc>
      </w:tr>
      <w:tr w14:paraId="1B913B31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  <w:jc w:val="center"/>
        </w:trPr>
        <w:tc>
          <w:tcPr>
            <w:tcW w:w="5000" w:type="pct"/>
            <w:gridSpan w:val="6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625CF377">
            <w:pPr>
              <w:spacing w:before="2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{%tr else %}</w:t>
            </w:r>
          </w:p>
        </w:tc>
      </w:tr>
      <w:tr w14:paraId="18D549FE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  <w:jc w:val="center"/>
        </w:trPr>
        <w:tc>
          <w:tcPr>
            <w:tcW w:w="5000" w:type="pct"/>
            <w:gridSpan w:val="6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5606E7E0">
            <w:pPr>
              <w:spacing w:before="2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eastAsia="zh-CN"/>
              </w:rPr>
              <w:t>本次检测未发现靶药相关致病性及可能致病性胚系突变</w:t>
            </w:r>
          </w:p>
        </w:tc>
      </w:tr>
      <w:tr w14:paraId="290C2598">
        <w:tblPrEx>
          <w:tblBorders>
            <w:top w:val="single" w:color="00B0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  <w:jc w:val="center"/>
        </w:trPr>
        <w:tc>
          <w:tcPr>
            <w:tcW w:w="5000" w:type="pct"/>
            <w:gridSpan w:val="6"/>
            <w:tcBorders>
              <w:top w:val="single" w:color="A4A4A4" w:themeColor="background1" w:themeShade="A5" w:sz="4" w:space="0"/>
              <w:left w:val="nil"/>
              <w:bottom w:val="single" w:color="A4A4A4" w:themeColor="background1" w:themeShade="A5" w:sz="4" w:space="0"/>
              <w:right w:val="nil"/>
            </w:tcBorders>
            <w:shd w:val="clear" w:color="auto" w:fill="auto"/>
            <w:vAlign w:val="center"/>
          </w:tcPr>
          <w:p w14:paraId="4E72BA0E">
            <w:pPr>
              <w:spacing w:before="2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{%tr endif %}</w:t>
            </w:r>
          </w:p>
        </w:tc>
      </w:tr>
    </w:tbl>
    <w:p w14:paraId="63B4D6F2">
      <w:pPr>
        <w:spacing w:before="47"/>
        <w:rPr>
          <w:rFonts w:hint="default" w:ascii="Times New Roman" w:hAnsi="Times New Roman" w:eastAsia="宋体" w:cs="Times New Roman"/>
          <w:b/>
          <w:bCs/>
          <w:sz w:val="18"/>
          <w:szCs w:val="18"/>
          <w:lang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eastAsia="zh-CN"/>
        </w:rPr>
        <w:t>注：</w:t>
      </w:r>
    </w:p>
    <w:p w14:paraId="62FFC268">
      <w:pPr>
        <w:pStyle w:val="7"/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Cs/>
          <w:sz w:val="18"/>
          <w:szCs w:val="18"/>
          <w:lang w:val="en-US" w:eastAsia="zh-CN"/>
        </w:rPr>
        <w:t>{% for n in note.crMutationTipNoteList %}{{n}}</w:t>
      </w:r>
    </w:p>
    <w:p w14:paraId="696A433E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7" w:beforeLines="50" w:line="360" w:lineRule="auto"/>
        <w:jc w:val="both"/>
        <w:textAlignment w:val="auto"/>
        <w:outlineLvl w:val="9"/>
        <w:rPr>
          <w:rFonts w:hint="default" w:ascii="Times New Roman" w:hAnsi="Times New Roman" w:eastAsia="宋体" w:cs="Times New Roman"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Cs/>
          <w:sz w:val="18"/>
          <w:szCs w:val="18"/>
          <w:lang w:val="en-US" w:eastAsia="zh-CN"/>
        </w:rPr>
        <w:t>{% endfor %}</w:t>
      </w:r>
      <w:r>
        <w:rPr>
          <w:rFonts w:hint="default" w:ascii="Times New Roman" w:hAnsi="Times New Roman" w:eastAsia="微软雅黑" w:cs="Times New Roman"/>
          <w:sz w:val="24"/>
          <w:szCs w:val="24"/>
          <w:lang w:val="en-US" w:eastAsia="zh-CN"/>
        </w:rPr>
        <w:t>{% endif %}</w:t>
      </w:r>
    </w:p>
    <w:p w14:paraId="05C5BA11">
      <w:pPr>
        <w:pStyle w:val="7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7" w:beforeLines="50" w:line="360" w:lineRule="auto"/>
        <w:ind w:left="0"/>
        <w:jc w:val="both"/>
        <w:textAlignment w:val="auto"/>
        <w:outlineLvl w:val="0"/>
        <w:rPr>
          <w:rFonts w:hint="default" w:ascii="Times New Roman" w:hAnsi="Times New Roman" w:eastAsia="宋体" w:cs="Times New Roman"/>
          <w:b/>
          <w:sz w:val="20"/>
          <w:szCs w:val="2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sz w:val="20"/>
          <w:szCs w:val="20"/>
          <w:lang w:val="en-US" w:eastAsia="zh-CN"/>
        </w:rPr>
        <w:t>免疫药物用药提示</w:t>
      </w:r>
      <w:bookmarkEnd w:id="16"/>
      <w:bookmarkEnd w:id="17"/>
      <w:bookmarkEnd w:id="18"/>
      <w:bookmarkEnd w:id="19"/>
      <w:bookmarkEnd w:id="20"/>
      <w:bookmarkEnd w:id="21"/>
      <w:bookmarkEnd w:id="22"/>
      <w:bookmarkEnd w:id="23"/>
    </w:p>
    <w:tbl>
      <w:tblPr>
        <w:tblStyle w:val="17"/>
        <w:tblW w:w="9854" w:type="dxa"/>
        <w:jc w:val="center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4"/>
        <w:gridCol w:w="2438"/>
        <w:gridCol w:w="2625"/>
        <w:gridCol w:w="3357"/>
      </w:tblGrid>
      <w:tr w14:paraId="65DE2D95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3872" w:type="dxa"/>
            <w:gridSpan w:val="2"/>
            <w:tcBorders>
              <w:top w:val="nil"/>
              <w:bottom w:val="nil"/>
              <w:right w:val="single" w:color="FFFFFF" w:sz="18" w:space="0"/>
            </w:tcBorders>
            <w:shd w:val="clear" w:color="auto" w:fill="8DB3E2"/>
            <w:vAlign w:val="center"/>
          </w:tcPr>
          <w:p w14:paraId="297551C0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val="en-US" w:eastAsia="zh-CN"/>
              </w:rPr>
            </w:pPr>
            <w:bookmarkStart w:id="24" w:name="_Toc19810"/>
            <w:bookmarkStart w:id="25" w:name="_Toc19898_WPSOffice_Level2"/>
            <w:bookmarkStart w:id="26" w:name="_Hlk516758315"/>
            <w:bookmarkStart w:id="27" w:name="_Toc24038"/>
            <w:bookmarkStart w:id="28" w:name="_Toc10743"/>
            <w:bookmarkStart w:id="29" w:name="_Toc13489_WPSOffice_Level2"/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检出指标/基因</w:t>
            </w:r>
          </w:p>
        </w:tc>
        <w:tc>
          <w:tcPr>
            <w:tcW w:w="2625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8DB3E2"/>
            <w:vAlign w:val="center"/>
          </w:tcPr>
          <w:p w14:paraId="3F34DC2F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检测结果</w:t>
            </w:r>
          </w:p>
        </w:tc>
        <w:tc>
          <w:tcPr>
            <w:tcW w:w="3357" w:type="dxa"/>
            <w:tcBorders>
              <w:top w:val="nil"/>
              <w:left w:val="single" w:color="FFFFFF" w:sz="18" w:space="0"/>
              <w:bottom w:val="nil"/>
            </w:tcBorders>
            <w:shd w:val="clear" w:color="auto" w:fill="8DB3E2"/>
            <w:vAlign w:val="center"/>
          </w:tcPr>
          <w:p w14:paraId="4750E608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检测意义</w:t>
            </w:r>
          </w:p>
        </w:tc>
      </w:tr>
      <w:tr w14:paraId="33496A3A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854" w:type="dxa"/>
            <w:gridSpan w:val="4"/>
            <w:tcBorders>
              <w:top w:val="nil"/>
            </w:tcBorders>
            <w:shd w:val="clear" w:color="auto" w:fill="auto"/>
            <w:vAlign w:val="center"/>
          </w:tcPr>
          <w:p w14:paraId="111FEC31">
            <w:pPr>
              <w:snapToGrid w:val="0"/>
              <w:jc w:val="both"/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sz w:val="18"/>
                <w:szCs w:val="18"/>
                <w:lang w:val="en-US" w:eastAsia="zh-CN"/>
              </w:rPr>
              <w:t>{%tr if reportInfo.conf.tmb %}</w:t>
            </w:r>
          </w:p>
        </w:tc>
      </w:tr>
      <w:tr w14:paraId="4C0EC5BA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872" w:type="dxa"/>
            <w:gridSpan w:val="2"/>
            <w:shd w:val="clear" w:color="auto" w:fill="auto"/>
            <w:vAlign w:val="center"/>
          </w:tcPr>
          <w:p w14:paraId="5D6E2E81">
            <w:pPr>
              <w:snapToGrid w:val="0"/>
              <w:jc w:val="center"/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Style w:val="43"/>
                <w:rFonts w:hint="default" w:ascii="Times New Roman" w:hAnsi="Times New Roman" w:eastAsia="宋体" w:cs="Times New Roman"/>
                <w:sz w:val="18"/>
                <w:szCs w:val="18"/>
                <w:lang w:eastAsia="zh-CN" w:bidi="ar"/>
              </w:rPr>
              <w:t>肿瘤突变负荷（TMB）</w:t>
            </w:r>
          </w:p>
        </w:tc>
        <w:tc>
          <w:tcPr>
            <w:tcW w:w="2625" w:type="dxa"/>
            <w:shd w:val="clear" w:color="auto" w:fill="auto"/>
            <w:vAlign w:val="center"/>
          </w:tcPr>
          <w:p w14:paraId="74DDD793">
            <w:pPr>
              <w:widowControl/>
              <w:snapToGrid w:val="0"/>
              <w:jc w:val="center"/>
              <w:textAlignment w:val="center"/>
              <w:rPr>
                <w:rStyle w:val="44"/>
                <w:rFonts w:hint="default" w:ascii="Times New Roman" w:hAnsi="Times New Roman" w:eastAsia="宋体" w:cs="Times New Roman"/>
                <w:sz w:val="18"/>
                <w:szCs w:val="18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 if summaryOfRresults.tmb_status == ‘TMB-H’ %}肿瘤突变负荷高{% else %}肿瘤突变负荷低{% endif %}</w:t>
            </w:r>
          </w:p>
          <w:p w14:paraId="51F5C9E4">
            <w:pPr>
              <w:snapToGrid w:val="0"/>
              <w:jc w:val="center"/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（{{ summaryOfRresults.tmb_status}}）</w:t>
            </w:r>
            <w:r>
              <w:rPr>
                <w:rStyle w:val="44"/>
                <w:rFonts w:hint="default" w:ascii="Times New Roman" w:hAnsi="Times New Roman" w:eastAsia="宋体" w:cs="Times New Roman"/>
                <w:sz w:val="18"/>
                <w:szCs w:val="18"/>
                <w:lang w:eastAsia="zh-CN" w:bidi="ar"/>
              </w:rPr>
              <w:t>，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{{ summaryOfRresults.tmb }}Muts/Mb</w:t>
            </w:r>
          </w:p>
        </w:tc>
        <w:tc>
          <w:tcPr>
            <w:tcW w:w="3357" w:type="dxa"/>
            <w:shd w:val="clear" w:color="auto" w:fill="auto"/>
            <w:vAlign w:val="center"/>
          </w:tcPr>
          <w:p w14:paraId="2725D3F1">
            <w:pPr>
              <w:snapToGrid w:val="0"/>
              <w:jc w:val="left"/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 if summaryOfRresults.tmb_status == ‘TMB-H’ %}肿瘤</w:t>
            </w:r>
            <w:r>
              <w:rPr>
                <w:rStyle w:val="44"/>
                <w:rFonts w:hint="default" w:ascii="Times New Roman" w:hAnsi="Times New Roman" w:eastAsia="宋体" w:cs="Times New Roman"/>
                <w:sz w:val="18"/>
                <w:szCs w:val="18"/>
                <w:lang w:eastAsia="zh-CN" w:bidi="ar"/>
              </w:rPr>
              <w:t>突变负荷高（TMB-H）的患者接受免疫检查点抑制剂药物治疗的获益率较高。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 else %}肿瘤</w:t>
            </w:r>
            <w:r>
              <w:rPr>
                <w:rStyle w:val="44"/>
                <w:rFonts w:hint="default" w:ascii="Times New Roman" w:hAnsi="Times New Roman" w:eastAsia="宋体" w:cs="Times New Roman"/>
                <w:sz w:val="18"/>
                <w:szCs w:val="18"/>
                <w:lang w:eastAsia="zh-CN" w:bidi="ar"/>
              </w:rPr>
              <w:t>突变负荷低（TMB-L）的患者接受免疫检查点抑制剂药物治疗的获益率较低。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 endif %}</w:t>
            </w:r>
          </w:p>
        </w:tc>
      </w:tr>
      <w:tr w14:paraId="202FBB55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854" w:type="dxa"/>
            <w:gridSpan w:val="4"/>
            <w:shd w:val="clear" w:color="auto" w:fill="auto"/>
            <w:vAlign w:val="center"/>
          </w:tcPr>
          <w:p w14:paraId="7F1A5BAF">
            <w:pPr>
              <w:snapToGrid w:val="0"/>
              <w:jc w:val="left"/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{%tr endif %}</w:t>
            </w:r>
          </w:p>
        </w:tc>
      </w:tr>
      <w:tr w14:paraId="1C8554F7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872" w:type="dxa"/>
            <w:gridSpan w:val="2"/>
            <w:shd w:val="clear" w:color="auto" w:fill="auto"/>
            <w:vAlign w:val="center"/>
          </w:tcPr>
          <w:p w14:paraId="0767AD5B">
            <w:pPr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Style w:val="45"/>
                <w:rFonts w:hint="default" w:ascii="Times New Roman" w:hAnsi="Times New Roman" w:eastAsia="宋体" w:cs="Times New Roman"/>
                <w:sz w:val="18"/>
                <w:szCs w:val="18"/>
                <w:lang w:eastAsia="zh-CN" w:bidi="ar"/>
              </w:rPr>
              <w:t>微卫星不稳定（</w:t>
            </w:r>
            <w:r>
              <w:rPr>
                <w:rStyle w:val="43"/>
                <w:rFonts w:hint="default" w:ascii="Times New Roman" w:hAnsi="Times New Roman" w:eastAsia="宋体" w:cs="Times New Roman"/>
                <w:sz w:val="18"/>
                <w:szCs w:val="18"/>
                <w:lang w:eastAsia="zh-CN" w:bidi="ar"/>
              </w:rPr>
              <w:t>MSI</w:t>
            </w:r>
            <w:r>
              <w:rPr>
                <w:rStyle w:val="45"/>
                <w:rFonts w:hint="default" w:ascii="Times New Roman" w:hAnsi="Times New Roman" w:eastAsia="宋体" w:cs="Times New Roman"/>
                <w:sz w:val="18"/>
                <w:szCs w:val="18"/>
                <w:lang w:eastAsia="zh-CN" w:bidi="ar"/>
              </w:rPr>
              <w:t>）</w:t>
            </w:r>
          </w:p>
        </w:tc>
        <w:tc>
          <w:tcPr>
            <w:tcW w:w="2625" w:type="dxa"/>
            <w:shd w:val="clear" w:color="auto" w:fill="auto"/>
            <w:vAlign w:val="center"/>
          </w:tcPr>
          <w:p w14:paraId="430123CC">
            <w:pPr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{{ summaryOfRresults.msi_status_state }}</w:t>
            </w:r>
          </w:p>
        </w:tc>
        <w:tc>
          <w:tcPr>
            <w:tcW w:w="3357" w:type="dxa"/>
            <w:shd w:val="clear" w:color="auto" w:fill="auto"/>
            <w:vAlign w:val="center"/>
          </w:tcPr>
          <w:p w14:paraId="6932D1B2">
            <w:pPr>
              <w:snapToGrid w:val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 if summaryOfRresults.msi_status == ‘MSI-H’ %}</w:t>
            </w:r>
            <w:r>
              <w:rPr>
                <w:rStyle w:val="44"/>
                <w:rFonts w:hint="default" w:ascii="Times New Roman" w:hAnsi="Times New Roman" w:eastAsia="宋体" w:cs="Times New Roman"/>
                <w:sz w:val="18"/>
                <w:szCs w:val="18"/>
                <w:lang w:eastAsia="zh-CN" w:bidi="ar"/>
              </w:rPr>
              <w:t>微卫星不稳定型（</w:t>
            </w:r>
            <w:r>
              <w:rPr>
                <w:rStyle w:val="46"/>
                <w:rFonts w:hint="default" w:ascii="Times New Roman" w:hAnsi="Times New Roman" w:eastAsia="宋体" w:cs="Times New Roman"/>
                <w:sz w:val="18"/>
                <w:szCs w:val="18"/>
                <w:lang w:eastAsia="zh-CN" w:bidi="ar"/>
              </w:rPr>
              <w:t>MSI-H</w:t>
            </w:r>
            <w:r>
              <w:rPr>
                <w:rStyle w:val="44"/>
                <w:rFonts w:hint="default" w:ascii="Times New Roman" w:hAnsi="Times New Roman" w:eastAsia="宋体" w:cs="Times New Roman"/>
                <w:sz w:val="18"/>
                <w:szCs w:val="18"/>
                <w:lang w:eastAsia="zh-CN" w:bidi="ar"/>
              </w:rPr>
              <w:t>）患者免疫治疗预后较好，接受免疫检查点抑制剂药物治疗的获益率较高。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 else %}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eastAsia="zh-CN" w:bidi="ar"/>
              </w:rPr>
              <w:t>微卫星稳定型（MSS）患者接受免疫检查点抑制剂药物治疗的获益率较低。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 endif %}</w:t>
            </w:r>
          </w:p>
        </w:tc>
      </w:tr>
      <w:tr w14:paraId="71C0EAC8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854" w:type="dxa"/>
            <w:gridSpan w:val="4"/>
            <w:shd w:val="clear" w:color="auto" w:fill="auto"/>
            <w:vAlign w:val="center"/>
          </w:tcPr>
          <w:p w14:paraId="4B3D61A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lang w:val="en-US" w:eastAsia="zh-CN" w:bidi="ar"/>
              </w:rPr>
              <w:t>{%tr if reportInfo.conf.mmr %}</w:t>
            </w:r>
          </w:p>
        </w:tc>
      </w:tr>
      <w:tr w14:paraId="2186F335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1434" w:type="dxa"/>
            <w:vMerge w:val="restart"/>
            <w:shd w:val="clear" w:color="auto" w:fill="auto"/>
            <w:vAlign w:val="center"/>
          </w:tcPr>
          <w:p w14:paraId="66F5AC5E">
            <w:pPr>
              <w:widowControl/>
              <w:snapToGrid w:val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Style w:val="45"/>
                <w:rFonts w:hint="default" w:ascii="Times New Roman" w:hAnsi="Times New Roman" w:eastAsia="宋体" w:cs="Times New Roman"/>
                <w:sz w:val="18"/>
                <w:szCs w:val="18"/>
                <w:lang w:eastAsia="zh-CN" w:bidi="ar"/>
              </w:rPr>
              <w:t>错配修复（</w:t>
            </w:r>
            <w:r>
              <w:rPr>
                <w:rStyle w:val="43"/>
                <w:rFonts w:hint="default" w:ascii="Times New Roman" w:hAnsi="Times New Roman" w:eastAsia="宋体" w:cs="Times New Roman"/>
                <w:sz w:val="18"/>
                <w:szCs w:val="18"/>
                <w:lang w:eastAsia="zh-CN" w:bidi="ar"/>
              </w:rPr>
              <w:t>MMR</w:t>
            </w:r>
            <w:r>
              <w:rPr>
                <w:rStyle w:val="45"/>
                <w:rFonts w:hint="default" w:ascii="Times New Roman" w:hAnsi="Times New Roman" w:eastAsia="宋体" w:cs="Times New Roman"/>
                <w:sz w:val="18"/>
                <w:szCs w:val="18"/>
                <w:lang w:eastAsia="zh-CN" w:bidi="ar"/>
              </w:rPr>
              <w:t>）基因</w:t>
            </w:r>
          </w:p>
        </w:tc>
        <w:tc>
          <w:tcPr>
            <w:tcW w:w="2438" w:type="dxa"/>
            <w:shd w:val="clear" w:color="auto" w:fill="auto"/>
            <w:vAlign w:val="center"/>
          </w:tcPr>
          <w:p w14:paraId="2DCC9999">
            <w:pPr>
              <w:snapToGrid w:val="0"/>
              <w:jc w:val="both"/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Style w:val="46"/>
                <w:rFonts w:hint="default" w:ascii="Times New Roman" w:hAnsi="Times New Roman" w:eastAsia="宋体" w:cs="Times New Roman"/>
                <w:sz w:val="18"/>
                <w:szCs w:val="18"/>
                <w:lang w:eastAsia="zh-CN" w:bidi="ar"/>
              </w:rPr>
              <w:t>MLH1失活突变</w:t>
            </w:r>
          </w:p>
        </w:tc>
        <w:tc>
          <w:tcPr>
            <w:tcW w:w="2625" w:type="dxa"/>
            <w:shd w:val="clear" w:color="auto" w:fill="auto"/>
            <w:vAlign w:val="center"/>
          </w:tcPr>
          <w:p w14:paraId="46E45759">
            <w:pPr>
              <w:widowControl/>
              <w:snapToGrid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{%for i in dmmr.dmmrMLH1 %}{%if loop.last%}{{ i }}{%else%}{{ i }}</w:t>
            </w:r>
          </w:p>
          <w:p w14:paraId="7CC232F7">
            <w:pPr>
              <w:snapToGrid w:val="0"/>
              <w:jc w:val="center"/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{%endif%}{% endfor %}</w:t>
            </w:r>
          </w:p>
        </w:tc>
        <w:tc>
          <w:tcPr>
            <w:tcW w:w="3357" w:type="dxa"/>
            <w:vMerge w:val="restart"/>
            <w:shd w:val="clear" w:color="auto" w:fill="auto"/>
            <w:vAlign w:val="center"/>
          </w:tcPr>
          <w:p w14:paraId="607B2108">
            <w:pPr>
              <w:snapToGrid w:val="0"/>
              <w:jc w:val="center"/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{{ dmmr.detectionSignificance }}</w:t>
            </w:r>
          </w:p>
        </w:tc>
      </w:tr>
      <w:tr w14:paraId="2555E052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1434" w:type="dxa"/>
            <w:vMerge w:val="continue"/>
            <w:shd w:val="clear" w:color="auto" w:fill="auto"/>
            <w:vAlign w:val="center"/>
          </w:tcPr>
          <w:p w14:paraId="58CA1281">
            <w:pPr>
              <w:snapToGrid w:val="0"/>
              <w:jc w:val="both"/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</w:p>
        </w:tc>
        <w:tc>
          <w:tcPr>
            <w:tcW w:w="2438" w:type="dxa"/>
            <w:shd w:val="clear" w:color="auto" w:fill="auto"/>
            <w:vAlign w:val="center"/>
          </w:tcPr>
          <w:p w14:paraId="0246AA87">
            <w:pPr>
              <w:snapToGrid w:val="0"/>
              <w:jc w:val="both"/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Style w:val="46"/>
                <w:rFonts w:hint="default" w:ascii="Times New Roman" w:hAnsi="Times New Roman" w:eastAsia="宋体" w:cs="Times New Roman"/>
                <w:sz w:val="18"/>
                <w:szCs w:val="18"/>
                <w:lang w:eastAsia="zh-CN" w:bidi="ar"/>
              </w:rPr>
              <w:t>MSH2失活突变</w:t>
            </w:r>
          </w:p>
        </w:tc>
        <w:tc>
          <w:tcPr>
            <w:tcW w:w="2625" w:type="dxa"/>
            <w:shd w:val="clear" w:color="auto" w:fill="auto"/>
            <w:vAlign w:val="center"/>
          </w:tcPr>
          <w:p w14:paraId="2CB7BE35">
            <w:pPr>
              <w:widowControl/>
              <w:snapToGrid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{%for i in dmmr.dmmrM</w:t>
            </w:r>
            <w:r>
              <w:rPr>
                <w:rStyle w:val="46"/>
                <w:rFonts w:hint="default" w:ascii="Times New Roman" w:hAnsi="Times New Roman" w:eastAsia="宋体" w:cs="Times New Roman"/>
                <w:color w:val="auto"/>
                <w:sz w:val="18"/>
                <w:szCs w:val="18"/>
                <w:lang w:eastAsia="zh-CN" w:bidi="ar"/>
              </w:rPr>
              <w:t>SH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2 %}{%if loop.last%}{{ i }}{%else%}{{ i }}</w:t>
            </w:r>
          </w:p>
          <w:p w14:paraId="6C0E676C">
            <w:pPr>
              <w:snapToGrid w:val="0"/>
              <w:jc w:val="center"/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{%endif%}{% endfor %}</w:t>
            </w:r>
          </w:p>
        </w:tc>
        <w:tc>
          <w:tcPr>
            <w:tcW w:w="3357" w:type="dxa"/>
            <w:vMerge w:val="continue"/>
            <w:shd w:val="clear" w:color="auto" w:fill="auto"/>
            <w:vAlign w:val="center"/>
          </w:tcPr>
          <w:p w14:paraId="2555A132">
            <w:pPr>
              <w:snapToGrid w:val="0"/>
              <w:jc w:val="both"/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</w:p>
        </w:tc>
      </w:tr>
      <w:tr w14:paraId="20A65D31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1434" w:type="dxa"/>
            <w:vMerge w:val="continue"/>
            <w:shd w:val="clear" w:color="auto" w:fill="auto"/>
            <w:vAlign w:val="center"/>
          </w:tcPr>
          <w:p w14:paraId="1B99B4A0">
            <w:pPr>
              <w:snapToGrid w:val="0"/>
              <w:jc w:val="both"/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</w:p>
        </w:tc>
        <w:tc>
          <w:tcPr>
            <w:tcW w:w="2438" w:type="dxa"/>
            <w:shd w:val="clear" w:color="auto" w:fill="auto"/>
            <w:vAlign w:val="center"/>
          </w:tcPr>
          <w:p w14:paraId="333E1AC4">
            <w:pPr>
              <w:snapToGrid w:val="0"/>
              <w:jc w:val="both"/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Style w:val="46"/>
                <w:rFonts w:hint="default" w:ascii="Times New Roman" w:hAnsi="Times New Roman" w:eastAsia="宋体" w:cs="Times New Roman"/>
                <w:sz w:val="18"/>
                <w:szCs w:val="18"/>
                <w:lang w:eastAsia="zh-CN" w:bidi="ar"/>
              </w:rPr>
              <w:t>MSH6失活突变</w:t>
            </w:r>
          </w:p>
        </w:tc>
        <w:tc>
          <w:tcPr>
            <w:tcW w:w="2625" w:type="dxa"/>
            <w:shd w:val="clear" w:color="auto" w:fill="auto"/>
            <w:vAlign w:val="center"/>
          </w:tcPr>
          <w:p w14:paraId="3523B453">
            <w:pPr>
              <w:widowControl/>
              <w:snapToGrid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{%for i in dmmr.dmmrM</w:t>
            </w:r>
            <w:r>
              <w:rPr>
                <w:rStyle w:val="46"/>
                <w:rFonts w:hint="default" w:ascii="Times New Roman" w:hAnsi="Times New Roman" w:eastAsia="宋体" w:cs="Times New Roman"/>
                <w:color w:val="auto"/>
                <w:sz w:val="18"/>
                <w:szCs w:val="18"/>
                <w:lang w:eastAsia="zh-CN" w:bidi="ar"/>
              </w:rPr>
              <w:t>SH6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 xml:space="preserve"> %}{%if loop.last%}{{ i }}{%else%}{{ i }}</w:t>
            </w:r>
          </w:p>
          <w:p w14:paraId="4D00A7B9">
            <w:pPr>
              <w:snapToGrid w:val="0"/>
              <w:jc w:val="center"/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{%endif%}{% endfor %}</w:t>
            </w:r>
          </w:p>
        </w:tc>
        <w:tc>
          <w:tcPr>
            <w:tcW w:w="3357" w:type="dxa"/>
            <w:vMerge w:val="continue"/>
            <w:shd w:val="clear" w:color="auto" w:fill="auto"/>
            <w:vAlign w:val="center"/>
          </w:tcPr>
          <w:p w14:paraId="2308B72C">
            <w:pPr>
              <w:snapToGrid w:val="0"/>
              <w:jc w:val="both"/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</w:p>
        </w:tc>
      </w:tr>
      <w:tr w14:paraId="654FB3F6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1434" w:type="dxa"/>
            <w:vMerge w:val="continue"/>
            <w:shd w:val="clear" w:color="auto" w:fill="auto"/>
            <w:vAlign w:val="center"/>
          </w:tcPr>
          <w:p w14:paraId="5232AB1A">
            <w:pPr>
              <w:snapToGrid w:val="0"/>
              <w:jc w:val="both"/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</w:p>
        </w:tc>
        <w:tc>
          <w:tcPr>
            <w:tcW w:w="2438" w:type="dxa"/>
            <w:shd w:val="clear" w:color="auto" w:fill="auto"/>
            <w:vAlign w:val="center"/>
          </w:tcPr>
          <w:p w14:paraId="41F911CE">
            <w:pPr>
              <w:snapToGrid w:val="0"/>
              <w:jc w:val="both"/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Style w:val="46"/>
                <w:rFonts w:hint="default" w:ascii="Times New Roman" w:hAnsi="Times New Roman" w:eastAsia="宋体" w:cs="Times New Roman"/>
                <w:sz w:val="18"/>
                <w:szCs w:val="18"/>
                <w:lang w:eastAsia="zh-CN" w:bidi="ar"/>
              </w:rPr>
              <w:t>PMS2失活突变</w:t>
            </w:r>
          </w:p>
        </w:tc>
        <w:tc>
          <w:tcPr>
            <w:tcW w:w="2625" w:type="dxa"/>
            <w:shd w:val="clear" w:color="auto" w:fill="auto"/>
            <w:vAlign w:val="center"/>
          </w:tcPr>
          <w:p w14:paraId="6E0988A4">
            <w:pPr>
              <w:widowControl/>
              <w:snapToGrid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{%for i in dmmr.dmmr</w:t>
            </w:r>
            <w:r>
              <w:rPr>
                <w:rStyle w:val="46"/>
                <w:rFonts w:hint="default" w:ascii="Times New Roman" w:hAnsi="Times New Roman" w:eastAsia="宋体" w:cs="Times New Roman"/>
                <w:color w:val="auto"/>
                <w:sz w:val="18"/>
                <w:szCs w:val="18"/>
                <w:lang w:eastAsia="zh-CN" w:bidi="ar"/>
              </w:rPr>
              <w:t>PMS2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 xml:space="preserve"> %}{%if loop.last%}{{ i }}{%else%}{{ i }}</w:t>
            </w:r>
          </w:p>
          <w:p w14:paraId="4000FB82">
            <w:pPr>
              <w:snapToGrid w:val="0"/>
              <w:jc w:val="center"/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{%endif%}{% endfor %}</w:t>
            </w:r>
          </w:p>
        </w:tc>
        <w:tc>
          <w:tcPr>
            <w:tcW w:w="3357" w:type="dxa"/>
            <w:vMerge w:val="continue"/>
            <w:shd w:val="clear" w:color="auto" w:fill="auto"/>
            <w:vAlign w:val="center"/>
          </w:tcPr>
          <w:p w14:paraId="18982BC0">
            <w:pPr>
              <w:snapToGrid w:val="0"/>
              <w:jc w:val="both"/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</w:p>
        </w:tc>
      </w:tr>
      <w:tr w14:paraId="31F9F7B7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854" w:type="dxa"/>
            <w:gridSpan w:val="4"/>
            <w:shd w:val="clear" w:color="auto" w:fill="auto"/>
            <w:vAlign w:val="center"/>
          </w:tcPr>
          <w:p w14:paraId="70E61A46">
            <w:pPr>
              <w:snapToGrid w:val="0"/>
              <w:jc w:val="both"/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{%tr endif %}</w:t>
            </w:r>
          </w:p>
        </w:tc>
      </w:tr>
      <w:tr w14:paraId="5389AD4B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854" w:type="dxa"/>
            <w:gridSpan w:val="4"/>
            <w:shd w:val="clear" w:color="auto" w:fill="auto"/>
            <w:vAlign w:val="center"/>
          </w:tcPr>
          <w:p w14:paraId="757AC412">
            <w:pPr>
              <w:snapToGrid w:val="0"/>
              <w:jc w:val="both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  <w:t>{%tr if reportInfo.conf.immunityPN %}</w:t>
            </w:r>
          </w:p>
        </w:tc>
      </w:tr>
      <w:tr w14:paraId="07B7E063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1434" w:type="dxa"/>
            <w:vMerge w:val="restart"/>
            <w:shd w:val="clear" w:color="auto" w:fill="auto"/>
            <w:vAlign w:val="center"/>
          </w:tcPr>
          <w:p w14:paraId="16728909">
            <w:pPr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eastAsia="zh-CN"/>
              </w:rPr>
              <w:t>免疫正相关基因</w:t>
            </w:r>
          </w:p>
        </w:tc>
        <w:tc>
          <w:tcPr>
            <w:tcW w:w="8420" w:type="dxa"/>
            <w:gridSpan w:val="3"/>
            <w:shd w:val="clear" w:color="auto" w:fill="auto"/>
            <w:vAlign w:val="center"/>
          </w:tcPr>
          <w:p w14:paraId="3A9BBBDB">
            <w:pPr>
              <w:snapToGrid w:val="0"/>
              <w:jc w:val="both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DNA损伤修复（DDR）通路基因</w:t>
            </w:r>
          </w:p>
        </w:tc>
      </w:tr>
      <w:tr w14:paraId="7675E27F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1434" w:type="dxa"/>
            <w:vMerge w:val="continue"/>
            <w:shd w:val="clear" w:color="auto" w:fill="auto"/>
            <w:vAlign w:val="center"/>
          </w:tcPr>
          <w:p w14:paraId="053310C2">
            <w:pPr>
              <w:snapToGrid w:val="0"/>
              <w:jc w:val="both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8420" w:type="dxa"/>
            <w:gridSpan w:val="3"/>
            <w:shd w:val="clear" w:color="auto" w:fill="auto"/>
            <w:vAlign w:val="center"/>
          </w:tcPr>
          <w:p w14:paraId="5CBA070D">
            <w:pPr>
              <w:snapToGrid w:val="0"/>
              <w:jc w:val="both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{%tr for g in positiveGeneList %}</w:t>
            </w:r>
          </w:p>
        </w:tc>
      </w:tr>
      <w:tr w14:paraId="35E06969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1434" w:type="dxa"/>
            <w:vMerge w:val="continue"/>
            <w:shd w:val="clear" w:color="auto" w:fill="auto"/>
            <w:vAlign w:val="center"/>
          </w:tcPr>
          <w:p w14:paraId="41274380">
            <w:pPr>
              <w:snapToGrid w:val="0"/>
              <w:jc w:val="both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2438" w:type="dxa"/>
            <w:shd w:val="clear" w:color="auto" w:fill="auto"/>
            <w:vAlign w:val="center"/>
          </w:tcPr>
          <w:p w14:paraId="2BB87F2C">
            <w:pPr>
              <w:snapToGrid w:val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Style w:val="46"/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{{g.geneDesc}}</w:t>
            </w:r>
          </w:p>
        </w:tc>
        <w:tc>
          <w:tcPr>
            <w:tcW w:w="2625" w:type="dxa"/>
            <w:shd w:val="clear" w:color="auto" w:fill="auto"/>
            <w:vAlign w:val="center"/>
          </w:tcPr>
          <w:p w14:paraId="12522A3B">
            <w:pPr>
              <w:widowControl/>
              <w:snapToGrid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 xml:space="preserve">{%for i in 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g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.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 xml:space="preserve">oriVariant.split(‘,’) 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%}{{ i }}{%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if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 xml:space="preserve"> not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 xml:space="preserve"> loop.last%}</w:t>
            </w:r>
          </w:p>
          <w:p w14:paraId="59540BBB">
            <w:pPr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{%endif%}{% endfor %}</w:t>
            </w:r>
          </w:p>
        </w:tc>
        <w:tc>
          <w:tcPr>
            <w:tcW w:w="3357" w:type="dxa"/>
            <w:shd w:val="clear" w:color="auto" w:fill="auto"/>
            <w:vAlign w:val="center"/>
          </w:tcPr>
          <w:p w14:paraId="3910A666">
            <w:pPr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{%vm%}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{% if summaryOfRresults.positiveImmnueNum - summaryOfRresults.positiveOtherImmnueNum &gt; 0 %}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免疫正相关基因突变可能导致PD-1/PD-L1抑制剂获益率高。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{% else %}-{% endif %}</w:t>
            </w:r>
          </w:p>
        </w:tc>
      </w:tr>
      <w:tr w14:paraId="4C302B72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1434" w:type="dxa"/>
            <w:vMerge w:val="continue"/>
            <w:shd w:val="clear" w:color="auto" w:fill="auto"/>
            <w:vAlign w:val="center"/>
          </w:tcPr>
          <w:p w14:paraId="79F8ABBC">
            <w:pPr>
              <w:snapToGrid w:val="0"/>
              <w:jc w:val="both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2438" w:type="dxa"/>
            <w:shd w:val="clear" w:color="auto" w:fill="auto"/>
            <w:vAlign w:val="center"/>
          </w:tcPr>
          <w:p w14:paraId="44E9BE4B">
            <w:pPr>
              <w:snapToGrid w:val="0"/>
              <w:jc w:val="both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{%tr endfor %}</w:t>
            </w:r>
          </w:p>
        </w:tc>
        <w:tc>
          <w:tcPr>
            <w:tcW w:w="2625" w:type="dxa"/>
            <w:shd w:val="clear" w:color="auto" w:fill="auto"/>
            <w:vAlign w:val="center"/>
          </w:tcPr>
          <w:p w14:paraId="615A1C81">
            <w:pPr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357" w:type="dxa"/>
            <w:shd w:val="clear" w:color="auto" w:fill="auto"/>
            <w:vAlign w:val="center"/>
          </w:tcPr>
          <w:p w14:paraId="49D454F0">
            <w:pPr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</w:tr>
      <w:tr w14:paraId="36E3571F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1434" w:type="dxa"/>
            <w:vMerge w:val="continue"/>
            <w:shd w:val="clear" w:color="auto" w:fill="auto"/>
            <w:vAlign w:val="center"/>
          </w:tcPr>
          <w:p w14:paraId="2A03B998">
            <w:pPr>
              <w:snapToGrid w:val="0"/>
              <w:jc w:val="both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8420" w:type="dxa"/>
            <w:gridSpan w:val="3"/>
            <w:shd w:val="clear" w:color="auto" w:fill="auto"/>
            <w:vAlign w:val="center"/>
          </w:tcPr>
          <w:p w14:paraId="41C5AD7F">
            <w:pPr>
              <w:snapToGrid w:val="0"/>
              <w:jc w:val="both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其他基因</w:t>
            </w:r>
          </w:p>
        </w:tc>
      </w:tr>
      <w:tr w14:paraId="0D4C88DD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1434" w:type="dxa"/>
            <w:vMerge w:val="continue"/>
            <w:shd w:val="clear" w:color="auto" w:fill="auto"/>
            <w:vAlign w:val="center"/>
          </w:tcPr>
          <w:p w14:paraId="6863D03E">
            <w:pPr>
              <w:snapToGrid w:val="0"/>
              <w:jc w:val="both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8420" w:type="dxa"/>
            <w:gridSpan w:val="3"/>
            <w:shd w:val="clear" w:color="auto" w:fill="auto"/>
            <w:vAlign w:val="center"/>
          </w:tcPr>
          <w:p w14:paraId="7450DD04">
            <w:pPr>
              <w:snapToGrid w:val="0"/>
              <w:jc w:val="both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{%tr for g in positive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Other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GeneList %}</w:t>
            </w:r>
          </w:p>
        </w:tc>
      </w:tr>
      <w:tr w14:paraId="3CCBEAD0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1434" w:type="dxa"/>
            <w:vMerge w:val="continue"/>
            <w:shd w:val="clear" w:color="auto" w:fill="auto"/>
            <w:vAlign w:val="center"/>
          </w:tcPr>
          <w:p w14:paraId="047EF096">
            <w:pPr>
              <w:snapToGrid w:val="0"/>
              <w:jc w:val="both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2438" w:type="dxa"/>
            <w:shd w:val="clear" w:color="auto" w:fill="auto"/>
            <w:vAlign w:val="center"/>
          </w:tcPr>
          <w:p w14:paraId="14AD2BA8">
            <w:pPr>
              <w:snapToGrid w:val="0"/>
              <w:jc w:val="left"/>
              <w:rPr>
                <w:rFonts w:hint="default" w:ascii="Times New Roman" w:hAnsi="Times New Roman" w:eastAsia="宋体" w:cs="Times New Roman"/>
                <w:color w:val="00000A"/>
                <w:kern w:val="2"/>
                <w:sz w:val="18"/>
                <w:szCs w:val="18"/>
                <w:lang w:val="en-US" w:eastAsia="zh-CN" w:bidi="hi-IN"/>
              </w:rPr>
            </w:pPr>
            <w:r>
              <w:rPr>
                <w:rStyle w:val="46"/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{{g.geneDesc}}</w:t>
            </w:r>
          </w:p>
        </w:tc>
        <w:tc>
          <w:tcPr>
            <w:tcW w:w="2625" w:type="dxa"/>
            <w:shd w:val="clear" w:color="auto" w:fill="auto"/>
            <w:vAlign w:val="center"/>
          </w:tcPr>
          <w:p w14:paraId="574EBFDC">
            <w:pPr>
              <w:widowControl/>
              <w:snapToGrid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 xml:space="preserve">{%for i in 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g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.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 xml:space="preserve">oriVariant.split(‘,’) 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%}{{ i }}{%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if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 xml:space="preserve"> not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 xml:space="preserve"> loop.last%}</w:t>
            </w:r>
          </w:p>
          <w:p w14:paraId="1DFAC1A0">
            <w:pPr>
              <w:snapToGrid w:val="0"/>
              <w:jc w:val="center"/>
              <w:rPr>
                <w:rFonts w:hint="default" w:ascii="Times New Roman" w:hAnsi="Times New Roman" w:eastAsia="宋体" w:cs="Times New Roman"/>
                <w:color w:val="00000A"/>
                <w:kern w:val="2"/>
                <w:sz w:val="18"/>
                <w:szCs w:val="18"/>
                <w:lang w:val="en-US" w:eastAsia="zh-CN" w:bidi="hi-I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{%endif%}{% endfor %}</w:t>
            </w:r>
          </w:p>
        </w:tc>
        <w:tc>
          <w:tcPr>
            <w:tcW w:w="3357" w:type="dxa"/>
            <w:shd w:val="clear" w:color="auto" w:fill="auto"/>
            <w:vAlign w:val="center"/>
          </w:tcPr>
          <w:p w14:paraId="74A4BC05">
            <w:pPr>
              <w:snapToGrid w:val="0"/>
              <w:jc w:val="center"/>
              <w:rPr>
                <w:rFonts w:hint="default" w:ascii="Times New Roman" w:hAnsi="Times New Roman" w:eastAsia="宋体" w:cs="Times New Roman"/>
                <w:color w:val="00000A"/>
                <w:kern w:val="2"/>
                <w:sz w:val="18"/>
                <w:szCs w:val="18"/>
                <w:lang w:val="en-US" w:eastAsia="zh-CN" w:bidi="hi-I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{%vm%}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{% if summaryOfRresults.positiveOtherImmnueNum &gt; 0 %}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免疫正相关基因突变可能导致PD-1/PD-L1抑制剂获益率高。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{% else %}-{% endif %}</w:t>
            </w:r>
          </w:p>
        </w:tc>
      </w:tr>
      <w:tr w14:paraId="6BE661CA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1434" w:type="dxa"/>
            <w:vMerge w:val="continue"/>
            <w:shd w:val="clear" w:color="auto" w:fill="auto"/>
            <w:vAlign w:val="center"/>
          </w:tcPr>
          <w:p w14:paraId="3C5EFD23">
            <w:pPr>
              <w:snapToGrid w:val="0"/>
              <w:jc w:val="both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2438" w:type="dxa"/>
            <w:shd w:val="clear" w:color="auto" w:fill="auto"/>
            <w:vAlign w:val="center"/>
          </w:tcPr>
          <w:p w14:paraId="4BC4095C">
            <w:pPr>
              <w:snapToGrid w:val="0"/>
              <w:jc w:val="both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{%tr endfor %}</w:t>
            </w:r>
          </w:p>
        </w:tc>
        <w:tc>
          <w:tcPr>
            <w:tcW w:w="2625" w:type="dxa"/>
            <w:shd w:val="clear" w:color="auto" w:fill="auto"/>
            <w:vAlign w:val="center"/>
          </w:tcPr>
          <w:p w14:paraId="10F37FDC">
            <w:pPr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357" w:type="dxa"/>
            <w:shd w:val="clear" w:color="auto" w:fill="auto"/>
            <w:vAlign w:val="center"/>
          </w:tcPr>
          <w:p w14:paraId="34CE00AE">
            <w:pPr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</w:tr>
      <w:tr w14:paraId="30E2BDD0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854" w:type="dxa"/>
            <w:gridSpan w:val="4"/>
            <w:shd w:val="clear" w:color="auto" w:fill="auto"/>
            <w:vAlign w:val="center"/>
          </w:tcPr>
          <w:p w14:paraId="0438B173">
            <w:pPr>
              <w:snapToGrid w:val="0"/>
              <w:jc w:val="both"/>
              <w:rPr>
                <w:rFonts w:hint="default" w:ascii="Times New Roman" w:hAnsi="Times New Roman" w:eastAsia="宋体" w:cs="Times New Roman"/>
                <w:b/>
                <w:bCs/>
                <w:color w:val="5B9BD5" w:themeColor="accent1"/>
                <w:kern w:val="2"/>
                <w:sz w:val="18"/>
                <w:szCs w:val="18"/>
                <w:lang w:val="en-US" w:eastAsia="zh-CN" w:bidi="hi-I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{%tr for g in negativeGeneList %}</w:t>
            </w:r>
          </w:p>
        </w:tc>
      </w:tr>
      <w:tr w14:paraId="3A3233D9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1434" w:type="dxa"/>
            <w:shd w:val="clear" w:color="auto" w:fill="auto"/>
            <w:vAlign w:val="center"/>
          </w:tcPr>
          <w:p w14:paraId="35C7ED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A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A"/>
                <w:kern w:val="0"/>
                <w:sz w:val="18"/>
                <w:szCs w:val="18"/>
                <w:lang w:val="en-US" w:eastAsia="zh-CN" w:bidi="ar"/>
              </w:rPr>
              <w:t>{%vm%}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A"/>
                <w:kern w:val="0"/>
                <w:sz w:val="18"/>
                <w:szCs w:val="18"/>
                <w:lang w:val="en-US" w:eastAsia="zh-CN" w:bidi="ar"/>
              </w:rPr>
              <w:t>免疫负相关基因</w:t>
            </w:r>
          </w:p>
        </w:tc>
        <w:tc>
          <w:tcPr>
            <w:tcW w:w="2438" w:type="dxa"/>
            <w:shd w:val="clear" w:color="auto" w:fill="auto"/>
            <w:vAlign w:val="center"/>
          </w:tcPr>
          <w:p w14:paraId="539E20B3">
            <w:pPr>
              <w:widowControl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hi-IN"/>
              </w:rPr>
            </w:pPr>
            <w:r>
              <w:rPr>
                <w:rStyle w:val="46"/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{{g.geneDesc}}</w:t>
            </w:r>
          </w:p>
        </w:tc>
        <w:tc>
          <w:tcPr>
            <w:tcW w:w="2625" w:type="dxa"/>
            <w:shd w:val="clear" w:color="auto" w:fill="auto"/>
            <w:vAlign w:val="center"/>
          </w:tcPr>
          <w:p w14:paraId="1AB86171">
            <w:pPr>
              <w:widowControl/>
              <w:snapToGrid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 xml:space="preserve">for i in 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g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.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 xml:space="preserve">oriVariant.split(‘,’) 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%}{{ i }}{%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if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 xml:space="preserve"> not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 xml:space="preserve"> loop.last%}</w:t>
            </w:r>
          </w:p>
          <w:p w14:paraId="75ED161F">
            <w:pPr>
              <w:widowControl/>
              <w:snapToGrid w:val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hi-I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{%endif%}{% endfor %}</w:t>
            </w:r>
          </w:p>
        </w:tc>
        <w:tc>
          <w:tcPr>
            <w:tcW w:w="3357" w:type="dxa"/>
            <w:shd w:val="clear" w:color="auto" w:fill="auto"/>
            <w:vAlign w:val="center"/>
          </w:tcPr>
          <w:p w14:paraId="0531CE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A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{%vm%}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{% if summaryOfRresults.negativeImmnueNum &gt; 0 %}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免疫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负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相关基因突变可能导致PD-1/PD-L1抑制剂获益率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低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{% else %}-{% endif %}</w:t>
            </w:r>
          </w:p>
        </w:tc>
      </w:tr>
      <w:tr w14:paraId="58BE0FC5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854" w:type="dxa"/>
            <w:gridSpan w:val="4"/>
            <w:shd w:val="clear" w:color="auto" w:fill="auto"/>
            <w:vAlign w:val="center"/>
          </w:tcPr>
          <w:p w14:paraId="2BCE94B1">
            <w:pPr>
              <w:snapToGrid w:val="0"/>
              <w:jc w:val="both"/>
              <w:rPr>
                <w:rFonts w:hint="default" w:ascii="Times New Roman" w:hAnsi="Times New Roman" w:eastAsia="宋体" w:cs="Times New Roman"/>
                <w:b/>
                <w:bCs/>
                <w:color w:val="5B9BD5" w:themeColor="accent1"/>
                <w:kern w:val="2"/>
                <w:sz w:val="18"/>
                <w:szCs w:val="18"/>
                <w:lang w:val="en-US" w:eastAsia="zh-CN" w:bidi="hi-I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{%tr endfor %}</w:t>
            </w:r>
          </w:p>
        </w:tc>
      </w:tr>
      <w:tr w14:paraId="24CDD6B5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854" w:type="dxa"/>
            <w:gridSpan w:val="4"/>
            <w:shd w:val="clear" w:color="auto" w:fill="auto"/>
            <w:vAlign w:val="center"/>
          </w:tcPr>
          <w:p w14:paraId="545B1DB9">
            <w:pPr>
              <w:snapToGrid w:val="0"/>
              <w:jc w:val="both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{%tr endif %}</w:t>
            </w:r>
          </w:p>
        </w:tc>
      </w:tr>
      <w:tr w14:paraId="2C0682B8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854" w:type="dxa"/>
            <w:gridSpan w:val="4"/>
            <w:shd w:val="clear" w:color="auto" w:fill="auto"/>
            <w:vAlign w:val="center"/>
          </w:tcPr>
          <w:p w14:paraId="68EA5E78">
            <w:pPr>
              <w:snapToGrid w:val="0"/>
              <w:jc w:val="both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{%tr if reportInfo.conf.hpd%}</w:t>
            </w:r>
          </w:p>
        </w:tc>
      </w:tr>
      <w:tr w14:paraId="5AB41A14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854" w:type="dxa"/>
            <w:gridSpan w:val="4"/>
            <w:shd w:val="clear" w:color="auto" w:fill="auto"/>
            <w:vAlign w:val="center"/>
          </w:tcPr>
          <w:p w14:paraId="632AA5D7">
            <w:pPr>
              <w:snapToGrid w:val="0"/>
              <w:jc w:val="both"/>
              <w:rPr>
                <w:rFonts w:hint="default" w:ascii="Times New Roman" w:hAnsi="Times New Roman" w:eastAsia="宋体" w:cs="Times New Roman"/>
                <w:b/>
                <w:bCs/>
                <w:color w:val="5B9BD5" w:themeColor="accent1"/>
                <w:kern w:val="2"/>
                <w:sz w:val="18"/>
                <w:szCs w:val="18"/>
                <w:lang w:val="en-US" w:eastAsia="zh-CN" w:bidi="hi-I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{%tr for g in hpdGeneList %}</w:t>
            </w:r>
          </w:p>
        </w:tc>
      </w:tr>
      <w:tr w14:paraId="115DD782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1434" w:type="dxa"/>
            <w:shd w:val="clear" w:color="auto" w:fill="auto"/>
            <w:vAlign w:val="center"/>
          </w:tcPr>
          <w:p w14:paraId="0EE561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A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A"/>
                <w:kern w:val="0"/>
                <w:sz w:val="18"/>
                <w:szCs w:val="18"/>
                <w:lang w:val="en-US" w:eastAsia="zh-CN" w:bidi="ar"/>
              </w:rPr>
              <w:t>{%vm%}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A"/>
                <w:kern w:val="0"/>
                <w:sz w:val="18"/>
                <w:szCs w:val="18"/>
                <w:lang w:val="en-US" w:eastAsia="zh-CN" w:bidi="ar"/>
              </w:rPr>
              <w:t>免疫超进展相关基因(HPD)</w:t>
            </w:r>
          </w:p>
        </w:tc>
        <w:tc>
          <w:tcPr>
            <w:tcW w:w="2438" w:type="dxa"/>
            <w:shd w:val="clear" w:color="auto" w:fill="auto"/>
            <w:vAlign w:val="center"/>
          </w:tcPr>
          <w:p w14:paraId="3613BD1A">
            <w:pPr>
              <w:widowControl/>
              <w:snapToGrid w:val="0"/>
              <w:jc w:val="left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hi-IN"/>
              </w:rPr>
            </w:pPr>
            <w:r>
              <w:rPr>
                <w:rStyle w:val="46"/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{{g.geneDesc}}</w:t>
            </w:r>
          </w:p>
        </w:tc>
        <w:tc>
          <w:tcPr>
            <w:tcW w:w="2625" w:type="dxa"/>
            <w:shd w:val="clear" w:color="auto" w:fill="auto"/>
            <w:vAlign w:val="center"/>
          </w:tcPr>
          <w:p w14:paraId="5A73B76C">
            <w:pPr>
              <w:widowControl/>
              <w:snapToGrid w:val="0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 xml:space="preserve">for i in 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g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.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 xml:space="preserve">oriVariant.split(‘,’) 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%}{{ i }}{%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if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 xml:space="preserve"> not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 xml:space="preserve"> loop.last%}</w:t>
            </w:r>
          </w:p>
          <w:p w14:paraId="52ADA703">
            <w:pPr>
              <w:widowControl/>
              <w:snapToGrid w:val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hi-I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{%endif%}{% endfor %}</w:t>
            </w:r>
          </w:p>
        </w:tc>
        <w:tc>
          <w:tcPr>
            <w:tcW w:w="3357" w:type="dxa"/>
            <w:shd w:val="clear" w:color="auto" w:fill="auto"/>
            <w:vAlign w:val="center"/>
          </w:tcPr>
          <w:p w14:paraId="7B38E0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A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{%vm%}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{% if summaryOfRresults.hpdImmnueNum &gt; 0 %}</w:t>
            </w:r>
            <w:r>
              <w:rPr>
                <w:rFonts w:hint="default" w:ascii="Times New Roman" w:hAnsi="Times New Roman" w:eastAsia="宋体" w:cs="Times New Roman"/>
                <w:color w:val="00000A"/>
                <w:kern w:val="0"/>
                <w:sz w:val="18"/>
                <w:szCs w:val="18"/>
                <w:lang w:val="en-US" w:eastAsia="zh-CN" w:bidi="ar"/>
              </w:rPr>
              <w:t>免疫超进展相关基因突变提示PD-1/PD-L1抑制剂治疗的超进展风险升高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{% else %}-{% endif %}</w:t>
            </w:r>
          </w:p>
        </w:tc>
      </w:tr>
      <w:tr w14:paraId="575DDCEA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854" w:type="dxa"/>
            <w:gridSpan w:val="4"/>
            <w:shd w:val="clear" w:color="auto" w:fill="auto"/>
            <w:vAlign w:val="center"/>
          </w:tcPr>
          <w:p w14:paraId="5D9E0170">
            <w:pPr>
              <w:snapToGrid w:val="0"/>
              <w:jc w:val="both"/>
              <w:rPr>
                <w:rFonts w:hint="default" w:ascii="Times New Roman" w:hAnsi="Times New Roman" w:eastAsia="宋体" w:cs="Times New Roman"/>
                <w:b/>
                <w:bCs/>
                <w:color w:val="5B9BD5" w:themeColor="accent1"/>
                <w:kern w:val="2"/>
                <w:sz w:val="18"/>
                <w:szCs w:val="18"/>
                <w:lang w:val="en-US" w:eastAsia="zh-CN" w:bidi="hi-I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{%tr endfor %}</w:t>
            </w:r>
          </w:p>
        </w:tc>
      </w:tr>
      <w:tr w14:paraId="0C1EDA8E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854" w:type="dxa"/>
            <w:gridSpan w:val="4"/>
            <w:shd w:val="clear" w:color="auto" w:fill="auto"/>
            <w:vAlign w:val="center"/>
          </w:tcPr>
          <w:p w14:paraId="5A361593">
            <w:pPr>
              <w:snapToGrid w:val="0"/>
              <w:jc w:val="both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{%tr endif %}</w:t>
            </w:r>
          </w:p>
        </w:tc>
      </w:tr>
      <w:tr w14:paraId="388DCEEB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854" w:type="dxa"/>
            <w:gridSpan w:val="4"/>
            <w:shd w:val="clear" w:color="auto" w:fill="auto"/>
            <w:vAlign w:val="center"/>
          </w:tcPr>
          <w:p w14:paraId="64201197">
            <w:pPr>
              <w:snapToGrid w:val="0"/>
              <w:jc w:val="both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{%tr if reportInfo.conf.hlaLohAnal and type == "tissue" %}</w:t>
            </w:r>
          </w:p>
        </w:tc>
      </w:tr>
      <w:tr w14:paraId="77651F7A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3872" w:type="dxa"/>
            <w:gridSpan w:val="2"/>
            <w:shd w:val="clear" w:color="auto" w:fill="auto"/>
            <w:vAlign w:val="center"/>
          </w:tcPr>
          <w:p w14:paraId="4D0E3AD3">
            <w:pPr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eastAsia="zh-CN" w:bidi="ar"/>
              </w:rPr>
              <w:t>人类白细胞抗原杂合性缺失（HLA-LOH）</w:t>
            </w:r>
          </w:p>
        </w:tc>
        <w:tc>
          <w:tcPr>
            <w:tcW w:w="2625" w:type="dxa"/>
            <w:shd w:val="clear" w:color="auto" w:fill="auto"/>
            <w:vAlign w:val="center"/>
          </w:tcPr>
          <w:p w14:paraId="14EA5B55">
            <w:pPr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{{ summaryOfRresults.HLA}}</w:t>
            </w:r>
          </w:p>
        </w:tc>
        <w:tc>
          <w:tcPr>
            <w:tcW w:w="3357" w:type="dxa"/>
            <w:shd w:val="clear" w:color="auto" w:fill="auto"/>
            <w:vAlign w:val="center"/>
          </w:tcPr>
          <w:p w14:paraId="587184C1">
            <w:pPr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 xml:space="preserve">{% if summaryOfRresults.HLA 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=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= ‘检出HLA杂合性缺失’ %}HLA-LOH提示患者OS可能缩短{% else %}-{% endif %}</w:t>
            </w:r>
          </w:p>
        </w:tc>
      </w:tr>
      <w:tr w14:paraId="0A4A654E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854" w:type="dxa"/>
            <w:gridSpan w:val="4"/>
            <w:shd w:val="clear" w:color="auto" w:fill="auto"/>
            <w:vAlign w:val="center"/>
          </w:tcPr>
          <w:p w14:paraId="19F6F17A">
            <w:pPr>
              <w:snapToGrid w:val="0"/>
              <w:jc w:val="both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{%tr endif %}</w:t>
            </w:r>
          </w:p>
        </w:tc>
      </w:tr>
      <w:tr w14:paraId="164CAB7E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854" w:type="dxa"/>
            <w:gridSpan w:val="4"/>
            <w:shd w:val="clear" w:color="auto" w:fill="auto"/>
            <w:vAlign w:val="center"/>
          </w:tcPr>
          <w:p w14:paraId="6B2A7DE5">
            <w:pPr>
              <w:snapToGrid w:val="0"/>
              <w:jc w:val="both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{%tr if reportInfo.conf.tumorNeoantigenAnal %}</w:t>
            </w:r>
          </w:p>
        </w:tc>
      </w:tr>
      <w:tr w14:paraId="20EEFC69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3872" w:type="dxa"/>
            <w:gridSpan w:val="2"/>
            <w:shd w:val="clear" w:color="auto" w:fill="auto"/>
            <w:vAlign w:val="center"/>
          </w:tcPr>
          <w:p w14:paraId="4D83A293">
            <w:pPr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18"/>
                <w:szCs w:val="18"/>
                <w:lang w:eastAsia="zh-CN" w:bidi="ar"/>
                <w14:textFill>
                  <w14:solidFill>
                    <w14:schemeClr w14:val="tx1"/>
                  </w14:solidFill>
                </w14:textFill>
              </w:rPr>
              <w:t>肿瘤新抗原</w:t>
            </w:r>
          </w:p>
        </w:tc>
        <w:tc>
          <w:tcPr>
            <w:tcW w:w="2625" w:type="dxa"/>
            <w:shd w:val="clear" w:color="auto" w:fill="auto"/>
            <w:vAlign w:val="center"/>
          </w:tcPr>
          <w:p w14:paraId="52E0F8F3">
            <w:pPr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共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预测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出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{{ summaryOfRresults.neoantigenAllSize }}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个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肿瘤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新抗原</w:t>
            </w:r>
          </w:p>
        </w:tc>
        <w:tc>
          <w:tcPr>
            <w:tcW w:w="3357" w:type="dxa"/>
            <w:shd w:val="clear" w:color="auto" w:fill="auto"/>
            <w:vAlign w:val="center"/>
          </w:tcPr>
          <w:p w14:paraId="6CEB504B">
            <w:pPr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-</w:t>
            </w:r>
          </w:p>
        </w:tc>
      </w:tr>
      <w:tr w14:paraId="0DECB1F9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9854" w:type="dxa"/>
            <w:gridSpan w:val="4"/>
            <w:shd w:val="clear" w:color="auto" w:fill="auto"/>
            <w:vAlign w:val="center"/>
          </w:tcPr>
          <w:p w14:paraId="33605092">
            <w:pPr>
              <w:snapToGrid w:val="0"/>
              <w:jc w:val="both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{%tr endif %}</w:t>
            </w:r>
          </w:p>
        </w:tc>
      </w:tr>
    </w:tbl>
    <w:p w14:paraId="00B53254">
      <w:pPr>
        <w:spacing w:before="120" w:beforeLines="50"/>
        <w:rPr>
          <w:rFonts w:hint="default" w:ascii="Times New Roman" w:hAnsi="Times New Roman" w:eastAsia="宋体" w:cs="Times New Roman"/>
          <w:sz w:val="18"/>
          <w:szCs w:val="18"/>
          <w:lang w:eastAsia="zh-CN"/>
        </w:rPr>
      </w:pPr>
      <w:r>
        <w:rPr>
          <w:rFonts w:hint="default" w:ascii="Times New Roman" w:hAnsi="Times New Roman" w:eastAsia="宋体" w:cs="Times New Roman"/>
          <w:b/>
          <w:sz w:val="18"/>
          <w:shd w:val="clear" w:color="auto" w:fill="FFFFFF"/>
          <w:lang w:eastAsia="zh-CN"/>
        </w:rPr>
        <w:t>注：</w:t>
      </w:r>
      <w:r>
        <w:rPr>
          <w:rFonts w:hint="default" w:ascii="Times New Roman" w:hAnsi="Times New Roman" w:eastAsia="宋体" w:cs="Times New Roman"/>
          <w:sz w:val="18"/>
          <w:szCs w:val="18"/>
          <w:lang w:eastAsia="zh-CN"/>
        </w:rPr>
        <w:t>{%</w:t>
      </w: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18"/>
          <w:szCs w:val="18"/>
          <w:lang w:eastAsia="zh-CN"/>
        </w:rPr>
        <w:t>for</w:t>
      </w: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n </w:t>
      </w:r>
      <w:r>
        <w:rPr>
          <w:rFonts w:hint="default" w:ascii="Times New Roman" w:hAnsi="Times New Roman" w:eastAsia="宋体" w:cs="Times New Roman"/>
          <w:sz w:val="18"/>
          <w:szCs w:val="18"/>
          <w:lang w:eastAsia="zh-CN"/>
        </w:rPr>
        <w:t>in</w:t>
      </w: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note.</w:t>
      </w:r>
      <w:r>
        <w:rPr>
          <w:rFonts w:hint="default" w:ascii="Times New Roman" w:hAnsi="Times New Roman" w:eastAsia="宋体" w:cs="Times New Roman"/>
          <w:sz w:val="18"/>
          <w:szCs w:val="18"/>
          <w:lang w:eastAsia="zh-CN"/>
        </w:rPr>
        <w:t>immunityNote</w:t>
      </w: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List </w:t>
      </w:r>
      <w:r>
        <w:rPr>
          <w:rFonts w:hint="default" w:ascii="Times New Roman" w:hAnsi="Times New Roman" w:eastAsia="宋体" w:cs="Times New Roman"/>
          <w:sz w:val="18"/>
          <w:szCs w:val="18"/>
          <w:lang w:eastAsia="zh-CN"/>
        </w:rPr>
        <w:t>%}</w:t>
      </w:r>
    </w:p>
    <w:p w14:paraId="76FEFFFC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20"/>
        <w:ind w:left="425" w:leftChars="0" w:hanging="425" w:firstLineChars="0"/>
        <w:textAlignment w:val="auto"/>
        <w:rPr>
          <w:rFonts w:hint="default" w:ascii="Times New Roman" w:hAnsi="Times New Roman" w:eastAsia="宋体" w:cs="Times New Roman"/>
          <w:sz w:val="30"/>
          <w:lang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{{n}}</w:t>
      </w:r>
      <w:r>
        <w:rPr>
          <w:rFonts w:hint="default" w:ascii="Times New Roman" w:hAnsi="Times New Roman" w:eastAsia="宋体" w:cs="Times New Roman"/>
          <w:sz w:val="18"/>
          <w:szCs w:val="18"/>
          <w:lang w:eastAsia="zh-CN"/>
        </w:rPr>
        <w:t>{%</w:t>
      </w: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18"/>
          <w:szCs w:val="18"/>
          <w:lang w:eastAsia="zh-CN"/>
        </w:rPr>
        <w:t>endfor</w:t>
      </w: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18"/>
          <w:szCs w:val="18"/>
          <w:lang w:eastAsia="zh-CN"/>
        </w:rPr>
        <w:t>%}</w:t>
      </w:r>
    </w:p>
    <w:p w14:paraId="53B2F564">
      <w:pPr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br w:type="page"/>
      </w:r>
    </w:p>
    <w:p w14:paraId="0755CF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20"/>
        <w:ind w:left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微软雅黑" w:cs="Times New Roman"/>
          <w:b w:val="0"/>
          <w:bCs w:val="0"/>
          <w:color w:val="auto"/>
          <w:sz w:val="21"/>
          <w:szCs w:val="21"/>
          <w:lang w:val="en-US" w:eastAsia="zh-CN" w:bidi="ar-SA"/>
        </w:rPr>
        <w:t>{% if reportInfo.conf.thyroidCancerHotSpotResult</w:t>
      </w:r>
      <w:r>
        <w:rPr>
          <w:rFonts w:hint="eastAsia" w:ascii="Times New Roman" w:hAnsi="Times New Roman" w:eastAsia="微软雅黑" w:cs="Times New Roman"/>
          <w:b w:val="0"/>
          <w:bCs w:val="0"/>
          <w:color w:val="auto"/>
          <w:sz w:val="21"/>
          <w:szCs w:val="21"/>
          <w:lang w:val="en-US" w:eastAsia="zh-CN" w:bidi="ar-SA"/>
        </w:rPr>
        <w:t xml:space="preserve"> </w:t>
      </w:r>
      <w:r>
        <w:rPr>
          <w:rStyle w:val="20"/>
          <w:rFonts w:hint="eastAsia" w:ascii="Times New Roman" w:hAnsi="Times New Roman" w:eastAsia="微软雅黑" w:cs="Times New Roman"/>
          <w:color w:val="auto"/>
          <w:sz w:val="21"/>
          <w:szCs w:val="21"/>
          <w:lang w:val="en-US" w:eastAsia="zh-CN"/>
        </w:rPr>
        <w:t xml:space="preserve">and disease.ThyroidCarcinoma </w:t>
      </w:r>
      <w:r>
        <w:rPr>
          <w:rFonts w:hint="default" w:ascii="Times New Roman" w:hAnsi="Times New Roman" w:eastAsia="微软雅黑" w:cs="Times New Roman"/>
          <w:b w:val="0"/>
          <w:bCs w:val="0"/>
          <w:color w:val="auto"/>
          <w:sz w:val="21"/>
          <w:szCs w:val="21"/>
          <w:lang w:val="en-US" w:eastAsia="zh-CN" w:bidi="ar-SA"/>
        </w:rPr>
        <w:t>%}</w:t>
      </w:r>
    </w:p>
    <w:p w14:paraId="5DD51A82">
      <w:pPr>
        <w:pStyle w:val="7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7" w:beforeLines="50" w:line="360" w:lineRule="auto"/>
        <w:ind w:left="0"/>
        <w:jc w:val="both"/>
        <w:textAlignment w:val="auto"/>
        <w:outlineLvl w:val="0"/>
        <w:rPr>
          <w:rFonts w:hint="default" w:ascii="Times New Roman" w:hAnsi="Times New Roman" w:eastAsia="宋体" w:cs="Times New Roman"/>
          <w:b/>
          <w:sz w:val="20"/>
          <w:szCs w:val="20"/>
          <w:lang w:val="en-US" w:eastAsia="zh-CN"/>
        </w:rPr>
      </w:pPr>
      <w:bookmarkStart w:id="30" w:name="_Toc17828"/>
      <w:r>
        <w:rPr>
          <w:rFonts w:hint="eastAsia" w:ascii="Times New Roman" w:hAnsi="Times New Roman" w:eastAsia="宋体" w:cs="Times New Roman"/>
          <w:b/>
          <w:sz w:val="20"/>
          <w:szCs w:val="20"/>
          <w:lang w:val="en-US" w:eastAsia="zh-CN"/>
        </w:rPr>
        <w:t>甲状腺癌热点基因检测结果</w:t>
      </w:r>
      <w:bookmarkEnd w:id="30"/>
    </w:p>
    <w:tbl>
      <w:tblPr>
        <w:tblStyle w:val="16"/>
        <w:tblW w:w="9856" w:type="dxa"/>
        <w:tblInd w:w="84" w:type="dxa"/>
        <w:tblBorders>
          <w:top w:val="single" w:color="00B050" w:sz="24" w:space="0"/>
          <w:left w:val="none" w:color="auto" w:sz="0" w:space="0"/>
          <w:bottom w:val="none" w:color="auto" w:sz="0" w:space="0"/>
          <w:right w:val="none" w:color="auto" w:sz="0" w:space="0"/>
          <w:insideH w:val="dotted" w:color="00B050" w:sz="4" w:space="0"/>
          <w:insideV w:val="dotted" w:color="00B05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0"/>
        <w:gridCol w:w="2385"/>
        <w:gridCol w:w="2925"/>
        <w:gridCol w:w="2286"/>
      </w:tblGrid>
      <w:tr w14:paraId="7267BE54">
        <w:tblPrEx>
          <w:tblBorders>
            <w:top w:val="single" w:color="00B050" w:sz="24" w:space="0"/>
            <w:left w:val="none" w:color="auto" w:sz="0" w:space="0"/>
            <w:bottom w:val="none" w:color="auto" w:sz="0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0" w:hRule="atLeast"/>
          <w:tblHeader/>
        </w:trPr>
        <w:tc>
          <w:tcPr>
            <w:tcW w:w="2260" w:type="dxa"/>
            <w:tcBorders>
              <w:top w:val="nil"/>
              <w:bottom w:val="nil"/>
              <w:right w:val="single" w:color="FFFFFF" w:sz="18" w:space="0"/>
            </w:tcBorders>
            <w:shd w:val="clear" w:color="auto" w:fill="8DB3E2"/>
            <w:vAlign w:val="center"/>
          </w:tcPr>
          <w:p w14:paraId="748D8ED3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标志物</w:t>
            </w:r>
          </w:p>
        </w:tc>
        <w:tc>
          <w:tcPr>
            <w:tcW w:w="2385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8DB3E2"/>
            <w:vAlign w:val="center"/>
          </w:tcPr>
          <w:p w14:paraId="6EE608B1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变异类型</w:t>
            </w:r>
          </w:p>
        </w:tc>
        <w:tc>
          <w:tcPr>
            <w:tcW w:w="2925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8DB3E2"/>
            <w:vAlign w:val="center"/>
          </w:tcPr>
          <w:p w14:paraId="7AD98A46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临床意义</w:t>
            </w:r>
          </w:p>
        </w:tc>
        <w:tc>
          <w:tcPr>
            <w:tcW w:w="2286" w:type="dxa"/>
            <w:tcBorders>
              <w:top w:val="nil"/>
              <w:left w:val="single" w:color="FFFFFF" w:sz="18" w:space="0"/>
              <w:bottom w:val="nil"/>
            </w:tcBorders>
            <w:shd w:val="clear" w:color="auto" w:fill="8DB3E2"/>
            <w:vAlign w:val="center"/>
          </w:tcPr>
          <w:p w14:paraId="346DC97A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检出情况</w:t>
            </w:r>
          </w:p>
        </w:tc>
      </w:tr>
      <w:tr w14:paraId="1D61F6A4">
        <w:tblPrEx>
          <w:tblBorders>
            <w:top w:val="single" w:color="00B050" w:sz="24" w:space="0"/>
            <w:left w:val="none" w:color="auto" w:sz="0" w:space="0"/>
            <w:bottom w:val="none" w:color="auto" w:sz="0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3" w:hRule="atLeast"/>
        </w:trPr>
        <w:tc>
          <w:tcPr>
            <w:tcW w:w="9856" w:type="dxa"/>
            <w:gridSpan w:val="4"/>
            <w:tcBorders>
              <w:top w:val="nil"/>
              <w:bottom w:val="single" w:color="A4A4A4" w:sz="4" w:space="0"/>
            </w:tcBorders>
            <w:shd w:val="clear" w:color="auto" w:fill="auto"/>
            <w:vAlign w:val="center"/>
          </w:tcPr>
          <w:p w14:paraId="7EB1C72D"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eastAsia="zh-CN" w:bidi="ar"/>
              </w:rPr>
              <w:t>{%tr for tip in thyroidCancerHotAllGeneDrugTipLineStr %}</w:t>
            </w:r>
          </w:p>
        </w:tc>
      </w:tr>
      <w:tr w14:paraId="050E44DA">
        <w:tblPrEx>
          <w:tblBorders>
            <w:top w:val="single" w:color="00B050" w:sz="24" w:space="0"/>
            <w:left w:val="none" w:color="auto" w:sz="0" w:space="0"/>
            <w:bottom w:val="none" w:color="auto" w:sz="0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3" w:hRule="atLeast"/>
        </w:trPr>
        <w:tc>
          <w:tcPr>
            <w:tcW w:w="2260" w:type="dxa"/>
            <w:tcBorders>
              <w:top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3931FE28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eastAsia="zh-CN" w:bidi="ar"/>
              </w:rPr>
              <w:t>{{ tip.gene }}</w:t>
            </w:r>
          </w:p>
        </w:tc>
        <w:tc>
          <w:tcPr>
            <w:tcW w:w="2385" w:type="dxa"/>
            <w:tcBorders>
              <w:top w:val="nil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417EC05F">
            <w:pPr>
              <w:spacing w:before="2"/>
              <w:ind w:left="116" w:right="116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eastAsia="zh-CN" w:bidi="ar"/>
              </w:rPr>
              <w:t>{{ tip.type }}</w:t>
            </w:r>
          </w:p>
        </w:tc>
        <w:tc>
          <w:tcPr>
            <w:tcW w:w="2925" w:type="dxa"/>
            <w:tcBorders>
              <w:top w:val="nil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67CA5726"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eastAsia="zh-CN" w:bidi="ar"/>
              </w:rPr>
              <w:t>{{ tip.meaning }}</w:t>
            </w:r>
          </w:p>
        </w:tc>
        <w:tc>
          <w:tcPr>
            <w:tcW w:w="2286" w:type="dxa"/>
            <w:tcBorders>
              <w:top w:val="nil"/>
              <w:left w:val="single" w:color="A4A4A4" w:sz="4" w:space="0"/>
              <w:bottom w:val="single" w:color="A4A4A4" w:sz="4" w:space="0"/>
            </w:tcBorders>
            <w:shd w:val="clear" w:color="auto" w:fill="auto"/>
            <w:vAlign w:val="center"/>
          </w:tcPr>
          <w:p w14:paraId="6134DF2F">
            <w:pPr>
              <w:ind w:left="162" w:right="163"/>
              <w:jc w:val="center"/>
              <w:rPr>
                <w:rFonts w:hint="default" w:ascii="Times New Roman" w:hAnsi="Times New Roman" w:eastAsia="宋体" w:cs="Times New Roman"/>
                <w:color w:val="FF000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eastAsia="zh-CN" w:bidi="ar"/>
              </w:rPr>
              <w:t>{% if tip.situation == ‘未检出’ %}{{ tip.situation }}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 w:bidi="ar"/>
              </w:rPr>
              <w:t>{% else %}</w:t>
            </w:r>
            <w:r>
              <w:rPr>
                <w:rFonts w:hint="default" w:ascii="Times New Roman" w:hAnsi="Times New Roman" w:eastAsia="宋体" w:cs="Times New Roman"/>
                <w:color w:val="FF0000"/>
                <w:sz w:val="18"/>
                <w:szCs w:val="18"/>
                <w:lang w:eastAsia="zh-CN" w:bidi="ar"/>
              </w:rPr>
              <w:t>{{ tip.situation }}</w:t>
            </w:r>
            <w:r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lang w:val="en-US" w:eastAsia="zh-CN" w:bidi="ar"/>
              </w:rPr>
              <w:t>{% endif %}</w:t>
            </w:r>
          </w:p>
        </w:tc>
      </w:tr>
      <w:tr w14:paraId="72EB263B">
        <w:tblPrEx>
          <w:tblBorders>
            <w:top w:val="single" w:color="00B050" w:sz="24" w:space="0"/>
            <w:left w:val="none" w:color="auto" w:sz="0" w:space="0"/>
            <w:bottom w:val="none" w:color="auto" w:sz="0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3" w:hRule="atLeast"/>
        </w:trPr>
        <w:tc>
          <w:tcPr>
            <w:tcW w:w="9856" w:type="dxa"/>
            <w:gridSpan w:val="4"/>
            <w:tcBorders>
              <w:top w:val="single" w:color="A4A4A4" w:sz="4" w:space="0"/>
              <w:bottom w:val="single" w:color="A4A4A4" w:sz="4" w:space="0"/>
            </w:tcBorders>
            <w:shd w:val="clear" w:color="auto" w:fill="auto"/>
            <w:vAlign w:val="center"/>
          </w:tcPr>
          <w:p w14:paraId="1893661B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eastAsia="zh-CN" w:bidi="ar"/>
              </w:rPr>
              <w:t>{%tr endfor %}</w:t>
            </w:r>
          </w:p>
        </w:tc>
      </w:tr>
      <w:tr w14:paraId="3D050AEC">
        <w:tblPrEx>
          <w:tblBorders>
            <w:top w:val="single" w:color="00B050" w:sz="24" w:space="0"/>
            <w:left w:val="none" w:color="auto" w:sz="0" w:space="0"/>
            <w:bottom w:val="none" w:color="auto" w:sz="0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3" w:hRule="atLeast"/>
        </w:trPr>
        <w:tc>
          <w:tcPr>
            <w:tcW w:w="9856" w:type="dxa"/>
            <w:gridSpan w:val="4"/>
            <w:tcBorders>
              <w:top w:val="single" w:color="A4A4A4" w:sz="4" w:space="0"/>
              <w:bottom w:val="single" w:color="A4A4A4" w:sz="4" w:space="0"/>
            </w:tcBorders>
            <w:shd w:val="clear" w:color="auto" w:fill="auto"/>
            <w:vAlign w:val="center"/>
          </w:tcPr>
          <w:p w14:paraId="3BD4C94E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 w:bidi="ar"/>
              </w:rPr>
              <w:t>{%tr if panel not in ["novopm2_blo_17","novopm2_tis_17","novopm2_blo1_17","novopm2_tis1_17","novopm2_blo1_38","novopm2_tis1_38"] %}</w:t>
            </w:r>
          </w:p>
        </w:tc>
      </w:tr>
      <w:tr w14:paraId="524BFE54">
        <w:tblPrEx>
          <w:tblBorders>
            <w:top w:val="single" w:color="00B050" w:sz="24" w:space="0"/>
            <w:left w:val="none" w:color="auto" w:sz="0" w:space="0"/>
            <w:bottom w:val="none" w:color="auto" w:sz="0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3" w:hRule="atLeast"/>
        </w:trPr>
        <w:tc>
          <w:tcPr>
            <w:tcW w:w="2260" w:type="dxa"/>
            <w:tcBorders>
              <w:top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1DD01015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 w:bidi="ar"/>
              </w:rPr>
              <w:t>MSI</w:t>
            </w:r>
          </w:p>
        </w:tc>
        <w:tc>
          <w:tcPr>
            <w:tcW w:w="2385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7F898A33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 w:bidi="ar"/>
              </w:rPr>
              <w:t>不稳定性</w:t>
            </w:r>
          </w:p>
        </w:tc>
        <w:tc>
          <w:tcPr>
            <w:tcW w:w="2925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71ADADFC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eastAsia="zh-CN" w:bidi="ar"/>
              </w:rPr>
              <w:t>分型、免疫用药</w:t>
            </w:r>
          </w:p>
        </w:tc>
        <w:tc>
          <w:tcPr>
            <w:tcW w:w="228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</w:tcBorders>
            <w:shd w:val="clear" w:color="auto" w:fill="auto"/>
            <w:vAlign w:val="center"/>
          </w:tcPr>
          <w:p w14:paraId="3F5904E1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lang w:eastAsia="zh-CN" w:bidi="ar"/>
              </w:rPr>
              <w:t xml:space="preserve">{% if summaryOfRresults.msi_status </w:t>
            </w:r>
            <w:r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lang w:val="en-US" w:eastAsia="zh-CN" w:bidi="ar"/>
              </w:rPr>
              <w:t>=</w:t>
            </w:r>
            <w:r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lang w:eastAsia="zh-CN" w:bidi="ar"/>
              </w:rPr>
              <w:t>= ‘</w:t>
            </w:r>
            <w:r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lang w:val="en-US" w:eastAsia="zh-CN" w:bidi="ar"/>
              </w:rPr>
              <w:t>MSS</w:t>
            </w:r>
            <w:r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lang w:eastAsia="zh-CN" w:bidi="ar"/>
              </w:rPr>
              <w:t>’ %}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eastAsia="zh-CN" w:bidi="ar"/>
              </w:rPr>
              <w:t>{{ summaryOfRresults.msi_status }}</w:t>
            </w:r>
            <w:r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lang w:eastAsia="zh-CN" w:bidi="ar"/>
              </w:rPr>
              <w:t>{%else%}</w:t>
            </w:r>
            <w:r>
              <w:rPr>
                <w:rFonts w:hint="default" w:ascii="Times New Roman" w:hAnsi="Times New Roman" w:eastAsia="宋体" w:cs="Times New Roman"/>
                <w:color w:val="FF0000"/>
                <w:sz w:val="18"/>
                <w:szCs w:val="18"/>
                <w:lang w:eastAsia="zh-CN" w:bidi="ar"/>
              </w:rPr>
              <w:t>{{summaryOfRresults.msi_status }}</w:t>
            </w:r>
            <w:r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lang w:eastAsia="zh-CN" w:bidi="ar"/>
              </w:rPr>
              <w:t>{% endif</w:t>
            </w:r>
            <w:r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lang w:eastAsia="zh-CN" w:bidi="ar"/>
              </w:rPr>
              <w:t>%}</w:t>
            </w:r>
          </w:p>
        </w:tc>
      </w:tr>
      <w:tr w14:paraId="1AE13738">
        <w:tblPrEx>
          <w:tblBorders>
            <w:top w:val="single" w:color="00B050" w:sz="24" w:space="0"/>
            <w:left w:val="none" w:color="auto" w:sz="0" w:space="0"/>
            <w:bottom w:val="none" w:color="auto" w:sz="0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3" w:hRule="atLeast"/>
        </w:trPr>
        <w:tc>
          <w:tcPr>
            <w:tcW w:w="9856" w:type="dxa"/>
            <w:gridSpan w:val="4"/>
            <w:tcBorders>
              <w:top w:val="single" w:color="A4A4A4" w:sz="4" w:space="0"/>
              <w:bottom w:val="single" w:color="A4A4A4" w:sz="4" w:space="0"/>
            </w:tcBorders>
            <w:shd w:val="clear" w:color="auto" w:fill="auto"/>
            <w:vAlign w:val="center"/>
          </w:tcPr>
          <w:p w14:paraId="44ED585E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eastAsia="zh-CN" w:bidi="ar"/>
              </w:rPr>
              <w:t>{%tr end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 w:bidi="ar"/>
              </w:rPr>
              <w:t>if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eastAsia="zh-CN" w:bidi="ar"/>
              </w:rPr>
              <w:t xml:space="preserve"> %}</w:t>
            </w:r>
          </w:p>
        </w:tc>
      </w:tr>
    </w:tbl>
    <w:p w14:paraId="7A924BEF">
      <w:pPr>
        <w:rPr>
          <w:rFonts w:hint="default" w:ascii="Times New Roman" w:hAnsi="Times New Roman" w:eastAsia="宋体" w:cs="Times New Roman"/>
          <w:sz w:val="18"/>
          <w:szCs w:val="18"/>
          <w:lang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eastAsia="zh-CN"/>
        </w:rPr>
        <w:t>参考文献：</w:t>
      </w:r>
    </w:p>
    <w:p w14:paraId="126960D5">
      <w:pPr>
        <w:widowControl/>
        <w:numPr>
          <w:ilvl w:val="0"/>
          <w:numId w:val="14"/>
        </w:numPr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color w:val="000000"/>
          <w:sz w:val="18"/>
          <w:szCs w:val="18"/>
          <w:lang w:eastAsia="zh-CN" w:bidi="ar"/>
        </w:rPr>
        <w:t>NCCN 《甲状腺癌临床实践指南》（</w:t>
      </w:r>
      <w:r>
        <w:rPr>
          <w:rFonts w:hint="default" w:ascii="Times New Roman" w:hAnsi="Times New Roman" w:eastAsia="宋体" w:cs="Times New Roman"/>
          <w:color w:val="000000"/>
          <w:sz w:val="18"/>
          <w:szCs w:val="18"/>
          <w:lang w:val="en-US" w:eastAsia="zh-CN" w:bidi="ar"/>
        </w:rPr>
        <w:t>2025</w:t>
      </w:r>
      <w:r>
        <w:rPr>
          <w:rFonts w:hint="default" w:ascii="Times New Roman" w:hAnsi="Times New Roman" w:eastAsia="宋体" w:cs="Times New Roman"/>
          <w:color w:val="000000"/>
          <w:sz w:val="18"/>
          <w:szCs w:val="18"/>
          <w:lang w:eastAsia="zh-CN" w:bidi="ar"/>
        </w:rPr>
        <w:t>）；</w:t>
      </w:r>
    </w:p>
    <w:p w14:paraId="7B03D309">
      <w:pPr>
        <w:numPr>
          <w:ilvl w:val="0"/>
          <w:numId w:val="14"/>
        </w:num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eastAsia="zh-CN"/>
        </w:rPr>
        <w:t>CSCO 《分化型甲状腺癌诊疗指南202</w:t>
      </w: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sz w:val="18"/>
          <w:szCs w:val="18"/>
          <w:lang w:eastAsia="zh-CN"/>
        </w:rPr>
        <w:t>》；</w:t>
      </w:r>
    </w:p>
    <w:p w14:paraId="7E70D8BF">
      <w:pPr>
        <w:numPr>
          <w:ilvl w:val="0"/>
          <w:numId w:val="14"/>
        </w:numPr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eastAsia="zh-CN"/>
        </w:rPr>
        <w:t>《甲状腺癌基因检测与临床应用广东专家共识（2020版）》。</w:t>
      </w:r>
    </w:p>
    <w:p w14:paraId="0A8CA64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微软雅黑" w:cs="Times New Roman"/>
          <w:sz w:val="24"/>
          <w:szCs w:val="24"/>
          <w:lang w:val="en-US" w:eastAsia="zh-CN"/>
        </w:rPr>
        <w:t>{% endif %}</w:t>
      </w:r>
      <w:r>
        <w:rPr>
          <w:rFonts w:hint="default" w:ascii="Times New Roman" w:hAnsi="Times New Roman" w:eastAsia="微软雅黑" w:cs="Times New Roman"/>
          <w:sz w:val="24"/>
          <w:szCs w:val="24"/>
          <w:lang w:eastAsia="zh-CN"/>
        </w:rPr>
        <w:t>{%if (reportInfo.conf.thyroidCancerPrognosis and disease.ThyroidCarcinoma) or (reportInfo.conf.melanomaPrognosis and disease.Melanoma)%}</w:t>
      </w:r>
    </w:p>
    <w:p w14:paraId="13F554C2">
      <w:pPr>
        <w:pStyle w:val="7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40" w:lineRule="auto"/>
        <w:ind w:left="0"/>
        <w:jc w:val="both"/>
        <w:textAlignment w:val="auto"/>
        <w:outlineLvl w:val="0"/>
        <w:rPr>
          <w:rFonts w:hint="default" w:ascii="Times New Roman" w:hAnsi="Times New Roman" w:cs="Times New Roman"/>
          <w:b/>
          <w:sz w:val="20"/>
          <w:szCs w:val="20"/>
          <w:lang w:val="en-US" w:eastAsia="zh-CN"/>
        </w:rPr>
      </w:pPr>
      <w:bookmarkStart w:id="31" w:name="_Toc8577"/>
      <w:bookmarkStart w:id="32" w:name="_Toc20859"/>
      <w:bookmarkStart w:id="33" w:name="_Toc17242"/>
      <w:r>
        <w:rPr>
          <w:rFonts w:hint="eastAsia" w:ascii="Times New Roman" w:hAnsi="Times New Roman" w:cs="Times New Roman"/>
          <w:b/>
          <w:sz w:val="20"/>
          <w:szCs w:val="20"/>
          <w:lang w:val="en-US" w:eastAsia="zh-CN"/>
        </w:rPr>
        <w:t>预后评估</w:t>
      </w:r>
      <w:bookmarkEnd w:id="31"/>
      <w:bookmarkEnd w:id="32"/>
      <w:bookmarkEnd w:id="33"/>
    </w:p>
    <w:tbl>
      <w:tblPr>
        <w:tblStyle w:val="24"/>
        <w:tblW w:w="9780" w:type="dxa"/>
        <w:tblInd w:w="0" w:type="dxa"/>
        <w:tblBorders>
          <w:top w:val="single" w:color="00B050" w:sz="18" w:space="0"/>
          <w:left w:val="none" w:color="auto" w:sz="0" w:space="0"/>
          <w:bottom w:val="dotted" w:color="00B050" w:sz="4" w:space="0"/>
          <w:right w:val="none" w:color="auto" w:sz="0" w:space="0"/>
          <w:insideH w:val="dotted" w:color="00B050" w:sz="4" w:space="0"/>
          <w:insideV w:val="dotted" w:color="00B05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47"/>
        <w:gridCol w:w="1379"/>
        <w:gridCol w:w="1013"/>
        <w:gridCol w:w="6441"/>
      </w:tblGrid>
      <w:tr w14:paraId="737793D4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58" w:hRule="exact"/>
          <w:tblHeader/>
        </w:trPr>
        <w:tc>
          <w:tcPr>
            <w:tcW w:w="947" w:type="dxa"/>
            <w:tcBorders>
              <w:top w:val="nil"/>
              <w:bottom w:val="nil"/>
              <w:right w:val="single" w:color="FFFFFF" w:sz="18" w:space="0"/>
            </w:tcBorders>
            <w:shd w:val="clear" w:color="auto" w:fill="8DB3E2"/>
            <w:vAlign w:val="center"/>
          </w:tcPr>
          <w:p w14:paraId="64B71DD2">
            <w:pPr>
              <w:jc w:val="center"/>
              <w:rPr>
                <w:rFonts w:hint="eastAsia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检测基因</w:t>
            </w:r>
          </w:p>
        </w:tc>
        <w:tc>
          <w:tcPr>
            <w:tcW w:w="1379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8DB3E2"/>
            <w:vAlign w:val="center"/>
          </w:tcPr>
          <w:p w14:paraId="6BAA705E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检测结果</w:t>
            </w:r>
          </w:p>
        </w:tc>
        <w:tc>
          <w:tcPr>
            <w:tcW w:w="1013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8DB3E2"/>
            <w:vAlign w:val="center"/>
          </w:tcPr>
          <w:p w14:paraId="4F0FBFA2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变异丰度</w:t>
            </w:r>
          </w:p>
        </w:tc>
        <w:tc>
          <w:tcPr>
            <w:tcW w:w="6441" w:type="dxa"/>
            <w:tcBorders>
              <w:top w:val="nil"/>
              <w:left w:val="single" w:color="FFFFFF" w:sz="18" w:space="0"/>
              <w:bottom w:val="nil"/>
            </w:tcBorders>
            <w:shd w:val="clear" w:color="auto" w:fill="8DB3E2"/>
            <w:vAlign w:val="center"/>
          </w:tcPr>
          <w:p w14:paraId="2F21F968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预后评估</w:t>
            </w:r>
          </w:p>
        </w:tc>
      </w:tr>
      <w:tr w14:paraId="28B5C73A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83" w:hRule="atLeast"/>
        </w:trPr>
        <w:tc>
          <w:tcPr>
            <w:tcW w:w="9780" w:type="dxa"/>
            <w:gridSpan w:val="4"/>
            <w:tcBorders>
              <w:top w:val="nil"/>
              <w:bottom w:val="single" w:color="A4A4A4" w:sz="4" w:space="0"/>
            </w:tcBorders>
            <w:shd w:val="clear" w:color="auto" w:fill="auto"/>
            <w:vAlign w:val="center"/>
          </w:tcPr>
          <w:p w14:paraId="195B4FB0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{%tr if prognosticEvaluation != [] %}</w:t>
            </w:r>
          </w:p>
        </w:tc>
      </w:tr>
      <w:tr w14:paraId="7918F225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83" w:hRule="atLeast"/>
        </w:trPr>
        <w:tc>
          <w:tcPr>
            <w:tcW w:w="9780" w:type="dxa"/>
            <w:gridSpan w:val="4"/>
            <w:tcBorders>
              <w:top w:val="single" w:color="A4A4A4" w:sz="4" w:space="0"/>
              <w:bottom w:val="nil"/>
            </w:tcBorders>
            <w:shd w:val="clear" w:color="auto" w:fill="auto"/>
            <w:vAlign w:val="center"/>
          </w:tcPr>
          <w:p w14:paraId="03C697B0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{%tr for tip in prognosticEvaluation %}</w:t>
            </w:r>
          </w:p>
        </w:tc>
      </w:tr>
      <w:tr w14:paraId="634F3109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83" w:hRule="atLeast"/>
        </w:trPr>
        <w:tc>
          <w:tcPr>
            <w:tcW w:w="947" w:type="dxa"/>
            <w:tcBorders>
              <w:top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6FC6EE51">
            <w:pPr>
              <w:ind w:left="162" w:right="163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  <w:lang w:eastAsia="zh-CN"/>
              </w:rPr>
              <w:t>{{ tip.gene }}</w:t>
            </w:r>
          </w:p>
        </w:tc>
        <w:tc>
          <w:tcPr>
            <w:tcW w:w="1379" w:type="dxa"/>
            <w:tcBorders>
              <w:top w:val="nil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2B07E59A">
            <w:pPr>
              <w:spacing w:before="2"/>
              <w:ind w:left="116" w:right="116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{{ tip.ori_variant }}</w:t>
            </w:r>
          </w:p>
        </w:tc>
        <w:tc>
          <w:tcPr>
            <w:tcW w:w="1013" w:type="dxa"/>
            <w:tcBorders>
              <w:top w:val="nil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149CB13B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{{ tip.mutFreq }}</w:t>
            </w:r>
          </w:p>
        </w:tc>
        <w:tc>
          <w:tcPr>
            <w:tcW w:w="6441" w:type="dxa"/>
            <w:tcBorders>
              <w:top w:val="nil"/>
              <w:left w:val="single" w:color="A4A4A4" w:sz="4" w:space="0"/>
              <w:bottom w:val="single" w:color="A4A4A4" w:sz="4" w:space="0"/>
            </w:tcBorders>
            <w:shd w:val="clear" w:color="auto" w:fill="auto"/>
            <w:vAlign w:val="center"/>
          </w:tcPr>
          <w:p w14:paraId="2E08A2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" w:line="250" w:lineRule="auto"/>
              <w:ind w:left="113" w:right="130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 xml:space="preserve">{{ 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tip</w:t>
            </w: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.prognosis_evaluation }}</w:t>
            </w:r>
          </w:p>
        </w:tc>
      </w:tr>
      <w:tr w14:paraId="41779B62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83" w:hRule="atLeast"/>
        </w:trPr>
        <w:tc>
          <w:tcPr>
            <w:tcW w:w="9780" w:type="dxa"/>
            <w:gridSpan w:val="4"/>
            <w:tcBorders>
              <w:top w:val="single" w:color="A4A4A4" w:sz="4" w:space="0"/>
              <w:bottom w:val="single" w:color="A4A4A4" w:sz="4" w:space="0"/>
            </w:tcBorders>
            <w:shd w:val="clear" w:color="auto" w:fill="auto"/>
            <w:vAlign w:val="center"/>
          </w:tcPr>
          <w:p w14:paraId="063A0EA5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{%tr endfor %}</w:t>
            </w:r>
          </w:p>
        </w:tc>
      </w:tr>
      <w:tr w14:paraId="48CFB200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83" w:hRule="atLeast"/>
        </w:trPr>
        <w:tc>
          <w:tcPr>
            <w:tcW w:w="9780" w:type="dxa"/>
            <w:gridSpan w:val="4"/>
            <w:tcBorders>
              <w:top w:val="single" w:color="A4A4A4" w:sz="4" w:space="0"/>
              <w:bottom w:val="nil"/>
            </w:tcBorders>
            <w:shd w:val="clear" w:color="auto" w:fill="auto"/>
            <w:vAlign w:val="center"/>
          </w:tcPr>
          <w:p w14:paraId="27F46018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{%tr else %}</w:t>
            </w:r>
          </w:p>
        </w:tc>
      </w:tr>
      <w:tr w14:paraId="19068E36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83" w:hRule="atLeast"/>
        </w:trPr>
        <w:tc>
          <w:tcPr>
            <w:tcW w:w="947" w:type="dxa"/>
            <w:tcBorders>
              <w:top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79B95414">
            <w:pPr>
              <w:ind w:left="162" w:right="163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  <w:lang w:eastAsia="zh-CN"/>
              </w:rPr>
              <w:t>/</w:t>
            </w:r>
          </w:p>
        </w:tc>
        <w:tc>
          <w:tcPr>
            <w:tcW w:w="1379" w:type="dxa"/>
            <w:tcBorders>
              <w:top w:val="nil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0D6EC623">
            <w:pPr>
              <w:spacing w:before="2"/>
              <w:ind w:left="116" w:right="116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/</w:t>
            </w:r>
          </w:p>
        </w:tc>
        <w:tc>
          <w:tcPr>
            <w:tcW w:w="1013" w:type="dxa"/>
            <w:tcBorders>
              <w:top w:val="nil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17C6C6A7">
            <w:pPr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/</w:t>
            </w:r>
          </w:p>
        </w:tc>
        <w:tc>
          <w:tcPr>
            <w:tcW w:w="6441" w:type="dxa"/>
            <w:tcBorders>
              <w:top w:val="nil"/>
              <w:left w:val="single" w:color="A4A4A4" w:sz="4" w:space="0"/>
              <w:bottom w:val="single" w:color="A4A4A4" w:sz="4" w:space="0"/>
            </w:tcBorders>
            <w:shd w:val="clear" w:color="auto" w:fill="auto"/>
            <w:vAlign w:val="center"/>
          </w:tcPr>
          <w:p w14:paraId="636CE058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/</w:t>
            </w:r>
          </w:p>
        </w:tc>
      </w:tr>
      <w:tr w14:paraId="71D416D0">
        <w:tblPrEx>
          <w:tblBorders>
            <w:top w:val="single" w:color="00B050" w:sz="18" w:space="0"/>
            <w:left w:val="none" w:color="auto" w:sz="0" w:space="0"/>
            <w:bottom w:val="dotted" w:color="00B050" w:sz="4" w:space="0"/>
            <w:right w:val="none" w:color="auto" w:sz="0" w:space="0"/>
            <w:insideH w:val="dotted" w:color="00B050" w:sz="4" w:space="0"/>
            <w:insideV w:val="dotted" w:color="00B05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83" w:hRule="atLeast"/>
        </w:trPr>
        <w:tc>
          <w:tcPr>
            <w:tcW w:w="9780" w:type="dxa"/>
            <w:gridSpan w:val="4"/>
            <w:tcBorders>
              <w:top w:val="single" w:color="A4A4A4" w:sz="4" w:space="0"/>
              <w:bottom w:val="single" w:color="A4A4A4" w:sz="4" w:space="0"/>
            </w:tcBorders>
            <w:shd w:val="clear" w:color="auto" w:fill="auto"/>
            <w:vAlign w:val="center"/>
          </w:tcPr>
          <w:p w14:paraId="747795CF">
            <w:pPr>
              <w:spacing w:before="1" w:line="249" w:lineRule="auto"/>
              <w:ind w:left="262" w:right="131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{%tr endif %}</w:t>
            </w:r>
          </w:p>
        </w:tc>
      </w:tr>
    </w:tbl>
    <w:p w14:paraId="0670DE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20"/>
        <w:ind w:left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微软雅黑" w:cs="Times New Roman"/>
          <w:sz w:val="24"/>
          <w:szCs w:val="24"/>
          <w:lang w:eastAsia="zh-CN"/>
        </w:rPr>
        <w:t>{% endif %}</w:t>
      </w:r>
    </w:p>
    <w:p w14:paraId="43691117">
      <w:pPr>
        <w:pStyle w:val="7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7" w:beforeLines="50" w:line="360" w:lineRule="auto"/>
        <w:ind w:left="0"/>
        <w:jc w:val="both"/>
        <w:textAlignment w:val="auto"/>
        <w:outlineLvl w:val="0"/>
        <w:rPr>
          <w:rFonts w:hint="default" w:ascii="Times New Roman" w:hAnsi="Times New Roman" w:eastAsia="宋体" w:cs="Times New Roman"/>
          <w:b/>
          <w:sz w:val="20"/>
          <w:szCs w:val="2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sz w:val="20"/>
          <w:szCs w:val="20"/>
          <w:lang w:val="en-US" w:eastAsia="zh-CN"/>
        </w:rPr>
        <w:t>样本质控情况</w:t>
      </w:r>
    </w:p>
    <w:p w14:paraId="129D0D8C">
      <w:pPr>
        <w:pStyle w:val="7"/>
        <w:rPr>
          <w:rFonts w:hint="default" w:ascii="Times New Roman" w:hAnsi="Times New Roman" w:eastAsia="宋体" w:cs="Times New Roman"/>
          <w:b/>
          <w:sz w:val="6"/>
          <w:lang w:eastAsia="zh-CN"/>
        </w:rPr>
      </w:pPr>
    </w:p>
    <w:tbl>
      <w:tblPr>
        <w:tblStyle w:val="16"/>
        <w:tblW w:w="9810" w:type="dxa"/>
        <w:jc w:val="center"/>
        <w:tblBorders>
          <w:top w:val="single" w:color="416AAB" w:sz="24" w:space="0"/>
          <w:left w:val="single" w:color="416AAB" w:sz="24" w:space="0"/>
          <w:bottom w:val="single" w:color="416AAB" w:sz="24" w:space="0"/>
          <w:right w:val="single" w:color="416AAB" w:sz="24" w:space="0"/>
          <w:insideH w:val="single" w:color="416AAB" w:sz="24" w:space="0"/>
          <w:insideV w:val="single" w:color="416AAB" w:sz="2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4"/>
        <w:gridCol w:w="2717"/>
        <w:gridCol w:w="2378"/>
        <w:gridCol w:w="2712"/>
        <w:gridCol w:w="19"/>
      </w:tblGrid>
      <w:tr w14:paraId="36142FB7">
        <w:tblPrEx>
          <w:tblBorders>
            <w:top w:val="single" w:color="416AAB" w:sz="24" w:space="0"/>
            <w:left w:val="single" w:color="416AAB" w:sz="24" w:space="0"/>
            <w:bottom w:val="single" w:color="416AAB" w:sz="24" w:space="0"/>
            <w:right w:val="single" w:color="416AAB" w:sz="24" w:space="0"/>
            <w:insideH w:val="single" w:color="416AAB" w:sz="24" w:space="0"/>
            <w:insideV w:val="single" w:color="416AAB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  <w:jc w:val="center"/>
        </w:trPr>
        <w:tc>
          <w:tcPr>
            <w:tcW w:w="1984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8DB3E2"/>
            <w:vAlign w:val="center"/>
          </w:tcPr>
          <w:p w14:paraId="4BE090C1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质控环节</w:t>
            </w:r>
          </w:p>
        </w:tc>
        <w:tc>
          <w:tcPr>
            <w:tcW w:w="2717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8DB3E2"/>
            <w:vAlign w:val="center"/>
          </w:tcPr>
          <w:p w14:paraId="2C9D0F03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质控参数</w:t>
            </w:r>
          </w:p>
        </w:tc>
        <w:tc>
          <w:tcPr>
            <w:tcW w:w="2378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8DB3E2"/>
            <w:vAlign w:val="center"/>
          </w:tcPr>
          <w:p w14:paraId="4A1F5257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质控数值</w:t>
            </w:r>
          </w:p>
        </w:tc>
        <w:tc>
          <w:tcPr>
            <w:tcW w:w="2731" w:type="dxa"/>
            <w:gridSpan w:val="2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8DB3E2"/>
            <w:vAlign w:val="center"/>
          </w:tcPr>
          <w:p w14:paraId="538E0104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质控标准</w:t>
            </w:r>
          </w:p>
        </w:tc>
      </w:tr>
      <w:tr w14:paraId="2F728C6F">
        <w:tblPrEx>
          <w:tblBorders>
            <w:top w:val="single" w:color="416AAB" w:sz="24" w:space="0"/>
            <w:left w:val="single" w:color="416AAB" w:sz="24" w:space="0"/>
            <w:bottom w:val="single" w:color="416AAB" w:sz="24" w:space="0"/>
            <w:right w:val="single" w:color="416AAB" w:sz="24" w:space="0"/>
            <w:insideH w:val="single" w:color="416AAB" w:sz="24" w:space="0"/>
            <w:insideV w:val="single" w:color="416AAB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984" w:type="dxa"/>
            <w:tcBorders>
              <w:top w:val="nil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444EB573">
            <w:pPr>
              <w:autoSpaceDE w:val="0"/>
              <w:ind w:left="110" w:leftChars="50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eastAsia="zh-CN" w:bidi="ar"/>
              </w:rPr>
              <w:t>病理评估</w:t>
            </w:r>
          </w:p>
        </w:tc>
        <w:tc>
          <w:tcPr>
            <w:tcW w:w="2717" w:type="dxa"/>
            <w:tcBorders>
              <w:top w:val="nil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1D12D5B1">
            <w:pPr>
              <w:autoSpaceDE w:val="0"/>
              <w:ind w:left="110" w:leftChars="5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 w:bidi="ar"/>
              </w:rPr>
              <w:t>肿瘤细胞含量</w:t>
            </w:r>
          </w:p>
        </w:tc>
        <w:tc>
          <w:tcPr>
            <w:tcW w:w="2378" w:type="dxa"/>
            <w:tcBorders>
              <w:top w:val="nil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3593A44F">
            <w:pPr>
              <w:ind w:left="119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{{ tumorcellcontent }}</w:t>
            </w:r>
          </w:p>
        </w:tc>
        <w:tc>
          <w:tcPr>
            <w:tcW w:w="2731" w:type="dxa"/>
            <w:gridSpan w:val="2"/>
            <w:tcBorders>
              <w:top w:val="nil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53E59C55">
            <w:pPr>
              <w:autoSpaceDE w:val="0"/>
              <w:ind w:left="110" w:leftChars="5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{% if "hrd" in panel%}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 w:bidi="ar"/>
              </w:rPr>
              <w:t>≥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20%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 else %}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 w:bidi="ar"/>
              </w:rPr>
              <w:t>≥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 w:bidi="ar"/>
              </w:rPr>
              <w:t>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%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 endif %}</w:t>
            </w:r>
          </w:p>
        </w:tc>
      </w:tr>
      <w:tr w14:paraId="68234456">
        <w:tblPrEx>
          <w:tblBorders>
            <w:top w:val="single" w:color="416AAB" w:sz="24" w:space="0"/>
            <w:left w:val="single" w:color="416AAB" w:sz="24" w:space="0"/>
            <w:bottom w:val="single" w:color="416AAB" w:sz="24" w:space="0"/>
            <w:right w:val="single" w:color="416AAB" w:sz="24" w:space="0"/>
            <w:insideH w:val="single" w:color="416AAB" w:sz="24" w:space="0"/>
            <w:insideV w:val="single" w:color="416AAB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984" w:type="dxa"/>
            <w:vMerge w:val="restart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0F8BB11E">
            <w:pPr>
              <w:autoSpaceDE w:val="0"/>
              <w:ind w:left="110" w:leftChars="50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eastAsia="zh-CN" w:bidi="ar"/>
              </w:rPr>
              <w:t>核酸质量评估</w:t>
            </w:r>
          </w:p>
        </w:tc>
        <w:tc>
          <w:tcPr>
            <w:tcW w:w="27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659F674E">
            <w:pPr>
              <w:autoSpaceDE w:val="0"/>
              <w:ind w:left="110" w:leftChars="5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 w:bidi="ar"/>
              </w:rPr>
              <w:t>DNA总量（ng）</w:t>
            </w:r>
          </w:p>
        </w:tc>
        <w:tc>
          <w:tcPr>
            <w:tcW w:w="2378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63B04568">
            <w:pPr>
              <w:ind w:left="119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{{ DNA_total }}</w:t>
            </w:r>
          </w:p>
        </w:tc>
        <w:tc>
          <w:tcPr>
            <w:tcW w:w="2731" w:type="dxa"/>
            <w:gridSpan w:val="2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46B9C108">
            <w:pPr>
              <w:autoSpaceDE w:val="0"/>
              <w:ind w:left="110" w:leftChars="50"/>
              <w:jc w:val="center"/>
              <w:rPr>
                <w:rFonts w:hint="default" w:ascii="Times New Roman" w:hAnsi="Times New Roman" w:eastAsia="宋体" w:cs="Times New Roman"/>
                <w:color w:val="FF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</w:rPr>
              <w:t>{% if "hrd" in panel%}≥250{% elif "wesplus" in panel%}{% set threshold = "≥100" if type == "tissue" else "≥20" %}{{threshold}}{% else%}{% set threshold = "≥50" if type == "tissue" else "≥10" %}{{threshold}}{% endif %}</w:t>
            </w:r>
          </w:p>
        </w:tc>
      </w:tr>
      <w:tr w14:paraId="28083170">
        <w:tblPrEx>
          <w:tblBorders>
            <w:top w:val="single" w:color="416AAB" w:sz="24" w:space="0"/>
            <w:left w:val="single" w:color="416AAB" w:sz="24" w:space="0"/>
            <w:bottom w:val="single" w:color="416AAB" w:sz="24" w:space="0"/>
            <w:right w:val="single" w:color="416AAB" w:sz="24" w:space="0"/>
            <w:insideH w:val="single" w:color="416AAB" w:sz="24" w:space="0"/>
            <w:insideV w:val="single" w:color="416AAB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984" w:type="dxa"/>
            <w:vMerge w:val="continue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06868990">
            <w:pP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7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629284AA">
            <w:pPr>
              <w:autoSpaceDE w:val="0"/>
              <w:ind w:left="110" w:leftChars="5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 w:bidi="ar"/>
              </w:rPr>
              <w:t>DNA降解程度</w:t>
            </w:r>
          </w:p>
        </w:tc>
        <w:tc>
          <w:tcPr>
            <w:tcW w:w="2378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77ED836A">
            <w:pPr>
              <w:ind w:left="119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{{ DNA_degradation }}</w:t>
            </w:r>
          </w:p>
        </w:tc>
        <w:tc>
          <w:tcPr>
            <w:tcW w:w="2731" w:type="dxa"/>
            <w:gridSpan w:val="2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4A460322">
            <w:pPr>
              <w:autoSpaceDE w:val="0"/>
              <w:ind w:left="110" w:leftChars="5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1-2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 w:bidi="ar"/>
              </w:rPr>
              <w:t>级</w:t>
            </w:r>
          </w:p>
        </w:tc>
      </w:tr>
      <w:tr w14:paraId="799DDE22">
        <w:tblPrEx>
          <w:tblBorders>
            <w:top w:val="single" w:color="416AAB" w:sz="24" w:space="0"/>
            <w:left w:val="single" w:color="416AAB" w:sz="24" w:space="0"/>
            <w:bottom w:val="single" w:color="416AAB" w:sz="24" w:space="0"/>
            <w:right w:val="single" w:color="416AAB" w:sz="24" w:space="0"/>
            <w:insideH w:val="single" w:color="416AAB" w:sz="24" w:space="0"/>
            <w:insideV w:val="single" w:color="416AAB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984" w:type="dxa"/>
            <w:vMerge w:val="continue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01BCD91A">
            <w:pP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7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58E9E2DA">
            <w:pPr>
              <w:autoSpaceDE w:val="0"/>
              <w:ind w:left="110" w:leftChars="5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 w:bidi="ar"/>
              </w:rPr>
              <w:t>DNA预文库总量（ng）</w:t>
            </w:r>
          </w:p>
        </w:tc>
        <w:tc>
          <w:tcPr>
            <w:tcW w:w="2378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02E86E88">
            <w:pPr>
              <w:ind w:left="119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{{ outbound_quantity }}</w:t>
            </w:r>
          </w:p>
        </w:tc>
        <w:tc>
          <w:tcPr>
            <w:tcW w:w="2731" w:type="dxa"/>
            <w:gridSpan w:val="2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0E8260FB">
            <w:pPr>
              <w:autoSpaceDE w:val="0"/>
              <w:ind w:left="110" w:leftChars="5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{% if "hrd" in panel%}≥640{% else %}≥320{% endif %}</w:t>
            </w:r>
          </w:p>
        </w:tc>
      </w:tr>
      <w:tr w14:paraId="7EFFC88B">
        <w:tblPrEx>
          <w:tblBorders>
            <w:top w:val="single" w:color="416AAB" w:sz="24" w:space="0"/>
            <w:left w:val="single" w:color="416AAB" w:sz="24" w:space="0"/>
            <w:bottom w:val="single" w:color="416AAB" w:sz="24" w:space="0"/>
            <w:right w:val="single" w:color="416AAB" w:sz="24" w:space="0"/>
            <w:insideH w:val="single" w:color="416AAB" w:sz="24" w:space="0"/>
            <w:insideV w:val="single" w:color="416AAB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984" w:type="dxa"/>
            <w:vMerge w:val="continue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7B68E6CD">
            <w:pP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826" w:type="dxa"/>
            <w:gridSpan w:val="4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66DC3051">
            <w:pPr>
              <w:autoSpaceDE w:val="0"/>
              <w:ind w:left="110" w:leftChars="5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4472C4" w:themeColor="accent5"/>
                <w:sz w:val="18"/>
                <w:szCs w:val="18"/>
                <w:lang w:val="en-US" w:eastAsia="zh-CN" w:bidi="ar"/>
                <w14:textFill>
                  <w14:solidFill>
                    <w14:schemeClr w14:val="accent5"/>
                  </w14:solidFill>
                </w14:textFill>
              </w:rPr>
              <w:t>{%tr if readsFlag %}</w:t>
            </w:r>
          </w:p>
        </w:tc>
      </w:tr>
      <w:tr w14:paraId="28E7FF37">
        <w:tblPrEx>
          <w:tblBorders>
            <w:top w:val="single" w:color="416AAB" w:sz="24" w:space="0"/>
            <w:left w:val="single" w:color="416AAB" w:sz="24" w:space="0"/>
            <w:bottom w:val="single" w:color="416AAB" w:sz="24" w:space="0"/>
            <w:right w:val="single" w:color="416AAB" w:sz="24" w:space="0"/>
            <w:insideH w:val="single" w:color="416AAB" w:sz="24" w:space="0"/>
            <w:insideV w:val="single" w:color="416AAB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984" w:type="dxa"/>
            <w:vMerge w:val="continue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7F3822CF">
            <w:pP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7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7F07DAC3">
            <w:pPr>
              <w:spacing w:before="94"/>
              <w:ind w:left="119" w:left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highlight w:val="none"/>
                <w:lang w:eastAsia="zh-CN"/>
              </w:rPr>
              <w:t>R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highlight w:val="none"/>
              </w:rPr>
              <w:t>NA总量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highlight w:val="none"/>
                <w:lang w:eastAsia="zh-CN"/>
              </w:rPr>
              <w:t>（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highlight w:val="none"/>
              </w:rPr>
              <w:t>ng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highlight w:val="none"/>
                <w:lang w:eastAsia="zh-CN"/>
              </w:rPr>
              <w:t>）</w:t>
            </w:r>
          </w:p>
        </w:tc>
        <w:tc>
          <w:tcPr>
            <w:tcW w:w="2378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54DDAB7C">
            <w:pPr>
              <w:ind w:left="119" w:left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{{ rna.RNA_total }}</w:t>
            </w:r>
          </w:p>
        </w:tc>
        <w:tc>
          <w:tcPr>
            <w:tcW w:w="2731" w:type="dxa"/>
            <w:gridSpan w:val="2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4451039F">
            <w:pPr>
              <w:spacing w:before="94"/>
              <w:ind w:left="119" w:left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highlight w:val="none"/>
                <w:lang w:eastAsia="zh-CN"/>
              </w:rPr>
              <w:t>≥1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highlight w:val="none"/>
              </w:rPr>
              <w:t>00</w:t>
            </w:r>
          </w:p>
        </w:tc>
      </w:tr>
      <w:tr w14:paraId="55384E62">
        <w:tblPrEx>
          <w:tblBorders>
            <w:top w:val="single" w:color="416AAB" w:sz="24" w:space="0"/>
            <w:left w:val="single" w:color="416AAB" w:sz="24" w:space="0"/>
            <w:bottom w:val="single" w:color="416AAB" w:sz="24" w:space="0"/>
            <w:right w:val="single" w:color="416AAB" w:sz="24" w:space="0"/>
            <w:insideH w:val="single" w:color="416AAB" w:sz="24" w:space="0"/>
            <w:insideV w:val="single" w:color="416AAB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984" w:type="dxa"/>
            <w:vMerge w:val="continue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024F78A2">
            <w:pP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7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51224606">
            <w:pPr>
              <w:spacing w:before="94"/>
              <w:ind w:left="119" w:left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highlight w:val="none"/>
                <w:lang w:eastAsia="zh-CN"/>
              </w:rPr>
              <w:t>RNA降解程度(DV200)</w:t>
            </w:r>
          </w:p>
        </w:tc>
        <w:tc>
          <w:tcPr>
            <w:tcW w:w="2378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211C9CBC">
            <w:pPr>
              <w:ind w:left="119" w:left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{{ rna.RNA_degradation }}</w:t>
            </w:r>
          </w:p>
        </w:tc>
        <w:tc>
          <w:tcPr>
            <w:tcW w:w="2731" w:type="dxa"/>
            <w:gridSpan w:val="2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0BFEA930">
            <w:pPr>
              <w:spacing w:before="94"/>
              <w:ind w:left="119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highlight w:val="none"/>
                <w:lang w:eastAsia="zh-CN"/>
              </w:rPr>
              <w:t>≥30(2100)</w:t>
            </w:r>
          </w:p>
          <w:p w14:paraId="72EEC27E">
            <w:pPr>
              <w:spacing w:before="94"/>
              <w:ind w:left="119" w:left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highlight w:val="none"/>
                <w:lang w:eastAsia="zh-CN"/>
              </w:rPr>
              <w:t>≥70(QSEP)</w:t>
            </w:r>
          </w:p>
        </w:tc>
      </w:tr>
      <w:tr w14:paraId="591D4A1D">
        <w:tblPrEx>
          <w:tblBorders>
            <w:top w:val="single" w:color="416AAB" w:sz="24" w:space="0"/>
            <w:left w:val="single" w:color="416AAB" w:sz="24" w:space="0"/>
            <w:bottom w:val="single" w:color="416AAB" w:sz="24" w:space="0"/>
            <w:right w:val="single" w:color="416AAB" w:sz="24" w:space="0"/>
            <w:insideH w:val="single" w:color="416AAB" w:sz="24" w:space="0"/>
            <w:insideV w:val="single" w:color="416AAB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984" w:type="dxa"/>
            <w:vMerge w:val="continue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32B74C35">
            <w:pP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7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253FA48A">
            <w:pPr>
              <w:spacing w:before="94"/>
              <w:ind w:left="119" w:left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highlight w:val="none"/>
                <w:lang w:eastAsia="zh-CN"/>
              </w:rPr>
              <w:t>RNA预文库总量（ng）</w:t>
            </w:r>
          </w:p>
        </w:tc>
        <w:tc>
          <w:tcPr>
            <w:tcW w:w="2378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0A01F3C9">
            <w:pPr>
              <w:ind w:left="119" w:left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{{ rna.outbound_quantity }}</w:t>
            </w:r>
          </w:p>
        </w:tc>
        <w:tc>
          <w:tcPr>
            <w:tcW w:w="2731" w:type="dxa"/>
            <w:gridSpan w:val="2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556EDE94">
            <w:pPr>
              <w:spacing w:before="94"/>
              <w:ind w:left="119" w:left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highlight w:val="none"/>
                <w:lang w:eastAsia="zh-CN"/>
              </w:rPr>
              <w:t>≥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highlight w:val="none"/>
                <w:lang w:val="en-US" w:eastAsia="zh-CN"/>
              </w:rPr>
              <w:t>32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highlight w:val="none"/>
                <w:lang w:eastAsia="zh-CN"/>
              </w:rPr>
              <w:t>0</w:t>
            </w:r>
          </w:p>
        </w:tc>
      </w:tr>
      <w:tr w14:paraId="795ADB69">
        <w:tblPrEx>
          <w:tblBorders>
            <w:top w:val="single" w:color="416AAB" w:sz="24" w:space="0"/>
            <w:left w:val="single" w:color="416AAB" w:sz="24" w:space="0"/>
            <w:bottom w:val="single" w:color="416AAB" w:sz="24" w:space="0"/>
            <w:right w:val="single" w:color="416AAB" w:sz="24" w:space="0"/>
            <w:insideH w:val="single" w:color="416AAB" w:sz="24" w:space="0"/>
            <w:insideV w:val="single" w:color="416AAB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984" w:type="dxa"/>
            <w:vMerge w:val="continue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69F5DD57">
            <w:pP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826" w:type="dxa"/>
            <w:gridSpan w:val="4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25D35129">
            <w:pPr>
              <w:autoSpaceDE w:val="0"/>
              <w:ind w:left="110" w:leftChars="5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4472C4" w:themeColor="accent5"/>
                <w:sz w:val="18"/>
                <w:szCs w:val="18"/>
                <w:lang w:val="en-US" w:eastAsia="zh-CN" w:bidi="ar"/>
                <w14:textFill>
                  <w14:solidFill>
                    <w14:schemeClr w14:val="accent5"/>
                  </w14:solidFill>
                </w14:textFill>
              </w:rPr>
              <w:t>{%tr endif %}</w:t>
            </w:r>
          </w:p>
        </w:tc>
      </w:tr>
      <w:tr w14:paraId="4C5B27AA">
        <w:tblPrEx>
          <w:tblBorders>
            <w:top w:val="single" w:color="416AAB" w:sz="24" w:space="0"/>
            <w:left w:val="single" w:color="416AAB" w:sz="24" w:space="0"/>
            <w:bottom w:val="single" w:color="416AAB" w:sz="24" w:space="0"/>
            <w:right w:val="single" w:color="416AAB" w:sz="24" w:space="0"/>
            <w:insideH w:val="single" w:color="416AAB" w:sz="24" w:space="0"/>
            <w:insideV w:val="single" w:color="416AAB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9810" w:type="dxa"/>
            <w:gridSpan w:val="5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11BFDAC1">
            <w:pPr>
              <w:autoSpaceDE w:val="0"/>
              <w:ind w:left="110" w:leftChars="5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4472C4" w:themeColor="accent5"/>
                <w:sz w:val="18"/>
                <w:szCs w:val="18"/>
                <w:lang w:val="en-US" w:eastAsia="zh-CN" w:bidi="ar"/>
                <w14:textFill>
                  <w14:solidFill>
                    <w14:schemeClr w14:val="accent5"/>
                  </w14:solidFill>
                </w14:textFill>
              </w:rPr>
              <w:t>{%tr if hrd %}</w:t>
            </w:r>
          </w:p>
        </w:tc>
      </w:tr>
      <w:tr w14:paraId="2562CD3D">
        <w:tblPrEx>
          <w:tblBorders>
            <w:top w:val="single" w:color="416AAB" w:sz="24" w:space="0"/>
            <w:left w:val="single" w:color="416AAB" w:sz="24" w:space="0"/>
            <w:bottom w:val="single" w:color="416AAB" w:sz="24" w:space="0"/>
            <w:right w:val="single" w:color="416AAB" w:sz="24" w:space="0"/>
            <w:insideH w:val="single" w:color="416AAB" w:sz="24" w:space="0"/>
            <w:insideV w:val="single" w:color="416AAB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984" w:type="dxa"/>
            <w:vMerge w:val="restart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295ED953">
            <w:pPr>
              <w:ind w:left="119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  <w:lang w:eastAsia="zh-CN"/>
              </w:rPr>
              <w:t>HRD Score</w:t>
            </w:r>
          </w:p>
          <w:p w14:paraId="4D2A5EEB">
            <w:pPr>
              <w:ind w:left="119" w:left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  <w:t>测序</w:t>
            </w: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  <w:lang w:eastAsia="zh-CN"/>
              </w:rPr>
              <w:t>质量评估</w:t>
            </w:r>
          </w:p>
        </w:tc>
        <w:tc>
          <w:tcPr>
            <w:tcW w:w="27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5FB0E9AF">
            <w:pPr>
              <w:ind w:left="119" w:leftChars="0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</w:rPr>
              <w:t>平均测序深度</w:t>
            </w:r>
          </w:p>
        </w:tc>
        <w:tc>
          <w:tcPr>
            <w:tcW w:w="2378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6A0B0A96">
            <w:pPr>
              <w:ind w:left="119" w:leftChars="0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{{ hrd.sequencing_depth }}</w:t>
            </w:r>
          </w:p>
        </w:tc>
        <w:tc>
          <w:tcPr>
            <w:tcW w:w="2731" w:type="dxa"/>
            <w:gridSpan w:val="2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6BF20A38">
            <w:pPr>
              <w:ind w:left="119" w:leftChars="0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≥200</w:t>
            </w:r>
          </w:p>
        </w:tc>
      </w:tr>
      <w:tr w14:paraId="616666C6">
        <w:tblPrEx>
          <w:tblBorders>
            <w:top w:val="single" w:color="416AAB" w:sz="24" w:space="0"/>
            <w:left w:val="single" w:color="416AAB" w:sz="24" w:space="0"/>
            <w:bottom w:val="single" w:color="416AAB" w:sz="24" w:space="0"/>
            <w:right w:val="single" w:color="416AAB" w:sz="24" w:space="0"/>
            <w:insideH w:val="single" w:color="416AAB" w:sz="24" w:space="0"/>
            <w:insideV w:val="single" w:color="416AAB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984" w:type="dxa"/>
            <w:vMerge w:val="continue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2D0A15E3">
            <w:pPr>
              <w:ind w:left="119" w:left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27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0074266D">
            <w:pPr>
              <w:ind w:left="119" w:leftChars="0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覆盖均一性</w:t>
            </w:r>
          </w:p>
        </w:tc>
        <w:tc>
          <w:tcPr>
            <w:tcW w:w="2378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412A7639">
            <w:pPr>
              <w:ind w:left="119" w:left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{{ hrd.coverage_uniformity }}</w:t>
            </w:r>
          </w:p>
        </w:tc>
        <w:tc>
          <w:tcPr>
            <w:tcW w:w="2731" w:type="dxa"/>
            <w:gridSpan w:val="2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35AEFF22">
            <w:pPr>
              <w:ind w:left="119" w:leftChars="0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≥80%</w:t>
            </w:r>
          </w:p>
        </w:tc>
      </w:tr>
      <w:tr w14:paraId="7268DC43">
        <w:tblPrEx>
          <w:tblBorders>
            <w:top w:val="single" w:color="416AAB" w:sz="24" w:space="0"/>
            <w:left w:val="single" w:color="416AAB" w:sz="24" w:space="0"/>
            <w:bottom w:val="single" w:color="416AAB" w:sz="24" w:space="0"/>
            <w:right w:val="single" w:color="416AAB" w:sz="24" w:space="0"/>
            <w:insideH w:val="single" w:color="416AAB" w:sz="24" w:space="0"/>
            <w:insideV w:val="single" w:color="416AAB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984" w:type="dxa"/>
            <w:vMerge w:val="continue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3E852CF2">
            <w:pPr>
              <w:ind w:left="119" w:left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826" w:type="dxa"/>
            <w:gridSpan w:val="4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1A0213EB">
            <w:pPr>
              <w:ind w:left="119" w:leftChars="0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{%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tr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 xml:space="preserve"> if "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188_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 xml:space="preserve">hrd" in panel 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 xml:space="preserve">or 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"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550_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hrd" in panel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 xml:space="preserve"> or 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"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1238_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hrd" in panel%}</w:t>
            </w:r>
          </w:p>
        </w:tc>
      </w:tr>
      <w:tr w14:paraId="4AFA890C">
        <w:tblPrEx>
          <w:tblBorders>
            <w:top w:val="single" w:color="416AAB" w:sz="24" w:space="0"/>
            <w:left w:val="single" w:color="416AAB" w:sz="24" w:space="0"/>
            <w:bottom w:val="single" w:color="416AAB" w:sz="24" w:space="0"/>
            <w:right w:val="single" w:color="416AAB" w:sz="24" w:space="0"/>
            <w:insideH w:val="single" w:color="416AAB" w:sz="24" w:space="0"/>
            <w:insideV w:val="single" w:color="416AAB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984" w:type="dxa"/>
            <w:vMerge w:val="continue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4FC98562">
            <w:pPr>
              <w:ind w:left="119" w:left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27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3F61B121">
            <w:pPr>
              <w:ind w:left="119" w:leftChars="0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基因组比对率</w:t>
            </w:r>
          </w:p>
        </w:tc>
        <w:tc>
          <w:tcPr>
            <w:tcW w:w="2378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775E8A44">
            <w:pPr>
              <w:ind w:left="119" w:left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{{ hrd.genome_alignment }}</w:t>
            </w:r>
          </w:p>
        </w:tc>
        <w:tc>
          <w:tcPr>
            <w:tcW w:w="2731" w:type="dxa"/>
            <w:gridSpan w:val="2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761FF8D6">
            <w:pPr>
              <w:ind w:left="119" w:leftChars="0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≥9</w:t>
            </w: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</w:rPr>
              <w:t>5%</w:t>
            </w:r>
          </w:p>
        </w:tc>
      </w:tr>
      <w:tr w14:paraId="3173C3D4">
        <w:tblPrEx>
          <w:tblBorders>
            <w:top w:val="single" w:color="416AAB" w:sz="24" w:space="0"/>
            <w:left w:val="single" w:color="416AAB" w:sz="24" w:space="0"/>
            <w:bottom w:val="single" w:color="416AAB" w:sz="24" w:space="0"/>
            <w:right w:val="single" w:color="416AAB" w:sz="24" w:space="0"/>
            <w:insideH w:val="single" w:color="416AAB" w:sz="24" w:space="0"/>
            <w:insideV w:val="single" w:color="416AAB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984" w:type="dxa"/>
            <w:vMerge w:val="continue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740D4397">
            <w:pPr>
              <w:ind w:left="119" w:left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27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53863420">
            <w:pPr>
              <w:ind w:left="119" w:leftChars="0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</w:rPr>
              <w:t>碱基质量Q30</w:t>
            </w: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占比</w:t>
            </w:r>
          </w:p>
        </w:tc>
        <w:tc>
          <w:tcPr>
            <w:tcW w:w="2378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3CB8F809">
            <w:pPr>
              <w:ind w:left="119" w:left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{{ hrd.base_quality }}</w:t>
            </w:r>
          </w:p>
        </w:tc>
        <w:tc>
          <w:tcPr>
            <w:tcW w:w="2731" w:type="dxa"/>
            <w:gridSpan w:val="2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5DA2EC17">
            <w:pPr>
              <w:ind w:left="119" w:leftChars="0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≥</w:t>
            </w: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</w:rPr>
              <w:t>8</w:t>
            </w: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0</w:t>
            </w: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</w:rPr>
              <w:t>%</w:t>
            </w:r>
          </w:p>
        </w:tc>
      </w:tr>
      <w:tr w14:paraId="470F7316">
        <w:tblPrEx>
          <w:tblBorders>
            <w:top w:val="single" w:color="416AAB" w:sz="24" w:space="0"/>
            <w:left w:val="single" w:color="416AAB" w:sz="24" w:space="0"/>
            <w:bottom w:val="single" w:color="416AAB" w:sz="24" w:space="0"/>
            <w:right w:val="single" w:color="416AAB" w:sz="24" w:space="0"/>
            <w:insideH w:val="single" w:color="416AAB" w:sz="24" w:space="0"/>
            <w:insideV w:val="single" w:color="416AAB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984" w:type="dxa"/>
            <w:vMerge w:val="continue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6F287723">
            <w:pPr>
              <w:ind w:left="119" w:left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826" w:type="dxa"/>
            <w:gridSpan w:val="4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33A42732">
            <w:pPr>
              <w:ind w:left="119" w:leftChars="0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val="en-US" w:eastAsia="zh-CN"/>
              </w:rPr>
              <w:t>{%tr endif %}</w:t>
            </w:r>
          </w:p>
        </w:tc>
      </w:tr>
      <w:tr w14:paraId="668D528A">
        <w:tblPrEx>
          <w:tblBorders>
            <w:top w:val="single" w:color="416AAB" w:sz="24" w:space="0"/>
            <w:left w:val="single" w:color="416AAB" w:sz="24" w:space="0"/>
            <w:bottom w:val="single" w:color="416AAB" w:sz="24" w:space="0"/>
            <w:right w:val="single" w:color="416AAB" w:sz="24" w:space="0"/>
            <w:insideH w:val="single" w:color="416AAB" w:sz="24" w:space="0"/>
            <w:insideV w:val="single" w:color="416AAB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9810" w:type="dxa"/>
            <w:gridSpan w:val="5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7788E18B">
            <w:pPr>
              <w:autoSpaceDE w:val="0"/>
              <w:ind w:left="110" w:leftChars="5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color w:val="4472C4" w:themeColor="accent5"/>
                <w:sz w:val="18"/>
                <w:szCs w:val="18"/>
                <w:lang w:val="en-US" w:eastAsia="zh-CN" w:bidi="ar"/>
                <w14:textFill>
                  <w14:solidFill>
                    <w14:schemeClr w14:val="accent5"/>
                  </w14:solidFill>
                </w14:textFill>
              </w:rPr>
              <w:t>{%tr endif %}</w:t>
            </w:r>
          </w:p>
        </w:tc>
      </w:tr>
      <w:tr w14:paraId="051C0E56">
        <w:tblPrEx>
          <w:tblBorders>
            <w:top w:val="single" w:color="416AAB" w:sz="24" w:space="0"/>
            <w:left w:val="single" w:color="416AAB" w:sz="24" w:space="0"/>
            <w:bottom w:val="single" w:color="416AAB" w:sz="24" w:space="0"/>
            <w:right w:val="single" w:color="416AAB" w:sz="24" w:space="0"/>
            <w:insideH w:val="single" w:color="416AAB" w:sz="24" w:space="0"/>
            <w:insideV w:val="single" w:color="416AAB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984" w:type="dxa"/>
            <w:vMerge w:val="restart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36F8FD55">
            <w:pPr>
              <w:ind w:left="119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{% if "hrd" in panel %}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{% if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 xml:space="preserve"> "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BRCA1_2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" in panel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%}</w:t>
            </w: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  <w:lang w:val="en-US" w:eastAsia="zh-CN"/>
              </w:rPr>
              <w:t>BRCA12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{%else%}</w:t>
            </w: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  <w:lang w:val="en-US" w:eastAsia="zh-CN"/>
              </w:rPr>
              <w:t>HRR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{% endif %}</w:t>
            </w: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  <w:lang w:eastAsia="zh-CN"/>
              </w:rPr>
              <w:t>基因</w:t>
            </w:r>
          </w:p>
          <w:p w14:paraId="4008382F">
            <w:pPr>
              <w:autoSpaceDE w:val="0"/>
              <w:ind w:left="110" w:leftChars="50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{% endif %}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eastAsia="zh-CN" w:bidi="ar"/>
              </w:rPr>
              <w:t>测序质量评估</w:t>
            </w:r>
          </w:p>
        </w:tc>
        <w:tc>
          <w:tcPr>
            <w:tcW w:w="27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583DEB6E">
            <w:pPr>
              <w:autoSpaceDE w:val="0"/>
              <w:ind w:left="110" w:leftChars="5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 w:bidi="ar"/>
              </w:rPr>
              <w:t>DNA平均测序深度</w:t>
            </w:r>
          </w:p>
        </w:tc>
        <w:tc>
          <w:tcPr>
            <w:tcW w:w="2378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2271FB50">
            <w:pPr>
              <w:ind w:left="119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highlight w:val="lightGray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{{ sequencing_depth }}</w:t>
            </w:r>
          </w:p>
        </w:tc>
        <w:tc>
          <w:tcPr>
            <w:tcW w:w="2731" w:type="dxa"/>
            <w:gridSpan w:val="2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7CC487C6">
            <w:pPr>
              <w:autoSpaceDE w:val="0"/>
              <w:ind w:left="110" w:leftChars="5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 xml:space="preserve">{% if 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"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wesplus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" in panel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 xml:space="preserve"> %}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 w:bidi="ar"/>
              </w:rPr>
              <w:t>≥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 w:bidi="ar"/>
              </w:rPr>
              <w:t>00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 xml:space="preserve">{% 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el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if type == “tissue” %}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 w:bidi="ar"/>
              </w:rPr>
              <w:t>≥500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{% elif panel == ‘novopm2_blo_188_MRD’%}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 w:bidi="ar"/>
              </w:rPr>
              <w:t>≥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10000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 else %}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 w:bidi="ar"/>
              </w:rPr>
              <w:t>≥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eastAsia="zh-CN"/>
              </w:rPr>
              <w:t>15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00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 endif %}</w:t>
            </w:r>
          </w:p>
        </w:tc>
      </w:tr>
      <w:tr w14:paraId="53619D28">
        <w:tblPrEx>
          <w:tblBorders>
            <w:top w:val="single" w:color="416AAB" w:sz="24" w:space="0"/>
            <w:left w:val="single" w:color="416AAB" w:sz="24" w:space="0"/>
            <w:bottom w:val="single" w:color="416AAB" w:sz="24" w:space="0"/>
            <w:right w:val="single" w:color="416AAB" w:sz="24" w:space="0"/>
            <w:insideH w:val="single" w:color="416AAB" w:sz="24" w:space="0"/>
            <w:insideV w:val="single" w:color="416AAB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984" w:type="dxa"/>
            <w:vMerge w:val="continue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719DE8E7">
            <w:pP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7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370BF356">
            <w:pPr>
              <w:autoSpaceDE w:val="0"/>
              <w:ind w:left="110" w:leftChars="5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 w:bidi="ar"/>
              </w:rPr>
              <w:t>DNA覆盖均一性</w:t>
            </w:r>
          </w:p>
        </w:tc>
        <w:tc>
          <w:tcPr>
            <w:tcW w:w="2378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1D4BCD49">
            <w:pPr>
              <w:ind w:left="119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highlight w:val="lightGray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{{ coverage_uniformity }}</w:t>
            </w:r>
          </w:p>
        </w:tc>
        <w:tc>
          <w:tcPr>
            <w:tcW w:w="2731" w:type="dxa"/>
            <w:gridSpan w:val="2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0F363E15">
            <w:pPr>
              <w:autoSpaceDE w:val="0"/>
              <w:ind w:left="110" w:leftChars="5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 w:bidi="ar"/>
              </w:rPr>
              <w:t>≥90%</w:t>
            </w:r>
          </w:p>
        </w:tc>
      </w:tr>
      <w:tr w14:paraId="0CEB0104">
        <w:tblPrEx>
          <w:tblBorders>
            <w:top w:val="single" w:color="416AAB" w:sz="24" w:space="0"/>
            <w:left w:val="single" w:color="416AAB" w:sz="24" w:space="0"/>
            <w:bottom w:val="single" w:color="416AAB" w:sz="24" w:space="0"/>
            <w:right w:val="single" w:color="416AAB" w:sz="24" w:space="0"/>
            <w:insideH w:val="single" w:color="416AAB" w:sz="24" w:space="0"/>
            <w:insideV w:val="single" w:color="416AAB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984" w:type="dxa"/>
            <w:vMerge w:val="continue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1798CF53">
            <w:pP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7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5F00C63F">
            <w:pPr>
              <w:autoSpaceDE w:val="0"/>
              <w:ind w:left="110" w:leftChars="5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 w:bidi="ar"/>
              </w:rPr>
              <w:t>DNA基因组比对率</w:t>
            </w:r>
          </w:p>
        </w:tc>
        <w:tc>
          <w:tcPr>
            <w:tcW w:w="2378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7BEB1FFE">
            <w:pPr>
              <w:ind w:left="119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highlight w:val="lightGray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{{ genome_alignment }}</w:t>
            </w:r>
          </w:p>
        </w:tc>
        <w:tc>
          <w:tcPr>
            <w:tcW w:w="2731" w:type="dxa"/>
            <w:gridSpan w:val="2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6F138A8F">
            <w:pPr>
              <w:autoSpaceDE w:val="0"/>
              <w:ind w:left="110" w:leftChars="5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 w:bidi="ar"/>
              </w:rPr>
              <w:t>≥95%</w:t>
            </w:r>
          </w:p>
        </w:tc>
      </w:tr>
      <w:tr w14:paraId="6433EE2E">
        <w:tblPrEx>
          <w:tblBorders>
            <w:top w:val="single" w:color="416AAB" w:sz="24" w:space="0"/>
            <w:left w:val="single" w:color="416AAB" w:sz="24" w:space="0"/>
            <w:bottom w:val="single" w:color="416AAB" w:sz="24" w:space="0"/>
            <w:right w:val="single" w:color="416AAB" w:sz="24" w:space="0"/>
            <w:insideH w:val="single" w:color="416AAB" w:sz="24" w:space="0"/>
            <w:insideV w:val="single" w:color="416AAB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984" w:type="dxa"/>
            <w:vMerge w:val="continue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4B7C86E2">
            <w:pP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7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0E929C99">
            <w:pPr>
              <w:autoSpaceDE w:val="0"/>
              <w:ind w:left="110" w:leftChars="5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 w:bidi="ar"/>
              </w:rPr>
              <w:t>DNA碱基质量Q30占比</w:t>
            </w:r>
          </w:p>
        </w:tc>
        <w:tc>
          <w:tcPr>
            <w:tcW w:w="2378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1DFBD4CB">
            <w:pPr>
              <w:autoSpaceDE w:val="0"/>
              <w:ind w:left="110" w:leftChars="5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highlight w:val="lightGray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{{ base_quality }}</w:t>
            </w:r>
          </w:p>
        </w:tc>
        <w:tc>
          <w:tcPr>
            <w:tcW w:w="2731" w:type="dxa"/>
            <w:gridSpan w:val="2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1C882BD9">
            <w:pPr>
              <w:autoSpaceDE w:val="0"/>
              <w:ind w:left="110" w:leftChars="5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 w:bidi="ar"/>
              </w:rPr>
              <w:t>≥80%</w:t>
            </w:r>
          </w:p>
        </w:tc>
      </w:tr>
      <w:tr w14:paraId="0A29B487">
        <w:tblPrEx>
          <w:tblBorders>
            <w:top w:val="single" w:color="416AAB" w:sz="24" w:space="0"/>
            <w:left w:val="single" w:color="416AAB" w:sz="24" w:space="0"/>
            <w:bottom w:val="single" w:color="416AAB" w:sz="24" w:space="0"/>
            <w:right w:val="single" w:color="416AAB" w:sz="24" w:space="0"/>
            <w:insideH w:val="single" w:color="416AAB" w:sz="24" w:space="0"/>
            <w:insideV w:val="single" w:color="416AAB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984" w:type="dxa"/>
            <w:vMerge w:val="continue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262C8B24">
            <w:pP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826" w:type="dxa"/>
            <w:gridSpan w:val="4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02FB4796">
            <w:pPr>
              <w:autoSpaceDE w:val="0"/>
              <w:ind w:left="110" w:leftChars="5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{%tr if readsFlag%}</w:t>
            </w:r>
          </w:p>
        </w:tc>
      </w:tr>
      <w:tr w14:paraId="2C192CC4">
        <w:tblPrEx>
          <w:tblBorders>
            <w:top w:val="single" w:color="416AAB" w:sz="24" w:space="0"/>
            <w:left w:val="single" w:color="416AAB" w:sz="24" w:space="0"/>
            <w:bottom w:val="single" w:color="416AAB" w:sz="24" w:space="0"/>
            <w:right w:val="single" w:color="416AAB" w:sz="24" w:space="0"/>
            <w:insideH w:val="single" w:color="416AAB" w:sz="24" w:space="0"/>
            <w:insideV w:val="single" w:color="416AAB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984" w:type="dxa"/>
            <w:vMerge w:val="continue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4F4AC0D4">
            <w:pP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7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427E5199">
            <w:pPr>
              <w:spacing w:before="94"/>
              <w:ind w:left="119" w:left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highlight w:val="none"/>
                <w:lang w:eastAsia="zh-CN"/>
              </w:rPr>
              <w:t>RNA测序总reads数（条）</w:t>
            </w:r>
          </w:p>
        </w:tc>
        <w:tc>
          <w:tcPr>
            <w:tcW w:w="2378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7B3DE6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 w:leftChars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{%if rna != undefined%}{{ rna.total_reads }}{%endif%}</w:t>
            </w:r>
          </w:p>
        </w:tc>
        <w:tc>
          <w:tcPr>
            <w:tcW w:w="2731" w:type="dxa"/>
            <w:gridSpan w:val="2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08016DFA">
            <w:pPr>
              <w:spacing w:before="94"/>
              <w:ind w:left="119" w:left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highlight w:val="none"/>
                <w:lang w:eastAsia="zh-CN"/>
              </w:rPr>
              <w:t>≥12,000,000</w:t>
            </w:r>
          </w:p>
        </w:tc>
      </w:tr>
      <w:tr w14:paraId="0FE86240">
        <w:tblPrEx>
          <w:tblBorders>
            <w:top w:val="single" w:color="416AAB" w:sz="24" w:space="0"/>
            <w:left w:val="single" w:color="416AAB" w:sz="24" w:space="0"/>
            <w:bottom w:val="single" w:color="416AAB" w:sz="24" w:space="0"/>
            <w:right w:val="single" w:color="416AAB" w:sz="24" w:space="0"/>
            <w:insideH w:val="single" w:color="416AAB" w:sz="24" w:space="0"/>
            <w:insideV w:val="single" w:color="416AAB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984" w:type="dxa"/>
            <w:vMerge w:val="continue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045B38F6">
            <w:pP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7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23546BFF">
            <w:pPr>
              <w:spacing w:before="94"/>
              <w:ind w:left="119" w:left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highlight w:val="none"/>
                <w:lang w:eastAsia="zh-CN"/>
              </w:rPr>
              <w:t>RNA碱基质量Q30占比</w:t>
            </w:r>
          </w:p>
        </w:tc>
        <w:tc>
          <w:tcPr>
            <w:tcW w:w="2378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23C486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 w:leftChars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{%if rna != undefined%}{{ rna.base_quality }}{%endif%}</w:t>
            </w:r>
          </w:p>
        </w:tc>
        <w:tc>
          <w:tcPr>
            <w:tcW w:w="2731" w:type="dxa"/>
            <w:gridSpan w:val="2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6308DD86">
            <w:pPr>
              <w:spacing w:before="94"/>
              <w:ind w:left="119" w:left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highlight w:val="none"/>
                <w:lang w:eastAsia="zh-CN"/>
              </w:rPr>
              <w:t>≥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highlight w:val="none"/>
              </w:rPr>
              <w:t>8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highlight w:val="none"/>
                <w:lang w:eastAsia="zh-CN"/>
              </w:rPr>
              <w:t>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highlight w:val="none"/>
              </w:rPr>
              <w:t>%</w:t>
            </w:r>
          </w:p>
        </w:tc>
      </w:tr>
      <w:tr w14:paraId="0AB0200B">
        <w:tblPrEx>
          <w:tblBorders>
            <w:top w:val="single" w:color="416AAB" w:sz="24" w:space="0"/>
            <w:left w:val="single" w:color="416AAB" w:sz="24" w:space="0"/>
            <w:bottom w:val="single" w:color="416AAB" w:sz="24" w:space="0"/>
            <w:right w:val="single" w:color="416AAB" w:sz="24" w:space="0"/>
            <w:insideH w:val="single" w:color="416AAB" w:sz="24" w:space="0"/>
            <w:insideV w:val="single" w:color="416AAB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984" w:type="dxa"/>
            <w:vMerge w:val="continue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49546AF1">
            <w:pP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7826" w:type="dxa"/>
            <w:gridSpan w:val="4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4A5FB179">
            <w:pPr>
              <w:autoSpaceDE w:val="0"/>
              <w:ind w:left="110" w:leftChars="5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 w:bidi="ar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 w:bidi="ar"/>
              </w:rPr>
              <w:t>{%tr endif %}</w:t>
            </w:r>
          </w:p>
        </w:tc>
      </w:tr>
      <w:tr w14:paraId="17DD292D">
        <w:tblPrEx>
          <w:tblBorders>
            <w:top w:val="single" w:color="416AAB" w:sz="24" w:space="0"/>
            <w:left w:val="single" w:color="416AAB" w:sz="24" w:space="0"/>
            <w:bottom w:val="single" w:color="416AAB" w:sz="24" w:space="0"/>
            <w:right w:val="single" w:color="416AAB" w:sz="24" w:space="0"/>
            <w:insideH w:val="single" w:color="416AAB" w:sz="24" w:space="0"/>
            <w:insideV w:val="single" w:color="416AAB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9" w:type="dxa"/>
          <w:trHeight w:val="454" w:hRule="atLeast"/>
          <w:jc w:val="center"/>
        </w:trPr>
        <w:tc>
          <w:tcPr>
            <w:tcW w:w="1984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F1F1F1"/>
            <w:vAlign w:val="center"/>
          </w:tcPr>
          <w:p w14:paraId="6B50B056">
            <w:pPr>
              <w:autoSpaceDE w:val="0"/>
              <w:ind w:left="110" w:leftChars="50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eastAsia="zh-CN" w:bidi="ar"/>
              </w:rPr>
              <w:t>总体质量评估</w:t>
            </w:r>
          </w:p>
        </w:tc>
        <w:tc>
          <w:tcPr>
            <w:tcW w:w="7807" w:type="dxa"/>
            <w:gridSpan w:val="3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F1F1F1"/>
            <w:vAlign w:val="center"/>
          </w:tcPr>
          <w:p w14:paraId="68C299CD">
            <w:pPr>
              <w:autoSpaceDE w:val="0"/>
              <w:ind w:left="110" w:leftChars="5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eastAsia="zh-CN"/>
              </w:rPr>
              <w:t>{{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  <w:t xml:space="preserve"> sample_quality 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eastAsia="zh-CN"/>
              </w:rPr>
              <w:t>}}</w:t>
            </w:r>
          </w:p>
        </w:tc>
      </w:tr>
    </w:tbl>
    <w:p w14:paraId="46680F99">
      <w:pPr>
        <w:pStyle w:val="33"/>
        <w:keepNext w:val="0"/>
        <w:keepLines w:val="0"/>
        <w:pageBreakBefore w:val="0"/>
        <w:widowControl w:val="0"/>
        <w:tabs>
          <w:tab w:val="left" w:pos="1317"/>
        </w:tabs>
        <w:kinsoku w:val="0"/>
        <w:wordWrap/>
        <w:overflowPunct w:val="0"/>
        <w:topLinePunct w:val="0"/>
        <w:autoSpaceDE/>
        <w:autoSpaceDN/>
        <w:bidi w:val="0"/>
        <w:adjustRightInd/>
        <w:snapToGrid/>
        <w:spacing w:before="40" w:line="188" w:lineRule="auto"/>
        <w:ind w:left="0" w:right="1128" w:firstLine="0"/>
        <w:textAlignment w:val="auto"/>
        <w:rPr>
          <w:rFonts w:hint="default" w:ascii="Times New Roman" w:hAnsi="Times New Roman" w:eastAsia="宋体" w:cs="Times New Roman"/>
          <w:b/>
          <w:bCs/>
          <w:sz w:val="18"/>
          <w:lang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lang w:eastAsia="zh-CN"/>
        </w:rPr>
        <w:t>注：</w:t>
      </w:r>
      <w:r>
        <w:rPr>
          <w:rFonts w:hint="default" w:ascii="Times New Roman" w:hAnsi="Times New Roman" w:eastAsia="宋体" w:cs="Times New Roman"/>
          <w:sz w:val="18"/>
          <w:lang w:val="en-US" w:eastAsia="zh-CN"/>
        </w:rPr>
        <w:t>{% for n in note.qcNoteList %}</w:t>
      </w:r>
    </w:p>
    <w:p w14:paraId="67025B80">
      <w:pPr>
        <w:numPr>
          <w:ilvl w:val="0"/>
          <w:numId w:val="15"/>
        </w:numPr>
        <w:ind w:left="425" w:leftChars="0" w:hanging="425" w:firstLineChars="0"/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lang w:val="en-US" w:eastAsia="zh-CN"/>
        </w:rPr>
        <w:t>{{n}}</w:t>
      </w: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{% endfor %}</w:t>
      </w:r>
    </w:p>
    <w:p w14:paraId="7436F8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20"/>
        <w:ind w:left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</w:p>
    <w:bookmarkEnd w:id="24"/>
    <w:bookmarkEnd w:id="25"/>
    <w:bookmarkEnd w:id="26"/>
    <w:bookmarkEnd w:id="27"/>
    <w:bookmarkEnd w:id="28"/>
    <w:bookmarkEnd w:id="29"/>
    <w:p w14:paraId="077E7119">
      <w:pPr>
        <w:pStyle w:val="7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7" w:beforeLines="50" w:line="360" w:lineRule="auto"/>
        <w:ind w:left="0"/>
        <w:jc w:val="both"/>
        <w:textAlignment w:val="auto"/>
        <w:outlineLvl w:val="0"/>
        <w:rPr>
          <w:rFonts w:hint="default" w:ascii="Times New Roman" w:hAnsi="Times New Roman" w:eastAsia="宋体" w:cs="Times New Roman"/>
          <w:b/>
          <w:sz w:val="20"/>
          <w:szCs w:val="20"/>
          <w:lang w:val="en-US" w:eastAsia="zh-CN"/>
        </w:rPr>
      </w:pPr>
      <w:bookmarkStart w:id="34" w:name="_Toc23686"/>
      <w:r>
        <w:rPr>
          <w:rFonts w:hint="default" w:ascii="Times New Roman" w:hAnsi="Times New Roman" w:eastAsia="宋体" w:cs="Times New Roman"/>
          <w:b/>
          <w:sz w:val="20"/>
          <w:szCs w:val="20"/>
          <w:lang w:val="en-US" w:eastAsia="zh-CN"/>
        </w:rPr>
        <w:t>检测方法与局限性</w:t>
      </w:r>
      <w:bookmarkEnd w:id="34"/>
    </w:p>
    <w:p w14:paraId="38F92C16">
      <w:pPr>
        <w:spacing w:line="276" w:lineRule="auto"/>
        <w:ind w:right="448"/>
        <w:rPr>
          <w:rFonts w:hint="default" w:ascii="Times New Roman" w:hAnsi="Times New Roman" w:eastAsia="宋体" w:cs="Times New Roman"/>
          <w:b/>
          <w:bCs/>
          <w:sz w:val="18"/>
          <w:szCs w:val="18"/>
          <w:lang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eastAsia="zh-CN"/>
        </w:rPr>
        <w:t>检测方法</w:t>
      </w:r>
    </w:p>
    <w:p w14:paraId="38097915">
      <w:pPr>
        <w:spacing w:line="276" w:lineRule="auto"/>
        <w:ind w:firstLine="360" w:firstLineChars="200"/>
        <w:jc w:val="both"/>
        <w:rPr>
          <w:rFonts w:hint="default" w:ascii="Times New Roman" w:hAnsi="Times New Roman" w:eastAsia="宋体" w:cs="Times New Roman"/>
          <w:bCs/>
          <w:sz w:val="18"/>
          <w:szCs w:val="18"/>
          <w:lang w:eastAsia="zh-CN"/>
        </w:rPr>
      </w:pPr>
      <w:r>
        <w:rPr>
          <w:rFonts w:hint="default" w:ascii="Times New Roman" w:hAnsi="Times New Roman" w:eastAsia="宋体" w:cs="Times New Roman"/>
          <w:bCs/>
          <w:sz w:val="18"/>
          <w:szCs w:val="18"/>
          <w:lang w:eastAsia="zh-CN"/>
        </w:rPr>
        <w:t>{% for b in summaryOfRresults.productModularization.detection_method | nl() %}{%if loop.last%}{{ b }}{%else%}{{ b }}</w:t>
      </w:r>
    </w:p>
    <w:p w14:paraId="0F58241C">
      <w:pPr>
        <w:spacing w:line="276" w:lineRule="auto"/>
        <w:ind w:firstLine="360" w:firstLineChars="200"/>
        <w:jc w:val="both"/>
        <w:rPr>
          <w:rFonts w:hint="default" w:ascii="Times New Roman" w:hAnsi="Times New Roman" w:eastAsia="宋体" w:cs="Times New Roman"/>
          <w:bCs/>
          <w:sz w:val="18"/>
          <w:szCs w:val="18"/>
          <w:lang w:eastAsia="zh-CN"/>
        </w:rPr>
      </w:pPr>
      <w:r>
        <w:rPr>
          <w:rFonts w:hint="default" w:ascii="Times New Roman" w:hAnsi="Times New Roman" w:eastAsia="宋体" w:cs="Times New Roman"/>
          <w:bCs/>
          <w:sz w:val="18"/>
          <w:szCs w:val="18"/>
          <w:lang w:eastAsia="zh-CN"/>
        </w:rPr>
        <w:t>{%endif%}{% endfor%}</w:t>
      </w:r>
    </w:p>
    <w:p w14:paraId="32F32CA5">
      <w:pPr>
        <w:rPr>
          <w:rFonts w:hint="default" w:ascii="Times New Roman" w:hAnsi="Times New Roman" w:eastAsia="宋体" w:cs="Times New Roman"/>
          <w:bCs/>
          <w:sz w:val="18"/>
          <w:szCs w:val="18"/>
          <w:lang w:eastAsia="zh-CN"/>
        </w:rPr>
      </w:pPr>
    </w:p>
    <w:p w14:paraId="5B0D9CD9">
      <w:pPr>
        <w:spacing w:line="276" w:lineRule="auto"/>
        <w:ind w:right="448"/>
        <w:rPr>
          <w:rFonts w:hint="default" w:ascii="Times New Roman" w:hAnsi="Times New Roman" w:eastAsia="宋体" w:cs="Times New Roman"/>
          <w:b/>
          <w:bCs/>
          <w:sz w:val="18"/>
          <w:szCs w:val="18"/>
          <w:lang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eastAsia="zh-CN"/>
        </w:rPr>
        <w:t>局限性说明</w:t>
      </w:r>
    </w:p>
    <w:p w14:paraId="170CE68E">
      <w:pPr>
        <w:spacing w:line="276" w:lineRule="auto"/>
        <w:ind w:firstLine="360" w:firstLineChars="200"/>
        <w:jc w:val="both"/>
        <w:rPr>
          <w:rFonts w:hint="default" w:ascii="Times New Roman" w:hAnsi="Times New Roman" w:eastAsia="宋体" w:cs="Times New Roman"/>
          <w:bCs/>
          <w:sz w:val="18"/>
          <w:szCs w:val="18"/>
          <w:lang w:eastAsia="zh-CN"/>
        </w:rPr>
      </w:pPr>
      <w:r>
        <w:rPr>
          <w:rFonts w:hint="default" w:ascii="Times New Roman" w:hAnsi="Times New Roman" w:eastAsia="宋体" w:cs="Times New Roman"/>
          <w:bCs/>
          <w:sz w:val="18"/>
          <w:szCs w:val="18"/>
          <w:lang w:eastAsia="zh-CN"/>
        </w:rPr>
        <w:t>{% for b in summaryOfRresults.productModularization.limitation_statement | nl() %}{%if loop.last%}{{ b }}{%else%}{{ b }}</w:t>
      </w:r>
    </w:p>
    <w:p w14:paraId="2655EA95">
      <w:pPr>
        <w:spacing w:line="276" w:lineRule="auto"/>
        <w:ind w:firstLine="360" w:firstLineChars="200"/>
        <w:jc w:val="both"/>
        <w:rPr>
          <w:rFonts w:hint="default" w:ascii="Times New Roman" w:hAnsi="Times New Roman" w:eastAsia="宋体" w:cs="Times New Roman"/>
          <w:bCs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bCs/>
          <w:sz w:val="18"/>
          <w:szCs w:val="18"/>
          <w:lang w:eastAsia="zh-CN"/>
        </w:rPr>
        <w:t>{%endif%}{% endfor%}</w:t>
      </w:r>
    </w:p>
    <w:p w14:paraId="3877A4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outlineLvl w:val="9"/>
        <w:rPr>
          <w:rFonts w:hint="default" w:ascii="Times New Roman" w:hAnsi="Times New Roman" w:eastAsia="宋体" w:cs="Times New Roman"/>
          <w:b/>
          <w:bCs/>
          <w:color w:val="044A96"/>
          <w:sz w:val="36"/>
          <w:szCs w:val="36"/>
          <w:lang w:val="en-US" w:eastAsia="zh-CN"/>
        </w:rPr>
      </w:pPr>
    </w:p>
    <w:p w14:paraId="115B1617">
      <w:pPr>
        <w:pStyle w:val="7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7" w:beforeLines="50" w:line="360" w:lineRule="auto"/>
        <w:ind w:left="0"/>
        <w:jc w:val="both"/>
        <w:textAlignment w:val="auto"/>
        <w:outlineLvl w:val="0"/>
        <w:rPr>
          <w:rFonts w:hint="default" w:ascii="Times New Roman" w:hAnsi="Times New Roman" w:eastAsia="宋体" w:cs="Times New Roman"/>
          <w:b/>
          <w:sz w:val="20"/>
          <w:szCs w:val="2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sz w:val="20"/>
          <w:szCs w:val="20"/>
          <w:lang w:val="en-US" w:eastAsia="zh-CN"/>
        </w:rPr>
        <w:t>附录</w:t>
      </w:r>
    </w:p>
    <w:p w14:paraId="23D0C7E4">
      <w:pPr>
        <w:keepNext w:val="0"/>
        <w:keepLines w:val="0"/>
        <w:pageBreakBefore w:val="0"/>
        <w:widowControl w:val="0"/>
        <w:numPr>
          <w:ilvl w:val="0"/>
          <w:numId w:val="16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ind w:left="0" w:leftChars="0" w:firstLine="0" w:firstLineChars="0"/>
        <w:textAlignment w:val="auto"/>
        <w:outlineLvl w:val="1"/>
        <w:rPr>
          <w:rFonts w:hint="default" w:ascii="Times New Roman" w:hAnsi="Times New Roman" w:cs="Times New Roman"/>
          <w:b/>
          <w:bCs/>
          <w:sz w:val="18"/>
          <w:szCs w:val="18"/>
          <w:lang w:val="en-US" w:eastAsia="zh-CN"/>
        </w:rPr>
      </w:pPr>
      <w:bookmarkStart w:id="35" w:name="_Toc17047"/>
      <w:r>
        <w:rPr>
          <w:rFonts w:hint="default" w:ascii="Times New Roman" w:hAnsi="Times New Roman" w:cs="Times New Roman"/>
          <w:b/>
          <w:bCs/>
          <w:sz w:val="18"/>
          <w:szCs w:val="18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b/>
          <w:bCs/>
          <w:sz w:val="18"/>
          <w:szCs w:val="18"/>
          <w:lang w:val="en-US" w:eastAsia="zh-CN"/>
        </w:rPr>
        <w:instrText xml:space="preserve"> HYPERLINK \l _Toc2027 </w:instrText>
      </w:r>
      <w:r>
        <w:rPr>
          <w:rFonts w:hint="default" w:ascii="Times New Roman" w:hAnsi="Times New Roman" w:cs="Times New Roman"/>
          <w:b/>
          <w:bCs/>
          <w:sz w:val="18"/>
          <w:szCs w:val="18"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  <w:b/>
          <w:bCs/>
          <w:sz w:val="18"/>
          <w:szCs w:val="18"/>
          <w:lang w:val="en-US" w:eastAsia="zh-CN"/>
        </w:rPr>
        <w:t>检测</w:t>
      </w:r>
      <w:r>
        <w:rPr>
          <w:rFonts w:hint="default" w:ascii="Times New Roman" w:hAnsi="Times New Roman" w:cs="Times New Roman"/>
          <w:b/>
          <w:bCs/>
          <w:sz w:val="18"/>
          <w:szCs w:val="18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b/>
          <w:bCs/>
          <w:sz w:val="18"/>
          <w:szCs w:val="18"/>
          <w:lang w:val="en-US" w:eastAsia="zh-CN"/>
        </w:rPr>
        <w:t>基因列表</w:t>
      </w:r>
      <w:bookmarkEnd w:id="35"/>
    </w:p>
    <w:p w14:paraId="4AFDB05E">
      <w:pPr>
        <w:spacing w:line="259" w:lineRule="exact"/>
        <w:ind w:left="3328" w:right="3328"/>
        <w:jc w:val="center"/>
        <w:rPr>
          <w:rFonts w:hint="default" w:ascii="Times New Roman" w:hAnsi="Times New Roman" w:eastAsia="宋体" w:cs="Times New Roman"/>
          <w:sz w:val="18"/>
          <w:szCs w:val="18"/>
          <w:lang w:eastAsia="zh-CN"/>
        </w:rPr>
      </w:pPr>
      <w:bookmarkStart w:id="36" w:name="_Toc31515_WPSOffice_Level2"/>
      <w:bookmarkStart w:id="37" w:name="_Toc19280_WPSOffice_Level2"/>
      <w:bookmarkStart w:id="38" w:name="_Toc17111_WPSOffice_Level2"/>
      <w:bookmarkStart w:id="39" w:name="_Toc6931_WPSOffice_Level2"/>
      <w:bookmarkStart w:id="40" w:name="_Toc3488_WPSOffice_Level2"/>
      <w:bookmarkStart w:id="41" w:name="_Toc6304_WPSOffice_Level2"/>
      <w:bookmarkStart w:id="42" w:name="_Toc11193_WPSOffice_Level2"/>
      <w:bookmarkStart w:id="43" w:name="_Toc20170_WPSOffice_Level1"/>
      <w:bookmarkStart w:id="44" w:name="_Toc5476"/>
      <w:bookmarkStart w:id="45" w:name="_Toc26985_WPSOffice_Level1"/>
      <w:bookmarkStart w:id="46" w:name="_Toc28454_WPSOffice_Level1"/>
      <w:r>
        <w:rPr>
          <w:rFonts w:hint="default" w:ascii="Times New Roman" w:hAnsi="Times New Roman" w:eastAsia="宋体" w:cs="Times New Roman"/>
          <w:sz w:val="18"/>
          <w:szCs w:val="18"/>
          <w:lang w:eastAsia="zh-CN"/>
        </w:rPr>
        <w:t>{%</w:t>
      </w: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for gene_table in</w:t>
      </w:r>
      <w:r>
        <w:rPr>
          <w:rFonts w:hint="default" w:ascii="Times New Roman" w:hAnsi="Times New Roman" w:eastAsia="宋体" w:cs="Times New Roman"/>
          <w:sz w:val="18"/>
          <w:szCs w:val="18"/>
          <w:lang w:eastAsia="zh-CN"/>
        </w:rPr>
        <w:t xml:space="preserve"> gene</w:t>
      </w: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.conf_genes</w:t>
      </w:r>
      <w:r>
        <w:rPr>
          <w:rFonts w:hint="default" w:ascii="Times New Roman" w:hAnsi="Times New Roman" w:eastAsia="宋体" w:cs="Times New Roman"/>
          <w:sz w:val="18"/>
          <w:szCs w:val="18"/>
          <w:lang w:eastAsia="zh-CN"/>
        </w:rPr>
        <w:t>.</w:t>
      </w: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gene_tables</w:t>
      </w:r>
      <w:r>
        <w:rPr>
          <w:rFonts w:hint="default" w:ascii="Times New Roman" w:hAnsi="Times New Roman" w:eastAsia="宋体" w:cs="Times New Roman"/>
          <w:sz w:val="18"/>
          <w:szCs w:val="18"/>
          <w:lang w:eastAsia="zh-CN"/>
        </w:rPr>
        <w:t>%}</w:t>
      </w:r>
      <w:bookmarkEnd w:id="36"/>
      <w:bookmarkEnd w:id="37"/>
      <w:bookmarkEnd w:id="38"/>
      <w:bookmarkEnd w:id="39"/>
      <w:bookmarkEnd w:id="40"/>
      <w:bookmarkEnd w:id="41"/>
      <w:bookmarkEnd w:id="42"/>
    </w:p>
    <w:p w14:paraId="621941E8">
      <w:pPr>
        <w:spacing w:line="259" w:lineRule="exact"/>
        <w:ind w:left="3328" w:right="3328"/>
        <w:jc w:val="center"/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{{gene_table.title}}</w:t>
      </w:r>
    </w:p>
    <w:tbl>
      <w:tblPr>
        <w:tblStyle w:val="24"/>
        <w:tblW w:w="9864" w:type="dxa"/>
        <w:jc w:val="center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88"/>
        <w:gridCol w:w="3288"/>
        <w:gridCol w:w="3288"/>
      </w:tblGrid>
      <w:tr w14:paraId="69AC0367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" w:hRule="atLeast"/>
          <w:jc w:val="center"/>
        </w:trPr>
        <w:tc>
          <w:tcPr>
            <w:tcW w:w="9864" w:type="dxa"/>
            <w:gridSpan w:val="3"/>
            <w:tcBorders>
              <w:top w:val="single" w:color="A1A1A1" w:sz="4" w:space="0"/>
              <w:bottom w:val="single" w:color="A1A1A1" w:sz="4" w:space="0"/>
            </w:tcBorders>
            <w:vAlign w:val="center"/>
          </w:tcPr>
          <w:p w14:paraId="64135AC3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i/>
                <w:iCs/>
                <w:sz w:val="15"/>
                <w:szCs w:val="15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sz w:val="15"/>
                <w:szCs w:val="15"/>
                <w:lang w:val="en-US" w:eastAsia="zh-CN"/>
              </w:rPr>
              <w:t>{%tr for genes in gene_table.genes%}</w:t>
            </w:r>
          </w:p>
        </w:tc>
      </w:tr>
      <w:tr w14:paraId="3AA64702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3288" w:type="dxa"/>
            <w:tcBorders>
              <w:top w:val="single" w:color="A1A1A1" w:sz="4" w:space="0"/>
            </w:tcBorders>
            <w:vAlign w:val="center"/>
          </w:tcPr>
          <w:p w14:paraId="3E99CAA2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i/>
                <w:iCs/>
                <w:sz w:val="15"/>
                <w:szCs w:val="15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sz w:val="15"/>
                <w:szCs w:val="15"/>
                <w:lang w:val="en-US" w:eastAsia="zh-CN"/>
              </w:rPr>
              <w:t>{%tc for gene in genes%}</w:t>
            </w:r>
          </w:p>
        </w:tc>
        <w:tc>
          <w:tcPr>
            <w:tcW w:w="3288" w:type="dxa"/>
            <w:tcBorders>
              <w:top w:val="single" w:color="A1A1A1" w:sz="4" w:space="0"/>
            </w:tcBorders>
            <w:vAlign w:val="center"/>
          </w:tcPr>
          <w:p w14:paraId="4633B66F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i/>
                <w:iCs/>
                <w:sz w:val="15"/>
                <w:szCs w:val="15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sz w:val="15"/>
                <w:szCs w:val="15"/>
                <w:lang w:val="en-US" w:eastAsia="zh-CN"/>
              </w:rPr>
              <w:t>{{r gene}}</w:t>
            </w:r>
          </w:p>
        </w:tc>
        <w:tc>
          <w:tcPr>
            <w:tcW w:w="3288" w:type="dxa"/>
            <w:tcBorders>
              <w:top w:val="single" w:color="A1A1A1" w:sz="4" w:space="0"/>
            </w:tcBorders>
            <w:vAlign w:val="center"/>
          </w:tcPr>
          <w:p w14:paraId="73408110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i/>
                <w:iCs/>
                <w:sz w:val="15"/>
                <w:szCs w:val="15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sz w:val="15"/>
                <w:szCs w:val="15"/>
                <w:lang w:val="en-US" w:eastAsia="zh-CN"/>
              </w:rPr>
              <w:t>{%tc endfor %}</w:t>
            </w:r>
          </w:p>
        </w:tc>
      </w:tr>
      <w:tr w14:paraId="39B93F1F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" w:hRule="atLeast"/>
          <w:jc w:val="center"/>
        </w:trPr>
        <w:tc>
          <w:tcPr>
            <w:tcW w:w="9864" w:type="dxa"/>
            <w:gridSpan w:val="3"/>
            <w:vAlign w:val="center"/>
          </w:tcPr>
          <w:p w14:paraId="78333420">
            <w:pPr>
              <w:widowControl/>
              <w:jc w:val="center"/>
              <w:rPr>
                <w:rFonts w:hint="default" w:ascii="Times New Roman" w:hAnsi="Times New Roman" w:eastAsia="宋体" w:cs="Times New Roman"/>
                <w:i/>
                <w:iCs/>
                <w:sz w:val="15"/>
                <w:szCs w:val="15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sz w:val="15"/>
                <w:szCs w:val="15"/>
                <w:lang w:val="en-US" w:eastAsia="zh-CN"/>
              </w:rPr>
              <w:t>{%tr endfor %}</w:t>
            </w:r>
          </w:p>
        </w:tc>
      </w:tr>
    </w:tbl>
    <w:p w14:paraId="417617ED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/>
          <w:bCs/>
          <w:sz w:val="18"/>
          <w:szCs w:val="18"/>
          <w:lang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{% endfor %}</w:t>
      </w:r>
      <w:r>
        <w:rPr>
          <w:rFonts w:hint="default" w:ascii="Times New Roman" w:hAnsi="Times New Roman" w:eastAsia="宋体" w:cs="Times New Roman"/>
          <w:sz w:val="18"/>
          <w:szCs w:val="18"/>
          <w:highlight w:val="none"/>
          <w:lang w:val="en-US" w:eastAsia="zh-CN"/>
        </w:rPr>
        <w:t xml:space="preserve">{% 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 xml:space="preserve">if reportInfo.show_red_note and summaryOfRresults[‘1238V6’] </w:t>
      </w:r>
      <w:r>
        <w:rPr>
          <w:rFonts w:hint="default" w:ascii="Times New Roman" w:hAnsi="Times New Roman" w:eastAsia="宋体" w:cs="Times New Roman"/>
          <w:sz w:val="18"/>
          <w:szCs w:val="18"/>
          <w:highlight w:val="none"/>
          <w:lang w:val="en-US" w:eastAsia="zh-CN"/>
        </w:rPr>
        <w:t>%}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eastAsia="zh-CN"/>
        </w:rPr>
        <w:t>注：</w:t>
      </w:r>
    </w:p>
    <w:p w14:paraId="5D29377C">
      <w:pPr>
        <w:numPr>
          <w:ilvl w:val="0"/>
          <w:numId w:val="17"/>
        </w:numPr>
        <w:ind w:leftChars="0"/>
        <w:rPr>
          <w:rFonts w:hint="default" w:ascii="Times New Roman" w:hAnsi="Times New Roman" w:eastAsia="宋体" w:cs="Times New Roman"/>
          <w:sz w:val="18"/>
          <w:szCs w:val="18"/>
          <w:lang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eastAsia="zh-CN"/>
        </w:rPr>
        <w:t>红色标注基因表示本次检出结果阳性，无红色标注基因表示本次检出结果阴性。</w:t>
      </w:r>
    </w:p>
    <w:p w14:paraId="1630E899">
      <w:pPr>
        <w:numPr>
          <w:ilvl w:val="0"/>
          <w:numId w:val="17"/>
        </w:numPr>
        <w:ind w:leftChars="0"/>
        <w:rPr>
          <w:rFonts w:hint="default" w:ascii="Times New Roman" w:hAnsi="Times New Roman" w:eastAsia="宋体" w:cs="Times New Roman"/>
          <w:sz w:val="18"/>
          <w:szCs w:val="18"/>
          <w:lang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highlight w:val="none"/>
          <w:lang w:val="en-US" w:eastAsia="zh-CN"/>
        </w:rPr>
        <w:t>仅BRCA1、BRCA2基因检测大片段缺失。</w:t>
      </w:r>
      <w:r>
        <w:rPr>
          <w:rFonts w:hint="default" w:ascii="Times New Roman" w:hAnsi="Times New Roman" w:eastAsia="宋体" w:cs="Times New Roman"/>
          <w:sz w:val="18"/>
          <w:szCs w:val="18"/>
          <w:lang w:eastAsia="zh-CN"/>
        </w:rPr>
        <w:t>{% e</w:t>
      </w: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l</w:t>
      </w:r>
      <w:r>
        <w:rPr>
          <w:rFonts w:hint="default" w:ascii="Times New Roman" w:hAnsi="Times New Roman" w:eastAsia="宋体" w:cs="Times New Roman"/>
          <w:sz w:val="18"/>
          <w:szCs w:val="18"/>
          <w:lang w:eastAsia="zh-CN"/>
        </w:rPr>
        <w:t>if</w:t>
      </w: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18"/>
          <w:szCs w:val="18"/>
          <w:highlight w:val="none"/>
          <w:lang w:val="en-US" w:eastAsia="zh-CN"/>
        </w:rPr>
        <w:t>summaryOfRresults[‘1238V6’]</w:t>
      </w:r>
      <w:r>
        <w:rPr>
          <w:rFonts w:hint="default" w:ascii="Times New Roman" w:hAnsi="Times New Roman" w:eastAsia="宋体" w:cs="Times New Roman"/>
          <w:sz w:val="18"/>
          <w:szCs w:val="18"/>
          <w:lang w:eastAsia="zh-CN"/>
        </w:rPr>
        <w:t>%</w:t>
      </w:r>
      <w:r>
        <w:rPr>
          <w:rFonts w:hint="default" w:ascii="Times New Roman" w:hAnsi="Times New Roman" w:eastAsia="宋体" w:cs="Times New Roman"/>
          <w:sz w:val="18"/>
          <w:szCs w:val="18"/>
          <w:highlight w:val="none"/>
          <w:lang w:eastAsia="zh-CN"/>
        </w:rPr>
        <w:t>}</w:t>
      </w:r>
    </w:p>
    <w:p w14:paraId="33B35B81">
      <w:pPr>
        <w:numPr>
          <w:ilvl w:val="0"/>
          <w:numId w:val="0"/>
        </w:numPr>
        <w:rPr>
          <w:rFonts w:hint="default" w:ascii="Times New Roman" w:hAnsi="Times New Roman" w:eastAsia="宋体" w:cs="Times New Roman"/>
          <w:sz w:val="18"/>
          <w:szCs w:val="18"/>
          <w:lang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eastAsia="zh-CN"/>
        </w:rPr>
        <w:t>注：</w:t>
      </w:r>
      <w:r>
        <w:rPr>
          <w:rFonts w:hint="default" w:ascii="Times New Roman" w:hAnsi="Times New Roman" w:eastAsia="宋体" w:cs="Times New Roman"/>
          <w:sz w:val="18"/>
          <w:szCs w:val="18"/>
          <w:highlight w:val="none"/>
          <w:lang w:val="en-US" w:eastAsia="zh-CN"/>
        </w:rPr>
        <w:t>仅BRCA1、BRCA2基因检测大片段缺失。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{% elif reportInfo.show_red_note %}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eastAsia="zh-CN"/>
        </w:rPr>
        <w:t>注：</w:t>
      </w:r>
      <w:r>
        <w:rPr>
          <w:rFonts w:hint="default" w:ascii="Times New Roman" w:hAnsi="Times New Roman" w:eastAsia="宋体" w:cs="Times New Roman"/>
          <w:sz w:val="18"/>
          <w:szCs w:val="18"/>
          <w:lang w:eastAsia="zh-CN"/>
        </w:rPr>
        <w:t>红色标注基因表示本次检出结果阳性，无红色标注基因表示本次检出结果阴性。</w:t>
      </w:r>
      <w:r>
        <w:rPr>
          <w:rFonts w:hint="default" w:ascii="Times New Roman" w:hAnsi="Times New Roman" w:eastAsia="宋体" w:cs="Times New Roman"/>
          <w:sz w:val="18"/>
          <w:szCs w:val="18"/>
          <w:highlight w:val="none"/>
          <w:lang w:val="en-US" w:eastAsia="zh-CN"/>
        </w:rPr>
        <w:t xml:space="preserve">{% 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 xml:space="preserve">endif </w:t>
      </w:r>
      <w:r>
        <w:rPr>
          <w:rFonts w:hint="default" w:ascii="Times New Roman" w:hAnsi="Times New Roman" w:eastAsia="宋体" w:cs="Times New Roman"/>
          <w:sz w:val="18"/>
          <w:szCs w:val="18"/>
          <w:highlight w:val="none"/>
          <w:lang w:val="en-US" w:eastAsia="zh-CN"/>
        </w:rPr>
        <w:t>%}</w:t>
      </w:r>
    </w:p>
    <w:p w14:paraId="4EC04A3E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w:br w:type="page"/>
      </w:r>
      <w:bookmarkStart w:id="47" w:name="_Toc26868"/>
      <w:bookmarkStart w:id="48" w:name="_Toc32304"/>
      <w:bookmarkStart w:id="49" w:name="_Toc15114"/>
    </w:p>
    <w:bookmarkEnd w:id="43"/>
    <w:bookmarkEnd w:id="44"/>
    <w:bookmarkEnd w:id="45"/>
    <w:bookmarkEnd w:id="46"/>
    <w:bookmarkEnd w:id="47"/>
    <w:bookmarkEnd w:id="48"/>
    <w:bookmarkEnd w:id="49"/>
    <w:p w14:paraId="69CDE1F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ind w:leftChars="0"/>
        <w:textAlignment w:val="auto"/>
        <w:outlineLvl w:val="9"/>
        <w:rPr>
          <w:rFonts w:hint="default" w:ascii="Times New Roman" w:hAnsi="Times New Roman" w:cs="Times New Roman"/>
          <w:b/>
          <w:bCs/>
          <w:sz w:val="18"/>
          <w:szCs w:val="18"/>
          <w:lang w:val="en-US" w:eastAsia="zh-CN"/>
        </w:rPr>
      </w:pPr>
      <w:bookmarkStart w:id="50" w:name="_Toc1294"/>
      <w:bookmarkStart w:id="51" w:name="_Toc16347"/>
      <w:bookmarkStart w:id="52" w:name="_Toc6029"/>
      <w:bookmarkStart w:id="53" w:name="_Toc10515"/>
      <w:bookmarkStart w:id="54" w:name="_Toc1707_WPSOffice_Level2"/>
      <w:bookmarkStart w:id="55" w:name="_Toc21764_WPSOffice_Level2"/>
      <w:bookmarkStart w:id="56" w:name="_Toc26649"/>
      <w:bookmarkStart w:id="57" w:name="_Toc14132"/>
      <w:r>
        <w:rPr>
          <w:rFonts w:hint="default" w:ascii="Times New Roman" w:hAnsi="Times New Roman" w:eastAsia="微软雅黑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{% if </w:t>
      </w:r>
      <w:r>
        <w:rPr>
          <w:rFonts w:hint="default" w:ascii="Times New Roman" w:hAnsi="Times New Roman" w:eastAsia="微软雅黑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reportInfo.conf</w:t>
      </w:r>
      <w:r>
        <w:rPr>
          <w:rFonts w:hint="eastAsia" w:ascii="Times New Roman" w:hAnsi="Times New Roman" w:eastAsia="微软雅黑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.chemoAnal</w:t>
      </w:r>
      <w:r>
        <w:rPr>
          <w:rFonts w:hint="default" w:ascii="Times New Roman" w:hAnsi="Times New Roman" w:eastAsia="微软雅黑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eastAsia="微软雅黑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and did </w:t>
      </w:r>
      <w:r>
        <w:rPr>
          <w:rFonts w:hint="eastAsia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!</w:t>
      </w:r>
      <w:r>
        <w:rPr>
          <w:rFonts w:hint="eastAsia" w:ascii="Times New Roman" w:hAnsi="Times New Roman" w:eastAsia="微软雅黑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= 9253</w:t>
      </w:r>
      <w:r>
        <w:rPr>
          <w:rFonts w:hint="default" w:ascii="Times New Roman" w:hAnsi="Times New Roman" w:eastAsia="微软雅黑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%}</w:t>
      </w:r>
    </w:p>
    <w:p w14:paraId="4D099528">
      <w:pPr>
        <w:keepNext w:val="0"/>
        <w:keepLines w:val="0"/>
        <w:pageBreakBefore w:val="0"/>
        <w:widowControl w:val="0"/>
        <w:numPr>
          <w:ilvl w:val="0"/>
          <w:numId w:val="16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ind w:left="0" w:leftChars="0" w:firstLine="0" w:firstLineChars="0"/>
        <w:textAlignment w:val="auto"/>
        <w:outlineLvl w:val="1"/>
        <w:rPr>
          <w:rFonts w:hint="default" w:ascii="Times New Roman" w:hAnsi="Times New Roman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  <w:lang w:val="en-US" w:eastAsia="zh-CN"/>
        </w:rPr>
        <w:t>化疗药物检测解析</w:t>
      </w:r>
      <w:bookmarkEnd w:id="50"/>
      <w:bookmarkEnd w:id="51"/>
      <w:bookmarkEnd w:id="52"/>
      <w:bookmarkEnd w:id="53"/>
      <w:bookmarkEnd w:id="54"/>
      <w:bookmarkEnd w:id="55"/>
      <w:bookmarkEnd w:id="56"/>
      <w:bookmarkEnd w:id="57"/>
    </w:p>
    <w:tbl>
      <w:tblPr>
        <w:tblStyle w:val="16"/>
        <w:tblW w:w="4953" w:type="pct"/>
        <w:jc w:val="center"/>
        <w:tblBorders>
          <w:top w:val="single" w:color="45A3A7" w:sz="18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56"/>
        <w:gridCol w:w="2779"/>
        <w:gridCol w:w="1404"/>
        <w:gridCol w:w="1151"/>
        <w:gridCol w:w="914"/>
        <w:gridCol w:w="1185"/>
        <w:gridCol w:w="1024"/>
        <w:gridCol w:w="560"/>
      </w:tblGrid>
      <w:tr w14:paraId="752B1900">
        <w:tblPrEx>
          <w:tblBorders>
            <w:top w:val="single" w:color="45A3A7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  <w:tblHeader/>
          <w:jc w:val="center"/>
        </w:trPr>
        <w:tc>
          <w:tcPr>
            <w:tcW w:w="387" w:type="pct"/>
            <w:tcBorders>
              <w:top w:val="nil"/>
              <w:bottom w:val="nil"/>
              <w:right w:val="single" w:color="FFFFFF" w:sz="18" w:space="0"/>
            </w:tcBorders>
            <w:shd w:val="clear" w:color="auto" w:fill="8DB3E2"/>
            <w:vAlign w:val="center"/>
          </w:tcPr>
          <w:p w14:paraId="7F1EB1CC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bookmarkStart w:id="58" w:name="_Toc27302"/>
            <w:bookmarkStart w:id="59" w:name="_Toc21764_WPSOffice_Level1"/>
            <w:bookmarkStart w:id="60" w:name="_Toc1707_WPSOffice_Level1"/>
            <w:bookmarkStart w:id="61" w:name="_Toc13196_WPSOffice_Level1"/>
            <w:bookmarkStart w:id="62" w:name="_Toc13698"/>
            <w:bookmarkStart w:id="63" w:name="_Toc28240"/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药物类别</w:t>
            </w:r>
          </w:p>
        </w:tc>
        <w:tc>
          <w:tcPr>
            <w:tcW w:w="1421" w:type="pct"/>
            <w:tcBorders>
              <w:top w:val="nil"/>
              <w:bottom w:val="nil"/>
              <w:right w:val="single" w:color="FFFFFF" w:sz="18" w:space="0"/>
            </w:tcBorders>
            <w:shd w:val="clear" w:color="auto" w:fill="8DB3E2"/>
            <w:vAlign w:val="center"/>
          </w:tcPr>
          <w:p w14:paraId="5F4D647C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化疗药物</w:t>
            </w:r>
          </w:p>
        </w:tc>
        <w:tc>
          <w:tcPr>
            <w:tcW w:w="718" w:type="pct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8DB3E2"/>
            <w:vAlign w:val="center"/>
          </w:tcPr>
          <w:p w14:paraId="0A865BB1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检测基因</w:t>
            </w:r>
          </w:p>
        </w:tc>
        <w:tc>
          <w:tcPr>
            <w:tcW w:w="589" w:type="pct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8DB3E2"/>
            <w:vAlign w:val="center"/>
          </w:tcPr>
          <w:p w14:paraId="1A5BA481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检测位点</w:t>
            </w:r>
          </w:p>
        </w:tc>
        <w:tc>
          <w:tcPr>
            <w:tcW w:w="468" w:type="pct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8DB3E2"/>
            <w:vAlign w:val="center"/>
          </w:tcPr>
          <w:p w14:paraId="2FEED5A4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检测结果</w:t>
            </w:r>
          </w:p>
        </w:tc>
        <w:tc>
          <w:tcPr>
            <w:tcW w:w="606" w:type="pct"/>
            <w:tcBorders>
              <w:top w:val="nil"/>
              <w:left w:val="single" w:color="FFFFFF" w:sz="18" w:space="0"/>
              <w:bottom w:val="nil"/>
            </w:tcBorders>
            <w:shd w:val="clear" w:color="auto" w:fill="8DB3E2"/>
            <w:vAlign w:val="center"/>
          </w:tcPr>
          <w:p w14:paraId="1901A641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毒副作用风险</w:t>
            </w:r>
          </w:p>
        </w:tc>
        <w:tc>
          <w:tcPr>
            <w:tcW w:w="524" w:type="pct"/>
            <w:tcBorders>
              <w:top w:val="nil"/>
              <w:left w:val="single" w:color="FFFFFF" w:sz="18" w:space="0"/>
              <w:bottom w:val="nil"/>
            </w:tcBorders>
            <w:shd w:val="clear" w:color="auto" w:fill="8DB3E2"/>
            <w:vAlign w:val="center"/>
          </w:tcPr>
          <w:p w14:paraId="19D7FACE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药物敏感性</w:t>
            </w:r>
          </w:p>
        </w:tc>
        <w:tc>
          <w:tcPr>
            <w:tcW w:w="284" w:type="pct"/>
            <w:tcBorders>
              <w:top w:val="nil"/>
              <w:left w:val="single" w:color="FFFFFF" w:sz="18" w:space="0"/>
              <w:bottom w:val="nil"/>
            </w:tcBorders>
            <w:shd w:val="clear" w:color="auto" w:fill="8DB3E2"/>
            <w:vAlign w:val="center"/>
          </w:tcPr>
          <w:p w14:paraId="6EF5FE8A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等级</w:t>
            </w:r>
          </w:p>
        </w:tc>
      </w:tr>
      <w:tr w14:paraId="741801C5">
        <w:tblPrEx>
          <w:tblBorders>
            <w:top w:val="single" w:color="45A3A7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jc w:val="center"/>
        </w:trPr>
        <w:tc>
          <w:tcPr>
            <w:tcW w:w="5000" w:type="pct"/>
            <w:gridSpan w:val="8"/>
            <w:tcBorders>
              <w:top w:val="nil"/>
            </w:tcBorders>
            <w:shd w:val="clear" w:color="auto" w:fill="auto"/>
            <w:vAlign w:val="center"/>
          </w:tcPr>
          <w:p w14:paraId="238B8CAF">
            <w:pPr>
              <w:spacing w:line="206" w:lineRule="exact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{%tr for ca in chemoAnalysis%}</w:t>
            </w:r>
          </w:p>
        </w:tc>
      </w:tr>
      <w:tr w14:paraId="78227730">
        <w:tblPrEx>
          <w:tblBorders>
            <w:top w:val="single" w:color="45A3A7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jc w:val="center"/>
        </w:trPr>
        <w:tc>
          <w:tcPr>
            <w:tcW w:w="5000" w:type="pct"/>
            <w:gridSpan w:val="8"/>
            <w:tcBorders>
              <w:top w:val="nil"/>
            </w:tcBorders>
            <w:shd w:val="clear" w:color="auto" w:fill="auto"/>
            <w:vAlign w:val="center"/>
          </w:tcPr>
          <w:p w14:paraId="695ABAF0">
            <w:pPr>
              <w:spacing w:line="206" w:lineRule="exact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{%tr for c in ca %}</w:t>
            </w:r>
          </w:p>
        </w:tc>
      </w:tr>
      <w:tr w14:paraId="12422274">
        <w:tblPrEx>
          <w:tblBorders>
            <w:top w:val="single" w:color="45A3A7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  <w:jc w:val="center"/>
        </w:trPr>
        <w:tc>
          <w:tcPr>
            <w:tcW w:w="387" w:type="pct"/>
            <w:tcBorders>
              <w:top w:val="nil"/>
            </w:tcBorders>
            <w:shd w:val="clear" w:color="auto" w:fill="auto"/>
            <w:vAlign w:val="center"/>
          </w:tcPr>
          <w:p w14:paraId="4853FF61">
            <w:pPr>
              <w:spacing w:line="206" w:lineRule="exact"/>
              <w:jc w:val="center"/>
              <w:rPr>
                <w:rFonts w:hint="default" w:ascii="Times New Roman" w:hAnsi="Times New Roman" w:eastAsia="宋体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{% vm %}{{ c.drug_class }}</w:t>
            </w:r>
          </w:p>
        </w:tc>
        <w:tc>
          <w:tcPr>
            <w:tcW w:w="1421" w:type="pct"/>
            <w:tcBorders>
              <w:top w:val="nil"/>
            </w:tcBorders>
            <w:shd w:val="clear" w:color="auto" w:fill="auto"/>
            <w:vAlign w:val="center"/>
          </w:tcPr>
          <w:p w14:paraId="693FA898">
            <w:pPr>
              <w:spacing w:line="206" w:lineRule="exact"/>
              <w:jc w:val="center"/>
              <w:rPr>
                <w:rFonts w:hint="default" w:ascii="Times New Roman" w:hAnsi="Times New Roman" w:eastAsia="宋体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{{ c.drug_name_chinese }}</w:t>
            </w:r>
          </w:p>
        </w:tc>
        <w:tc>
          <w:tcPr>
            <w:tcW w:w="718" w:type="pct"/>
            <w:tcBorders>
              <w:top w:val="nil"/>
            </w:tcBorders>
            <w:shd w:val="clear" w:color="auto" w:fill="auto"/>
            <w:vAlign w:val="center"/>
          </w:tcPr>
          <w:p w14:paraId="44404645">
            <w:pPr>
              <w:spacing w:line="206" w:lineRule="exact"/>
              <w:jc w:val="center"/>
              <w:rPr>
                <w:rFonts w:hint="default" w:ascii="Times New Roman" w:hAnsi="Times New Roman" w:eastAsia="宋体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{{ c.gene }}</w:t>
            </w:r>
          </w:p>
        </w:tc>
        <w:tc>
          <w:tcPr>
            <w:tcW w:w="589" w:type="pct"/>
            <w:tcBorders>
              <w:top w:val="nil"/>
            </w:tcBorders>
            <w:shd w:val="clear" w:color="auto" w:fill="auto"/>
            <w:vAlign w:val="center"/>
          </w:tcPr>
          <w:p w14:paraId="64BB9383">
            <w:pPr>
              <w:spacing w:line="206" w:lineRule="exact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{{ c.rs_id }}</w:t>
            </w:r>
          </w:p>
        </w:tc>
        <w:tc>
          <w:tcPr>
            <w:tcW w:w="468" w:type="pct"/>
            <w:tcBorders>
              <w:top w:val="nil"/>
            </w:tcBorders>
            <w:shd w:val="clear" w:color="auto" w:fill="auto"/>
            <w:vAlign w:val="center"/>
          </w:tcPr>
          <w:p w14:paraId="36A91046">
            <w:pPr>
              <w:spacing w:line="206" w:lineRule="exact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{{ c.allele }}</w:t>
            </w:r>
          </w:p>
        </w:tc>
        <w:tc>
          <w:tcPr>
            <w:tcW w:w="606" w:type="pct"/>
            <w:tcBorders>
              <w:top w:val="nil"/>
            </w:tcBorders>
            <w:shd w:val="clear" w:color="auto" w:fill="auto"/>
            <w:vAlign w:val="center"/>
          </w:tcPr>
          <w:p w14:paraId="2827B10B">
            <w:pPr>
              <w:spacing w:line="206" w:lineRule="exact"/>
              <w:jc w:val="center"/>
              <w:rPr>
                <w:rFonts w:hint="default" w:ascii="Times New Roman" w:hAnsi="Times New Roman" w:eastAsia="宋体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{{ c.tox }}</w:t>
            </w:r>
          </w:p>
        </w:tc>
        <w:tc>
          <w:tcPr>
            <w:tcW w:w="524" w:type="pct"/>
            <w:tcBorders>
              <w:top w:val="nil"/>
            </w:tcBorders>
            <w:shd w:val="clear" w:color="auto" w:fill="auto"/>
            <w:vAlign w:val="center"/>
          </w:tcPr>
          <w:p w14:paraId="2272CC4F">
            <w:pPr>
              <w:spacing w:line="206" w:lineRule="exact"/>
              <w:jc w:val="center"/>
              <w:rPr>
                <w:rFonts w:hint="default" w:ascii="Times New Roman" w:hAnsi="Times New Roman" w:eastAsia="宋体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{{ c.eff }}</w:t>
            </w:r>
          </w:p>
        </w:tc>
        <w:tc>
          <w:tcPr>
            <w:tcW w:w="284" w:type="pct"/>
            <w:tcBorders>
              <w:top w:val="nil"/>
            </w:tcBorders>
            <w:shd w:val="clear" w:color="auto" w:fill="auto"/>
            <w:vAlign w:val="center"/>
          </w:tcPr>
          <w:p w14:paraId="53AFA3A6">
            <w:pPr>
              <w:spacing w:line="206" w:lineRule="exact"/>
              <w:jc w:val="center"/>
              <w:rPr>
                <w:rFonts w:hint="default" w:ascii="Times New Roman" w:hAnsi="Times New Roman" w:eastAsia="宋体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{{ c.evidence }}</w:t>
            </w:r>
          </w:p>
        </w:tc>
      </w:tr>
      <w:tr w14:paraId="3F0056E8">
        <w:tblPrEx>
          <w:tblBorders>
            <w:top w:val="single" w:color="45A3A7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jc w:val="center"/>
        </w:trPr>
        <w:tc>
          <w:tcPr>
            <w:tcW w:w="5000" w:type="pct"/>
            <w:gridSpan w:val="8"/>
            <w:tcBorders>
              <w:top w:val="nil"/>
            </w:tcBorders>
            <w:shd w:val="clear" w:color="auto" w:fill="auto"/>
            <w:vAlign w:val="center"/>
          </w:tcPr>
          <w:p w14:paraId="279E3A37">
            <w:pPr>
              <w:spacing w:line="206" w:lineRule="exact"/>
              <w:jc w:val="center"/>
              <w:rPr>
                <w:rFonts w:hint="default" w:ascii="Times New Roman" w:hAnsi="Times New Roman" w:eastAsia="宋体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{%tr endfor %}</w:t>
            </w:r>
          </w:p>
        </w:tc>
      </w:tr>
      <w:tr w14:paraId="7F20FD32">
        <w:tblPrEx>
          <w:tblBorders>
            <w:top w:val="single" w:color="45A3A7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jc w:val="center"/>
        </w:trPr>
        <w:tc>
          <w:tcPr>
            <w:tcW w:w="5000" w:type="pct"/>
            <w:gridSpan w:val="8"/>
            <w:tcBorders>
              <w:top w:val="nil"/>
            </w:tcBorders>
            <w:shd w:val="clear" w:color="auto" w:fill="auto"/>
            <w:vAlign w:val="center"/>
          </w:tcPr>
          <w:p w14:paraId="1A201C1C">
            <w:pPr>
              <w:spacing w:line="206" w:lineRule="exact"/>
              <w:jc w:val="center"/>
              <w:rPr>
                <w:rFonts w:hint="default" w:ascii="Times New Roman" w:hAnsi="Times New Roman" w:eastAsia="宋体" w:cs="Times New Roman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6845F23B">
      <w:pPr>
        <w:pStyle w:val="33"/>
        <w:tabs>
          <w:tab w:val="left" w:pos="1317"/>
        </w:tabs>
        <w:kinsoku w:val="0"/>
        <w:overflowPunct w:val="0"/>
        <w:spacing w:before="1" w:line="187" w:lineRule="auto"/>
        <w:ind w:left="0" w:right="1131" w:firstLine="0"/>
        <w:rPr>
          <w:rFonts w:hint="default" w:ascii="Times New Roman" w:hAnsi="Times New Roman" w:eastAsia="宋体" w:cs="Times New Roman"/>
          <w:sz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lang w:eastAsia="zh-CN"/>
        </w:rPr>
        <w:t>注：</w:t>
      </w:r>
      <w:r>
        <w:rPr>
          <w:rFonts w:hint="default" w:ascii="Times New Roman" w:hAnsi="Times New Roman" w:eastAsia="宋体" w:cs="Times New Roman"/>
          <w:sz w:val="18"/>
          <w:lang w:val="en-US" w:eastAsia="zh-CN"/>
        </w:rPr>
        <w:t>{% for n in note.chemo2NoteList %}</w:t>
      </w:r>
    </w:p>
    <w:p w14:paraId="4009081A">
      <w:pPr>
        <w:pStyle w:val="33"/>
        <w:numPr>
          <w:ilvl w:val="0"/>
          <w:numId w:val="18"/>
        </w:numPr>
        <w:tabs>
          <w:tab w:val="left" w:pos="1317"/>
        </w:tabs>
        <w:kinsoku w:val="0"/>
        <w:overflowPunct w:val="0"/>
        <w:spacing w:before="1" w:line="187" w:lineRule="auto"/>
        <w:ind w:left="425" w:leftChars="0" w:right="1131" w:hanging="425" w:firstLineChars="0"/>
        <w:rPr>
          <w:rFonts w:hint="default" w:ascii="Times New Roman" w:hAnsi="Times New Roman" w:eastAsia="宋体" w:cs="Times New Roman"/>
          <w:sz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lang w:val="en-US" w:eastAsia="zh-CN"/>
        </w:rPr>
        <w:t>{{n}}{% endfor %}</w:t>
      </w:r>
    </w:p>
    <w:p w14:paraId="14871AE7">
      <w:pPr>
        <w:rPr>
          <w:rFonts w:hint="default" w:ascii="Times New Roman" w:hAnsi="Times New Roman" w:eastAsia="宋体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br w:type="page"/>
      </w:r>
    </w:p>
    <w:bookmarkEnd w:id="58"/>
    <w:bookmarkEnd w:id="59"/>
    <w:bookmarkEnd w:id="60"/>
    <w:bookmarkEnd w:id="61"/>
    <w:bookmarkEnd w:id="62"/>
    <w:bookmarkEnd w:id="63"/>
    <w:p w14:paraId="5AED1E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outlineLvl w:val="9"/>
        <w:rPr>
          <w:rFonts w:hint="default"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微软雅黑" w:cs="Times New Roman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{% endif %}</w:t>
      </w:r>
      <w:r>
        <w:rPr>
          <w:rFonts w:hint="default" w:ascii="Times New Roman" w:hAnsi="Times New Roman" w:eastAsia="微软雅黑" w:cs="Times New Roman"/>
          <w:b/>
          <w:sz w:val="24"/>
          <w:szCs w:val="24"/>
          <w:lang w:eastAsia="zh-CN"/>
        </w:rPr>
        <w:t>{%if BodyDrugDrugDetectionStr or unknownVarAnalysisStr %}</w:t>
      </w:r>
    </w:p>
    <w:p w14:paraId="75E01DFC">
      <w:pPr>
        <w:keepNext w:val="0"/>
        <w:keepLines w:val="0"/>
        <w:pageBreakBefore w:val="0"/>
        <w:widowControl w:val="0"/>
        <w:numPr>
          <w:ilvl w:val="0"/>
          <w:numId w:val="16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ind w:left="0" w:leftChars="0" w:firstLine="0" w:firstLineChars="0"/>
        <w:textAlignment w:val="auto"/>
        <w:outlineLvl w:val="1"/>
        <w:rPr>
          <w:rFonts w:hint="default" w:ascii="Times New Roman" w:hAnsi="Times New Roman" w:cs="Times New Roman"/>
          <w:b/>
          <w:bCs/>
          <w:sz w:val="18"/>
          <w:szCs w:val="18"/>
          <w:lang w:val="en-US" w:eastAsia="zh-CN"/>
        </w:rPr>
      </w:pPr>
      <w:bookmarkStart w:id="64" w:name="_Toc18974"/>
      <w:bookmarkStart w:id="65" w:name="_Toc3250"/>
      <w:bookmarkStart w:id="66" w:name="_Toc27011"/>
      <w:bookmarkStart w:id="67" w:name="_Toc149837264"/>
      <w:r>
        <w:rPr>
          <w:rFonts w:hint="eastAsia" w:ascii="Times New Roman" w:hAnsi="Times New Roman" w:cs="Times New Roman"/>
          <w:b/>
          <w:bCs/>
          <w:sz w:val="18"/>
          <w:szCs w:val="18"/>
          <w:lang w:val="en-US" w:eastAsia="zh-CN"/>
        </w:rPr>
        <w:t>变异位点</w:t>
      </w:r>
      <w:r>
        <w:rPr>
          <w:rFonts w:hint="default" w:ascii="Times New Roman" w:hAnsi="Times New Roman" w:cs="Times New Roman"/>
          <w:b/>
          <w:bCs/>
          <w:sz w:val="18"/>
          <w:szCs w:val="18"/>
          <w:lang w:val="en-US" w:eastAsia="zh-CN"/>
        </w:rPr>
        <w:t>结果解析</w:t>
      </w:r>
      <w:bookmarkEnd w:id="64"/>
      <w:bookmarkEnd w:id="65"/>
      <w:bookmarkEnd w:id="66"/>
    </w:p>
    <w:bookmarkEnd w:id="67"/>
    <w:p w14:paraId="7BFB80BB">
      <w:pPr>
        <w:rPr>
          <w:rFonts w:hint="default" w:ascii="Times New Roman" w:hAnsi="Times New Roman" w:eastAsia="宋体" w:cs="Times New Roman"/>
          <w:b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b/>
          <w:sz w:val="24"/>
          <w:szCs w:val="24"/>
          <w:lang w:eastAsia="zh-CN"/>
        </w:rPr>
        <w:t>{% for tdd in ComplexDrugStr %}</w:t>
      </w:r>
    </w:p>
    <w:p w14:paraId="7902954F">
      <w:pPr>
        <w:keepNext/>
        <w:spacing w:before="120" w:beforeLines="50" w:after="120" w:afterLines="50"/>
        <w:rPr>
          <w:rFonts w:hint="default" w:ascii="Times New Roman" w:hAnsi="Times New Roman" w:eastAsia="宋体" w:cs="Times New Roman"/>
          <w:b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b/>
          <w:sz w:val="24"/>
          <w:szCs w:val="24"/>
          <w:lang w:eastAsia="zh-CN"/>
        </w:rPr>
        <w:t>{{ tdd.comutation</w:t>
      </w:r>
      <w:r>
        <w:rPr>
          <w:rFonts w:hint="default" w:ascii="Times New Roman" w:hAnsi="Times New Roman" w:eastAsia="宋体" w:cs="Times New Roman"/>
          <w:b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b/>
          <w:sz w:val="24"/>
          <w:szCs w:val="24"/>
          <w:lang w:eastAsia="zh-CN"/>
        </w:rPr>
        <w:t xml:space="preserve"> }}</w:t>
      </w:r>
    </w:p>
    <w:tbl>
      <w:tblPr>
        <w:tblStyle w:val="16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"/>
        <w:gridCol w:w="1030"/>
        <w:gridCol w:w="8408"/>
      </w:tblGrid>
      <w:tr w14:paraId="50DE7F87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462" w:type="dxa"/>
            <w:gridSpan w:val="2"/>
            <w:tcBorders>
              <w:top w:val="nil"/>
              <w:left w:val="nil"/>
              <w:bottom w:val="single" w:color="FFFFFF" w:themeColor="background1" w:sz="18" w:space="0"/>
              <w:right w:val="nil"/>
            </w:tcBorders>
            <w:shd w:val="clear" w:color="auto" w:fill="8DB3E2"/>
            <w:vAlign w:val="center"/>
          </w:tcPr>
          <w:p w14:paraId="5F9CAC1D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突变形式</w:t>
            </w:r>
          </w:p>
        </w:tc>
        <w:tc>
          <w:tcPr>
            <w:tcW w:w="8408" w:type="dxa"/>
            <w:tcBorders>
              <w:top w:val="single" w:color="BFBFBF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3235987E">
            <w:pPr>
              <w:keepNext/>
              <w:spacing w:before="26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val="en-US" w:eastAsia="zh-CN"/>
              </w:rPr>
              <w:t>{{tdd.comutation}}</w:t>
            </w:r>
          </w:p>
        </w:tc>
      </w:tr>
      <w:tr w14:paraId="79E86661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462" w:type="dxa"/>
            <w:gridSpan w:val="2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nil"/>
            </w:tcBorders>
            <w:shd w:val="clear" w:color="auto" w:fill="8DB3E2"/>
            <w:vAlign w:val="center"/>
          </w:tcPr>
          <w:p w14:paraId="34C4C200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{{ tdd.mutFreqType }}</w:t>
            </w:r>
          </w:p>
        </w:tc>
        <w:tc>
          <w:tcPr>
            <w:tcW w:w="8408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0260F814">
            <w:pPr>
              <w:keepNext/>
              <w:spacing w:before="26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{{ tdd.mutFreq }}</w:t>
            </w:r>
          </w:p>
        </w:tc>
      </w:tr>
      <w:tr w14:paraId="23EA177D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restart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8DB3E2"/>
            <w:vAlign w:val="center"/>
          </w:tcPr>
          <w:p w14:paraId="00A04883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潜在获益药物</w:t>
            </w:r>
          </w:p>
        </w:tc>
        <w:tc>
          <w:tcPr>
            <w:tcW w:w="1030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8DB3E2"/>
            <w:vAlign w:val="center"/>
          </w:tcPr>
          <w:p w14:paraId="27D829BE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A级</w:t>
            </w:r>
          </w:p>
        </w:tc>
        <w:tc>
          <w:tcPr>
            <w:tcW w:w="8408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6BED50FB">
            <w:pPr>
              <w:spacing w:before="1" w:line="250" w:lineRule="auto"/>
              <w:jc w:val="center"/>
              <w:rPr>
                <w:rFonts w:hint="default" w:ascii="Times New Roman" w:hAnsi="Times New Roman" w:eastAsia="宋体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 if tdd.drugaStr == [] %}无{% else%}{% for d in tdd.drugaStr %}{%if loop.last%}{{ d.nameLevel }}{%else%}{{ d.nameLevel }}，{%endif%}{% endfor %}{% endif%}</w:t>
            </w:r>
          </w:p>
        </w:tc>
      </w:tr>
      <w:tr w14:paraId="5200DE13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8DB3E2"/>
            <w:vAlign w:val="center"/>
          </w:tcPr>
          <w:p w14:paraId="23244732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</w:p>
        </w:tc>
        <w:tc>
          <w:tcPr>
            <w:tcW w:w="1030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8DB3E2"/>
            <w:vAlign w:val="center"/>
          </w:tcPr>
          <w:p w14:paraId="6D4E751A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B级</w:t>
            </w:r>
          </w:p>
        </w:tc>
        <w:tc>
          <w:tcPr>
            <w:tcW w:w="8408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5D2AEE56">
            <w:pPr>
              <w:keepNext/>
              <w:spacing w:before="26"/>
              <w:jc w:val="center"/>
              <w:rPr>
                <w:rFonts w:hint="default" w:ascii="Times New Roman" w:hAnsi="Times New Roman" w:eastAsia="宋体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 if tdd.drugbStr == [] %}无{% else%}{% for d in tdd.drugbStr %}{%if loop.last%}{{ d.nameLevel }}{%else%}{{ d.nameLevel }}，{%endif%}{% endfor %}{% endif%}</w:t>
            </w:r>
          </w:p>
        </w:tc>
      </w:tr>
      <w:tr w14:paraId="2F811A2B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8DB3E2"/>
            <w:vAlign w:val="center"/>
          </w:tcPr>
          <w:p w14:paraId="2779ACE9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</w:p>
        </w:tc>
        <w:tc>
          <w:tcPr>
            <w:tcW w:w="1030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8DB3E2"/>
            <w:vAlign w:val="center"/>
          </w:tcPr>
          <w:p w14:paraId="37468924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C级</w:t>
            </w:r>
          </w:p>
        </w:tc>
        <w:tc>
          <w:tcPr>
            <w:tcW w:w="8408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2C9E218B">
            <w:pPr>
              <w:keepNext/>
              <w:spacing w:before="26"/>
              <w:jc w:val="center"/>
              <w:rPr>
                <w:rFonts w:hint="default" w:ascii="Times New Roman" w:hAnsi="Times New Roman" w:eastAsia="宋体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 if tdd.drugcStr == [] %}无{% else%}{% for d in tdd.drugcStr %}{%if loop.last%}{{ d.nameLevel }}{%else%}{{ d.nameLevel }}，{%endif%}{% endfor %}{% endif%}</w:t>
            </w:r>
          </w:p>
        </w:tc>
      </w:tr>
      <w:tr w14:paraId="24414D26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8DB3E2"/>
            <w:vAlign w:val="center"/>
          </w:tcPr>
          <w:p w14:paraId="26E359C6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</w:p>
        </w:tc>
        <w:tc>
          <w:tcPr>
            <w:tcW w:w="1030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8DB3E2"/>
            <w:vAlign w:val="center"/>
          </w:tcPr>
          <w:p w14:paraId="4D6FBA0C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D级</w:t>
            </w:r>
          </w:p>
        </w:tc>
        <w:tc>
          <w:tcPr>
            <w:tcW w:w="8408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41B677BE">
            <w:pPr>
              <w:keepNext/>
              <w:spacing w:before="26"/>
              <w:jc w:val="center"/>
              <w:rPr>
                <w:rFonts w:hint="default" w:ascii="Times New Roman" w:hAnsi="Times New Roman" w:eastAsia="宋体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 if tdd.drugdStr == [] %}无{% else%}{% for d in tdd.drugdStr %}{%if loop.last%}{{ d.nameLevel }}{%else%}{{ d.nameLevel }}，{%endif%}{% endfor %}{% endif%}</w:t>
            </w:r>
          </w:p>
        </w:tc>
      </w:tr>
      <w:tr w14:paraId="350F68E7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restart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8DB3E2"/>
            <w:vAlign w:val="center"/>
          </w:tcPr>
          <w:p w14:paraId="79F60816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潜在耐药信息</w:t>
            </w:r>
          </w:p>
        </w:tc>
        <w:tc>
          <w:tcPr>
            <w:tcW w:w="1030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8DB3E2"/>
            <w:vAlign w:val="center"/>
          </w:tcPr>
          <w:p w14:paraId="6C81C397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A级</w:t>
            </w:r>
          </w:p>
        </w:tc>
        <w:tc>
          <w:tcPr>
            <w:tcW w:w="8408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70ADC536">
            <w:pPr>
              <w:keepNext/>
              <w:spacing w:before="26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 if tdd.resistantaStr == [] %}无{% else%}{% for d in tdd.resistantaStr %}{%if loop.last%}{{ d.nameLevel }}{%else%}{{ d.nameLevel }}，{%endif%}{% endfor %}{% endif%}</w:t>
            </w:r>
          </w:p>
        </w:tc>
      </w:tr>
      <w:tr w14:paraId="16FE1AB5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8DB3E2"/>
            <w:vAlign w:val="center"/>
          </w:tcPr>
          <w:p w14:paraId="1C821365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</w:p>
        </w:tc>
        <w:tc>
          <w:tcPr>
            <w:tcW w:w="1030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8DB3E2"/>
            <w:vAlign w:val="center"/>
          </w:tcPr>
          <w:p w14:paraId="619127C5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B级</w:t>
            </w:r>
          </w:p>
        </w:tc>
        <w:tc>
          <w:tcPr>
            <w:tcW w:w="8408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33551FC7">
            <w:pPr>
              <w:keepNext/>
              <w:spacing w:before="26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 if tdd.resistantbStr == [] %}无{% else%}{% for d in tdd.resistantbStr %}{%if loop.last%}{{ d.nameLevel }}{%else%}{{ d.nameLevel }}，{%endif%}{% endfor %}{% endif%}</w:t>
            </w:r>
          </w:p>
        </w:tc>
      </w:tr>
      <w:tr w14:paraId="0483443A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8DB3E2"/>
            <w:vAlign w:val="center"/>
          </w:tcPr>
          <w:p w14:paraId="33861BD6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</w:p>
        </w:tc>
        <w:tc>
          <w:tcPr>
            <w:tcW w:w="1030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8DB3E2"/>
            <w:vAlign w:val="center"/>
          </w:tcPr>
          <w:p w14:paraId="4E2C6E84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C级</w:t>
            </w:r>
          </w:p>
        </w:tc>
        <w:tc>
          <w:tcPr>
            <w:tcW w:w="8408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1FCCE103">
            <w:pPr>
              <w:keepNext/>
              <w:spacing w:before="26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 if tdd.resistantcStr == [] %}无{% else%}{% for d in tdd.resistantcStr %}{%if loop.last%}{{ d.nameLevel }}{%else%}{{ d.nameLevel }}，{%endif%}{% endfor %}{% endif%}</w:t>
            </w:r>
          </w:p>
        </w:tc>
      </w:tr>
      <w:tr w14:paraId="62C83424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8DB3E2"/>
            <w:vAlign w:val="center"/>
          </w:tcPr>
          <w:p w14:paraId="784866D3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</w:p>
        </w:tc>
        <w:tc>
          <w:tcPr>
            <w:tcW w:w="1030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8DB3E2"/>
            <w:vAlign w:val="center"/>
          </w:tcPr>
          <w:p w14:paraId="71FEE670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D级</w:t>
            </w:r>
          </w:p>
        </w:tc>
        <w:tc>
          <w:tcPr>
            <w:tcW w:w="8408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5677D143">
            <w:pPr>
              <w:keepNext/>
              <w:spacing w:before="26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 if tdd.resistantdStr == [] %}无{% else%}{% for d in tdd.resistantdStr %}{%if loop.last%}{{ d.nameLevel }}{%else%}{{ d.nameLevel }}，{%endif%}{% endfor %}{% endif%}</w:t>
            </w:r>
          </w:p>
        </w:tc>
      </w:tr>
      <w:tr w14:paraId="4F681685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62" w:type="dxa"/>
            <w:gridSpan w:val="2"/>
            <w:tcBorders>
              <w:top w:val="single" w:color="FFFFFF" w:themeColor="background1" w:sz="18" w:space="0"/>
              <w:left w:val="nil"/>
              <w:bottom w:val="nil"/>
              <w:right w:val="nil"/>
            </w:tcBorders>
            <w:shd w:val="clear" w:color="auto" w:fill="8DB3E2"/>
            <w:vAlign w:val="center"/>
          </w:tcPr>
          <w:p w14:paraId="7CFD2EC3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基因突变相关说明</w:t>
            </w:r>
          </w:p>
        </w:tc>
        <w:tc>
          <w:tcPr>
            <w:tcW w:w="8408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10C34EEE">
            <w:pPr>
              <w:keepNext/>
              <w:spacing w:before="26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 for md in tdd.medicationDescription %}{% if md.key == '突变说明:' %}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eastAsia="zh-CN"/>
              </w:rPr>
              <w:t>{{md.key}}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{{md.value}}{% elif md.value == '' %}{% else%}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eastAsia="zh-CN"/>
              </w:rPr>
              <w:t>{{md.key}}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{{md.value}}</w:t>
            </w:r>
          </w:p>
          <w:p w14:paraId="458DB0FA">
            <w:pPr>
              <w:keepNext/>
              <w:spacing w:before="26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 endif %}{% endfor %}</w:t>
            </w:r>
          </w:p>
        </w:tc>
      </w:tr>
    </w:tbl>
    <w:p w14:paraId="43621CA6">
      <w:pPr>
        <w:spacing w:before="26"/>
        <w:rPr>
          <w:rFonts w:hint="default" w:ascii="Times New Roman" w:hAnsi="Times New Roman" w:eastAsia="宋体" w:cs="Times New Roman"/>
          <w:b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b/>
          <w:sz w:val="24"/>
          <w:szCs w:val="24"/>
          <w:lang w:eastAsia="zh-CN"/>
        </w:rPr>
        <w:t>{%if tdd.drugResearchList != [] %}</w:t>
      </w:r>
    </w:p>
    <w:p w14:paraId="75BCBF40">
      <w:pPr>
        <w:keepNext/>
        <w:spacing w:before="26"/>
        <w:rPr>
          <w:rFonts w:hint="default" w:ascii="Times New Roman" w:hAnsi="Times New Roman" w:eastAsia="宋体" w:cs="Times New Roman"/>
          <w:b/>
          <w:sz w:val="24"/>
          <w:lang w:eastAsia="zh-CN"/>
        </w:rPr>
      </w:pPr>
      <w:r>
        <w:rPr>
          <w:rFonts w:hint="default" w:ascii="Times New Roman" w:hAnsi="Times New Roman" w:eastAsia="宋体" w:cs="Times New Roman"/>
          <w:b/>
          <w:sz w:val="24"/>
          <w:lang w:eastAsia="zh-CN"/>
        </w:rPr>
        <w:t>潜在受益药物研究信息：</w:t>
      </w:r>
    </w:p>
    <w:tbl>
      <w:tblPr>
        <w:tblStyle w:val="16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417"/>
        <w:gridCol w:w="1232"/>
        <w:gridCol w:w="5695"/>
      </w:tblGrid>
      <w:tr w14:paraId="33FBFE56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8DB3E2"/>
            <w:vAlign w:val="center"/>
          </w:tcPr>
          <w:p w14:paraId="3255B35B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药物名称</w:t>
            </w:r>
          </w:p>
        </w:tc>
        <w:tc>
          <w:tcPr>
            <w:tcW w:w="1417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8DB3E2"/>
            <w:vAlign w:val="center"/>
          </w:tcPr>
          <w:p w14:paraId="39EEE964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相关疾病</w:t>
            </w:r>
          </w:p>
        </w:tc>
        <w:tc>
          <w:tcPr>
            <w:tcW w:w="1232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8DB3E2"/>
            <w:vAlign w:val="center"/>
          </w:tcPr>
          <w:p w14:paraId="570FD13B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证据等级</w:t>
            </w:r>
          </w:p>
        </w:tc>
        <w:tc>
          <w:tcPr>
            <w:tcW w:w="5695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8DB3E2"/>
            <w:vAlign w:val="center"/>
          </w:tcPr>
          <w:p w14:paraId="67A3FADF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循证医学信息</w:t>
            </w:r>
          </w:p>
        </w:tc>
      </w:tr>
      <w:tr w14:paraId="72FC8664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nil"/>
              <w:left w:val="nil"/>
              <w:bottom w:val="single" w:color="A4A4A4" w:sz="4" w:space="0"/>
              <w:right w:val="nil"/>
            </w:tcBorders>
            <w:vAlign w:val="center"/>
          </w:tcPr>
          <w:p w14:paraId="19F7525B">
            <w:pPr>
              <w:keepNext/>
              <w:spacing w:before="26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  <w:lang w:eastAsia="zh-CN"/>
              </w:rPr>
              <w:t>{%tr for dis in tdd.drugResearchList %}</w:t>
            </w:r>
          </w:p>
        </w:tc>
      </w:tr>
      <w:tr w14:paraId="4A49B734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vAlign w:val="center"/>
          </w:tcPr>
          <w:p w14:paraId="56B9A83A">
            <w:pPr>
              <w:spacing w:before="1" w:line="249" w:lineRule="auto"/>
              <w:ind w:right="131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  <w:highlight w:val="yellow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dis.drug_name_chinese3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14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58377C76">
            <w:pPr>
              <w:keepNext/>
              <w:spacing w:before="26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{{dis.</w:t>
            </w: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disease_name_chinese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232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2F9B46BF">
            <w:pPr>
              <w:keepNext/>
              <w:spacing w:before="26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dis.evidence_phase_chinese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5695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vAlign w:val="center"/>
          </w:tcPr>
          <w:p w14:paraId="2FE7561C">
            <w:pPr>
              <w:keepNext/>
              <w:spacing w:before="26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dis.annotation_chinese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}}</w:t>
            </w:r>
          </w:p>
        </w:tc>
      </w:tr>
      <w:tr w14:paraId="79CF9E17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6C91D6E0">
            <w:pPr>
              <w:keepNext/>
              <w:spacing w:before="26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6E0CCD2A">
      <w:pPr>
        <w:spacing w:before="26"/>
        <w:rPr>
          <w:rFonts w:hint="default" w:ascii="Times New Roman" w:hAnsi="Times New Roman" w:eastAsia="宋体" w:cs="Times New Roman"/>
          <w:b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b/>
          <w:sz w:val="24"/>
          <w:szCs w:val="24"/>
          <w:lang w:eastAsia="zh-CN"/>
        </w:rPr>
        <w:t>{% endif %}{%if tdd.potentialDrugList != [] %}</w:t>
      </w:r>
    </w:p>
    <w:p w14:paraId="3D227B71">
      <w:pPr>
        <w:keepNext/>
        <w:spacing w:before="26"/>
        <w:rPr>
          <w:rFonts w:hint="default" w:ascii="Times New Roman" w:hAnsi="Times New Roman" w:eastAsia="宋体" w:cs="Times New Roman"/>
          <w:b/>
          <w:sz w:val="24"/>
          <w:lang w:eastAsia="zh-CN"/>
        </w:rPr>
      </w:pPr>
      <w:r>
        <w:rPr>
          <w:rFonts w:hint="default" w:ascii="Times New Roman" w:hAnsi="Times New Roman" w:eastAsia="宋体" w:cs="Times New Roman"/>
          <w:b/>
          <w:sz w:val="24"/>
          <w:lang w:eastAsia="zh-CN"/>
        </w:rPr>
        <w:t>潜在耐药研究信息：</w:t>
      </w:r>
    </w:p>
    <w:tbl>
      <w:tblPr>
        <w:tblStyle w:val="16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417"/>
        <w:gridCol w:w="1261"/>
        <w:gridCol w:w="5666"/>
      </w:tblGrid>
      <w:tr w14:paraId="150D6D60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8DB3E2"/>
            <w:vAlign w:val="center"/>
          </w:tcPr>
          <w:p w14:paraId="660CE535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药物名称</w:t>
            </w:r>
          </w:p>
        </w:tc>
        <w:tc>
          <w:tcPr>
            <w:tcW w:w="1417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8DB3E2"/>
            <w:vAlign w:val="center"/>
          </w:tcPr>
          <w:p w14:paraId="7AB6CDF8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相关疾病</w:t>
            </w:r>
          </w:p>
        </w:tc>
        <w:tc>
          <w:tcPr>
            <w:tcW w:w="1261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8DB3E2"/>
            <w:vAlign w:val="center"/>
          </w:tcPr>
          <w:p w14:paraId="016754B1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证据等级</w:t>
            </w:r>
          </w:p>
        </w:tc>
        <w:tc>
          <w:tcPr>
            <w:tcW w:w="5666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8DB3E2"/>
            <w:vAlign w:val="center"/>
          </w:tcPr>
          <w:p w14:paraId="058A8DC3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循证医学信息</w:t>
            </w:r>
          </w:p>
        </w:tc>
      </w:tr>
      <w:tr w14:paraId="06223A05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nil"/>
              <w:left w:val="nil"/>
              <w:bottom w:val="single" w:color="A4A4A4" w:sz="4" w:space="0"/>
              <w:right w:val="nil"/>
            </w:tcBorders>
            <w:vAlign w:val="center"/>
          </w:tcPr>
          <w:p w14:paraId="05EF0E0D">
            <w:pPr>
              <w:keepNext/>
              <w:spacing w:before="26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  <w:lang w:eastAsia="zh-CN"/>
              </w:rPr>
              <w:t>{%tr for dis in tdd.potentialDrugList %}</w:t>
            </w:r>
          </w:p>
        </w:tc>
      </w:tr>
      <w:tr w14:paraId="708323F6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vAlign w:val="center"/>
          </w:tcPr>
          <w:p w14:paraId="74F88ECE">
            <w:pPr>
              <w:spacing w:before="1" w:line="249" w:lineRule="auto"/>
              <w:ind w:right="131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  <w:highlight w:val="yellow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dis.drug_name_chinese3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14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17FC0BEC">
            <w:pPr>
              <w:keepNext/>
              <w:spacing w:before="26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{{dis.</w:t>
            </w: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disease_name_chinese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261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2E99B5A4">
            <w:pPr>
              <w:keepNext/>
              <w:spacing w:before="26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dis.evidence_phase_chinese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566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vAlign w:val="center"/>
          </w:tcPr>
          <w:p w14:paraId="7B7A4D91">
            <w:pPr>
              <w:keepNext/>
              <w:spacing w:before="26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dis.annotation_chinese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}}</w:t>
            </w:r>
          </w:p>
        </w:tc>
      </w:tr>
      <w:tr w14:paraId="6E8B9957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0F76AB74">
            <w:pPr>
              <w:keepNext/>
              <w:spacing w:before="26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7759F0C5">
      <w:pPr>
        <w:spacing w:before="26"/>
        <w:rPr>
          <w:rFonts w:hint="default" w:ascii="Times New Roman" w:hAnsi="Times New Roman" w:eastAsia="宋体" w:cs="Times New Roman"/>
          <w:b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b/>
          <w:sz w:val="24"/>
          <w:szCs w:val="24"/>
          <w:lang w:eastAsia="zh-CN"/>
        </w:rPr>
        <w:t>{% endif %}{%if tdd.clinicalTrialInformationStr!= [] %}</w:t>
      </w:r>
    </w:p>
    <w:p w14:paraId="0012F95B">
      <w:pPr>
        <w:keepNext/>
        <w:spacing w:before="26"/>
        <w:rPr>
          <w:rFonts w:hint="default" w:ascii="Times New Roman" w:hAnsi="Times New Roman" w:eastAsia="宋体" w:cs="Times New Roman"/>
          <w:b/>
          <w:sz w:val="24"/>
          <w:lang w:eastAsia="zh-CN"/>
        </w:rPr>
      </w:pPr>
      <w:r>
        <w:rPr>
          <w:rFonts w:hint="default" w:ascii="Times New Roman" w:hAnsi="Times New Roman" w:eastAsia="宋体" w:cs="Times New Roman"/>
          <w:b/>
          <w:sz w:val="24"/>
          <w:lang w:eastAsia="zh-CN"/>
        </w:rPr>
        <w:t>临床试验信息</w:t>
      </w:r>
    </w:p>
    <w:tbl>
      <w:tblPr>
        <w:tblStyle w:val="16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5"/>
        <w:gridCol w:w="3884"/>
        <w:gridCol w:w="1246"/>
        <w:gridCol w:w="1035"/>
        <w:gridCol w:w="1204"/>
        <w:gridCol w:w="856"/>
      </w:tblGrid>
      <w:tr w14:paraId="316BCB49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1645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8DB3E2"/>
            <w:vAlign w:val="center"/>
          </w:tcPr>
          <w:p w14:paraId="51F77D98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ID</w:t>
            </w:r>
          </w:p>
        </w:tc>
        <w:tc>
          <w:tcPr>
            <w:tcW w:w="3884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8DB3E2"/>
            <w:vAlign w:val="center"/>
          </w:tcPr>
          <w:p w14:paraId="157A0EE5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临床试验名称</w:t>
            </w:r>
          </w:p>
        </w:tc>
        <w:tc>
          <w:tcPr>
            <w:tcW w:w="1246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8DB3E2"/>
            <w:vAlign w:val="center"/>
          </w:tcPr>
          <w:p w14:paraId="4ACE7C95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肿瘤类型</w:t>
            </w:r>
          </w:p>
        </w:tc>
        <w:tc>
          <w:tcPr>
            <w:tcW w:w="1035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8DB3E2"/>
            <w:vAlign w:val="center"/>
          </w:tcPr>
          <w:p w14:paraId="4515DC45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阶段</w:t>
            </w:r>
          </w:p>
        </w:tc>
        <w:tc>
          <w:tcPr>
            <w:tcW w:w="1204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8DB3E2"/>
            <w:vAlign w:val="center"/>
          </w:tcPr>
          <w:p w14:paraId="6D872392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药物</w:t>
            </w:r>
          </w:p>
        </w:tc>
        <w:tc>
          <w:tcPr>
            <w:tcW w:w="856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8DB3E2"/>
            <w:vAlign w:val="center"/>
          </w:tcPr>
          <w:p w14:paraId="3D271589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地点</w:t>
            </w:r>
          </w:p>
        </w:tc>
      </w:tr>
      <w:tr w14:paraId="1CAA3CAE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tcBorders>
              <w:top w:val="nil"/>
              <w:bottom w:val="single" w:color="A4A4A4" w:sz="4" w:space="0"/>
            </w:tcBorders>
            <w:vAlign w:val="center"/>
          </w:tcPr>
          <w:p w14:paraId="14D09D6E">
            <w:pPr>
              <w:keepNext/>
              <w:spacing w:before="26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  <w:lang w:eastAsia="zh-CN"/>
              </w:rPr>
              <w:t>{%tr for cti in tdd.clinicalTrialInformationStr %}</w:t>
            </w:r>
          </w:p>
        </w:tc>
      </w:tr>
      <w:tr w14:paraId="33D115D9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5" w:type="dxa"/>
            <w:tcBorders>
              <w:top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48F4B09C">
            <w:pPr>
              <w:keepNext/>
              <w:spacing w:before="26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{{ cti.clinical_trial_id }}</w:t>
            </w:r>
          </w:p>
        </w:tc>
        <w:tc>
          <w:tcPr>
            <w:tcW w:w="3884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47A189D0">
            <w:pPr>
              <w:keepNext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{{ cti.title_chinese }}</w:t>
            </w:r>
          </w:p>
        </w:tc>
        <w:tc>
          <w:tcPr>
            <w:tcW w:w="124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0E1E3866">
            <w:pPr>
              <w:keepNext/>
              <w:spacing w:before="26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{{ cti.condition_chinese }}</w:t>
            </w:r>
          </w:p>
        </w:tc>
        <w:tc>
          <w:tcPr>
            <w:tcW w:w="1035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07CFF917">
            <w:pPr>
              <w:keepNext/>
              <w:spacing w:before="26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{{ cti.phase }}</w:t>
            </w:r>
          </w:p>
        </w:tc>
        <w:tc>
          <w:tcPr>
            <w:tcW w:w="1204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65207665">
            <w:pPr>
              <w:spacing w:before="1" w:line="249" w:lineRule="auto"/>
              <w:ind w:right="131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 xml:space="preserve">{% for d in </w:t>
            </w: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cti.drug_name_chinese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 xml:space="preserve"> %}{%if loop.last%}{{ d.name }}{%else%}{{ d.name }}</w:t>
            </w:r>
          </w:p>
          <w:p w14:paraId="3E54B056">
            <w:pPr>
              <w:keepNext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{%endif%}{% endfor %}</w:t>
            </w:r>
          </w:p>
        </w:tc>
        <w:tc>
          <w:tcPr>
            <w:tcW w:w="85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</w:tcBorders>
            <w:vAlign w:val="center"/>
          </w:tcPr>
          <w:p w14:paraId="43D0AF27">
            <w:pPr>
              <w:keepNext/>
              <w:spacing w:before="26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{{ cti.location_chinese }}</w:t>
            </w:r>
          </w:p>
        </w:tc>
      </w:tr>
      <w:tr w14:paraId="1014A5F1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tcBorders>
              <w:top w:val="single" w:color="A4A4A4" w:sz="4" w:space="0"/>
              <w:bottom w:val="single" w:color="A4A4A4" w:sz="4" w:space="0"/>
            </w:tcBorders>
            <w:vAlign w:val="center"/>
          </w:tcPr>
          <w:p w14:paraId="0054A0AD">
            <w:pPr>
              <w:keepNext/>
              <w:spacing w:before="26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20BF7239">
      <w:pPr>
        <w:rPr>
          <w:rFonts w:hint="default" w:ascii="Times New Roman" w:hAnsi="Times New Roman" w:eastAsia="宋体" w:cs="Times New Roman"/>
          <w:b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b/>
          <w:sz w:val="24"/>
          <w:szCs w:val="24"/>
          <w:lang w:eastAsia="zh-CN"/>
        </w:rPr>
        <w:t>{% endif %}{% endfor %}</w:t>
      </w:r>
      <w:r>
        <w:rPr>
          <w:rFonts w:hint="default" w:ascii="Times New Roman" w:hAnsi="Times New Roman" w:eastAsia="宋体" w:cs="Times New Roman"/>
          <w:b/>
          <w:sz w:val="21"/>
          <w:szCs w:val="21"/>
          <w:lang w:eastAsia="zh-CN"/>
        </w:rPr>
        <w:t>{% for tdd in BodyDrugNoComplexStr %}</w:t>
      </w:r>
    </w:p>
    <w:p w14:paraId="659D1960">
      <w:pPr>
        <w:keepNext/>
        <w:spacing w:before="120" w:beforeLines="50" w:after="120" w:afterLines="50"/>
        <w:rPr>
          <w:rFonts w:hint="default" w:ascii="Times New Roman" w:hAnsi="Times New Roman" w:eastAsia="宋体" w:cs="Times New Roman"/>
          <w:b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b/>
          <w:sz w:val="24"/>
          <w:szCs w:val="24"/>
          <w:lang w:eastAsia="zh-CN"/>
        </w:rPr>
        <w:t>{{ tdd.gene }}</w:t>
      </w:r>
    </w:p>
    <w:tbl>
      <w:tblPr>
        <w:tblStyle w:val="16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"/>
        <w:gridCol w:w="977"/>
        <w:gridCol w:w="8461"/>
      </w:tblGrid>
      <w:tr w14:paraId="0DC048B4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409" w:type="dxa"/>
            <w:gridSpan w:val="2"/>
            <w:tcBorders>
              <w:top w:val="nil"/>
              <w:left w:val="nil"/>
              <w:bottom w:val="single" w:color="FFFFFF" w:themeColor="background1" w:sz="18" w:space="0"/>
              <w:right w:val="nil"/>
            </w:tcBorders>
            <w:shd w:val="clear" w:color="auto" w:fill="8DB3E2"/>
            <w:vAlign w:val="center"/>
          </w:tcPr>
          <w:p w14:paraId="20462DB2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突变形式</w:t>
            </w:r>
          </w:p>
        </w:tc>
        <w:tc>
          <w:tcPr>
            <w:tcW w:w="8461" w:type="dxa"/>
            <w:tcBorders>
              <w:top w:val="single" w:color="BFBFBF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255E62C7">
            <w:pPr>
              <w:keepNext/>
              <w:spacing w:before="26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{{ tdd.ori_variant</w:t>
            </w: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 xml:space="preserve"> }}</w:t>
            </w:r>
          </w:p>
        </w:tc>
      </w:tr>
      <w:tr w14:paraId="7B0E3D5C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409" w:type="dxa"/>
            <w:gridSpan w:val="2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nil"/>
            </w:tcBorders>
            <w:shd w:val="clear" w:color="auto" w:fill="8DB3E2"/>
            <w:vAlign w:val="center"/>
          </w:tcPr>
          <w:p w14:paraId="3ABA9BCD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{{ tdd.mutFreqType }}</w:t>
            </w:r>
          </w:p>
        </w:tc>
        <w:tc>
          <w:tcPr>
            <w:tcW w:w="8461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6AEF20D6">
            <w:pPr>
              <w:keepNext/>
              <w:spacing w:before="26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{{ tdd.mutFreq }}</w:t>
            </w:r>
          </w:p>
        </w:tc>
      </w:tr>
      <w:tr w14:paraId="039A6ADC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restart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8DB3E2"/>
            <w:vAlign w:val="center"/>
          </w:tcPr>
          <w:p w14:paraId="6F85A9BB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潜在获益药物</w:t>
            </w:r>
          </w:p>
        </w:tc>
        <w:tc>
          <w:tcPr>
            <w:tcW w:w="977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8DB3E2"/>
            <w:vAlign w:val="center"/>
          </w:tcPr>
          <w:p w14:paraId="1897C944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A级</w:t>
            </w:r>
          </w:p>
        </w:tc>
        <w:tc>
          <w:tcPr>
            <w:tcW w:w="8461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18A2CAC2">
            <w:pPr>
              <w:spacing w:before="1" w:line="250" w:lineRule="auto"/>
              <w:jc w:val="center"/>
              <w:rPr>
                <w:rFonts w:hint="default" w:ascii="Times New Roman" w:hAnsi="Times New Roman" w:eastAsia="宋体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 if tdd.drugaStr == [] %}无{% else%}{% for d in tdd.drugaStr %}{%if loop.last%}{{ d.nameLevel }}{%else%}{{ d.nameLevel }}，{%endif%}{% endfor %}{% endif%}</w:t>
            </w:r>
          </w:p>
        </w:tc>
      </w:tr>
      <w:tr w14:paraId="67DF491A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8DB3E2"/>
            <w:vAlign w:val="center"/>
          </w:tcPr>
          <w:p w14:paraId="2C5F7135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</w:p>
        </w:tc>
        <w:tc>
          <w:tcPr>
            <w:tcW w:w="977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8DB3E2"/>
            <w:vAlign w:val="center"/>
          </w:tcPr>
          <w:p w14:paraId="25FB61CA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B级</w:t>
            </w:r>
          </w:p>
        </w:tc>
        <w:tc>
          <w:tcPr>
            <w:tcW w:w="8461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72EC4251">
            <w:pPr>
              <w:keepNext/>
              <w:spacing w:before="26"/>
              <w:jc w:val="center"/>
              <w:rPr>
                <w:rFonts w:hint="default" w:ascii="Times New Roman" w:hAnsi="Times New Roman" w:eastAsia="宋体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 if tdd.drugbStr == [] %}无{% else%}{% for d in tdd.drugbStr %}{%if loop.last%}{{ d.nameLevel }}{%else%}{{ d.nameLevel }}，{%endif%}{% endfor %}{% endif%}</w:t>
            </w:r>
          </w:p>
        </w:tc>
      </w:tr>
      <w:tr w14:paraId="724188A2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8DB3E2"/>
            <w:vAlign w:val="center"/>
          </w:tcPr>
          <w:p w14:paraId="1A6BFA66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</w:p>
        </w:tc>
        <w:tc>
          <w:tcPr>
            <w:tcW w:w="977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8DB3E2"/>
            <w:vAlign w:val="center"/>
          </w:tcPr>
          <w:p w14:paraId="06D48885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C级</w:t>
            </w:r>
          </w:p>
        </w:tc>
        <w:tc>
          <w:tcPr>
            <w:tcW w:w="8461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16ABF982">
            <w:pPr>
              <w:keepNext/>
              <w:spacing w:before="26"/>
              <w:jc w:val="center"/>
              <w:rPr>
                <w:rFonts w:hint="default" w:ascii="Times New Roman" w:hAnsi="Times New Roman" w:eastAsia="宋体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 if tdd.drugcStr == [] %}无{% else%}{% for d in tdd.drugcStr %}{%if loop.last%}{{ d.nameLevel }}{%else%}{{ d.nameLevel }}，{%endif%}{% endfor %}{% endif%}</w:t>
            </w:r>
          </w:p>
        </w:tc>
      </w:tr>
      <w:tr w14:paraId="427A1B3D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8DB3E2"/>
            <w:vAlign w:val="center"/>
          </w:tcPr>
          <w:p w14:paraId="0FB15206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</w:p>
        </w:tc>
        <w:tc>
          <w:tcPr>
            <w:tcW w:w="977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8DB3E2"/>
            <w:vAlign w:val="center"/>
          </w:tcPr>
          <w:p w14:paraId="0FB7DBD8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D级</w:t>
            </w:r>
          </w:p>
        </w:tc>
        <w:tc>
          <w:tcPr>
            <w:tcW w:w="8461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1259683D">
            <w:pPr>
              <w:keepNext/>
              <w:spacing w:before="26"/>
              <w:jc w:val="center"/>
              <w:rPr>
                <w:rFonts w:hint="default" w:ascii="Times New Roman" w:hAnsi="Times New Roman" w:eastAsia="宋体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 if tdd.drugdStr == [] %}无{% else%}{% for d in tdd.drugdStr %}{%if loop.last%}{{ d.nameLevel }}{%else%}{{ d.nameLevel }}，{%endif%}{% endfor %}{% endif%}</w:t>
            </w:r>
          </w:p>
        </w:tc>
      </w:tr>
      <w:tr w14:paraId="60EF4700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restart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8DB3E2"/>
            <w:vAlign w:val="center"/>
          </w:tcPr>
          <w:p w14:paraId="523B5A64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潜在耐药信息</w:t>
            </w:r>
          </w:p>
        </w:tc>
        <w:tc>
          <w:tcPr>
            <w:tcW w:w="977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8DB3E2"/>
            <w:vAlign w:val="center"/>
          </w:tcPr>
          <w:p w14:paraId="228AC2A6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A级</w:t>
            </w:r>
          </w:p>
        </w:tc>
        <w:tc>
          <w:tcPr>
            <w:tcW w:w="8461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22C5D20F">
            <w:pPr>
              <w:keepNext/>
              <w:spacing w:before="26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 if tdd.resistantaStr == [] %}无{% else%}{% for d in tdd.resistantaStr %}{%if loop.last%}{{ d.nameLevel }}{%else%}{{ d.nameLevel }}，{%endif%}{% endfor %}{% endif%}</w:t>
            </w:r>
          </w:p>
        </w:tc>
      </w:tr>
      <w:tr w14:paraId="7604B588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8DB3E2"/>
            <w:vAlign w:val="center"/>
          </w:tcPr>
          <w:p w14:paraId="552A9CA3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</w:p>
        </w:tc>
        <w:tc>
          <w:tcPr>
            <w:tcW w:w="977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8DB3E2"/>
            <w:vAlign w:val="center"/>
          </w:tcPr>
          <w:p w14:paraId="5C7D08BC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B级</w:t>
            </w:r>
          </w:p>
        </w:tc>
        <w:tc>
          <w:tcPr>
            <w:tcW w:w="8461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69DB6718">
            <w:pPr>
              <w:keepNext/>
              <w:spacing w:before="26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 if tdd.resistantbStr == [] %}无{% else%}{% for d in tdd.resistantbStr %}{%if loop.last%}{{ d.nameLevel }}{%else%}{{ d.nameLevel }}，{%endif%}{% endfor %}{% endif%}</w:t>
            </w:r>
          </w:p>
        </w:tc>
      </w:tr>
      <w:tr w14:paraId="53CA3FCB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8DB3E2"/>
            <w:vAlign w:val="center"/>
          </w:tcPr>
          <w:p w14:paraId="127783C1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</w:p>
        </w:tc>
        <w:tc>
          <w:tcPr>
            <w:tcW w:w="977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8DB3E2"/>
            <w:vAlign w:val="center"/>
          </w:tcPr>
          <w:p w14:paraId="7C5A8D7E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C级</w:t>
            </w:r>
          </w:p>
        </w:tc>
        <w:tc>
          <w:tcPr>
            <w:tcW w:w="8461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2E6B861D">
            <w:pPr>
              <w:keepNext/>
              <w:spacing w:before="26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 if tdd.resistantcStr == [] %}无{% else%}{% for d in tdd.resistantcStr %}{%if loop.last%}{{ d.nameLevel }}{%else%}{{ d.nameLevel }}，{%endif%}{% endfor %}{% endif%}</w:t>
            </w:r>
          </w:p>
        </w:tc>
      </w:tr>
      <w:tr w14:paraId="52011276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8DB3E2"/>
            <w:vAlign w:val="center"/>
          </w:tcPr>
          <w:p w14:paraId="58F5811A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</w:p>
        </w:tc>
        <w:tc>
          <w:tcPr>
            <w:tcW w:w="977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8DB3E2"/>
            <w:vAlign w:val="center"/>
          </w:tcPr>
          <w:p w14:paraId="1A16AC2C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D级</w:t>
            </w:r>
          </w:p>
        </w:tc>
        <w:tc>
          <w:tcPr>
            <w:tcW w:w="8461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2A8F8577">
            <w:pPr>
              <w:keepNext/>
              <w:spacing w:before="26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 if tdd.resistantdStr == [] %}无{% else%}{% for d in tdd.resistantdStr %}{%if loop.last%}{{ d.nameLevel }}{%else%}{{ d.nameLevel }}，{%endif%}{% endfor %}{% endif%}</w:t>
            </w:r>
          </w:p>
        </w:tc>
      </w:tr>
      <w:tr w14:paraId="69C38210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  <w:gridSpan w:val="2"/>
            <w:tcBorders>
              <w:top w:val="single" w:color="FFFFFF" w:themeColor="background1" w:sz="18" w:space="0"/>
              <w:left w:val="nil"/>
              <w:bottom w:val="nil"/>
              <w:right w:val="nil"/>
            </w:tcBorders>
            <w:shd w:val="clear" w:color="auto" w:fill="8DB3E2"/>
            <w:vAlign w:val="center"/>
          </w:tcPr>
          <w:p w14:paraId="5A0A884D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基因突变相关说明</w:t>
            </w:r>
          </w:p>
        </w:tc>
        <w:tc>
          <w:tcPr>
            <w:tcW w:w="8461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04FC8DB7">
            <w:pPr>
              <w:keepNext/>
              <w:spacing w:before="26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 for md in tdd.medicationDescription %}{% if md.key == '突变说明:' %}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eastAsia="zh-CN"/>
              </w:rPr>
              <w:t>{{md.key}}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{{md.value}}{% elif md.value == '' %}{% else%}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eastAsia="zh-CN"/>
              </w:rPr>
              <w:t>{{md.key}}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{{md.value}}</w:t>
            </w:r>
          </w:p>
          <w:p w14:paraId="55AB5E0C">
            <w:pPr>
              <w:keepNext/>
              <w:spacing w:before="26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 endif %}{% endfor %}</w:t>
            </w:r>
          </w:p>
        </w:tc>
      </w:tr>
    </w:tbl>
    <w:p w14:paraId="25E9BEDA">
      <w:pPr>
        <w:spacing w:before="26"/>
        <w:rPr>
          <w:rFonts w:hint="default" w:ascii="Times New Roman" w:hAnsi="Times New Roman" w:eastAsia="宋体" w:cs="Times New Roman"/>
          <w:b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b/>
          <w:sz w:val="24"/>
          <w:szCs w:val="24"/>
          <w:lang w:eastAsia="zh-CN"/>
        </w:rPr>
        <w:t>{%if tdd.drugResearchList != [] %}</w:t>
      </w:r>
    </w:p>
    <w:p w14:paraId="4992EAFF">
      <w:pPr>
        <w:keepNext/>
        <w:spacing w:before="26"/>
        <w:rPr>
          <w:rFonts w:hint="default" w:ascii="Times New Roman" w:hAnsi="Times New Roman" w:eastAsia="宋体" w:cs="Times New Roman"/>
          <w:b/>
          <w:sz w:val="24"/>
          <w:lang w:eastAsia="zh-CN"/>
        </w:rPr>
      </w:pPr>
      <w:r>
        <w:rPr>
          <w:rFonts w:hint="default" w:ascii="Times New Roman" w:hAnsi="Times New Roman" w:eastAsia="宋体" w:cs="Times New Roman"/>
          <w:b/>
          <w:sz w:val="24"/>
          <w:lang w:eastAsia="zh-CN"/>
        </w:rPr>
        <w:t>潜在受益药物研究信息：</w:t>
      </w:r>
    </w:p>
    <w:tbl>
      <w:tblPr>
        <w:tblStyle w:val="16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417"/>
        <w:gridCol w:w="1232"/>
        <w:gridCol w:w="5695"/>
      </w:tblGrid>
      <w:tr w14:paraId="56DBFC26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8DB3E2"/>
            <w:vAlign w:val="center"/>
          </w:tcPr>
          <w:p w14:paraId="346A0066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药物名称</w:t>
            </w:r>
          </w:p>
        </w:tc>
        <w:tc>
          <w:tcPr>
            <w:tcW w:w="1417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8DB3E2"/>
            <w:vAlign w:val="center"/>
          </w:tcPr>
          <w:p w14:paraId="1B55A357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相关疾病</w:t>
            </w:r>
          </w:p>
        </w:tc>
        <w:tc>
          <w:tcPr>
            <w:tcW w:w="1232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8DB3E2"/>
            <w:vAlign w:val="center"/>
          </w:tcPr>
          <w:p w14:paraId="1C413F0B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证据等级</w:t>
            </w:r>
          </w:p>
        </w:tc>
        <w:tc>
          <w:tcPr>
            <w:tcW w:w="5695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8DB3E2"/>
            <w:vAlign w:val="center"/>
          </w:tcPr>
          <w:p w14:paraId="7623743D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循证医学信息</w:t>
            </w:r>
          </w:p>
        </w:tc>
      </w:tr>
      <w:tr w14:paraId="43BD6CD3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nil"/>
              <w:left w:val="nil"/>
              <w:bottom w:val="single" w:color="A4A4A4" w:sz="4" w:space="0"/>
              <w:right w:val="nil"/>
            </w:tcBorders>
            <w:vAlign w:val="center"/>
          </w:tcPr>
          <w:p w14:paraId="477BA619">
            <w:pPr>
              <w:keepNext/>
              <w:spacing w:before="26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  <w:lang w:eastAsia="zh-CN"/>
              </w:rPr>
              <w:t>{%tr for dis in tdd.drugResearchList %}</w:t>
            </w:r>
          </w:p>
        </w:tc>
      </w:tr>
      <w:tr w14:paraId="7D84E665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vAlign w:val="center"/>
          </w:tcPr>
          <w:p w14:paraId="687AEF71">
            <w:pPr>
              <w:spacing w:before="1" w:line="249" w:lineRule="auto"/>
              <w:ind w:right="131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  <w:highlight w:val="yellow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dis.drug_name_chinese3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14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5BE10F72">
            <w:pPr>
              <w:keepNext/>
              <w:spacing w:before="26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{{dis.</w:t>
            </w: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disease_name_chinese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232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4215CBB1">
            <w:pPr>
              <w:keepNext/>
              <w:spacing w:before="26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dis.evidence_phase_chinese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5695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vAlign w:val="center"/>
          </w:tcPr>
          <w:p w14:paraId="3413669D">
            <w:pPr>
              <w:keepNext/>
              <w:spacing w:before="26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dis.annotation_chinese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}}</w:t>
            </w:r>
          </w:p>
        </w:tc>
      </w:tr>
      <w:tr w14:paraId="448C0C8E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544459E7">
            <w:pPr>
              <w:keepNext/>
              <w:spacing w:before="26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7D00DA25">
      <w:pPr>
        <w:spacing w:before="26"/>
        <w:rPr>
          <w:rFonts w:hint="default" w:ascii="Times New Roman" w:hAnsi="Times New Roman" w:eastAsia="宋体" w:cs="Times New Roman"/>
          <w:b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b/>
          <w:sz w:val="24"/>
          <w:szCs w:val="24"/>
          <w:lang w:eastAsia="zh-CN"/>
        </w:rPr>
        <w:t>{% endif %}{%if tdd.potentialDrugList != [] %}</w:t>
      </w:r>
    </w:p>
    <w:p w14:paraId="70BD1819">
      <w:pPr>
        <w:keepNext/>
        <w:spacing w:before="26"/>
        <w:rPr>
          <w:rFonts w:hint="default" w:ascii="Times New Roman" w:hAnsi="Times New Roman" w:eastAsia="宋体" w:cs="Times New Roman"/>
          <w:b/>
          <w:sz w:val="24"/>
          <w:lang w:eastAsia="zh-CN"/>
        </w:rPr>
      </w:pPr>
      <w:r>
        <w:rPr>
          <w:rFonts w:hint="default" w:ascii="Times New Roman" w:hAnsi="Times New Roman" w:eastAsia="宋体" w:cs="Times New Roman"/>
          <w:b/>
          <w:sz w:val="24"/>
          <w:lang w:eastAsia="zh-CN"/>
        </w:rPr>
        <w:t>潜在耐药研究信息：</w:t>
      </w:r>
    </w:p>
    <w:tbl>
      <w:tblPr>
        <w:tblStyle w:val="16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417"/>
        <w:gridCol w:w="1261"/>
        <w:gridCol w:w="5666"/>
      </w:tblGrid>
      <w:tr w14:paraId="3D099084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8DB3E2"/>
            <w:vAlign w:val="center"/>
          </w:tcPr>
          <w:p w14:paraId="43746268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药物名称</w:t>
            </w:r>
          </w:p>
        </w:tc>
        <w:tc>
          <w:tcPr>
            <w:tcW w:w="1417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8DB3E2"/>
            <w:vAlign w:val="center"/>
          </w:tcPr>
          <w:p w14:paraId="465F7676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相关疾病</w:t>
            </w:r>
          </w:p>
        </w:tc>
        <w:tc>
          <w:tcPr>
            <w:tcW w:w="1261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8DB3E2"/>
            <w:vAlign w:val="center"/>
          </w:tcPr>
          <w:p w14:paraId="120DC3DD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证据等级</w:t>
            </w:r>
          </w:p>
        </w:tc>
        <w:tc>
          <w:tcPr>
            <w:tcW w:w="5666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8DB3E2"/>
            <w:vAlign w:val="center"/>
          </w:tcPr>
          <w:p w14:paraId="2A5A041B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循证医学信息</w:t>
            </w:r>
          </w:p>
        </w:tc>
      </w:tr>
      <w:tr w14:paraId="0E72488C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nil"/>
              <w:left w:val="nil"/>
              <w:bottom w:val="single" w:color="A4A4A4" w:sz="4" w:space="0"/>
              <w:right w:val="nil"/>
            </w:tcBorders>
            <w:vAlign w:val="center"/>
          </w:tcPr>
          <w:p w14:paraId="7E35F96B">
            <w:pPr>
              <w:keepNext/>
              <w:spacing w:before="26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  <w:lang w:eastAsia="zh-CN"/>
              </w:rPr>
              <w:t>{%tr for dis in tdd.potentialDrugList %}</w:t>
            </w:r>
          </w:p>
        </w:tc>
      </w:tr>
      <w:tr w14:paraId="778C6E23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vAlign w:val="center"/>
          </w:tcPr>
          <w:p w14:paraId="6D2326BD">
            <w:pPr>
              <w:spacing w:before="1" w:line="249" w:lineRule="auto"/>
              <w:ind w:right="131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  <w:highlight w:val="yellow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dis.drug_name_chinese3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14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2D606FD3">
            <w:pPr>
              <w:keepNext/>
              <w:spacing w:before="26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{{dis.</w:t>
            </w: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disease_name_chinese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261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196DB3C7">
            <w:pPr>
              <w:keepNext/>
              <w:spacing w:before="26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dis.evidence_phase_chinese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566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vAlign w:val="center"/>
          </w:tcPr>
          <w:p w14:paraId="7C9DE1C7">
            <w:pPr>
              <w:keepNext/>
              <w:spacing w:before="26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dis.annotation_chinese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}}</w:t>
            </w:r>
          </w:p>
        </w:tc>
      </w:tr>
      <w:tr w14:paraId="3D322902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4A35B971">
            <w:pPr>
              <w:keepNext/>
              <w:spacing w:before="26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53F8B10D">
      <w:pPr>
        <w:spacing w:before="26"/>
        <w:rPr>
          <w:rFonts w:hint="default" w:ascii="Times New Roman" w:hAnsi="Times New Roman" w:eastAsia="宋体" w:cs="Times New Roman"/>
          <w:b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b/>
          <w:sz w:val="24"/>
          <w:szCs w:val="24"/>
          <w:lang w:eastAsia="zh-CN"/>
        </w:rPr>
        <w:t>{% endif %}{%if tdd.clinicalTrialInformationStr!= [] %}</w:t>
      </w:r>
    </w:p>
    <w:p w14:paraId="618C2684">
      <w:pPr>
        <w:keepNext/>
        <w:spacing w:before="26"/>
        <w:rPr>
          <w:rFonts w:hint="default" w:ascii="Times New Roman" w:hAnsi="Times New Roman" w:eastAsia="宋体" w:cs="Times New Roman"/>
          <w:b/>
          <w:sz w:val="24"/>
          <w:lang w:eastAsia="zh-CN"/>
        </w:rPr>
      </w:pPr>
      <w:r>
        <w:rPr>
          <w:rFonts w:hint="default" w:ascii="Times New Roman" w:hAnsi="Times New Roman" w:eastAsia="宋体" w:cs="Times New Roman"/>
          <w:b/>
          <w:sz w:val="24"/>
          <w:lang w:eastAsia="zh-CN"/>
        </w:rPr>
        <w:t>临床试验信息</w:t>
      </w:r>
    </w:p>
    <w:tbl>
      <w:tblPr>
        <w:tblStyle w:val="16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5"/>
        <w:gridCol w:w="3884"/>
        <w:gridCol w:w="1246"/>
        <w:gridCol w:w="1035"/>
        <w:gridCol w:w="1204"/>
        <w:gridCol w:w="856"/>
      </w:tblGrid>
      <w:tr w14:paraId="04E1960D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1645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8DB3E2"/>
            <w:vAlign w:val="center"/>
          </w:tcPr>
          <w:p w14:paraId="3B42C85F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ID</w:t>
            </w:r>
          </w:p>
        </w:tc>
        <w:tc>
          <w:tcPr>
            <w:tcW w:w="3884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8DB3E2"/>
            <w:vAlign w:val="center"/>
          </w:tcPr>
          <w:p w14:paraId="5712D73D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临床试验名称</w:t>
            </w:r>
          </w:p>
        </w:tc>
        <w:tc>
          <w:tcPr>
            <w:tcW w:w="1246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8DB3E2"/>
            <w:vAlign w:val="center"/>
          </w:tcPr>
          <w:p w14:paraId="6D9804C7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肿瘤类型</w:t>
            </w:r>
          </w:p>
        </w:tc>
        <w:tc>
          <w:tcPr>
            <w:tcW w:w="1035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8DB3E2"/>
            <w:vAlign w:val="center"/>
          </w:tcPr>
          <w:p w14:paraId="5B082D5A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阶段</w:t>
            </w:r>
          </w:p>
        </w:tc>
        <w:tc>
          <w:tcPr>
            <w:tcW w:w="1204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8DB3E2"/>
            <w:vAlign w:val="center"/>
          </w:tcPr>
          <w:p w14:paraId="297FB81C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药物</w:t>
            </w:r>
          </w:p>
        </w:tc>
        <w:tc>
          <w:tcPr>
            <w:tcW w:w="856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8DB3E2"/>
            <w:vAlign w:val="center"/>
          </w:tcPr>
          <w:p w14:paraId="18CEBC7C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地点</w:t>
            </w:r>
          </w:p>
        </w:tc>
      </w:tr>
      <w:tr w14:paraId="00E0B143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tcBorders>
              <w:top w:val="nil"/>
              <w:bottom w:val="single" w:color="A4A4A4" w:sz="4" w:space="0"/>
            </w:tcBorders>
            <w:vAlign w:val="center"/>
          </w:tcPr>
          <w:p w14:paraId="632F6C90">
            <w:pPr>
              <w:keepNext/>
              <w:spacing w:before="26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  <w:lang w:eastAsia="zh-CN"/>
              </w:rPr>
              <w:t>{%tr for cti in tdd.clinicalTrialInformationStr %}</w:t>
            </w:r>
          </w:p>
        </w:tc>
      </w:tr>
      <w:tr w14:paraId="7EFF4866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5" w:type="dxa"/>
            <w:tcBorders>
              <w:top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52D4C5D5">
            <w:pPr>
              <w:keepNext/>
              <w:spacing w:before="26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{{ cti.clinical_trial_id }}</w:t>
            </w:r>
          </w:p>
        </w:tc>
        <w:tc>
          <w:tcPr>
            <w:tcW w:w="3884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3ED1E7F8">
            <w:pPr>
              <w:keepNext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{{ cti.title_chinese }}</w:t>
            </w:r>
          </w:p>
        </w:tc>
        <w:tc>
          <w:tcPr>
            <w:tcW w:w="124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3E8934ED">
            <w:pPr>
              <w:keepNext/>
              <w:spacing w:before="26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{{ cti.condition_chinese }}</w:t>
            </w:r>
          </w:p>
        </w:tc>
        <w:tc>
          <w:tcPr>
            <w:tcW w:w="1035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08473C46">
            <w:pPr>
              <w:keepNext/>
              <w:spacing w:before="26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{{ cti.phase }}</w:t>
            </w:r>
          </w:p>
        </w:tc>
        <w:tc>
          <w:tcPr>
            <w:tcW w:w="1204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46E241BE">
            <w:pPr>
              <w:spacing w:before="1" w:line="249" w:lineRule="auto"/>
              <w:ind w:right="131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 xml:space="preserve">{% for d in </w:t>
            </w: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cti.drug_name_chinese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 xml:space="preserve"> %}{%if loop.last%}{{ d.name }}{%else%}{{ d.name }}</w:t>
            </w:r>
          </w:p>
          <w:p w14:paraId="28A7A3D5">
            <w:pPr>
              <w:keepNext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{%endif%}{% endfor %}</w:t>
            </w:r>
          </w:p>
        </w:tc>
        <w:tc>
          <w:tcPr>
            <w:tcW w:w="85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</w:tcBorders>
            <w:vAlign w:val="center"/>
          </w:tcPr>
          <w:p w14:paraId="5E8E251B">
            <w:pPr>
              <w:keepNext/>
              <w:spacing w:before="26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{{ cti.location_chinese }}</w:t>
            </w:r>
          </w:p>
        </w:tc>
      </w:tr>
      <w:tr w14:paraId="22C87DE3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tcBorders>
              <w:top w:val="single" w:color="A4A4A4" w:sz="4" w:space="0"/>
              <w:bottom w:val="single" w:color="A4A4A4" w:sz="4" w:space="0"/>
            </w:tcBorders>
            <w:vAlign w:val="center"/>
          </w:tcPr>
          <w:p w14:paraId="7F7D93CF">
            <w:pPr>
              <w:keepNext/>
              <w:spacing w:before="26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74C6A655">
      <w:pPr>
        <w:pStyle w:val="28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t>{% endif %}{% endfor %}{% for vus in unknownVarAnalysisStr %}</w:t>
      </w:r>
    </w:p>
    <w:p w14:paraId="1E24A7A1">
      <w:pPr>
        <w:keepNext/>
        <w:spacing w:before="120" w:beforeLines="50" w:after="120" w:afterLines="50"/>
        <w:rPr>
          <w:rFonts w:hint="default" w:ascii="Times New Roman" w:hAnsi="Times New Roman" w:eastAsia="宋体" w:cs="Times New Roman"/>
          <w:b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b/>
          <w:sz w:val="24"/>
          <w:szCs w:val="24"/>
          <w:lang w:eastAsia="zh-CN"/>
        </w:rPr>
        <w:t>{{ vus.gene}}</w:t>
      </w:r>
    </w:p>
    <w:tbl>
      <w:tblPr>
        <w:tblStyle w:val="16"/>
        <w:tblpPr w:leftFromText="180" w:rightFromText="180" w:vertAnchor="text" w:tblpXSpec="center" w:tblpY="1"/>
        <w:tblOverlap w:val="never"/>
        <w:tblW w:w="9870" w:type="dxa"/>
        <w:tblInd w:w="0" w:type="dxa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8027"/>
      </w:tblGrid>
      <w:tr w14:paraId="30FF0951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843" w:type="dxa"/>
            <w:tcBorders>
              <w:top w:val="nil"/>
              <w:left w:val="nil"/>
              <w:bottom w:val="single" w:color="FFFFFF" w:sz="18" w:space="0"/>
              <w:right w:val="nil"/>
            </w:tcBorders>
            <w:shd w:val="clear" w:color="auto" w:fill="8DB3E2"/>
            <w:vAlign w:val="center"/>
          </w:tcPr>
          <w:p w14:paraId="11F00C43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突变形式</w:t>
            </w:r>
          </w:p>
        </w:tc>
        <w:tc>
          <w:tcPr>
            <w:tcW w:w="802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29285934">
            <w:pPr>
              <w:keepNext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eastAsia="zh-CN"/>
              </w:rPr>
              <w:t>{{ vus.ori_variant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eastAsia="zh-CN"/>
              </w:rPr>
              <w:t xml:space="preserve"> }}</w:t>
            </w:r>
          </w:p>
        </w:tc>
      </w:tr>
      <w:tr w14:paraId="2C6A108B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tcBorders>
              <w:top w:val="single" w:color="FFFFFF" w:sz="18" w:space="0"/>
              <w:left w:val="nil"/>
              <w:bottom w:val="single" w:color="FFFFFF" w:sz="18" w:space="0"/>
              <w:right w:val="nil"/>
            </w:tcBorders>
            <w:shd w:val="clear" w:color="auto" w:fill="8DB3E2"/>
            <w:vAlign w:val="center"/>
          </w:tcPr>
          <w:p w14:paraId="411D24C8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突变说明</w:t>
            </w:r>
          </w:p>
        </w:tc>
        <w:tc>
          <w:tcPr>
            <w:tcW w:w="802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210057C6">
            <w:pPr>
              <w:keepNext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eastAsia="zh-CN"/>
              </w:rPr>
              <w:t>{{ vus.mutDesc }}</w:t>
            </w:r>
          </w:p>
        </w:tc>
      </w:tr>
      <w:tr w14:paraId="4B0FEED5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tcBorders>
              <w:top w:val="single" w:color="FFFFFF" w:sz="18" w:space="0"/>
              <w:left w:val="nil"/>
              <w:bottom w:val="nil"/>
              <w:right w:val="nil"/>
            </w:tcBorders>
            <w:shd w:val="clear" w:color="auto" w:fill="8DB3E2"/>
            <w:vAlign w:val="center"/>
          </w:tcPr>
          <w:p w14:paraId="25F0A6BD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基因说明</w:t>
            </w:r>
          </w:p>
        </w:tc>
        <w:tc>
          <w:tcPr>
            <w:tcW w:w="8027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02F0EBB3">
            <w:pPr>
              <w:keepNext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{{ vus.gene_description_chinese }}</w:t>
            </w:r>
          </w:p>
        </w:tc>
      </w:tr>
    </w:tbl>
    <w:p w14:paraId="1C53FC71">
      <w:pPr>
        <w:rPr>
          <w:rFonts w:hint="default" w:ascii="Times New Roman" w:hAnsi="Times New Roman" w:eastAsia="宋体" w:cs="Times New Roman"/>
          <w:b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b/>
          <w:sz w:val="24"/>
          <w:szCs w:val="24"/>
          <w:lang w:eastAsia="zh-CN"/>
        </w:rPr>
        <w:t>{% endfor %}</w:t>
      </w:r>
      <w:r>
        <w:rPr>
          <w:rFonts w:hint="default" w:ascii="Times New Roman" w:hAnsi="Times New Roman" w:eastAsia="宋体" w:cs="Times New Roman"/>
          <w:sz w:val="20"/>
          <w:szCs w:val="18"/>
          <w:lang w:eastAsia="zh-CN"/>
        </w:rPr>
        <w:br w:type="page"/>
      </w:r>
      <w:r>
        <w:rPr>
          <w:rFonts w:hint="default" w:ascii="Times New Roman" w:hAnsi="Times New Roman" w:eastAsia="宋体" w:cs="Times New Roman"/>
          <w:b/>
          <w:sz w:val="24"/>
          <w:szCs w:val="24"/>
          <w:lang w:eastAsia="zh-CN"/>
        </w:rPr>
        <w:t>{% endif %}{%if geneticCancerRiskInfo %}</w:t>
      </w:r>
    </w:p>
    <w:p w14:paraId="66921CDE">
      <w:pPr>
        <w:keepNext w:val="0"/>
        <w:keepLines w:val="0"/>
        <w:pageBreakBefore w:val="0"/>
        <w:widowControl w:val="0"/>
        <w:numPr>
          <w:ilvl w:val="0"/>
          <w:numId w:val="16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ind w:left="0" w:leftChars="0" w:firstLine="0" w:firstLineChars="0"/>
        <w:textAlignment w:val="auto"/>
        <w:outlineLvl w:val="1"/>
        <w:rPr>
          <w:rFonts w:hint="default" w:ascii="Times New Roman" w:hAnsi="Times New Roman" w:cs="Times New Roman"/>
          <w:b/>
          <w:bCs/>
          <w:sz w:val="18"/>
          <w:szCs w:val="18"/>
          <w:lang w:val="en-US" w:eastAsia="zh-CN"/>
        </w:rPr>
      </w:pPr>
      <w:bookmarkStart w:id="68" w:name="_Toc13837"/>
      <w:bookmarkStart w:id="69" w:name="_Toc8321"/>
      <w:bookmarkStart w:id="70" w:name="_Toc11208"/>
      <w:bookmarkStart w:id="71" w:name="_Toc149837265"/>
      <w:r>
        <w:rPr>
          <w:rFonts w:hint="eastAsia" w:ascii="Times New Roman" w:hAnsi="Times New Roman" w:cs="Times New Roman"/>
          <w:b/>
          <w:bCs/>
          <w:sz w:val="18"/>
          <w:szCs w:val="18"/>
          <w:lang w:val="en-US" w:eastAsia="zh-CN"/>
        </w:rPr>
        <w:t>变异位点</w:t>
      </w:r>
      <w:r>
        <w:rPr>
          <w:rFonts w:hint="default" w:ascii="Times New Roman" w:hAnsi="Times New Roman" w:cs="Times New Roman"/>
          <w:b/>
          <w:bCs/>
          <w:sz w:val="18"/>
          <w:szCs w:val="18"/>
          <w:lang w:val="en-US" w:eastAsia="zh-CN"/>
        </w:rPr>
        <w:t>结果解析</w:t>
      </w:r>
      <w:bookmarkEnd w:id="68"/>
      <w:bookmarkEnd w:id="69"/>
      <w:bookmarkEnd w:id="70"/>
    </w:p>
    <w:p w14:paraId="5470ECC7">
      <w:pPr>
        <w:rPr>
          <w:rFonts w:hint="default" w:ascii="Times New Roman" w:hAnsi="Times New Roman" w:eastAsia="宋体" w:cs="Times New Roman"/>
          <w:b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b/>
          <w:sz w:val="24"/>
          <w:szCs w:val="24"/>
          <w:lang w:eastAsia="zh-CN"/>
        </w:rPr>
        <w:t>{% for tdd in geneticCancerRiskInfo %}</w:t>
      </w:r>
      <w:bookmarkEnd w:id="71"/>
    </w:p>
    <w:p w14:paraId="2CBC46F2">
      <w:pPr>
        <w:keepNext/>
        <w:spacing w:before="120" w:beforeLines="50" w:after="120" w:afterLines="50"/>
        <w:rPr>
          <w:rFonts w:hint="default" w:ascii="Times New Roman" w:hAnsi="Times New Roman" w:eastAsia="宋体" w:cs="Times New Roman"/>
          <w:b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b/>
          <w:sz w:val="24"/>
          <w:szCs w:val="24"/>
          <w:lang w:eastAsia="zh-CN"/>
        </w:rPr>
        <w:t>{{ tdd.gene }}</w:t>
      </w:r>
    </w:p>
    <w:tbl>
      <w:tblPr>
        <w:tblStyle w:val="16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"/>
        <w:gridCol w:w="1003"/>
        <w:gridCol w:w="8435"/>
      </w:tblGrid>
      <w:tr w14:paraId="2D6645BB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435" w:type="dxa"/>
            <w:gridSpan w:val="2"/>
            <w:tcBorders>
              <w:top w:val="nil"/>
              <w:left w:val="nil"/>
              <w:bottom w:val="single" w:color="FFFFFF" w:themeColor="background1" w:sz="18" w:space="0"/>
              <w:right w:val="nil"/>
            </w:tcBorders>
            <w:shd w:val="clear" w:color="auto" w:fill="8DB3E2"/>
            <w:vAlign w:val="center"/>
          </w:tcPr>
          <w:p w14:paraId="40B04F2E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突变形式</w:t>
            </w:r>
          </w:p>
        </w:tc>
        <w:tc>
          <w:tcPr>
            <w:tcW w:w="8435" w:type="dxa"/>
            <w:tcBorders>
              <w:top w:val="single" w:color="BFBFBF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0E1AD32D">
            <w:pPr>
              <w:keepNext/>
              <w:spacing w:before="26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{{ tdd.ori_variant }}</w:t>
            </w:r>
          </w:p>
        </w:tc>
      </w:tr>
      <w:tr w14:paraId="4045AF1A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435" w:type="dxa"/>
            <w:gridSpan w:val="2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nil"/>
            </w:tcBorders>
            <w:shd w:val="clear" w:color="auto" w:fill="8DB3E2"/>
            <w:vAlign w:val="center"/>
          </w:tcPr>
          <w:p w14:paraId="1EBF62BD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{{ tdd.mutFreqType }}</w:t>
            </w:r>
          </w:p>
        </w:tc>
        <w:tc>
          <w:tcPr>
            <w:tcW w:w="8435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3C9AE927">
            <w:pPr>
              <w:keepNext/>
              <w:spacing w:before="26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{{ tdd.mutFreq }}</w:t>
            </w:r>
          </w:p>
        </w:tc>
      </w:tr>
      <w:tr w14:paraId="0EB3FEC0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restart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8DB3E2"/>
            <w:vAlign w:val="center"/>
          </w:tcPr>
          <w:p w14:paraId="12CCC273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潜在获益药物</w:t>
            </w:r>
          </w:p>
        </w:tc>
        <w:tc>
          <w:tcPr>
            <w:tcW w:w="1003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8DB3E2"/>
            <w:vAlign w:val="center"/>
          </w:tcPr>
          <w:p w14:paraId="4B39EEC3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A级</w:t>
            </w:r>
          </w:p>
        </w:tc>
        <w:tc>
          <w:tcPr>
            <w:tcW w:w="8435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4123847D">
            <w:pPr>
              <w:spacing w:before="1" w:line="250" w:lineRule="auto"/>
              <w:jc w:val="center"/>
              <w:rPr>
                <w:rFonts w:hint="default" w:ascii="Times New Roman" w:hAnsi="Times New Roman" w:eastAsia="宋体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 if tdd.drugaStr == [] %}无{% else%}{% for d in tdd.drugaStr %}{%if loop.last%}{{ d.nameLevel }}{%else%}{{ d.nameLevel }}，{%endif%}{% endfor %}{% endif%}</w:t>
            </w:r>
          </w:p>
        </w:tc>
      </w:tr>
      <w:tr w14:paraId="585C6EAC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8DB3E2"/>
            <w:vAlign w:val="center"/>
          </w:tcPr>
          <w:p w14:paraId="24AFB756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</w:p>
        </w:tc>
        <w:tc>
          <w:tcPr>
            <w:tcW w:w="1003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8DB3E2"/>
            <w:vAlign w:val="center"/>
          </w:tcPr>
          <w:p w14:paraId="7C9567E5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B级</w:t>
            </w:r>
          </w:p>
        </w:tc>
        <w:tc>
          <w:tcPr>
            <w:tcW w:w="8435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277A11F1">
            <w:pPr>
              <w:keepNext/>
              <w:spacing w:before="26"/>
              <w:jc w:val="center"/>
              <w:rPr>
                <w:rFonts w:hint="default" w:ascii="Times New Roman" w:hAnsi="Times New Roman" w:eastAsia="宋体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 if tdd.drugbStr == [] %}无{% else%}{% for d in tdd.drugbStr %}{%if loop.last%}{{ d.nameLevel }}{%else%}{{ d.nameLevel }}，{%endif%}{% endfor %}{% endif%}</w:t>
            </w:r>
          </w:p>
        </w:tc>
      </w:tr>
      <w:tr w14:paraId="7686C649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8DB3E2"/>
            <w:vAlign w:val="center"/>
          </w:tcPr>
          <w:p w14:paraId="66FCDCF6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</w:p>
        </w:tc>
        <w:tc>
          <w:tcPr>
            <w:tcW w:w="1003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8DB3E2"/>
            <w:vAlign w:val="center"/>
          </w:tcPr>
          <w:p w14:paraId="0937F8CB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C级</w:t>
            </w:r>
          </w:p>
        </w:tc>
        <w:tc>
          <w:tcPr>
            <w:tcW w:w="8435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4690BB56">
            <w:pPr>
              <w:keepNext/>
              <w:spacing w:before="26"/>
              <w:jc w:val="center"/>
              <w:rPr>
                <w:rFonts w:hint="default" w:ascii="Times New Roman" w:hAnsi="Times New Roman" w:eastAsia="宋体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 if tdd.drugcStr == [] %}无{% else%}{% for d in tdd.drugcStr %}{%if loop.last%}{{ d.nameLevel }}{%else%}{{ d.nameLevel }}，{%endif%}{% endfor %}{% endif%}</w:t>
            </w:r>
          </w:p>
        </w:tc>
      </w:tr>
      <w:tr w14:paraId="2403E657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8DB3E2"/>
            <w:vAlign w:val="center"/>
          </w:tcPr>
          <w:p w14:paraId="4B990B20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</w:p>
        </w:tc>
        <w:tc>
          <w:tcPr>
            <w:tcW w:w="1003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8DB3E2"/>
            <w:vAlign w:val="center"/>
          </w:tcPr>
          <w:p w14:paraId="6EBAC170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D级</w:t>
            </w:r>
          </w:p>
        </w:tc>
        <w:tc>
          <w:tcPr>
            <w:tcW w:w="8435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3C047E5A">
            <w:pPr>
              <w:keepNext/>
              <w:spacing w:before="26"/>
              <w:jc w:val="center"/>
              <w:rPr>
                <w:rFonts w:hint="default" w:ascii="Times New Roman" w:hAnsi="Times New Roman" w:eastAsia="宋体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 if tdd.drugdStr == [] %}无{% else%}{% for d in tdd.drugdStr %}{%if loop.last%}{{ d.nameLevel }}{%else%}{{ d.nameLevel }}，{%endif%}{% endfor %}{% endif%}</w:t>
            </w:r>
          </w:p>
        </w:tc>
      </w:tr>
      <w:tr w14:paraId="0EC7F353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restart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8DB3E2"/>
            <w:vAlign w:val="center"/>
          </w:tcPr>
          <w:p w14:paraId="3087FCE5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潜在耐药信息</w:t>
            </w:r>
          </w:p>
        </w:tc>
        <w:tc>
          <w:tcPr>
            <w:tcW w:w="1003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8DB3E2"/>
            <w:vAlign w:val="center"/>
          </w:tcPr>
          <w:p w14:paraId="74B02B40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A级</w:t>
            </w:r>
          </w:p>
        </w:tc>
        <w:tc>
          <w:tcPr>
            <w:tcW w:w="8435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1311806C">
            <w:pPr>
              <w:keepNext/>
              <w:spacing w:before="26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 if tdd.resistantaStr == [] %}无{% else%}{% for d in tdd.resistantaStr %}{%if loop.last%}{{ d.nameLevel }}{%else%}{{ d.nameLevel }}，{%endif%}{% endfor %}{% endif%}</w:t>
            </w:r>
          </w:p>
        </w:tc>
      </w:tr>
      <w:tr w14:paraId="640CE6EE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8DB3E2"/>
            <w:vAlign w:val="center"/>
          </w:tcPr>
          <w:p w14:paraId="36822B6E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</w:p>
        </w:tc>
        <w:tc>
          <w:tcPr>
            <w:tcW w:w="1003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8DB3E2"/>
            <w:vAlign w:val="center"/>
          </w:tcPr>
          <w:p w14:paraId="46936E6D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B级</w:t>
            </w:r>
          </w:p>
        </w:tc>
        <w:tc>
          <w:tcPr>
            <w:tcW w:w="8435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10FB5557">
            <w:pPr>
              <w:keepNext/>
              <w:spacing w:before="26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 if tdd.resistantbStr == [] %}无{% else%}{% for d in tdd.resistantbStr %}{%if loop.last%}{{ d.nameLevel }}{%else%}{{ d.nameLevel }}，{%endif%}{% endfor %}{% endif%}</w:t>
            </w:r>
          </w:p>
        </w:tc>
      </w:tr>
      <w:tr w14:paraId="628D65A5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8DB3E2"/>
            <w:vAlign w:val="center"/>
          </w:tcPr>
          <w:p w14:paraId="516296F0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</w:p>
        </w:tc>
        <w:tc>
          <w:tcPr>
            <w:tcW w:w="1003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8DB3E2"/>
            <w:vAlign w:val="center"/>
          </w:tcPr>
          <w:p w14:paraId="498B9598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C级</w:t>
            </w:r>
          </w:p>
        </w:tc>
        <w:tc>
          <w:tcPr>
            <w:tcW w:w="8435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42B822AB">
            <w:pPr>
              <w:keepNext/>
              <w:spacing w:before="26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 if tdd.resistantcStr == [] %}无{% else%}{% for d in tdd.resistantcStr %}{%if loop.last%}{{ d.nameLevel }}{%else%}{{ d.nameLevel }}，{%endif%}{% endfor %}{% endif%}</w:t>
            </w:r>
          </w:p>
        </w:tc>
      </w:tr>
      <w:tr w14:paraId="6980A187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8DB3E2"/>
            <w:vAlign w:val="center"/>
          </w:tcPr>
          <w:p w14:paraId="02472C2F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</w:p>
        </w:tc>
        <w:tc>
          <w:tcPr>
            <w:tcW w:w="1003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8DB3E2"/>
            <w:vAlign w:val="center"/>
          </w:tcPr>
          <w:p w14:paraId="57A3688C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D级</w:t>
            </w:r>
          </w:p>
        </w:tc>
        <w:tc>
          <w:tcPr>
            <w:tcW w:w="8435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04152B37">
            <w:pPr>
              <w:keepNext/>
              <w:spacing w:before="26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 if tdd.resistantdStr == [] %}无{% else%}{% for d in tdd.resistantdStr %}{%if loop.last%}{{ d.nameLevel }}{%else%}{{ d.nameLevel }}，{%endif%}{% endfor %}{% endif%}</w:t>
            </w:r>
          </w:p>
        </w:tc>
      </w:tr>
      <w:tr w14:paraId="4517154E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5" w:type="dxa"/>
            <w:gridSpan w:val="2"/>
            <w:tcBorders>
              <w:top w:val="single" w:color="FFFFFF" w:themeColor="background1" w:sz="18" w:space="0"/>
              <w:left w:val="nil"/>
              <w:right w:val="nil"/>
            </w:tcBorders>
            <w:shd w:val="clear" w:color="auto" w:fill="8DB3E2"/>
            <w:vAlign w:val="center"/>
          </w:tcPr>
          <w:p w14:paraId="0A657D94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基因突变相关说明</w:t>
            </w:r>
          </w:p>
        </w:tc>
        <w:tc>
          <w:tcPr>
            <w:tcW w:w="8435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39EF6E5F">
            <w:pPr>
              <w:keepNext/>
              <w:spacing w:before="26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 for md in tdd.medicationDescription %}{% if md.key == '变异解析:' %}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eastAsia="zh-CN"/>
              </w:rPr>
              <w:t>{{md.key}}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{{md.value}}{% elif md.value == '' %}{% else%}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eastAsia="zh-CN"/>
              </w:rPr>
              <w:t>{{md.key}}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{{md.value}}</w:t>
            </w:r>
          </w:p>
          <w:p w14:paraId="597C2196">
            <w:pPr>
              <w:keepNext/>
              <w:spacing w:before="26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 endif %}{% endfor %}</w:t>
            </w:r>
          </w:p>
        </w:tc>
      </w:tr>
    </w:tbl>
    <w:p w14:paraId="02823B1C">
      <w:pPr>
        <w:spacing w:before="26"/>
        <w:rPr>
          <w:rFonts w:hint="default" w:ascii="Times New Roman" w:hAnsi="Times New Roman" w:eastAsia="宋体" w:cs="Times New Roman"/>
          <w:b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b/>
          <w:sz w:val="24"/>
          <w:szCs w:val="24"/>
          <w:lang w:eastAsia="zh-CN"/>
        </w:rPr>
        <w:t>{%if tdd.drugResearchList != [] %}</w:t>
      </w:r>
    </w:p>
    <w:p w14:paraId="0F09C79C">
      <w:pPr>
        <w:keepNext/>
        <w:spacing w:before="26"/>
        <w:rPr>
          <w:rFonts w:hint="default" w:ascii="Times New Roman" w:hAnsi="Times New Roman" w:eastAsia="宋体" w:cs="Times New Roman"/>
          <w:b/>
          <w:sz w:val="24"/>
          <w:lang w:eastAsia="zh-CN"/>
        </w:rPr>
      </w:pPr>
      <w:r>
        <w:rPr>
          <w:rFonts w:hint="default" w:ascii="Times New Roman" w:hAnsi="Times New Roman" w:eastAsia="宋体" w:cs="Times New Roman"/>
          <w:b/>
          <w:sz w:val="24"/>
          <w:lang w:eastAsia="zh-CN"/>
        </w:rPr>
        <w:t>潜在受益药物研究信息：</w:t>
      </w:r>
    </w:p>
    <w:tbl>
      <w:tblPr>
        <w:tblStyle w:val="16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417"/>
        <w:gridCol w:w="1232"/>
        <w:gridCol w:w="5695"/>
      </w:tblGrid>
      <w:tr w14:paraId="0F53DC51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8DB3E2"/>
            <w:vAlign w:val="center"/>
          </w:tcPr>
          <w:p w14:paraId="5A6EF383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药物名称</w:t>
            </w:r>
          </w:p>
        </w:tc>
        <w:tc>
          <w:tcPr>
            <w:tcW w:w="1417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8DB3E2"/>
            <w:vAlign w:val="center"/>
          </w:tcPr>
          <w:p w14:paraId="40D1EBDD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相关疾病</w:t>
            </w:r>
          </w:p>
        </w:tc>
        <w:tc>
          <w:tcPr>
            <w:tcW w:w="1232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8DB3E2"/>
            <w:vAlign w:val="center"/>
          </w:tcPr>
          <w:p w14:paraId="6A85391E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证据等级</w:t>
            </w:r>
          </w:p>
        </w:tc>
        <w:tc>
          <w:tcPr>
            <w:tcW w:w="5695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8DB3E2"/>
            <w:vAlign w:val="center"/>
          </w:tcPr>
          <w:p w14:paraId="51DF7CAD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循证医学信息</w:t>
            </w:r>
          </w:p>
        </w:tc>
      </w:tr>
      <w:tr w14:paraId="1932E886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nil"/>
              <w:left w:val="nil"/>
              <w:bottom w:val="single" w:color="A4A4A4" w:sz="4" w:space="0"/>
              <w:right w:val="nil"/>
            </w:tcBorders>
            <w:vAlign w:val="center"/>
          </w:tcPr>
          <w:p w14:paraId="2E72C37F">
            <w:pPr>
              <w:keepNext/>
              <w:spacing w:before="26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  <w:lang w:eastAsia="zh-CN"/>
              </w:rPr>
              <w:t>{%tr for dis in tdd.drugResearchList %}</w:t>
            </w:r>
          </w:p>
        </w:tc>
      </w:tr>
      <w:tr w14:paraId="62786E9B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vAlign w:val="center"/>
          </w:tcPr>
          <w:p w14:paraId="4470E7AD">
            <w:pPr>
              <w:spacing w:before="1" w:line="249" w:lineRule="auto"/>
              <w:ind w:right="131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  <w:highlight w:val="yellow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dis.drug_name_chinese3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14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23787A42">
            <w:pPr>
              <w:keepNext/>
              <w:spacing w:before="26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{{dis.</w:t>
            </w: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disease_name_chinese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232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54A02288">
            <w:pPr>
              <w:keepNext/>
              <w:spacing w:before="26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dis.evidence_phase_chinese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5695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vAlign w:val="center"/>
          </w:tcPr>
          <w:p w14:paraId="33571AA7">
            <w:pPr>
              <w:keepNext/>
              <w:spacing w:before="26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dis.annotation_chinese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}}</w:t>
            </w:r>
          </w:p>
        </w:tc>
      </w:tr>
      <w:tr w14:paraId="1743F37F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298AF0B4">
            <w:pPr>
              <w:keepNext/>
              <w:spacing w:before="26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20590553">
      <w:pPr>
        <w:spacing w:before="26"/>
        <w:rPr>
          <w:rFonts w:hint="default" w:ascii="Times New Roman" w:hAnsi="Times New Roman" w:eastAsia="宋体" w:cs="Times New Roman"/>
          <w:b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b/>
          <w:sz w:val="24"/>
          <w:szCs w:val="24"/>
          <w:lang w:eastAsia="zh-CN"/>
        </w:rPr>
        <w:t>{% endif %}{%if tdd.potentialDrugList != [] %}</w:t>
      </w:r>
    </w:p>
    <w:p w14:paraId="29A4C979">
      <w:pPr>
        <w:keepNext/>
        <w:spacing w:before="26"/>
        <w:rPr>
          <w:rFonts w:hint="default" w:ascii="Times New Roman" w:hAnsi="Times New Roman" w:eastAsia="宋体" w:cs="Times New Roman"/>
          <w:b/>
          <w:sz w:val="24"/>
          <w:lang w:eastAsia="zh-CN"/>
        </w:rPr>
      </w:pPr>
      <w:r>
        <w:rPr>
          <w:rFonts w:hint="default" w:ascii="Times New Roman" w:hAnsi="Times New Roman" w:eastAsia="宋体" w:cs="Times New Roman"/>
          <w:b/>
          <w:sz w:val="24"/>
          <w:lang w:eastAsia="zh-CN"/>
        </w:rPr>
        <w:t>潜在耐药研究信息：</w:t>
      </w:r>
    </w:p>
    <w:tbl>
      <w:tblPr>
        <w:tblStyle w:val="16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417"/>
        <w:gridCol w:w="1261"/>
        <w:gridCol w:w="5666"/>
      </w:tblGrid>
      <w:tr w14:paraId="31BF4A37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8DB3E2"/>
            <w:vAlign w:val="center"/>
          </w:tcPr>
          <w:p w14:paraId="3D641AAC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药物名称</w:t>
            </w:r>
          </w:p>
        </w:tc>
        <w:tc>
          <w:tcPr>
            <w:tcW w:w="1417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8DB3E2"/>
            <w:vAlign w:val="center"/>
          </w:tcPr>
          <w:p w14:paraId="03180D5B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相关疾病</w:t>
            </w:r>
          </w:p>
        </w:tc>
        <w:tc>
          <w:tcPr>
            <w:tcW w:w="1261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8DB3E2"/>
            <w:vAlign w:val="center"/>
          </w:tcPr>
          <w:p w14:paraId="24E0CA37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证据等级</w:t>
            </w:r>
          </w:p>
        </w:tc>
        <w:tc>
          <w:tcPr>
            <w:tcW w:w="5666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8DB3E2"/>
            <w:vAlign w:val="center"/>
          </w:tcPr>
          <w:p w14:paraId="555F5624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循证医学信息</w:t>
            </w:r>
          </w:p>
        </w:tc>
      </w:tr>
      <w:tr w14:paraId="5092D925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nil"/>
              <w:left w:val="nil"/>
              <w:bottom w:val="single" w:color="A4A4A4" w:sz="4" w:space="0"/>
              <w:right w:val="nil"/>
            </w:tcBorders>
            <w:vAlign w:val="center"/>
          </w:tcPr>
          <w:p w14:paraId="32839C77">
            <w:pPr>
              <w:keepNext/>
              <w:spacing w:before="26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  <w:lang w:eastAsia="zh-CN"/>
              </w:rPr>
              <w:t>{%tr for dis in tdd.potentialDrugList %}</w:t>
            </w:r>
          </w:p>
        </w:tc>
      </w:tr>
      <w:tr w14:paraId="2B9A2379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vAlign w:val="center"/>
          </w:tcPr>
          <w:p w14:paraId="55E8A71A">
            <w:pPr>
              <w:spacing w:before="1" w:line="249" w:lineRule="auto"/>
              <w:ind w:right="131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  <w:highlight w:val="yellow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dis.drug_name_chinese3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14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58DF98DB">
            <w:pPr>
              <w:keepNext/>
              <w:spacing w:before="26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{{dis.</w:t>
            </w: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disease_name_chinese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261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538D9B75">
            <w:pPr>
              <w:keepNext/>
              <w:spacing w:before="26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dis.evidence_phase_chinese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566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vAlign w:val="center"/>
          </w:tcPr>
          <w:p w14:paraId="0F5A9642">
            <w:pPr>
              <w:keepNext/>
              <w:spacing w:before="26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dis.annotation_chinese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}}</w:t>
            </w:r>
          </w:p>
        </w:tc>
      </w:tr>
      <w:tr w14:paraId="4115044F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45995E8E">
            <w:pPr>
              <w:keepNext/>
              <w:spacing w:before="26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37C5CBBF">
      <w:pPr>
        <w:spacing w:before="26"/>
        <w:rPr>
          <w:rFonts w:hint="default" w:ascii="Times New Roman" w:hAnsi="Times New Roman" w:eastAsia="宋体" w:cs="Times New Roman"/>
          <w:b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b/>
          <w:sz w:val="24"/>
          <w:szCs w:val="24"/>
          <w:lang w:eastAsia="zh-CN"/>
        </w:rPr>
        <w:t>{% endif %}{%if tdd.clinicalTrialInformationStr!= [] %}</w:t>
      </w:r>
    </w:p>
    <w:p w14:paraId="33ECF5AE">
      <w:pPr>
        <w:keepNext/>
        <w:spacing w:before="26"/>
        <w:rPr>
          <w:rFonts w:hint="default" w:ascii="Times New Roman" w:hAnsi="Times New Roman" w:eastAsia="宋体" w:cs="Times New Roman"/>
          <w:b/>
          <w:sz w:val="24"/>
          <w:lang w:eastAsia="zh-CN"/>
        </w:rPr>
      </w:pPr>
      <w:r>
        <w:rPr>
          <w:rFonts w:hint="default" w:ascii="Times New Roman" w:hAnsi="Times New Roman" w:eastAsia="宋体" w:cs="Times New Roman"/>
          <w:b/>
          <w:sz w:val="24"/>
          <w:lang w:eastAsia="zh-CN"/>
        </w:rPr>
        <w:t>临床试验信息</w:t>
      </w:r>
    </w:p>
    <w:tbl>
      <w:tblPr>
        <w:tblStyle w:val="16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5"/>
        <w:gridCol w:w="3884"/>
        <w:gridCol w:w="1246"/>
        <w:gridCol w:w="1035"/>
        <w:gridCol w:w="1204"/>
        <w:gridCol w:w="856"/>
      </w:tblGrid>
      <w:tr w14:paraId="5127567A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1645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8DB3E2"/>
            <w:vAlign w:val="center"/>
          </w:tcPr>
          <w:p w14:paraId="63718D81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ID</w:t>
            </w:r>
          </w:p>
        </w:tc>
        <w:tc>
          <w:tcPr>
            <w:tcW w:w="3884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8DB3E2"/>
            <w:vAlign w:val="center"/>
          </w:tcPr>
          <w:p w14:paraId="2CE07031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临床试验名称</w:t>
            </w:r>
          </w:p>
        </w:tc>
        <w:tc>
          <w:tcPr>
            <w:tcW w:w="1246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8DB3E2"/>
            <w:vAlign w:val="center"/>
          </w:tcPr>
          <w:p w14:paraId="31343EEC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肿瘤类型</w:t>
            </w:r>
          </w:p>
        </w:tc>
        <w:tc>
          <w:tcPr>
            <w:tcW w:w="1035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8DB3E2"/>
            <w:vAlign w:val="center"/>
          </w:tcPr>
          <w:p w14:paraId="104E23C2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阶段</w:t>
            </w:r>
          </w:p>
        </w:tc>
        <w:tc>
          <w:tcPr>
            <w:tcW w:w="1204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8DB3E2"/>
            <w:vAlign w:val="center"/>
          </w:tcPr>
          <w:p w14:paraId="0E520676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药物</w:t>
            </w:r>
          </w:p>
        </w:tc>
        <w:tc>
          <w:tcPr>
            <w:tcW w:w="856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8DB3E2"/>
            <w:vAlign w:val="center"/>
          </w:tcPr>
          <w:p w14:paraId="5CAA624F">
            <w:pPr>
              <w:jc w:val="center"/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思源黑体 CN Light" w:cs="Times New Roman"/>
                <w:b/>
                <w:bCs/>
                <w:sz w:val="18"/>
                <w:szCs w:val="18"/>
                <w:lang w:eastAsia="zh-CN"/>
              </w:rPr>
              <w:t>地点</w:t>
            </w:r>
          </w:p>
        </w:tc>
      </w:tr>
      <w:tr w14:paraId="742C89B3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tcBorders>
              <w:top w:val="nil"/>
              <w:bottom w:val="single" w:color="A4A4A4" w:sz="4" w:space="0"/>
            </w:tcBorders>
            <w:vAlign w:val="center"/>
          </w:tcPr>
          <w:p w14:paraId="7DB27393">
            <w:pPr>
              <w:keepNext/>
              <w:spacing w:before="26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  <w:lang w:eastAsia="zh-CN"/>
              </w:rPr>
              <w:t>{%tr for cti in tdd.clinicalTrialInformationStr %}</w:t>
            </w:r>
          </w:p>
        </w:tc>
      </w:tr>
      <w:tr w14:paraId="4E017A9D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5" w:type="dxa"/>
            <w:tcBorders>
              <w:top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50DAB2D9">
            <w:pPr>
              <w:keepNext/>
              <w:spacing w:before="26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{{ cti.clinical_trial_id }}</w:t>
            </w:r>
          </w:p>
        </w:tc>
        <w:tc>
          <w:tcPr>
            <w:tcW w:w="3884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4766B428">
            <w:pPr>
              <w:keepNext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{{ cti.title_chinese }}</w:t>
            </w:r>
          </w:p>
        </w:tc>
        <w:tc>
          <w:tcPr>
            <w:tcW w:w="124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295C3162">
            <w:pPr>
              <w:keepNext/>
              <w:spacing w:before="26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{{ cti.condition_chinese }}</w:t>
            </w:r>
          </w:p>
        </w:tc>
        <w:tc>
          <w:tcPr>
            <w:tcW w:w="1035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6CED7DD5">
            <w:pPr>
              <w:keepNext/>
              <w:spacing w:before="26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{{ cti.phase }}</w:t>
            </w:r>
          </w:p>
        </w:tc>
        <w:tc>
          <w:tcPr>
            <w:tcW w:w="1204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4FEEB4B9">
            <w:pPr>
              <w:spacing w:before="1" w:line="249" w:lineRule="auto"/>
              <w:ind w:right="131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 xml:space="preserve">{% for d in </w:t>
            </w: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cti.drug_name_chinese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 xml:space="preserve"> %}{%if loop.last%}{{ d.name }}{%else%}{{ d.name }}</w:t>
            </w:r>
          </w:p>
          <w:p w14:paraId="6C2407E3">
            <w:pPr>
              <w:keepNext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{%endif%}{% endfor %}</w:t>
            </w:r>
          </w:p>
        </w:tc>
        <w:tc>
          <w:tcPr>
            <w:tcW w:w="85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</w:tcBorders>
            <w:vAlign w:val="center"/>
          </w:tcPr>
          <w:p w14:paraId="1AEBF5F8">
            <w:pPr>
              <w:keepNext/>
              <w:spacing w:before="26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{{ cti.location_chinese }}</w:t>
            </w:r>
          </w:p>
        </w:tc>
      </w:tr>
      <w:tr w14:paraId="161E448B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tcBorders>
              <w:top w:val="single" w:color="A4A4A4" w:sz="4" w:space="0"/>
              <w:bottom w:val="single" w:color="A4A4A4" w:sz="4" w:space="0"/>
            </w:tcBorders>
            <w:vAlign w:val="center"/>
          </w:tcPr>
          <w:p w14:paraId="6B8F8046">
            <w:pPr>
              <w:keepNext/>
              <w:spacing w:before="26"/>
              <w:jc w:val="center"/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0ABE0D1B">
      <w:p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  <w:lang w:eastAsia="zh-CN"/>
        </w:rPr>
        <w:t>{% endif %}{% endfor %}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br w:type="page"/>
      </w:r>
      <w:bookmarkEnd w:id="8"/>
      <w:bookmarkStart w:id="72" w:name="_Toc7549"/>
      <w:bookmarkStart w:id="73" w:name="_Toc11722"/>
      <w:bookmarkStart w:id="74" w:name="_Toc20524"/>
      <w:bookmarkStart w:id="75" w:name="_Toc28910_WPSOffice_Level1"/>
      <w:bookmarkStart w:id="76" w:name="_Toc22484_WPSOffice_Level1"/>
      <w:bookmarkStart w:id="77" w:name="_Toc16368_WPSOffice_Level1"/>
      <w:bookmarkStart w:id="78" w:name="_Toc5747"/>
      <w:bookmarkStart w:id="79" w:name="_Toc19099"/>
    </w:p>
    <w:bookmarkEnd w:id="72"/>
    <w:bookmarkEnd w:id="73"/>
    <w:bookmarkEnd w:id="74"/>
    <w:bookmarkEnd w:id="75"/>
    <w:bookmarkEnd w:id="76"/>
    <w:bookmarkEnd w:id="77"/>
    <w:bookmarkEnd w:id="78"/>
    <w:bookmarkEnd w:id="79"/>
    <w:p w14:paraId="4A82D1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outlineLvl w:val="9"/>
        <w:rPr>
          <w:rFonts w:hint="default" w:ascii="Times New Roman" w:hAnsi="Times New Roman" w:eastAsia="宋体" w:cs="Times New Roman"/>
          <w:color w:val="auto"/>
          <w:sz w:val="21"/>
          <w:szCs w:val="21"/>
          <w:lang w:eastAsia="zh-CN"/>
        </w:rPr>
      </w:pPr>
      <w:bookmarkStart w:id="80" w:name="_Toc23906"/>
      <w:bookmarkStart w:id="81" w:name="_Toc24849"/>
      <w:bookmarkStart w:id="82" w:name="_Toc22967"/>
      <w:bookmarkStart w:id="83" w:name="_Toc21361"/>
      <w:bookmarkStart w:id="84" w:name="_Toc22162_WPSOffice_Level1"/>
      <w:bookmarkStart w:id="85" w:name="_Toc19584_WPSOffice_Level1"/>
      <w:bookmarkStart w:id="86" w:name="_Toc14611_WPSOffice_Level1"/>
      <w:bookmarkStart w:id="87" w:name="_Toc17792_WPSOffice_Level2"/>
      <w:bookmarkStart w:id="88" w:name="_Toc13275"/>
      <w:bookmarkStart w:id="89" w:name="_Toc22623"/>
      <w:r>
        <w:rPr>
          <w:rFonts w:hint="default" w:ascii="Times New Roman" w:hAnsi="Times New Roman" w:eastAsia="宋体" w:cs="Times New Roman"/>
          <w:color w:val="auto"/>
          <w:sz w:val="21"/>
          <w:szCs w:val="21"/>
          <w:lang w:eastAsia="zh-CN"/>
        </w:rPr>
        <w:t>{% endif %}</w:t>
      </w:r>
    </w:p>
    <w:p w14:paraId="7C84B706">
      <w:pPr>
        <w:keepNext w:val="0"/>
        <w:keepLines w:val="0"/>
        <w:pageBreakBefore w:val="0"/>
        <w:widowControl w:val="0"/>
        <w:numPr>
          <w:ilvl w:val="0"/>
          <w:numId w:val="16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ind w:left="0" w:leftChars="0" w:firstLine="0" w:firstLineChars="0"/>
        <w:textAlignment w:val="auto"/>
        <w:outlineLvl w:val="1"/>
        <w:rPr>
          <w:rFonts w:hint="default" w:ascii="Times New Roman" w:hAnsi="Times New Roman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  <w:lang w:val="en-US" w:eastAsia="zh-CN"/>
        </w:rPr>
        <w:t>参考文献</w:t>
      </w:r>
      <w:bookmarkEnd w:id="80"/>
      <w:bookmarkEnd w:id="81"/>
      <w:bookmarkEnd w:id="82"/>
      <w:bookmarkEnd w:id="83"/>
    </w:p>
    <w:bookmarkEnd w:id="84"/>
    <w:bookmarkEnd w:id="85"/>
    <w:bookmarkEnd w:id="86"/>
    <w:bookmarkEnd w:id="87"/>
    <w:bookmarkEnd w:id="88"/>
    <w:bookmarkEnd w:id="89"/>
    <w:p w14:paraId="0A1944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60" w:line="216" w:lineRule="auto"/>
        <w:jc w:val="both"/>
        <w:textAlignment w:val="auto"/>
        <w:rPr>
          <w:rFonts w:hint="default" w:ascii="Times New Roman" w:hAnsi="Times New Roman" w:eastAsia="宋体" w:cs="Times New Roman"/>
          <w:sz w:val="15"/>
          <w:szCs w:val="15"/>
          <w:lang w:val="en-US" w:eastAsia="zh-CN"/>
        </w:rPr>
      </w:pPr>
      <w:r>
        <w:rPr>
          <w:rFonts w:hint="default" w:ascii="Times New Roman" w:hAnsi="Times New Roman" w:eastAsia="宋体" w:cs="Times New Roman"/>
          <w:sz w:val="15"/>
          <w:szCs w:val="15"/>
          <w:lang w:val="en-US" w:eastAsia="zh-CN"/>
        </w:rPr>
        <w:t>{% for r in references.referenceList %}{{r}}</w:t>
      </w:r>
    </w:p>
    <w:p w14:paraId="543371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60" w:line="216" w:lineRule="auto"/>
        <w:jc w:val="both"/>
        <w:textAlignment w:val="auto"/>
        <w:rPr>
          <w:rFonts w:hint="default" w:ascii="Times New Roman" w:hAnsi="Times New Roman" w:eastAsia="宋体" w:cs="Times New Roman"/>
          <w:sz w:val="15"/>
          <w:szCs w:val="15"/>
          <w:lang w:val="en-US" w:eastAsia="en-US"/>
        </w:rPr>
      </w:pPr>
      <w:r>
        <w:rPr>
          <w:rFonts w:hint="default" w:ascii="Times New Roman" w:hAnsi="Times New Roman" w:eastAsia="宋体" w:cs="Times New Roman"/>
          <w:sz w:val="15"/>
          <w:szCs w:val="15"/>
          <w:lang w:val="en-US" w:eastAsia="zh-CN"/>
        </w:rPr>
        <w:t>{% endfor %}</w:t>
      </w:r>
    </w:p>
    <w:sectPr>
      <w:headerReference r:id="rId4" w:type="default"/>
      <w:footerReference r:id="rId5" w:type="default"/>
      <w:pgSz w:w="11906" w:h="16838"/>
      <w:pgMar w:top="1037" w:right="1020" w:bottom="981" w:left="1020" w:header="283" w:footer="567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思源黑体 CN Light">
    <w:altName w:val="微软雅黑"/>
    <w:panose1 w:val="00000000000000000000"/>
    <w:charset w:val="86"/>
    <w:family w:val="auto"/>
    <w:pitch w:val="default"/>
    <w:sig w:usb0="00000000" w:usb1="00000000" w:usb2="00000016" w:usb3="00000000" w:csb0="00060107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8717F1">
    <w:pPr>
      <w:pStyle w:val="10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2086610</wp:posOffset>
              </wp:positionH>
              <wp:positionV relativeFrom="paragraph">
                <wp:posOffset>-8890</wp:posOffset>
              </wp:positionV>
              <wp:extent cx="1941830" cy="28956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41830" cy="2895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05DF248">
                          <w:pPr>
                            <w:pStyle w:val="10"/>
                            <w:jc w:val="center"/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t xml:space="preserve">第 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t xml:space="preserve"> 页 共 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t>14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164.3pt;margin-top:-0.7pt;height:22.8pt;width:152.9pt;mso-position-horizontal-relative:margin;z-index:251660288;mso-width-relative:page;mso-height-relative:page;" filled="f" stroked="f" coordsize="21600,21600" o:gfxdata="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DNuJS3YAAAACQEAAA8AAAAAAAAAAQAgAAAAIgAAAGRycy9kb3du&#10;cmV2LnhtbFBLAQIUABQAAAAIAIdO4kD2BgLlOAIAAGIEAAAOAAAAAAAAAAEAIAAAACcBAABkcnMv&#10;ZTJvRG9jLnhtbFBLBQYAAAAABgAGAFkBAADRBQAAAAA=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605DF248">
                    <w:pPr>
                      <w:pStyle w:val="10"/>
                      <w:jc w:val="center"/>
                      <w:rPr>
                        <w:rFonts w:hint="default" w:ascii="Times New Roman" w:hAnsi="Times New Roman" w:cs="Times New Roman"/>
                        <w:b/>
                        <w:bCs/>
                      </w:rPr>
                    </w:pP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t xml:space="preserve">第 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t xml:space="preserve"> 页 共 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instrText xml:space="preserve"> NUMPAGES  \* MERGEFORMAT 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t>14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35A15">
    <w:pPr>
      <w:pStyle w:val="10"/>
    </w:pPr>
    <w:r>
      <w:rPr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2760345" cy="362585"/>
              <wp:effectExtent l="0" t="0" r="0" b="0"/>
              <wp:wrapNone/>
              <wp:docPr id="61" name="文本框 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60345" cy="36258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54DEE0D">
                          <w:pPr>
                            <w:pStyle w:val="10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t xml:space="preserve">第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t>2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t xml:space="preserve"> 页 共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t>14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28.55pt;width:217.35pt;mso-position-horizontal:center;mso-position-horizontal-relative:margin;z-index:251659264;mso-width-relative:page;mso-height-relative:page;" filled="f" stroked="f" coordsize="21600,21600" o:gfxdata="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OXVw13UAAAABAEAAA8AAAAAAAAAAQAgAAAAIgAAAGRycy9kb3ducmV2LnhtbFBL&#10;AQIUABQAAAAIAIdO4kDse2VbMwIAAFgEAAAOAAAAAAAAAAEAIAAAACMBAABkcnMvZTJvRG9jLnht&#10;bFBLBQYAAAAABgAGAFkBAADIBQAAAAA=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354DEE0D">
                    <w:pPr>
                      <w:pStyle w:val="10"/>
                      <w:jc w:val="center"/>
                      <w:rPr>
                        <w:rFonts w:ascii="Times New Roman" w:hAnsi="Times New Roman" w:cs="Times New Roman"/>
                        <w:b/>
                        <w:bCs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</w:rPr>
                      <w:t xml:space="preserve">第 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</w:rPr>
                      <w:t>2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</w:rPr>
                      <w:t xml:space="preserve"> 页 共 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</w:rPr>
                      <w:instrText xml:space="preserve"> NUMPAGES  \* MERGEFORMAT </w:instrTex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</w:rPr>
                      <w:t>14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</w:rPr>
                      <w:fldChar w:fldCharType="end"/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4A22CE">
    <w:pPr>
      <w:pStyle w:val="11"/>
      <w:jc w:val="right"/>
      <w:rPr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82ED50F7"/>
    <w:multiLevelType w:val="singleLevel"/>
    <w:tmpl w:val="82ED50F7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5" w:hanging="425"/>
      </w:pPr>
      <w:rPr>
        <w:rFonts w:hint="default" w:ascii="Times New Roman" w:hAnsi="Times New Roman" w:cs="Times New Roman"/>
        <w:sz w:val="18"/>
        <w:szCs w:val="18"/>
      </w:rPr>
    </w:lvl>
  </w:abstractNum>
  <w:abstractNum w:abstractNumId="1">
    <w:nsid w:val="C37C94F7"/>
    <w:multiLevelType w:val="singleLevel"/>
    <w:tmpl w:val="C37C94F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01B43FB4"/>
    <w:multiLevelType w:val="singleLevel"/>
    <w:tmpl w:val="01B43FB4"/>
    <w:lvl w:ilvl="0" w:tentative="0">
      <w:start w:val="1"/>
      <w:numFmt w:val="chineseCounting"/>
      <w:suff w:val="space"/>
      <w:lvlText w:val="附录%1"/>
      <w:lvlJc w:val="left"/>
      <w:rPr>
        <w:rFonts w:hint="eastAsia"/>
      </w:rPr>
    </w:lvl>
  </w:abstractNum>
  <w:abstractNum w:abstractNumId="3">
    <w:nsid w:val="28B25B44"/>
    <w:multiLevelType w:val="singleLevel"/>
    <w:tmpl w:val="28B25B44"/>
    <w:lvl w:ilvl="0" w:tentative="0">
      <w:start w:val="1"/>
      <w:numFmt w:val="decimal"/>
      <w:lvlText w:val="%1."/>
      <w:lvlJc w:val="left"/>
      <w:pPr>
        <w:tabs>
          <w:tab w:val="left" w:pos="420"/>
        </w:tabs>
      </w:pPr>
      <w:rPr>
        <w:rFonts w:hint="default"/>
        <w:sz w:val="18"/>
        <w:szCs w:val="18"/>
      </w:rPr>
    </w:lvl>
  </w:abstractNum>
  <w:abstractNum w:abstractNumId="4">
    <w:nsid w:val="2CEC1C1C"/>
    <w:multiLevelType w:val="multilevel"/>
    <w:tmpl w:val="2CEC1C1C"/>
    <w:lvl w:ilvl="0" w:tentative="0">
      <w:start w:val="1"/>
      <w:numFmt w:val="bullet"/>
      <w:pStyle w:val="27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5">
    <w:nsid w:val="2D319487"/>
    <w:multiLevelType w:val="singleLevel"/>
    <w:tmpl w:val="2D31948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2DED3E78"/>
    <w:multiLevelType w:val="singleLevel"/>
    <w:tmpl w:val="2DED3E7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Times New Roman" w:hAnsi="Times New Roman" w:cs="Times New Roman"/>
        <w:sz w:val="18"/>
        <w:szCs w:val="18"/>
      </w:rPr>
    </w:lvl>
  </w:abstractNum>
  <w:abstractNum w:abstractNumId="7">
    <w:nsid w:val="34613CBC"/>
    <w:multiLevelType w:val="multilevel"/>
    <w:tmpl w:val="34613CBC"/>
    <w:lvl w:ilvl="0" w:tentative="0">
      <w:start w:val="1"/>
      <w:numFmt w:val="bullet"/>
      <w:pStyle w:val="29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8">
    <w:nsid w:val="400D8F46"/>
    <w:multiLevelType w:val="singleLevel"/>
    <w:tmpl w:val="400D8F4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Times New Roman" w:hAnsi="Times New Roman" w:cs="Times New Roman"/>
      </w:rPr>
    </w:lvl>
  </w:abstractNum>
  <w:abstractNum w:abstractNumId="9">
    <w:nsid w:val="47FC8CA9"/>
    <w:multiLevelType w:val="singleLevel"/>
    <w:tmpl w:val="47FC8CA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10">
    <w:nsid w:val="4C0A1103"/>
    <w:multiLevelType w:val="singleLevel"/>
    <w:tmpl w:val="4C0A110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12">
    <w:nsid w:val="5B812BEF"/>
    <w:multiLevelType w:val="multilevel"/>
    <w:tmpl w:val="5B812BEF"/>
    <w:lvl w:ilvl="0" w:tentative="0">
      <w:start w:val="1"/>
      <w:numFmt w:val="bullet"/>
      <w:pStyle w:val="26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13">
    <w:nsid w:val="5EBC2881"/>
    <w:multiLevelType w:val="singleLevel"/>
    <w:tmpl w:val="5EBC288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4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abstractNum w:abstractNumId="15">
    <w:nsid w:val="74606622"/>
    <w:multiLevelType w:val="singleLevel"/>
    <w:tmpl w:val="74606622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  <w:color w:val="auto"/>
      </w:rPr>
    </w:lvl>
  </w:abstractNum>
  <w:abstractNum w:abstractNumId="16">
    <w:nsid w:val="770C5CC8"/>
    <w:multiLevelType w:val="singleLevel"/>
    <w:tmpl w:val="770C5CC8"/>
    <w:lvl w:ilvl="0" w:tentative="0">
      <w:start w:val="1"/>
      <w:numFmt w:val="decimal"/>
      <w:suff w:val="space"/>
      <w:lvlText w:val="%1."/>
      <w:lvlJc w:val="left"/>
    </w:lvl>
  </w:abstractNum>
  <w:abstractNum w:abstractNumId="17">
    <w:nsid w:val="7E1E2B62"/>
    <w:multiLevelType w:val="singleLevel"/>
    <w:tmpl w:val="7E1E2B6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1"/>
  </w:num>
  <w:num w:numId="2">
    <w:abstractNumId w:val="14"/>
  </w:num>
  <w:num w:numId="3">
    <w:abstractNumId w:val="12"/>
  </w:num>
  <w:num w:numId="4">
    <w:abstractNumId w:val="4"/>
  </w:num>
  <w:num w:numId="5">
    <w:abstractNumId w:val="7"/>
  </w:num>
  <w:num w:numId="6">
    <w:abstractNumId w:val="17"/>
  </w:num>
  <w:num w:numId="7">
    <w:abstractNumId w:val="9"/>
  </w:num>
  <w:num w:numId="8">
    <w:abstractNumId w:val="13"/>
  </w:num>
  <w:num w:numId="9">
    <w:abstractNumId w:val="16"/>
  </w:num>
  <w:num w:numId="10">
    <w:abstractNumId w:val="15"/>
  </w:num>
  <w:num w:numId="11">
    <w:abstractNumId w:val="10"/>
  </w:num>
  <w:num w:numId="12">
    <w:abstractNumId w:val="8"/>
  </w:num>
  <w:num w:numId="13">
    <w:abstractNumId w:val="6"/>
  </w:num>
  <w:num w:numId="14">
    <w:abstractNumId w:val="3"/>
  </w:num>
  <w:num w:numId="15">
    <w:abstractNumId w:val="1"/>
  </w:num>
  <w:num w:numId="16">
    <w:abstractNumId w:val="2"/>
  </w:num>
  <w:num w:numId="17">
    <w:abstractNumId w:val="5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HorizontalSpacing w:val="2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hjODRmNWJhZTVkNTI1OGI2YWZlNjVkNDIwMWYwMDkifQ=="/>
  </w:docVars>
  <w:rsids>
    <w:rsidRoot w:val="00172A27"/>
    <w:rsid w:val="000358CD"/>
    <w:rsid w:val="00062881"/>
    <w:rsid w:val="000633D2"/>
    <w:rsid w:val="000748DC"/>
    <w:rsid w:val="00081920"/>
    <w:rsid w:val="00095BC0"/>
    <w:rsid w:val="000B5B79"/>
    <w:rsid w:val="000C79AD"/>
    <w:rsid w:val="00154460"/>
    <w:rsid w:val="00172A27"/>
    <w:rsid w:val="001C39B2"/>
    <w:rsid w:val="001E7C5F"/>
    <w:rsid w:val="001F6461"/>
    <w:rsid w:val="00201549"/>
    <w:rsid w:val="00206B89"/>
    <w:rsid w:val="00222FE4"/>
    <w:rsid w:val="00263529"/>
    <w:rsid w:val="00264E89"/>
    <w:rsid w:val="0027285C"/>
    <w:rsid w:val="002755FA"/>
    <w:rsid w:val="00276CD5"/>
    <w:rsid w:val="002A16C5"/>
    <w:rsid w:val="002E336F"/>
    <w:rsid w:val="002E3CD6"/>
    <w:rsid w:val="002E6F31"/>
    <w:rsid w:val="002E7BF1"/>
    <w:rsid w:val="002F2A39"/>
    <w:rsid w:val="00390458"/>
    <w:rsid w:val="00391348"/>
    <w:rsid w:val="00391615"/>
    <w:rsid w:val="003C10DE"/>
    <w:rsid w:val="003D2994"/>
    <w:rsid w:val="004629A8"/>
    <w:rsid w:val="004802BC"/>
    <w:rsid w:val="00483388"/>
    <w:rsid w:val="00490062"/>
    <w:rsid w:val="00501F8B"/>
    <w:rsid w:val="0052321F"/>
    <w:rsid w:val="005A6344"/>
    <w:rsid w:val="005F0228"/>
    <w:rsid w:val="00644BC1"/>
    <w:rsid w:val="0069744B"/>
    <w:rsid w:val="006A31A2"/>
    <w:rsid w:val="007010EF"/>
    <w:rsid w:val="007A3406"/>
    <w:rsid w:val="007C717F"/>
    <w:rsid w:val="007E782E"/>
    <w:rsid w:val="00867C46"/>
    <w:rsid w:val="008B2982"/>
    <w:rsid w:val="00907638"/>
    <w:rsid w:val="00971A5F"/>
    <w:rsid w:val="00993B3E"/>
    <w:rsid w:val="009B46E2"/>
    <w:rsid w:val="009C044B"/>
    <w:rsid w:val="009C1E70"/>
    <w:rsid w:val="009D6CD2"/>
    <w:rsid w:val="00A0169B"/>
    <w:rsid w:val="00A87DE8"/>
    <w:rsid w:val="00AA4F7E"/>
    <w:rsid w:val="00AB6E82"/>
    <w:rsid w:val="00AE5DB4"/>
    <w:rsid w:val="00B01B75"/>
    <w:rsid w:val="00B02C3F"/>
    <w:rsid w:val="00B420DA"/>
    <w:rsid w:val="00B76884"/>
    <w:rsid w:val="00B856AB"/>
    <w:rsid w:val="00BC42A3"/>
    <w:rsid w:val="00C30243"/>
    <w:rsid w:val="00C31515"/>
    <w:rsid w:val="00C70678"/>
    <w:rsid w:val="00CA115C"/>
    <w:rsid w:val="00CB6297"/>
    <w:rsid w:val="00D2107B"/>
    <w:rsid w:val="00D22BB0"/>
    <w:rsid w:val="00D40855"/>
    <w:rsid w:val="00D730DF"/>
    <w:rsid w:val="00D940DD"/>
    <w:rsid w:val="00D958FA"/>
    <w:rsid w:val="00DA2F2F"/>
    <w:rsid w:val="00E27700"/>
    <w:rsid w:val="00E31BA8"/>
    <w:rsid w:val="00E50AE6"/>
    <w:rsid w:val="00E95BCE"/>
    <w:rsid w:val="00ED12E7"/>
    <w:rsid w:val="00F25C1E"/>
    <w:rsid w:val="00F678D5"/>
    <w:rsid w:val="00FF2FB2"/>
    <w:rsid w:val="00FF7BB1"/>
    <w:rsid w:val="01121891"/>
    <w:rsid w:val="011A030A"/>
    <w:rsid w:val="011A0D8B"/>
    <w:rsid w:val="011F6134"/>
    <w:rsid w:val="01233E28"/>
    <w:rsid w:val="015C4BBB"/>
    <w:rsid w:val="016F36A8"/>
    <w:rsid w:val="01744756"/>
    <w:rsid w:val="0176160E"/>
    <w:rsid w:val="01795B23"/>
    <w:rsid w:val="018A7679"/>
    <w:rsid w:val="019740CE"/>
    <w:rsid w:val="01A0337A"/>
    <w:rsid w:val="01A40259"/>
    <w:rsid w:val="01A62EED"/>
    <w:rsid w:val="01B81CE2"/>
    <w:rsid w:val="01F64392"/>
    <w:rsid w:val="01FF74C5"/>
    <w:rsid w:val="020914C8"/>
    <w:rsid w:val="02181129"/>
    <w:rsid w:val="022D1058"/>
    <w:rsid w:val="0243305E"/>
    <w:rsid w:val="02552857"/>
    <w:rsid w:val="026B4868"/>
    <w:rsid w:val="027029E7"/>
    <w:rsid w:val="027F4C8A"/>
    <w:rsid w:val="02811A3F"/>
    <w:rsid w:val="028B3505"/>
    <w:rsid w:val="028E6956"/>
    <w:rsid w:val="0291073E"/>
    <w:rsid w:val="02A07F74"/>
    <w:rsid w:val="02B12E0A"/>
    <w:rsid w:val="02B80216"/>
    <w:rsid w:val="02C24393"/>
    <w:rsid w:val="02CA5230"/>
    <w:rsid w:val="02CA7A62"/>
    <w:rsid w:val="02E86DAF"/>
    <w:rsid w:val="02F314F9"/>
    <w:rsid w:val="030F4F6A"/>
    <w:rsid w:val="03167028"/>
    <w:rsid w:val="031B6FF1"/>
    <w:rsid w:val="031C1019"/>
    <w:rsid w:val="03273A75"/>
    <w:rsid w:val="032A6E7D"/>
    <w:rsid w:val="032E1F38"/>
    <w:rsid w:val="03402DBE"/>
    <w:rsid w:val="034104E4"/>
    <w:rsid w:val="03411C21"/>
    <w:rsid w:val="034D7183"/>
    <w:rsid w:val="034E22DA"/>
    <w:rsid w:val="036E22AD"/>
    <w:rsid w:val="03765E17"/>
    <w:rsid w:val="037D7920"/>
    <w:rsid w:val="038726D8"/>
    <w:rsid w:val="03B24C65"/>
    <w:rsid w:val="03B727D7"/>
    <w:rsid w:val="03CE4B55"/>
    <w:rsid w:val="03E24D4E"/>
    <w:rsid w:val="03E27493"/>
    <w:rsid w:val="03E921F1"/>
    <w:rsid w:val="03F15D82"/>
    <w:rsid w:val="03FF1C32"/>
    <w:rsid w:val="040C5A1F"/>
    <w:rsid w:val="043A3B15"/>
    <w:rsid w:val="04526B09"/>
    <w:rsid w:val="04711E59"/>
    <w:rsid w:val="0475598B"/>
    <w:rsid w:val="04791D69"/>
    <w:rsid w:val="04871837"/>
    <w:rsid w:val="048E4BB2"/>
    <w:rsid w:val="0496637E"/>
    <w:rsid w:val="04A167FA"/>
    <w:rsid w:val="04A7196A"/>
    <w:rsid w:val="04B71FCB"/>
    <w:rsid w:val="04C17114"/>
    <w:rsid w:val="04EC1954"/>
    <w:rsid w:val="04EC3F03"/>
    <w:rsid w:val="04FE0667"/>
    <w:rsid w:val="053D63A7"/>
    <w:rsid w:val="054001AD"/>
    <w:rsid w:val="054D1684"/>
    <w:rsid w:val="057043C1"/>
    <w:rsid w:val="057B5A40"/>
    <w:rsid w:val="05815BFE"/>
    <w:rsid w:val="05887898"/>
    <w:rsid w:val="05B058A1"/>
    <w:rsid w:val="05C55D30"/>
    <w:rsid w:val="05C617A3"/>
    <w:rsid w:val="05D30172"/>
    <w:rsid w:val="05D63B33"/>
    <w:rsid w:val="05EF2F96"/>
    <w:rsid w:val="05EF3F4F"/>
    <w:rsid w:val="05F30738"/>
    <w:rsid w:val="05FE04BB"/>
    <w:rsid w:val="0604035C"/>
    <w:rsid w:val="0619141B"/>
    <w:rsid w:val="06193258"/>
    <w:rsid w:val="06313815"/>
    <w:rsid w:val="065D57A5"/>
    <w:rsid w:val="06917ED2"/>
    <w:rsid w:val="06976AC0"/>
    <w:rsid w:val="069C6B68"/>
    <w:rsid w:val="06A61E8D"/>
    <w:rsid w:val="06B43A07"/>
    <w:rsid w:val="06C678CC"/>
    <w:rsid w:val="06E36A2C"/>
    <w:rsid w:val="06EB7F4D"/>
    <w:rsid w:val="06F61340"/>
    <w:rsid w:val="06F83366"/>
    <w:rsid w:val="07072624"/>
    <w:rsid w:val="07193A7C"/>
    <w:rsid w:val="071C6FC5"/>
    <w:rsid w:val="072D0D73"/>
    <w:rsid w:val="073A2477"/>
    <w:rsid w:val="074043CC"/>
    <w:rsid w:val="0749795E"/>
    <w:rsid w:val="075E14AE"/>
    <w:rsid w:val="0765792F"/>
    <w:rsid w:val="078662EE"/>
    <w:rsid w:val="078F5D96"/>
    <w:rsid w:val="07943B02"/>
    <w:rsid w:val="07AB34E7"/>
    <w:rsid w:val="07CC37A4"/>
    <w:rsid w:val="07D36A00"/>
    <w:rsid w:val="07D90757"/>
    <w:rsid w:val="07DB59EB"/>
    <w:rsid w:val="07F42898"/>
    <w:rsid w:val="080A5D88"/>
    <w:rsid w:val="080F4A9B"/>
    <w:rsid w:val="08135A2E"/>
    <w:rsid w:val="08144B81"/>
    <w:rsid w:val="083F50A2"/>
    <w:rsid w:val="084E1401"/>
    <w:rsid w:val="084F6F27"/>
    <w:rsid w:val="085D5612"/>
    <w:rsid w:val="08600680"/>
    <w:rsid w:val="086B222F"/>
    <w:rsid w:val="08730E67"/>
    <w:rsid w:val="088D7FF0"/>
    <w:rsid w:val="08A13045"/>
    <w:rsid w:val="08B21743"/>
    <w:rsid w:val="08DD24B4"/>
    <w:rsid w:val="08E40E67"/>
    <w:rsid w:val="09007C20"/>
    <w:rsid w:val="093A0BEC"/>
    <w:rsid w:val="095E57CA"/>
    <w:rsid w:val="096E3588"/>
    <w:rsid w:val="09705B33"/>
    <w:rsid w:val="099E0D73"/>
    <w:rsid w:val="09A06065"/>
    <w:rsid w:val="09A30904"/>
    <w:rsid w:val="09C32B8C"/>
    <w:rsid w:val="09C80D0A"/>
    <w:rsid w:val="0A0124A3"/>
    <w:rsid w:val="0A043ABA"/>
    <w:rsid w:val="0A2C4D23"/>
    <w:rsid w:val="0A4F2135"/>
    <w:rsid w:val="0A56081B"/>
    <w:rsid w:val="0A6A4724"/>
    <w:rsid w:val="0A744FE8"/>
    <w:rsid w:val="0A757891"/>
    <w:rsid w:val="0AA260C2"/>
    <w:rsid w:val="0AA35B83"/>
    <w:rsid w:val="0AC901C8"/>
    <w:rsid w:val="0AD92487"/>
    <w:rsid w:val="0ADA7F11"/>
    <w:rsid w:val="0ADB714E"/>
    <w:rsid w:val="0AEC09F3"/>
    <w:rsid w:val="0AFB1DC2"/>
    <w:rsid w:val="0B111819"/>
    <w:rsid w:val="0B300B2E"/>
    <w:rsid w:val="0B38319D"/>
    <w:rsid w:val="0B60087B"/>
    <w:rsid w:val="0B692B37"/>
    <w:rsid w:val="0B9902A4"/>
    <w:rsid w:val="0BB53698"/>
    <w:rsid w:val="0BE77114"/>
    <w:rsid w:val="0BEA7418"/>
    <w:rsid w:val="0BF46565"/>
    <w:rsid w:val="0C070863"/>
    <w:rsid w:val="0C1768CC"/>
    <w:rsid w:val="0C2B3C47"/>
    <w:rsid w:val="0C3A0C95"/>
    <w:rsid w:val="0C3D58B1"/>
    <w:rsid w:val="0C3E5385"/>
    <w:rsid w:val="0C4867F4"/>
    <w:rsid w:val="0C4A5FA2"/>
    <w:rsid w:val="0C562621"/>
    <w:rsid w:val="0C5948BA"/>
    <w:rsid w:val="0C741501"/>
    <w:rsid w:val="0C9240FA"/>
    <w:rsid w:val="0C96240B"/>
    <w:rsid w:val="0C992E66"/>
    <w:rsid w:val="0CC26BD0"/>
    <w:rsid w:val="0CC95508"/>
    <w:rsid w:val="0CCB4554"/>
    <w:rsid w:val="0CCE1990"/>
    <w:rsid w:val="0CD4703D"/>
    <w:rsid w:val="0CD8480D"/>
    <w:rsid w:val="0CE41DC8"/>
    <w:rsid w:val="0CEF36E3"/>
    <w:rsid w:val="0D023796"/>
    <w:rsid w:val="0D055CE8"/>
    <w:rsid w:val="0D0F0B32"/>
    <w:rsid w:val="0D1505EF"/>
    <w:rsid w:val="0D156991"/>
    <w:rsid w:val="0D1F7D83"/>
    <w:rsid w:val="0D2F3F95"/>
    <w:rsid w:val="0D3A21F7"/>
    <w:rsid w:val="0D436A03"/>
    <w:rsid w:val="0D5300B7"/>
    <w:rsid w:val="0D5833EB"/>
    <w:rsid w:val="0D692839"/>
    <w:rsid w:val="0D7124F2"/>
    <w:rsid w:val="0D8920F2"/>
    <w:rsid w:val="0D962A0C"/>
    <w:rsid w:val="0D9819F1"/>
    <w:rsid w:val="0D9D4E4E"/>
    <w:rsid w:val="0DA70BDE"/>
    <w:rsid w:val="0DAF0B93"/>
    <w:rsid w:val="0DC24706"/>
    <w:rsid w:val="0DC875BB"/>
    <w:rsid w:val="0DD073FE"/>
    <w:rsid w:val="0DDD53EB"/>
    <w:rsid w:val="0DF3500E"/>
    <w:rsid w:val="0DF46FCE"/>
    <w:rsid w:val="0E0133C5"/>
    <w:rsid w:val="0E11445D"/>
    <w:rsid w:val="0E1A4DBB"/>
    <w:rsid w:val="0E1F5657"/>
    <w:rsid w:val="0E372F34"/>
    <w:rsid w:val="0E3E3CC5"/>
    <w:rsid w:val="0E3F272E"/>
    <w:rsid w:val="0E4116DF"/>
    <w:rsid w:val="0E481E66"/>
    <w:rsid w:val="0E4C2B8B"/>
    <w:rsid w:val="0E4D10F2"/>
    <w:rsid w:val="0E542351"/>
    <w:rsid w:val="0E632099"/>
    <w:rsid w:val="0E7763AD"/>
    <w:rsid w:val="0E7E1971"/>
    <w:rsid w:val="0EA94DFB"/>
    <w:rsid w:val="0EB863CE"/>
    <w:rsid w:val="0EBE6BB4"/>
    <w:rsid w:val="0EBF2A43"/>
    <w:rsid w:val="0EC87FAB"/>
    <w:rsid w:val="0EC91129"/>
    <w:rsid w:val="0ED7511E"/>
    <w:rsid w:val="0ED843CC"/>
    <w:rsid w:val="0EE25341"/>
    <w:rsid w:val="0EF32D57"/>
    <w:rsid w:val="0EF67752"/>
    <w:rsid w:val="0EFF2395"/>
    <w:rsid w:val="0F0D215C"/>
    <w:rsid w:val="0F253D64"/>
    <w:rsid w:val="0F4F43AA"/>
    <w:rsid w:val="0F5556CA"/>
    <w:rsid w:val="0F5C3DDD"/>
    <w:rsid w:val="0F5F1EDA"/>
    <w:rsid w:val="0F79527D"/>
    <w:rsid w:val="0F890797"/>
    <w:rsid w:val="0FA72BD8"/>
    <w:rsid w:val="0FB9297A"/>
    <w:rsid w:val="0FB96707"/>
    <w:rsid w:val="0FBA6C6F"/>
    <w:rsid w:val="0FC112DD"/>
    <w:rsid w:val="0FD67BBA"/>
    <w:rsid w:val="0FEF6595"/>
    <w:rsid w:val="100038E3"/>
    <w:rsid w:val="10393EFC"/>
    <w:rsid w:val="10532F3B"/>
    <w:rsid w:val="105C7CC6"/>
    <w:rsid w:val="105F1965"/>
    <w:rsid w:val="10856228"/>
    <w:rsid w:val="108C793F"/>
    <w:rsid w:val="108F6A5A"/>
    <w:rsid w:val="10925E15"/>
    <w:rsid w:val="10945D79"/>
    <w:rsid w:val="109B6966"/>
    <w:rsid w:val="109F02EA"/>
    <w:rsid w:val="10A3403E"/>
    <w:rsid w:val="10A519AE"/>
    <w:rsid w:val="10B76699"/>
    <w:rsid w:val="10DE05CF"/>
    <w:rsid w:val="110B4BEE"/>
    <w:rsid w:val="110D3F98"/>
    <w:rsid w:val="112A5088"/>
    <w:rsid w:val="115346F3"/>
    <w:rsid w:val="1168209E"/>
    <w:rsid w:val="116C28F7"/>
    <w:rsid w:val="116F4A7B"/>
    <w:rsid w:val="117310E3"/>
    <w:rsid w:val="11785261"/>
    <w:rsid w:val="11C7735A"/>
    <w:rsid w:val="11E76B54"/>
    <w:rsid w:val="12330EBE"/>
    <w:rsid w:val="123F7D97"/>
    <w:rsid w:val="12456514"/>
    <w:rsid w:val="12481E95"/>
    <w:rsid w:val="124B3DAE"/>
    <w:rsid w:val="125524F3"/>
    <w:rsid w:val="12635C15"/>
    <w:rsid w:val="126376F1"/>
    <w:rsid w:val="126971EB"/>
    <w:rsid w:val="12850E64"/>
    <w:rsid w:val="12963DA1"/>
    <w:rsid w:val="12A606A8"/>
    <w:rsid w:val="12BF2DF3"/>
    <w:rsid w:val="12E32BDE"/>
    <w:rsid w:val="12EC02E4"/>
    <w:rsid w:val="12F372F0"/>
    <w:rsid w:val="13157F6A"/>
    <w:rsid w:val="13166D0A"/>
    <w:rsid w:val="132612E4"/>
    <w:rsid w:val="13286CF2"/>
    <w:rsid w:val="137432F1"/>
    <w:rsid w:val="13897526"/>
    <w:rsid w:val="138A5A29"/>
    <w:rsid w:val="13A60095"/>
    <w:rsid w:val="13A93AAC"/>
    <w:rsid w:val="13AB527B"/>
    <w:rsid w:val="13AC6242"/>
    <w:rsid w:val="13B174B0"/>
    <w:rsid w:val="13BF5A76"/>
    <w:rsid w:val="13CA5773"/>
    <w:rsid w:val="13F13F6F"/>
    <w:rsid w:val="13FA068E"/>
    <w:rsid w:val="140C37B9"/>
    <w:rsid w:val="14357918"/>
    <w:rsid w:val="144235AD"/>
    <w:rsid w:val="145511F1"/>
    <w:rsid w:val="14574A42"/>
    <w:rsid w:val="14872247"/>
    <w:rsid w:val="148972D9"/>
    <w:rsid w:val="148E7583"/>
    <w:rsid w:val="149B7751"/>
    <w:rsid w:val="14A05F6B"/>
    <w:rsid w:val="14AB256A"/>
    <w:rsid w:val="14AF412D"/>
    <w:rsid w:val="14BC294F"/>
    <w:rsid w:val="14C82A00"/>
    <w:rsid w:val="14E343DA"/>
    <w:rsid w:val="14E50274"/>
    <w:rsid w:val="14EF3F6B"/>
    <w:rsid w:val="150E31A1"/>
    <w:rsid w:val="150E5397"/>
    <w:rsid w:val="15147326"/>
    <w:rsid w:val="15196B67"/>
    <w:rsid w:val="151C63E2"/>
    <w:rsid w:val="151F3D1C"/>
    <w:rsid w:val="1524470F"/>
    <w:rsid w:val="152E3223"/>
    <w:rsid w:val="15325C06"/>
    <w:rsid w:val="153F7D0D"/>
    <w:rsid w:val="15517106"/>
    <w:rsid w:val="1552054E"/>
    <w:rsid w:val="15582CEF"/>
    <w:rsid w:val="1576087A"/>
    <w:rsid w:val="15AD4B4A"/>
    <w:rsid w:val="15C119DB"/>
    <w:rsid w:val="15CB2FBE"/>
    <w:rsid w:val="15D35CDD"/>
    <w:rsid w:val="15D73C77"/>
    <w:rsid w:val="15E24476"/>
    <w:rsid w:val="15F74D89"/>
    <w:rsid w:val="160475A2"/>
    <w:rsid w:val="160F342A"/>
    <w:rsid w:val="161625EC"/>
    <w:rsid w:val="161872CC"/>
    <w:rsid w:val="16337C56"/>
    <w:rsid w:val="163A21F8"/>
    <w:rsid w:val="16486587"/>
    <w:rsid w:val="165063E4"/>
    <w:rsid w:val="165178EA"/>
    <w:rsid w:val="165B5A92"/>
    <w:rsid w:val="1670341C"/>
    <w:rsid w:val="167138E8"/>
    <w:rsid w:val="16922324"/>
    <w:rsid w:val="169C67B6"/>
    <w:rsid w:val="16A90098"/>
    <w:rsid w:val="16B26D9C"/>
    <w:rsid w:val="16BD5BE8"/>
    <w:rsid w:val="16C472C2"/>
    <w:rsid w:val="16CF1E69"/>
    <w:rsid w:val="16E15942"/>
    <w:rsid w:val="16E67B0D"/>
    <w:rsid w:val="16F32DF9"/>
    <w:rsid w:val="170277C5"/>
    <w:rsid w:val="17037DD1"/>
    <w:rsid w:val="170E5C43"/>
    <w:rsid w:val="172717E0"/>
    <w:rsid w:val="17342E26"/>
    <w:rsid w:val="174B0CC3"/>
    <w:rsid w:val="17517AE3"/>
    <w:rsid w:val="1768216D"/>
    <w:rsid w:val="178E7A6B"/>
    <w:rsid w:val="179E5A16"/>
    <w:rsid w:val="179F163A"/>
    <w:rsid w:val="17B12EED"/>
    <w:rsid w:val="17B61E51"/>
    <w:rsid w:val="17C962C4"/>
    <w:rsid w:val="17EF172D"/>
    <w:rsid w:val="18201956"/>
    <w:rsid w:val="182C643A"/>
    <w:rsid w:val="182F5493"/>
    <w:rsid w:val="18336763"/>
    <w:rsid w:val="18361E85"/>
    <w:rsid w:val="184A6CB8"/>
    <w:rsid w:val="184F5A03"/>
    <w:rsid w:val="18630FA3"/>
    <w:rsid w:val="18780FC6"/>
    <w:rsid w:val="18855589"/>
    <w:rsid w:val="188B1EE6"/>
    <w:rsid w:val="188E10A8"/>
    <w:rsid w:val="18980EFA"/>
    <w:rsid w:val="1898292F"/>
    <w:rsid w:val="18986028"/>
    <w:rsid w:val="189A1CB0"/>
    <w:rsid w:val="189C20B9"/>
    <w:rsid w:val="18B54B84"/>
    <w:rsid w:val="18B7465F"/>
    <w:rsid w:val="18BD374D"/>
    <w:rsid w:val="18F56398"/>
    <w:rsid w:val="18FB3CBD"/>
    <w:rsid w:val="19350678"/>
    <w:rsid w:val="19391F6F"/>
    <w:rsid w:val="19437087"/>
    <w:rsid w:val="1948436C"/>
    <w:rsid w:val="19600F94"/>
    <w:rsid w:val="19635312"/>
    <w:rsid w:val="196446FE"/>
    <w:rsid w:val="19644EBC"/>
    <w:rsid w:val="197B66FF"/>
    <w:rsid w:val="19930475"/>
    <w:rsid w:val="199369D8"/>
    <w:rsid w:val="19956FF2"/>
    <w:rsid w:val="19AC242B"/>
    <w:rsid w:val="19BE53E3"/>
    <w:rsid w:val="19D66BE1"/>
    <w:rsid w:val="1A001FE9"/>
    <w:rsid w:val="1A0652E5"/>
    <w:rsid w:val="1A2D39A9"/>
    <w:rsid w:val="1A330456"/>
    <w:rsid w:val="1AD308B3"/>
    <w:rsid w:val="1AEC33C8"/>
    <w:rsid w:val="1B28649B"/>
    <w:rsid w:val="1B3A2DE8"/>
    <w:rsid w:val="1B42360F"/>
    <w:rsid w:val="1B570F0A"/>
    <w:rsid w:val="1B602BF9"/>
    <w:rsid w:val="1B606B86"/>
    <w:rsid w:val="1B6C474D"/>
    <w:rsid w:val="1B88452B"/>
    <w:rsid w:val="1B8B2D9F"/>
    <w:rsid w:val="1B8F1794"/>
    <w:rsid w:val="1B903686"/>
    <w:rsid w:val="1B967850"/>
    <w:rsid w:val="1BA3160C"/>
    <w:rsid w:val="1BA36B7F"/>
    <w:rsid w:val="1BAD3E87"/>
    <w:rsid w:val="1BF77ED5"/>
    <w:rsid w:val="1C0F6D26"/>
    <w:rsid w:val="1C1452FA"/>
    <w:rsid w:val="1C1D3A89"/>
    <w:rsid w:val="1C2900C3"/>
    <w:rsid w:val="1C3F13E3"/>
    <w:rsid w:val="1C576BEC"/>
    <w:rsid w:val="1C5D3A88"/>
    <w:rsid w:val="1C7A05D0"/>
    <w:rsid w:val="1C98707F"/>
    <w:rsid w:val="1CAA47D2"/>
    <w:rsid w:val="1CAC68FF"/>
    <w:rsid w:val="1CAD3B31"/>
    <w:rsid w:val="1CB428BA"/>
    <w:rsid w:val="1CCD19AC"/>
    <w:rsid w:val="1CE105F1"/>
    <w:rsid w:val="1CFB3D7D"/>
    <w:rsid w:val="1D022A59"/>
    <w:rsid w:val="1D0B7646"/>
    <w:rsid w:val="1D103BE7"/>
    <w:rsid w:val="1D16347D"/>
    <w:rsid w:val="1D210646"/>
    <w:rsid w:val="1D395A93"/>
    <w:rsid w:val="1D3A33D4"/>
    <w:rsid w:val="1D407D22"/>
    <w:rsid w:val="1D4D49A3"/>
    <w:rsid w:val="1D6364E6"/>
    <w:rsid w:val="1D674CE1"/>
    <w:rsid w:val="1D752B7B"/>
    <w:rsid w:val="1D7B5E46"/>
    <w:rsid w:val="1D903E12"/>
    <w:rsid w:val="1DBF6FDF"/>
    <w:rsid w:val="1DD830B8"/>
    <w:rsid w:val="1DD925F6"/>
    <w:rsid w:val="1DE103A1"/>
    <w:rsid w:val="1DFF5F18"/>
    <w:rsid w:val="1E0508CE"/>
    <w:rsid w:val="1E1457F5"/>
    <w:rsid w:val="1E2E1C5F"/>
    <w:rsid w:val="1E301255"/>
    <w:rsid w:val="1E3225D0"/>
    <w:rsid w:val="1E4A0C65"/>
    <w:rsid w:val="1E4F15D7"/>
    <w:rsid w:val="1E600A5B"/>
    <w:rsid w:val="1E6E0F31"/>
    <w:rsid w:val="1E6F5D7F"/>
    <w:rsid w:val="1E750919"/>
    <w:rsid w:val="1E8455BB"/>
    <w:rsid w:val="1EAB0C6A"/>
    <w:rsid w:val="1EAF2912"/>
    <w:rsid w:val="1EBB7039"/>
    <w:rsid w:val="1EC7790F"/>
    <w:rsid w:val="1ED11BB0"/>
    <w:rsid w:val="1EEB2832"/>
    <w:rsid w:val="1F0745A2"/>
    <w:rsid w:val="1F2B2044"/>
    <w:rsid w:val="1F2B7CAE"/>
    <w:rsid w:val="1F30323B"/>
    <w:rsid w:val="1F304E0C"/>
    <w:rsid w:val="1F68534E"/>
    <w:rsid w:val="1F6B457E"/>
    <w:rsid w:val="1F7E0F44"/>
    <w:rsid w:val="1FC27406"/>
    <w:rsid w:val="1FCA4D36"/>
    <w:rsid w:val="1FCB1AFA"/>
    <w:rsid w:val="1FF32770"/>
    <w:rsid w:val="1FFB6EBB"/>
    <w:rsid w:val="1FFD560E"/>
    <w:rsid w:val="200F7270"/>
    <w:rsid w:val="20205A20"/>
    <w:rsid w:val="20334ABC"/>
    <w:rsid w:val="203C16E5"/>
    <w:rsid w:val="203D16B7"/>
    <w:rsid w:val="20403F52"/>
    <w:rsid w:val="20566989"/>
    <w:rsid w:val="20765340"/>
    <w:rsid w:val="20855B55"/>
    <w:rsid w:val="20873962"/>
    <w:rsid w:val="2090127C"/>
    <w:rsid w:val="209432E5"/>
    <w:rsid w:val="20951D52"/>
    <w:rsid w:val="20AC3A00"/>
    <w:rsid w:val="20B20BA8"/>
    <w:rsid w:val="20C205EB"/>
    <w:rsid w:val="20D02EC5"/>
    <w:rsid w:val="20F45DA3"/>
    <w:rsid w:val="210202B6"/>
    <w:rsid w:val="213226F3"/>
    <w:rsid w:val="2141581D"/>
    <w:rsid w:val="214E2429"/>
    <w:rsid w:val="2156503C"/>
    <w:rsid w:val="216F18A9"/>
    <w:rsid w:val="21AE1F30"/>
    <w:rsid w:val="21AF6A69"/>
    <w:rsid w:val="21D50045"/>
    <w:rsid w:val="21D55A39"/>
    <w:rsid w:val="21E8421C"/>
    <w:rsid w:val="21F35640"/>
    <w:rsid w:val="21FB43DF"/>
    <w:rsid w:val="21FF5A3F"/>
    <w:rsid w:val="220A4AC0"/>
    <w:rsid w:val="22180203"/>
    <w:rsid w:val="221A27F8"/>
    <w:rsid w:val="22353A99"/>
    <w:rsid w:val="22571F8F"/>
    <w:rsid w:val="2258054D"/>
    <w:rsid w:val="226174F7"/>
    <w:rsid w:val="2273684A"/>
    <w:rsid w:val="22826AA7"/>
    <w:rsid w:val="22987BEF"/>
    <w:rsid w:val="22AA7C62"/>
    <w:rsid w:val="22D63314"/>
    <w:rsid w:val="22E75CE7"/>
    <w:rsid w:val="22F81554"/>
    <w:rsid w:val="230104B5"/>
    <w:rsid w:val="2322058C"/>
    <w:rsid w:val="232C7CFD"/>
    <w:rsid w:val="234764C4"/>
    <w:rsid w:val="234B6EA1"/>
    <w:rsid w:val="23520A80"/>
    <w:rsid w:val="235C2C2A"/>
    <w:rsid w:val="2366346D"/>
    <w:rsid w:val="236C2BF7"/>
    <w:rsid w:val="2372212B"/>
    <w:rsid w:val="237A1C9C"/>
    <w:rsid w:val="237D43D7"/>
    <w:rsid w:val="2385664C"/>
    <w:rsid w:val="238F58DE"/>
    <w:rsid w:val="23BF5534"/>
    <w:rsid w:val="23D84719"/>
    <w:rsid w:val="23DA6637"/>
    <w:rsid w:val="23DC4798"/>
    <w:rsid w:val="23DD34AC"/>
    <w:rsid w:val="23E80E96"/>
    <w:rsid w:val="23FF1819"/>
    <w:rsid w:val="241254D0"/>
    <w:rsid w:val="2452583B"/>
    <w:rsid w:val="245E0E58"/>
    <w:rsid w:val="24654EF2"/>
    <w:rsid w:val="2478015A"/>
    <w:rsid w:val="24906390"/>
    <w:rsid w:val="249D061D"/>
    <w:rsid w:val="24A95456"/>
    <w:rsid w:val="24C85B57"/>
    <w:rsid w:val="24DF4095"/>
    <w:rsid w:val="24E0742D"/>
    <w:rsid w:val="24E66A98"/>
    <w:rsid w:val="24E848BD"/>
    <w:rsid w:val="24F4702E"/>
    <w:rsid w:val="24F86B97"/>
    <w:rsid w:val="25066475"/>
    <w:rsid w:val="250A3D20"/>
    <w:rsid w:val="251224EF"/>
    <w:rsid w:val="25164D14"/>
    <w:rsid w:val="2524556B"/>
    <w:rsid w:val="253036C5"/>
    <w:rsid w:val="254B560D"/>
    <w:rsid w:val="255C595F"/>
    <w:rsid w:val="25627ED7"/>
    <w:rsid w:val="25667CB6"/>
    <w:rsid w:val="256C4478"/>
    <w:rsid w:val="2586288F"/>
    <w:rsid w:val="258913DE"/>
    <w:rsid w:val="258A1545"/>
    <w:rsid w:val="259579AF"/>
    <w:rsid w:val="25AE61AD"/>
    <w:rsid w:val="25AF3901"/>
    <w:rsid w:val="25D35BC1"/>
    <w:rsid w:val="25D45CF3"/>
    <w:rsid w:val="25E212C2"/>
    <w:rsid w:val="25E971BF"/>
    <w:rsid w:val="25EA66EC"/>
    <w:rsid w:val="25F63B64"/>
    <w:rsid w:val="25F86847"/>
    <w:rsid w:val="261124C9"/>
    <w:rsid w:val="262A4A65"/>
    <w:rsid w:val="262D432B"/>
    <w:rsid w:val="26592706"/>
    <w:rsid w:val="266F5AC4"/>
    <w:rsid w:val="26881B2A"/>
    <w:rsid w:val="268C673B"/>
    <w:rsid w:val="26976104"/>
    <w:rsid w:val="269F789F"/>
    <w:rsid w:val="26A7610C"/>
    <w:rsid w:val="26B02D79"/>
    <w:rsid w:val="26BC0139"/>
    <w:rsid w:val="26C02E84"/>
    <w:rsid w:val="270245E9"/>
    <w:rsid w:val="271A3FF4"/>
    <w:rsid w:val="271C165B"/>
    <w:rsid w:val="271C167D"/>
    <w:rsid w:val="27435BD3"/>
    <w:rsid w:val="27494DF1"/>
    <w:rsid w:val="274A5823"/>
    <w:rsid w:val="27657728"/>
    <w:rsid w:val="276D638F"/>
    <w:rsid w:val="276E60A8"/>
    <w:rsid w:val="27740168"/>
    <w:rsid w:val="277632B7"/>
    <w:rsid w:val="27870460"/>
    <w:rsid w:val="27B87321"/>
    <w:rsid w:val="2806176C"/>
    <w:rsid w:val="280D33AA"/>
    <w:rsid w:val="28113EB0"/>
    <w:rsid w:val="28126FC4"/>
    <w:rsid w:val="281D513E"/>
    <w:rsid w:val="28273DB0"/>
    <w:rsid w:val="282B09BF"/>
    <w:rsid w:val="283D3C7B"/>
    <w:rsid w:val="284978BE"/>
    <w:rsid w:val="284F059C"/>
    <w:rsid w:val="285C53BD"/>
    <w:rsid w:val="287F4BD2"/>
    <w:rsid w:val="288D6004"/>
    <w:rsid w:val="288F41CD"/>
    <w:rsid w:val="289B776E"/>
    <w:rsid w:val="28B74238"/>
    <w:rsid w:val="28B83CA7"/>
    <w:rsid w:val="28B90670"/>
    <w:rsid w:val="28D472CB"/>
    <w:rsid w:val="28E502F9"/>
    <w:rsid w:val="28E9374F"/>
    <w:rsid w:val="28F67359"/>
    <w:rsid w:val="290D4C78"/>
    <w:rsid w:val="291E4C7F"/>
    <w:rsid w:val="2924391B"/>
    <w:rsid w:val="292900CD"/>
    <w:rsid w:val="292E3BDA"/>
    <w:rsid w:val="29363F06"/>
    <w:rsid w:val="293C49FC"/>
    <w:rsid w:val="296469CA"/>
    <w:rsid w:val="296F5B95"/>
    <w:rsid w:val="29A23DCB"/>
    <w:rsid w:val="29AC3D81"/>
    <w:rsid w:val="29AC777C"/>
    <w:rsid w:val="29BA4906"/>
    <w:rsid w:val="29C410CB"/>
    <w:rsid w:val="29DC4E43"/>
    <w:rsid w:val="29DE0525"/>
    <w:rsid w:val="29DF31AE"/>
    <w:rsid w:val="29EF70C8"/>
    <w:rsid w:val="2A164FAB"/>
    <w:rsid w:val="2A221D03"/>
    <w:rsid w:val="2A23723E"/>
    <w:rsid w:val="2A301A5B"/>
    <w:rsid w:val="2A3716AB"/>
    <w:rsid w:val="2A390B59"/>
    <w:rsid w:val="2A3C3ED6"/>
    <w:rsid w:val="2A497822"/>
    <w:rsid w:val="2A4E4E38"/>
    <w:rsid w:val="2A873B84"/>
    <w:rsid w:val="2AA937FF"/>
    <w:rsid w:val="2AB30D88"/>
    <w:rsid w:val="2AB63A05"/>
    <w:rsid w:val="2ADE2A02"/>
    <w:rsid w:val="2ADF0E38"/>
    <w:rsid w:val="2AF27EBA"/>
    <w:rsid w:val="2B033F04"/>
    <w:rsid w:val="2B067C09"/>
    <w:rsid w:val="2B0D2030"/>
    <w:rsid w:val="2B174DB8"/>
    <w:rsid w:val="2B1F7974"/>
    <w:rsid w:val="2B2D63A8"/>
    <w:rsid w:val="2B485DBB"/>
    <w:rsid w:val="2B692B05"/>
    <w:rsid w:val="2B69347C"/>
    <w:rsid w:val="2B80275A"/>
    <w:rsid w:val="2B8072A0"/>
    <w:rsid w:val="2B896433"/>
    <w:rsid w:val="2B8C0A94"/>
    <w:rsid w:val="2BB12B3E"/>
    <w:rsid w:val="2BC46FDA"/>
    <w:rsid w:val="2BD76ABE"/>
    <w:rsid w:val="2BDE1876"/>
    <w:rsid w:val="2BFD36BD"/>
    <w:rsid w:val="2C0F2F6A"/>
    <w:rsid w:val="2C0F50D6"/>
    <w:rsid w:val="2C1218DE"/>
    <w:rsid w:val="2C165FD1"/>
    <w:rsid w:val="2C1B7D0F"/>
    <w:rsid w:val="2C2D4C6B"/>
    <w:rsid w:val="2C322EE6"/>
    <w:rsid w:val="2C427C83"/>
    <w:rsid w:val="2C6134D9"/>
    <w:rsid w:val="2C641CA9"/>
    <w:rsid w:val="2C7D66D9"/>
    <w:rsid w:val="2CF93CF0"/>
    <w:rsid w:val="2CFC1A59"/>
    <w:rsid w:val="2D070459"/>
    <w:rsid w:val="2D1257CB"/>
    <w:rsid w:val="2D3A09C2"/>
    <w:rsid w:val="2D455153"/>
    <w:rsid w:val="2D4F5EF1"/>
    <w:rsid w:val="2D5F1F73"/>
    <w:rsid w:val="2D713949"/>
    <w:rsid w:val="2D782772"/>
    <w:rsid w:val="2D890C92"/>
    <w:rsid w:val="2D935C9C"/>
    <w:rsid w:val="2DA5410B"/>
    <w:rsid w:val="2DAA2FAB"/>
    <w:rsid w:val="2DAD2E9F"/>
    <w:rsid w:val="2DE454E3"/>
    <w:rsid w:val="2DF34688"/>
    <w:rsid w:val="2E041312"/>
    <w:rsid w:val="2E0C0EE9"/>
    <w:rsid w:val="2E2C177E"/>
    <w:rsid w:val="2E337F5F"/>
    <w:rsid w:val="2E3D6CA4"/>
    <w:rsid w:val="2E5863BF"/>
    <w:rsid w:val="2E7C3545"/>
    <w:rsid w:val="2E7C6BFF"/>
    <w:rsid w:val="2E8D1855"/>
    <w:rsid w:val="2E8E49CE"/>
    <w:rsid w:val="2EB35A8A"/>
    <w:rsid w:val="2EB502D6"/>
    <w:rsid w:val="2ED85A84"/>
    <w:rsid w:val="2EDA0A8D"/>
    <w:rsid w:val="2EDB3C25"/>
    <w:rsid w:val="2EF0560B"/>
    <w:rsid w:val="2EF446C8"/>
    <w:rsid w:val="2F053CC0"/>
    <w:rsid w:val="2F28730D"/>
    <w:rsid w:val="2F364819"/>
    <w:rsid w:val="2F570EAC"/>
    <w:rsid w:val="2F6B50D0"/>
    <w:rsid w:val="2F8266DB"/>
    <w:rsid w:val="2F8D7DD7"/>
    <w:rsid w:val="2F917CA1"/>
    <w:rsid w:val="2FA367D3"/>
    <w:rsid w:val="2FA54B8E"/>
    <w:rsid w:val="2FA93322"/>
    <w:rsid w:val="2FC47764"/>
    <w:rsid w:val="2FC63EED"/>
    <w:rsid w:val="2FCA6D0F"/>
    <w:rsid w:val="2FF24058"/>
    <w:rsid w:val="30104E20"/>
    <w:rsid w:val="302E1AB0"/>
    <w:rsid w:val="30376066"/>
    <w:rsid w:val="303A34C5"/>
    <w:rsid w:val="30466970"/>
    <w:rsid w:val="304862D7"/>
    <w:rsid w:val="304E334A"/>
    <w:rsid w:val="30594ECC"/>
    <w:rsid w:val="30620D2A"/>
    <w:rsid w:val="30653A67"/>
    <w:rsid w:val="307B0582"/>
    <w:rsid w:val="307C24D8"/>
    <w:rsid w:val="308772AD"/>
    <w:rsid w:val="30C51137"/>
    <w:rsid w:val="30DA24F1"/>
    <w:rsid w:val="30F54260"/>
    <w:rsid w:val="310959FE"/>
    <w:rsid w:val="3109732A"/>
    <w:rsid w:val="310F24A9"/>
    <w:rsid w:val="311E7922"/>
    <w:rsid w:val="314A1F6C"/>
    <w:rsid w:val="315E5833"/>
    <w:rsid w:val="3163373C"/>
    <w:rsid w:val="318F4225"/>
    <w:rsid w:val="31A029D3"/>
    <w:rsid w:val="31B63E54"/>
    <w:rsid w:val="31CF40EC"/>
    <w:rsid w:val="31EA2AAE"/>
    <w:rsid w:val="32080EDC"/>
    <w:rsid w:val="32177424"/>
    <w:rsid w:val="32367636"/>
    <w:rsid w:val="325956EE"/>
    <w:rsid w:val="328153EA"/>
    <w:rsid w:val="32AB7EAB"/>
    <w:rsid w:val="32B618E2"/>
    <w:rsid w:val="32B71D27"/>
    <w:rsid w:val="32D363F7"/>
    <w:rsid w:val="32DE07F1"/>
    <w:rsid w:val="32E5522F"/>
    <w:rsid w:val="32EB1005"/>
    <w:rsid w:val="32FE2778"/>
    <w:rsid w:val="33176E83"/>
    <w:rsid w:val="33223C9B"/>
    <w:rsid w:val="332546A1"/>
    <w:rsid w:val="33323300"/>
    <w:rsid w:val="334B63B9"/>
    <w:rsid w:val="3356337D"/>
    <w:rsid w:val="33693831"/>
    <w:rsid w:val="336E3E55"/>
    <w:rsid w:val="33715D71"/>
    <w:rsid w:val="33716EF1"/>
    <w:rsid w:val="33757A8B"/>
    <w:rsid w:val="338527AA"/>
    <w:rsid w:val="33894E5B"/>
    <w:rsid w:val="339E298D"/>
    <w:rsid w:val="33A83053"/>
    <w:rsid w:val="33AE0711"/>
    <w:rsid w:val="33B05AE2"/>
    <w:rsid w:val="33DE722D"/>
    <w:rsid w:val="346E6C94"/>
    <w:rsid w:val="34777EA9"/>
    <w:rsid w:val="348573AD"/>
    <w:rsid w:val="34A47F83"/>
    <w:rsid w:val="34AD013E"/>
    <w:rsid w:val="34AD7267"/>
    <w:rsid w:val="34B6636C"/>
    <w:rsid w:val="34D423BC"/>
    <w:rsid w:val="34F24730"/>
    <w:rsid w:val="354220CE"/>
    <w:rsid w:val="35455153"/>
    <w:rsid w:val="354C0922"/>
    <w:rsid w:val="3557461B"/>
    <w:rsid w:val="357E5409"/>
    <w:rsid w:val="358C4414"/>
    <w:rsid w:val="35945D5F"/>
    <w:rsid w:val="35A85D44"/>
    <w:rsid w:val="35AD288F"/>
    <w:rsid w:val="35B3556B"/>
    <w:rsid w:val="35BC634B"/>
    <w:rsid w:val="35C30C57"/>
    <w:rsid w:val="35E76D5F"/>
    <w:rsid w:val="35EE0279"/>
    <w:rsid w:val="35F5325E"/>
    <w:rsid w:val="360217A9"/>
    <w:rsid w:val="360253BB"/>
    <w:rsid w:val="360630CA"/>
    <w:rsid w:val="360A76FC"/>
    <w:rsid w:val="360E0755"/>
    <w:rsid w:val="36257DFE"/>
    <w:rsid w:val="366A08A1"/>
    <w:rsid w:val="368A0F34"/>
    <w:rsid w:val="369E612F"/>
    <w:rsid w:val="36B30C4E"/>
    <w:rsid w:val="36CF10AF"/>
    <w:rsid w:val="36D862D6"/>
    <w:rsid w:val="36DD642C"/>
    <w:rsid w:val="36E763F9"/>
    <w:rsid w:val="37095940"/>
    <w:rsid w:val="371E73E3"/>
    <w:rsid w:val="372376B1"/>
    <w:rsid w:val="372D083E"/>
    <w:rsid w:val="374920F2"/>
    <w:rsid w:val="375168B8"/>
    <w:rsid w:val="376B45FB"/>
    <w:rsid w:val="376D57DD"/>
    <w:rsid w:val="378604BC"/>
    <w:rsid w:val="379D37A8"/>
    <w:rsid w:val="37C65210"/>
    <w:rsid w:val="37E81DE8"/>
    <w:rsid w:val="37ED7FCB"/>
    <w:rsid w:val="37F60FE9"/>
    <w:rsid w:val="37FC77B3"/>
    <w:rsid w:val="38275D59"/>
    <w:rsid w:val="3848012E"/>
    <w:rsid w:val="385A59ED"/>
    <w:rsid w:val="386436F9"/>
    <w:rsid w:val="38693089"/>
    <w:rsid w:val="386B5E5A"/>
    <w:rsid w:val="386C1A40"/>
    <w:rsid w:val="3875622B"/>
    <w:rsid w:val="38894BC2"/>
    <w:rsid w:val="38A30A78"/>
    <w:rsid w:val="38A32AFD"/>
    <w:rsid w:val="38BC51D9"/>
    <w:rsid w:val="38EC097B"/>
    <w:rsid w:val="38F86950"/>
    <w:rsid w:val="3938603F"/>
    <w:rsid w:val="39405845"/>
    <w:rsid w:val="394A5EF4"/>
    <w:rsid w:val="39525C52"/>
    <w:rsid w:val="39537F68"/>
    <w:rsid w:val="395444A2"/>
    <w:rsid w:val="3956425B"/>
    <w:rsid w:val="395D47DD"/>
    <w:rsid w:val="3960395C"/>
    <w:rsid w:val="396054F7"/>
    <w:rsid w:val="3998008B"/>
    <w:rsid w:val="399D4810"/>
    <w:rsid w:val="39A17569"/>
    <w:rsid w:val="39A64D30"/>
    <w:rsid w:val="39A7665D"/>
    <w:rsid w:val="39BD78E5"/>
    <w:rsid w:val="39C46CC2"/>
    <w:rsid w:val="39D02824"/>
    <w:rsid w:val="39D75B08"/>
    <w:rsid w:val="39D77B70"/>
    <w:rsid w:val="39D866E1"/>
    <w:rsid w:val="3A09020B"/>
    <w:rsid w:val="3A120448"/>
    <w:rsid w:val="3A202424"/>
    <w:rsid w:val="3A3151E5"/>
    <w:rsid w:val="3A72739B"/>
    <w:rsid w:val="3A742699"/>
    <w:rsid w:val="3A7B653B"/>
    <w:rsid w:val="3A92651D"/>
    <w:rsid w:val="3AE56B1A"/>
    <w:rsid w:val="3AF45BE0"/>
    <w:rsid w:val="3AF460F5"/>
    <w:rsid w:val="3B06492D"/>
    <w:rsid w:val="3B223EA3"/>
    <w:rsid w:val="3B446969"/>
    <w:rsid w:val="3B576D67"/>
    <w:rsid w:val="3B6141E8"/>
    <w:rsid w:val="3B721C7C"/>
    <w:rsid w:val="3B765F9D"/>
    <w:rsid w:val="3B866111"/>
    <w:rsid w:val="3B8F2C3B"/>
    <w:rsid w:val="3B9E5263"/>
    <w:rsid w:val="3BAC24B4"/>
    <w:rsid w:val="3BB9266A"/>
    <w:rsid w:val="3BC308CB"/>
    <w:rsid w:val="3BCA2CB9"/>
    <w:rsid w:val="3BD45ACD"/>
    <w:rsid w:val="3BEA5380"/>
    <w:rsid w:val="3BEB5AC1"/>
    <w:rsid w:val="3C0637C5"/>
    <w:rsid w:val="3C1D10AF"/>
    <w:rsid w:val="3C2D3885"/>
    <w:rsid w:val="3C3F24CA"/>
    <w:rsid w:val="3C4A6EF1"/>
    <w:rsid w:val="3C5C5193"/>
    <w:rsid w:val="3C5D7D9D"/>
    <w:rsid w:val="3C6117DB"/>
    <w:rsid w:val="3CAF4BC9"/>
    <w:rsid w:val="3CBA3D07"/>
    <w:rsid w:val="3CEF24AB"/>
    <w:rsid w:val="3D040848"/>
    <w:rsid w:val="3D0D1DA5"/>
    <w:rsid w:val="3D1C54C3"/>
    <w:rsid w:val="3D5B6BC1"/>
    <w:rsid w:val="3D6C60E9"/>
    <w:rsid w:val="3D7709E1"/>
    <w:rsid w:val="3D770AE6"/>
    <w:rsid w:val="3D855C98"/>
    <w:rsid w:val="3D8E14F0"/>
    <w:rsid w:val="3DA819F6"/>
    <w:rsid w:val="3DB40CE9"/>
    <w:rsid w:val="3DBB6197"/>
    <w:rsid w:val="3DD81385"/>
    <w:rsid w:val="3DED60AB"/>
    <w:rsid w:val="3DF60D58"/>
    <w:rsid w:val="3DF7305F"/>
    <w:rsid w:val="3DF92A28"/>
    <w:rsid w:val="3E0063C6"/>
    <w:rsid w:val="3E246C74"/>
    <w:rsid w:val="3E3924A4"/>
    <w:rsid w:val="3E3B4E73"/>
    <w:rsid w:val="3E4014C0"/>
    <w:rsid w:val="3E6B3DB3"/>
    <w:rsid w:val="3E7B3881"/>
    <w:rsid w:val="3E900150"/>
    <w:rsid w:val="3EAA2F03"/>
    <w:rsid w:val="3EC70EA5"/>
    <w:rsid w:val="3EC949BD"/>
    <w:rsid w:val="3EE47CDB"/>
    <w:rsid w:val="3EF20934"/>
    <w:rsid w:val="3F0A537A"/>
    <w:rsid w:val="3F0C1354"/>
    <w:rsid w:val="3F0E6DD8"/>
    <w:rsid w:val="3F1D1FAD"/>
    <w:rsid w:val="3F2106C0"/>
    <w:rsid w:val="3F3A23A7"/>
    <w:rsid w:val="3F4279F9"/>
    <w:rsid w:val="3F453F96"/>
    <w:rsid w:val="3F6B74EC"/>
    <w:rsid w:val="3F70286B"/>
    <w:rsid w:val="3F7E2CB5"/>
    <w:rsid w:val="3FCB42E0"/>
    <w:rsid w:val="3FF2193A"/>
    <w:rsid w:val="40173EA8"/>
    <w:rsid w:val="401D6B00"/>
    <w:rsid w:val="402121C3"/>
    <w:rsid w:val="40337EDF"/>
    <w:rsid w:val="404F2B17"/>
    <w:rsid w:val="405979F4"/>
    <w:rsid w:val="406E7480"/>
    <w:rsid w:val="4081166C"/>
    <w:rsid w:val="40895D14"/>
    <w:rsid w:val="40944D7C"/>
    <w:rsid w:val="40A168EC"/>
    <w:rsid w:val="40AF3CC5"/>
    <w:rsid w:val="40B90F2A"/>
    <w:rsid w:val="40BA2B58"/>
    <w:rsid w:val="40D07554"/>
    <w:rsid w:val="40D66A05"/>
    <w:rsid w:val="40E62A45"/>
    <w:rsid w:val="40FF740D"/>
    <w:rsid w:val="41072211"/>
    <w:rsid w:val="412067A0"/>
    <w:rsid w:val="415B34AA"/>
    <w:rsid w:val="415D762E"/>
    <w:rsid w:val="41AC77FC"/>
    <w:rsid w:val="41C73588"/>
    <w:rsid w:val="41DC783A"/>
    <w:rsid w:val="41EC43CC"/>
    <w:rsid w:val="41FF695D"/>
    <w:rsid w:val="420E3D35"/>
    <w:rsid w:val="42132798"/>
    <w:rsid w:val="42161353"/>
    <w:rsid w:val="42260DDB"/>
    <w:rsid w:val="42642ED6"/>
    <w:rsid w:val="427E5E44"/>
    <w:rsid w:val="42967F6B"/>
    <w:rsid w:val="42D665BD"/>
    <w:rsid w:val="42E55F8A"/>
    <w:rsid w:val="42EA05CE"/>
    <w:rsid w:val="42F42673"/>
    <w:rsid w:val="430B24DB"/>
    <w:rsid w:val="430F45FA"/>
    <w:rsid w:val="431F4502"/>
    <w:rsid w:val="432664FB"/>
    <w:rsid w:val="432D5ADB"/>
    <w:rsid w:val="4340580E"/>
    <w:rsid w:val="43417A49"/>
    <w:rsid w:val="43456981"/>
    <w:rsid w:val="435B1B0E"/>
    <w:rsid w:val="435C1DB6"/>
    <w:rsid w:val="4363766A"/>
    <w:rsid w:val="436430B4"/>
    <w:rsid w:val="43762733"/>
    <w:rsid w:val="43821027"/>
    <w:rsid w:val="43B81849"/>
    <w:rsid w:val="43D42D71"/>
    <w:rsid w:val="43D67DAA"/>
    <w:rsid w:val="43E560F1"/>
    <w:rsid w:val="43EA36A6"/>
    <w:rsid w:val="440F5436"/>
    <w:rsid w:val="44154DB3"/>
    <w:rsid w:val="44520CA4"/>
    <w:rsid w:val="445B139C"/>
    <w:rsid w:val="445E014A"/>
    <w:rsid w:val="44886003"/>
    <w:rsid w:val="44A97FB6"/>
    <w:rsid w:val="44AA73E8"/>
    <w:rsid w:val="44B83ECB"/>
    <w:rsid w:val="44CA74A5"/>
    <w:rsid w:val="44D3139A"/>
    <w:rsid w:val="44E61546"/>
    <w:rsid w:val="45004453"/>
    <w:rsid w:val="45052DCE"/>
    <w:rsid w:val="450A2699"/>
    <w:rsid w:val="450D34CE"/>
    <w:rsid w:val="450E51C7"/>
    <w:rsid w:val="452112A4"/>
    <w:rsid w:val="454022A4"/>
    <w:rsid w:val="454A2BAB"/>
    <w:rsid w:val="45726C0C"/>
    <w:rsid w:val="457851F1"/>
    <w:rsid w:val="458060A2"/>
    <w:rsid w:val="458978FD"/>
    <w:rsid w:val="459308E1"/>
    <w:rsid w:val="459D425B"/>
    <w:rsid w:val="45A93012"/>
    <w:rsid w:val="45D4644E"/>
    <w:rsid w:val="45EA1973"/>
    <w:rsid w:val="46103126"/>
    <w:rsid w:val="461C2955"/>
    <w:rsid w:val="461D3542"/>
    <w:rsid w:val="465F6C1E"/>
    <w:rsid w:val="466F14C2"/>
    <w:rsid w:val="467E0A90"/>
    <w:rsid w:val="46A908AE"/>
    <w:rsid w:val="46AC4403"/>
    <w:rsid w:val="46B01584"/>
    <w:rsid w:val="46B72EB2"/>
    <w:rsid w:val="46C10698"/>
    <w:rsid w:val="46D6452D"/>
    <w:rsid w:val="46E60AE3"/>
    <w:rsid w:val="46E84813"/>
    <w:rsid w:val="46E930B2"/>
    <w:rsid w:val="46F10BCE"/>
    <w:rsid w:val="46F24CD5"/>
    <w:rsid w:val="46F74E8F"/>
    <w:rsid w:val="46FA2178"/>
    <w:rsid w:val="47172AA3"/>
    <w:rsid w:val="471F09BB"/>
    <w:rsid w:val="472E0158"/>
    <w:rsid w:val="47562684"/>
    <w:rsid w:val="475A58D5"/>
    <w:rsid w:val="475B7AE5"/>
    <w:rsid w:val="477A6E15"/>
    <w:rsid w:val="477B1127"/>
    <w:rsid w:val="47847499"/>
    <w:rsid w:val="47862D65"/>
    <w:rsid w:val="478F466E"/>
    <w:rsid w:val="47B56EA9"/>
    <w:rsid w:val="47BA7806"/>
    <w:rsid w:val="47C35E51"/>
    <w:rsid w:val="47CB2C43"/>
    <w:rsid w:val="47D12ED9"/>
    <w:rsid w:val="47E2428C"/>
    <w:rsid w:val="48082ACA"/>
    <w:rsid w:val="480B0368"/>
    <w:rsid w:val="48324AC3"/>
    <w:rsid w:val="48457CBF"/>
    <w:rsid w:val="484A6384"/>
    <w:rsid w:val="484A762B"/>
    <w:rsid w:val="4850165C"/>
    <w:rsid w:val="48732DFA"/>
    <w:rsid w:val="488E040A"/>
    <w:rsid w:val="48997F81"/>
    <w:rsid w:val="48F33103"/>
    <w:rsid w:val="492A07DE"/>
    <w:rsid w:val="49430151"/>
    <w:rsid w:val="494527BF"/>
    <w:rsid w:val="494F7DD2"/>
    <w:rsid w:val="495C7E9F"/>
    <w:rsid w:val="495F420F"/>
    <w:rsid w:val="49624874"/>
    <w:rsid w:val="49703731"/>
    <w:rsid w:val="49792421"/>
    <w:rsid w:val="49886DAD"/>
    <w:rsid w:val="499E6F1D"/>
    <w:rsid w:val="49A77B62"/>
    <w:rsid w:val="49B56F00"/>
    <w:rsid w:val="49C4790B"/>
    <w:rsid w:val="49C56F37"/>
    <w:rsid w:val="49E75710"/>
    <w:rsid w:val="49F51078"/>
    <w:rsid w:val="4A1A1AFC"/>
    <w:rsid w:val="4A1C7F69"/>
    <w:rsid w:val="4A2D3A31"/>
    <w:rsid w:val="4A371223"/>
    <w:rsid w:val="4A48166F"/>
    <w:rsid w:val="4A4A7BE5"/>
    <w:rsid w:val="4A4C6847"/>
    <w:rsid w:val="4A693618"/>
    <w:rsid w:val="4A711A97"/>
    <w:rsid w:val="4A741309"/>
    <w:rsid w:val="4A7B33DC"/>
    <w:rsid w:val="4A83553B"/>
    <w:rsid w:val="4A9A0838"/>
    <w:rsid w:val="4AAD4EDB"/>
    <w:rsid w:val="4AE86BB0"/>
    <w:rsid w:val="4AEB2504"/>
    <w:rsid w:val="4AEE5C79"/>
    <w:rsid w:val="4AF6539D"/>
    <w:rsid w:val="4B0D06FD"/>
    <w:rsid w:val="4B1959DE"/>
    <w:rsid w:val="4B294864"/>
    <w:rsid w:val="4B315A79"/>
    <w:rsid w:val="4B3E01D9"/>
    <w:rsid w:val="4B44512E"/>
    <w:rsid w:val="4B45028D"/>
    <w:rsid w:val="4B670988"/>
    <w:rsid w:val="4B786F14"/>
    <w:rsid w:val="4B8E10E1"/>
    <w:rsid w:val="4BA2431A"/>
    <w:rsid w:val="4BA615AB"/>
    <w:rsid w:val="4BC14EAA"/>
    <w:rsid w:val="4BCA51DF"/>
    <w:rsid w:val="4BD316DE"/>
    <w:rsid w:val="4BD748F5"/>
    <w:rsid w:val="4BDA5581"/>
    <w:rsid w:val="4BE12DF8"/>
    <w:rsid w:val="4C012A5D"/>
    <w:rsid w:val="4C050246"/>
    <w:rsid w:val="4C090181"/>
    <w:rsid w:val="4C0A2342"/>
    <w:rsid w:val="4C0F23A4"/>
    <w:rsid w:val="4C120763"/>
    <w:rsid w:val="4C2B3FC9"/>
    <w:rsid w:val="4C2D2477"/>
    <w:rsid w:val="4C2F41A4"/>
    <w:rsid w:val="4C3F069D"/>
    <w:rsid w:val="4C3F1E41"/>
    <w:rsid w:val="4C426389"/>
    <w:rsid w:val="4C6263AC"/>
    <w:rsid w:val="4C640136"/>
    <w:rsid w:val="4C6659E2"/>
    <w:rsid w:val="4C695EFE"/>
    <w:rsid w:val="4C84479B"/>
    <w:rsid w:val="4C862C0F"/>
    <w:rsid w:val="4C8C5620"/>
    <w:rsid w:val="4C932E1E"/>
    <w:rsid w:val="4CC132CB"/>
    <w:rsid w:val="4CCB3DF0"/>
    <w:rsid w:val="4CE03BBE"/>
    <w:rsid w:val="4D1C3C6C"/>
    <w:rsid w:val="4D2C26AC"/>
    <w:rsid w:val="4D395BE3"/>
    <w:rsid w:val="4D5F381C"/>
    <w:rsid w:val="4D6072F8"/>
    <w:rsid w:val="4D664190"/>
    <w:rsid w:val="4D6A309D"/>
    <w:rsid w:val="4D7367E0"/>
    <w:rsid w:val="4D98417A"/>
    <w:rsid w:val="4D9E31C3"/>
    <w:rsid w:val="4DAA7C02"/>
    <w:rsid w:val="4DB32039"/>
    <w:rsid w:val="4DB5103D"/>
    <w:rsid w:val="4DB6655A"/>
    <w:rsid w:val="4DBB1AD3"/>
    <w:rsid w:val="4DBC0981"/>
    <w:rsid w:val="4DC108F4"/>
    <w:rsid w:val="4DCE3456"/>
    <w:rsid w:val="4DDA0C37"/>
    <w:rsid w:val="4DDD6C4C"/>
    <w:rsid w:val="4DE508E7"/>
    <w:rsid w:val="4DED4BFE"/>
    <w:rsid w:val="4DEE0F3C"/>
    <w:rsid w:val="4DF0484B"/>
    <w:rsid w:val="4E0176F5"/>
    <w:rsid w:val="4E172758"/>
    <w:rsid w:val="4E1822D1"/>
    <w:rsid w:val="4E1B37B3"/>
    <w:rsid w:val="4E2A14DC"/>
    <w:rsid w:val="4E355844"/>
    <w:rsid w:val="4E361A17"/>
    <w:rsid w:val="4E414BB2"/>
    <w:rsid w:val="4E554BD1"/>
    <w:rsid w:val="4E580586"/>
    <w:rsid w:val="4E7E4296"/>
    <w:rsid w:val="4E803067"/>
    <w:rsid w:val="4EA83AAD"/>
    <w:rsid w:val="4ECC4824"/>
    <w:rsid w:val="4ED148C0"/>
    <w:rsid w:val="4ED24E8A"/>
    <w:rsid w:val="4ED54FF5"/>
    <w:rsid w:val="4ED75229"/>
    <w:rsid w:val="4EDA329F"/>
    <w:rsid w:val="4EDE0854"/>
    <w:rsid w:val="4EE04D87"/>
    <w:rsid w:val="4EF15B53"/>
    <w:rsid w:val="4EFD4D67"/>
    <w:rsid w:val="4F2C4F1E"/>
    <w:rsid w:val="4F2E4CF6"/>
    <w:rsid w:val="4F4064EA"/>
    <w:rsid w:val="4F5603E7"/>
    <w:rsid w:val="4F561D6E"/>
    <w:rsid w:val="4F5624CB"/>
    <w:rsid w:val="4F5C4279"/>
    <w:rsid w:val="4FA85D1D"/>
    <w:rsid w:val="4FB467F9"/>
    <w:rsid w:val="4FC0104B"/>
    <w:rsid w:val="4FD02F65"/>
    <w:rsid w:val="4FFA4F97"/>
    <w:rsid w:val="501D1DF1"/>
    <w:rsid w:val="50393C7C"/>
    <w:rsid w:val="504E6446"/>
    <w:rsid w:val="504F4274"/>
    <w:rsid w:val="50511613"/>
    <w:rsid w:val="506224AA"/>
    <w:rsid w:val="50870E7C"/>
    <w:rsid w:val="509415A3"/>
    <w:rsid w:val="509E6891"/>
    <w:rsid w:val="50B013D2"/>
    <w:rsid w:val="50C51101"/>
    <w:rsid w:val="50EB2D7A"/>
    <w:rsid w:val="50F76B9E"/>
    <w:rsid w:val="50FA697E"/>
    <w:rsid w:val="510D07DF"/>
    <w:rsid w:val="510F05CE"/>
    <w:rsid w:val="511103F6"/>
    <w:rsid w:val="51122051"/>
    <w:rsid w:val="511F2F07"/>
    <w:rsid w:val="512D6C02"/>
    <w:rsid w:val="5147524A"/>
    <w:rsid w:val="514F1BB4"/>
    <w:rsid w:val="51517578"/>
    <w:rsid w:val="51741E18"/>
    <w:rsid w:val="51850DC8"/>
    <w:rsid w:val="518F39BC"/>
    <w:rsid w:val="519B28E7"/>
    <w:rsid w:val="51D51D50"/>
    <w:rsid w:val="51DA0248"/>
    <w:rsid w:val="51E8779D"/>
    <w:rsid w:val="51F63BA8"/>
    <w:rsid w:val="51F86E77"/>
    <w:rsid w:val="51FA0844"/>
    <w:rsid w:val="520619D1"/>
    <w:rsid w:val="52075749"/>
    <w:rsid w:val="52171A71"/>
    <w:rsid w:val="521E692B"/>
    <w:rsid w:val="521F4D42"/>
    <w:rsid w:val="523310B4"/>
    <w:rsid w:val="523B60E7"/>
    <w:rsid w:val="525F0163"/>
    <w:rsid w:val="52761FB3"/>
    <w:rsid w:val="52762C3B"/>
    <w:rsid w:val="52832C8D"/>
    <w:rsid w:val="52C553E8"/>
    <w:rsid w:val="52C640CA"/>
    <w:rsid w:val="52DB3A4A"/>
    <w:rsid w:val="52E57CC3"/>
    <w:rsid w:val="52F542C7"/>
    <w:rsid w:val="53101049"/>
    <w:rsid w:val="5312550A"/>
    <w:rsid w:val="531B76FE"/>
    <w:rsid w:val="531E0296"/>
    <w:rsid w:val="53265714"/>
    <w:rsid w:val="532C5467"/>
    <w:rsid w:val="532D296C"/>
    <w:rsid w:val="533F25FE"/>
    <w:rsid w:val="534A725B"/>
    <w:rsid w:val="535D2659"/>
    <w:rsid w:val="53732CCA"/>
    <w:rsid w:val="53735396"/>
    <w:rsid w:val="53B97AA6"/>
    <w:rsid w:val="53C16B47"/>
    <w:rsid w:val="53C861C5"/>
    <w:rsid w:val="53DE69BF"/>
    <w:rsid w:val="53E723A1"/>
    <w:rsid w:val="53FB3968"/>
    <w:rsid w:val="54097FE0"/>
    <w:rsid w:val="541E45C6"/>
    <w:rsid w:val="542A552E"/>
    <w:rsid w:val="545E0B04"/>
    <w:rsid w:val="546B154F"/>
    <w:rsid w:val="5491788F"/>
    <w:rsid w:val="549C3736"/>
    <w:rsid w:val="54A51C6C"/>
    <w:rsid w:val="54BC6C04"/>
    <w:rsid w:val="54BF0B57"/>
    <w:rsid w:val="54C31D87"/>
    <w:rsid w:val="54D723E8"/>
    <w:rsid w:val="54DC6BBB"/>
    <w:rsid w:val="55055F70"/>
    <w:rsid w:val="550721D5"/>
    <w:rsid w:val="5508674D"/>
    <w:rsid w:val="551D0BF2"/>
    <w:rsid w:val="55422537"/>
    <w:rsid w:val="556863CA"/>
    <w:rsid w:val="55716DA6"/>
    <w:rsid w:val="55A47060"/>
    <w:rsid w:val="55AC636A"/>
    <w:rsid w:val="55C15CC7"/>
    <w:rsid w:val="55D553DE"/>
    <w:rsid w:val="55E06FB8"/>
    <w:rsid w:val="55FD526E"/>
    <w:rsid w:val="560C4AF6"/>
    <w:rsid w:val="5613734A"/>
    <w:rsid w:val="563648E8"/>
    <w:rsid w:val="56496330"/>
    <w:rsid w:val="566B256B"/>
    <w:rsid w:val="566B73D8"/>
    <w:rsid w:val="56725170"/>
    <w:rsid w:val="56845608"/>
    <w:rsid w:val="56885BDE"/>
    <w:rsid w:val="568F1219"/>
    <w:rsid w:val="569972B8"/>
    <w:rsid w:val="56A650A5"/>
    <w:rsid w:val="56B62362"/>
    <w:rsid w:val="56B967C0"/>
    <w:rsid w:val="56BD06BD"/>
    <w:rsid w:val="56BE67A9"/>
    <w:rsid w:val="56C677A2"/>
    <w:rsid w:val="56DC1EF8"/>
    <w:rsid w:val="56EE7782"/>
    <w:rsid w:val="56F20776"/>
    <w:rsid w:val="56F75D8C"/>
    <w:rsid w:val="574439E1"/>
    <w:rsid w:val="57550496"/>
    <w:rsid w:val="576B0D91"/>
    <w:rsid w:val="576D19D8"/>
    <w:rsid w:val="5772013B"/>
    <w:rsid w:val="577833D3"/>
    <w:rsid w:val="57830686"/>
    <w:rsid w:val="578E148F"/>
    <w:rsid w:val="57A859DE"/>
    <w:rsid w:val="57C96345"/>
    <w:rsid w:val="57D17697"/>
    <w:rsid w:val="57D17EB0"/>
    <w:rsid w:val="57D92384"/>
    <w:rsid w:val="57DA74B2"/>
    <w:rsid w:val="57EB60A6"/>
    <w:rsid w:val="57F20E76"/>
    <w:rsid w:val="58020827"/>
    <w:rsid w:val="581808D2"/>
    <w:rsid w:val="581A61D6"/>
    <w:rsid w:val="581E2464"/>
    <w:rsid w:val="58456F28"/>
    <w:rsid w:val="58483A19"/>
    <w:rsid w:val="584D3B14"/>
    <w:rsid w:val="588E3A11"/>
    <w:rsid w:val="58941028"/>
    <w:rsid w:val="58944362"/>
    <w:rsid w:val="58A44110"/>
    <w:rsid w:val="58B51F1D"/>
    <w:rsid w:val="58D10401"/>
    <w:rsid w:val="58D850D3"/>
    <w:rsid w:val="58DD6BA1"/>
    <w:rsid w:val="58DE21CC"/>
    <w:rsid w:val="58E4088F"/>
    <w:rsid w:val="58E80D86"/>
    <w:rsid w:val="58EE4B98"/>
    <w:rsid w:val="58FC7A9F"/>
    <w:rsid w:val="59090B79"/>
    <w:rsid w:val="5927169E"/>
    <w:rsid w:val="592B5CCD"/>
    <w:rsid w:val="59605D1D"/>
    <w:rsid w:val="596F42E2"/>
    <w:rsid w:val="5973475B"/>
    <w:rsid w:val="59843637"/>
    <w:rsid w:val="5985740A"/>
    <w:rsid w:val="598F196F"/>
    <w:rsid w:val="59921ECA"/>
    <w:rsid w:val="59DA4375"/>
    <w:rsid w:val="59DD00B8"/>
    <w:rsid w:val="59E059E3"/>
    <w:rsid w:val="59FC02D4"/>
    <w:rsid w:val="5A0709DC"/>
    <w:rsid w:val="5A095DD5"/>
    <w:rsid w:val="5A1B7FE4"/>
    <w:rsid w:val="5A377199"/>
    <w:rsid w:val="5A4073A7"/>
    <w:rsid w:val="5A511F19"/>
    <w:rsid w:val="5A525BCF"/>
    <w:rsid w:val="5A6B2CE6"/>
    <w:rsid w:val="5A726558"/>
    <w:rsid w:val="5A7824D1"/>
    <w:rsid w:val="5A887884"/>
    <w:rsid w:val="5AAD66A8"/>
    <w:rsid w:val="5AB133D7"/>
    <w:rsid w:val="5AE61628"/>
    <w:rsid w:val="5AE8100D"/>
    <w:rsid w:val="5AF0321E"/>
    <w:rsid w:val="5B051166"/>
    <w:rsid w:val="5B117EC0"/>
    <w:rsid w:val="5B2220FF"/>
    <w:rsid w:val="5B2616E5"/>
    <w:rsid w:val="5B261CDB"/>
    <w:rsid w:val="5B390FD6"/>
    <w:rsid w:val="5B3A4C3E"/>
    <w:rsid w:val="5B4B6489"/>
    <w:rsid w:val="5B6D6AF3"/>
    <w:rsid w:val="5B884B96"/>
    <w:rsid w:val="5B8B2F47"/>
    <w:rsid w:val="5B8D5650"/>
    <w:rsid w:val="5B9242D5"/>
    <w:rsid w:val="5BA31AE1"/>
    <w:rsid w:val="5BA94216"/>
    <w:rsid w:val="5BB30012"/>
    <w:rsid w:val="5BE57F51"/>
    <w:rsid w:val="5BE620E0"/>
    <w:rsid w:val="5BF81968"/>
    <w:rsid w:val="5BF93517"/>
    <w:rsid w:val="5C047AFE"/>
    <w:rsid w:val="5C0738BD"/>
    <w:rsid w:val="5C1C5EAD"/>
    <w:rsid w:val="5C217C66"/>
    <w:rsid w:val="5C2D3FFE"/>
    <w:rsid w:val="5C566570"/>
    <w:rsid w:val="5C9811A6"/>
    <w:rsid w:val="5C983278"/>
    <w:rsid w:val="5CB07109"/>
    <w:rsid w:val="5CB36BF9"/>
    <w:rsid w:val="5CD76156"/>
    <w:rsid w:val="5CF732B3"/>
    <w:rsid w:val="5D0828FD"/>
    <w:rsid w:val="5D090FC9"/>
    <w:rsid w:val="5D1A11B9"/>
    <w:rsid w:val="5D201AFA"/>
    <w:rsid w:val="5D2C711C"/>
    <w:rsid w:val="5D2D605C"/>
    <w:rsid w:val="5D3C28F4"/>
    <w:rsid w:val="5D480F4A"/>
    <w:rsid w:val="5D594A1D"/>
    <w:rsid w:val="5D655B65"/>
    <w:rsid w:val="5D7167F0"/>
    <w:rsid w:val="5D720DAB"/>
    <w:rsid w:val="5D7217AC"/>
    <w:rsid w:val="5D85328B"/>
    <w:rsid w:val="5D8E0A9E"/>
    <w:rsid w:val="5DA725AA"/>
    <w:rsid w:val="5DA8252E"/>
    <w:rsid w:val="5DB2629A"/>
    <w:rsid w:val="5DF431B0"/>
    <w:rsid w:val="5E255B9D"/>
    <w:rsid w:val="5E274ED0"/>
    <w:rsid w:val="5E354417"/>
    <w:rsid w:val="5E4C2B8A"/>
    <w:rsid w:val="5E521140"/>
    <w:rsid w:val="5E831C20"/>
    <w:rsid w:val="5E8575A0"/>
    <w:rsid w:val="5E877CCC"/>
    <w:rsid w:val="5EAF03E4"/>
    <w:rsid w:val="5EB84053"/>
    <w:rsid w:val="5EB94D91"/>
    <w:rsid w:val="5ED7555D"/>
    <w:rsid w:val="5EF013ED"/>
    <w:rsid w:val="5F184544"/>
    <w:rsid w:val="5F1921D5"/>
    <w:rsid w:val="5F4B3AE6"/>
    <w:rsid w:val="5F4F6756"/>
    <w:rsid w:val="5F4F6A72"/>
    <w:rsid w:val="5F663BE7"/>
    <w:rsid w:val="5F7224DB"/>
    <w:rsid w:val="5F787A5F"/>
    <w:rsid w:val="5F8416C1"/>
    <w:rsid w:val="5F9A366E"/>
    <w:rsid w:val="5FA2526B"/>
    <w:rsid w:val="5FAA3C47"/>
    <w:rsid w:val="5FAE2523"/>
    <w:rsid w:val="5FB867FE"/>
    <w:rsid w:val="5FBE5526"/>
    <w:rsid w:val="5FC11647"/>
    <w:rsid w:val="5FC1578F"/>
    <w:rsid w:val="5FD276B3"/>
    <w:rsid w:val="5FD9297E"/>
    <w:rsid w:val="5FE05CE4"/>
    <w:rsid w:val="5FF61953"/>
    <w:rsid w:val="5FFD0B6C"/>
    <w:rsid w:val="60001698"/>
    <w:rsid w:val="60085E78"/>
    <w:rsid w:val="600E54F4"/>
    <w:rsid w:val="60142DCA"/>
    <w:rsid w:val="6032784E"/>
    <w:rsid w:val="604157B4"/>
    <w:rsid w:val="60486FFC"/>
    <w:rsid w:val="6070010A"/>
    <w:rsid w:val="60723E07"/>
    <w:rsid w:val="607B75C7"/>
    <w:rsid w:val="60824919"/>
    <w:rsid w:val="60890A5D"/>
    <w:rsid w:val="60962DEF"/>
    <w:rsid w:val="60A827A3"/>
    <w:rsid w:val="60AF3511"/>
    <w:rsid w:val="60C43433"/>
    <w:rsid w:val="60C62FE4"/>
    <w:rsid w:val="60CE34D7"/>
    <w:rsid w:val="60D51A59"/>
    <w:rsid w:val="60E82224"/>
    <w:rsid w:val="60F575C1"/>
    <w:rsid w:val="610408B9"/>
    <w:rsid w:val="61041E69"/>
    <w:rsid w:val="61147D5F"/>
    <w:rsid w:val="61205264"/>
    <w:rsid w:val="61375D1C"/>
    <w:rsid w:val="613970D9"/>
    <w:rsid w:val="613C3374"/>
    <w:rsid w:val="61416FC5"/>
    <w:rsid w:val="614B5652"/>
    <w:rsid w:val="614D13CA"/>
    <w:rsid w:val="6150733C"/>
    <w:rsid w:val="615211DC"/>
    <w:rsid w:val="6154120C"/>
    <w:rsid w:val="61591FFE"/>
    <w:rsid w:val="617A52BE"/>
    <w:rsid w:val="61917FC0"/>
    <w:rsid w:val="61A32F08"/>
    <w:rsid w:val="61AB7895"/>
    <w:rsid w:val="61B060A1"/>
    <w:rsid w:val="61B17DFE"/>
    <w:rsid w:val="61B66D81"/>
    <w:rsid w:val="61BA6334"/>
    <w:rsid w:val="61DC3982"/>
    <w:rsid w:val="61E534F2"/>
    <w:rsid w:val="61EC5559"/>
    <w:rsid w:val="62093D72"/>
    <w:rsid w:val="621B1D3E"/>
    <w:rsid w:val="6229565F"/>
    <w:rsid w:val="62297262"/>
    <w:rsid w:val="622C78BF"/>
    <w:rsid w:val="62323C84"/>
    <w:rsid w:val="624F0E95"/>
    <w:rsid w:val="626A0523"/>
    <w:rsid w:val="627807A5"/>
    <w:rsid w:val="627E3CCF"/>
    <w:rsid w:val="6283774C"/>
    <w:rsid w:val="62847EA7"/>
    <w:rsid w:val="628978A3"/>
    <w:rsid w:val="629C6B63"/>
    <w:rsid w:val="62A523E1"/>
    <w:rsid w:val="62A74B0A"/>
    <w:rsid w:val="62AD0C68"/>
    <w:rsid w:val="62B80F1D"/>
    <w:rsid w:val="62C03E1E"/>
    <w:rsid w:val="62DB637F"/>
    <w:rsid w:val="62FA10BA"/>
    <w:rsid w:val="62FD5017"/>
    <w:rsid w:val="6311599C"/>
    <w:rsid w:val="631C6F72"/>
    <w:rsid w:val="63296CF6"/>
    <w:rsid w:val="63370907"/>
    <w:rsid w:val="63532130"/>
    <w:rsid w:val="635F5259"/>
    <w:rsid w:val="63897589"/>
    <w:rsid w:val="638B5C0F"/>
    <w:rsid w:val="63A63014"/>
    <w:rsid w:val="63B6253E"/>
    <w:rsid w:val="63D07143"/>
    <w:rsid w:val="63D615FE"/>
    <w:rsid w:val="63D71756"/>
    <w:rsid w:val="63E63859"/>
    <w:rsid w:val="63FE23D2"/>
    <w:rsid w:val="640B7333"/>
    <w:rsid w:val="64130AF2"/>
    <w:rsid w:val="64280003"/>
    <w:rsid w:val="64520C49"/>
    <w:rsid w:val="6456548C"/>
    <w:rsid w:val="6469117D"/>
    <w:rsid w:val="646D53D2"/>
    <w:rsid w:val="64871562"/>
    <w:rsid w:val="6495161C"/>
    <w:rsid w:val="64AA5B8C"/>
    <w:rsid w:val="64C51278"/>
    <w:rsid w:val="64C71C7D"/>
    <w:rsid w:val="64E40083"/>
    <w:rsid w:val="64E70F5A"/>
    <w:rsid w:val="64EA7FB1"/>
    <w:rsid w:val="64EB5CA0"/>
    <w:rsid w:val="64EC6C5A"/>
    <w:rsid w:val="64F735D8"/>
    <w:rsid w:val="650622C7"/>
    <w:rsid w:val="65217654"/>
    <w:rsid w:val="652E5CCD"/>
    <w:rsid w:val="653D7AF3"/>
    <w:rsid w:val="654A4CF7"/>
    <w:rsid w:val="65767CBF"/>
    <w:rsid w:val="657A67FD"/>
    <w:rsid w:val="657B0A8B"/>
    <w:rsid w:val="657F0F4A"/>
    <w:rsid w:val="65A272FD"/>
    <w:rsid w:val="65B119A5"/>
    <w:rsid w:val="65B137CE"/>
    <w:rsid w:val="65C366A8"/>
    <w:rsid w:val="65D40DFF"/>
    <w:rsid w:val="65F677EF"/>
    <w:rsid w:val="65F916BF"/>
    <w:rsid w:val="66065FEC"/>
    <w:rsid w:val="66102E91"/>
    <w:rsid w:val="66144BE7"/>
    <w:rsid w:val="6622535F"/>
    <w:rsid w:val="662E513F"/>
    <w:rsid w:val="66303957"/>
    <w:rsid w:val="66462681"/>
    <w:rsid w:val="66565CBE"/>
    <w:rsid w:val="665F56FC"/>
    <w:rsid w:val="6660394E"/>
    <w:rsid w:val="66634077"/>
    <w:rsid w:val="66694F7C"/>
    <w:rsid w:val="666A0E45"/>
    <w:rsid w:val="667E6245"/>
    <w:rsid w:val="66827840"/>
    <w:rsid w:val="66A12093"/>
    <w:rsid w:val="66A12CC1"/>
    <w:rsid w:val="66D045C0"/>
    <w:rsid w:val="66E947D8"/>
    <w:rsid w:val="66F25116"/>
    <w:rsid w:val="66FB091C"/>
    <w:rsid w:val="66FB242C"/>
    <w:rsid w:val="67056E4D"/>
    <w:rsid w:val="6709601B"/>
    <w:rsid w:val="670D325C"/>
    <w:rsid w:val="670E76D1"/>
    <w:rsid w:val="67190395"/>
    <w:rsid w:val="6721754C"/>
    <w:rsid w:val="672B568C"/>
    <w:rsid w:val="67384B93"/>
    <w:rsid w:val="675608AD"/>
    <w:rsid w:val="67574E33"/>
    <w:rsid w:val="67630CEF"/>
    <w:rsid w:val="67673A4D"/>
    <w:rsid w:val="67745B77"/>
    <w:rsid w:val="67746320"/>
    <w:rsid w:val="6779791F"/>
    <w:rsid w:val="678A3B6F"/>
    <w:rsid w:val="678D3082"/>
    <w:rsid w:val="67985461"/>
    <w:rsid w:val="67AD0D27"/>
    <w:rsid w:val="67B62567"/>
    <w:rsid w:val="67D77C44"/>
    <w:rsid w:val="67E12AF6"/>
    <w:rsid w:val="67E70246"/>
    <w:rsid w:val="67ED7128"/>
    <w:rsid w:val="67FD0C7B"/>
    <w:rsid w:val="6804059A"/>
    <w:rsid w:val="682C7F1C"/>
    <w:rsid w:val="68372387"/>
    <w:rsid w:val="684E2429"/>
    <w:rsid w:val="685427BA"/>
    <w:rsid w:val="685672D5"/>
    <w:rsid w:val="68645048"/>
    <w:rsid w:val="687A1DDA"/>
    <w:rsid w:val="68816D21"/>
    <w:rsid w:val="688F394F"/>
    <w:rsid w:val="689E42BA"/>
    <w:rsid w:val="68C10613"/>
    <w:rsid w:val="68C370B8"/>
    <w:rsid w:val="68EE7F18"/>
    <w:rsid w:val="690459DC"/>
    <w:rsid w:val="690B7AFD"/>
    <w:rsid w:val="691E0353"/>
    <w:rsid w:val="693E35FC"/>
    <w:rsid w:val="69515D83"/>
    <w:rsid w:val="6952416E"/>
    <w:rsid w:val="69543567"/>
    <w:rsid w:val="695F0DE2"/>
    <w:rsid w:val="696E0130"/>
    <w:rsid w:val="69764D01"/>
    <w:rsid w:val="698524BB"/>
    <w:rsid w:val="69BA1BBA"/>
    <w:rsid w:val="69BE7BAE"/>
    <w:rsid w:val="69C0334B"/>
    <w:rsid w:val="69E74116"/>
    <w:rsid w:val="69E95601"/>
    <w:rsid w:val="69EE2558"/>
    <w:rsid w:val="6A180980"/>
    <w:rsid w:val="6A4120F3"/>
    <w:rsid w:val="6A595F4B"/>
    <w:rsid w:val="6A6D318E"/>
    <w:rsid w:val="6A7A5B75"/>
    <w:rsid w:val="6A8C296E"/>
    <w:rsid w:val="6A90444F"/>
    <w:rsid w:val="6A930078"/>
    <w:rsid w:val="6A98140E"/>
    <w:rsid w:val="6A982212"/>
    <w:rsid w:val="6AB63A2C"/>
    <w:rsid w:val="6ADD21BE"/>
    <w:rsid w:val="6AFC4C50"/>
    <w:rsid w:val="6AFF6DD9"/>
    <w:rsid w:val="6B0C476A"/>
    <w:rsid w:val="6B186259"/>
    <w:rsid w:val="6B2031BA"/>
    <w:rsid w:val="6B3034CF"/>
    <w:rsid w:val="6B6721F6"/>
    <w:rsid w:val="6B6D57AA"/>
    <w:rsid w:val="6B713444"/>
    <w:rsid w:val="6B7A60D6"/>
    <w:rsid w:val="6B8D38AF"/>
    <w:rsid w:val="6B9F6D44"/>
    <w:rsid w:val="6BA13391"/>
    <w:rsid w:val="6BBE33B0"/>
    <w:rsid w:val="6BFA2A2A"/>
    <w:rsid w:val="6C10654D"/>
    <w:rsid w:val="6C114BD8"/>
    <w:rsid w:val="6C203A9A"/>
    <w:rsid w:val="6C27567D"/>
    <w:rsid w:val="6C385BB0"/>
    <w:rsid w:val="6C4D3B26"/>
    <w:rsid w:val="6C5D2B9F"/>
    <w:rsid w:val="6C5F1620"/>
    <w:rsid w:val="6C6805AA"/>
    <w:rsid w:val="6C7A4CD0"/>
    <w:rsid w:val="6CA51C12"/>
    <w:rsid w:val="6CA6506C"/>
    <w:rsid w:val="6CB467A2"/>
    <w:rsid w:val="6CB75CCD"/>
    <w:rsid w:val="6D2277C6"/>
    <w:rsid w:val="6D2C16A8"/>
    <w:rsid w:val="6D2D26D4"/>
    <w:rsid w:val="6D357A52"/>
    <w:rsid w:val="6D4960B1"/>
    <w:rsid w:val="6D567172"/>
    <w:rsid w:val="6D5F7D15"/>
    <w:rsid w:val="6D6F01AF"/>
    <w:rsid w:val="6D6F7597"/>
    <w:rsid w:val="6D6F7FB5"/>
    <w:rsid w:val="6D7A1735"/>
    <w:rsid w:val="6D7F429F"/>
    <w:rsid w:val="6DA07B3F"/>
    <w:rsid w:val="6DC3209D"/>
    <w:rsid w:val="6DE80D4D"/>
    <w:rsid w:val="6E061A24"/>
    <w:rsid w:val="6E130118"/>
    <w:rsid w:val="6E177FF7"/>
    <w:rsid w:val="6E1D7E40"/>
    <w:rsid w:val="6E2B29A8"/>
    <w:rsid w:val="6E6C0A7C"/>
    <w:rsid w:val="6E9303C1"/>
    <w:rsid w:val="6EA51167"/>
    <w:rsid w:val="6EAC0D50"/>
    <w:rsid w:val="6EB40345"/>
    <w:rsid w:val="6EB61639"/>
    <w:rsid w:val="6EBC5389"/>
    <w:rsid w:val="6EC55FDD"/>
    <w:rsid w:val="6ECD1B9A"/>
    <w:rsid w:val="6ECF03D4"/>
    <w:rsid w:val="6EE13652"/>
    <w:rsid w:val="6EEA4B30"/>
    <w:rsid w:val="6EEB1850"/>
    <w:rsid w:val="6EEB4762"/>
    <w:rsid w:val="6EF872E1"/>
    <w:rsid w:val="6EF92C9A"/>
    <w:rsid w:val="6F0B34B0"/>
    <w:rsid w:val="6F197D41"/>
    <w:rsid w:val="6F1D62F1"/>
    <w:rsid w:val="6F375CC5"/>
    <w:rsid w:val="6F5617CA"/>
    <w:rsid w:val="6F597DAA"/>
    <w:rsid w:val="6F785B86"/>
    <w:rsid w:val="6F7A3C37"/>
    <w:rsid w:val="6F7C592F"/>
    <w:rsid w:val="6F802A29"/>
    <w:rsid w:val="6F870092"/>
    <w:rsid w:val="6F8F33C8"/>
    <w:rsid w:val="6F956509"/>
    <w:rsid w:val="6F9C52C9"/>
    <w:rsid w:val="6FB841C5"/>
    <w:rsid w:val="6FBE3493"/>
    <w:rsid w:val="6FC02C16"/>
    <w:rsid w:val="6FC1154B"/>
    <w:rsid w:val="6FCD1928"/>
    <w:rsid w:val="6FE041CA"/>
    <w:rsid w:val="6FE5502B"/>
    <w:rsid w:val="6FE72CBB"/>
    <w:rsid w:val="6FEC219A"/>
    <w:rsid w:val="6FF06362"/>
    <w:rsid w:val="6FF6475E"/>
    <w:rsid w:val="70184EA3"/>
    <w:rsid w:val="702045C8"/>
    <w:rsid w:val="7027583E"/>
    <w:rsid w:val="70510224"/>
    <w:rsid w:val="705644E9"/>
    <w:rsid w:val="70670B75"/>
    <w:rsid w:val="706A537D"/>
    <w:rsid w:val="70805020"/>
    <w:rsid w:val="70AE175A"/>
    <w:rsid w:val="70B51F79"/>
    <w:rsid w:val="70C3076C"/>
    <w:rsid w:val="70CB53E1"/>
    <w:rsid w:val="70D10B12"/>
    <w:rsid w:val="70E45041"/>
    <w:rsid w:val="70EE0CC9"/>
    <w:rsid w:val="70F26F51"/>
    <w:rsid w:val="71264E26"/>
    <w:rsid w:val="71407E5A"/>
    <w:rsid w:val="714B29BC"/>
    <w:rsid w:val="714E12CF"/>
    <w:rsid w:val="7177320B"/>
    <w:rsid w:val="718439E8"/>
    <w:rsid w:val="71EC3355"/>
    <w:rsid w:val="71FA003B"/>
    <w:rsid w:val="7209016D"/>
    <w:rsid w:val="72282CA4"/>
    <w:rsid w:val="722C363E"/>
    <w:rsid w:val="72391C11"/>
    <w:rsid w:val="725312D9"/>
    <w:rsid w:val="7259341C"/>
    <w:rsid w:val="72850298"/>
    <w:rsid w:val="728B00C1"/>
    <w:rsid w:val="72926FA7"/>
    <w:rsid w:val="72930912"/>
    <w:rsid w:val="72AB2340"/>
    <w:rsid w:val="72AD1B74"/>
    <w:rsid w:val="72CC4FA3"/>
    <w:rsid w:val="72CD0797"/>
    <w:rsid w:val="72D55DAC"/>
    <w:rsid w:val="72E82720"/>
    <w:rsid w:val="73047240"/>
    <w:rsid w:val="7308383F"/>
    <w:rsid w:val="73181763"/>
    <w:rsid w:val="73214E54"/>
    <w:rsid w:val="73215799"/>
    <w:rsid w:val="733E3EC7"/>
    <w:rsid w:val="733E6DC5"/>
    <w:rsid w:val="7341675A"/>
    <w:rsid w:val="734521A8"/>
    <w:rsid w:val="734A15D3"/>
    <w:rsid w:val="73504D87"/>
    <w:rsid w:val="735B0C3A"/>
    <w:rsid w:val="737067CE"/>
    <w:rsid w:val="73707E67"/>
    <w:rsid w:val="73BA58EC"/>
    <w:rsid w:val="73C12E76"/>
    <w:rsid w:val="73CA245B"/>
    <w:rsid w:val="73CA7D44"/>
    <w:rsid w:val="73EF4563"/>
    <w:rsid w:val="73F0396D"/>
    <w:rsid w:val="73F06C76"/>
    <w:rsid w:val="740151E8"/>
    <w:rsid w:val="7402173F"/>
    <w:rsid w:val="740E7666"/>
    <w:rsid w:val="7413256A"/>
    <w:rsid w:val="74134DFB"/>
    <w:rsid w:val="741F0C23"/>
    <w:rsid w:val="74216CE6"/>
    <w:rsid w:val="74281823"/>
    <w:rsid w:val="743439CA"/>
    <w:rsid w:val="74687938"/>
    <w:rsid w:val="746B04B3"/>
    <w:rsid w:val="748A1188"/>
    <w:rsid w:val="748A428C"/>
    <w:rsid w:val="748F3308"/>
    <w:rsid w:val="74980757"/>
    <w:rsid w:val="749833DA"/>
    <w:rsid w:val="749E6E40"/>
    <w:rsid w:val="74AB534E"/>
    <w:rsid w:val="74BC7F66"/>
    <w:rsid w:val="74C94EC2"/>
    <w:rsid w:val="74DD127A"/>
    <w:rsid w:val="74E57755"/>
    <w:rsid w:val="7500230D"/>
    <w:rsid w:val="751029E3"/>
    <w:rsid w:val="751431F9"/>
    <w:rsid w:val="75171CE6"/>
    <w:rsid w:val="751D3D51"/>
    <w:rsid w:val="75294697"/>
    <w:rsid w:val="75384DA0"/>
    <w:rsid w:val="754B1A74"/>
    <w:rsid w:val="75686B98"/>
    <w:rsid w:val="757958B3"/>
    <w:rsid w:val="75812F99"/>
    <w:rsid w:val="75854310"/>
    <w:rsid w:val="75A363C9"/>
    <w:rsid w:val="75AC447C"/>
    <w:rsid w:val="75B25CBD"/>
    <w:rsid w:val="75BB6558"/>
    <w:rsid w:val="75CE1F56"/>
    <w:rsid w:val="75E2374B"/>
    <w:rsid w:val="760E741D"/>
    <w:rsid w:val="762345AF"/>
    <w:rsid w:val="76267299"/>
    <w:rsid w:val="7657402A"/>
    <w:rsid w:val="76660DBB"/>
    <w:rsid w:val="7677072C"/>
    <w:rsid w:val="767E14FE"/>
    <w:rsid w:val="76856AB9"/>
    <w:rsid w:val="768D42D2"/>
    <w:rsid w:val="76934CF0"/>
    <w:rsid w:val="76962E02"/>
    <w:rsid w:val="76A00464"/>
    <w:rsid w:val="76A021B3"/>
    <w:rsid w:val="76A80894"/>
    <w:rsid w:val="76AC4360"/>
    <w:rsid w:val="76B664D7"/>
    <w:rsid w:val="76BE5A66"/>
    <w:rsid w:val="76C92E49"/>
    <w:rsid w:val="76E33575"/>
    <w:rsid w:val="76E621D3"/>
    <w:rsid w:val="76EB2B73"/>
    <w:rsid w:val="76F275C9"/>
    <w:rsid w:val="76F35625"/>
    <w:rsid w:val="76F727AD"/>
    <w:rsid w:val="76FA5EC0"/>
    <w:rsid w:val="770B0914"/>
    <w:rsid w:val="770B226F"/>
    <w:rsid w:val="771352B1"/>
    <w:rsid w:val="77195895"/>
    <w:rsid w:val="771B11CB"/>
    <w:rsid w:val="771C3676"/>
    <w:rsid w:val="77247424"/>
    <w:rsid w:val="772B5915"/>
    <w:rsid w:val="77390258"/>
    <w:rsid w:val="773C5B9F"/>
    <w:rsid w:val="77440BD8"/>
    <w:rsid w:val="7745495D"/>
    <w:rsid w:val="7749541E"/>
    <w:rsid w:val="77752853"/>
    <w:rsid w:val="777574F0"/>
    <w:rsid w:val="777C1537"/>
    <w:rsid w:val="777C6E56"/>
    <w:rsid w:val="77872B92"/>
    <w:rsid w:val="77954AC0"/>
    <w:rsid w:val="77A25743"/>
    <w:rsid w:val="77A33591"/>
    <w:rsid w:val="77A6767B"/>
    <w:rsid w:val="77B85326"/>
    <w:rsid w:val="77BF426F"/>
    <w:rsid w:val="77D16924"/>
    <w:rsid w:val="77E10AC5"/>
    <w:rsid w:val="78096130"/>
    <w:rsid w:val="781C162F"/>
    <w:rsid w:val="781F33C9"/>
    <w:rsid w:val="782C2784"/>
    <w:rsid w:val="78326601"/>
    <w:rsid w:val="78353827"/>
    <w:rsid w:val="783A3050"/>
    <w:rsid w:val="784D7C43"/>
    <w:rsid w:val="78A8777D"/>
    <w:rsid w:val="78A91105"/>
    <w:rsid w:val="78D80AC1"/>
    <w:rsid w:val="78EF5FF6"/>
    <w:rsid w:val="78FF376E"/>
    <w:rsid w:val="79130139"/>
    <w:rsid w:val="79231957"/>
    <w:rsid w:val="792720A9"/>
    <w:rsid w:val="79276A37"/>
    <w:rsid w:val="7956673E"/>
    <w:rsid w:val="795A080C"/>
    <w:rsid w:val="79616133"/>
    <w:rsid w:val="79740ADD"/>
    <w:rsid w:val="797F7147"/>
    <w:rsid w:val="79982FA7"/>
    <w:rsid w:val="79B51918"/>
    <w:rsid w:val="79BA2F1D"/>
    <w:rsid w:val="79BE2A91"/>
    <w:rsid w:val="79FE23AA"/>
    <w:rsid w:val="7A042367"/>
    <w:rsid w:val="7A162BBB"/>
    <w:rsid w:val="7A172D7D"/>
    <w:rsid w:val="7A2111EE"/>
    <w:rsid w:val="7A2114BD"/>
    <w:rsid w:val="7A2D36EF"/>
    <w:rsid w:val="7A992CC0"/>
    <w:rsid w:val="7A9E4A38"/>
    <w:rsid w:val="7AA821A1"/>
    <w:rsid w:val="7AAE5772"/>
    <w:rsid w:val="7AB102CB"/>
    <w:rsid w:val="7AB251B5"/>
    <w:rsid w:val="7ABE0A0B"/>
    <w:rsid w:val="7AC37782"/>
    <w:rsid w:val="7ACF7DE4"/>
    <w:rsid w:val="7AE21EAD"/>
    <w:rsid w:val="7AE3772B"/>
    <w:rsid w:val="7AEB5324"/>
    <w:rsid w:val="7AF13240"/>
    <w:rsid w:val="7AF82FC7"/>
    <w:rsid w:val="7B0C6393"/>
    <w:rsid w:val="7B124498"/>
    <w:rsid w:val="7B305127"/>
    <w:rsid w:val="7B3A50B0"/>
    <w:rsid w:val="7B482C89"/>
    <w:rsid w:val="7B544151"/>
    <w:rsid w:val="7B7A2758"/>
    <w:rsid w:val="7B8B2C1D"/>
    <w:rsid w:val="7B910817"/>
    <w:rsid w:val="7BAD4797"/>
    <w:rsid w:val="7BB857F2"/>
    <w:rsid w:val="7BC64DE8"/>
    <w:rsid w:val="7BCA3B47"/>
    <w:rsid w:val="7BD020E4"/>
    <w:rsid w:val="7BD42E00"/>
    <w:rsid w:val="7BD52290"/>
    <w:rsid w:val="7BD974A7"/>
    <w:rsid w:val="7BDA51A9"/>
    <w:rsid w:val="7C01614C"/>
    <w:rsid w:val="7C211BE0"/>
    <w:rsid w:val="7C2D6356"/>
    <w:rsid w:val="7C3403C9"/>
    <w:rsid w:val="7C420603"/>
    <w:rsid w:val="7C440773"/>
    <w:rsid w:val="7C754F46"/>
    <w:rsid w:val="7C7A152A"/>
    <w:rsid w:val="7C7B2E38"/>
    <w:rsid w:val="7C7E6484"/>
    <w:rsid w:val="7C8714ED"/>
    <w:rsid w:val="7CD86DD4"/>
    <w:rsid w:val="7CDC2679"/>
    <w:rsid w:val="7CE53EAD"/>
    <w:rsid w:val="7CE64909"/>
    <w:rsid w:val="7CEC2445"/>
    <w:rsid w:val="7D1D4A9A"/>
    <w:rsid w:val="7D3378D6"/>
    <w:rsid w:val="7D377C37"/>
    <w:rsid w:val="7D407741"/>
    <w:rsid w:val="7D4E0C16"/>
    <w:rsid w:val="7D5D6B3A"/>
    <w:rsid w:val="7D6F1FA9"/>
    <w:rsid w:val="7D793C28"/>
    <w:rsid w:val="7D8C0F6F"/>
    <w:rsid w:val="7D913F95"/>
    <w:rsid w:val="7D9D6825"/>
    <w:rsid w:val="7DBC24E6"/>
    <w:rsid w:val="7DC6402A"/>
    <w:rsid w:val="7DD60F10"/>
    <w:rsid w:val="7DE42847"/>
    <w:rsid w:val="7DEC604B"/>
    <w:rsid w:val="7DF94A59"/>
    <w:rsid w:val="7E096CA7"/>
    <w:rsid w:val="7E3077B5"/>
    <w:rsid w:val="7E4B62B5"/>
    <w:rsid w:val="7E6009A4"/>
    <w:rsid w:val="7E77762F"/>
    <w:rsid w:val="7E91606F"/>
    <w:rsid w:val="7E976F36"/>
    <w:rsid w:val="7EA55CBC"/>
    <w:rsid w:val="7ED4655D"/>
    <w:rsid w:val="7EE53D96"/>
    <w:rsid w:val="7EFC4C5B"/>
    <w:rsid w:val="7F170670"/>
    <w:rsid w:val="7F35244A"/>
    <w:rsid w:val="7F371AC8"/>
    <w:rsid w:val="7F480FCB"/>
    <w:rsid w:val="7F4A4BE1"/>
    <w:rsid w:val="7F4F235A"/>
    <w:rsid w:val="7F547970"/>
    <w:rsid w:val="7F56028B"/>
    <w:rsid w:val="7F5B784D"/>
    <w:rsid w:val="7F620525"/>
    <w:rsid w:val="7F6A5445"/>
    <w:rsid w:val="7F6B037A"/>
    <w:rsid w:val="7F6F4A47"/>
    <w:rsid w:val="7F704289"/>
    <w:rsid w:val="7F78540D"/>
    <w:rsid w:val="7F8204DC"/>
    <w:rsid w:val="7F8F76DF"/>
    <w:rsid w:val="7FC220AA"/>
    <w:rsid w:val="7FCC7507"/>
    <w:rsid w:val="7FDA6D9F"/>
    <w:rsid w:val="7FDC23D1"/>
    <w:rsid w:val="7FE3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iPriority="99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8"/>
    <w:autoRedefine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styleId="3">
    <w:name w:val="heading 2"/>
    <w:basedOn w:val="1"/>
    <w:next w:val="1"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00B050"/>
      <w:sz w:val="24"/>
      <w:szCs w:val="30"/>
    </w:rPr>
  </w:style>
  <w:style w:type="paragraph" w:styleId="4">
    <w:name w:val="heading 3"/>
    <w:basedOn w:val="1"/>
    <w:next w:val="1"/>
    <w:autoRedefine/>
    <w:qFormat/>
    <w:uiPriority w:val="1"/>
    <w:pPr>
      <w:outlineLvl w:val="2"/>
    </w:pPr>
    <w:rPr>
      <w:rFonts w:eastAsia="黑体"/>
      <w:b/>
      <w:sz w:val="28"/>
      <w:szCs w:val="30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unhideWhenUsed/>
    <w:qFormat/>
    <w:uiPriority w:val="99"/>
    <w:pPr>
      <w:widowControl w:val="0"/>
      <w:ind w:firstLine="420" w:firstLineChars="200"/>
      <w:jc w:val="both"/>
    </w:pPr>
    <w:rPr>
      <w:rFonts w:asciiTheme="minorHAnsi" w:hAnsiTheme="minorHAnsi" w:eastAsiaTheme="minorEastAsia" w:cstheme="minorBidi"/>
      <w:kern w:val="2"/>
    </w:rPr>
  </w:style>
  <w:style w:type="paragraph" w:styleId="6">
    <w:name w:val="annotation text"/>
    <w:basedOn w:val="1"/>
    <w:qFormat/>
    <w:uiPriority w:val="0"/>
  </w:style>
  <w:style w:type="paragraph" w:styleId="7">
    <w:name w:val="Body Text"/>
    <w:basedOn w:val="1"/>
    <w:autoRedefine/>
    <w:qFormat/>
    <w:uiPriority w:val="1"/>
    <w:rPr>
      <w:sz w:val="18"/>
      <w:szCs w:val="18"/>
    </w:rPr>
  </w:style>
  <w:style w:type="paragraph" w:styleId="8">
    <w:name w:val="toc 3"/>
    <w:basedOn w:val="1"/>
    <w:next w:val="1"/>
    <w:qFormat/>
    <w:uiPriority w:val="0"/>
    <w:pPr>
      <w:ind w:left="840" w:leftChars="400"/>
    </w:pPr>
  </w:style>
  <w:style w:type="paragraph" w:styleId="9">
    <w:name w:val="Balloon Text"/>
    <w:basedOn w:val="1"/>
    <w:link w:val="37"/>
    <w:qFormat/>
    <w:uiPriority w:val="0"/>
    <w:rPr>
      <w:sz w:val="18"/>
      <w:szCs w:val="18"/>
    </w:rPr>
  </w:style>
  <w:style w:type="paragraph" w:styleId="10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1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2">
    <w:name w:val="toc 1"/>
    <w:basedOn w:val="1"/>
    <w:next w:val="1"/>
    <w:autoRedefine/>
    <w:unhideWhenUsed/>
    <w:qFormat/>
    <w:uiPriority w:val="39"/>
  </w:style>
  <w:style w:type="paragraph" w:styleId="13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7">
    <w:name w:val="Table Grid"/>
    <w:basedOn w:val="16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9">
    <w:name w:val="Strong"/>
    <w:basedOn w:val="18"/>
    <w:autoRedefine/>
    <w:qFormat/>
    <w:uiPriority w:val="0"/>
    <w:rPr>
      <w:b/>
    </w:rPr>
  </w:style>
  <w:style w:type="character" w:styleId="20">
    <w:name w:val="Hyperlink"/>
    <w:basedOn w:val="18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1">
    <w:name w:val="HTML Code"/>
    <w:basedOn w:val="18"/>
    <w:qFormat/>
    <w:uiPriority w:val="0"/>
    <w:rPr>
      <w:rFonts w:ascii="Courier New" w:hAnsi="Courier New"/>
      <w:sz w:val="20"/>
    </w:rPr>
  </w:style>
  <w:style w:type="character" w:styleId="22">
    <w:name w:val="annotation reference"/>
    <w:basedOn w:val="18"/>
    <w:autoRedefine/>
    <w:qFormat/>
    <w:uiPriority w:val="0"/>
    <w:rPr>
      <w:sz w:val="21"/>
      <w:szCs w:val="21"/>
    </w:rPr>
  </w:style>
  <w:style w:type="paragraph" w:customStyle="1" w:styleId="23">
    <w:name w:val="Table Paragraph"/>
    <w:basedOn w:val="1"/>
    <w:autoRedefine/>
    <w:qFormat/>
    <w:uiPriority w:val="1"/>
  </w:style>
  <w:style w:type="table" w:customStyle="1" w:styleId="24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List Paragraph1"/>
    <w:basedOn w:val="1"/>
    <w:autoRedefine/>
    <w:qFormat/>
    <w:uiPriority w:val="34"/>
    <w:rPr>
      <w:rFonts w:asciiTheme="minorHAnsi" w:hAnsiTheme="minorHAnsi" w:eastAsiaTheme="minorEastAsia" w:cstheme="minorBidi"/>
    </w:rPr>
  </w:style>
  <w:style w:type="paragraph" w:customStyle="1" w:styleId="26">
    <w:name w:val="标题1-1"/>
    <w:basedOn w:val="2"/>
    <w:next w:val="1"/>
    <w:autoRedefine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7">
    <w:name w:val="标题2-1"/>
    <w:basedOn w:val="3"/>
    <w:next w:val="1"/>
    <w:autoRedefine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8">
    <w:name w:val="样式1"/>
    <w:basedOn w:val="7"/>
    <w:autoRedefine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9">
    <w:name w:val="标题1-3"/>
    <w:basedOn w:val="2"/>
    <w:next w:val="1"/>
    <w:autoRedefine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30">
    <w:name w:val="标题2-3"/>
    <w:basedOn w:val="3"/>
    <w:next w:val="1"/>
    <w:autoRedefine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31">
    <w:name w:val="WPSOffice手动目录 1"/>
    <w:autoRedefine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2">
    <w:name w:val="WPSOffice手动目录 2"/>
    <w:autoRedefine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3">
    <w:name w:val="列出段落1"/>
    <w:basedOn w:val="1"/>
    <w:autoRedefine/>
    <w:unhideWhenUsed/>
    <w:qFormat/>
    <w:uiPriority w:val="34"/>
    <w:pPr>
      <w:spacing w:before="42"/>
      <w:ind w:left="1699" w:hanging="380"/>
    </w:pPr>
    <w:rPr>
      <w:sz w:val="24"/>
    </w:rPr>
  </w:style>
  <w:style w:type="paragraph" w:styleId="34">
    <w:name w:val="List Paragraph"/>
    <w:basedOn w:val="1"/>
    <w:autoRedefine/>
    <w:qFormat/>
    <w:uiPriority w:val="99"/>
    <w:pPr>
      <w:ind w:firstLine="420" w:firstLineChars="200"/>
    </w:pPr>
  </w:style>
  <w:style w:type="table" w:customStyle="1" w:styleId="35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6">
    <w:name w:val="msolistparagraph"/>
    <w:basedOn w:val="1"/>
    <w:autoRedefine/>
    <w:qFormat/>
    <w:uiPriority w:val="0"/>
    <w:pPr>
      <w:ind w:firstLine="420" w:firstLineChars="200"/>
    </w:pPr>
    <w:rPr>
      <w:rFonts w:hint="eastAsia" w:cs="Times New Roman"/>
      <w:lang w:eastAsia="zh-CN"/>
    </w:rPr>
  </w:style>
  <w:style w:type="character" w:customStyle="1" w:styleId="37">
    <w:name w:val="批注框文本 Char"/>
    <w:basedOn w:val="18"/>
    <w:link w:val="9"/>
    <w:autoRedefine/>
    <w:qFormat/>
    <w:uiPriority w:val="0"/>
    <w:rPr>
      <w:rFonts w:ascii="宋体" w:hAnsi="宋体" w:cs="宋体"/>
      <w:sz w:val="18"/>
      <w:szCs w:val="18"/>
      <w:lang w:eastAsia="en-US"/>
    </w:rPr>
  </w:style>
  <w:style w:type="character" w:customStyle="1" w:styleId="38">
    <w:name w:val="标题 1 Char"/>
    <w:link w:val="2"/>
    <w:autoRedefine/>
    <w:qFormat/>
    <w:uiPriority w:val="1"/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customStyle="1" w:styleId="39">
    <w:name w:val="qc"/>
    <w:basedOn w:val="1"/>
    <w:autoRedefine/>
    <w:qFormat/>
    <w:uiPriority w:val="0"/>
    <w:pPr>
      <w:ind w:firstLine="180" w:firstLineChars="100"/>
      <w:jc w:val="center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0">
    <w:name w:val="scopeseen"/>
    <w:basedOn w:val="1"/>
    <w:autoRedefine/>
    <w:qFormat/>
    <w:uiPriority w:val="0"/>
    <w:pPr>
      <w:jc w:val="both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1">
    <w:name w:val="tps"/>
    <w:basedOn w:val="1"/>
    <w:autoRedefine/>
    <w:qFormat/>
    <w:uiPriority w:val="0"/>
    <w:pPr>
      <w:spacing w:line="276" w:lineRule="auto"/>
      <w:jc w:val="center"/>
    </w:pPr>
    <w:rPr>
      <w:rFonts w:ascii="微软雅黑" w:hAnsi="微软雅黑" w:eastAsia="微软雅黑" w:cs="微软雅黑"/>
      <w:kern w:val="2"/>
      <w:sz w:val="18"/>
      <w:szCs w:val="18"/>
      <w:lang w:eastAsia="zh-CN"/>
    </w:rPr>
  </w:style>
  <w:style w:type="character" w:customStyle="1" w:styleId="42">
    <w:name w:val="font21"/>
    <w:basedOn w:val="18"/>
    <w:autoRedefine/>
    <w:qFormat/>
    <w:uiPriority w:val="0"/>
    <w:rPr>
      <w:rFonts w:hint="eastAsia" w:ascii="微软雅黑" w:hAnsi="微软雅黑" w:eastAsia="微软雅黑" w:cs="微软雅黑"/>
      <w:b/>
      <w:bCs/>
      <w:color w:val="FFFFFF"/>
      <w:sz w:val="21"/>
      <w:szCs w:val="21"/>
      <w:u w:val="none"/>
    </w:rPr>
  </w:style>
  <w:style w:type="character" w:customStyle="1" w:styleId="43">
    <w:name w:val="font101"/>
    <w:basedOn w:val="18"/>
    <w:autoRedefine/>
    <w:qFormat/>
    <w:uiPriority w:val="0"/>
    <w:rPr>
      <w:rFonts w:hint="default" w:ascii="Times New Roman" w:hAnsi="Times New Roman" w:cs="Times New Roman"/>
      <w:b/>
      <w:bCs/>
      <w:color w:val="000000"/>
      <w:sz w:val="21"/>
      <w:szCs w:val="21"/>
      <w:u w:val="none"/>
    </w:rPr>
  </w:style>
  <w:style w:type="character" w:customStyle="1" w:styleId="44">
    <w:name w:val="font51"/>
    <w:basedOn w:val="18"/>
    <w:autoRedefine/>
    <w:qFormat/>
    <w:uiPriority w:val="0"/>
    <w:rPr>
      <w:rFonts w:hint="eastAsia" w:ascii="微软雅黑" w:hAnsi="微软雅黑" w:eastAsia="微软雅黑" w:cs="微软雅黑"/>
      <w:color w:val="000000"/>
      <w:sz w:val="21"/>
      <w:szCs w:val="21"/>
      <w:u w:val="none"/>
    </w:rPr>
  </w:style>
  <w:style w:type="character" w:customStyle="1" w:styleId="45">
    <w:name w:val="font31"/>
    <w:basedOn w:val="18"/>
    <w:autoRedefine/>
    <w:qFormat/>
    <w:uiPriority w:val="0"/>
    <w:rPr>
      <w:rFonts w:hint="eastAsia" w:ascii="微软雅黑" w:hAnsi="微软雅黑" w:eastAsia="微软雅黑" w:cs="微软雅黑"/>
      <w:b/>
      <w:bCs/>
      <w:color w:val="000000"/>
      <w:sz w:val="21"/>
      <w:szCs w:val="21"/>
      <w:u w:val="none"/>
    </w:rPr>
  </w:style>
  <w:style w:type="character" w:customStyle="1" w:styleId="46">
    <w:name w:val="font61"/>
    <w:basedOn w:val="18"/>
    <w:autoRedefine/>
    <w:qFormat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  <w:style w:type="table" w:customStyle="1" w:styleId="47">
    <w:name w:val="ffzsblue13"/>
    <w:basedOn w:val="16"/>
    <w:autoRedefine/>
    <w:qFormat/>
    <w:uiPriority w:val="99"/>
    <w:rPr>
      <w:rFonts w:asciiTheme="minorHAnsi" w:hAnsiTheme="minorHAnsi" w:eastAsiaTheme="minorEastAsia" w:cstheme="minorBidi"/>
      <w:sz w:val="22"/>
      <w:szCs w:val="22"/>
      <w:lang w:eastAsia="en-US"/>
    </w:rPr>
    <w:tblPr>
      <w:tblBorders>
        <w:top w:val="single" w:color="416AAB" w:sz="6" w:space="0"/>
        <w:bottom w:val="single" w:color="416AAB" w:sz="4" w:space="0"/>
        <w:insideH w:val="single" w:color="416AAB" w:sz="6" w:space="0"/>
        <w:insideV w:val="single" w:color="416AAB" w:sz="6" w:space="0"/>
      </w:tblBorders>
    </w:tblPr>
    <w:tblStylePr w:type="firstRow">
      <w:rPr>
        <w:rFonts w:eastAsia="微软雅黑"/>
        <w:b/>
        <w:color w:val="416AAB"/>
      </w:rPr>
      <w:tcPr>
        <w:tcBorders>
          <w:top w:val="single" w:color="416AAB" w:sz="18" w:space="0"/>
          <w:left w:val="nil"/>
          <w:bottom w:val="single" w:color="416AAB" w:sz="4" w:space="0"/>
          <w:right w:val="nil"/>
          <w:insideH w:val="nil"/>
          <w:insideV w:val="single" w:sz="4" w:space="0"/>
        </w:tcBorders>
      </w:tcPr>
    </w:tblStylePr>
    <w:tblStylePr w:type="firstCol">
      <w:rPr>
        <w:rFonts w:eastAsia="微软雅黑"/>
        <w:b/>
        <w:color w:val="000000" w:themeColor="text1"/>
        <w14:textFill>
          <w14:solidFill>
            <w14:schemeClr w14:val="tx1"/>
          </w14:solidFill>
        </w14:textFill>
      </w:rPr>
    </w:tblStylePr>
  </w:style>
  <w:style w:type="character" w:customStyle="1" w:styleId="48">
    <w:name w:val="标题 1 字符"/>
    <w:link w:val="2"/>
    <w:autoRedefine/>
    <w:qFormat/>
    <w:uiPriority w:val="1"/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customStyle="1" w:styleId="49">
    <w:name w:val="列表段落2"/>
    <w:basedOn w:val="1"/>
    <w:autoRedefine/>
    <w:qFormat/>
    <w:uiPriority w:val="0"/>
    <w:pPr>
      <w:ind w:firstLine="420" w:firstLineChars="200"/>
    </w:pPr>
    <w:rPr>
      <w:rFonts w:ascii="Calibri" w:hAnsi="Calibri" w:cs="Times New Roman"/>
    </w:rPr>
  </w:style>
  <w:style w:type="character" w:customStyle="1" w:styleId="50">
    <w:name w:val="10"/>
    <w:basedOn w:val="18"/>
    <w:qFormat/>
    <w:uiPriority w:val="0"/>
    <w:rPr>
      <w:rFonts w:hint="default" w:ascii="Times New Roman" w:hAnsi="Times New Roman" w:cs="Times New Roman"/>
    </w:rPr>
  </w:style>
  <w:style w:type="character" w:customStyle="1" w:styleId="51">
    <w:name w:val="15"/>
    <w:basedOn w:val="18"/>
    <w:qFormat/>
    <w:uiPriority w:val="0"/>
    <w:rPr>
      <w:rFonts w:hint="default" w:ascii="Times New Roman" w:hAnsi="Times New Roman" w:cs="Times New Roman"/>
      <w:color w:val="0563C1"/>
      <w:u w:val="single"/>
    </w:rPr>
  </w:style>
  <w:style w:type="paragraph" w:customStyle="1" w:styleId="52">
    <w:name w:val="第二级标题"/>
    <w:basedOn w:val="3"/>
    <w:next w:val="5"/>
    <w:qFormat/>
    <w:uiPriority w:val="0"/>
    <w:pPr>
      <w:spacing w:beforeLines="50" w:afterLines="50" w:line="160" w:lineRule="atLeast"/>
      <w:jc w:val="left"/>
    </w:pPr>
    <w:rPr>
      <w:rFonts w:ascii="微软雅黑" w:hAnsi="微软雅黑" w:eastAsia="微软雅黑" w:cs="Times New Roman"/>
      <w:color w:val="61BEBD"/>
      <w:sz w:val="28"/>
      <w:szCs w:val="28"/>
    </w:rPr>
  </w:style>
  <w:style w:type="table" w:customStyle="1" w:styleId="53">
    <w:name w:val="无格式表格 11"/>
    <w:basedOn w:val="16"/>
    <w:qFormat/>
    <w:uiPriority w:val="41"/>
    <w:rPr>
      <w:rFonts w:eastAsia="思源黑体 CN Light"/>
      <w:sz w:val="18"/>
    </w:rPr>
    <w:tblPr>
      <w:tblBorders>
        <w:top w:val="single" w:color="BEBEBE" w:themeColor="background1" w:themeShade="BF" w:sz="4" w:space="0"/>
        <w:bottom w:val="single" w:color="BEBEBE" w:themeColor="background1" w:themeShade="BF" w:sz="4" w:space="0"/>
      </w:tblBorders>
    </w:tblPr>
    <w:tcPr>
      <w:shd w:val="clear" w:color="auto" w:fill="FFFFFF"/>
    </w:tcPr>
    <w:tblStylePr w:type="firstRow">
      <w:rPr>
        <w:b/>
        <w:bCs/>
      </w:rPr>
      <w:tblPr/>
      <w:trPr>
        <w:tblHeader/>
      </w:trPr>
      <w:tcPr>
        <w:shd w:val="clear" w:color="auto" w:fill="F2F2F2"/>
      </w:tc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2Horz"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4609</Words>
  <Characters>17385</Characters>
  <Lines>1</Lines>
  <Paragraphs>1</Paragraphs>
  <TotalTime>1</TotalTime>
  <ScaleCrop>false</ScaleCrop>
  <LinksUpToDate>false</LinksUpToDate>
  <CharactersWithSpaces>19208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2020-06-30T08:40:00Z</dcterms:created>
  <dc:creator>86131</dc:creator>
  <cp:lastModifiedBy>yolo</cp:lastModifiedBy>
  <dcterms:modified xsi:type="dcterms:W3CDTF">2026-06-22T03:21:28Z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4E4320044362430D89DC12ED5F30AAB6_13</vt:lpwstr>
  </property>
  <property fmtid="{D5CDD505-2E9C-101B-9397-08002B2CF9AE}" pid="4" name="KSOTemplateDocerSaveRecord">
    <vt:lpwstr>eyJoZGlkIjoiZWYwY2UzN2JlOGI1MThkZDAzZjRhZWIwZWZiMGMwNmYiLCJ1c2VySWQiOiIzMTAxODgzOTQifQ==</vt:lpwstr>
  </property>
</Properties>
</file>