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3FAD4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64F8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BD8DFD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43F1369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64F88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BD8DFD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43F1369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648D3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D648D3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14605" b="0"/>
            <wp:docPr id="35" name="图片 35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BB7C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05CA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BA24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7D944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B3A33B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0B79BD0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_Toc10370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_Toc10370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A83B42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_Toc28253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_Toc28253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708645E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_Toc21268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_Toc21268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EB9E49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_Toc20745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_Toc20745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DA0F46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_Toc9737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_Toc9737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A8D7605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617533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1669"/>
      <w:bookmarkStart w:id="2" w:name="_Toc24397"/>
      <w:bookmarkStart w:id="3" w:name="_Toc32054"/>
      <w:bookmarkStart w:id="4" w:name="_Toc13806"/>
      <w:bookmarkStart w:id="5" w:name="_Toc30143_WPSOffice_Level1"/>
      <w:bookmarkStart w:id="6" w:name="_Toc21009_WPSOffice_Level1"/>
      <w:bookmarkStart w:id="7" w:name="_Toc27500"/>
    </w:p>
    <w:p w14:paraId="646237F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037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EDD5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C35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B2A43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825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8BB2C9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477F750E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B5B8F9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606860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093C39C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BF2CB1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44957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57BF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F4421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16636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4E0EA2E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59DC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582B3A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359CED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52DFDA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2111FD1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35716C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126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1468E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190C8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05081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C22A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3E6B3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3B21A46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74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23FC956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98EEA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D432441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3DAE5B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B407CF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60DFD8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0015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EFF4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8A688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393721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79079A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D8AB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E87A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C664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6A34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79EBD4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6691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A6FC0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309D59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D0FA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5AC1A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D8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237FF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EAEF2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0B561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0FA96EFB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0CA4B47D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44F4FE5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5D6D3D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467F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3D0B44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0717D3A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13CF55">
            <w:pPr>
              <w:jc w:val="both"/>
              <w:rPr>
                <w:b/>
                <w:sz w:val="16"/>
              </w:rPr>
            </w:pPr>
            <w:bookmarkStart w:id="13" w:name="_GoBack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9504" behindDoc="0" locked="0" layoutInCell="1" allowOverlap="1">
                  <wp:simplePos x="0" y="0"/>
                  <wp:positionH relativeFrom="column">
                    <wp:posOffset>-44450</wp:posOffset>
                  </wp:positionH>
                  <wp:positionV relativeFrom="paragraph">
                    <wp:posOffset>-57785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13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8AD309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6502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AB6D31B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B35CD24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63EB95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97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6BE8D5D4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6C81B7EA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71C977B6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49EEBEBF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1205A729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57B7F1D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18EB69BC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0557A73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7615A1F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5E77B00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496F5688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6AAB897F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25DF8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Oncology2020.</w:t>
      </w:r>
    </w:p>
    <w:p w14:paraId="6BC5CDC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50C62D7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F32E8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33AABAE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CFDB28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C73C4A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CC1613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3CA6B5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3C9810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22DB4E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E37D158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93E0158">
      <w:pPr>
        <w:pStyle w:val="13"/>
        <w:widowControl/>
        <w:rPr>
          <w:rFonts w:ascii="Times New Roman" w:hAnsi="Times New Roman" w:eastAsia="等线"/>
        </w:rPr>
      </w:pPr>
    </w:p>
    <w:p w14:paraId="6BE6F873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751F6B4">
      <w:pPr>
        <w:pStyle w:val="13"/>
        <w:widowControl/>
        <w:rPr>
          <w:rFonts w:ascii="Times New Roman" w:hAnsi="Times New Roman" w:eastAsia="等线"/>
        </w:rPr>
      </w:pPr>
    </w:p>
    <w:p w14:paraId="33431E61">
      <w:pPr>
        <w:pStyle w:val="13"/>
        <w:widowControl/>
        <w:rPr>
          <w:rFonts w:ascii="Times New Roman" w:hAnsi="Times New Roman" w:eastAsia="等线"/>
        </w:rPr>
      </w:pPr>
    </w:p>
    <w:p w14:paraId="210831FB">
      <w:pPr>
        <w:pStyle w:val="13"/>
        <w:widowControl/>
        <w:rPr>
          <w:rFonts w:ascii="Times New Roman" w:hAnsi="Times New Roman" w:eastAsia="等线"/>
        </w:rPr>
      </w:pPr>
    </w:p>
    <w:p w14:paraId="4258BE1B">
      <w:pPr>
        <w:pStyle w:val="13"/>
        <w:widowControl/>
        <w:rPr>
          <w:rFonts w:ascii="Times New Roman" w:hAnsi="Times New Roman" w:eastAsia="等线"/>
        </w:rPr>
      </w:pPr>
    </w:p>
    <w:p w14:paraId="3B3BA47C">
      <w:pPr>
        <w:pStyle w:val="13"/>
        <w:widowControl/>
        <w:rPr>
          <w:rFonts w:ascii="Times New Roman" w:hAnsi="Times New Roman" w:eastAsia="等线"/>
        </w:rPr>
      </w:pPr>
    </w:p>
    <w:p w14:paraId="4664E26B">
      <w:pPr>
        <w:pStyle w:val="13"/>
        <w:widowControl/>
        <w:rPr>
          <w:rFonts w:ascii="Times New Roman" w:hAnsi="Times New Roman" w:eastAsia="等线"/>
        </w:rPr>
      </w:pPr>
    </w:p>
    <w:p w14:paraId="3D524449">
      <w:pPr>
        <w:pStyle w:val="13"/>
        <w:widowControl/>
        <w:rPr>
          <w:rFonts w:ascii="Times New Roman" w:hAnsi="Times New Roman" w:eastAsia="等线"/>
        </w:rPr>
      </w:pPr>
    </w:p>
    <w:p w14:paraId="23536ACF">
      <w:pPr>
        <w:pStyle w:val="13"/>
        <w:widowControl/>
        <w:rPr>
          <w:rFonts w:ascii="Times New Roman" w:hAnsi="Times New Roman" w:eastAsia="等线"/>
        </w:rPr>
      </w:pPr>
    </w:p>
    <w:p w14:paraId="03A56188">
      <w:pPr>
        <w:pStyle w:val="13"/>
        <w:widowControl/>
        <w:rPr>
          <w:rFonts w:ascii="Times New Roman" w:hAnsi="Times New Roman" w:eastAsia="等线"/>
        </w:rPr>
      </w:pPr>
    </w:p>
    <w:p w14:paraId="25FBAD73">
      <w:pPr>
        <w:pStyle w:val="13"/>
        <w:widowControl/>
        <w:rPr>
          <w:rFonts w:ascii="Times New Roman" w:hAnsi="Times New Roman" w:eastAsia="等线"/>
        </w:rPr>
      </w:pPr>
    </w:p>
    <w:p w14:paraId="37CCD804">
      <w:pPr>
        <w:pStyle w:val="13"/>
        <w:widowControl/>
        <w:rPr>
          <w:rFonts w:ascii="Times New Roman" w:hAnsi="Times New Roman" w:eastAsia="等线"/>
        </w:rPr>
      </w:pPr>
    </w:p>
    <w:p w14:paraId="6AB4563B">
      <w:pPr>
        <w:pStyle w:val="13"/>
        <w:widowControl/>
        <w:rPr>
          <w:rFonts w:ascii="Times New Roman" w:hAnsi="Times New Roman" w:eastAsia="等线"/>
        </w:rPr>
      </w:pPr>
    </w:p>
    <w:p w14:paraId="6E1373ED">
      <w:pPr>
        <w:pStyle w:val="13"/>
        <w:widowControl/>
        <w:rPr>
          <w:rFonts w:ascii="Times New Roman" w:hAnsi="Times New Roman" w:eastAsia="等线"/>
        </w:rPr>
      </w:pPr>
    </w:p>
    <w:p w14:paraId="188C4AFC">
      <w:pPr>
        <w:pStyle w:val="13"/>
        <w:widowControl/>
        <w:rPr>
          <w:rFonts w:ascii="Times New Roman" w:hAnsi="Times New Roman" w:eastAsia="等线"/>
        </w:rPr>
      </w:pPr>
    </w:p>
    <w:p w14:paraId="50424D60">
      <w:pPr>
        <w:pStyle w:val="13"/>
        <w:widowControl/>
        <w:rPr>
          <w:rFonts w:ascii="Times New Roman" w:hAnsi="Times New Roman" w:eastAsia="等线"/>
        </w:rPr>
      </w:pPr>
    </w:p>
    <w:p w14:paraId="022A98F1">
      <w:pPr>
        <w:pStyle w:val="13"/>
        <w:widowControl/>
        <w:rPr>
          <w:rFonts w:ascii="Times New Roman" w:hAnsi="Times New Roman" w:eastAsia="等线"/>
        </w:rPr>
      </w:pPr>
    </w:p>
    <w:p w14:paraId="4DABCD4A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D5A532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9D08F8D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A819D99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5F0DFB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9397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83BA5E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83BA5E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65C6C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A19E1F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012E5707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FA19E1F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012E5707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5C2F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3200400</wp:posOffset>
              </wp:positionH>
              <wp:positionV relativeFrom="paragraph">
                <wp:posOffset>-10160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82EA23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pt;margin-top:-0.8pt;height:144pt;width:144pt;mso-position-horizontal-relative:margin;mso-wrap-style:none;z-index:251664384;mso-width-relative:page;mso-height-relative:page;" filled="f" stroked="f" coordsize="21600,21600" o:gfxdata="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1M5W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82EA23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7705E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5559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4A0F7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06B1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8135C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4691230"/>
    <w:rsid w:val="250E3D96"/>
    <w:rsid w:val="25233303"/>
    <w:rsid w:val="253036C5"/>
    <w:rsid w:val="255C038A"/>
    <w:rsid w:val="256C4478"/>
    <w:rsid w:val="26393298"/>
    <w:rsid w:val="2675513D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A1E7F3D"/>
    <w:rsid w:val="5A4E0F4C"/>
    <w:rsid w:val="5A575533"/>
    <w:rsid w:val="5AA74F94"/>
    <w:rsid w:val="5B201627"/>
    <w:rsid w:val="5B2616E5"/>
    <w:rsid w:val="5B3A4C3E"/>
    <w:rsid w:val="5B884B96"/>
    <w:rsid w:val="5C702399"/>
    <w:rsid w:val="5D090FC9"/>
    <w:rsid w:val="5D184CAE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818FC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1243</Words>
  <Characters>3051</Characters>
  <Lines>399</Lines>
  <Paragraphs>112</Paragraphs>
  <TotalTime>0</TotalTime>
  <ScaleCrop>false</ScaleCrop>
  <LinksUpToDate>false</LinksUpToDate>
  <CharactersWithSpaces>3546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2025-04-24T02:17:03Z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