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21009_WPSOffice_Level1"/>
      <w:bookmarkStart w:id="1" w:name="_Toc13806"/>
      <w:bookmarkStart w:id="2" w:name="_Toc21669"/>
      <w:bookmarkStart w:id="3" w:name="_Toc24178_WPSOffice_Level1"/>
      <w:bookmarkStart w:id="4" w:name="_Toc30143_WPSOffice_Level1"/>
      <w:bookmarkStart w:id="5" w:name="_Toc3619"/>
      <w:r>
        <w:drawing>
          <wp:anchor distT="0" distB="0" distL="114300" distR="114300" simplePos="0" relativeHeight="251662336" behindDoc="0" locked="0" layoutInCell="1" allowOverlap="1">
            <wp:simplePos x="0" y="0"/>
            <wp:positionH relativeFrom="margin">
              <wp:posOffset>-30480</wp:posOffset>
            </wp:positionH>
            <wp:positionV relativeFrom="paragraph">
              <wp:posOffset>-15240</wp:posOffset>
            </wp:positionV>
            <wp:extent cx="1924050" cy="438150"/>
            <wp:effectExtent l="0" t="0" r="1143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rcRect/>
                    <a:stretch>
                      <a:fillRect/>
                    </a:stretch>
                  </pic:blipFill>
                  <pic:spPr>
                    <a:xfrm>
                      <a:off x="0" y="0"/>
                      <a:ext cx="1924050" cy="438150"/>
                    </a:xfrm>
                    <a:prstGeom prst="rect">
                      <a:avLst/>
                    </a:prstGeom>
                    <a:noFill/>
                    <a:ln w="9525">
                      <a:noFill/>
                    </a:ln>
                  </pic:spPr>
                </pic:pic>
              </a:graphicData>
            </a:graphic>
          </wp:anchor>
        </w:drawing>
      </w:r>
    </w:p>
    <w:p w14:paraId="64CB2241">
      <w:pPr>
        <w:rPr>
          <w:sz w:val="20"/>
          <w:szCs w:val="20"/>
        </w:rPr>
      </w:pPr>
    </w:p>
    <w:p w14:paraId="57F47F74">
      <w:pPr>
        <w:rPr>
          <w:sz w:val="20"/>
          <w:szCs w:val="20"/>
        </w:rPr>
      </w:pPr>
    </w:p>
    <w:p w14:paraId="3A91BD88">
      <w:pPr>
        <w:rPr>
          <w:sz w:val="20"/>
          <w:szCs w:val="20"/>
        </w:rPr>
      </w:pPr>
    </w:p>
    <w:p w14:paraId="7954B245">
      <w:pPr>
        <w:rPr>
          <w:sz w:val="20"/>
          <w:szCs w:val="20"/>
        </w:rPr>
      </w:pPr>
    </w:p>
    <w:p w14:paraId="655CD936">
      <w:pPr>
        <w:rPr>
          <w:sz w:val="20"/>
          <w:szCs w:val="20"/>
        </w:rPr>
      </w:pPr>
    </w:p>
    <w:p w14:paraId="0CB5A835">
      <w:pPr>
        <w:rPr>
          <w:sz w:val="20"/>
          <w:szCs w:val="20"/>
        </w:rPr>
      </w:pPr>
    </w:p>
    <w:p w14:paraId="46672C66">
      <w:pPr>
        <w:rPr>
          <w:sz w:val="20"/>
          <w:szCs w:val="20"/>
        </w:rPr>
      </w:pPr>
    </w:p>
    <w:p w14:paraId="4A972EDB">
      <w:pPr>
        <w:jc w:val="center"/>
        <w:rPr>
          <w:rFonts w:hint="eastAsia" w:ascii="宋体" w:hAnsi="宋体" w:eastAsia="微软雅黑" w:cs="宋体"/>
          <w:b/>
          <w:bCs/>
          <w:kern w:val="36"/>
          <w:sz w:val="32"/>
          <w:szCs w:val="32"/>
          <w:lang w:val="en-US" w:eastAsia="zh-CN" w:bidi="ar-SA"/>
        </w:rPr>
      </w:pPr>
      <w:r>
        <w:rPr>
          <w:rFonts w:hint="eastAsia" w:ascii="宋体" w:hAnsi="宋体" w:eastAsia="微软雅黑" w:cs="宋体"/>
          <w:b/>
          <w:bCs/>
          <w:kern w:val="36"/>
          <w:sz w:val="32"/>
          <w:szCs w:val="32"/>
          <w:lang w:val="en-US" w:eastAsia="zh-CN" w:bidi="ar-SA"/>
        </w:rPr>
        <w:t>浙江省人民医院分子病理报告</w:t>
      </w:r>
    </w:p>
    <w:p w14:paraId="0CAB99F1">
      <w:pPr>
        <w:jc w:val="center"/>
        <w:rPr>
          <w:rFonts w:hint="default" w:ascii="宋体" w:hAnsi="宋体" w:eastAsia="微软雅黑" w:cs="宋体"/>
          <w:kern w:val="36"/>
          <w:sz w:val="32"/>
          <w:szCs w:val="32"/>
          <w:highlight w:val="none"/>
          <w:lang w:val="en-US" w:eastAsia="zh-CN" w:bidi="ar-SA"/>
        </w:rPr>
      </w:pPr>
      <w:r>
        <w:rPr>
          <w:rFonts w:hint="eastAsia" w:ascii="微软雅黑" w:hAnsi="微软雅黑" w:eastAsia="微软雅黑" w:cs="微软雅黑"/>
          <w:b/>
          <w:bCs/>
          <w:kern w:val="36"/>
          <w:sz w:val="32"/>
          <w:szCs w:val="32"/>
          <w:highlight w:val="none"/>
          <w:lang w:val="en-US" w:eastAsia="zh-CN" w:bidi="ar-SA"/>
        </w:rPr>
        <w:t>{{reportInfo.name}}</w:t>
      </w:r>
    </w:p>
    <w:p w14:paraId="065546FA">
      <w:pPr>
        <w:jc w:val="center"/>
        <w:rPr>
          <w:rFonts w:hint="eastAsia" w:ascii="宋体" w:hAnsi="宋体" w:eastAsia="微软雅黑" w:cs="宋体"/>
          <w:kern w:val="36"/>
          <w:sz w:val="32"/>
          <w:szCs w:val="32"/>
          <w:lang w:val="en-US" w:eastAsia="zh-CN" w:bidi="ar-SA"/>
        </w:rPr>
      </w:pPr>
    </w:p>
    <w:p w14:paraId="706CF735">
      <w:pPr>
        <w:rPr>
          <w:sz w:val="20"/>
          <w:szCs w:val="20"/>
        </w:rPr>
      </w:pPr>
    </w:p>
    <w:p w14:paraId="0278DD00">
      <w:pPr>
        <w:rPr>
          <w:sz w:val="20"/>
          <w:szCs w:val="20"/>
        </w:rPr>
      </w:pPr>
    </w:p>
    <w:p w14:paraId="39849070">
      <w:pPr>
        <w:rPr>
          <w:sz w:val="20"/>
          <w:szCs w:val="20"/>
        </w:rPr>
      </w:pPr>
    </w:p>
    <w:p w14:paraId="31EB147B">
      <w:pPr>
        <w:rPr>
          <w:sz w:val="20"/>
          <w:szCs w:val="20"/>
        </w:rPr>
      </w:pPr>
    </w:p>
    <w:p w14:paraId="6B6A3A4B">
      <w:pPr>
        <w:rPr>
          <w:sz w:val="20"/>
          <w:szCs w:val="20"/>
        </w:rPr>
      </w:pPr>
    </w:p>
    <w:p w14:paraId="5F969D1C">
      <w:pPr>
        <w:rPr>
          <w:sz w:val="20"/>
          <w:szCs w:val="20"/>
        </w:rPr>
      </w:pPr>
    </w:p>
    <w:p w14:paraId="1EF4B3CC">
      <w:pPr>
        <w:snapToGrid w:val="0"/>
        <w:spacing w:before="120" w:beforeLines="50" w:after="120" w:afterLines="50"/>
        <w:rPr>
          <w:rFonts w:hAnsi="Segoe MDL2 Assets" w:cs="Cambria"/>
          <w:b/>
          <w:bCs/>
          <w:color w:val="34ACE3"/>
          <w:sz w:val="32"/>
          <w:szCs w:val="32"/>
        </w:rPr>
      </w:pPr>
      <w:r>
        <w:rPr>
          <w:rFonts w:hint="eastAsia" w:ascii="微软雅黑" w:hAnsi="微软雅黑" w:eastAsia="微软雅黑" w:cs="微软雅黑"/>
          <w:b/>
          <w:bCs/>
          <w:color w:val="044A96"/>
          <w:sz w:val="32"/>
          <w:szCs w:val="32"/>
        </w:rPr>
        <w:t>▎样本信息</w:t>
      </w:r>
    </w:p>
    <w:tbl>
      <w:tblPr>
        <w:tblStyle w:val="18"/>
        <w:tblpPr w:leftFromText="180" w:rightFromText="180" w:vertAnchor="text" w:horzAnchor="margin" w:tblpXSpec="center" w:tblpY="11"/>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45452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cBorders>
            <w:shd w:val="clear" w:color="auto" w:fill="F9F9F9"/>
            <w:vAlign w:val="center"/>
          </w:tcPr>
          <w:p w14:paraId="5B43FB0C">
            <w:pPr>
              <w:jc w:val="both"/>
              <w:rPr>
                <w:rFonts w:hint="default"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lang w:eastAsia="zh-CN"/>
              </w:rPr>
              <w:t>姓名：{{ client }}</w:t>
            </w:r>
          </w:p>
        </w:tc>
        <w:tc>
          <w:tcPr>
            <w:tcW w:w="3323" w:type="dxa"/>
            <w:shd w:val="clear" w:color="auto" w:fill="F9F9F9"/>
            <w:vAlign w:val="center"/>
          </w:tcPr>
          <w:p w14:paraId="3D3E2E9C">
            <w:pPr>
              <w:jc w:val="both"/>
              <w:rPr>
                <w:rFonts w:hint="default"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lang w:eastAsia="zh-CN"/>
              </w:rPr>
              <w:t>送检医院：{{ hospital }}</w:t>
            </w:r>
          </w:p>
        </w:tc>
        <w:tc>
          <w:tcPr>
            <w:tcW w:w="3316" w:type="dxa"/>
            <w:shd w:val="clear" w:color="auto" w:fill="FFFFFF"/>
            <w:vAlign w:val="center"/>
          </w:tcPr>
          <w:p w14:paraId="7D72F06E">
            <w:pPr>
              <w:jc w:val="both"/>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bCs/>
                <w:color w:val="000000"/>
                <w:sz w:val="21"/>
                <w:szCs w:val="21"/>
                <w:lang w:eastAsia="zh-CN"/>
              </w:rPr>
              <w:t>样本编号：{{ subbarcode }}</w:t>
            </w:r>
          </w:p>
        </w:tc>
      </w:tr>
      <w:tr w14:paraId="1F877A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FFFFFF"/>
            <w:vAlign w:val="center"/>
          </w:tcPr>
          <w:p w14:paraId="3EDF37FF">
            <w:pPr>
              <w:jc w:val="both"/>
              <w:rPr>
                <w:rFonts w:hint="default"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lang w:eastAsia="zh-CN"/>
              </w:rPr>
              <w:t>性别：{{ sex }}</w:t>
            </w:r>
          </w:p>
        </w:tc>
        <w:tc>
          <w:tcPr>
            <w:tcW w:w="3323" w:type="dxa"/>
            <w:shd w:val="clear" w:color="auto" w:fill="FFFFFF"/>
            <w:vAlign w:val="center"/>
          </w:tcPr>
          <w:p w14:paraId="678462B9">
            <w:pPr>
              <w:jc w:val="both"/>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送检科室：{{ locationname }}</w:t>
            </w:r>
          </w:p>
        </w:tc>
        <w:tc>
          <w:tcPr>
            <w:tcW w:w="3316" w:type="dxa"/>
            <w:shd w:val="clear" w:color="auto" w:fill="F9F9F9"/>
            <w:vAlign w:val="center"/>
          </w:tcPr>
          <w:p w14:paraId="5D7B2E18">
            <w:pPr>
              <w:jc w:val="both"/>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bCs/>
                <w:color w:val="000000"/>
                <w:sz w:val="21"/>
                <w:szCs w:val="21"/>
                <w:lang w:eastAsia="zh-CN"/>
              </w:rPr>
              <w:t>门诊/住院号：{{ room }}</w:t>
            </w:r>
          </w:p>
        </w:tc>
      </w:tr>
      <w:tr w14:paraId="07A3A0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F9F9F9"/>
            <w:vAlign w:val="center"/>
          </w:tcPr>
          <w:p w14:paraId="0BCD1530">
            <w:pPr>
              <w:jc w:val="both"/>
              <w:rPr>
                <w:rFonts w:hint="default"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lang w:eastAsia="zh-CN"/>
              </w:rPr>
              <w:t>年龄：{{ age }}</w:t>
            </w:r>
          </w:p>
        </w:tc>
        <w:tc>
          <w:tcPr>
            <w:tcW w:w="3323" w:type="dxa"/>
            <w:shd w:val="clear" w:color="auto" w:fill="F9F9F9"/>
            <w:vAlign w:val="center"/>
          </w:tcPr>
          <w:p w14:paraId="044865F7">
            <w:pPr>
              <w:jc w:val="both"/>
              <w:rPr>
                <w:rFonts w:hint="default" w:ascii="Times New Roman" w:hAnsi="Times New Roman" w:eastAsia="微软雅黑" w:cs="Times New Roman"/>
                <w:b w:val="0"/>
                <w:color w:val="000000"/>
                <w:sz w:val="21"/>
                <w:szCs w:val="21"/>
                <w:lang w:eastAsia="zh-CN"/>
              </w:rPr>
            </w:pPr>
            <w:r>
              <w:rPr>
                <w:rFonts w:hint="eastAsia" w:ascii="Times New Roman" w:hAnsi="Times New Roman" w:eastAsia="微软雅黑" w:cs="Times New Roman"/>
                <w:b w:val="0"/>
                <w:color w:val="000000"/>
                <w:sz w:val="21"/>
                <w:szCs w:val="21"/>
                <w:lang w:val="en-US" w:eastAsia="zh-CN"/>
              </w:rPr>
              <w:t>蜡块</w:t>
            </w:r>
            <w:r>
              <w:rPr>
                <w:rFonts w:hint="default" w:ascii="Times New Roman" w:hAnsi="Times New Roman" w:eastAsia="微软雅黑" w:cs="Times New Roman"/>
                <w:b w:val="0"/>
                <w:color w:val="000000"/>
                <w:sz w:val="21"/>
                <w:szCs w:val="21"/>
                <w:lang w:eastAsia="zh-CN"/>
              </w:rPr>
              <w:t>编号：</w:t>
            </w:r>
            <w:r>
              <w:rPr>
                <w:rFonts w:hint="default" w:ascii="Times New Roman" w:hAnsi="Times New Roman" w:eastAsia="微软雅黑" w:cs="Times New Roman"/>
                <w:b w:val="0"/>
                <w:bCs/>
                <w:color w:val="000000"/>
                <w:sz w:val="21"/>
                <w:szCs w:val="21"/>
                <w:lang w:eastAsia="zh-CN"/>
              </w:rPr>
              <w:t>-</w:t>
            </w:r>
          </w:p>
        </w:tc>
        <w:tc>
          <w:tcPr>
            <w:tcW w:w="3316" w:type="dxa"/>
            <w:shd w:val="clear" w:color="auto" w:fill="FFFFFF"/>
            <w:vAlign w:val="center"/>
          </w:tcPr>
          <w:p w14:paraId="5621906C">
            <w:pPr>
              <w:jc w:val="both"/>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bCs/>
                <w:color w:val="000000"/>
                <w:sz w:val="21"/>
                <w:szCs w:val="21"/>
                <w:lang w:eastAsia="zh-CN"/>
              </w:rPr>
              <w:t>接收时间：{{ receiveddate }}</w:t>
            </w:r>
          </w:p>
        </w:tc>
      </w:tr>
      <w:tr w14:paraId="1C97CE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FFFFFF"/>
            <w:vAlign w:val="center"/>
          </w:tcPr>
          <w:p w14:paraId="6385A059">
            <w:pPr>
              <w:jc w:val="both"/>
              <w:rPr>
                <w:rFonts w:hint="default"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lang w:eastAsia="zh-CN"/>
              </w:rPr>
              <w:t>联系电话：{{ patient_phone }}</w:t>
            </w:r>
          </w:p>
        </w:tc>
        <w:tc>
          <w:tcPr>
            <w:tcW w:w="3323" w:type="dxa"/>
            <w:shd w:val="clear" w:color="auto" w:fill="FFFFFF"/>
            <w:vAlign w:val="center"/>
          </w:tcPr>
          <w:p w14:paraId="24269107">
            <w:pPr>
              <w:jc w:val="both"/>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标本类型：{{ specimentype }}</w:t>
            </w:r>
          </w:p>
        </w:tc>
        <w:tc>
          <w:tcPr>
            <w:tcW w:w="3316" w:type="dxa"/>
            <w:shd w:val="clear" w:color="auto" w:fill="F9F9F9"/>
            <w:vAlign w:val="center"/>
          </w:tcPr>
          <w:p w14:paraId="181150A6">
            <w:pPr>
              <w:jc w:val="both"/>
              <w:rPr>
                <w:rFonts w:hint="default" w:ascii="Times New Roman" w:hAnsi="Times New Roman" w:eastAsia="微软雅黑" w:cs="Times New Roman"/>
                <w:b w:val="0"/>
                <w:bCs/>
                <w:color w:val="000000"/>
                <w:sz w:val="21"/>
                <w:szCs w:val="21"/>
                <w:lang w:val="en-US" w:eastAsia="zh-CN" w:bidi="ar-SA"/>
              </w:rPr>
            </w:pPr>
            <w:r>
              <w:rPr>
                <w:rFonts w:hint="eastAsia" w:ascii="Times New Roman" w:hAnsi="Times New Roman" w:eastAsia="微软雅黑" w:cs="Times New Roman"/>
                <w:b w:val="0"/>
                <w:bCs/>
                <w:color w:val="000000"/>
                <w:sz w:val="21"/>
                <w:szCs w:val="21"/>
                <w:lang w:val="en-US" w:eastAsia="zh-CN"/>
              </w:rPr>
              <w:t>报告日期：{{ reportdate }}</w:t>
            </w:r>
          </w:p>
        </w:tc>
      </w:tr>
      <w:tr w14:paraId="69FAC0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F9F9F9"/>
            <w:vAlign w:val="center"/>
          </w:tcPr>
          <w:p w14:paraId="06678F51">
            <w:pPr>
              <w:jc w:val="both"/>
              <w:rPr>
                <w:rFonts w:hint="default"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lang w:eastAsia="zh-CN"/>
              </w:rPr>
              <w:t>临床诊断：{{ diseaseName }}</w:t>
            </w:r>
          </w:p>
        </w:tc>
        <w:tc>
          <w:tcPr>
            <w:tcW w:w="3316" w:type="dxa"/>
            <w:shd w:val="clear" w:color="auto" w:fill="F9F9F9"/>
            <w:vAlign w:val="center"/>
          </w:tcPr>
          <w:p w14:paraId="5750CDBB">
            <w:pPr>
              <w:jc w:val="both"/>
              <w:rPr>
                <w:rFonts w:hint="default" w:ascii="Times New Roman" w:hAnsi="Times New Roman" w:eastAsia="微软雅黑" w:cs="Times New Roman"/>
                <w:b w:val="0"/>
                <w:bCs/>
                <w:color w:val="000000"/>
                <w:sz w:val="21"/>
                <w:szCs w:val="21"/>
                <w:lang w:val="en-US" w:eastAsia="zh-CN"/>
              </w:rPr>
            </w:pPr>
            <w:r>
              <w:rPr>
                <w:rFonts w:hint="default" w:ascii="Times New Roman" w:hAnsi="Times New Roman" w:eastAsia="微软雅黑" w:cs="Times New Roman"/>
                <w:b w:val="0"/>
                <w:bCs/>
                <w:color w:val="000000"/>
                <w:sz w:val="21"/>
                <w:szCs w:val="21"/>
                <w:lang w:eastAsia="zh-CN"/>
              </w:rPr>
              <w:t>治疗史</w:t>
            </w:r>
            <w:r>
              <w:rPr>
                <w:rFonts w:hint="eastAsia" w:ascii="Times New Roman" w:hAnsi="Times New Roman" w:eastAsia="微软雅黑" w:cs="Times New Roman"/>
                <w:b w:val="0"/>
                <w:bCs/>
                <w:color w:val="000000"/>
                <w:sz w:val="21"/>
                <w:szCs w:val="21"/>
                <w:lang w:val="en-US" w:eastAsia="zh-CN"/>
              </w:rPr>
              <w:t>：</w:t>
            </w:r>
          </w:p>
        </w:tc>
      </w:tr>
    </w:tbl>
    <w:p w14:paraId="35353D2C">
      <w:pPr>
        <w:rPr>
          <w:sz w:val="20"/>
          <w:szCs w:val="20"/>
        </w:rPr>
      </w:pPr>
    </w:p>
    <w:bookmarkEnd w:id="0"/>
    <w:bookmarkEnd w:id="1"/>
    <w:bookmarkEnd w:id="2"/>
    <w:bookmarkEnd w:id="3"/>
    <w:bookmarkEnd w:id="4"/>
    <w:bookmarkEnd w:id="5"/>
    <w:p w14:paraId="08E8CD26">
      <w:pPr>
        <w:snapToGrid w:val="0"/>
        <w:spacing w:before="120" w:beforeLines="50" w:after="120" w:afterLines="50"/>
        <w:rPr>
          <w:rFonts w:hint="default" w:ascii="微软雅黑" w:hAnsi="微软雅黑" w:eastAsia="微软雅黑" w:cs="微软雅黑"/>
          <w:b/>
          <w:bCs/>
          <w:color w:val="044A96"/>
          <w:sz w:val="32"/>
          <w:szCs w:val="32"/>
        </w:rPr>
      </w:pPr>
      <w:bookmarkStart w:id="6" w:name="_Toc7758"/>
      <w:bookmarkStart w:id="7" w:name="_Toc26731"/>
      <w:bookmarkStart w:id="8" w:name="_Toc20068"/>
      <w:bookmarkStart w:id="9" w:name="_Toc27031"/>
      <w:bookmarkStart w:id="10" w:name="_Toc17451"/>
      <w:bookmarkStart w:id="11" w:name="_Toc18062_WPSOffice_Level1"/>
      <w:bookmarkStart w:id="12" w:name="_Toc7021_WPSOffice_Level1"/>
      <w:bookmarkStart w:id="13" w:name="_Toc11015_WPSOffice_Level1"/>
      <w:bookmarkStart w:id="14" w:name="_Toc3823"/>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rPr>
        <w:t>检测项目</w:t>
      </w:r>
      <w:bookmarkEnd w:id="6"/>
      <w:bookmarkEnd w:id="7"/>
      <w:bookmarkEnd w:id="8"/>
      <w:bookmarkEnd w:id="9"/>
      <w:bookmarkEnd w:id="10"/>
      <w:bookmarkEnd w:id="11"/>
      <w:bookmarkEnd w:id="12"/>
      <w:bookmarkEnd w:id="13"/>
    </w:p>
    <w:p w14:paraId="61EEFF39">
      <w:pPr>
        <w:spacing w:line="276" w:lineRule="auto"/>
        <w:ind w:firstLine="420" w:firstLineChars="200"/>
        <w:jc w:val="both"/>
        <w:rPr>
          <w:rFonts w:hint="default" w:ascii="Times New Roman" w:hAnsi="Times New Roman" w:eastAsia="微软雅黑" w:cs="Times New Roman"/>
          <w:bCs/>
          <w:sz w:val="21"/>
          <w:szCs w:val="21"/>
          <w:lang w:val="en-US" w:eastAsia="zh-CN"/>
        </w:rPr>
      </w:pPr>
      <w:bookmarkStart w:id="15" w:name="_Toc534807930"/>
      <w:r>
        <w:rPr>
          <w:rFonts w:hint="default" w:ascii="Times New Roman" w:hAnsi="Times New Roman" w:eastAsia="微软雅黑" w:cs="Times New Roman"/>
          <w:bCs/>
          <w:sz w:val="21"/>
          <w:szCs w:val="21"/>
          <w:lang w:val="en-US" w:eastAsia="zh-CN"/>
        </w:rPr>
        <w:t>{% for n in product.productDescList%}{{n}}</w:t>
      </w:r>
    </w:p>
    <w:p w14:paraId="0043E0B2">
      <w:pPr>
        <w:spacing w:line="276" w:lineRule="auto"/>
        <w:ind w:firstLine="420" w:firstLineChars="200"/>
        <w:jc w:val="both"/>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%}注：{{reportInfo.name1}}见附录。{% endif %}</w:t>
      </w:r>
    </w:p>
    <w:p w14:paraId="420C19D5">
      <w:pPr>
        <w:rPr>
          <w:sz w:val="20"/>
          <w:szCs w:val="20"/>
        </w:rPr>
      </w:pPr>
    </w:p>
    <w:p w14:paraId="49DF791E">
      <w:pPr>
        <w:snapToGrid w:val="0"/>
        <w:spacing w:before="120" w:beforeLines="50" w:after="120" w:afterLines="50"/>
        <w:rPr>
          <w:rFonts w:hint="default" w:ascii="微软雅黑" w:hAnsi="微软雅黑" w:eastAsia="微软雅黑" w:cs="微软雅黑"/>
          <w:b/>
          <w:bCs/>
          <w:color w:val="044A96"/>
          <w:sz w:val="32"/>
          <w:szCs w:val="32"/>
        </w:rPr>
      </w:pPr>
      <w:r>
        <w:rPr>
          <w:rFonts w:hint="eastAsia" w:ascii="微软雅黑" w:hAnsi="微软雅黑" w:eastAsia="微软雅黑" w:cs="微软雅黑"/>
          <w:b/>
          <w:bCs/>
          <w:color w:val="044A96"/>
          <w:sz w:val="32"/>
          <w:szCs w:val="32"/>
        </w:rPr>
        <w:t>▎检测结果汇总</w:t>
      </w:r>
    </w:p>
    <w:p w14:paraId="3BD124D8">
      <w:pPr>
        <w:pStyle w:val="16"/>
        <w:keepNext w:val="0"/>
        <w:keepLines w:val="0"/>
        <w:widowControl/>
        <w:suppressLineNumbers w:val="0"/>
        <w:rPr>
          <w:rFonts w:hint="default"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for n in zzsrryy_info.</w:t>
      </w:r>
      <w:r>
        <w:rPr>
          <w:rFonts w:hint="default" w:ascii="Times New Roman" w:hAnsi="Times New Roman" w:eastAsia="微软雅黑" w:cs="Times New Roman"/>
          <w:bCs/>
          <w:kern w:val="0"/>
          <w:sz w:val="21"/>
          <w:szCs w:val="21"/>
          <w:lang w:val="en-US" w:eastAsia="zh-CN" w:bidi="ar-SA"/>
        </w:rPr>
        <w:t>result_summary</w:t>
      </w:r>
      <w:r>
        <w:rPr>
          <w:rFonts w:hint="default" w:ascii="Times New Roman" w:hAnsi="Times New Roman" w:eastAsia="微软雅黑" w:cs="Times New Roman"/>
          <w:bCs/>
          <w:sz w:val="21"/>
          <w:szCs w:val="21"/>
          <w:lang w:val="en-US" w:eastAsia="zh-CN"/>
        </w:rPr>
        <w:t>%}</w:t>
      </w:r>
    </w:p>
    <w:p w14:paraId="4672CADD">
      <w:pPr>
        <w:pStyle w:val="16"/>
        <w:keepNext w:val="0"/>
        <w:keepLines w:val="0"/>
        <w:widowControl/>
        <w:numPr>
          <w:ilvl w:val="0"/>
          <w:numId w:val="6"/>
        </w:numPr>
        <w:suppressLineNumbers w:val="0"/>
        <w:ind w:left="425" w:leftChars="0" w:hanging="425" w:firstLineChars="0"/>
        <w:rPr>
          <w:sz w:val="20"/>
          <w:szCs w:val="20"/>
        </w:rPr>
      </w:pPr>
      <w:r>
        <w:rPr>
          <w:rFonts w:hint="default" w:ascii="Times New Roman" w:hAnsi="Times New Roman" w:eastAsia="微软雅黑" w:cs="Times New Roman"/>
          <w:bCs/>
          <w:sz w:val="21"/>
          <w:szCs w:val="21"/>
          <w:lang w:val="en-US" w:eastAsia="zh-CN"/>
        </w:rPr>
        <w:t>{{n}}{% endfor %}</w:t>
      </w:r>
    </w:p>
    <w:p w14:paraId="31FDBA4C">
      <w:pPr>
        <w:rPr>
          <w:sz w:val="20"/>
          <w:szCs w:val="20"/>
        </w:rPr>
      </w:pP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p w14:paraId="5255E7EA">
      <w:pPr>
        <w:snapToGrid w:val="0"/>
        <w:spacing w:before="120" w:beforeLines="50" w:after="120" w:afterLines="50"/>
        <w:rPr>
          <w:rFonts w:hint="default" w:ascii="微软雅黑" w:hAnsi="微软雅黑" w:eastAsia="微软雅黑" w:cs="微软雅黑"/>
          <w:b w:val="0"/>
          <w:bCs w:val="0"/>
          <w:color w:val="044A96"/>
          <w:sz w:val="32"/>
          <w:szCs w:val="32"/>
          <w:lang w:eastAsia="zh-CN"/>
        </w:rPr>
      </w:pPr>
      <w:bookmarkStart w:id="16" w:name="_Toc22340"/>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rPr>
        <w:t>检测结果小结</w:t>
      </w:r>
      <w:bookmarkEnd w:id="16"/>
    </w:p>
    <w:tbl>
      <w:tblPr>
        <w:tblStyle w:val="19"/>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sz="4" w:space="0"/>
              <w:tl2br w:val="nil"/>
            </w:tcBorders>
            <w:shd w:val="clear" w:color="auto" w:fill="4684D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sz="4" w:space="0"/>
              <w:bottom w:val="nil"/>
            </w:tcBorders>
            <w:shd w:val="clear" w:color="auto" w:fill="4684D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tcBorders>
            <w:shd w:val="clear" w:color="auto" w:fill="auto"/>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val="0"/>
                <w:color w:val="000000"/>
                <w:sz w:val="21"/>
                <w:szCs w:val="21"/>
                <w:highlight w:val="none"/>
                <w:lang w:val="en-US" w:eastAsia="zh-CN"/>
              </w:rPr>
              <w:t>{%tr if reportInfo.conf.endometrialCarcinomaTyping</w:t>
            </w:r>
            <w:r>
              <w:rPr>
                <w:rFonts w:hint="eastAsia" w:ascii="Times New Roman" w:hAnsi="Times New Roman" w:eastAsia="微软雅黑" w:cs="Times New Roman"/>
                <w:b w:val="0"/>
                <w:bCs w:val="0"/>
                <w:color w:val="000000"/>
                <w:sz w:val="21"/>
                <w:szCs w:val="21"/>
                <w:highlight w:val="none"/>
                <w:lang w:val="en-US" w:eastAsia="zh-CN"/>
              </w:rPr>
              <w:t xml:space="preserve"> and </w:t>
            </w:r>
            <w:r>
              <w:rPr>
                <w:rFonts w:hint="default" w:ascii="Times New Roman" w:hAnsi="Times New Roman" w:eastAsia="微软雅黑" w:cs="Times New Roman"/>
                <w:b w:val="0"/>
                <w:bCs w:val="0"/>
                <w:color w:val="000000"/>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lang w:val="en-US" w:eastAsia="zh-CN" w:bidi="ar-SA"/>
              </w:rPr>
              <w:t>子宫内膜癌分子分型</w:t>
            </w:r>
          </w:p>
        </w:tc>
        <w:tc>
          <w:tcPr>
            <w:tcW w:w="5343" w:type="dxa"/>
            <w:shd w:val="clear" w:color="auto" w:fill="auto"/>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color w:val="000000"/>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000000"/>
                <w:sz w:val="21"/>
                <w:szCs w:val="21"/>
                <w:vertAlign w:val="baseline"/>
              </w:rPr>
            </w:pPr>
            <w:r>
              <w:rPr>
                <w:rFonts w:hint="default" w:ascii="Times New Roman" w:hAnsi="Times New Roman" w:eastAsia="微软雅黑" w:cs="Times New Roman"/>
                <w:b w:val="0"/>
                <w:bCs w:val="0"/>
                <w:color w:val="000000"/>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000000"/>
                <w:sz w:val="21"/>
                <w:szCs w:val="21"/>
                <w:vertAlign w:val="baseline"/>
              </w:rPr>
            </w:pPr>
            <w:r>
              <w:rPr>
                <w:rFonts w:hint="default" w:ascii="Times New Roman" w:hAnsi="Times New Roman" w:eastAsia="微软雅黑" w:cs="Times New Roman"/>
                <w:b w:val="0"/>
                <w:bCs w:val="0"/>
                <w:color w:val="000000"/>
                <w:sz w:val="21"/>
                <w:szCs w:val="21"/>
                <w:highlight w:val="none"/>
                <w:lang w:val="en-US" w:eastAsia="zh-CN"/>
              </w:rPr>
              <w:t xml:space="preserve">{%tr if reportInfo.conf.sarcomaTyping and </w:t>
            </w:r>
            <w:r>
              <w:rPr>
                <w:rFonts w:hint="eastAsia" w:ascii="Times New Roman" w:hAnsi="Times New Roman" w:eastAsia="微软雅黑" w:cs="Times New Roman"/>
                <w:b w:val="0"/>
                <w:bCs w:val="0"/>
                <w:color w:val="000000"/>
                <w:sz w:val="21"/>
                <w:szCs w:val="21"/>
                <w:highlight w:val="none"/>
                <w:lang w:val="en-US" w:eastAsia="zh-CN"/>
              </w:rPr>
              <w:t>sarcomaFlag</w:t>
            </w:r>
            <w:r>
              <w:rPr>
                <w:rFonts w:hint="default" w:ascii="Times New Roman" w:hAnsi="Times New Roman" w:eastAsia="微软雅黑" w:cs="Times New Roman"/>
                <w:b w:val="0"/>
                <w:bCs w:val="0"/>
                <w:color w:val="000000"/>
                <w:sz w:val="21"/>
                <w:szCs w:val="21"/>
                <w:highlight w:val="none"/>
                <w:lang w:val="en-US" w:eastAsia="zh-CN"/>
              </w:rPr>
              <w:t>%}</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lang w:val="en-US" w:eastAsia="en-US" w:bidi="ar-SA"/>
              </w:rPr>
              <w:t>辅助</w:t>
            </w:r>
            <w:r>
              <w:rPr>
                <w:rFonts w:hint="default" w:ascii="Times New Roman" w:hAnsi="Times New Roman" w:eastAsia="微软雅黑" w:cs="Times New Roman"/>
                <w:b w:val="0"/>
                <w:bCs/>
                <w:color w:val="000000"/>
                <w:sz w:val="21"/>
                <w:szCs w:val="21"/>
                <w:lang w:val="en-US" w:eastAsia="zh-CN" w:bidi="ar-SA"/>
              </w:rPr>
              <w:t>诊断</w:t>
            </w:r>
          </w:p>
        </w:tc>
        <w:tc>
          <w:tcPr>
            <w:tcW w:w="5343" w:type="dxa"/>
            <w:shd w:val="clear" w:color="auto" w:fill="auto"/>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color w:val="000000"/>
                <w:kern w:val="0"/>
                <w:sz w:val="21"/>
                <w:szCs w:val="21"/>
                <w:lang w:val="en-US" w:eastAsia="zh-CN" w:bidi="ar-SA"/>
              </w:rPr>
              <w:t>共检出{{ summaryOfRresults.geneRearrangementVariationSize2 }}个基因变异是分类</w:t>
            </w:r>
            <w:r>
              <w:rPr>
                <w:rFonts w:hint="eastAsia" w:ascii="微软雅黑" w:hAnsi="微软雅黑" w:eastAsia="微软雅黑" w:cs="微软雅黑"/>
                <w:b w:val="0"/>
                <w:color w:val="000000"/>
                <w:kern w:val="0"/>
                <w:sz w:val="21"/>
                <w:szCs w:val="21"/>
                <w:lang w:val="en-US" w:eastAsia="zh-CN" w:bidi="ar-SA"/>
              </w:rPr>
              <w:t>/</w:t>
            </w:r>
            <w:r>
              <w:rPr>
                <w:rFonts w:hint="default" w:ascii="Times New Roman" w:hAnsi="Times New Roman" w:eastAsia="微软雅黑" w:cs="Times New Roman"/>
                <w:b w:val="0"/>
                <w:color w:val="000000"/>
                <w:kern w:val="0"/>
                <w:sz w:val="21"/>
                <w:szCs w:val="21"/>
                <w:lang w:val="en-US" w:eastAsia="zh-CN" w:bidi="ar-SA"/>
              </w:rPr>
              <w:t>指南</w:t>
            </w:r>
            <w:r>
              <w:rPr>
                <w:rFonts w:hint="eastAsia" w:ascii="微软雅黑" w:hAnsi="微软雅黑" w:eastAsia="微软雅黑" w:cs="微软雅黑"/>
                <w:b w:val="0"/>
                <w:color w:val="000000"/>
                <w:kern w:val="0"/>
                <w:sz w:val="21"/>
                <w:szCs w:val="21"/>
                <w:lang w:val="en-US" w:eastAsia="zh-CN" w:bidi="ar-SA"/>
              </w:rPr>
              <w:t>/</w:t>
            </w:r>
            <w:r>
              <w:rPr>
                <w:rFonts w:hint="default" w:ascii="Times New Roman" w:hAnsi="Times New Roman" w:eastAsia="微软雅黑" w:cs="Times New Roman"/>
                <w:b w:val="0"/>
                <w:color w:val="000000"/>
                <w:kern w:val="0"/>
                <w:sz w:val="21"/>
                <w:szCs w:val="21"/>
                <w:lang w:val="en-US" w:eastAsia="zh-CN" w:bidi="ar-SA"/>
              </w:rPr>
              <w:t>专家共识中提及的辅助肉瘤诊断的基因变异。</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en-US" w:bidi="ar-SA"/>
              </w:rPr>
            </w:pPr>
            <w:r>
              <w:rPr>
                <w:rFonts w:hint="default" w:ascii="Times New Roman" w:hAnsi="Times New Roman" w:eastAsia="微软雅黑" w:cs="Times New Roman"/>
                <w:b w:val="0"/>
                <w:bCs/>
                <w:color w:val="000000"/>
                <w:sz w:val="21"/>
                <w:szCs w:val="21"/>
                <w:lang w:val="en-US" w:eastAsia="zh-CN" w:bidi="ar-SA"/>
              </w:rPr>
              <w:t>{%tr endif %}</w:t>
            </w:r>
          </w:p>
        </w:tc>
      </w:tr>
      <w:tr w14:paraId="72BA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201179C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en-US" w:bidi="ar-SA"/>
              </w:rPr>
            </w:pPr>
            <w:r>
              <w:rPr>
                <w:rFonts w:hint="default" w:ascii="Times New Roman" w:hAnsi="Times New Roman" w:eastAsia="微软雅黑" w:cs="Times New Roman"/>
                <w:b w:val="0"/>
                <w:bCs/>
                <w:color w:val="000000"/>
                <w:sz w:val="21"/>
                <w:szCs w:val="21"/>
                <w:lang w:val="en-US" w:eastAsia="zh-CN" w:bidi="ar-SA"/>
              </w:rPr>
              <w:t>{%tr if reportInfo.conf.hrdStateTip and type == "tissue" %}</w:t>
            </w:r>
          </w:p>
        </w:tc>
      </w:tr>
      <w:tr w14:paraId="7026F7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03E2518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en-US" w:bidi="ar-SA"/>
              </w:rPr>
            </w:pPr>
            <w:r>
              <w:rPr>
                <w:rFonts w:hint="default" w:ascii="Times New Roman" w:hAnsi="Times New Roman" w:eastAsia="微软雅黑" w:cs="Times New Roman"/>
                <w:b w:val="0"/>
                <w:bCs/>
                <w:color w:val="000000"/>
                <w:sz w:val="21"/>
                <w:szCs w:val="21"/>
                <w:lang w:val="en-US" w:eastAsia="zh-CN" w:bidi="ar-SA"/>
              </w:rPr>
              <w:t>同源重组缺陷状态</w:t>
            </w:r>
          </w:p>
        </w:tc>
        <w:tc>
          <w:tcPr>
            <w:tcW w:w="5343" w:type="dxa"/>
            <w:shd w:val="clear" w:color="auto" w:fill="auto"/>
            <w:vAlign w:val="center"/>
          </w:tcPr>
          <w:p w14:paraId="4BB8242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en-US" w:bidi="ar-SA"/>
              </w:rPr>
            </w:pPr>
            <w:r>
              <w:rPr>
                <w:rFonts w:hint="default" w:ascii="Times New Roman" w:hAnsi="Times New Roman" w:eastAsia="微软雅黑" w:cs="Times New Roman"/>
                <w:b w:val="0"/>
                <w:bCs w:val="0"/>
                <w:color w:val="000000"/>
                <w:sz w:val="21"/>
                <w:szCs w:val="21"/>
                <w:lang w:val="en-US" w:eastAsia="zh-CN" w:bidi="ar-SA"/>
              </w:rPr>
              <w:t>{{ summaryOfRresults.hrdState }}</w:t>
            </w:r>
          </w:p>
        </w:tc>
      </w:tr>
      <w:tr w14:paraId="24AECE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1ED29B6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en-US" w:bidi="ar-SA"/>
              </w:rPr>
            </w:pPr>
            <w:r>
              <w:rPr>
                <w:rFonts w:hint="default" w:ascii="Times New Roman" w:hAnsi="Times New Roman" w:eastAsia="微软雅黑" w:cs="Times New Roman"/>
                <w:b w:val="0"/>
                <w:bCs/>
                <w:color w:val="000000"/>
                <w:sz w:val="21"/>
                <w:szCs w:val="21"/>
                <w:lang w:val="en-US" w:eastAsia="zh-CN" w:bidi="ar-SA"/>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bCs/>
                <w:color w:val="000000"/>
                <w:sz w:val="21"/>
                <w:szCs w:val="21"/>
                <w:lang w:val="en-US" w:eastAsia="en-US" w:bidi="ar-SA"/>
              </w:rPr>
              <w:t>靶向用药指导</w:t>
            </w:r>
          </w:p>
        </w:tc>
        <w:tc>
          <w:tcPr>
            <w:tcW w:w="5343" w:type="dxa"/>
            <w:shd w:val="clear" w:color="auto" w:fill="auto"/>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val="0"/>
                <w:color w:val="000000"/>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b w:val="0"/>
                <w:color w:val="000000"/>
                <w:sz w:val="21"/>
                <w:szCs w:val="21"/>
                <w:lang w:val="en-US" w:eastAsia="zh-CN" w:bidi="ar"/>
              </w:rPr>
              <w:t>{{bodyDrugStr}}</w:t>
            </w:r>
            <w:r>
              <w:rPr>
                <w:rFonts w:hint="default" w:ascii="Times New Roman" w:hAnsi="Times New Roman" w:eastAsia="微软雅黑" w:cs="Times New Roman"/>
                <w:b w:val="0"/>
                <w:color w:val="000000"/>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b w:val="0"/>
                <w:color w:val="000000"/>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val="0"/>
                <w:bCs/>
                <w:color w:val="000000"/>
                <w:sz w:val="21"/>
                <w:szCs w:val="21"/>
                <w:lang w:val="en-US" w:eastAsia="en-US" w:bidi="ar-SA"/>
              </w:rPr>
            </w:pPr>
            <w:r>
              <w:rPr>
                <w:rFonts w:ascii="Times New Roman" w:hAnsi="Times New Roman" w:eastAsia="微软雅黑" w:cs="Times New Roman"/>
                <w:b w:val="0"/>
                <w:bCs/>
                <w:color w:val="000000"/>
                <w:sz w:val="21"/>
                <w:szCs w:val="21"/>
              </w:rPr>
              <w:t>肿瘤遗传风险检测</w:t>
            </w:r>
          </w:p>
        </w:tc>
        <w:tc>
          <w:tcPr>
            <w:tcW w:w="5343" w:type="dxa"/>
            <w:shd w:val="clear" w:color="auto" w:fill="auto"/>
            <w:vAlign w:val="center"/>
          </w:tcPr>
          <w:p w14:paraId="3097724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共检出</w:t>
            </w:r>
            <w:r>
              <w:rPr>
                <w:rFonts w:hint="eastAsia" w:ascii="Times New Roman" w:hAnsi="Times New Roman" w:eastAsia="微软雅黑" w:cs="Times New Roman"/>
                <w:b w:val="0"/>
                <w:color w:val="000000"/>
                <w:sz w:val="21"/>
                <w:szCs w:val="21"/>
                <w:lang w:val="en-US" w:eastAsia="zh-CN" w:bidi="ar-SA"/>
              </w:rPr>
              <w:t>{{ summaryOfRresults.crCheckLineStrYF1280Size }}</w:t>
            </w:r>
            <w:r>
              <w:rPr>
                <w:rFonts w:hint="default" w:ascii="Times New Roman" w:hAnsi="Times New Roman" w:eastAsia="微软雅黑" w:cs="Times New Roman"/>
                <w:b w:val="0"/>
                <w:color w:val="000000"/>
                <w:sz w:val="21"/>
                <w:szCs w:val="21"/>
                <w:lang w:val="en-US" w:eastAsia="zh-CN" w:bidi="ar-SA"/>
              </w:rPr>
              <w:t>个胚系突变，其中</w:t>
            </w:r>
            <w:r>
              <w:rPr>
                <w:rFonts w:hint="eastAsia" w:ascii="Times New Roman" w:hAnsi="Times New Roman" w:eastAsia="微软雅黑" w:cs="Times New Roman"/>
                <w:b w:val="0"/>
                <w:color w:val="000000"/>
                <w:sz w:val="21"/>
                <w:szCs w:val="21"/>
                <w:lang w:val="en-US" w:eastAsia="zh-CN" w:bidi="ar-SA"/>
              </w:rPr>
              <w:t>{{summaryOfRresults.hasPathogenicityCount}}</w:t>
            </w:r>
            <w:r>
              <w:rPr>
                <w:rFonts w:hint="default" w:ascii="Times New Roman" w:hAnsi="Times New Roman" w:eastAsia="微软雅黑" w:cs="Times New Roman"/>
                <w:b w:val="0"/>
                <w:color w:val="000000"/>
                <w:sz w:val="21"/>
                <w:szCs w:val="21"/>
                <w:lang w:val="en-US" w:eastAsia="zh-CN" w:bidi="ar-SA"/>
              </w:rPr>
              <w:t>个为致病</w:t>
            </w:r>
            <w:r>
              <w:rPr>
                <w:rFonts w:hint="eastAsia" w:ascii="Times New Roman" w:hAnsi="Times New Roman" w:eastAsia="微软雅黑" w:cs="Times New Roman"/>
                <w:b w:val="0"/>
                <w:color w:val="000000"/>
                <w:sz w:val="21"/>
                <w:szCs w:val="21"/>
                <w:lang w:val="en-US" w:eastAsia="zh-CN" w:bidi="ar-SA"/>
              </w:rPr>
              <w:t>/可能</w:t>
            </w:r>
            <w:r>
              <w:rPr>
                <w:rFonts w:hint="default" w:ascii="Times New Roman" w:hAnsi="Times New Roman" w:eastAsia="微软雅黑" w:cs="Times New Roman"/>
                <w:b w:val="0"/>
                <w:color w:val="000000"/>
                <w:sz w:val="21"/>
                <w:szCs w:val="21"/>
                <w:lang w:val="en-US" w:eastAsia="zh-CN" w:bidi="ar-SA"/>
              </w:rPr>
              <w:t>致病</w:t>
            </w:r>
            <w:r>
              <w:rPr>
                <w:rFonts w:hint="eastAsia" w:ascii="Times New Roman" w:hAnsi="Times New Roman" w:eastAsia="微软雅黑" w:cs="Times New Roman"/>
                <w:b w:val="0"/>
                <w:color w:val="000000"/>
                <w:sz w:val="21"/>
                <w:szCs w:val="21"/>
                <w:lang w:val="en-US" w:eastAsia="zh-CN" w:bidi="ar-SA"/>
              </w:rPr>
              <w:t>性</w:t>
            </w:r>
            <w:r>
              <w:rPr>
                <w:rFonts w:hint="default" w:ascii="Times New Roman" w:hAnsi="Times New Roman" w:eastAsia="微软雅黑" w:cs="Times New Roman"/>
                <w:b w:val="0"/>
                <w:color w:val="000000"/>
                <w:sz w:val="21"/>
                <w:szCs w:val="21"/>
                <w:lang w:val="en-US" w:eastAsia="zh-CN" w:bidi="ar-SA"/>
              </w:rPr>
              <w:t>突变</w:t>
            </w:r>
            <w:r>
              <w:rPr>
                <w:rFonts w:hint="eastAsia" w:ascii="Times New Roman" w:hAnsi="Times New Roman" w:eastAsia="微软雅黑" w:cs="Times New Roman"/>
                <w:b w:val="0"/>
                <w:color w:val="000000"/>
                <w:sz w:val="21"/>
                <w:szCs w:val="21"/>
                <w:lang w:val="en-US" w:eastAsia="zh-CN" w:bidi="ar-SA"/>
              </w:rPr>
              <w:t>{{</w:t>
            </w:r>
            <w:r>
              <w:rPr>
                <w:rFonts w:hint="default" w:ascii="Times New Roman" w:hAnsi="Times New Roman" w:eastAsia="微软雅黑" w:cs="Times New Roman"/>
                <w:b w:val="0"/>
                <w:color w:val="000000"/>
                <w:sz w:val="21"/>
                <w:szCs w:val="21"/>
                <w:lang w:val="en-US" w:eastAsia="zh-CN" w:bidi="ar-SA"/>
              </w:rPr>
              <w:t>crCheckDrugStr</w:t>
            </w:r>
            <w:r>
              <w:rPr>
                <w:rFonts w:hint="eastAsia" w:ascii="Times New Roman" w:hAnsi="Times New Roman" w:eastAsia="微软雅黑" w:cs="Times New Roman"/>
                <w:b w:val="0"/>
                <w:color w:val="000000"/>
                <w:sz w:val="21"/>
                <w:szCs w:val="21"/>
                <w:lang w:val="en-US" w:eastAsia="zh-CN" w:bidi="ar-SA"/>
              </w:rPr>
              <w:t>}}{{summaryOfRresults.</w:t>
            </w:r>
            <w:r>
              <w:rPr>
                <w:rFonts w:hint="default" w:ascii="Times New Roman" w:hAnsi="Times New Roman" w:eastAsia="微软雅黑" w:cs="Times New Roman"/>
                <w:b w:val="0"/>
                <w:color w:val="000000"/>
                <w:sz w:val="21"/>
                <w:szCs w:val="21"/>
                <w:lang w:val="en-US" w:eastAsia="zh-CN" w:bidi="ar-SA"/>
              </w:rPr>
              <w:t>cr_tumors_desc</w:t>
            </w:r>
            <w:r>
              <w:rPr>
                <w:rFonts w:hint="eastAsia" w:ascii="Times New Roman" w:hAnsi="Times New Roman" w:eastAsia="微软雅黑" w:cs="Times New Roman"/>
                <w:b w:val="0"/>
                <w:color w:val="000000"/>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bCs/>
                <w:color w:val="00000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eastAsia" w:ascii="Times New Roman" w:hAnsi="Times New Roman" w:eastAsia="微软雅黑" w:cs="Times New Roman"/>
                <w:b w:val="0"/>
                <w:bCs/>
                <w:color w:val="000000"/>
                <w:sz w:val="21"/>
                <w:szCs w:val="21"/>
                <w:lang w:eastAsia="zh-CN"/>
              </w:rPr>
              <w:t>预后评估</w:t>
            </w:r>
          </w:p>
        </w:tc>
        <w:tc>
          <w:tcPr>
            <w:tcW w:w="5343" w:type="dxa"/>
            <w:shd w:val="clear" w:color="auto" w:fill="auto"/>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eastAsia" w:ascii="Times New Roman" w:hAnsi="Times New Roman" w:eastAsia="微软雅黑" w:cs="Times New Roman"/>
                <w:b w:val="0"/>
                <w:color w:val="000000"/>
                <w:sz w:val="21"/>
                <w:szCs w:val="21"/>
                <w:lang w:eastAsia="zh-CN"/>
              </w:rPr>
              <w:t>共检出</w:t>
            </w:r>
            <w:r>
              <w:rPr>
                <w:rFonts w:hint="eastAsia" w:ascii="Times New Roman" w:hAnsi="Times New Roman" w:eastAsia="微软雅黑" w:cs="黑体"/>
                <w:b w:val="0"/>
                <w:color w:val="000000"/>
                <w:sz w:val="21"/>
                <w:lang w:eastAsia="zh-CN"/>
              </w:rPr>
              <w:t>{{ summaryOfRresults.thisGeneticmarkerVwListSize }}</w:t>
            </w:r>
            <w:r>
              <w:rPr>
                <w:rFonts w:hint="eastAsia" w:ascii="Times New Roman" w:hAnsi="Times New Roman" w:eastAsia="微软雅黑" w:cs="Times New Roman"/>
                <w:b w:val="0"/>
                <w:color w:val="000000"/>
                <w:sz w:val="21"/>
                <w:szCs w:val="21"/>
                <w:lang w:eastAsia="zh-CN"/>
              </w:rPr>
              <w:t>个体细胞突变，其中</w:t>
            </w:r>
            <w:r>
              <w:rPr>
                <w:rFonts w:hint="eastAsia" w:ascii="Times New Roman" w:hAnsi="Times New Roman" w:eastAsia="微软雅黑" w:cs="黑体"/>
                <w:b w:val="0"/>
                <w:color w:val="000000"/>
                <w:sz w:val="21"/>
                <w:lang w:eastAsia="zh-CN"/>
              </w:rPr>
              <w:t>{{ summaryOfRresults.</w:t>
            </w:r>
            <w:r>
              <w:rPr>
                <w:rFonts w:ascii="Times New Roman" w:hAnsi="Times New Roman" w:eastAsia="微软雅黑" w:cs="黑体"/>
                <w:b w:val="0"/>
                <w:color w:val="000000"/>
                <w:sz w:val="21"/>
                <w:lang w:eastAsia="zh-CN"/>
              </w:rPr>
              <w:t>prognosticEvaluationSize</w:t>
            </w:r>
            <w:r>
              <w:rPr>
                <w:rFonts w:hint="eastAsia" w:ascii="Times New Roman" w:hAnsi="Times New Roman" w:eastAsia="微软雅黑" w:cs="黑体"/>
                <w:b w:val="0"/>
                <w:color w:val="000000"/>
                <w:sz w:val="21"/>
                <w:lang w:eastAsia="zh-CN"/>
              </w:rPr>
              <w:t xml:space="preserve"> }}</w:t>
            </w:r>
            <w:r>
              <w:rPr>
                <w:rFonts w:hint="eastAsia" w:ascii="Times New Roman" w:hAnsi="Times New Roman" w:eastAsia="微软雅黑" w:cs="Times New Roman"/>
                <w:b w:val="0"/>
                <w:color w:val="000000"/>
                <w:sz w:val="21"/>
                <w:szCs w:val="21"/>
                <w:lang w:eastAsia="zh-CN"/>
              </w:rPr>
              <w:t xml:space="preserve">个与预后相关{{ </w:t>
            </w:r>
            <w:r>
              <w:rPr>
                <w:rFonts w:ascii="Times New Roman" w:hAnsi="Times New Roman" w:eastAsia="微软雅黑" w:cs="Times New Roman"/>
                <w:b w:val="0"/>
                <w:color w:val="000000"/>
                <w:sz w:val="21"/>
                <w:szCs w:val="21"/>
                <w:lang w:eastAsia="zh-CN"/>
              </w:rPr>
              <w:t>peDrugStr</w:t>
            </w:r>
            <w:r>
              <w:rPr>
                <w:rFonts w:hint="eastAsia" w:ascii="Times New Roman" w:hAnsi="Times New Roman" w:eastAsia="微软雅黑" w:cs="Times New Roman"/>
                <w:b w:val="0"/>
                <w:color w:val="000000"/>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highlight w:val="none"/>
                <w:lang w:val="en-US" w:eastAsia="zh-CN" w:bidi="ar-SA"/>
              </w:rPr>
              <w:t>{%tr endif %}</w:t>
            </w:r>
          </w:p>
        </w:tc>
        <w:tc>
          <w:tcPr>
            <w:tcW w:w="5343" w:type="dxa"/>
            <w:shd w:val="clear" w:color="auto" w:fill="auto"/>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val="0"/>
                <w:color w:val="000000"/>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bCs/>
                <w:color w:val="00000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shd w:val="clear" w:color="auto" w:fill="auto"/>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bCs/>
                <w:color w:val="000000"/>
                <w:sz w:val="21"/>
                <w:szCs w:val="21"/>
                <w:lang w:val="en-US" w:eastAsia="zh-CN" w:bidi="ar-SA"/>
              </w:rPr>
              <w:t>内分泌相关</w:t>
            </w:r>
          </w:p>
        </w:tc>
        <w:tc>
          <w:tcPr>
            <w:tcW w:w="2925" w:type="dxa"/>
            <w:shd w:val="clear" w:color="auto" w:fill="auto"/>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bCs/>
                <w:color w:val="000000"/>
                <w:sz w:val="21"/>
                <w:szCs w:val="21"/>
                <w:lang w:val="en-US" w:eastAsia="zh-CN" w:bidi="ar-SA"/>
              </w:rPr>
              <w:t>内分泌治疗相关</w:t>
            </w:r>
          </w:p>
        </w:tc>
        <w:tc>
          <w:tcPr>
            <w:tcW w:w="5343" w:type="dxa"/>
            <w:shd w:val="clear" w:color="auto" w:fill="auto"/>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zh-CN" w:bidi="ar-SA"/>
              </w:rPr>
            </w:pPr>
          </w:p>
        </w:tc>
        <w:tc>
          <w:tcPr>
            <w:tcW w:w="2925" w:type="dxa"/>
            <w:shd w:val="clear" w:color="auto" w:fill="auto"/>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bCs/>
                <w:color w:val="000000"/>
                <w:sz w:val="21"/>
                <w:szCs w:val="21"/>
                <w:lang w:val="en-US" w:eastAsia="en-US" w:bidi="ar-SA"/>
              </w:rPr>
              <w:t>神经内分泌分化相关</w:t>
            </w:r>
          </w:p>
        </w:tc>
        <w:tc>
          <w:tcPr>
            <w:tcW w:w="5343" w:type="dxa"/>
            <w:shd w:val="clear" w:color="auto" w:fill="auto"/>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lang w:val="en-US" w:eastAsia="zh-CN" w:bidi="ar-SA"/>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bCs/>
                <w:color w:val="000000"/>
                <w:sz w:val="21"/>
                <w:szCs w:val="21"/>
                <w:highlight w:val="none"/>
                <w:lang w:val="en-US" w:eastAsia="zh-CN" w:bidi="ar-SA"/>
              </w:rPr>
              <w:t>{%tr if reportInfo.conf.</w:t>
            </w:r>
            <w:r>
              <w:rPr>
                <w:rFonts w:hint="eastAsia" w:ascii="Times New Roman" w:hAnsi="Times New Roman" w:eastAsia="微软雅黑" w:cs="Times New Roman"/>
                <w:b w:val="0"/>
                <w:bCs/>
                <w:color w:val="000000"/>
                <w:sz w:val="21"/>
                <w:szCs w:val="21"/>
                <w:highlight w:val="none"/>
                <w:lang w:val="en-US" w:eastAsia="zh-CN" w:bidi="ar-SA"/>
              </w:rPr>
              <w:t>msi</w:t>
            </w:r>
            <w:r>
              <w:rPr>
                <w:rFonts w:hint="default" w:ascii="Times New Roman" w:hAnsi="Times New Roman" w:eastAsia="微软雅黑" w:cs="Times New Roman"/>
                <w:b w:val="0"/>
                <w:bCs/>
                <w:color w:val="00000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shd w:val="clear" w:color="auto" w:fill="auto"/>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bCs/>
                <w:color w:val="000000"/>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val="0"/>
                <w:bCs/>
                <w:color w:val="000000"/>
                <w:sz w:val="10"/>
                <w:szCs w:val="10"/>
                <w:highlight w:val="none"/>
                <w:lang w:val="en-US" w:eastAsia="zh-CN" w:bidi="ar-SA"/>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val="0"/>
                <w:bCs/>
                <w:color w:val="000000"/>
                <w:sz w:val="10"/>
                <w:szCs w:val="10"/>
                <w:highlight w:val="none"/>
                <w:lang w:val="en-US" w:eastAsia="zh-CN" w:bidi="ar-SA"/>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highlight w:val="none"/>
                <w:lang w:val="en-US" w:eastAsia="zh-CN" w:bidi="ar-SA"/>
              </w:rPr>
            </w:pPr>
          </w:p>
        </w:tc>
        <w:tc>
          <w:tcPr>
            <w:tcW w:w="8268" w:type="dxa"/>
            <w:gridSpan w:val="2"/>
            <w:tcBorders>
              <w:top w:val="nil"/>
              <w:bottom w:val="nil"/>
            </w:tcBorders>
            <w:shd w:val="clear" w:color="auto" w:fill="auto"/>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bCs/>
                <w:color w:val="00000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shd w:val="clear" w:color="auto" w:fill="auto"/>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kern w:val="2"/>
                <w:sz w:val="21"/>
                <w:szCs w:val="21"/>
                <w:highlight w:val="none"/>
                <w:lang w:val="en-US" w:eastAsia="zh-CN" w:bidi="ar-SA"/>
              </w:rPr>
            </w:pPr>
            <w:r>
              <w:rPr>
                <w:rFonts w:hint="default" w:ascii="Times New Roman" w:hAnsi="Times New Roman" w:eastAsia="微软雅黑" w:cs="Times New Roman"/>
                <w:b w:val="0"/>
                <w:bCs/>
                <w:color w:val="000000"/>
                <w:kern w:val="0"/>
                <w:sz w:val="21"/>
                <w:szCs w:val="21"/>
                <w:lang w:eastAsia="zh-CN"/>
              </w:rPr>
              <w:t>肿瘤突变负荷（TMB）</w:t>
            </w:r>
          </w:p>
        </w:tc>
        <w:tc>
          <w:tcPr>
            <w:tcW w:w="5343" w:type="dxa"/>
            <w:tcBorders>
              <w:top w:val="nil"/>
            </w:tcBorders>
            <w:shd w:val="clear" w:color="auto" w:fill="auto"/>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color w:val="000000"/>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tcBorders>
              <w:bottom w:val="nil"/>
            </w:tcBorders>
            <w:shd w:val="clear" w:color="auto" w:fill="auto"/>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shd w:val="clear" w:color="auto" w:fill="auto"/>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val="0"/>
                <w:bCs/>
                <w:color w:val="000000"/>
                <w:kern w:val="0"/>
                <w:sz w:val="21"/>
                <w:szCs w:val="21"/>
                <w:lang w:val="en-US" w:eastAsia="zh-CN" w:bidi="ar-SA"/>
              </w:rPr>
            </w:pPr>
            <w:r>
              <w:rPr>
                <w:rFonts w:hint="default" w:ascii="Times New Roman" w:hAnsi="Times New Roman" w:eastAsia="微软雅黑" w:cs="Times New Roman"/>
                <w:b w:val="0"/>
                <w:bCs/>
                <w:color w:val="000000"/>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color w:val="000000"/>
                <w:kern w:val="2"/>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{{summaryOfRresults.msi_status</w:t>
            </w:r>
            <w:r>
              <w:rPr>
                <w:rFonts w:hint="eastAsia" w:ascii="Times New Roman" w:hAnsi="Times New Roman" w:eastAsia="微软雅黑" w:cs="Times New Roman"/>
                <w:b w:val="0"/>
                <w:color w:val="000000"/>
                <w:sz w:val="21"/>
                <w:szCs w:val="21"/>
                <w:lang w:val="en-US" w:eastAsia="zh-CN" w:bidi="ar-SA"/>
              </w:rPr>
              <w:t>_</w:t>
            </w:r>
            <w:r>
              <w:rPr>
                <w:rFonts w:hint="default" w:ascii="Times New Roman" w:hAnsi="Times New Roman" w:eastAsia="微软雅黑" w:cs="Times New Roman"/>
                <w:b w:val="0"/>
                <w:color w:val="000000"/>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color w:val="000000"/>
                <w:sz w:val="21"/>
                <w:szCs w:val="21"/>
                <w:lang w:val="en-US" w:eastAsia="zh-CN" w:bidi="ar-SA"/>
              </w:rPr>
            </w:pPr>
            <w:r>
              <w:rPr>
                <w:rFonts w:hint="default" w:ascii="Times New Roman" w:hAnsi="Times New Roman" w:eastAsia="微软雅黑" w:cs="Times New Roman"/>
                <w:b w:val="0"/>
                <w:color w:val="000000"/>
                <w:kern w:val="0"/>
                <w:sz w:val="21"/>
                <w:szCs w:val="21"/>
                <w:lang w:val="en-US" w:eastAsia="zh-CN" w:bidi="ar"/>
              </w:rPr>
              <w:t>{%tr if reportInfo.conf.</w:t>
            </w:r>
            <w:r>
              <w:rPr>
                <w:rFonts w:hint="eastAsia" w:ascii="Times New Roman" w:hAnsi="Times New Roman" w:eastAsia="微软雅黑" w:cs="Times New Roman"/>
                <w:b w:val="0"/>
                <w:color w:val="000000"/>
                <w:kern w:val="0"/>
                <w:sz w:val="21"/>
                <w:szCs w:val="21"/>
                <w:lang w:val="en-US" w:eastAsia="zh-CN" w:bidi="ar"/>
              </w:rPr>
              <w:t>mmr</w:t>
            </w:r>
            <w:r>
              <w:rPr>
                <w:rFonts w:hint="default" w:ascii="Times New Roman" w:hAnsi="Times New Roman" w:eastAsia="微软雅黑" w:cs="Times New Roman"/>
                <w:b w:val="0"/>
                <w:color w:val="000000"/>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val="0"/>
                <w:bCs/>
                <w:color w:val="000000"/>
                <w:kern w:val="0"/>
                <w:sz w:val="21"/>
                <w:szCs w:val="21"/>
                <w:lang w:val="en-US" w:eastAsia="zh-CN" w:bidi="ar-SA"/>
              </w:rPr>
            </w:pPr>
            <w:r>
              <w:rPr>
                <w:rFonts w:hint="default" w:ascii="Times New Roman" w:hAnsi="Times New Roman" w:eastAsia="微软雅黑" w:cs="Times New Roman"/>
                <w:b w:val="0"/>
                <w:bCs/>
                <w:color w:val="000000"/>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color w:val="000000"/>
                <w:kern w:val="2"/>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color w:val="000000"/>
                <w:sz w:val="21"/>
                <w:szCs w:val="21"/>
                <w:lang w:val="en-US" w:eastAsia="zh-CN" w:bidi="ar-SA"/>
              </w:rPr>
            </w:pPr>
            <w:r>
              <w:rPr>
                <w:rFonts w:hint="eastAsia" w:ascii="Times New Roman" w:hAnsi="Times New Roman" w:eastAsia="微软雅黑" w:cs="Times New Roman"/>
                <w:b w:val="0"/>
                <w:color w:val="000000"/>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val="0"/>
                <w:bCs/>
                <w:color w:val="000000"/>
                <w:kern w:val="2"/>
                <w:sz w:val="21"/>
                <w:szCs w:val="21"/>
                <w:lang w:val="en-US" w:eastAsia="zh-CN" w:bidi="ar-SA"/>
              </w:rPr>
            </w:pPr>
            <w:r>
              <w:rPr>
                <w:rFonts w:hint="default" w:ascii="Times New Roman" w:hAnsi="Times New Roman" w:eastAsia="微软雅黑" w:cs="Times New Roman"/>
                <w:b w:val="0"/>
                <w:bCs/>
                <w:color w:val="000000"/>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color w:val="000000"/>
                <w:kern w:val="2"/>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val="0"/>
                <w:bCs/>
                <w:color w:val="000000"/>
                <w:kern w:val="2"/>
                <w:sz w:val="21"/>
                <w:szCs w:val="21"/>
                <w:lang w:val="en-US" w:eastAsia="zh-CN" w:bidi="ar-SA"/>
              </w:rPr>
            </w:pPr>
            <w:r>
              <w:rPr>
                <w:rFonts w:hint="default" w:ascii="Times New Roman" w:hAnsi="Times New Roman" w:eastAsia="微软雅黑" w:cs="Times New Roman"/>
                <w:b w:val="0"/>
                <w:bCs/>
                <w:color w:val="000000"/>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color w:val="000000"/>
                <w:kern w:val="2"/>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val="0"/>
                <w:bCs/>
                <w:color w:val="000000"/>
                <w:kern w:val="0"/>
                <w:sz w:val="21"/>
                <w:szCs w:val="21"/>
                <w:lang w:val="en-US" w:eastAsia="zh-CN" w:bidi="ar-SA"/>
              </w:rPr>
            </w:pPr>
            <w:r>
              <w:rPr>
                <w:rFonts w:hint="default" w:ascii="Times New Roman" w:hAnsi="Times New Roman" w:eastAsia="微软雅黑" w:cs="Times New Roman"/>
                <w:b w:val="0"/>
                <w:bCs/>
                <w:color w:val="000000"/>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b w:val="0"/>
                <w:color w:val="000000"/>
                <w:kern w:val="2"/>
                <w:sz w:val="21"/>
                <w:szCs w:val="21"/>
                <w:lang w:val="en-US" w:eastAsia="zh-CN" w:bidi="ar-SA"/>
              </w:rPr>
            </w:pPr>
            <w:r>
              <w:rPr>
                <w:rFonts w:hint="default" w:ascii="Times New Roman" w:hAnsi="Times New Roman" w:eastAsia="微软雅黑" w:cs="Times New Roman"/>
                <w:b w:val="0"/>
                <w:color w:val="000000"/>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287BC5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69A9B13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19CC87B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if reportInfo.conf.hlaLon and type == "tissue" %}</w:t>
            </w:r>
          </w:p>
        </w:tc>
      </w:tr>
      <w:tr w14:paraId="1020E4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4689F7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2925" w:type="dxa"/>
            <w:shd w:val="clear" w:color="auto" w:fill="auto"/>
            <w:vAlign w:val="center"/>
          </w:tcPr>
          <w:p w14:paraId="200B864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bCs/>
                <w:color w:val="000000"/>
                <w:kern w:val="2"/>
                <w:sz w:val="21"/>
                <w:szCs w:val="21"/>
                <w:highlight w:val="none"/>
                <w:lang w:val="en-US" w:eastAsia="zh-CN" w:bidi="ar-SA"/>
              </w:rPr>
            </w:pPr>
            <w:r>
              <w:rPr>
                <w:rFonts w:hint="default" w:ascii="Times New Roman" w:hAnsi="Times New Roman" w:eastAsia="微软雅黑" w:cs="Times New Roman"/>
                <w:b w:val="0"/>
                <w:bCs/>
                <w:color w:val="000000"/>
                <w:sz w:val="21"/>
                <w:szCs w:val="21"/>
                <w:lang w:eastAsia="zh-CN"/>
              </w:rPr>
              <w:t>人类白细胞抗原杂合性缺失(HLA-LOH)</w:t>
            </w:r>
          </w:p>
        </w:tc>
        <w:tc>
          <w:tcPr>
            <w:tcW w:w="5343" w:type="dxa"/>
            <w:shd w:val="clear" w:color="auto" w:fill="auto"/>
            <w:vAlign w:val="center"/>
          </w:tcPr>
          <w:p w14:paraId="7B02EFC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bCs/>
                <w:color w:val="000000"/>
                <w:kern w:val="2"/>
                <w:sz w:val="21"/>
                <w:szCs w:val="21"/>
                <w:highlight w:val="none"/>
                <w:lang w:val="en-US" w:eastAsia="zh-CN" w:bidi="ar-SA"/>
              </w:rPr>
            </w:pPr>
            <w:r>
              <w:rPr>
                <w:rFonts w:hint="default" w:ascii="Times New Roman" w:hAnsi="Times New Roman" w:eastAsia="微软雅黑" w:cs="Times New Roman"/>
                <w:b w:val="0"/>
                <w:color w:val="000000"/>
                <w:kern w:val="2"/>
                <w:sz w:val="21"/>
                <w:szCs w:val="21"/>
                <w:lang w:val="en-US" w:eastAsia="zh-CN" w:bidi="ar-SA"/>
              </w:rPr>
              <w:t>{{ summaryOfRresults.HLA}}</w:t>
            </w:r>
          </w:p>
        </w:tc>
      </w:tr>
      <w:tr w14:paraId="5BF414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0D1BC2AA">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737DDA5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color w:val="000000"/>
                <w:kern w:val="2"/>
                <w:sz w:val="21"/>
                <w:szCs w:val="21"/>
                <w:lang w:val="en-US" w:eastAsia="zh-CN" w:bidi="ar-SA"/>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5902B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33AAD26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30EF0E3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bCs/>
                <w:color w:val="000000"/>
                <w:kern w:val="2"/>
                <w:sz w:val="21"/>
                <w:szCs w:val="21"/>
                <w:highlight w:val="none"/>
                <w:lang w:val="en-US" w:eastAsia="zh-CN" w:bidi="ar-SA"/>
              </w:rPr>
              <w:t>{%tr if reportInfo.conf.wes%}</w:t>
            </w:r>
          </w:p>
        </w:tc>
      </w:tr>
      <w:tr w14:paraId="101BF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3E814B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2925" w:type="dxa"/>
            <w:shd w:val="clear" w:color="auto" w:fill="auto"/>
            <w:vAlign w:val="center"/>
          </w:tcPr>
          <w:p w14:paraId="103E7852">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bCs/>
                <w:color w:val="000000"/>
                <w:kern w:val="0"/>
                <w:sz w:val="21"/>
                <w:szCs w:val="21"/>
                <w:lang w:eastAsia="zh-CN"/>
              </w:rPr>
              <w:t>肿瘤新抗原</w:t>
            </w:r>
          </w:p>
        </w:tc>
        <w:tc>
          <w:tcPr>
            <w:tcW w:w="5343" w:type="dxa"/>
            <w:shd w:val="clear" w:color="auto" w:fill="auto"/>
            <w:vAlign w:val="center"/>
          </w:tcPr>
          <w:p w14:paraId="6A4D5F1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color w:val="000000"/>
                <w:sz w:val="21"/>
                <w:szCs w:val="21"/>
                <w:lang w:val="en-US" w:eastAsia="zh-CN" w:bidi="ar-SA"/>
              </w:rPr>
              <w:t>共预测出{{ summaryOfRresults.neoantigenAllSize }}个肿瘤新抗原</w:t>
            </w:r>
          </w:p>
        </w:tc>
      </w:tr>
      <w:tr w14:paraId="07410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4A3B8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75429A7B">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color w:val="000000"/>
                <w:sz w:val="21"/>
                <w:szCs w:val="21"/>
                <w:lang w:val="en-US" w:eastAsia="zh-CN" w:bidi="ar-SA"/>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bCs/>
                <w:color w:val="00000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bCs/>
                <w:color w:val="000000"/>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color w:val="000000"/>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shd w:val="clear" w:color="auto" w:fill="auto"/>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val="0"/>
                <w:bCs/>
                <w:color w:val="000000"/>
                <w:sz w:val="21"/>
                <w:szCs w:val="21"/>
                <w:highlight w:val="none"/>
                <w:lang w:val="en-US" w:eastAsia="zh-CN" w:bidi="ar-SA"/>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bCs/>
                <w:color w:val="000000"/>
                <w:sz w:val="21"/>
                <w:szCs w:val="21"/>
                <w:highlight w:val="none"/>
                <w:lang w:val="en-US" w:eastAsia="zh-CN" w:bidi="ar-SA"/>
              </w:rPr>
              <w:t xml:space="preserve">{%tr </w:t>
            </w:r>
            <w:r>
              <w:rPr>
                <w:rFonts w:hint="eastAsia" w:ascii="Times New Roman" w:hAnsi="Times New Roman" w:eastAsia="微软雅黑" w:cs="Times New Roman"/>
                <w:b w:val="0"/>
                <w:bCs/>
                <w:color w:val="000000"/>
                <w:sz w:val="21"/>
                <w:szCs w:val="21"/>
                <w:highlight w:val="none"/>
                <w:lang w:val="en-US" w:eastAsia="zh-CN" w:bidi="ar-SA"/>
              </w:rPr>
              <w:t>elif PDInfo</w:t>
            </w:r>
            <w:r>
              <w:rPr>
                <w:rFonts w:hint="default" w:ascii="Times New Roman" w:hAnsi="Times New Roman" w:eastAsia="微软雅黑" w:cs="Times New Roman"/>
                <w:b w:val="0"/>
                <w:bCs/>
                <w:color w:val="00000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val="0"/>
                <w:bCs/>
                <w:color w:val="000000"/>
                <w:sz w:val="21"/>
                <w:szCs w:val="21"/>
              </w:rPr>
            </w:pPr>
            <w:r>
              <w:rPr>
                <w:rFonts w:hint="default" w:ascii="Times New Roman" w:hAnsi="Times New Roman" w:eastAsia="微软雅黑" w:cs="Times New Roman"/>
                <w:b w:val="0"/>
                <w:bCs/>
                <w:color w:val="000000"/>
                <w:kern w:val="0"/>
                <w:sz w:val="21"/>
                <w:szCs w:val="21"/>
                <w:lang w:eastAsia="en-US"/>
              </w:rPr>
              <w:t>PD-L1蛋白表达水平</w:t>
            </w:r>
          </w:p>
        </w:tc>
        <w:tc>
          <w:tcPr>
            <w:tcW w:w="5343" w:type="dxa"/>
            <w:shd w:val="clear" w:color="auto" w:fill="auto"/>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lang w:val="en-US" w:eastAsia="zh-CN" w:bidi="ar-SA"/>
              </w:rPr>
              <w:t>预后相关</w:t>
            </w:r>
          </w:p>
        </w:tc>
        <w:tc>
          <w:tcPr>
            <w:tcW w:w="5343" w:type="dxa"/>
            <w:shd w:val="clear" w:color="auto" w:fill="auto"/>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color w:val="000000"/>
                <w:sz w:val="21"/>
                <w:szCs w:val="21"/>
                <w:lang w:val="en-US" w:eastAsia="zh-CN" w:bidi="ar-SA"/>
              </w:rPr>
              <w:t>详见</w:t>
            </w:r>
            <w:r>
              <w:rPr>
                <w:rFonts w:hint="eastAsia" w:ascii="微软雅黑" w:hAnsi="微软雅黑" w:eastAsia="微软雅黑" w:cs="微软雅黑"/>
                <w:b w:val="0"/>
                <w:color w:val="000000"/>
                <w:sz w:val="21"/>
                <w:szCs w:val="21"/>
                <w:lang w:val="en-US" w:eastAsia="zh-CN" w:bidi="ar-SA"/>
              </w:rPr>
              <w:t>“</w:t>
            </w:r>
            <w:r>
              <w:rPr>
                <w:rFonts w:hint="default" w:ascii="Times New Roman" w:hAnsi="Times New Roman" w:eastAsia="微软雅黑" w:cs="Times New Roman"/>
                <w:b w:val="0"/>
                <w:color w:val="000000"/>
                <w:sz w:val="21"/>
                <w:szCs w:val="21"/>
                <w:lang w:val="en-US" w:eastAsia="zh-CN" w:bidi="ar-SA"/>
              </w:rPr>
              <w:t>预后相关基因检测结果及解析</w:t>
            </w:r>
            <w:r>
              <w:rPr>
                <w:rFonts w:hint="eastAsia" w:ascii="微软雅黑" w:hAnsi="微软雅黑" w:eastAsia="微软雅黑" w:cs="微软雅黑"/>
                <w:b w:val="0"/>
                <w:color w:val="000000"/>
                <w:sz w:val="21"/>
                <w:szCs w:val="21"/>
                <w:lang w:val="en-US" w:eastAsia="zh-CN" w:bidi="ar-SA"/>
              </w:rPr>
              <w:t>”</w:t>
            </w:r>
            <w:r>
              <w:rPr>
                <w:rFonts w:hint="default" w:ascii="Times New Roman" w:hAnsi="Times New Roman" w:eastAsia="微软雅黑" w:cs="Times New Roman"/>
                <w:b w:val="0"/>
                <w:color w:val="000000"/>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if reportInfo.conf</w:t>
            </w:r>
            <w:r>
              <w:rPr>
                <w:rFonts w:hint="eastAsia" w:ascii="Times New Roman" w:hAnsi="Times New Roman" w:eastAsia="微软雅黑" w:cs="Times New Roman"/>
                <w:b w:val="0"/>
                <w:bCs/>
                <w:color w:val="000000"/>
                <w:sz w:val="21"/>
                <w:szCs w:val="21"/>
                <w:highlight w:val="none"/>
                <w:lang w:val="en-US" w:eastAsia="zh-CN" w:bidi="ar-SA"/>
              </w:rPr>
              <w:t>.chemoAnal</w:t>
            </w:r>
            <w:r>
              <w:rPr>
                <w:rFonts w:hint="default" w:ascii="Times New Roman" w:hAnsi="Times New Roman" w:eastAsia="微软雅黑" w:cs="Times New Roman"/>
                <w:b w:val="0"/>
                <w:bCs/>
                <w:color w:val="000000"/>
                <w:sz w:val="21"/>
                <w:szCs w:val="21"/>
                <w:highlight w:val="none"/>
                <w:lang w:val="en-US" w:eastAsia="zh-CN" w:bidi="ar-SA"/>
              </w:rPr>
              <w:t xml:space="preserve"> </w:t>
            </w:r>
            <w:r>
              <w:rPr>
                <w:rFonts w:hint="eastAsia" w:ascii="Times New Roman" w:hAnsi="Times New Roman" w:eastAsia="微软雅黑" w:cs="Times New Roman"/>
                <w:b w:val="0"/>
                <w:bCs/>
                <w:color w:val="000000"/>
                <w:sz w:val="21"/>
                <w:szCs w:val="21"/>
                <w:highlight w:val="none"/>
                <w:lang w:val="en-US" w:eastAsia="zh-CN" w:bidi="ar-SA"/>
              </w:rPr>
              <w:t xml:space="preserve">and did != 9253 </w:t>
            </w:r>
            <w:r>
              <w:rPr>
                <w:rFonts w:hint="default" w:ascii="Times New Roman" w:hAnsi="Times New Roman" w:eastAsia="微软雅黑" w:cs="Times New Roman"/>
                <w:b w:val="0"/>
                <w:bCs/>
                <w:color w:val="00000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lang w:val="en-US" w:eastAsia="zh-CN" w:bidi="ar-SA"/>
              </w:rPr>
              <w:t>化疗药物检测</w:t>
            </w:r>
          </w:p>
        </w:tc>
        <w:tc>
          <w:tcPr>
            <w:tcW w:w="5343" w:type="dxa"/>
            <w:shd w:val="clear" w:color="auto" w:fill="auto"/>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color w:val="000000"/>
                <w:sz w:val="21"/>
                <w:szCs w:val="21"/>
                <w:lang w:val="en-US" w:eastAsia="zh-CN" w:bidi="ar-SA"/>
              </w:rPr>
              <w:t>详见</w:t>
            </w:r>
            <w:r>
              <w:rPr>
                <w:rFonts w:hint="eastAsia" w:ascii="微软雅黑" w:hAnsi="微软雅黑" w:eastAsia="微软雅黑" w:cs="微软雅黑"/>
                <w:b w:val="0"/>
                <w:color w:val="000000"/>
                <w:sz w:val="21"/>
                <w:szCs w:val="21"/>
                <w:lang w:val="en-US" w:eastAsia="zh-CN" w:bidi="ar-SA"/>
              </w:rPr>
              <w:t>“</w:t>
            </w:r>
            <w:r>
              <w:rPr>
                <w:rFonts w:hint="default" w:ascii="Times New Roman" w:hAnsi="Times New Roman" w:eastAsia="微软雅黑" w:cs="Times New Roman"/>
                <w:b w:val="0"/>
                <w:color w:val="000000"/>
                <w:sz w:val="21"/>
                <w:szCs w:val="21"/>
                <w:lang w:val="en-US" w:eastAsia="zh-CN" w:bidi="ar-SA"/>
              </w:rPr>
              <w:t>化疗药物检测解析</w:t>
            </w:r>
            <w:r>
              <w:rPr>
                <w:rFonts w:hint="eastAsia" w:ascii="微软雅黑" w:hAnsi="微软雅黑" w:eastAsia="微软雅黑" w:cs="微软雅黑"/>
                <w:b w:val="0"/>
                <w:color w:val="000000"/>
                <w:sz w:val="21"/>
                <w:szCs w:val="21"/>
                <w:lang w:val="en-US" w:eastAsia="zh-CN" w:bidi="ar-SA"/>
              </w:rPr>
              <w:t>”</w:t>
            </w:r>
            <w:r>
              <w:rPr>
                <w:rFonts w:hint="default" w:ascii="Times New Roman" w:hAnsi="Times New Roman" w:eastAsia="微软雅黑" w:cs="Times New Roman"/>
                <w:b w:val="0"/>
                <w:color w:val="000000"/>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1FF84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2110BD2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if reportInfo.conf.wes %}</w:t>
            </w:r>
          </w:p>
        </w:tc>
      </w:tr>
      <w:tr w14:paraId="00AC98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5D5613FA">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lang w:val="en-US" w:eastAsia="zh-CN" w:bidi="ar-SA"/>
              </w:rPr>
              <w:t>全外显子体系变异小结</w:t>
            </w:r>
          </w:p>
        </w:tc>
        <w:tc>
          <w:tcPr>
            <w:tcW w:w="5343" w:type="dxa"/>
            <w:shd w:val="clear" w:color="auto" w:fill="auto"/>
            <w:vAlign w:val="center"/>
          </w:tcPr>
          <w:p w14:paraId="1E8471A8">
            <w:pPr>
              <w:keepNext w:val="0"/>
              <w:keepLines w:val="0"/>
              <w:pageBreakBefore w:val="0"/>
              <w:widowControl w:val="0"/>
              <w:kinsoku/>
              <w:wordWrap/>
              <w:overflowPunct/>
              <w:topLinePunct w:val="0"/>
              <w:autoSpaceDE/>
              <w:autoSpaceDN/>
              <w:bidi w:val="0"/>
              <w:adjustRightInd/>
              <w:snapToGrid/>
              <w:spacing w:line="240" w:lineRule="auto"/>
              <w:ind w:left="57" w:leftChars="0" w:right="57" w:rightChars="0"/>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color w:val="000000"/>
                <w:sz w:val="21"/>
                <w:szCs w:val="21"/>
                <w:lang w:val="en-US" w:eastAsia="zh-CN" w:bidi="ar-SA"/>
              </w:rPr>
              <w:t>共检出{{ summaryOfRresults.wesMutationSize }}个体细胞突变</w:t>
            </w:r>
          </w:p>
        </w:tc>
      </w:tr>
      <w:tr w14:paraId="6816B9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shd w:val="clear" w:color="auto" w:fill="auto"/>
            <w:vAlign w:val="center"/>
          </w:tcPr>
          <w:p w14:paraId="09F2127F">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shd w:val="clear" w:color="auto" w:fill="auto"/>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bCs/>
                <w:color w:val="000000"/>
                <w:sz w:val="21"/>
                <w:szCs w:val="21"/>
                <w:lang w:val="en-US" w:eastAsia="en-US" w:bidi="ar-SA"/>
              </w:rPr>
              <w:t>样品总体质量评估</w:t>
            </w:r>
          </w:p>
        </w:tc>
        <w:tc>
          <w:tcPr>
            <w:tcW w:w="5343" w:type="dxa"/>
            <w:shd w:val="clear" w:color="auto" w:fill="auto"/>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color w:val="000000"/>
                <w:sz w:val="21"/>
                <w:szCs w:val="21"/>
                <w:vertAlign w:val="baseline"/>
              </w:rPr>
            </w:pPr>
            <w:r>
              <w:rPr>
                <w:rFonts w:hint="default" w:ascii="Times New Roman" w:hAnsi="Times New Roman" w:eastAsia="微软雅黑" w:cs="Times New Roman"/>
                <w:b w:val="0"/>
                <w:color w:val="000000"/>
                <w:sz w:val="21"/>
                <w:szCs w:val="21"/>
                <w:lang w:eastAsia="zh-CN"/>
              </w:rPr>
              <w:t>{{ sample_quality</w:t>
            </w:r>
            <w:r>
              <w:rPr>
                <w:rFonts w:hint="eastAsia"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eastAsia="zh-CN"/>
              </w:rPr>
              <w:t>}}</w:t>
            </w:r>
          </w:p>
        </w:tc>
      </w:tr>
    </w:tbl>
    <w:p w14:paraId="0A7B84B7">
      <w:pPr>
        <w:numPr>
          <w:ilvl w:val="0"/>
          <w:numId w:val="0"/>
        </w:numPr>
        <w:ind w:leftChars="0"/>
        <w:rPr>
          <w:rFonts w:hint="default" w:ascii="Times New Roman" w:hAnsi="Times New Roman" w:eastAsia="微软雅黑" w:cs="Times New Roman"/>
          <w:sz w:val="18"/>
          <w:lang w:val="en-US" w:eastAsia="zh-CN"/>
        </w:rPr>
      </w:pPr>
      <w:bookmarkStart w:id="17" w:name="_Toc21059"/>
      <w:bookmarkStart w:id="18" w:name="_Toc149837255"/>
      <w:bookmarkStart w:id="19" w:name="_Toc28125"/>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b/>
          <w:bCs/>
          <w:color w:val="00B050"/>
          <w:sz w:val="18"/>
          <w:szCs w:val="18"/>
          <w:lang w:eastAsia="zh-CN"/>
        </w:rPr>
        <w:br w:type="page"/>
      </w:r>
      <w:bookmarkEnd w:id="17"/>
      <w:bookmarkEnd w:id="18"/>
      <w:bookmarkEnd w:id="19"/>
      <w:bookmarkStart w:id="20" w:name="_Toc19898_WPSOffice_Level1"/>
      <w:bookmarkStart w:id="21" w:name="_Toc20136_WPSOffice_Level1"/>
      <w:bookmarkStart w:id="22" w:name="_Toc2781"/>
      <w:bookmarkStart w:id="23" w:name="_Toc24235"/>
      <w:bookmarkStart w:id="24" w:name="_Toc22132"/>
      <w:bookmarkStart w:id="25" w:name="_Toc18013"/>
    </w:p>
    <w:bookmarkEnd w:id="15"/>
    <w:bookmarkEnd w:id="20"/>
    <w:bookmarkEnd w:id="21"/>
    <w:bookmarkEnd w:id="22"/>
    <w:bookmarkEnd w:id="23"/>
    <w:bookmarkEnd w:id="24"/>
    <w:bookmarkEnd w:id="25"/>
    <w:p w14:paraId="1B29825F">
      <w:pPr>
        <w:pStyle w:val="54"/>
        <w:keepNext/>
        <w:keepLines/>
        <w:numPr>
          <w:ilvl w:val="0"/>
          <w:numId w:val="0"/>
        </w:numPr>
        <w:spacing w:before="211" w:after="211"/>
        <w:ind w:left="412" w:leftChars="0"/>
        <w:jc w:val="center"/>
        <w:rPr>
          <w:rFonts w:hint="eastAsia"/>
          <w:color w:val="044A96"/>
          <w:kern w:val="2"/>
          <w:sz w:val="36"/>
          <w:szCs w:val="36"/>
          <w:lang w:val="en-US" w:eastAsia="zh-CN"/>
        </w:rPr>
      </w:pPr>
      <w:bookmarkStart w:id="26" w:name="_Toc15507"/>
      <w:bookmarkStart w:id="27" w:name="_Toc8165"/>
      <w:bookmarkStart w:id="28" w:name="_Toc149837257"/>
      <w:bookmarkStart w:id="29" w:name="_Toc9088"/>
      <w:bookmarkStart w:id="30" w:name="_Toc15063"/>
      <w:bookmarkStart w:id="31" w:name="_Toc23375"/>
      <w:bookmarkStart w:id="32" w:name="_Toc18062_WPSOffice_Level2"/>
      <w:bookmarkStart w:id="33" w:name="_Toc11015_WPSOffice_Level2"/>
      <w:r>
        <w:rPr>
          <w:rFonts w:hint="eastAsia"/>
          <w:color w:val="044A96"/>
          <w:kern w:val="2"/>
          <w:sz w:val="36"/>
          <w:szCs w:val="36"/>
          <w:lang w:val="en-US" w:eastAsia="zh-CN"/>
        </w:rPr>
        <w:t>检测结果及用药提示</w:t>
      </w:r>
    </w:p>
    <w:p w14:paraId="3E9279E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18"/>
          <w:szCs w:val="18"/>
          <w:lang w:eastAsia="zh-CN"/>
        </w:rPr>
      </w:pPr>
      <w:r>
        <w:rPr>
          <w:rFonts w:hint="default" w:ascii="Times New Roman" w:hAnsi="Times New Roman" w:eastAsia="微软雅黑" w:cs="Times New Roman"/>
          <w:b w:val="0"/>
          <w:bCs w:val="0"/>
          <w:sz w:val="18"/>
          <w:szCs w:val="18"/>
          <w:lang w:eastAsia="zh-CN"/>
        </w:rPr>
        <w:t xml:space="preserve">{% if </w:t>
      </w:r>
      <w:r>
        <w:rPr>
          <w:rFonts w:hint="default" w:ascii="Times New Roman" w:hAnsi="Times New Roman" w:eastAsia="微软雅黑" w:cs="Times New Roman"/>
          <w:b w:val="0"/>
          <w:bCs w:val="0"/>
          <w:sz w:val="18"/>
          <w:szCs w:val="18"/>
          <w:lang w:val="en-US" w:eastAsia="zh-CN"/>
        </w:rPr>
        <w:t>reportInfo.conf.endometrialCarcinomaTyping</w:t>
      </w:r>
      <w:r>
        <w:rPr>
          <w:rFonts w:hint="eastAsia" w:ascii="Times New Roman" w:hAnsi="Times New Roman" w:eastAsia="微软雅黑" w:cs="Times New Roman"/>
          <w:b w:val="0"/>
          <w:bCs w:val="0"/>
          <w:sz w:val="18"/>
          <w:szCs w:val="18"/>
          <w:lang w:val="en-US" w:eastAsia="zh-CN"/>
        </w:rPr>
        <w:t xml:space="preserve"> and</w:t>
      </w:r>
      <w:r>
        <w:rPr>
          <w:rStyle w:val="53"/>
          <w:rFonts w:hint="eastAsia" w:ascii="Times New Roman" w:hAnsi="Times New Roman" w:eastAsia="微软雅黑" w:cs="Times New Roman"/>
          <w:b w:val="0"/>
          <w:bCs w:val="0"/>
          <w:color w:val="0563C1"/>
          <w:sz w:val="18"/>
          <w:szCs w:val="18"/>
          <w:u w:val="single"/>
          <w:lang w:val="en-US" w:eastAsia="zh-CN" w:bidi="ar"/>
        </w:rPr>
        <w:t xml:space="preserve"> </w:t>
      </w:r>
      <w:r>
        <w:rPr>
          <w:rFonts w:hint="default" w:ascii="Times New Roman" w:hAnsi="Times New Roman" w:eastAsia="微软雅黑" w:cs="Times New Roman"/>
          <w:b w:val="0"/>
          <w:bCs w:val="0"/>
          <w:sz w:val="18"/>
          <w:szCs w:val="18"/>
          <w:lang w:eastAsia="zh-CN"/>
        </w:rPr>
        <w:t>endometrialCarcinoma</w:t>
      </w:r>
      <w:r>
        <w:rPr>
          <w:rFonts w:hint="eastAsia" w:ascii="Times New Roman" w:hAnsi="Times New Roman" w:eastAsia="微软雅黑" w:cs="Times New Roman"/>
          <w:b w:val="0"/>
          <w:bCs w:val="0"/>
          <w:sz w:val="18"/>
          <w:szCs w:val="18"/>
          <w:lang w:val="en-US" w:eastAsia="zh-CN"/>
        </w:rPr>
        <w:t xml:space="preserve"> </w:t>
      </w:r>
      <w:r>
        <w:rPr>
          <w:rFonts w:hint="default" w:ascii="Times New Roman" w:hAnsi="Times New Roman" w:eastAsia="微软雅黑" w:cs="Times New Roman"/>
          <w:b w:val="0"/>
          <w:bCs w:val="0"/>
          <w:sz w:val="18"/>
          <w:szCs w:val="18"/>
          <w:lang w:eastAsia="zh-CN"/>
        </w:rPr>
        <w:t>%}</w:t>
      </w:r>
    </w:p>
    <w:p w14:paraId="750AD7E8">
      <w:pPr>
        <w:pStyle w:val="2"/>
        <w:numPr>
          <w:ilvl w:val="255"/>
          <w:numId w:val="0"/>
        </w:numPr>
        <w:jc w:val="left"/>
        <w:outlineLvl w:val="0"/>
        <w:rPr>
          <w:rFonts w:hint="default" w:ascii="Times New Roman" w:hAnsi="Times New Roman" w:eastAsia="微软雅黑" w:cs="Times New Roman"/>
          <w:color w:val="044A96"/>
          <w:sz w:val="32"/>
          <w:szCs w:val="32"/>
          <w:lang w:val="en-US" w:eastAsia="zh-CN"/>
          <w14:shadow w14:blurRad="50800" w14:dist="38100" w14:dir="10800000" w14:sx="100000" w14:sy="100000" w14:kx="0" w14:ky="0" w14:algn="r">
            <w14:srgbClr w14:val="62B541">
              <w14:alpha w14:val="60000"/>
            </w14:srgbClr>
          </w14:shadow>
        </w:rPr>
      </w:pPr>
      <w:bookmarkStart w:id="34" w:name="_Toc8518"/>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子宫内膜癌分子分型检测结果</w:t>
      </w:r>
      <w:bookmarkEnd w:id="26"/>
      <w:bookmarkEnd w:id="27"/>
      <w:bookmarkEnd w:id="28"/>
      <w:bookmarkEnd w:id="34"/>
    </w:p>
    <w:tbl>
      <w:tblPr>
        <w:tblStyle w:val="18"/>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sz="4" w:space="0"/>
            </w:tcBorders>
            <w:shd w:val="clear" w:color="auto" w:fill="4684D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sz="4" w:space="0"/>
              <w:bottom w:val="nil"/>
            </w:tcBorders>
            <w:shd w:val="clear" w:color="auto" w:fill="4684D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7"/>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29"/>
      <w:bookmarkEnd w:id="30"/>
      <w:bookmarkEnd w:id="31"/>
      <w:bookmarkEnd w:id="32"/>
      <w:bookmarkEnd w:id="33"/>
      <w:bookmarkStart w:id="35" w:name="_Toc26035"/>
      <w:bookmarkStart w:id="36" w:name="_Toc16898"/>
      <w:bookmarkStart w:id="37" w:name="_Toc149837258"/>
      <w:bookmarkStart w:id="38" w:name="_Toc1313"/>
      <w:r>
        <w:rPr>
          <w:rFonts w:hint="default" w:ascii="Times New Roman" w:hAnsi="Times New Roman" w:eastAsia="微软雅黑" w:cs="Times New Roman"/>
          <w:sz w:val="24"/>
          <w:szCs w:val="24"/>
          <w:lang w:val="en-US" w:eastAsia="zh-CN"/>
        </w:rPr>
        <w:t xml:space="preserve">{% endif %}{% if reportInfo.conf.sarcomaTyping and </w:t>
      </w:r>
      <w:r>
        <w:rPr>
          <w:rFonts w:hint="eastAsia" w:ascii="Times New Roman" w:hAnsi="Times New Roman" w:eastAsia="微软雅黑" w:cs="Times New Roman"/>
          <w:sz w:val="24"/>
          <w:szCs w:val="24"/>
          <w:lang w:val="en-US" w:eastAsia="zh-CN"/>
        </w:rPr>
        <w:t xml:space="preserve">sarcomaFlag </w:t>
      </w:r>
      <w:r>
        <w:rPr>
          <w:rFonts w:hint="default" w:ascii="Times New Roman" w:hAnsi="Times New Roman" w:eastAsia="微软雅黑" w:cs="Times New Roman"/>
          <w:sz w:val="24"/>
          <w:szCs w:val="24"/>
          <w:lang w:val="en-US" w:eastAsia="zh-CN"/>
        </w:rPr>
        <w:t>%}</w:t>
      </w:r>
    </w:p>
    <w:p w14:paraId="47CDAF5C">
      <w:pPr>
        <w:pStyle w:val="2"/>
        <w:numPr>
          <w:ilvl w:val="255"/>
          <w:numId w:val="0"/>
        </w:numPr>
        <w:jc w:val="left"/>
        <w:outlineLvl w:val="0"/>
        <w:rPr>
          <w:rFonts w:hint="default" w:ascii="微软雅黑" w:hAnsi="微软雅黑" w:eastAsia="微软雅黑" w:cs="微软雅黑"/>
          <w:b/>
          <w:bCs/>
          <w:color w:val="044A96"/>
          <w:sz w:val="32"/>
          <w:szCs w:val="32"/>
          <w:lang w:val="en-US" w:eastAsia="zh-CN"/>
        </w:rPr>
      </w:pPr>
      <w:bookmarkStart w:id="39" w:name="_Toc16842"/>
      <w:bookmarkStart w:id="40" w:name="_Toc10997"/>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肉瘤辅助诊断提示</w:t>
      </w:r>
      <w:bookmarkEnd w:id="35"/>
      <w:bookmarkEnd w:id="36"/>
      <w:bookmarkEnd w:id="39"/>
      <w:bookmarkEnd w:id="40"/>
    </w:p>
    <w:p w14:paraId="2C823BD4">
      <w:pPr>
        <w:ind w:firstLine="420" w:firstLineChars="200"/>
        <w:rPr>
          <w:rFonts w:hint="default" w:ascii="Times New Roman" w:hAnsi="Times New Roman" w:eastAsia="微软雅黑" w:cs="Times New Roman"/>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 summaryOfRresults.geneRearrangementVariationSize2 }}个基因变异是分类</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指南</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专家共识中提及的辅助肉瘤诊断的基因变异。</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set treadsv1 = readsFlag or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wes</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in panel%}</w:t>
      </w:r>
    </w:p>
    <w:tbl>
      <w:tblPr>
        <w:tblStyle w:val="26"/>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4059"/>
        <w:gridCol w:w="1704"/>
        <w:gridCol w:w="2472"/>
        <w:gridCol w:w="1743"/>
      </w:tblGrid>
      <w:tr w14:paraId="577A7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567" w:hRule="atLeast"/>
          <w:tblHeader/>
        </w:trPr>
        <w:tc>
          <w:tcPr>
            <w:tcW w:w="4059" w:type="dxa"/>
            <w:tcBorders>
              <w:top w:val="nil"/>
              <w:bottom w:val="nil"/>
              <w:right w:val="single" w:color="FFFFFF" w:sz="4" w:space="0"/>
            </w:tcBorders>
            <w:shd w:val="clear" w:color="auto" w:fill="4684D3"/>
            <w:vAlign w:val="center"/>
          </w:tcPr>
          <w:p w14:paraId="5C48CFA1">
            <w:pPr>
              <w:pStyle w:val="25"/>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1704" w:type="dxa"/>
            <w:tcBorders>
              <w:top w:val="nil"/>
              <w:left w:val="single" w:color="FFFFFF" w:sz="4" w:space="0"/>
              <w:bottom w:val="nil"/>
              <w:right w:val="single" w:color="FFFFFF" w:sz="4" w:space="0"/>
            </w:tcBorders>
            <w:shd w:val="clear" w:color="auto" w:fill="4684D3"/>
            <w:vAlign w:val="center"/>
          </w:tcPr>
          <w:p w14:paraId="7A044723">
            <w:pPr>
              <w:pStyle w:val="25"/>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hint="default" w:ascii="Times New Roman" w:hAnsi="Times New Roman" w:eastAsia="微软雅黑" w:cs="Times New Roman"/>
                <w:b/>
                <w:color w:val="FFFFFF" w:themeColor="background1"/>
                <w:sz w:val="21"/>
                <w:szCs w:val="21"/>
                <w14:textFill>
                  <w14:solidFill>
                    <w14:schemeClr w14:val="bg1"/>
                  </w14:solidFill>
                </w14:textFill>
              </w:rPr>
              <w:t>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/拷贝数</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 xml:space="preserve">{% if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treadsv1</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融合reads</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{%endif%}</w:t>
            </w:r>
          </w:p>
        </w:tc>
        <w:tc>
          <w:tcPr>
            <w:tcW w:w="2472" w:type="dxa"/>
            <w:tcBorders>
              <w:top w:val="nil"/>
              <w:left w:val="single" w:color="FFFFFF" w:sz="4" w:space="0"/>
              <w:bottom w:val="nil"/>
              <w:right w:val="single" w:color="FFFFFF" w:sz="4" w:space="0"/>
            </w:tcBorders>
            <w:shd w:val="clear" w:color="auto" w:fill="4684D3"/>
            <w:vAlign w:val="center"/>
          </w:tcPr>
          <w:p w14:paraId="702ADEBA">
            <w:pPr>
              <w:pStyle w:val="25"/>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743" w:type="dxa"/>
            <w:tcBorders>
              <w:top w:val="nil"/>
              <w:left w:val="single" w:color="FFFFFF" w:sz="4" w:space="0"/>
              <w:bottom w:val="nil"/>
            </w:tcBorders>
            <w:shd w:val="clear" w:color="auto" w:fill="4684D3"/>
            <w:vAlign w:val="center"/>
          </w:tcPr>
          <w:p w14:paraId="788BAA0F">
            <w:pPr>
              <w:pStyle w:val="25"/>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44F073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4"/>
            <w:tcBorders>
              <w:top w:val="nil"/>
            </w:tcBorders>
            <w:shd w:val="clear" w:color="auto" w:fill="auto"/>
            <w:vAlign w:val="center"/>
          </w:tcPr>
          <w:p w14:paraId="0EE4BA4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if sarcomaTyping != [] %}</w:t>
            </w:r>
          </w:p>
        </w:tc>
      </w:tr>
      <w:tr w14:paraId="76916D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3A7C3CC6">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for st in sarcomaTyping %}</w:t>
            </w:r>
          </w:p>
        </w:tc>
      </w:tr>
      <w:tr w14:paraId="2850BC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03" w:hRule="atLeast"/>
        </w:trPr>
        <w:tc>
          <w:tcPr>
            <w:tcW w:w="4059" w:type="dxa"/>
            <w:tcBorders>
              <w:top w:val="nil"/>
            </w:tcBorders>
            <w:shd w:val="clear" w:color="auto" w:fill="auto"/>
            <w:vAlign w:val="center"/>
          </w:tcPr>
          <w:p w14:paraId="31AA970B">
            <w:pPr>
              <w:spacing w:before="1" w:line="249" w:lineRule="auto"/>
              <w:ind w:left="262" w:right="131"/>
              <w:jc w:val="center"/>
              <w:rPr>
                <w:rFonts w:hint="default" w:ascii="Times New Roman" w:hAnsi="Times New Roman" w:eastAsia="微软雅黑" w:cs="Times New Roman"/>
                <w:b/>
                <w:bCs/>
                <w:color w:val="000000"/>
                <w:sz w:val="18"/>
                <w:szCs w:val="21"/>
                <w:shd w:val="clear" w:color="auto" w:fill="FFFFFF"/>
                <w:lang w:eastAsia="zh-CN"/>
              </w:rPr>
            </w:pPr>
            <w:r>
              <w:rPr>
                <w:rFonts w:hint="default" w:ascii="Times New Roman" w:hAnsi="Times New Roman" w:eastAsia="微软雅黑" w:cs="Times New Roman"/>
                <w:b/>
                <w:bCs/>
                <w:color w:val="000000"/>
                <w:sz w:val="18"/>
                <w:szCs w:val="21"/>
                <w:shd w:val="clear" w:color="auto" w:fill="FFFFFF"/>
                <w:lang w:eastAsia="zh-CN"/>
              </w:rPr>
              <w:t>{{ st.mutation }}</w:t>
            </w:r>
            <w:r>
              <w:rPr>
                <w:rFonts w:hint="default" w:ascii="Times New Roman" w:hAnsi="Times New Roman" w:eastAsia="微软雅黑" w:cs="Times New Roman"/>
                <w:sz w:val="18"/>
                <w:szCs w:val="18"/>
                <w:lang w:eastAsia="zh-CN"/>
              </w:rPr>
              <w:t xml:space="preserve">{% if </w:t>
            </w:r>
            <w:r>
              <w:rPr>
                <w:rFonts w:hint="default" w:ascii="Times New Roman" w:hAnsi="Times New Roman" w:eastAsia="微软雅黑" w:cs="Times New Roman"/>
                <w:color w:val="000000"/>
                <w:sz w:val="18"/>
                <w:szCs w:val="21"/>
                <w:shd w:val="clear" w:color="auto" w:fill="FFFFFF"/>
                <w:lang w:eastAsia="zh-CN"/>
              </w:rPr>
              <w:t>st.transcript</w:t>
            </w:r>
            <w:r>
              <w:rPr>
                <w:rFonts w:hint="default" w:ascii="Times New Roman" w:hAnsi="Times New Roman" w:eastAsia="微软雅黑" w:cs="Times New Roman"/>
                <w:sz w:val="18"/>
                <w:szCs w:val="18"/>
                <w:lang w:val="en-US" w:eastAsia="zh-CN"/>
              </w:rPr>
              <w:t xml:space="preserve"> != ‘.’</w:t>
            </w:r>
            <w:r>
              <w:rPr>
                <w:rFonts w:hint="default" w:ascii="Times New Roman" w:hAnsi="Times New Roman" w:eastAsia="微软雅黑" w:cs="Times New Roman"/>
                <w:sz w:val="18"/>
                <w:szCs w:val="18"/>
                <w:lang w:eastAsia="zh-CN"/>
              </w:rPr>
              <w:t xml:space="preserve"> %}</w:t>
            </w:r>
          </w:p>
          <w:p w14:paraId="2DBEB429">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st.transcript }}）</w:t>
            </w:r>
            <w:r>
              <w:rPr>
                <w:rFonts w:hint="default" w:ascii="Times New Roman" w:hAnsi="Times New Roman" w:eastAsia="微软雅黑" w:cs="Times New Roman"/>
                <w:sz w:val="18"/>
                <w:szCs w:val="18"/>
                <w:lang w:eastAsia="zh-CN"/>
              </w:rPr>
              <w:t>{% endif%}</w:t>
            </w:r>
          </w:p>
        </w:tc>
        <w:tc>
          <w:tcPr>
            <w:tcW w:w="1704" w:type="dxa"/>
            <w:tcBorders>
              <w:top w:val="nil"/>
            </w:tcBorders>
            <w:shd w:val="clear" w:color="auto" w:fill="auto"/>
            <w:vAlign w:val="center"/>
          </w:tcPr>
          <w:p w14:paraId="764585AD">
            <w:pPr>
              <w:spacing w:before="1" w:line="249" w:lineRule="auto"/>
              <w:ind w:left="262" w:leftChars="0" w:right="131" w:rightChars="0"/>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 st.mutFreq }}</w:t>
            </w:r>
          </w:p>
        </w:tc>
        <w:tc>
          <w:tcPr>
            <w:tcW w:w="2472" w:type="dxa"/>
            <w:tcBorders>
              <w:top w:val="nil"/>
            </w:tcBorders>
            <w:shd w:val="clear" w:color="auto" w:fill="auto"/>
            <w:vAlign w:val="center"/>
          </w:tcPr>
          <w:p w14:paraId="1D6E032D">
            <w:pPr>
              <w:spacing w:before="1" w:line="249" w:lineRule="auto"/>
              <w:ind w:left="262"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loop.last%}{{ s.sarcoma_subtype }}{%else%}{{ s.sarcoma_subtype }}；</w:t>
            </w:r>
          </w:p>
          <w:p w14:paraId="216788CE">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 endif%}</w:t>
            </w:r>
          </w:p>
        </w:tc>
        <w:tc>
          <w:tcPr>
            <w:tcW w:w="1743" w:type="dxa"/>
            <w:tcBorders>
              <w:top w:val="nil"/>
            </w:tcBorders>
            <w:shd w:val="clear" w:color="auto" w:fill="auto"/>
            <w:vAlign w:val="center"/>
          </w:tcPr>
          <w:p w14:paraId="799ADB97">
            <w:pPr>
              <w:spacing w:before="1" w:line="249" w:lineRule="auto"/>
              <w:ind w:left="262" w:leftChars="0" w:right="131" w:rightChars="0"/>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st.sarcomaAndEvidence == []%}/{% else%}{% for s in st.sarcomaAndEvidence %}{%if loop.first%}{{ s.evidence }}{%endif%}{% endfor %}{% endif%}</w:t>
            </w:r>
          </w:p>
        </w:tc>
      </w:tr>
      <w:tr w14:paraId="19EBB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4"/>
            <w:shd w:val="clear" w:color="auto" w:fill="auto"/>
            <w:vAlign w:val="center"/>
          </w:tcPr>
          <w:p w14:paraId="0474BB37">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endfor %}</w:t>
            </w:r>
          </w:p>
        </w:tc>
      </w:tr>
      <w:tr w14:paraId="429297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117" w:hRule="atLeast"/>
        </w:trPr>
        <w:tc>
          <w:tcPr>
            <w:tcW w:w="9978" w:type="dxa"/>
            <w:gridSpan w:val="4"/>
            <w:tcBorders>
              <w:bottom w:val="nil"/>
            </w:tcBorders>
            <w:shd w:val="clear" w:color="auto" w:fill="auto"/>
            <w:vAlign w:val="center"/>
          </w:tcPr>
          <w:p w14:paraId="7194630B">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else %}</w:t>
            </w:r>
          </w:p>
        </w:tc>
      </w:tr>
      <w:tr w14:paraId="21AC96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0" w:type="dxa"/>
            <w:bottom w:w="0" w:type="dxa"/>
            <w:right w:w="0" w:type="dxa"/>
          </w:tblCellMar>
        </w:tblPrEx>
        <w:trPr>
          <w:cantSplit/>
          <w:trHeight w:val="1048" w:hRule="atLeast"/>
        </w:trPr>
        <w:tc>
          <w:tcPr>
            <w:tcW w:w="4059" w:type="dxa"/>
            <w:tcBorders>
              <w:top w:val="nil"/>
            </w:tcBorders>
            <w:shd w:val="clear" w:color="auto" w:fill="auto"/>
            <w:vAlign w:val="center"/>
          </w:tcPr>
          <w:p w14:paraId="072A389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04" w:type="dxa"/>
            <w:tcBorders>
              <w:top w:val="nil"/>
            </w:tcBorders>
            <w:shd w:val="clear" w:color="auto" w:fill="auto"/>
            <w:vAlign w:val="center"/>
          </w:tcPr>
          <w:p w14:paraId="58FDFBA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2472" w:type="dxa"/>
            <w:tcBorders>
              <w:top w:val="nil"/>
            </w:tcBorders>
            <w:shd w:val="clear" w:color="auto" w:fill="auto"/>
            <w:vAlign w:val="center"/>
          </w:tcPr>
          <w:p w14:paraId="74AFEB71">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c>
          <w:tcPr>
            <w:tcW w:w="1743" w:type="dxa"/>
            <w:tcBorders>
              <w:top w:val="nil"/>
            </w:tcBorders>
            <w:shd w:val="clear" w:color="auto" w:fill="auto"/>
            <w:vAlign w:val="center"/>
          </w:tcPr>
          <w:p w14:paraId="0A3C186A">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w:t>
            </w:r>
          </w:p>
        </w:tc>
      </w:tr>
      <w:tr w14:paraId="644DEF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4"/>
            <w:shd w:val="clear" w:color="auto" w:fill="auto"/>
            <w:vAlign w:val="center"/>
          </w:tcPr>
          <w:p w14:paraId="49444D74">
            <w:pPr>
              <w:spacing w:before="1" w:line="249" w:lineRule="auto"/>
              <w:ind w:left="262" w:right="131"/>
              <w:jc w:val="center"/>
              <w:rPr>
                <w:rFonts w:hint="default" w:ascii="Times New Roman" w:hAnsi="Times New Roman" w:eastAsia="微软雅黑" w:cs="Times New Roman"/>
                <w:color w:val="000000"/>
                <w:sz w:val="18"/>
                <w:szCs w:val="21"/>
                <w:shd w:val="clear" w:color="auto" w:fill="FFFFFF"/>
                <w:lang w:eastAsia="zh-CN"/>
              </w:rPr>
            </w:pPr>
            <w:r>
              <w:rPr>
                <w:rFonts w:hint="default" w:ascii="Times New Roman" w:hAnsi="Times New Roman" w:eastAsia="微软雅黑" w:cs="Times New Roman"/>
                <w:color w:val="000000"/>
                <w:sz w:val="18"/>
                <w:szCs w:val="21"/>
                <w:shd w:val="clear" w:color="auto" w:fill="FFFFFF"/>
                <w:lang w:eastAsia="zh-CN"/>
              </w:rPr>
              <w:t>{%tr endif %}</w:t>
            </w:r>
          </w:p>
        </w:tc>
      </w:tr>
    </w:tbl>
    <w:p w14:paraId="0A861834">
      <w:pP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sz w:val="18"/>
          <w:szCs w:val="18"/>
          <w:lang w:val="en-US" w:eastAsia="zh-CN"/>
        </w:rPr>
        <w:t>{% for n in note.sarcomaTypingNoteList %}</w:t>
      </w:r>
    </w:p>
    <w:p w14:paraId="302E7AC5">
      <w:pPr>
        <w:keepNext w:val="0"/>
        <w:keepLines w:val="0"/>
        <w:pageBreakBefore w:val="0"/>
        <w:widowControl w:val="0"/>
        <w:numPr>
          <w:ilvl w:val="0"/>
          <w:numId w:val="8"/>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bCs/>
          <w:sz w:val="18"/>
          <w:szCs w:val="18"/>
          <w:lang w:val="en-US" w:eastAsia="zh-CN"/>
        </w:rPr>
        <w:t>{{n}}</w:t>
      </w:r>
      <w:bookmarkStart w:id="41" w:name="_Toc31969"/>
      <w:r>
        <w:rPr>
          <w:rFonts w:hint="default" w:ascii="Times New Roman" w:hAnsi="Times New Roman" w:eastAsia="微软雅黑" w:cs="Times New Roman"/>
          <w:bCs/>
          <w:color w:val="auto"/>
          <w:sz w:val="18"/>
          <w:szCs w:val="18"/>
          <w:lang w:val="en-US" w:eastAsia="zh-CN" w:bidi="ar-SA"/>
        </w:rPr>
        <w:t>{% endfor %}</w:t>
      </w: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1"/>
      <w:bookmarkStart w:id="42" w:name="_Toc3740"/>
      <w:bookmarkStart w:id="43" w:name="_Toc17140"/>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22"/>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4" w:name="_Toc17828"/>
      <w:r>
        <w:rPr>
          <w:rFonts w:hint="eastAsia" w:ascii="微软雅黑" w:hAnsi="微软雅黑" w:eastAsia="微软雅黑" w:cs="微软雅黑"/>
          <w:b/>
          <w:bCs/>
          <w:color w:val="044A96"/>
          <w:sz w:val="32"/>
          <w:szCs w:val="32"/>
        </w:rPr>
        <w:t>▎</w:t>
      </w:r>
      <w:r>
        <w:rPr>
          <w:rFonts w:hint="eastAsia" w:ascii="微软雅黑" w:hAnsi="微软雅黑" w:eastAsia="微软雅黑" w:cs="微软雅黑"/>
          <w:b/>
          <w:bCs/>
          <w:color w:val="044A96"/>
          <w:sz w:val="32"/>
          <w:szCs w:val="32"/>
          <w:lang w:val="en-US" w:eastAsia="zh-CN"/>
        </w:rPr>
        <w:t>甲状腺癌热点基因检测结果</w:t>
      </w:r>
      <w:bookmarkEnd w:id="42"/>
      <w:bookmarkEnd w:id="43"/>
      <w:bookmarkEnd w:id="44"/>
    </w:p>
    <w:tbl>
      <w:tblPr>
        <w:tblStyle w:val="18"/>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60"/>
        <w:gridCol w:w="2385"/>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60" w:type="dxa"/>
            <w:tcBorders>
              <w:top w:val="nil"/>
              <w:bottom w:val="nil"/>
              <w:right w:val="single" w:color="FFFFFF" w:sz="4" w:space="0"/>
            </w:tcBorders>
            <w:shd w:val="clear" w:color="auto" w:fill="4684D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85" w:type="dxa"/>
            <w:tcBorders>
              <w:top w:val="nil"/>
              <w:left w:val="single" w:color="FFFFFF" w:sz="4" w:space="0"/>
              <w:bottom w:val="nil"/>
              <w:right w:val="single" w:color="FFFFFF" w:sz="4" w:space="0"/>
            </w:tcBorders>
            <w:shd w:val="clear" w:color="auto" w:fill="4684D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4" w:space="0"/>
              <w:bottom w:val="nil"/>
              <w:right w:val="single" w:color="FFFFFF" w:sz="4" w:space="0"/>
            </w:tcBorders>
            <w:shd w:val="clear" w:color="auto" w:fill="4684D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4" w:space="0"/>
              <w:bottom w:val="nil"/>
            </w:tcBorders>
            <w:shd w:val="clear" w:color="auto" w:fill="4684D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85"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60"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38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7B03D309">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535F0E6C">
      <w:pPr>
        <w:numPr>
          <w:ilvl w:val="0"/>
          <w:numId w:val="9"/>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color w:val="000000"/>
          <w:sz w:val="18"/>
          <w:szCs w:val="18"/>
          <w:lang w:eastAsia="zh-CN" w:bidi="ar"/>
        </w:rPr>
        <w:br w:type="page"/>
      </w:r>
      <w:r>
        <w:rPr>
          <w:rFonts w:hint="default" w:ascii="Times New Roman" w:hAnsi="Times New Roman" w:eastAsia="微软雅黑" w:cs="Times New Roman"/>
          <w:b w:val="0"/>
          <w:bCs w:val="0"/>
          <w:color w:val="auto"/>
          <w:sz w:val="24"/>
          <w:szCs w:val="24"/>
          <w:lang w:val="en-US" w:eastAsia="zh-CN" w:bidi="ar-SA"/>
        </w:rPr>
        <w:t>{% endif %}</w:t>
      </w:r>
      <w:r>
        <w:rPr>
          <w:rFonts w:hint="default" w:ascii="Times New Roman" w:hAnsi="Times New Roman" w:eastAsia="微软雅黑" w:cs="Times New Roman"/>
          <w:sz w:val="24"/>
          <w:szCs w:val="24"/>
          <w:lang w:val="en-US" w:eastAsia="zh-CN"/>
        </w:rPr>
        <w:t>{% if reportInfo.conf.hrdStateTip and type == "tissue"%}</w:t>
      </w:r>
    </w:p>
    <w:p w14:paraId="441935A8">
      <w:pPr>
        <w:pStyle w:val="2"/>
        <w:numPr>
          <w:ilvl w:val="255"/>
          <w:numId w:val="0"/>
        </w:numPr>
        <w:jc w:val="left"/>
        <w:outlineLvl w:val="0"/>
        <w:rPr>
          <w:rFonts w:hint="default" w:ascii="微软雅黑" w:hAnsi="微软雅黑" w:eastAsia="微软雅黑" w:cs="微软雅黑"/>
          <w:b/>
          <w:bCs/>
          <w:color w:val="044A96"/>
          <w:sz w:val="32"/>
          <w:szCs w:val="32"/>
          <w:lang w:val="en-US" w:eastAsia="zh-CN"/>
        </w:rPr>
      </w:pPr>
      <w:bookmarkStart w:id="45" w:name="_Toc5483"/>
      <w:bookmarkStart w:id="46" w:name="_Toc4688"/>
      <w:bookmarkStart w:id="47" w:name="_Toc10584"/>
      <w:bookmarkStart w:id="48" w:name="_Toc11689"/>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同源重组缺陷状态提示</w:t>
      </w:r>
      <w:bookmarkEnd w:id="45"/>
      <w:bookmarkEnd w:id="46"/>
      <w:bookmarkEnd w:id="47"/>
    </w:p>
    <w:p w14:paraId="0E7A4F39">
      <w:pPr>
        <w:ind w:firstLine="420" w:firstLineChars="200"/>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本次检测结果：</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患者本次H</w:t>
      </w:r>
      <w:r>
        <w:rPr>
          <w:rFonts w:hint="default" w:ascii="Times New Roman" w:hAnsi="Times New Roman" w:eastAsia="微软雅黑" w:cs="Times New Roman"/>
          <w:b w:val="0"/>
          <w:bCs/>
          <w:color w:val="000000" w:themeColor="text1"/>
          <w:sz w:val="21"/>
          <w:szCs w:val="21"/>
          <w:lang w:eastAsia="zh-CN"/>
          <w14:textFill>
            <w14:solidFill>
              <w14:schemeClr w14:val="tx1"/>
            </w14:solidFill>
          </w14:textFill>
        </w:rPr>
        <w:t>RD</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状态评估为</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阳性</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，提示可能对P</w:t>
      </w:r>
      <w:r>
        <w:rPr>
          <w:rFonts w:hint="default" w:ascii="Times New Roman" w:hAnsi="Times New Roman" w:eastAsia="微软雅黑" w:cs="Times New Roman"/>
          <w:b w:val="0"/>
          <w:bCs/>
          <w:color w:val="000000" w:themeColor="text1"/>
          <w:sz w:val="21"/>
          <w:szCs w:val="21"/>
          <w:lang w:eastAsia="zh-CN"/>
          <w14:textFill>
            <w14:solidFill>
              <w14:schemeClr w14:val="tx1"/>
            </w14:solidFill>
          </w14:textFill>
        </w:rPr>
        <w:t>ARP</w:t>
      </w:r>
      <w:r>
        <w:rPr>
          <w:rFonts w:hint="eastAsia" w:ascii="Times New Roman" w:hAnsi="Times New Roman" w:eastAsia="微软雅黑" w:cs="Times New Roman"/>
          <w:b w:val="0"/>
          <w:bCs/>
          <w:color w:val="000000" w:themeColor="text1"/>
          <w:sz w:val="21"/>
          <w:szCs w:val="21"/>
          <w:lang w:eastAsia="zh-CN"/>
          <w14:textFill>
            <w14:solidFill>
              <w14:schemeClr w14:val="tx1"/>
            </w14:solidFill>
          </w14:textFill>
        </w:rPr>
        <w:t>抑制剂敏感。</w:t>
      </w:r>
    </w:p>
    <w:tbl>
      <w:tblPr>
        <w:tblStyle w:val="18"/>
        <w:tblpPr w:leftFromText="180" w:rightFromText="180" w:vertAnchor="text" w:horzAnchor="page" w:tblpX="1060" w:tblpY="86"/>
        <w:tblOverlap w:val="never"/>
        <w:tblW w:w="9870"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042"/>
        <w:gridCol w:w="6828"/>
      </w:tblGrid>
      <w:tr w14:paraId="1A71EC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3042" w:type="dxa"/>
            <w:tcBorders>
              <w:top w:val="nil"/>
              <w:bottom w:val="nil"/>
              <w:right w:val="single" w:color="FFFFFF" w:sz="4" w:space="0"/>
              <w:tl2br w:val="nil"/>
            </w:tcBorders>
            <w:shd w:val="clear" w:color="auto" w:fill="4684D3"/>
            <w:vAlign w:val="center"/>
          </w:tcPr>
          <w:p w14:paraId="3191B185">
            <w:pPr>
              <w:jc w:val="cente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评估项目</w:t>
            </w:r>
          </w:p>
        </w:tc>
        <w:tc>
          <w:tcPr>
            <w:tcW w:w="6828" w:type="dxa"/>
            <w:tcBorders>
              <w:top w:val="nil"/>
              <w:left w:val="single" w:color="FFFFFF" w:sz="4" w:space="0"/>
              <w:bottom w:val="nil"/>
            </w:tcBorders>
            <w:shd w:val="clear" w:color="auto" w:fill="4684D3"/>
            <w:vAlign w:val="center"/>
          </w:tcPr>
          <w:p w14:paraId="6C2CAFBA">
            <w:pPr>
              <w:jc w:val="center"/>
              <w:rPr>
                <w:rFonts w:hint="default"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致病性/可能致病性变异</w:t>
            </w:r>
          </w:p>
        </w:tc>
      </w:tr>
      <w:tr w14:paraId="369F11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3042" w:type="dxa"/>
            <w:tcBorders>
              <w:top w:val="nil"/>
            </w:tcBorders>
            <w:shd w:val="clear" w:color="auto" w:fill="auto"/>
            <w:tcMar>
              <w:top w:w="0" w:type="dxa"/>
              <w:left w:w="113" w:type="dxa"/>
              <w:bottom w:w="0" w:type="dxa"/>
              <w:right w:w="0" w:type="dxa"/>
            </w:tcMar>
            <w:vAlign w:val="center"/>
          </w:tcPr>
          <w:p w14:paraId="14C66ABC">
            <w:pPr>
              <w:keepNext w:val="0"/>
              <w:keepLines w:val="0"/>
              <w:pageBreakBefore w:val="0"/>
              <w:widowControl/>
              <w:kinsoku/>
              <w:wordWrap/>
              <w:overflowPunct/>
              <w:topLinePunct w:val="0"/>
              <w:autoSpaceDE/>
              <w:autoSpaceDN/>
              <w:bidi w:val="0"/>
              <w:adjustRightInd/>
              <w:snapToGrid/>
              <w:spacing w:before="40"/>
              <w:jc w:val="center"/>
              <w:textAlignment w:val="auto"/>
              <w:rPr>
                <w:rFonts w:hint="default" w:ascii="Times New Roman" w:hAnsi="Times New Roman" w:eastAsia="微软雅黑" w:cs="Times New Roman"/>
                <w:b w:val="0"/>
                <w:color w:val="000000"/>
                <w:sz w:val="21"/>
                <w:lang w:val="en-US"/>
              </w:rPr>
            </w:pPr>
            <w:r>
              <w:rPr>
                <w:rFonts w:hint="default" w:ascii="Times New Roman" w:hAnsi="Times New Roman" w:eastAsia="微软雅黑" w:cs="Times New Roman"/>
                <w:b w:val="0"/>
                <w:color w:val="000000"/>
                <w:sz w:val="21"/>
                <w:lang w:eastAsia="zh-CN"/>
              </w:rPr>
              <w:t>BRCA1</w:t>
            </w:r>
          </w:p>
        </w:tc>
        <w:tc>
          <w:tcPr>
            <w:tcW w:w="6828" w:type="dxa"/>
            <w:tcBorders>
              <w:top w:val="nil"/>
            </w:tcBorders>
            <w:shd w:val="clear" w:color="auto" w:fill="auto"/>
            <w:vAlign w:val="center"/>
          </w:tcPr>
          <w:p w14:paraId="13656BFC">
            <w:pPr>
              <w:pStyle w:val="25"/>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b w:val="0"/>
                <w:color w:val="000000"/>
                <w:sz w:val="21"/>
                <w:szCs w:val="21"/>
                <w:highlight w:val="yellow"/>
                <w:lang w:eastAsia="zh-CN"/>
              </w:rPr>
            </w:pPr>
            <w:r>
              <w:rPr>
                <w:rStyle w:val="46"/>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6"/>
                <w:rFonts w:hint="eastAsia" w:ascii="Times New Roman" w:hAnsi="Times New Roman" w:cs="Times New Roman"/>
                <w:lang w:val="en-US" w:eastAsia="zh-CN" w:bidi="ar"/>
              </w:rPr>
              <w:t>}}</w:t>
            </w:r>
          </w:p>
        </w:tc>
      </w:tr>
      <w:tr w14:paraId="421768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3042" w:type="dxa"/>
            <w:shd w:val="clear" w:color="auto" w:fill="auto"/>
            <w:vAlign w:val="center"/>
          </w:tcPr>
          <w:p w14:paraId="608450C6">
            <w:pPr>
              <w:pStyle w:val="25"/>
              <w:keepNext w:val="0"/>
              <w:keepLines w:val="0"/>
              <w:pageBreakBefore w:val="0"/>
              <w:kinsoku/>
              <w:wordWrap/>
              <w:overflowPunct/>
              <w:topLinePunct w:val="0"/>
              <w:autoSpaceDE/>
              <w:autoSpaceDN/>
              <w:bidi w:val="0"/>
              <w:adjustRightInd/>
              <w:snapToGrid/>
              <w:spacing w:before="40"/>
              <w:ind w:left="119"/>
              <w:jc w:val="center"/>
              <w:textAlignment w:val="auto"/>
              <w:rPr>
                <w:rFonts w:hint="default" w:ascii="Times New Roman" w:hAnsi="Times New Roman" w:eastAsia="微软雅黑" w:cs="Times New Roman"/>
                <w:b w:val="0"/>
                <w:color w:val="000000"/>
                <w:sz w:val="21"/>
                <w:lang w:eastAsia="zh-CN"/>
              </w:rPr>
            </w:pPr>
            <w:r>
              <w:rPr>
                <w:rFonts w:hint="default" w:ascii="Times New Roman" w:hAnsi="Times New Roman" w:eastAsia="微软雅黑" w:cs="Times New Roman"/>
                <w:b w:val="0"/>
                <w:color w:val="000000"/>
                <w:sz w:val="21"/>
                <w:lang w:eastAsia="zh-CN"/>
              </w:rPr>
              <w:t>BRCA2</w:t>
            </w:r>
          </w:p>
        </w:tc>
        <w:tc>
          <w:tcPr>
            <w:tcW w:w="6828" w:type="dxa"/>
            <w:shd w:val="clear" w:color="auto" w:fill="auto"/>
            <w:vAlign w:val="center"/>
          </w:tcPr>
          <w:p w14:paraId="58483CE4">
            <w:pPr>
              <w:pStyle w:val="25"/>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val="0"/>
                <w:color w:val="000000"/>
                <w:sz w:val="21"/>
                <w:highlight w:val="yellow"/>
                <w:lang w:eastAsia="zh-CN"/>
              </w:rPr>
            </w:pPr>
            <w:r>
              <w:rPr>
                <w:rStyle w:val="46"/>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6"/>
                <w:rFonts w:hint="eastAsia" w:ascii="Times New Roman" w:hAnsi="Times New Roman" w:cs="Times New Roman"/>
                <w:lang w:val="en-US" w:eastAsia="zh-CN" w:bidi="ar"/>
              </w:rPr>
              <w:t>}}</w:t>
            </w:r>
          </w:p>
        </w:tc>
      </w:tr>
    </w:tbl>
    <w:p w14:paraId="67AC14A4">
      <w:pPr>
        <w:rPr>
          <w:rFonts w:hint="default" w:ascii="Times New Roman" w:hAnsi="Times New Roman" w:eastAsia="微软雅黑" w:cs="Times New Roman"/>
          <w:b/>
          <w:sz w:val="18"/>
          <w:szCs w:val="18"/>
          <w:lang w:eastAsia="zh-CN"/>
        </w:rPr>
      </w:pPr>
    </w:p>
    <w:tbl>
      <w:tblPr>
        <w:tblStyle w:val="18"/>
        <w:tblpPr w:leftFromText="180" w:rightFromText="180" w:vertAnchor="text" w:horzAnchor="page" w:tblpX="1060" w:tblpY="86"/>
        <w:tblOverlap w:val="never"/>
        <w:tblW w:w="9870"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042"/>
        <w:gridCol w:w="6828"/>
      </w:tblGrid>
      <w:tr w14:paraId="3F8EA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70" w:type="dxa"/>
            <w:gridSpan w:val="2"/>
            <w:tcBorders>
              <w:top w:val="nil"/>
              <w:bottom w:val="nil"/>
              <w:tl2br w:val="nil"/>
            </w:tcBorders>
            <w:shd w:val="clear" w:color="auto" w:fill="4684D3"/>
            <w:vAlign w:val="center"/>
          </w:tcPr>
          <w:p w14:paraId="36E2124E">
            <w:pPr>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HRD Score ={{ summaryOfRresults.hrdScore }}</w:t>
            </w:r>
          </w:p>
        </w:tc>
      </w:tr>
      <w:tr w14:paraId="2474C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3042" w:type="dxa"/>
            <w:tcBorders>
              <w:top w:val="nil"/>
            </w:tcBorders>
            <w:shd w:val="clear" w:color="auto" w:fill="auto"/>
            <w:tcMar>
              <w:top w:w="0" w:type="dxa"/>
              <w:left w:w="113" w:type="dxa"/>
              <w:bottom w:w="0" w:type="dxa"/>
              <w:right w:w="0" w:type="dxa"/>
            </w:tcMar>
            <w:vAlign w:val="center"/>
          </w:tcPr>
          <w:p w14:paraId="631A5126">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LOH score</w:t>
            </w:r>
          </w:p>
        </w:tc>
        <w:tc>
          <w:tcPr>
            <w:tcW w:w="6828" w:type="dxa"/>
            <w:tcBorders>
              <w:top w:val="nil"/>
            </w:tcBorders>
            <w:shd w:val="clear" w:color="auto" w:fill="auto"/>
            <w:vAlign w:val="center"/>
          </w:tcPr>
          <w:p w14:paraId="055B901B">
            <w:pPr>
              <w:pStyle w:val="25"/>
              <w:keepNext w:val="0"/>
              <w:keepLines w:val="0"/>
              <w:pageBreakBefore w:val="0"/>
              <w:widowControl w:val="0"/>
              <w:kinsoku/>
              <w:wordWrap/>
              <w:overflowPunct/>
              <w:topLinePunct w:val="0"/>
              <w:autoSpaceDE/>
              <w:autoSpaceDN/>
              <w:bidi w:val="0"/>
              <w:adjustRightInd/>
              <w:snapToGrid/>
              <w:spacing w:before="40" w:line="240" w:lineRule="auto"/>
              <w:ind w:left="119" w:right="176"/>
              <w:textAlignment w:val="auto"/>
              <w:rPr>
                <w:rFonts w:hint="default" w:ascii="Times New Roman" w:hAnsi="Times New Roman" w:eastAsia="微软雅黑" w:cs="Times New Roman"/>
                <w:b w:val="0"/>
                <w:color w:val="000000"/>
                <w:sz w:val="21"/>
                <w:szCs w:val="21"/>
                <w:highlight w:val="yellow"/>
                <w:lang w:val="en-US" w:eastAsia="zh-CN"/>
              </w:rPr>
            </w:pPr>
            <w:r>
              <w:rPr>
                <w:rStyle w:val="46"/>
                <w:rFonts w:hint="eastAsia" w:ascii="Times New Roman" w:hAnsi="Times New Roman" w:cs="Times New Roman"/>
                <w:lang w:val="en-US" w:eastAsia="zh-CN" w:bidi="ar"/>
              </w:rPr>
              <w:t>{{zzsrryy_info.hrd_info.LOH}}</w:t>
            </w:r>
          </w:p>
        </w:tc>
      </w:tr>
      <w:tr w14:paraId="7B6B2F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3042" w:type="dxa"/>
            <w:shd w:val="clear" w:color="auto" w:fill="auto"/>
            <w:vAlign w:val="center"/>
          </w:tcPr>
          <w:p w14:paraId="741FFBE7">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Telomeric AI score</w:t>
            </w:r>
          </w:p>
        </w:tc>
        <w:tc>
          <w:tcPr>
            <w:tcW w:w="6828" w:type="dxa"/>
            <w:shd w:val="clear" w:color="auto" w:fill="auto"/>
            <w:vAlign w:val="center"/>
          </w:tcPr>
          <w:p w14:paraId="7E225E5B">
            <w:pPr>
              <w:pStyle w:val="25"/>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val="0"/>
                <w:color w:val="000000"/>
                <w:sz w:val="21"/>
                <w:highlight w:val="yellow"/>
                <w:lang w:eastAsia="zh-CN"/>
              </w:rPr>
            </w:pPr>
            <w:r>
              <w:rPr>
                <w:rStyle w:val="46"/>
                <w:rFonts w:hint="eastAsia" w:ascii="Times New Roman" w:hAnsi="Times New Roman" w:cs="Times New Roman"/>
                <w:lang w:val="en-US" w:eastAsia="zh-CN" w:bidi="ar"/>
              </w:rPr>
              <w:t>{{zzsrryy_info.hrd_info.TAI}}</w:t>
            </w:r>
          </w:p>
        </w:tc>
      </w:tr>
      <w:tr w14:paraId="68C345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3042" w:type="dxa"/>
            <w:shd w:val="clear" w:color="auto" w:fill="auto"/>
            <w:vAlign w:val="center"/>
          </w:tcPr>
          <w:p w14:paraId="45601849">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LST score</w:t>
            </w:r>
          </w:p>
        </w:tc>
        <w:tc>
          <w:tcPr>
            <w:tcW w:w="6828" w:type="dxa"/>
            <w:shd w:val="clear" w:color="auto" w:fill="auto"/>
            <w:vAlign w:val="center"/>
          </w:tcPr>
          <w:p w14:paraId="6565943A">
            <w:pPr>
              <w:pStyle w:val="25"/>
              <w:keepNext w:val="0"/>
              <w:keepLines w:val="0"/>
              <w:pageBreakBefore w:val="0"/>
              <w:kinsoku/>
              <w:wordWrap/>
              <w:overflowPunct/>
              <w:topLinePunct w:val="0"/>
              <w:autoSpaceDE/>
              <w:autoSpaceDN/>
              <w:bidi w:val="0"/>
              <w:adjustRightInd/>
              <w:snapToGrid/>
              <w:spacing w:before="40"/>
              <w:ind w:left="118"/>
              <w:textAlignment w:val="auto"/>
              <w:rPr>
                <w:rFonts w:hint="default" w:ascii="Times New Roman" w:hAnsi="Times New Roman" w:eastAsia="微软雅黑" w:cs="Times New Roman"/>
                <w:b w:val="0"/>
                <w:bCs/>
                <w:color w:val="000000"/>
                <w:sz w:val="21"/>
                <w:highlight w:val="yellow"/>
                <w:lang w:eastAsia="zh-CN"/>
              </w:rPr>
            </w:pPr>
            <w:r>
              <w:rPr>
                <w:rStyle w:val="46"/>
                <w:rFonts w:hint="eastAsia" w:ascii="Times New Roman" w:hAnsi="Times New Roman" w:cs="Times New Roman"/>
                <w:lang w:val="en-US" w:eastAsia="zh-CN" w:bidi="ar"/>
              </w:rPr>
              <w:t>{{zzsrryy_info.hrd_info.LST}}</w:t>
            </w:r>
          </w:p>
        </w:tc>
      </w:tr>
    </w:tbl>
    <w:p w14:paraId="1BB5E22B">
      <w:pPr>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b/>
          <w:sz w:val="18"/>
          <w:szCs w:val="18"/>
          <w:lang w:eastAsia="zh-CN"/>
        </w:rPr>
        <w:t>注：</w:t>
      </w:r>
    </w:p>
    <w:p w14:paraId="4AA1E1FB">
      <w:pPr>
        <w:numPr>
          <w:ilvl w:val="0"/>
          <w:numId w:val="10"/>
        </w:numPr>
        <w:rPr>
          <w:rFonts w:hint="default" w:ascii="Times New Roman" w:hAnsi="Times New Roman" w:eastAsia="微软雅黑" w:cs="Times New Roman"/>
          <w:sz w:val="18"/>
          <w:szCs w:val="18"/>
        </w:rPr>
      </w:pPr>
      <w:r>
        <w:rPr>
          <w:rFonts w:hint="default" w:ascii="Times New Roman" w:hAnsi="Times New Roman" w:eastAsia="微软雅黑" w:cs="Times New Roman"/>
          <w:sz w:val="18"/>
          <w:lang w:eastAsia="zh-CN"/>
        </w:rPr>
        <w:t>同源重组缺陷状态</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阳性</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定义为：存在致病或可能致病的BRCA基因变异和（或）基因组不稳定性评分（HRD score）大于等于43分，同源重组缺陷状态</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阴性</w:t>
      </w:r>
      <w:r>
        <w:rPr>
          <w:rFonts w:hint="eastAsia" w:ascii="Times New Roman" w:hAnsi="Times New Roman" w:eastAsia="微软雅黑" w:cs="Times New Roman"/>
          <w:sz w:val="18"/>
          <w:lang w:eastAsia="zh-CN"/>
        </w:rPr>
        <w:t>”</w:t>
      </w:r>
      <w:r>
        <w:rPr>
          <w:rFonts w:hint="default" w:ascii="Times New Roman" w:hAnsi="Times New Roman" w:eastAsia="微软雅黑" w:cs="Times New Roman"/>
          <w:sz w:val="18"/>
          <w:lang w:eastAsia="zh-CN"/>
        </w:rPr>
        <w:t>定义为：不存在致病或可能致病变异的BRCA基因变异且基因组不稳定性评分（HRD score）小于43分。</w:t>
      </w:r>
      <w:r>
        <w:rPr>
          <w:rFonts w:hint="eastAsia" w:ascii="Times New Roman" w:hAnsi="Times New Roman" w:eastAsia="微软雅黑" w:cs="Times New Roman"/>
          <w:sz w:val="18"/>
          <w:lang w:val="en-US" w:eastAsia="zh-CN"/>
        </w:rPr>
        <w:t xml:space="preserve">{%if </w:t>
      </w:r>
      <w:r>
        <w:rPr>
          <w:rFonts w:hint="default" w:ascii="Times New Roman" w:hAnsi="Times New Roman" w:eastAsia="微软雅黑" w:cs="Times New Roman"/>
          <w:sz w:val="18"/>
          <w:lang w:val="en-US" w:eastAsia="zh-CN"/>
        </w:rPr>
        <w:t>summaryOfRresults</w:t>
      </w:r>
      <w:r>
        <w:rPr>
          <w:rFonts w:hint="eastAsia" w:ascii="Times New Roman" w:hAnsi="Times New Roman" w:eastAsia="微软雅黑" w:cs="Times New Roman"/>
          <w:sz w:val="18"/>
          <w:lang w:val="en-US" w:eastAsia="zh-CN"/>
        </w:rPr>
        <w:t>[</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1238V6</w:t>
      </w:r>
      <w:r>
        <w:rPr>
          <w:rFonts w:hint="default" w:ascii="Times New Roman" w:hAnsi="Times New Roman" w:eastAsia="微软雅黑" w:cs="Times New Roman"/>
          <w:sz w:val="18"/>
          <w:lang w:val="en-US" w:eastAsia="zh-CN"/>
        </w:rPr>
        <w:t>’</w:t>
      </w:r>
      <w:r>
        <w:rPr>
          <w:rFonts w:hint="eastAsia" w:ascii="Times New Roman" w:hAnsi="Times New Roman" w:eastAsia="微软雅黑" w:cs="Times New Roman"/>
          <w:sz w:val="18"/>
          <w:lang w:val="en-US" w:eastAsia="zh-CN"/>
        </w:rPr>
        <w:t>] %}</w:t>
      </w:r>
    </w:p>
    <w:p w14:paraId="22B3F913">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kern w:val="0"/>
          <w:sz w:val="18"/>
          <w:szCs w:val="18"/>
          <w:lang w:val="en-US" w:eastAsia="zh-CN" w:bidi="ar"/>
        </w:rPr>
        <w:t>BRCA1</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 xml:space="preserve">BRCA2 </w:t>
      </w:r>
      <w:r>
        <w:rPr>
          <w:rFonts w:hint="eastAsia" w:ascii="微软雅黑" w:hAnsi="微软雅黑" w:eastAsia="微软雅黑" w:cs="微软雅黑"/>
          <w:kern w:val="0"/>
          <w:sz w:val="18"/>
          <w:szCs w:val="18"/>
          <w:lang w:val="en-US" w:eastAsia="zh-CN" w:bidi="ar"/>
        </w:rPr>
        <w:t>基因检测点突变（</w:t>
      </w:r>
      <w:r>
        <w:rPr>
          <w:rFonts w:hint="default" w:ascii="Times New Roman" w:hAnsi="Times New Roman" w:eastAsia="微软雅黑" w:cs="Times New Roman"/>
          <w:kern w:val="0"/>
          <w:sz w:val="18"/>
          <w:szCs w:val="18"/>
          <w:lang w:val="en-US" w:eastAsia="zh-CN" w:bidi="ar"/>
        </w:rPr>
        <w:t>SNV</w:t>
      </w:r>
      <w:r>
        <w:rPr>
          <w:rFonts w:hint="eastAsia" w:ascii="微软雅黑" w:hAnsi="微软雅黑" w:eastAsia="微软雅黑" w:cs="微软雅黑"/>
          <w:kern w:val="0"/>
          <w:sz w:val="18"/>
          <w:szCs w:val="18"/>
          <w:lang w:val="en-US" w:eastAsia="zh-CN" w:bidi="ar"/>
        </w:rPr>
        <w:t>）、小片段插入</w:t>
      </w:r>
      <w:r>
        <w:rPr>
          <w:rFonts w:hint="default" w:ascii="Times New Roman" w:hAnsi="Times New Roman" w:eastAsia="微软雅黑" w:cs="Times New Roman"/>
          <w:kern w:val="0"/>
          <w:sz w:val="18"/>
          <w:szCs w:val="18"/>
          <w:lang w:val="en-US" w:eastAsia="zh-CN" w:bidi="ar"/>
        </w:rPr>
        <w:t>/</w:t>
      </w:r>
      <w:r>
        <w:rPr>
          <w:rFonts w:hint="eastAsia" w:ascii="微软雅黑" w:hAnsi="微软雅黑" w:eastAsia="微软雅黑" w:cs="微软雅黑"/>
          <w:kern w:val="0"/>
          <w:sz w:val="18"/>
          <w:szCs w:val="18"/>
          <w:lang w:val="en-US" w:eastAsia="zh-CN" w:bidi="ar"/>
        </w:rPr>
        <w:t>缺失（</w:t>
      </w:r>
      <w:r>
        <w:rPr>
          <w:rFonts w:hint="default" w:ascii="Times New Roman" w:hAnsi="Times New Roman" w:eastAsia="微软雅黑" w:cs="Times New Roman"/>
          <w:kern w:val="0"/>
          <w:sz w:val="18"/>
          <w:szCs w:val="18"/>
          <w:lang w:val="en-US" w:eastAsia="zh-CN" w:bidi="ar"/>
        </w:rPr>
        <w:t>Indel</w:t>
      </w:r>
      <w:r>
        <w:rPr>
          <w:rFonts w:hint="eastAsia" w:ascii="微软雅黑" w:hAnsi="微软雅黑" w:eastAsia="微软雅黑" w:cs="微软雅黑"/>
          <w:kern w:val="0"/>
          <w:sz w:val="18"/>
          <w:szCs w:val="18"/>
          <w:lang w:val="en-US" w:eastAsia="zh-CN" w:bidi="ar"/>
        </w:rPr>
        <w:t>）、大片段缺失等变异类型，为患者提供遗传风险评估和临床用药参考；基因组不稳定评分（</w:t>
      </w:r>
      <w:r>
        <w:rPr>
          <w:rFonts w:hint="default" w:ascii="Times New Roman" w:hAnsi="Times New Roman" w:eastAsia="微软雅黑" w:cs="Times New Roman"/>
          <w:kern w:val="0"/>
          <w:sz w:val="18"/>
          <w:szCs w:val="18"/>
          <w:lang w:val="en-US" w:eastAsia="zh-CN" w:bidi="ar"/>
        </w:rPr>
        <w:t>HRD score</w:t>
      </w:r>
      <w:r>
        <w:rPr>
          <w:rFonts w:hint="eastAsia" w:ascii="微软雅黑" w:hAnsi="微软雅黑" w:eastAsia="微软雅黑" w:cs="微软雅黑"/>
          <w:kern w:val="0"/>
          <w:sz w:val="18"/>
          <w:szCs w:val="18"/>
          <w:lang w:val="en-US" w:eastAsia="zh-CN" w:bidi="ar"/>
        </w:rPr>
        <w:t>）是参考杂合性缺失（</w:t>
      </w:r>
      <w:r>
        <w:rPr>
          <w:rFonts w:hint="default" w:ascii="Times New Roman" w:hAnsi="Times New Roman" w:eastAsia="微软雅黑" w:cs="Times New Roman"/>
          <w:kern w:val="0"/>
          <w:sz w:val="18"/>
          <w:szCs w:val="18"/>
          <w:lang w:val="en-US" w:eastAsia="zh-CN" w:bidi="ar"/>
        </w:rPr>
        <w:t>LOH</w:t>
      </w:r>
      <w:r>
        <w:rPr>
          <w:rFonts w:hint="eastAsia" w:ascii="微软雅黑" w:hAnsi="微软雅黑" w:eastAsia="微软雅黑" w:cs="微软雅黑"/>
          <w:kern w:val="0"/>
          <w:sz w:val="18"/>
          <w:szCs w:val="18"/>
          <w:lang w:val="en-US" w:eastAsia="zh-CN" w:bidi="ar"/>
        </w:rPr>
        <w:t>）、端粒等位基因不平衡（</w:t>
      </w:r>
      <w:r>
        <w:rPr>
          <w:rFonts w:hint="default" w:ascii="Times New Roman" w:hAnsi="Times New Roman" w:eastAsia="微软雅黑" w:cs="Times New Roman"/>
          <w:kern w:val="0"/>
          <w:sz w:val="18"/>
          <w:szCs w:val="18"/>
          <w:lang w:val="en-US" w:eastAsia="zh-CN" w:bidi="ar"/>
        </w:rPr>
        <w:t>TAI</w:t>
      </w:r>
      <w:r>
        <w:rPr>
          <w:rFonts w:hint="eastAsia" w:ascii="微软雅黑" w:hAnsi="微软雅黑" w:eastAsia="微软雅黑" w:cs="微软雅黑"/>
          <w:kern w:val="0"/>
          <w:sz w:val="18"/>
          <w:szCs w:val="18"/>
          <w:lang w:val="en-US" w:eastAsia="zh-CN" w:bidi="ar"/>
        </w:rPr>
        <w:t>）、大片段迁移（</w:t>
      </w:r>
      <w:r>
        <w:rPr>
          <w:rFonts w:hint="default" w:ascii="Times New Roman" w:hAnsi="Times New Roman" w:eastAsia="微软雅黑" w:cs="Times New Roman"/>
          <w:kern w:val="0"/>
          <w:sz w:val="18"/>
          <w:szCs w:val="18"/>
          <w:lang w:val="en-US" w:eastAsia="zh-CN" w:bidi="ar"/>
        </w:rPr>
        <w:t>LST</w:t>
      </w:r>
      <w:r>
        <w:rPr>
          <w:rFonts w:hint="eastAsia" w:ascii="微软雅黑" w:hAnsi="微软雅黑" w:eastAsia="微软雅黑" w:cs="微软雅黑"/>
          <w:kern w:val="0"/>
          <w:sz w:val="18"/>
          <w:szCs w:val="18"/>
          <w:lang w:val="en-US" w:eastAsia="zh-CN" w:bidi="ar"/>
        </w:rPr>
        <w:t>）</w:t>
      </w:r>
      <w:r>
        <w:rPr>
          <w:rFonts w:hint="default" w:ascii="Times New Roman" w:hAnsi="Times New Roman" w:eastAsia="微软雅黑" w:cs="Times New Roman"/>
          <w:kern w:val="0"/>
          <w:sz w:val="18"/>
          <w:szCs w:val="18"/>
          <w:lang w:val="en-US" w:eastAsia="zh-CN" w:bidi="ar"/>
        </w:rPr>
        <w:t>3</w:t>
      </w:r>
      <w:r>
        <w:rPr>
          <w:rFonts w:hint="eastAsia" w:ascii="微软雅黑" w:hAnsi="微软雅黑" w:eastAsia="微软雅黑" w:cs="微软雅黑"/>
          <w:kern w:val="0"/>
          <w:sz w:val="18"/>
          <w:szCs w:val="18"/>
          <w:lang w:val="en-US" w:eastAsia="zh-CN" w:bidi="ar"/>
        </w:rPr>
        <w:t>个指标综合计算评分，全面反应基因组瘢痕状态，进而对基因组不稳定状态进行评估，为患者提供临床用药参考。</w:t>
      </w:r>
      <w:r>
        <w:rPr>
          <w:rFonts w:hint="eastAsia" w:ascii="Times New Roman" w:hAnsi="Times New Roman" w:eastAsia="微软雅黑" w:cs="Times New Roman"/>
          <w:sz w:val="18"/>
          <w:lang w:val="en-US" w:eastAsia="zh-CN"/>
        </w:rPr>
        <w:t>{% endif %}</w:t>
      </w:r>
    </w:p>
    <w:p w14:paraId="708EF9FC">
      <w:pPr>
        <w:numPr>
          <w:ilvl w:val="0"/>
          <w:numId w:val="10"/>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14:paraId="41C65DC9">
      <w:pPr>
        <w:rPr>
          <w:rFonts w:hint="default" w:ascii="Times New Roman" w:hAnsi="Times New Roman" w:eastAsia="微软雅黑" w:cs="Times New Roman"/>
          <w:sz w:val="18"/>
          <w:lang w:eastAsia="zh-CN"/>
        </w:rPr>
      </w:pPr>
    </w:p>
    <w:p w14:paraId="43AA12D4">
      <w:pPr>
        <w:pStyle w:val="2"/>
        <w:numPr>
          <w:ilvl w:val="255"/>
          <w:numId w:val="0"/>
        </w:numPr>
        <w:jc w:val="left"/>
        <w:outlineLvl w:val="0"/>
        <w:rPr>
          <w:rFonts w:hint="default" w:ascii="微软雅黑" w:hAnsi="微软雅黑" w:eastAsia="微软雅黑" w:cs="微软雅黑"/>
          <w:b/>
          <w:bCs/>
          <w:color w:val="044A96"/>
          <w:sz w:val="32"/>
          <w:szCs w:val="32"/>
          <w:lang w:val="en-US" w:eastAsia="zh-CN"/>
        </w:rPr>
      </w:pPr>
      <w:r>
        <w:rPr>
          <w:rFonts w:hint="eastAsia" w:ascii="微软雅黑" w:hAnsi="微软雅黑" w:eastAsia="微软雅黑" w:cs="微软雅黑"/>
          <w:b/>
          <w:bCs/>
          <w:color w:val="044A96"/>
          <w:sz w:val="32"/>
          <w:szCs w:val="32"/>
        </w:rPr>
        <w:t>▎非BRCA的HR通路相关基因变异结果</w:t>
      </w:r>
    </w:p>
    <w:tbl>
      <w:tblPr>
        <w:tblStyle w:val="18"/>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6F60B0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4" w:space="0"/>
              <w:tl2br w:val="nil"/>
            </w:tcBorders>
            <w:shd w:val="clear" w:color="auto" w:fill="4684D3"/>
            <w:vAlign w:val="center"/>
          </w:tcPr>
          <w:p w14:paraId="4106389F">
            <w:pPr>
              <w:widowControl/>
              <w:snapToGrid w:val="0"/>
              <w:jc w:val="center"/>
              <w:textAlignment w:val="center"/>
              <w:rPr>
                <w:rFonts w:ascii="Times New Roman" w:hAnsi="Times New Roman" w:eastAsia="微软雅黑" w:cs="Times New Roman"/>
                <w:b/>
                <w:bCs w:val="0"/>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bCs w:val="0"/>
                <w:color w:val="FFFFFF" w:themeColor="background1"/>
                <w:sz w:val="21"/>
                <w:szCs w:val="21"/>
                <w:lang w:eastAsia="zh-CN"/>
                <w14:textFill>
                  <w14:solidFill>
                    <w14:schemeClr w14:val="bg1"/>
                  </w14:solidFill>
                </w14:textFill>
              </w:rPr>
              <w:t>基因</w:t>
            </w:r>
          </w:p>
        </w:tc>
        <w:tc>
          <w:tcPr>
            <w:tcW w:w="1512" w:type="dxa"/>
            <w:tcBorders>
              <w:top w:val="nil"/>
              <w:left w:val="single" w:color="FFFFFF" w:sz="4" w:space="0"/>
              <w:bottom w:val="nil"/>
              <w:right w:val="single" w:color="FFFFFF" w:sz="4" w:space="0"/>
            </w:tcBorders>
            <w:shd w:val="clear" w:color="auto" w:fill="4684D3"/>
            <w:vAlign w:val="center"/>
          </w:tcPr>
          <w:p w14:paraId="4E082E46">
            <w:pPr>
              <w:widowControl/>
              <w:snapToGrid w:val="0"/>
              <w:jc w:val="center"/>
              <w:textAlignment w:val="center"/>
              <w:rPr>
                <w:rFonts w:ascii="Times New Roman" w:hAnsi="Times New Roman" w:eastAsia="微软雅黑" w:cs="Times New Roman"/>
                <w:b/>
                <w:bCs w:val="0"/>
                <w:color w:val="FFFFFF" w:themeColor="background1"/>
                <w:sz w:val="21"/>
                <w:szCs w:val="21"/>
                <w14:textFill>
                  <w14:solidFill>
                    <w14:schemeClr w14:val="bg1"/>
                  </w14:solidFill>
                </w14:textFill>
              </w:rPr>
            </w:pPr>
            <w:r>
              <w:rPr>
                <w:rStyle w:val="44"/>
                <w:rFonts w:hint="default" w:ascii="Times New Roman" w:hAnsi="Times New Roman" w:cs="Times New Roman"/>
                <w:b/>
                <w:bCs w:val="0"/>
                <w:color w:val="FFFFFF" w:themeColor="background1"/>
                <w:lang w:eastAsia="zh-CN" w:bidi="ar"/>
                <w14:textFill>
                  <w14:solidFill>
                    <w14:schemeClr w14:val="bg1"/>
                  </w14:solidFill>
                </w14:textFill>
              </w:rPr>
              <w:t>检测结果</w:t>
            </w:r>
          </w:p>
        </w:tc>
        <w:tc>
          <w:tcPr>
            <w:tcW w:w="7308" w:type="dxa"/>
            <w:tcBorders>
              <w:top w:val="nil"/>
              <w:left w:val="single" w:color="FFFFFF" w:sz="4" w:space="0"/>
              <w:bottom w:val="nil"/>
            </w:tcBorders>
            <w:shd w:val="clear" w:color="auto" w:fill="4684D3"/>
            <w:vAlign w:val="center"/>
          </w:tcPr>
          <w:p w14:paraId="1AC37DD0">
            <w:pPr>
              <w:widowControl/>
              <w:snapToGrid w:val="0"/>
              <w:jc w:val="center"/>
              <w:textAlignment w:val="center"/>
              <w:rPr>
                <w:rFonts w:ascii="Times New Roman" w:hAnsi="Times New Roman" w:eastAsia="微软雅黑" w:cs="Times New Roman"/>
                <w:b/>
                <w:bCs w:val="0"/>
                <w:color w:val="FFFFFF" w:themeColor="background1"/>
                <w:sz w:val="21"/>
                <w:szCs w:val="21"/>
                <w14:textFill>
                  <w14:solidFill>
                    <w14:schemeClr w14:val="bg1"/>
                  </w14:solidFill>
                </w14:textFill>
              </w:rPr>
            </w:pPr>
            <w:r>
              <w:rPr>
                <w:rStyle w:val="44"/>
                <w:rFonts w:hint="eastAsia" w:ascii="Times New Roman" w:hAnsi="Times New Roman" w:cs="Times New Roman"/>
                <w:b/>
                <w:bCs w:val="0"/>
                <w:color w:val="FFFFFF" w:themeColor="background1"/>
                <w:lang w:val="en-US" w:eastAsia="zh-CN" w:bidi="ar"/>
                <w14:textFill>
                  <w14:solidFill>
                    <w14:schemeClr w14:val="bg1"/>
                  </w14:solidFill>
                </w14:textFill>
              </w:rPr>
              <w:t>临床</w:t>
            </w:r>
            <w:r>
              <w:rPr>
                <w:rStyle w:val="44"/>
                <w:rFonts w:hint="default" w:ascii="Times New Roman" w:hAnsi="Times New Roman" w:cs="Times New Roman"/>
                <w:b/>
                <w:bCs w:val="0"/>
                <w:color w:val="FFFFFF" w:themeColor="background1"/>
                <w:lang w:eastAsia="zh-CN" w:bidi="ar"/>
                <w14:textFill>
                  <w14:solidFill>
                    <w14:schemeClr w14:val="bg1"/>
                  </w14:solidFill>
                </w14:textFill>
              </w:rPr>
              <w:t>意义</w:t>
            </w:r>
          </w:p>
        </w:tc>
      </w:tr>
      <w:tr w14:paraId="4E39EE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tcBorders>
              <w:top w:val="nil"/>
            </w:tcBorders>
            <w:shd w:val="clear" w:color="auto" w:fill="auto"/>
            <w:vAlign w:val="center"/>
          </w:tcPr>
          <w:p w14:paraId="0A0A380F">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ATM</w:t>
            </w:r>
          </w:p>
        </w:tc>
        <w:tc>
          <w:tcPr>
            <w:tcW w:w="1512" w:type="dxa"/>
            <w:tcBorders>
              <w:top w:val="nil"/>
            </w:tcBorders>
            <w:shd w:val="clear" w:color="auto" w:fill="auto"/>
            <w:vAlign w:val="center"/>
          </w:tcPr>
          <w:p w14:paraId="124D1CA1">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HRRInfo.ATM</w:t>
            </w:r>
            <w:r>
              <w:rPr>
                <w:rFonts w:hint="eastAsia" w:ascii="Times New Roman" w:hAnsi="Times New Roman" w:eastAsia="微软雅黑" w:cs="Times New Roman"/>
                <w:b w:val="0"/>
                <w:bCs/>
                <w:color w:val="000000"/>
                <w:sz w:val="21"/>
                <w:szCs w:val="21"/>
                <w:lang w:val="en-US" w:eastAsia="zh-CN"/>
              </w:rPr>
              <w:t>|</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restart"/>
            <w:tcBorders>
              <w:top w:val="nil"/>
            </w:tcBorders>
            <w:shd w:val="clear" w:color="auto" w:fill="auto"/>
            <w:vAlign w:val="center"/>
          </w:tcPr>
          <w:p w14:paraId="24DF06C5">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r>
              <w:rPr>
                <w:rFonts w:hint="eastAsia" w:ascii="Times New Roman" w:hAnsi="Times New Roman" w:eastAsia="微软雅黑" w:cs="Times New Roman"/>
                <w:b w:val="0"/>
                <w:color w:val="000000"/>
                <w:sz w:val="21"/>
                <w:szCs w:val="21"/>
                <w:lang w:val="en-US" w:eastAsia="zh-CN"/>
              </w:rPr>
              <w:t>{{HRRInfo.</w:t>
            </w:r>
            <w:r>
              <w:rPr>
                <w:rFonts w:hint="default" w:ascii="Times New Roman" w:hAnsi="Times New Roman" w:eastAsia="微软雅黑" w:cs="Times New Roman"/>
                <w:b w:val="0"/>
                <w:color w:val="000000"/>
                <w:sz w:val="21"/>
                <w:szCs w:val="21"/>
                <w:lang w:val="en-US" w:eastAsia="zh-CN"/>
              </w:rPr>
              <w:t>clinical_significance_desc</w:t>
            </w:r>
            <w:r>
              <w:rPr>
                <w:rFonts w:hint="eastAsia" w:ascii="Times New Roman" w:hAnsi="Times New Roman" w:eastAsia="微软雅黑" w:cs="Times New Roman"/>
                <w:b w:val="0"/>
                <w:color w:val="000000"/>
                <w:sz w:val="21"/>
                <w:szCs w:val="21"/>
                <w:lang w:val="en-US" w:eastAsia="zh-CN"/>
              </w:rPr>
              <w:t>2}}</w:t>
            </w:r>
          </w:p>
        </w:tc>
      </w:tr>
      <w:tr w14:paraId="51097F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13CB3A5">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BARD1</w:t>
            </w:r>
          </w:p>
        </w:tc>
        <w:tc>
          <w:tcPr>
            <w:tcW w:w="1512" w:type="dxa"/>
            <w:shd w:val="clear" w:color="auto" w:fill="auto"/>
            <w:vAlign w:val="center"/>
          </w:tcPr>
          <w:p w14:paraId="1FFD1CC1">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HRRInfo.BARD1</w:t>
            </w:r>
            <w:r>
              <w:rPr>
                <w:rFonts w:hint="eastAsia" w:ascii="Times New Roman" w:hAnsi="Times New Roman" w:eastAsia="微软雅黑" w:cs="Times New Roman"/>
                <w:b w:val="0"/>
                <w:bCs/>
                <w:color w:val="000000"/>
                <w:sz w:val="21"/>
                <w:szCs w:val="21"/>
                <w:lang w:val="en-US" w:eastAsia="zh-CN"/>
              </w:rPr>
              <w:t>|</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3A6044F6">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1030C6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0E0FE86">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BRIP1</w:t>
            </w:r>
          </w:p>
        </w:tc>
        <w:tc>
          <w:tcPr>
            <w:tcW w:w="1512" w:type="dxa"/>
            <w:shd w:val="clear" w:color="auto" w:fill="auto"/>
            <w:vAlign w:val="center"/>
          </w:tcPr>
          <w:p w14:paraId="5D8870D4">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BRIP1|</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269927C6">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3696E7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29FD3F1">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CDK12</w:t>
            </w:r>
          </w:p>
        </w:tc>
        <w:tc>
          <w:tcPr>
            <w:tcW w:w="1512" w:type="dxa"/>
            <w:shd w:val="clear" w:color="auto" w:fill="auto"/>
            <w:vAlign w:val="center"/>
          </w:tcPr>
          <w:p w14:paraId="14778F00">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HRRInfo.CDK12</w:t>
            </w:r>
            <w:r>
              <w:rPr>
                <w:rFonts w:hint="eastAsia" w:ascii="Times New Roman" w:hAnsi="Times New Roman" w:eastAsia="微软雅黑" w:cs="Times New Roman"/>
                <w:b w:val="0"/>
                <w:bCs/>
                <w:color w:val="000000"/>
                <w:sz w:val="21"/>
                <w:szCs w:val="21"/>
                <w:lang w:val="en-US" w:eastAsia="zh-CN"/>
              </w:rPr>
              <w:t>|</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67D42A0D">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0E145C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C00531C">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CHEK1</w:t>
            </w:r>
          </w:p>
        </w:tc>
        <w:tc>
          <w:tcPr>
            <w:tcW w:w="1512" w:type="dxa"/>
            <w:shd w:val="clear" w:color="auto" w:fill="auto"/>
            <w:vAlign w:val="center"/>
          </w:tcPr>
          <w:p w14:paraId="29101BAD">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CHEK1|</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2A538F7A">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71D13A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9881ECC">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CHEK2</w:t>
            </w:r>
          </w:p>
        </w:tc>
        <w:tc>
          <w:tcPr>
            <w:tcW w:w="1512" w:type="dxa"/>
            <w:shd w:val="clear" w:color="auto" w:fill="auto"/>
            <w:vAlign w:val="center"/>
          </w:tcPr>
          <w:p w14:paraId="1BE10634">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CHEK2|</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71188087">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76F494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CCD8B69">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FANCL</w:t>
            </w:r>
          </w:p>
        </w:tc>
        <w:tc>
          <w:tcPr>
            <w:tcW w:w="1512" w:type="dxa"/>
            <w:shd w:val="clear" w:color="auto" w:fill="auto"/>
            <w:vAlign w:val="center"/>
          </w:tcPr>
          <w:p w14:paraId="6E341F23">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FANCL|</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0C1C368B">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402132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916A53">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PALB2</w:t>
            </w:r>
          </w:p>
        </w:tc>
        <w:tc>
          <w:tcPr>
            <w:tcW w:w="1512" w:type="dxa"/>
            <w:shd w:val="clear" w:color="auto" w:fill="auto"/>
            <w:vAlign w:val="center"/>
          </w:tcPr>
          <w:p w14:paraId="21A1088C">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PALB2|</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05AAC2D0">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67C530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BC041D">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PPP2R2A</w:t>
            </w:r>
          </w:p>
        </w:tc>
        <w:tc>
          <w:tcPr>
            <w:tcW w:w="1512" w:type="dxa"/>
            <w:shd w:val="clear" w:color="auto" w:fill="auto"/>
            <w:vAlign w:val="center"/>
          </w:tcPr>
          <w:p w14:paraId="662DB49E">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PPP2R2A|</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13C62AD7">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6D6FF2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3D3469">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RAD51B</w:t>
            </w:r>
          </w:p>
        </w:tc>
        <w:tc>
          <w:tcPr>
            <w:tcW w:w="1512" w:type="dxa"/>
            <w:shd w:val="clear" w:color="auto" w:fill="auto"/>
            <w:vAlign w:val="center"/>
          </w:tcPr>
          <w:p w14:paraId="045FDC0F">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RAD51B|</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36B810F2">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34456A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2B57F34">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RAD51C</w:t>
            </w:r>
          </w:p>
        </w:tc>
        <w:tc>
          <w:tcPr>
            <w:tcW w:w="1512" w:type="dxa"/>
            <w:shd w:val="clear" w:color="auto" w:fill="auto"/>
            <w:vAlign w:val="center"/>
          </w:tcPr>
          <w:p w14:paraId="0EAF1CDE">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RAD51C|</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61D56162">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016661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D076374">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RAD51D</w:t>
            </w:r>
          </w:p>
        </w:tc>
        <w:tc>
          <w:tcPr>
            <w:tcW w:w="1512" w:type="dxa"/>
            <w:shd w:val="clear" w:color="auto" w:fill="auto"/>
            <w:vAlign w:val="center"/>
          </w:tcPr>
          <w:p w14:paraId="0E3DC6BE">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RAD51D|</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344587DE">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r w14:paraId="16B1A9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0DC04D">
            <w:pPr>
              <w:widowControl/>
              <w:snapToGrid w:val="0"/>
              <w:jc w:val="center"/>
              <w:textAlignment w:val="center"/>
              <w:rPr>
                <w:rFonts w:hint="default" w:ascii="Times New Roman" w:hAnsi="Times New Roman" w:eastAsia="微软雅黑" w:cs="Times New Roman"/>
                <w:b w:val="0"/>
                <w:bCs/>
                <w:color w:val="000000"/>
                <w:sz w:val="21"/>
                <w:szCs w:val="21"/>
                <w:lang w:val="en-US" w:eastAsia="zh-CN"/>
              </w:rPr>
            </w:pPr>
            <w:r>
              <w:rPr>
                <w:rFonts w:hint="eastAsia" w:ascii="Times New Roman" w:hAnsi="Times New Roman" w:eastAsia="微软雅黑" w:cs="Times New Roman"/>
                <w:b w:val="0"/>
                <w:bCs/>
                <w:color w:val="000000"/>
                <w:sz w:val="21"/>
                <w:szCs w:val="21"/>
                <w:lang w:val="en-US" w:eastAsia="zh-CN"/>
              </w:rPr>
              <w:t>RAD54L</w:t>
            </w:r>
          </w:p>
        </w:tc>
        <w:tc>
          <w:tcPr>
            <w:tcW w:w="1512" w:type="dxa"/>
            <w:shd w:val="clear" w:color="auto" w:fill="auto"/>
            <w:vAlign w:val="center"/>
          </w:tcPr>
          <w:p w14:paraId="6D042978">
            <w:pPr>
              <w:pStyle w:val="16"/>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6"/>
                <w:rFonts w:hint="default" w:ascii="Times New Roman" w:hAnsi="Times New Roman" w:cs="Times New Roman"/>
                <w:b w:val="0"/>
                <w:lang w:val="en-US" w:eastAsia="zh-CN" w:bidi="ar"/>
              </w:rPr>
            </w:pPr>
            <w:r>
              <w:rPr>
                <w:rStyle w:val="46"/>
                <w:rFonts w:hint="eastAsia" w:ascii="Times New Roman" w:hAnsi="Times New Roman" w:cs="Times New Roman"/>
                <w:b w:val="0"/>
                <w:lang w:val="en-US" w:eastAsia="zh-CN" w:bidi="ar"/>
              </w:rPr>
              <w:t>{{</w:t>
            </w:r>
            <w:r>
              <w:rPr>
                <w:rFonts w:hint="eastAsia" w:ascii="Times New Roman" w:hAnsi="Times New Roman" w:eastAsia="微软雅黑" w:cs="Times New Roman"/>
                <w:b w:val="0"/>
                <w:bCs/>
                <w:color w:val="000000"/>
                <w:kern w:val="0"/>
                <w:sz w:val="21"/>
                <w:szCs w:val="21"/>
                <w:lang w:val="en-US" w:eastAsia="zh-CN" w:bidi="ar-SA"/>
              </w:rPr>
              <w:t>HRRInfo.</w:t>
            </w:r>
            <w:r>
              <w:rPr>
                <w:rFonts w:hint="eastAsia" w:ascii="Times New Roman" w:hAnsi="Times New Roman" w:eastAsia="微软雅黑" w:cs="Times New Roman"/>
                <w:b w:val="0"/>
                <w:bCs/>
                <w:color w:val="000000"/>
                <w:sz w:val="21"/>
                <w:szCs w:val="21"/>
                <w:lang w:val="en-US" w:eastAsia="zh-CN"/>
              </w:rPr>
              <w:t>RAD54L|</w:t>
            </w:r>
            <w:r>
              <w:rPr>
                <w:rFonts w:hint="eastAsia" w:ascii="Times New Roman" w:hAnsi="Times New Roman" w:eastAsia="微软雅黑" w:cs="Times New Roman"/>
                <w:b w:val="0"/>
                <w:bCs/>
                <w:color w:val="000000"/>
                <w:kern w:val="0"/>
                <w:sz w:val="21"/>
                <w:szCs w:val="21"/>
                <w:lang w:val="en-US" w:eastAsia="zh-CN" w:bidi="ar-SA"/>
              </w:rPr>
              <w:t>splitlines</w:t>
            </w:r>
            <w:r>
              <w:rPr>
                <w:rStyle w:val="46"/>
                <w:rFonts w:hint="eastAsia" w:ascii="Times New Roman" w:hAnsi="Times New Roman" w:cs="Times New Roman"/>
                <w:b w:val="0"/>
                <w:lang w:val="en-US" w:eastAsia="zh-CN" w:bidi="ar"/>
              </w:rPr>
              <w:t>}}</w:t>
            </w:r>
          </w:p>
        </w:tc>
        <w:tc>
          <w:tcPr>
            <w:tcW w:w="7308" w:type="dxa"/>
            <w:vMerge w:val="continue"/>
            <w:shd w:val="clear" w:color="auto" w:fill="auto"/>
            <w:vAlign w:val="center"/>
          </w:tcPr>
          <w:p w14:paraId="7B50F929">
            <w:pPr>
              <w:pStyle w:val="16"/>
              <w:keepNext w:val="0"/>
              <w:keepLines w:val="0"/>
              <w:widowControl/>
              <w:suppressLineNumbers w:val="0"/>
              <w:rPr>
                <w:rFonts w:hint="default" w:ascii="Times New Roman" w:hAnsi="Times New Roman" w:eastAsia="微软雅黑" w:cs="Times New Roman"/>
                <w:b w:val="0"/>
                <w:color w:val="000000"/>
                <w:sz w:val="21"/>
                <w:szCs w:val="21"/>
                <w:lang w:val="en-US" w:eastAsia="zh-CN"/>
              </w:rPr>
            </w:pPr>
          </w:p>
        </w:tc>
      </w:tr>
    </w:tbl>
    <w:p w14:paraId="76FA220F">
      <w:pPr>
        <w:spacing w:before="29" w:line="360" w:lineRule="auto"/>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 if panel == "novopm2_blo_wesplus" or panel == "novopm2_tis_wesplus" %}</w:t>
      </w:r>
    </w:p>
    <w:p w14:paraId="4DA0CAA4">
      <w:pPr>
        <w:spacing w:before="29" w:line="360" w:lineRule="auto"/>
        <w:rPr>
          <w:rFonts w:hint="default" w:ascii="Times New Roman" w:hAnsi="Times New Roman" w:eastAsia="微软雅黑" w:cs="Times New Roman"/>
          <w:b/>
          <w:sz w:val="21"/>
          <w:szCs w:val="21"/>
          <w:highlight w:val="none"/>
          <w:lang w:eastAsia="zh-CN"/>
        </w:rPr>
      </w:pPr>
      <w:r>
        <w:rPr>
          <w:rFonts w:hint="default" w:ascii="Times New Roman" w:hAnsi="Times New Roman" w:eastAsia="微软雅黑" w:cs="Times New Roman"/>
          <w:b/>
          <w:sz w:val="21"/>
          <w:szCs w:val="21"/>
          <w:highlight w:val="none"/>
          <w:lang w:eastAsia="zh-CN"/>
        </w:rPr>
        <w:t>同源重组缺陷状态说明：</w:t>
      </w:r>
    </w:p>
    <w:p w14:paraId="773E2402">
      <w:pPr>
        <w:widowControl/>
        <w:ind w:firstLine="360" w:firstLineChars="200"/>
        <w:jc w:val="both"/>
        <w:rPr>
          <w:rFonts w:hint="default" w:ascii="Times New Roman" w:hAnsi="Times New Roman" w:eastAsia="微软雅黑" w:cs="Times New Roman"/>
          <w:color w:val="202020"/>
          <w:sz w:val="18"/>
          <w:szCs w:val="18"/>
          <w:highlight w:val="none"/>
          <w:lang w:eastAsia="zh-CN"/>
        </w:rPr>
      </w:pPr>
      <w:r>
        <w:rPr>
          <w:rFonts w:hint="default" w:ascii="Times New Roman" w:hAnsi="Times New Roman" w:eastAsia="微软雅黑" w:cs="Times New Roman"/>
          <w:color w:val="202020"/>
          <w:sz w:val="18"/>
          <w:szCs w:val="18"/>
          <w:highlight w:val="none"/>
          <w:lang w:eastAsia="zh-CN"/>
        </w:rPr>
        <w:t>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HRD</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。另外，其它HRR相关基因，如PALB2、CDK12、RAD51C、RAD51D、CHEK2、ATM等发生突变或BRCA1基因启动子发生甲基化，以及其他暂未明确的原因等也会引起HRD，导致基因组不稳定，表现为</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w:t>
      </w:r>
      <w:r>
        <w:rPr>
          <w:rFonts w:hint="eastAsia" w:ascii="Times New Roman" w:hAnsi="Times New Roman" w:eastAsia="微软雅黑" w:cs="Times New Roman"/>
          <w:color w:val="202020"/>
          <w:sz w:val="18"/>
          <w:szCs w:val="18"/>
          <w:highlight w:val="none"/>
          <w:lang w:eastAsia="zh-CN"/>
        </w:rPr>
        <w:t>”</w:t>
      </w:r>
      <w:r>
        <w:rPr>
          <w:rFonts w:hint="default" w:ascii="Times New Roman" w:hAnsi="Times New Roman" w:eastAsia="微软雅黑" w:cs="Times New Roman"/>
          <w:color w:val="202020"/>
          <w:sz w:val="18"/>
          <w:szCs w:val="18"/>
          <w:highlight w:val="none"/>
          <w:lang w:eastAsia="zh-CN"/>
        </w:rPr>
        <w:t>。基因组瘢痕包括杂合性缺失</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LOH</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、端粒等位基因不平衡</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TA</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和大片段迁移</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LST</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14:paraId="138B6109">
      <w:pPr>
        <w:widowControl/>
        <w:ind w:firstLine="360" w:firstLineChars="200"/>
        <w:jc w:val="both"/>
        <w:rPr>
          <w:rFonts w:hint="default" w:ascii="Times New Roman" w:hAnsi="Times New Roman" w:eastAsia="微软雅黑" w:cs="Times New Roman"/>
          <w:color w:val="202020"/>
          <w:sz w:val="18"/>
          <w:szCs w:val="18"/>
          <w:highlight w:val="none"/>
          <w:lang w:val="en-US" w:eastAsia="zh-CN"/>
        </w:rPr>
      </w:pPr>
      <w:r>
        <w:rPr>
          <w:rFonts w:hint="default" w:ascii="Times New Roman" w:hAnsi="Times New Roman" w:eastAsia="微软雅黑" w:cs="Times New Roman"/>
          <w:color w:val="202020"/>
          <w:sz w:val="18"/>
          <w:szCs w:val="18"/>
          <w:highlight w:val="none"/>
          <w:lang w:eastAsia="zh-CN"/>
        </w:rPr>
        <w:t>HRD通常指细胞水平上的同源重组修复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Olaparib</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新适应症，用于治疗同源重组修复</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HRR</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基因突变的转移性去势抵抗性前列腺癌</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mCRPC</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患者。NCCN指南推荐mCRPC成人患者使用奥拉帕利治疗前进行BRCA1、BRCA2、ATM、BARD1等HRR相关基因检测。2021年8月，中国癌症防治杂志出版《同源重组修复缺陷临床检测与应用专家共识</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2021版</w:t>
      </w:r>
      <w:r>
        <w:rPr>
          <w:rFonts w:hint="default" w:ascii="Times New Roman" w:hAnsi="Times New Roman" w:eastAsia="微软雅黑" w:cs="Times New Roman"/>
          <w:bCs/>
          <w:sz w:val="18"/>
          <w:szCs w:val="18"/>
          <w:highlight w:val="none"/>
          <w:shd w:val="clear" w:color="auto" w:fill="FFFFFF"/>
          <w:lang w:eastAsia="zh-CN"/>
        </w:rPr>
        <w:t>）</w:t>
      </w:r>
      <w:r>
        <w:rPr>
          <w:rFonts w:hint="default" w:ascii="Times New Roman" w:hAnsi="Times New Roman" w:eastAsia="微软雅黑" w:cs="Times New Roman"/>
          <w:color w:val="202020"/>
          <w:sz w:val="18"/>
          <w:szCs w:val="18"/>
          <w:highlight w:val="none"/>
          <w:lang w:eastAsia="zh-CN"/>
        </w:rPr>
        <w:t>》，也肯定了HRD在中国人群检测的临床意义，在乳腺癌、胰腺癌、前列腺癌中，HRD临床检测对PARP抑制剂或含铂类药物的临床应用可能也具有潜在的指导价值。</w:t>
      </w:r>
      <w:r>
        <w:rPr>
          <w:rFonts w:hint="eastAsia" w:ascii="Times New Roman" w:hAnsi="Times New Roman" w:eastAsia="微软雅黑" w:cs="Times New Roman"/>
          <w:color w:val="202020"/>
          <w:sz w:val="18"/>
          <w:szCs w:val="18"/>
          <w:highlight w:val="none"/>
          <w:lang w:val="en-US" w:eastAsia="zh-CN"/>
        </w:rPr>
        <w:t>{% endif %}</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18"/>
          <w:szCs w:val="18"/>
          <w:shd w:val="clear" w:color="auto" w:fill="FFFFFF"/>
          <w:lang w:eastAsia="zh-CN"/>
        </w:rPr>
        <w:br w:type="page"/>
      </w:r>
      <w:r>
        <w:rPr>
          <w:rFonts w:hint="default" w:ascii="Times New Roman" w:hAnsi="Times New Roman" w:eastAsia="微软雅黑" w:cs="Times New Roman"/>
          <w:sz w:val="24"/>
          <w:szCs w:val="24"/>
          <w:lang w:val="en-US" w:eastAsia="zh-CN"/>
        </w:rPr>
        <w:t>{% endif %}</w:t>
      </w:r>
    </w:p>
    <w:p w14:paraId="4C29BFAA">
      <w:pPr>
        <w:pStyle w:val="2"/>
        <w:numPr>
          <w:ilvl w:val="255"/>
          <w:numId w:val="0"/>
        </w:numPr>
        <w:shd w:val="clear"/>
        <w:jc w:val="left"/>
        <w:outlineLvl w:val="0"/>
        <w:rPr>
          <w:rFonts w:hint="default" w:ascii="Times New Roman" w:hAnsi="Times New Roman" w:eastAsia="微软雅黑" w:cs="Times New Roman"/>
          <w:color w:val="0083C3"/>
          <w:sz w:val="32"/>
          <w:highlight w:val="none"/>
          <w:lang w:val="en-US" w:eastAsia="zh-CN"/>
          <w14:shadow w14:blurRad="50800" w14:dist="38100" w14:dir="10800000" w14:sx="100000" w14:sy="100000" w14:kx="0" w14:ky="0" w14:algn="r">
            <w14:srgbClr w14:val="62B541">
              <w14:alpha w14:val="60000"/>
            </w14:srgbClr>
          </w14:shadow>
        </w:rPr>
      </w:pPr>
      <w:bookmarkStart w:id="49" w:name="_Toc4644"/>
      <w:r>
        <w:rPr>
          <w:rFonts w:hint="eastAsia" w:ascii="微软雅黑" w:hAnsi="微软雅黑" w:eastAsia="微软雅黑" w:cs="微软雅黑"/>
          <w:b/>
          <w:bCs/>
          <w:color w:val="044A96"/>
          <w:sz w:val="32"/>
          <w:szCs w:val="32"/>
          <w:highlight w:val="none"/>
        </w:rPr>
        <w:t>▎</w:t>
      </w:r>
      <w:r>
        <w:rPr>
          <w:rFonts w:hint="default" w:ascii="微软雅黑" w:hAnsi="微软雅黑" w:eastAsia="微软雅黑" w:cs="微软雅黑"/>
          <w:b/>
          <w:bCs/>
          <w:color w:val="044A96"/>
          <w:sz w:val="32"/>
          <w:szCs w:val="32"/>
          <w:highlight w:val="none"/>
          <w:lang w:val="en-US" w:eastAsia="zh-CN"/>
        </w:rPr>
        <w:t>体细胞变异分级提示</w:t>
      </w:r>
      <w:bookmarkEnd w:id="37"/>
      <w:bookmarkEnd w:id="38"/>
      <w:bookmarkEnd w:id="48"/>
      <w:bookmarkEnd w:id="49"/>
    </w:p>
    <w:p w14:paraId="5C944B5E">
      <w:pPr>
        <w:pStyle w:val="1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eastAsia" w:ascii="微软雅黑" w:hAnsi="微软雅黑" w:eastAsia="微软雅黑" w:cs="微软雅黑"/>
          <w:b/>
          <w:bCs/>
          <w:color w:val="044A96"/>
          <w:sz w:val="28"/>
          <w:szCs w:val="28"/>
        </w:rPr>
      </w:pPr>
      <w:r>
        <w:rPr>
          <w:rFonts w:hint="eastAsia" w:ascii="微软雅黑" w:hAnsi="微软雅黑" w:eastAsia="微软雅黑" w:cs="微软雅黑"/>
          <w:b/>
          <w:bCs/>
          <w:color w:val="044A96"/>
          <w:sz w:val="28"/>
          <w:szCs w:val="28"/>
        </w:rPr>
        <w:t>具有明确临床意义的变异解读（I类变异）</w:t>
      </w:r>
    </w:p>
    <w:tbl>
      <w:tblPr>
        <w:tblStyle w:val="57"/>
        <w:tblW w:w="97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57" w:type="dxa"/>
          <w:left w:w="85" w:type="dxa"/>
          <w:bottom w:w="57" w:type="dxa"/>
          <w:right w:w="85" w:type="dxa"/>
        </w:tblCellMar>
      </w:tblPr>
      <w:tblGrid>
        <w:gridCol w:w="1982"/>
        <w:gridCol w:w="2838"/>
        <w:gridCol w:w="2693"/>
        <w:gridCol w:w="2265"/>
      </w:tblGrid>
      <w:tr w14:paraId="5DFD77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1982" w:type="dxa"/>
            <w:vMerge w:val="restart"/>
            <w:tcBorders>
              <w:top w:val="nil"/>
              <w:bottom w:val="single" w:color="FFFFFF" w:sz="4" w:space="0"/>
              <w:right w:val="single" w:color="FFFFFF" w:sz="4" w:space="0"/>
            </w:tcBorders>
            <w:shd w:val="clear" w:color="auto" w:fill="4684D3"/>
            <w:vAlign w:val="center"/>
          </w:tcPr>
          <w:p w14:paraId="77AD0B04">
            <w:pPr>
              <w:jc w:val="center"/>
              <w:rPr>
                <w:rFonts w:hint="eastAsia" w:ascii="微软雅黑" w:hAnsi="微软雅黑" w:eastAsia="微软雅黑"/>
                <w:b/>
                <w:bCs/>
                <w:color w:val="FFFFFF"/>
                <w:sz w:val="18"/>
                <w:szCs w:val="18"/>
              </w:rPr>
            </w:pPr>
            <w:bookmarkStart w:id="50" w:name="_Hlk101945334"/>
            <w:r>
              <w:rPr>
                <w:rFonts w:hint="eastAsia" w:ascii="微软雅黑" w:hAnsi="微软雅黑" w:eastAsia="微软雅黑"/>
                <w:b/>
                <w:bCs/>
                <w:color w:val="FFFFFF"/>
                <w:sz w:val="18"/>
                <w:szCs w:val="18"/>
              </w:rPr>
              <w:t>变异</w:t>
            </w:r>
          </w:p>
        </w:tc>
        <w:tc>
          <w:tcPr>
            <w:tcW w:w="7796" w:type="dxa"/>
            <w:gridSpan w:val="3"/>
            <w:tcBorders>
              <w:top w:val="nil"/>
              <w:left w:val="single" w:color="FFFFFF" w:sz="4" w:space="0"/>
              <w:bottom w:val="single" w:color="FFFFFF" w:sz="4" w:space="0"/>
            </w:tcBorders>
            <w:shd w:val="clear" w:color="auto" w:fill="4684D3"/>
            <w:vAlign w:val="center"/>
          </w:tcPr>
          <w:p w14:paraId="448C8600">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靶向药物提示</w:t>
            </w:r>
          </w:p>
        </w:tc>
      </w:tr>
      <w:tr w14:paraId="227C1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1982" w:type="dxa"/>
            <w:vMerge w:val="continue"/>
            <w:tcBorders>
              <w:top w:val="single" w:color="FFFFFF" w:sz="4" w:space="0"/>
              <w:bottom w:val="nil"/>
              <w:right w:val="single" w:color="FFFFFF" w:sz="4" w:space="0"/>
            </w:tcBorders>
            <w:shd w:val="clear" w:color="auto" w:fill="4684D3"/>
            <w:vAlign w:val="center"/>
          </w:tcPr>
          <w:p w14:paraId="5FCD31BF">
            <w:pPr>
              <w:jc w:val="center"/>
              <w:rPr>
                <w:rFonts w:hint="eastAsia" w:ascii="微软雅黑" w:hAnsi="微软雅黑" w:eastAsia="微软雅黑"/>
                <w:b/>
                <w:bCs/>
                <w:color w:val="FFFFFF"/>
                <w:sz w:val="18"/>
                <w:szCs w:val="18"/>
              </w:rPr>
            </w:pPr>
          </w:p>
        </w:tc>
        <w:tc>
          <w:tcPr>
            <w:tcW w:w="2838" w:type="dxa"/>
            <w:tcBorders>
              <w:top w:val="single" w:color="FFFFFF" w:sz="4" w:space="0"/>
              <w:left w:val="single" w:color="FFFFFF" w:sz="4" w:space="0"/>
              <w:bottom w:val="nil"/>
              <w:right w:val="single" w:color="FFFFFF" w:sz="4" w:space="0"/>
            </w:tcBorders>
            <w:shd w:val="clear" w:color="auto" w:fill="4684D3"/>
            <w:vAlign w:val="center"/>
          </w:tcPr>
          <w:p w14:paraId="5DFA482C">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敏感</w:t>
            </w:r>
          </w:p>
        </w:tc>
        <w:tc>
          <w:tcPr>
            <w:tcW w:w="2693" w:type="dxa"/>
            <w:tcBorders>
              <w:top w:val="single" w:color="FFFFFF" w:sz="4" w:space="0"/>
              <w:left w:val="single" w:color="FFFFFF" w:sz="4" w:space="0"/>
              <w:bottom w:val="nil"/>
              <w:right w:val="single" w:color="FFFFFF" w:sz="4" w:space="0"/>
            </w:tcBorders>
            <w:shd w:val="clear" w:color="auto" w:fill="4684D3"/>
            <w:vAlign w:val="center"/>
          </w:tcPr>
          <w:p w14:paraId="65AFAD61">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可能敏感</w:t>
            </w:r>
          </w:p>
        </w:tc>
        <w:tc>
          <w:tcPr>
            <w:tcW w:w="2265" w:type="dxa"/>
            <w:tcBorders>
              <w:top w:val="single" w:color="FFFFFF" w:sz="4" w:space="0"/>
              <w:left w:val="single" w:color="FFFFFF" w:sz="4" w:space="0"/>
              <w:bottom w:val="nil"/>
            </w:tcBorders>
            <w:shd w:val="clear" w:color="auto" w:fill="4684D3"/>
            <w:vAlign w:val="center"/>
          </w:tcPr>
          <w:p w14:paraId="1F9B4393">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耐药</w:t>
            </w:r>
          </w:p>
        </w:tc>
      </w:tr>
      <w:tr w14:paraId="1FE680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9778" w:type="dxa"/>
            <w:gridSpan w:val="4"/>
            <w:tcBorders>
              <w:top w:val="nil"/>
            </w:tcBorders>
            <w:shd w:val="clear" w:color="auto" w:fill="auto"/>
            <w:vAlign w:val="center"/>
          </w:tcPr>
          <w:p w14:paraId="579C3D3F">
            <w:pPr>
              <w:pStyle w:val="16"/>
              <w:keepNext w:val="0"/>
              <w:keepLines w:val="0"/>
              <w:widowControl/>
              <w:suppressLineNumbers w:val="0"/>
              <w:jc w:val="center"/>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{%tr for i in zzsrryy_info.</w:t>
            </w:r>
            <w:r>
              <w:rPr>
                <w:rFonts w:hint="default" w:ascii="微软雅黑" w:hAnsi="微软雅黑" w:eastAsia="微软雅黑" w:cs="微软雅黑"/>
                <w:color w:val="000000"/>
                <w:sz w:val="18"/>
                <w:szCs w:val="18"/>
                <w:lang w:val="en-US" w:eastAsia="zh-CN"/>
              </w:rPr>
              <w:t>bodyDrugTipLineStrI</w:t>
            </w:r>
            <w:r>
              <w:rPr>
                <w:rFonts w:hint="eastAsia" w:ascii="微软雅黑" w:hAnsi="微软雅黑" w:eastAsia="微软雅黑" w:cs="微软雅黑"/>
                <w:color w:val="000000"/>
                <w:sz w:val="18"/>
                <w:szCs w:val="18"/>
                <w:lang w:val="en-US" w:eastAsia="zh-CN"/>
              </w:rPr>
              <w:t xml:space="preserve"> %}</w:t>
            </w:r>
          </w:p>
        </w:tc>
      </w:tr>
      <w:tr w14:paraId="51A87C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1982" w:type="dxa"/>
            <w:shd w:val="clear" w:color="auto" w:fill="auto"/>
            <w:vAlign w:val="center"/>
          </w:tcPr>
          <w:p w14:paraId="03FC21A7">
            <w:pPr>
              <w:jc w:val="center"/>
              <w:textAlignment w:val="bottom"/>
              <w:rPr>
                <w:rFonts w:hint="default" w:ascii="微软雅黑" w:hAnsi="微软雅黑" w:eastAsia="微软雅黑"/>
                <w:iCs/>
                <w:sz w:val="18"/>
                <w:szCs w:val="18"/>
                <w:lang w:val="en-US" w:eastAsia="zh-CN"/>
              </w:rPr>
            </w:pPr>
            <w:r>
              <w:rPr>
                <w:rFonts w:hint="eastAsia" w:ascii="微软雅黑" w:hAnsi="微软雅黑" w:eastAsia="微软雅黑"/>
                <w:iCs/>
                <w:sz w:val="18"/>
                <w:szCs w:val="18"/>
                <w:lang w:val="en-US" w:eastAsia="zh-CN"/>
              </w:rPr>
              <w:t>{{i.variant | splitlines}}</w:t>
            </w:r>
          </w:p>
        </w:tc>
        <w:tc>
          <w:tcPr>
            <w:tcW w:w="2838" w:type="dxa"/>
            <w:shd w:val="clear" w:color="auto" w:fill="auto"/>
            <w:vAlign w:val="center"/>
          </w:tcPr>
          <w:p w14:paraId="67FED73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if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.sensitive_drugA</w:t>
            </w:r>
          </w:p>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 %}无{% else%}{% for d in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.sensitive_drugA%}</w:t>
            </w:r>
            <w:r>
              <w:rPr>
                <w:rFonts w:hint="eastAsia" w:ascii="Times New Roman" w:hAnsi="Times New Roman" w:eastAsia="微软雅黑" w:cs="Times New Roman"/>
                <w:sz w:val="21"/>
                <w:szCs w:val="21"/>
                <w:lang w:val="en-US" w:eastAsia="zh-CN"/>
              </w:rPr>
              <w:t>{{d.name_level}}{%if not loop.last %}，</w:t>
            </w:r>
          </w:p>
          <w:p w14:paraId="339D4038">
            <w:pPr>
              <w:jc w:val="center"/>
              <w:textAlignment w:val="bottom"/>
              <w:rPr>
                <w:rFonts w:hint="eastAsia" w:ascii="微软雅黑" w:hAnsi="微软雅黑" w:eastAsia="微软雅黑" w:cs="微软雅黑"/>
                <w:sz w:val="18"/>
                <w:szCs w:val="18"/>
                <w:lang w:bidi="ar"/>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693" w:type="dxa"/>
            <w:shd w:val="clear" w:color="auto" w:fill="auto"/>
            <w:vAlign w:val="center"/>
          </w:tcPr>
          <w:p w14:paraId="701A33E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.sensitive_drug</w:t>
            </w:r>
            <w:r>
              <w:rPr>
                <w:rFonts w:hint="eastAsia" w:ascii="Times New Roman" w:hAnsi="Times New Roman" w:eastAsia="微软雅黑" w:cs="Times New Roman"/>
                <w:sz w:val="21"/>
                <w:szCs w:val="21"/>
                <w:lang w:val="en-US" w:eastAsia="zh-CN"/>
              </w:rPr>
              <w:t>_without</w:t>
            </w:r>
            <w:r>
              <w:rPr>
                <w:rFonts w:hint="default" w:ascii="Times New Roman" w:hAnsi="Times New Roman" w:eastAsia="微软雅黑" w:cs="Times New Roman"/>
                <w:sz w:val="21"/>
                <w:szCs w:val="21"/>
                <w:lang w:eastAsia="zh-CN"/>
              </w:rPr>
              <w:t xml:space="preserve">A== [] %}无{% else%}{% for d in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.sensitive_drug</w:t>
            </w:r>
            <w:r>
              <w:rPr>
                <w:rFonts w:hint="eastAsia" w:ascii="Times New Roman" w:hAnsi="Times New Roman" w:eastAsia="微软雅黑" w:cs="Times New Roman"/>
                <w:sz w:val="21"/>
                <w:szCs w:val="21"/>
                <w:lang w:val="en-US" w:eastAsia="zh-CN"/>
              </w:rPr>
              <w:t>_without</w:t>
            </w:r>
            <w:r>
              <w:rPr>
                <w:rFonts w:hint="default" w:ascii="Times New Roman" w:hAnsi="Times New Roman" w:eastAsia="微软雅黑" w:cs="Times New Roman"/>
                <w:sz w:val="21"/>
                <w:szCs w:val="21"/>
                <w:lang w:eastAsia="zh-CN"/>
              </w:rPr>
              <w:t>A%}</w:t>
            </w:r>
            <w:r>
              <w:rPr>
                <w:rFonts w:hint="eastAsia" w:ascii="Times New Roman" w:hAnsi="Times New Roman" w:eastAsia="微软雅黑" w:cs="Times New Roman"/>
                <w:sz w:val="21"/>
                <w:szCs w:val="21"/>
                <w:lang w:val="en-US" w:eastAsia="zh-CN"/>
              </w:rPr>
              <w:t>{{d.name_level}}{%if not loop.last %}，</w:t>
            </w:r>
          </w:p>
          <w:p w14:paraId="7DF8222F">
            <w:pPr>
              <w:jc w:val="center"/>
              <w:textAlignment w:val="bottom"/>
              <w:rPr>
                <w:rFonts w:hint="eastAsia" w:ascii="微软雅黑" w:hAnsi="微软雅黑" w:eastAsia="微软雅黑" w:cs="微软雅黑"/>
                <w:color w:val="000000"/>
                <w:sz w:val="18"/>
                <w:szCs w:val="18"/>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265" w:type="dxa"/>
            <w:shd w:val="clear" w:color="auto" w:fill="auto"/>
            <w:vAlign w:val="center"/>
          </w:tcPr>
          <w:p w14:paraId="0938D912">
            <w:pPr>
              <w:pStyle w:val="16"/>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kern w:val="0"/>
                <w:sz w:val="21"/>
                <w:szCs w:val="21"/>
                <w:lang w:val="en-US" w:eastAsia="zh-CN" w:bidi="ar-SA"/>
              </w:rPr>
              <w:t>resistant_drug</w:t>
            </w:r>
            <w:r>
              <w:rPr>
                <w:rFonts w:hint="eastAsia" w:ascii="Times New Roman" w:hAnsi="Times New Roman" w:eastAsia="微软雅黑" w:cs="Times New Roman"/>
                <w:kern w:val="0"/>
                <w:sz w:val="21"/>
                <w:szCs w:val="21"/>
                <w:lang w:val="en-US" w:eastAsia="zh-CN" w:bidi="ar-SA"/>
              </w:rPr>
              <w:t xml:space="preserve"> </w:t>
            </w:r>
            <w:r>
              <w:rPr>
                <w:rFonts w:hint="default" w:ascii="Times New Roman" w:hAnsi="Times New Roman" w:eastAsia="微软雅黑" w:cs="Times New Roman"/>
                <w:sz w:val="21"/>
                <w:szCs w:val="21"/>
                <w:lang w:eastAsia="zh-CN"/>
              </w:rPr>
              <w:t>==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 for d in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kern w:val="0"/>
                <w:sz w:val="21"/>
                <w:szCs w:val="21"/>
                <w:lang w:val="en-US" w:eastAsia="zh-CN" w:bidi="ar-SA"/>
              </w:rPr>
              <w:t>resistant_drug</w:t>
            </w:r>
            <w:r>
              <w:rPr>
                <w:rFonts w:hint="eastAsia" w:ascii="Times New Roman" w:hAnsi="Times New Roman" w:eastAsia="微软雅黑" w:cs="Times New Roman"/>
                <w:kern w:val="0"/>
                <w:sz w:val="21"/>
                <w:szCs w:val="21"/>
                <w:lang w:val="en-US" w:eastAsia="zh-CN" w:bidi="ar-SA"/>
              </w:rPr>
              <w:t xml:space="preserve"> </w:t>
            </w:r>
            <w:r>
              <w:rPr>
                <w:rFonts w:hint="default"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{{d.name_level}}{%if not loop.last %}，</w:t>
            </w:r>
          </w:p>
          <w:p w14:paraId="1009A9F4">
            <w:pPr>
              <w:jc w:val="center"/>
              <w:textAlignment w:val="bottom"/>
              <w:rPr>
                <w:rFonts w:hint="eastAsia" w:ascii="微软雅黑" w:hAnsi="微软雅黑" w:eastAsia="微软雅黑" w:cs="微软雅黑"/>
                <w:color w:val="000000"/>
                <w:sz w:val="18"/>
                <w:szCs w:val="18"/>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7978F0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9778" w:type="dxa"/>
            <w:gridSpan w:val="4"/>
            <w:shd w:val="clear" w:color="auto" w:fill="auto"/>
            <w:vAlign w:val="center"/>
          </w:tcPr>
          <w:p w14:paraId="08608271">
            <w:pPr>
              <w:jc w:val="center"/>
              <w:textAlignment w:val="bottom"/>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{%tr endfor %}</w:t>
            </w:r>
          </w:p>
        </w:tc>
      </w:tr>
      <w:bookmarkEnd w:id="50"/>
    </w:tbl>
    <w:p w14:paraId="6513D303">
      <w:pPr>
        <w:pStyle w:val="1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eastAsia" w:ascii="微软雅黑" w:hAnsi="微软雅黑" w:eastAsia="微软雅黑" w:cs="微软雅黑"/>
          <w:b/>
          <w:bCs/>
          <w:color w:val="044A96"/>
          <w:sz w:val="28"/>
          <w:szCs w:val="28"/>
        </w:rPr>
      </w:pPr>
    </w:p>
    <w:p w14:paraId="0C07B724">
      <w:pPr>
        <w:pStyle w:val="1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default" w:ascii="微软雅黑" w:hAnsi="微软雅黑" w:eastAsia="微软雅黑" w:cs="微软雅黑"/>
          <w:b/>
          <w:bCs/>
          <w:color w:val="044A96"/>
          <w:sz w:val="28"/>
          <w:szCs w:val="28"/>
          <w:lang w:eastAsia="zh-CN"/>
        </w:rPr>
      </w:pPr>
      <w:r>
        <w:rPr>
          <w:rFonts w:hint="eastAsia" w:ascii="微软雅黑" w:hAnsi="微软雅黑" w:eastAsia="微软雅黑" w:cs="微软雅黑"/>
          <w:b/>
          <w:bCs/>
          <w:color w:val="044A96"/>
          <w:sz w:val="28"/>
          <w:szCs w:val="28"/>
        </w:rPr>
        <w:t>具有明确临床意义的变异解读（I</w:t>
      </w:r>
      <w:r>
        <w:rPr>
          <w:rFonts w:hint="eastAsia" w:ascii="微软雅黑" w:hAnsi="微软雅黑" w:eastAsia="微软雅黑" w:cs="微软雅黑"/>
          <w:b/>
          <w:bCs/>
          <w:color w:val="044A96"/>
          <w:sz w:val="28"/>
          <w:szCs w:val="28"/>
          <w:lang w:val="en-US" w:eastAsia="zh-CN"/>
        </w:rPr>
        <w:t>I</w:t>
      </w:r>
      <w:r>
        <w:rPr>
          <w:rFonts w:hint="eastAsia" w:ascii="微软雅黑" w:hAnsi="微软雅黑" w:eastAsia="微软雅黑" w:cs="微软雅黑"/>
          <w:b/>
          <w:bCs/>
          <w:color w:val="044A96"/>
          <w:sz w:val="28"/>
          <w:szCs w:val="28"/>
        </w:rPr>
        <w:t>类变异）</w:t>
      </w:r>
    </w:p>
    <w:tbl>
      <w:tblPr>
        <w:tblStyle w:val="57"/>
        <w:tblW w:w="97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57" w:type="dxa"/>
          <w:left w:w="85" w:type="dxa"/>
          <w:bottom w:w="57" w:type="dxa"/>
          <w:right w:w="85" w:type="dxa"/>
        </w:tblCellMar>
      </w:tblPr>
      <w:tblGrid>
        <w:gridCol w:w="1982"/>
        <w:gridCol w:w="2838"/>
        <w:gridCol w:w="2693"/>
        <w:gridCol w:w="2265"/>
      </w:tblGrid>
      <w:tr w14:paraId="79FA02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1982" w:type="dxa"/>
            <w:vMerge w:val="restart"/>
            <w:tcBorders>
              <w:top w:val="nil"/>
              <w:bottom w:val="single" w:color="FFFFFF" w:sz="4" w:space="0"/>
              <w:right w:val="single" w:color="FFFFFF" w:sz="4" w:space="0"/>
            </w:tcBorders>
            <w:shd w:val="clear" w:color="auto" w:fill="4684D3"/>
            <w:vAlign w:val="center"/>
          </w:tcPr>
          <w:p w14:paraId="6F4AF68B">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变异</w:t>
            </w:r>
          </w:p>
        </w:tc>
        <w:tc>
          <w:tcPr>
            <w:tcW w:w="7796" w:type="dxa"/>
            <w:gridSpan w:val="3"/>
            <w:tcBorders>
              <w:top w:val="nil"/>
              <w:left w:val="single" w:color="FFFFFF" w:sz="4" w:space="0"/>
              <w:bottom w:val="single" w:color="FFFFFF" w:sz="4" w:space="0"/>
            </w:tcBorders>
            <w:shd w:val="clear" w:color="auto" w:fill="4684D3"/>
            <w:vAlign w:val="center"/>
          </w:tcPr>
          <w:p w14:paraId="6C41CB10">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靶向药物提示</w:t>
            </w:r>
          </w:p>
        </w:tc>
      </w:tr>
      <w:tr w14:paraId="1F7BB7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1982" w:type="dxa"/>
            <w:vMerge w:val="continue"/>
            <w:tcBorders>
              <w:top w:val="single" w:color="FFFFFF" w:sz="4" w:space="0"/>
              <w:bottom w:val="nil"/>
              <w:right w:val="single" w:color="FFFFFF" w:sz="4" w:space="0"/>
            </w:tcBorders>
            <w:shd w:val="clear" w:color="auto" w:fill="4684D3"/>
            <w:vAlign w:val="center"/>
          </w:tcPr>
          <w:p w14:paraId="2A87402B">
            <w:pPr>
              <w:jc w:val="center"/>
              <w:rPr>
                <w:rFonts w:hint="eastAsia" w:ascii="微软雅黑" w:hAnsi="微软雅黑" w:eastAsia="微软雅黑"/>
                <w:b/>
                <w:bCs/>
                <w:color w:val="FFFFFF"/>
                <w:sz w:val="18"/>
                <w:szCs w:val="18"/>
              </w:rPr>
            </w:pPr>
          </w:p>
        </w:tc>
        <w:tc>
          <w:tcPr>
            <w:tcW w:w="2838" w:type="dxa"/>
            <w:tcBorders>
              <w:top w:val="single" w:color="FFFFFF" w:sz="4" w:space="0"/>
              <w:left w:val="single" w:color="FFFFFF" w:sz="4" w:space="0"/>
              <w:bottom w:val="nil"/>
              <w:right w:val="single" w:color="FFFFFF" w:sz="4" w:space="0"/>
            </w:tcBorders>
            <w:shd w:val="clear" w:color="auto" w:fill="4684D3"/>
            <w:vAlign w:val="center"/>
          </w:tcPr>
          <w:p w14:paraId="47964347">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敏感</w:t>
            </w:r>
          </w:p>
        </w:tc>
        <w:tc>
          <w:tcPr>
            <w:tcW w:w="2693" w:type="dxa"/>
            <w:tcBorders>
              <w:top w:val="single" w:color="FFFFFF" w:sz="4" w:space="0"/>
              <w:left w:val="single" w:color="FFFFFF" w:sz="4" w:space="0"/>
              <w:bottom w:val="nil"/>
              <w:right w:val="single" w:color="FFFFFF" w:sz="4" w:space="0"/>
            </w:tcBorders>
            <w:shd w:val="clear" w:color="auto" w:fill="4684D3"/>
            <w:vAlign w:val="center"/>
          </w:tcPr>
          <w:p w14:paraId="0C1D65FB">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可能敏感</w:t>
            </w:r>
          </w:p>
        </w:tc>
        <w:tc>
          <w:tcPr>
            <w:tcW w:w="2265" w:type="dxa"/>
            <w:tcBorders>
              <w:top w:val="single" w:color="FFFFFF" w:sz="4" w:space="0"/>
              <w:left w:val="single" w:color="FFFFFF" w:sz="4" w:space="0"/>
              <w:bottom w:val="nil"/>
            </w:tcBorders>
            <w:shd w:val="clear" w:color="auto" w:fill="4684D3"/>
            <w:vAlign w:val="center"/>
          </w:tcPr>
          <w:p w14:paraId="6A10C795">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耐药</w:t>
            </w:r>
          </w:p>
        </w:tc>
      </w:tr>
      <w:tr w14:paraId="762B7C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9778" w:type="dxa"/>
            <w:gridSpan w:val="4"/>
            <w:tcBorders>
              <w:top w:val="nil"/>
            </w:tcBorders>
            <w:shd w:val="clear" w:color="auto" w:fill="auto"/>
            <w:vAlign w:val="center"/>
          </w:tcPr>
          <w:p w14:paraId="2AA067E1">
            <w:pPr>
              <w:pStyle w:val="16"/>
              <w:keepNext w:val="0"/>
              <w:keepLines w:val="0"/>
              <w:widowControl/>
              <w:suppressLineNumbers w:val="0"/>
              <w:jc w:val="center"/>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{%tr for i in zzsrryy_info.</w:t>
            </w:r>
            <w:r>
              <w:rPr>
                <w:rFonts w:hint="default" w:ascii="微软雅黑" w:hAnsi="微软雅黑" w:eastAsia="微软雅黑" w:cs="微软雅黑"/>
                <w:color w:val="000000"/>
                <w:sz w:val="18"/>
                <w:szCs w:val="18"/>
                <w:lang w:val="en-US" w:eastAsia="zh-CN"/>
              </w:rPr>
              <w:t>bodyDrugTipLineStrI</w:t>
            </w:r>
            <w:r>
              <w:rPr>
                <w:rFonts w:hint="eastAsia" w:ascii="微软雅黑" w:hAnsi="微软雅黑" w:eastAsia="微软雅黑" w:cs="微软雅黑"/>
                <w:color w:val="000000"/>
                <w:sz w:val="18"/>
                <w:szCs w:val="18"/>
                <w:lang w:val="en-US" w:eastAsia="zh-CN"/>
              </w:rPr>
              <w:t>I %}</w:t>
            </w:r>
          </w:p>
        </w:tc>
      </w:tr>
      <w:tr w14:paraId="6C8461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1982" w:type="dxa"/>
            <w:shd w:val="clear" w:color="auto" w:fill="auto"/>
            <w:vAlign w:val="center"/>
          </w:tcPr>
          <w:p w14:paraId="3E6DF8B6">
            <w:pPr>
              <w:jc w:val="center"/>
              <w:textAlignment w:val="bottom"/>
              <w:rPr>
                <w:rFonts w:hint="default" w:ascii="微软雅黑" w:hAnsi="微软雅黑" w:eastAsia="微软雅黑"/>
                <w:iCs/>
                <w:sz w:val="18"/>
                <w:szCs w:val="18"/>
                <w:lang w:val="en-US" w:eastAsia="zh-CN"/>
              </w:rPr>
            </w:pPr>
            <w:r>
              <w:rPr>
                <w:rFonts w:hint="default" w:ascii="Times New Roman" w:hAnsi="Times New Roman" w:eastAsia="微软雅黑" w:cs="Times New Roman"/>
                <w:iCs/>
                <w:sz w:val="21"/>
                <w:szCs w:val="21"/>
                <w:lang w:val="en-US" w:eastAsia="zh-CN"/>
              </w:rPr>
              <w:t>{{i.variant | splitlines}}</w:t>
            </w:r>
          </w:p>
        </w:tc>
        <w:tc>
          <w:tcPr>
            <w:tcW w:w="2838" w:type="dxa"/>
            <w:shd w:val="clear" w:color="auto" w:fill="auto"/>
            <w:vAlign w:val="center"/>
          </w:tcPr>
          <w:p w14:paraId="6FAD6A2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if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.sensitive_drugA</w:t>
            </w:r>
          </w:p>
          <w:p w14:paraId="2EEFD044">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 %}无{% else%}{% for d in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.sensitive_drugA%}</w:t>
            </w:r>
            <w:r>
              <w:rPr>
                <w:rFonts w:hint="eastAsia" w:ascii="Times New Roman" w:hAnsi="Times New Roman" w:eastAsia="微软雅黑" w:cs="Times New Roman"/>
                <w:sz w:val="21"/>
                <w:szCs w:val="21"/>
                <w:lang w:val="en-US" w:eastAsia="zh-CN"/>
              </w:rPr>
              <w:t>{{d.name_level}}{%if not loop.last %}，</w:t>
            </w:r>
          </w:p>
          <w:p w14:paraId="41202885">
            <w:pPr>
              <w:jc w:val="center"/>
              <w:textAlignment w:val="bottom"/>
              <w:rPr>
                <w:rFonts w:hint="eastAsia" w:ascii="微软雅黑" w:hAnsi="微软雅黑" w:eastAsia="微软雅黑" w:cs="微软雅黑"/>
                <w:sz w:val="18"/>
                <w:szCs w:val="18"/>
                <w:lang w:bidi="ar"/>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693" w:type="dxa"/>
            <w:shd w:val="clear" w:color="auto" w:fill="auto"/>
            <w:vAlign w:val="center"/>
          </w:tcPr>
          <w:p w14:paraId="6ABD014B">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.sensitive_drug</w:t>
            </w:r>
            <w:r>
              <w:rPr>
                <w:rFonts w:hint="eastAsia" w:ascii="Times New Roman" w:hAnsi="Times New Roman" w:eastAsia="微软雅黑" w:cs="Times New Roman"/>
                <w:sz w:val="21"/>
                <w:szCs w:val="21"/>
                <w:lang w:val="en-US" w:eastAsia="zh-CN"/>
              </w:rPr>
              <w:t>_without</w:t>
            </w:r>
            <w:r>
              <w:rPr>
                <w:rFonts w:hint="default" w:ascii="Times New Roman" w:hAnsi="Times New Roman" w:eastAsia="微软雅黑" w:cs="Times New Roman"/>
                <w:sz w:val="21"/>
                <w:szCs w:val="21"/>
                <w:lang w:eastAsia="zh-CN"/>
              </w:rPr>
              <w:t xml:space="preserve">A== [] %}无{% else%}{% for d in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.sensitive_drug</w:t>
            </w:r>
            <w:r>
              <w:rPr>
                <w:rFonts w:hint="eastAsia" w:ascii="Times New Roman" w:hAnsi="Times New Roman" w:eastAsia="微软雅黑" w:cs="Times New Roman"/>
                <w:sz w:val="21"/>
                <w:szCs w:val="21"/>
                <w:lang w:val="en-US" w:eastAsia="zh-CN"/>
              </w:rPr>
              <w:t>_without</w:t>
            </w:r>
            <w:r>
              <w:rPr>
                <w:rFonts w:hint="default" w:ascii="Times New Roman" w:hAnsi="Times New Roman" w:eastAsia="微软雅黑" w:cs="Times New Roman"/>
                <w:sz w:val="21"/>
                <w:szCs w:val="21"/>
                <w:lang w:eastAsia="zh-CN"/>
              </w:rPr>
              <w:t>A%}</w:t>
            </w:r>
            <w:r>
              <w:rPr>
                <w:rFonts w:hint="eastAsia" w:ascii="Times New Roman" w:hAnsi="Times New Roman" w:eastAsia="微软雅黑" w:cs="Times New Roman"/>
                <w:sz w:val="21"/>
                <w:szCs w:val="21"/>
                <w:lang w:val="en-US" w:eastAsia="zh-CN"/>
              </w:rPr>
              <w:t>{{d.name_level}}{%if not loop.last %}，</w:t>
            </w:r>
          </w:p>
          <w:p w14:paraId="6FA4481D">
            <w:pPr>
              <w:jc w:val="center"/>
              <w:textAlignment w:val="bottom"/>
              <w:rPr>
                <w:rFonts w:hint="eastAsia" w:ascii="微软雅黑" w:hAnsi="微软雅黑" w:eastAsia="微软雅黑" w:cs="微软雅黑"/>
                <w:color w:val="000000"/>
                <w:sz w:val="18"/>
                <w:szCs w:val="18"/>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265" w:type="dxa"/>
            <w:shd w:val="clear" w:color="auto" w:fill="auto"/>
            <w:vAlign w:val="center"/>
          </w:tcPr>
          <w:p w14:paraId="4D7FF328">
            <w:pPr>
              <w:pStyle w:val="16"/>
              <w:keepNext w:val="0"/>
              <w:keepLines w:val="0"/>
              <w:widowControl/>
              <w:suppressLineNumbers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xml:space="preserve">{% if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kern w:val="0"/>
                <w:sz w:val="21"/>
                <w:szCs w:val="21"/>
                <w:lang w:val="en-US" w:eastAsia="zh-CN" w:bidi="ar-SA"/>
              </w:rPr>
              <w:t>resistant_drug</w:t>
            </w:r>
            <w:r>
              <w:rPr>
                <w:rFonts w:hint="eastAsia" w:ascii="Times New Roman" w:hAnsi="Times New Roman" w:eastAsia="微软雅黑" w:cs="Times New Roman"/>
                <w:kern w:val="0"/>
                <w:sz w:val="21"/>
                <w:szCs w:val="21"/>
                <w:lang w:val="en-US" w:eastAsia="zh-CN" w:bidi="ar-SA"/>
              </w:rPr>
              <w:t xml:space="preserve"> </w:t>
            </w:r>
            <w:r>
              <w:rPr>
                <w:rFonts w:hint="default" w:ascii="Times New Roman" w:hAnsi="Times New Roman" w:eastAsia="微软雅黑" w:cs="Times New Roman"/>
                <w:sz w:val="21"/>
                <w:szCs w:val="21"/>
                <w:lang w:eastAsia="zh-CN"/>
              </w:rPr>
              <w:t>== [] %}无{% else</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 for d in </w:t>
            </w:r>
            <w:r>
              <w:rPr>
                <w:rFonts w:hint="eastAsia" w:ascii="Times New Roman" w:hAnsi="Times New Roman" w:eastAsia="微软雅黑" w:cs="Times New Roman"/>
                <w:sz w:val="21"/>
                <w:szCs w:val="21"/>
                <w:lang w:val="en-US" w:eastAsia="zh-CN"/>
              </w:rPr>
              <w:t>i</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kern w:val="0"/>
                <w:sz w:val="21"/>
                <w:szCs w:val="21"/>
                <w:lang w:val="en-US" w:eastAsia="zh-CN" w:bidi="ar-SA"/>
              </w:rPr>
              <w:t>resistant_drug</w:t>
            </w:r>
            <w:r>
              <w:rPr>
                <w:rFonts w:hint="eastAsia" w:ascii="Times New Roman" w:hAnsi="Times New Roman" w:eastAsia="微软雅黑" w:cs="Times New Roman"/>
                <w:kern w:val="0"/>
                <w:sz w:val="21"/>
                <w:szCs w:val="21"/>
                <w:lang w:val="en-US" w:eastAsia="zh-CN" w:bidi="ar-SA"/>
              </w:rPr>
              <w:t xml:space="preserve"> </w:t>
            </w:r>
            <w:r>
              <w:rPr>
                <w:rFonts w:hint="default"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val="en-US" w:eastAsia="zh-CN"/>
              </w:rPr>
              <w:t>{{d.name_level}}{%if not loop.last %}，</w:t>
            </w:r>
          </w:p>
          <w:p w14:paraId="07BE5108">
            <w:pPr>
              <w:jc w:val="center"/>
              <w:textAlignment w:val="bottom"/>
              <w:rPr>
                <w:rFonts w:hint="eastAsia" w:ascii="微软雅黑" w:hAnsi="微软雅黑" w:eastAsia="微软雅黑" w:cs="微软雅黑"/>
                <w:color w:val="000000"/>
                <w:sz w:val="18"/>
                <w:szCs w:val="18"/>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59C18B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9778" w:type="dxa"/>
            <w:gridSpan w:val="4"/>
            <w:shd w:val="clear" w:color="auto" w:fill="auto"/>
            <w:vAlign w:val="center"/>
          </w:tcPr>
          <w:p w14:paraId="7265842E">
            <w:pPr>
              <w:jc w:val="center"/>
              <w:textAlignment w:val="bottom"/>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{%tr endfor %}</w:t>
            </w:r>
          </w:p>
        </w:tc>
      </w:tr>
    </w:tbl>
    <w:p w14:paraId="115A0F12">
      <w:pPr>
        <w:pStyle w:val="1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eastAsia" w:ascii="微软雅黑" w:hAnsi="微软雅黑" w:eastAsia="微软雅黑" w:cs="微软雅黑"/>
          <w:b/>
          <w:bCs/>
          <w:color w:val="044A96"/>
          <w:sz w:val="28"/>
          <w:szCs w:val="28"/>
        </w:rPr>
      </w:pPr>
    </w:p>
    <w:p w14:paraId="3092FD65">
      <w:pPr>
        <w:pStyle w:val="1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leftChars="0" w:right="0" w:rightChars="0"/>
        <w:textAlignment w:val="auto"/>
        <w:rPr>
          <w:rFonts w:hint="eastAsia" w:ascii="微软雅黑" w:hAnsi="微软雅黑" w:eastAsia="微软雅黑" w:cs="微软雅黑"/>
          <w:b/>
          <w:bCs/>
          <w:color w:val="044A96"/>
          <w:sz w:val="28"/>
          <w:szCs w:val="28"/>
          <w:lang w:val="en-US" w:eastAsia="zh-CN"/>
        </w:rPr>
      </w:pPr>
      <w:r>
        <w:rPr>
          <w:rFonts w:hint="eastAsia" w:ascii="微软雅黑" w:hAnsi="微软雅黑" w:eastAsia="微软雅黑" w:cs="微软雅黑"/>
          <w:b/>
          <w:bCs/>
          <w:color w:val="044A96"/>
          <w:sz w:val="28"/>
          <w:szCs w:val="28"/>
        </w:rPr>
        <w:t>临床意义尚不明确的变异列表</w:t>
      </w:r>
      <w:r>
        <w:rPr>
          <w:rFonts w:hint="eastAsia" w:ascii="微软雅黑" w:hAnsi="微软雅黑" w:eastAsia="微软雅黑" w:cs="微软雅黑"/>
          <w:b/>
          <w:bCs/>
          <w:color w:val="044A96"/>
          <w:sz w:val="28"/>
          <w:szCs w:val="28"/>
          <w:lang w:eastAsia="zh-CN"/>
        </w:rPr>
        <w:t>（</w:t>
      </w:r>
      <w:r>
        <w:rPr>
          <w:rFonts w:hint="eastAsia" w:ascii="微软雅黑" w:hAnsi="微软雅黑" w:eastAsia="微软雅黑" w:cs="微软雅黑"/>
          <w:b/>
          <w:bCs/>
          <w:color w:val="044A96"/>
          <w:sz w:val="28"/>
          <w:szCs w:val="28"/>
          <w:lang w:val="en-US" w:eastAsia="zh-CN"/>
        </w:rPr>
        <w:t>III类变异）</w:t>
      </w:r>
    </w:p>
    <w:tbl>
      <w:tblPr>
        <w:tblStyle w:val="58"/>
        <w:tblW w:w="97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57" w:type="dxa"/>
          <w:left w:w="85" w:type="dxa"/>
          <w:bottom w:w="57" w:type="dxa"/>
          <w:right w:w="85" w:type="dxa"/>
        </w:tblCellMar>
      </w:tblPr>
      <w:tblGrid>
        <w:gridCol w:w="1982"/>
        <w:gridCol w:w="2271"/>
        <w:gridCol w:w="3685"/>
        <w:gridCol w:w="1840"/>
      </w:tblGrid>
      <w:tr w14:paraId="478022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1982" w:type="dxa"/>
            <w:tcBorders>
              <w:top w:val="nil"/>
              <w:bottom w:val="nil"/>
              <w:right w:val="single" w:color="FFFFFF" w:sz="4" w:space="0"/>
            </w:tcBorders>
            <w:shd w:val="clear" w:color="auto" w:fill="4684D3"/>
            <w:vAlign w:val="center"/>
          </w:tcPr>
          <w:p w14:paraId="53237831">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基因</w:t>
            </w:r>
          </w:p>
        </w:tc>
        <w:tc>
          <w:tcPr>
            <w:tcW w:w="2271" w:type="dxa"/>
            <w:tcBorders>
              <w:top w:val="nil"/>
              <w:left w:val="single" w:color="FFFFFF" w:sz="4" w:space="0"/>
              <w:bottom w:val="nil"/>
              <w:right w:val="single" w:color="FFFFFF" w:sz="4" w:space="0"/>
            </w:tcBorders>
            <w:shd w:val="clear" w:color="auto" w:fill="4684D3"/>
            <w:vAlign w:val="center"/>
          </w:tcPr>
          <w:p w14:paraId="12C6C047">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变异类型</w:t>
            </w:r>
          </w:p>
        </w:tc>
        <w:tc>
          <w:tcPr>
            <w:tcW w:w="3685" w:type="dxa"/>
            <w:tcBorders>
              <w:top w:val="nil"/>
              <w:left w:val="single" w:color="FFFFFF" w:sz="4" w:space="0"/>
              <w:bottom w:val="nil"/>
              <w:right w:val="single" w:color="FFFFFF" w:sz="4" w:space="0"/>
            </w:tcBorders>
            <w:shd w:val="clear" w:color="auto" w:fill="4684D3"/>
            <w:vAlign w:val="center"/>
          </w:tcPr>
          <w:p w14:paraId="6DCB1A6A">
            <w:pPr>
              <w:jc w:val="center"/>
              <w:rPr>
                <w:rFonts w:hint="eastAsia" w:ascii="微软雅黑" w:hAnsi="微软雅黑" w:eastAsia="微软雅黑"/>
                <w:b/>
                <w:bCs/>
                <w:color w:val="FFFFFF"/>
                <w:sz w:val="18"/>
                <w:szCs w:val="18"/>
              </w:rPr>
            </w:pPr>
            <w:r>
              <w:rPr>
                <w:rFonts w:hint="eastAsia" w:ascii="微软雅黑" w:hAnsi="微软雅黑" w:eastAsia="微软雅黑"/>
                <w:b/>
                <w:bCs/>
                <w:color w:val="FFFFFF"/>
                <w:sz w:val="18"/>
                <w:szCs w:val="18"/>
              </w:rPr>
              <w:t>变异结果</w:t>
            </w:r>
          </w:p>
        </w:tc>
        <w:tc>
          <w:tcPr>
            <w:tcW w:w="1840" w:type="dxa"/>
            <w:tcBorders>
              <w:top w:val="nil"/>
              <w:left w:val="single" w:color="FFFFFF" w:sz="4" w:space="0"/>
              <w:bottom w:val="nil"/>
            </w:tcBorders>
            <w:shd w:val="clear" w:color="auto" w:fill="4684D3"/>
            <w:vAlign w:val="center"/>
          </w:tcPr>
          <w:p w14:paraId="23C13E4F">
            <w:pPr>
              <w:jc w:val="center"/>
              <w:rPr>
                <w:rFonts w:hint="default" w:ascii="微软雅黑" w:hAnsi="微软雅黑" w:eastAsia="微软雅黑"/>
                <w:b/>
                <w:bCs/>
                <w:color w:val="FFFFFF"/>
                <w:sz w:val="18"/>
                <w:szCs w:val="18"/>
                <w:lang w:val="en-US" w:eastAsia="zh-CN"/>
              </w:rPr>
            </w:pPr>
            <w:r>
              <w:rPr>
                <w:rFonts w:hint="eastAsia" w:ascii="微软雅黑" w:hAnsi="微软雅黑" w:eastAsia="微软雅黑"/>
                <w:b/>
                <w:bCs/>
                <w:color w:val="FFFFFF"/>
                <w:sz w:val="18"/>
                <w:szCs w:val="18"/>
              </w:rPr>
              <w:t>丰度</w:t>
            </w:r>
            <w:r>
              <w:rPr>
                <w:rFonts w:hint="eastAsia" w:ascii="微软雅黑" w:hAnsi="微软雅黑" w:eastAsia="微软雅黑"/>
                <w:b/>
                <w:bCs/>
                <w:color w:val="FFFFFF"/>
                <w:sz w:val="18"/>
                <w:szCs w:val="18"/>
                <w:lang w:val="en-US" w:eastAsia="zh-CN"/>
              </w:rPr>
              <w:t>/拷贝数</w:t>
            </w:r>
          </w:p>
        </w:tc>
      </w:tr>
      <w:tr w14:paraId="7936C7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9778" w:type="dxa"/>
            <w:gridSpan w:val="4"/>
            <w:tcBorders>
              <w:top w:val="nil"/>
            </w:tcBorders>
            <w:shd w:val="clear" w:color="auto" w:fill="auto"/>
            <w:vAlign w:val="center"/>
          </w:tcPr>
          <w:p w14:paraId="4C3A7211">
            <w:pPr>
              <w:jc w:val="center"/>
              <w:textAlignment w:val="bottom"/>
              <w:rPr>
                <w:rFonts w:hint="eastAsia" w:ascii="微软雅黑" w:hAnsi="微软雅黑" w:eastAsia="微软雅黑" w:cs="微软雅黑"/>
                <w:color w:val="000000"/>
                <w:sz w:val="18"/>
                <w:szCs w:val="18"/>
              </w:rPr>
            </w:pPr>
            <w:r>
              <w:rPr>
                <w:rFonts w:hint="default" w:ascii="Times New Roman" w:hAnsi="Times New Roman" w:eastAsia="微软雅黑" w:cs="Times New Roman"/>
                <w:sz w:val="21"/>
                <w:szCs w:val="21"/>
                <w:lang w:eastAsia="zh-CN"/>
              </w:rPr>
              <w:t>{%tr for tip in unknownTipLineStr %}</w:t>
            </w:r>
          </w:p>
        </w:tc>
      </w:tr>
      <w:tr w14:paraId="49DFCE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1982" w:type="dxa"/>
            <w:shd w:val="clear" w:color="auto" w:fill="auto"/>
            <w:vAlign w:val="center"/>
          </w:tcPr>
          <w:p w14:paraId="55E860DF">
            <w:pPr>
              <w:jc w:val="center"/>
              <w:textAlignment w:val="bottom"/>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{{tip.gene}}</w:t>
            </w:r>
          </w:p>
        </w:tc>
        <w:tc>
          <w:tcPr>
            <w:tcW w:w="2271" w:type="dxa"/>
            <w:shd w:val="clear" w:color="auto" w:fill="auto"/>
            <w:vAlign w:val="center"/>
          </w:tcPr>
          <w:p w14:paraId="5F4AE35F">
            <w:pPr>
              <w:jc w:val="center"/>
              <w:textAlignment w:val="bottom"/>
              <w:rPr>
                <w:rFonts w:hint="eastAsia" w:ascii="微软雅黑" w:hAnsi="微软雅黑" w:eastAsia="微软雅黑" w:cs="微软雅黑"/>
                <w:sz w:val="18"/>
                <w:szCs w:val="18"/>
                <w:lang w:bidi="ar"/>
              </w:rPr>
            </w:pPr>
            <w:r>
              <w:rPr>
                <w:rFonts w:hint="default" w:ascii="Times New Roman" w:hAnsi="Times New Roman" w:eastAsia="微软雅黑" w:cs="Times New Roman"/>
                <w:sz w:val="21"/>
                <w:szCs w:val="21"/>
                <w:lang w:eastAsia="zh-CN"/>
              </w:rPr>
              <w:t>{{ tip.ExonicFunc }}</w:t>
            </w:r>
          </w:p>
        </w:tc>
        <w:tc>
          <w:tcPr>
            <w:tcW w:w="3685" w:type="dxa"/>
            <w:shd w:val="clear" w:color="auto" w:fill="auto"/>
            <w:vAlign w:val="center"/>
          </w:tcPr>
          <w:p w14:paraId="4A239242">
            <w:pPr>
              <w:jc w:val="center"/>
              <w:textAlignment w:val="bottom"/>
              <w:rPr>
                <w:rFonts w:hint="eastAsia" w:ascii="微软雅黑" w:hAnsi="微软雅黑" w:eastAsia="微软雅黑" w:cs="微软雅黑"/>
                <w:sz w:val="18"/>
                <w:szCs w:val="18"/>
                <w:lang w:bidi="ar"/>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1840" w:type="dxa"/>
            <w:shd w:val="clear" w:color="auto" w:fill="auto"/>
            <w:vAlign w:val="center"/>
          </w:tcPr>
          <w:p w14:paraId="2F73B3CA">
            <w:pPr>
              <w:jc w:val="center"/>
              <w:textAlignment w:val="bottom"/>
              <w:rPr>
                <w:rFonts w:hint="eastAsia" w:ascii="微软雅黑" w:hAnsi="微软雅黑" w:eastAsia="微软雅黑" w:cs="微软雅黑"/>
                <w:color w:val="000000"/>
                <w:sz w:val="18"/>
                <w:szCs w:val="18"/>
              </w:rPr>
            </w:pPr>
            <w:r>
              <w:rPr>
                <w:rFonts w:hint="default" w:ascii="Times New Roman" w:hAnsi="Times New Roman" w:eastAsia="微软雅黑" w:cs="Times New Roman"/>
                <w:sz w:val="21"/>
                <w:szCs w:val="21"/>
                <w:lang w:eastAsia="zh-CN"/>
              </w:rPr>
              <w:t>{{ tip.mutFreq }}</w:t>
            </w:r>
          </w:p>
        </w:tc>
      </w:tr>
      <w:tr w14:paraId="149585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57" w:type="dxa"/>
            <w:left w:w="85" w:type="dxa"/>
            <w:bottom w:w="57" w:type="dxa"/>
            <w:right w:w="85" w:type="dxa"/>
          </w:tblCellMar>
        </w:tblPrEx>
        <w:trPr>
          <w:trHeight w:val="340" w:hRule="atLeast"/>
        </w:trPr>
        <w:tc>
          <w:tcPr>
            <w:tcW w:w="9778" w:type="dxa"/>
            <w:gridSpan w:val="4"/>
            <w:shd w:val="clear" w:color="auto" w:fill="auto"/>
            <w:vAlign w:val="center"/>
          </w:tcPr>
          <w:p w14:paraId="45F8174F">
            <w:pPr>
              <w:jc w:val="center"/>
              <w:textAlignment w:val="bottom"/>
              <w:rPr>
                <w:rFonts w:hint="default" w:ascii="微软雅黑" w:hAnsi="微软雅黑" w:eastAsia="微软雅黑" w:cs="微软雅黑"/>
                <w:color w:val="000000"/>
                <w:sz w:val="18"/>
                <w:szCs w:val="18"/>
                <w:lang w:val="en-US" w:eastAsia="zh-CN"/>
              </w:rPr>
            </w:pPr>
            <w:r>
              <w:rPr>
                <w:rFonts w:hint="eastAsia" w:ascii="微软雅黑" w:hAnsi="微软雅黑" w:eastAsia="微软雅黑" w:cs="微软雅黑"/>
                <w:color w:val="000000"/>
                <w:sz w:val="18"/>
                <w:szCs w:val="18"/>
                <w:lang w:val="en-US" w:eastAsia="zh-CN"/>
              </w:rPr>
              <w:t>{%tr endfor %}</w:t>
            </w:r>
          </w:p>
        </w:tc>
      </w:tr>
    </w:tbl>
    <w:p w14:paraId="344E04D0">
      <w:pPr>
        <w:pStyle w:val="7"/>
        <w:numPr>
          <w:ilvl w:val="0"/>
          <w:numId w:val="0"/>
        </w:numPr>
        <w:ind w:leftChars="0"/>
        <w:rPr>
          <w:rFonts w:hint="default" w:ascii="Times New Roman" w:hAnsi="Times New Roman" w:eastAsia="微软雅黑" w:cs="Times New Roman"/>
          <w:b/>
          <w:sz w:val="18"/>
          <w:szCs w:val="18"/>
          <w:lang w:eastAsia="zh-CN"/>
        </w:rPr>
      </w:pPr>
    </w:p>
    <w:p w14:paraId="347F52AD">
      <w:pPr>
        <w:pStyle w:val="7"/>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7"/>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1" w:name="_Toc20084"/>
      <w:bookmarkStart w:id="52" w:name="_Toc28455"/>
      <w:bookmarkStart w:id="53" w:name="_Toc149837259"/>
      <w:bookmarkStart w:id="54" w:name="_Toc27793"/>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胚系变异结果提示</w:t>
      </w:r>
      <w:bookmarkEnd w:id="51"/>
      <w:bookmarkEnd w:id="52"/>
      <w:bookmarkEnd w:id="53"/>
      <w:bookmarkEnd w:id="54"/>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color w:val="000000" w:themeColor="text1"/>
          <w:sz w:val="21"/>
          <w:szCs w:val="21"/>
          <w:lang w:eastAsia="zh-CN"/>
          <w14:textFill>
            <w14:solidFill>
              <w14:schemeClr w14:val="tx1"/>
            </w14:solidFill>
          </w14:textFill>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%}如果您有家族遗传史，可联系我们做进一步的检测。{%if crCheckLineStrYF1280Lynch or crCheckLineStrYF1280Other%}</w:t>
      </w:r>
    </w:p>
    <w:p w14:paraId="3F8D9461">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林奇综合征相关基因检测</w:t>
      </w:r>
    </w:p>
    <w:tbl>
      <w:tblPr>
        <w:tblStyle w:val="26"/>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3DAE03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4" w:space="0"/>
              <w:tl2br w:val="nil"/>
            </w:tcBorders>
            <w:shd w:val="clear" w:color="auto" w:fill="4684D3"/>
            <w:vAlign w:val="center"/>
          </w:tcPr>
          <w:p w14:paraId="555B5282">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val="0"/>
                <w:color w:val="FFFFFF" w:themeColor="background1"/>
                <w:sz w:val="21"/>
                <w:szCs w:val="21"/>
                <w14:textFill>
                  <w14:solidFill>
                    <w14:schemeClr w14:val="bg1"/>
                  </w14:solidFill>
                </w14:textFill>
              </w:rPr>
              <w:t>基因</w:t>
            </w:r>
          </w:p>
        </w:tc>
        <w:tc>
          <w:tcPr>
            <w:tcW w:w="789" w:type="dxa"/>
            <w:tcBorders>
              <w:top w:val="nil"/>
              <w:left w:val="single" w:color="FFFFFF" w:sz="4" w:space="0"/>
              <w:bottom w:val="nil"/>
              <w:right w:val="single" w:color="FFFFFF" w:sz="4" w:space="0"/>
            </w:tcBorders>
            <w:shd w:val="clear" w:color="auto" w:fill="4684D3"/>
            <w:vAlign w:val="center"/>
          </w:tcPr>
          <w:p w14:paraId="26DEF603">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染色体</w:t>
            </w:r>
          </w:p>
        </w:tc>
        <w:tc>
          <w:tcPr>
            <w:tcW w:w="1687" w:type="dxa"/>
            <w:tcBorders>
              <w:top w:val="nil"/>
              <w:left w:val="single" w:color="FFFFFF" w:sz="4" w:space="0"/>
              <w:bottom w:val="nil"/>
              <w:right w:val="single" w:color="FFFFFF" w:sz="4" w:space="0"/>
            </w:tcBorders>
            <w:shd w:val="clear" w:color="auto" w:fill="4684D3"/>
            <w:vAlign w:val="center"/>
          </w:tcPr>
          <w:p w14:paraId="1DF2478D">
            <w:pPr>
              <w:pStyle w:val="25"/>
              <w:jc w:val="center"/>
              <w:rPr>
                <w:rFonts w:hint="eastAsia" w:ascii="Times New Roman" w:hAnsi="Times New Roman" w:eastAsia="微软雅黑" w:cs="Times New Roman"/>
                <w:b/>
                <w:bCs w:val="0"/>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val="0"/>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4" w:space="0"/>
              <w:bottom w:val="nil"/>
              <w:right w:val="single" w:color="FFFFFF" w:sz="4" w:space="0"/>
            </w:tcBorders>
            <w:shd w:val="clear" w:color="auto" w:fill="4684D3"/>
            <w:vAlign w:val="center"/>
          </w:tcPr>
          <w:p w14:paraId="03084E23">
            <w:pPr>
              <w:pStyle w:val="25"/>
              <w:jc w:val="center"/>
              <w:rPr>
                <w:rFonts w:hint="default" w:ascii="Times New Roman" w:hAnsi="Times New Roman" w:eastAsia="微软雅黑" w:cs="Times New Roman"/>
                <w:b/>
                <w:bCs w:val="0"/>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突变类型</w:t>
            </w:r>
          </w:p>
        </w:tc>
        <w:tc>
          <w:tcPr>
            <w:tcW w:w="960" w:type="dxa"/>
            <w:tcBorders>
              <w:top w:val="nil"/>
              <w:left w:val="single" w:color="FFFFFF" w:sz="4" w:space="0"/>
              <w:bottom w:val="nil"/>
              <w:right w:val="single" w:color="FFFFFF" w:sz="4" w:space="0"/>
            </w:tcBorders>
            <w:shd w:val="clear" w:color="auto" w:fill="4684D3"/>
            <w:vAlign w:val="center"/>
          </w:tcPr>
          <w:p w14:paraId="7D4BF405">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pacing w:val="-1"/>
                <w:sz w:val="21"/>
                <w:szCs w:val="21"/>
                <w14:textFill>
                  <w14:solidFill>
                    <w14:schemeClr w14:val="bg1"/>
                  </w14:solidFill>
                </w14:textFill>
              </w:rPr>
              <w:t>杂合/纯合</w:t>
            </w:r>
          </w:p>
        </w:tc>
        <w:tc>
          <w:tcPr>
            <w:tcW w:w="947" w:type="dxa"/>
            <w:tcBorders>
              <w:top w:val="nil"/>
              <w:left w:val="single" w:color="FFFFFF" w:sz="4" w:space="0"/>
              <w:bottom w:val="nil"/>
              <w:right w:val="single" w:color="FFFFFF" w:sz="4" w:space="0"/>
            </w:tcBorders>
            <w:shd w:val="clear" w:color="auto" w:fill="4684D3"/>
            <w:vAlign w:val="center"/>
          </w:tcPr>
          <w:p w14:paraId="0576D194">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千人频率</w:t>
            </w:r>
          </w:p>
        </w:tc>
        <w:tc>
          <w:tcPr>
            <w:tcW w:w="1606" w:type="dxa"/>
            <w:tcBorders>
              <w:top w:val="nil"/>
              <w:left w:val="single" w:color="FFFFFF" w:sz="4" w:space="0"/>
              <w:bottom w:val="nil"/>
              <w:right w:val="single" w:color="FFFFFF" w:sz="4" w:space="0"/>
            </w:tcBorders>
            <w:shd w:val="clear" w:color="auto" w:fill="4684D3"/>
            <w:vAlign w:val="center"/>
          </w:tcPr>
          <w:p w14:paraId="50AB8203">
            <w:pPr>
              <w:pStyle w:val="25"/>
              <w:spacing w:before="24" w:beforeLines="10"/>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临床意义</w:t>
            </w:r>
          </w:p>
        </w:tc>
        <w:tc>
          <w:tcPr>
            <w:tcW w:w="1919" w:type="dxa"/>
            <w:tcBorders>
              <w:top w:val="nil"/>
              <w:left w:val="single" w:color="FFFFFF" w:sz="4" w:space="0"/>
              <w:bottom w:val="nil"/>
            </w:tcBorders>
            <w:shd w:val="clear" w:color="auto" w:fill="4684D3"/>
            <w:vAlign w:val="center"/>
          </w:tcPr>
          <w:p w14:paraId="450DFAC7">
            <w:pPr>
              <w:pStyle w:val="25"/>
              <w:spacing w:before="24" w:beforeLines="10"/>
              <w:jc w:val="center"/>
              <w:rPr>
                <w:rFonts w:hint="default" w:ascii="Times New Roman" w:hAnsi="Times New Roman" w:eastAsia="微软雅黑" w:cs="Times New Roman"/>
                <w:b/>
                <w:bCs w:val="0"/>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val="0"/>
                <w:color w:val="FFFFFF" w:themeColor="background1"/>
                <w:sz w:val="21"/>
                <w:szCs w:val="21"/>
                <w:lang w:val="en-US" w:eastAsia="zh-CN"/>
                <w14:textFill>
                  <w14:solidFill>
                    <w14:schemeClr w14:val="bg1"/>
                  </w14:solidFill>
                </w14:textFill>
              </w:rPr>
              <w:t>相关肿瘤</w:t>
            </w:r>
          </w:p>
        </w:tc>
      </w:tr>
      <w:tr w14:paraId="151783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2316A98">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if crCheckLineStrYF1280</w:t>
            </w:r>
            <w:r>
              <w:rPr>
                <w:rFonts w:hint="eastAsia" w:ascii="Times New Roman" w:hAnsi="Times New Roman" w:eastAsia="微软雅黑" w:cs="Times New Roman"/>
                <w:b w:val="0"/>
                <w:color w:val="000000"/>
                <w:sz w:val="21"/>
                <w:szCs w:val="21"/>
                <w:lang w:val="en-US" w:eastAsia="zh-CN"/>
              </w:rPr>
              <w:t>Lynch</w:t>
            </w:r>
            <w:r>
              <w:rPr>
                <w:rFonts w:hint="default" w:ascii="Times New Roman" w:hAnsi="Times New Roman" w:eastAsia="微软雅黑" w:cs="Times New Roman"/>
                <w:b w:val="0"/>
                <w:color w:val="000000"/>
                <w:sz w:val="21"/>
                <w:szCs w:val="21"/>
                <w:lang w:eastAsia="zh-CN"/>
              </w:rPr>
              <w:t xml:space="preserve"> %}</w:t>
            </w:r>
          </w:p>
        </w:tc>
      </w:tr>
      <w:tr w14:paraId="4F3E1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32B1D3A">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for cr in crCheckLineStrYF1280</w:t>
            </w:r>
            <w:r>
              <w:rPr>
                <w:rFonts w:hint="eastAsia" w:ascii="Times New Roman" w:hAnsi="Times New Roman" w:eastAsia="微软雅黑" w:cs="Times New Roman"/>
                <w:b w:val="0"/>
                <w:color w:val="000000"/>
                <w:sz w:val="21"/>
                <w:szCs w:val="21"/>
                <w:lang w:val="en-US" w:eastAsia="zh-CN"/>
              </w:rPr>
              <w:t>Lynch</w:t>
            </w:r>
            <w:r>
              <w:rPr>
                <w:rFonts w:hint="default" w:ascii="Times New Roman" w:hAnsi="Times New Roman" w:eastAsia="微软雅黑" w:cs="Times New Roman"/>
                <w:b w:val="0"/>
                <w:color w:val="000000"/>
                <w:sz w:val="21"/>
                <w:szCs w:val="21"/>
                <w:lang w:eastAsia="zh-CN"/>
              </w:rPr>
              <w:t xml:space="preserve"> %}</w:t>
            </w:r>
          </w:p>
        </w:tc>
      </w:tr>
      <w:tr w14:paraId="114245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shd w:val="clear" w:color="auto" w:fill="auto"/>
            <w:vAlign w:val="center"/>
          </w:tcPr>
          <w:p w14:paraId="098612F3">
            <w:pPr>
              <w:spacing w:before="20"/>
              <w:jc w:val="center"/>
              <w:rPr>
                <w:rFonts w:hint="default"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lang w:eastAsia="zh-CN"/>
              </w:rPr>
              <w:t>{{ cr.Gene }}</w:t>
            </w:r>
          </w:p>
        </w:tc>
        <w:tc>
          <w:tcPr>
            <w:tcW w:w="789" w:type="dxa"/>
            <w:shd w:val="clear" w:color="auto" w:fill="auto"/>
            <w:vAlign w:val="center"/>
          </w:tcPr>
          <w:p w14:paraId="5B44386A">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cr.Chr }}</w:t>
            </w:r>
          </w:p>
        </w:tc>
        <w:tc>
          <w:tcPr>
            <w:tcW w:w="1687" w:type="dxa"/>
            <w:shd w:val="clear" w:color="auto" w:fill="auto"/>
            <w:vAlign w:val="center"/>
          </w:tcPr>
          <w:p w14:paraId="7A818297">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xml:space="preserve">{{ </w:t>
            </w:r>
            <w:r>
              <w:rPr>
                <w:rFonts w:hint="eastAsia" w:ascii="Times New Roman" w:hAnsi="Times New Roman" w:eastAsia="微软雅黑" w:cs="Times New Roman"/>
                <w:b w:val="0"/>
                <w:color w:val="000000"/>
                <w:sz w:val="21"/>
                <w:szCs w:val="21"/>
                <w:lang w:val="en-US" w:eastAsia="zh-CN"/>
              </w:rPr>
              <w:t>cr</w:t>
            </w:r>
            <w:r>
              <w:rPr>
                <w:rFonts w:hint="default" w:ascii="Times New Roman" w:hAnsi="Times New Roman" w:eastAsia="微软雅黑" w:cs="Times New Roman"/>
                <w:b w:val="0"/>
                <w:color w:val="000000"/>
                <w:sz w:val="21"/>
                <w:szCs w:val="21"/>
                <w:lang w:eastAsia="zh-CN"/>
              </w:rPr>
              <w:t>.ori_variant }}</w:t>
            </w:r>
          </w:p>
        </w:tc>
        <w:tc>
          <w:tcPr>
            <w:tcW w:w="953" w:type="dxa"/>
            <w:shd w:val="clear" w:color="auto" w:fill="auto"/>
            <w:vAlign w:val="center"/>
          </w:tcPr>
          <w:p w14:paraId="234AFF0A">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cr.ExonicFunc }}</w:t>
            </w:r>
          </w:p>
        </w:tc>
        <w:tc>
          <w:tcPr>
            <w:tcW w:w="960" w:type="dxa"/>
            <w:shd w:val="clear" w:color="auto" w:fill="auto"/>
            <w:vAlign w:val="center"/>
          </w:tcPr>
          <w:p w14:paraId="3FDF4C71">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cr.Zygosity }}</w:t>
            </w:r>
          </w:p>
        </w:tc>
        <w:tc>
          <w:tcPr>
            <w:tcW w:w="947" w:type="dxa"/>
            <w:shd w:val="clear" w:color="auto" w:fill="auto"/>
            <w:vAlign w:val="center"/>
          </w:tcPr>
          <w:p w14:paraId="245FCFC4">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cr.c1000g2015aug_all }}</w:t>
            </w:r>
          </w:p>
        </w:tc>
        <w:tc>
          <w:tcPr>
            <w:tcW w:w="1606" w:type="dxa"/>
            <w:shd w:val="clear" w:color="auto" w:fill="auto"/>
            <w:vAlign w:val="center"/>
          </w:tcPr>
          <w:p w14:paraId="0253A95E">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cr.Clinical_significance }}</w:t>
            </w:r>
          </w:p>
        </w:tc>
        <w:tc>
          <w:tcPr>
            <w:tcW w:w="1919" w:type="dxa"/>
            <w:shd w:val="clear" w:color="auto" w:fill="auto"/>
            <w:vAlign w:val="center"/>
          </w:tcPr>
          <w:p w14:paraId="732338A5">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b w:val="0"/>
                <w:color w:val="000000"/>
                <w:sz w:val="21"/>
                <w:szCs w:val="21"/>
                <w:lang w:val="en-US" w:eastAsia="zh-CN"/>
              </w:rPr>
            </w:pPr>
            <w:r>
              <w:rPr>
                <w:rFonts w:hint="eastAsia" w:ascii="Times New Roman" w:hAnsi="Times New Roman" w:eastAsia="微软雅黑" w:cs="Times New Roman"/>
                <w:b w:val="0"/>
                <w:color w:val="000000"/>
                <w:sz w:val="21"/>
                <w:szCs w:val="21"/>
                <w:lang w:val="en-US" w:eastAsia="zh-CN"/>
              </w:rPr>
              <w:t>{{cr.cr_tumors}}</w:t>
            </w:r>
          </w:p>
        </w:tc>
      </w:tr>
      <w:tr w14:paraId="230EC7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9EB4617">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endfor %}</w:t>
            </w:r>
          </w:p>
        </w:tc>
      </w:tr>
      <w:tr w14:paraId="2D9EA8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EFED669">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else %}</w:t>
            </w:r>
          </w:p>
        </w:tc>
      </w:tr>
      <w:tr w14:paraId="6F90A7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shd w:val="clear" w:color="auto" w:fill="auto"/>
            <w:vAlign w:val="center"/>
          </w:tcPr>
          <w:p w14:paraId="14E8B78A">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bCs/>
                <w:color w:val="000000"/>
                <w:sz w:val="21"/>
                <w:szCs w:val="21"/>
                <w:lang w:eastAsia="zh-CN"/>
              </w:rPr>
              <w:t>/</w:t>
            </w:r>
          </w:p>
        </w:tc>
        <w:tc>
          <w:tcPr>
            <w:tcW w:w="789" w:type="dxa"/>
            <w:shd w:val="clear" w:color="auto" w:fill="auto"/>
            <w:vAlign w:val="center"/>
          </w:tcPr>
          <w:p w14:paraId="1125BBC7">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1687" w:type="dxa"/>
            <w:shd w:val="clear" w:color="auto" w:fill="auto"/>
            <w:vAlign w:val="center"/>
          </w:tcPr>
          <w:p w14:paraId="4B199B44">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953" w:type="dxa"/>
            <w:shd w:val="clear" w:color="auto" w:fill="auto"/>
            <w:vAlign w:val="center"/>
          </w:tcPr>
          <w:p w14:paraId="6C3DC33A">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960" w:type="dxa"/>
            <w:shd w:val="clear" w:color="auto" w:fill="auto"/>
            <w:vAlign w:val="center"/>
          </w:tcPr>
          <w:p w14:paraId="2B13D6CD">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947" w:type="dxa"/>
            <w:shd w:val="clear" w:color="auto" w:fill="auto"/>
            <w:vAlign w:val="center"/>
          </w:tcPr>
          <w:p w14:paraId="5366082B">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1606" w:type="dxa"/>
            <w:shd w:val="clear" w:color="auto" w:fill="auto"/>
            <w:vAlign w:val="center"/>
          </w:tcPr>
          <w:p w14:paraId="4454ACAD">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1919" w:type="dxa"/>
            <w:shd w:val="clear" w:color="auto" w:fill="auto"/>
            <w:vAlign w:val="center"/>
          </w:tcPr>
          <w:p w14:paraId="4AF68ACE">
            <w:pPr>
              <w:spacing w:before="20"/>
              <w:jc w:val="center"/>
              <w:rPr>
                <w:rFonts w:hint="default" w:ascii="Times New Roman" w:hAnsi="Times New Roman" w:eastAsia="微软雅黑" w:cs="Times New Roman"/>
                <w:b w:val="0"/>
                <w:color w:val="000000"/>
                <w:sz w:val="21"/>
                <w:szCs w:val="21"/>
                <w:lang w:val="en-US" w:eastAsia="zh-CN"/>
              </w:rPr>
            </w:pPr>
            <w:r>
              <w:rPr>
                <w:rFonts w:hint="eastAsia" w:ascii="Times New Roman" w:hAnsi="Times New Roman" w:eastAsia="微软雅黑" w:cs="Times New Roman"/>
                <w:b w:val="0"/>
                <w:color w:val="000000"/>
                <w:sz w:val="21"/>
                <w:szCs w:val="21"/>
                <w:lang w:val="en-US" w:eastAsia="zh-CN"/>
              </w:rPr>
              <w:t>/</w:t>
            </w:r>
          </w:p>
        </w:tc>
      </w:tr>
      <w:tr w14:paraId="0A4C58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0DBF5F69">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endif %}</w:t>
            </w:r>
          </w:p>
        </w:tc>
      </w:tr>
    </w:tbl>
    <w:p w14:paraId="023C2C7C">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其他肿瘤相关遗传基因检测</w:t>
      </w:r>
    </w:p>
    <w:tbl>
      <w:tblPr>
        <w:tblStyle w:val="26"/>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001D02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4" w:space="0"/>
              <w:tl2br w:val="nil"/>
            </w:tcBorders>
            <w:shd w:val="clear" w:color="auto" w:fill="4684D3"/>
            <w:vAlign w:val="center"/>
          </w:tcPr>
          <w:p w14:paraId="57893EAE">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val="0"/>
                <w:color w:val="FFFFFF" w:themeColor="background1"/>
                <w:sz w:val="21"/>
                <w:szCs w:val="21"/>
                <w14:textFill>
                  <w14:solidFill>
                    <w14:schemeClr w14:val="bg1"/>
                  </w14:solidFill>
                </w14:textFill>
              </w:rPr>
              <w:t>基因</w:t>
            </w:r>
          </w:p>
        </w:tc>
        <w:tc>
          <w:tcPr>
            <w:tcW w:w="789" w:type="dxa"/>
            <w:tcBorders>
              <w:top w:val="nil"/>
              <w:left w:val="single" w:color="FFFFFF" w:sz="4" w:space="0"/>
              <w:bottom w:val="nil"/>
              <w:right w:val="single" w:color="FFFFFF" w:sz="4" w:space="0"/>
            </w:tcBorders>
            <w:shd w:val="clear" w:color="auto" w:fill="4684D3"/>
            <w:vAlign w:val="center"/>
          </w:tcPr>
          <w:p w14:paraId="36457122">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染色体</w:t>
            </w:r>
          </w:p>
        </w:tc>
        <w:tc>
          <w:tcPr>
            <w:tcW w:w="1687" w:type="dxa"/>
            <w:tcBorders>
              <w:top w:val="nil"/>
              <w:left w:val="single" w:color="FFFFFF" w:sz="4" w:space="0"/>
              <w:bottom w:val="nil"/>
              <w:right w:val="single" w:color="FFFFFF" w:sz="4" w:space="0"/>
            </w:tcBorders>
            <w:shd w:val="clear" w:color="auto" w:fill="4684D3"/>
            <w:vAlign w:val="center"/>
          </w:tcPr>
          <w:p w14:paraId="45478ED7">
            <w:pPr>
              <w:pStyle w:val="25"/>
              <w:jc w:val="center"/>
              <w:rPr>
                <w:rFonts w:hint="eastAsia" w:ascii="Times New Roman" w:hAnsi="Times New Roman" w:eastAsia="微软雅黑" w:cs="Times New Roman"/>
                <w:b/>
                <w:bCs w:val="0"/>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val="0"/>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4" w:space="0"/>
              <w:bottom w:val="nil"/>
              <w:right w:val="single" w:color="FFFFFF" w:sz="4" w:space="0"/>
            </w:tcBorders>
            <w:shd w:val="clear" w:color="auto" w:fill="4684D3"/>
            <w:vAlign w:val="center"/>
          </w:tcPr>
          <w:p w14:paraId="551B123C">
            <w:pPr>
              <w:pStyle w:val="25"/>
              <w:jc w:val="center"/>
              <w:rPr>
                <w:rFonts w:hint="default" w:ascii="Times New Roman" w:hAnsi="Times New Roman" w:eastAsia="微软雅黑" w:cs="Times New Roman"/>
                <w:b/>
                <w:bCs w:val="0"/>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突变类型</w:t>
            </w:r>
          </w:p>
        </w:tc>
        <w:tc>
          <w:tcPr>
            <w:tcW w:w="960" w:type="dxa"/>
            <w:tcBorders>
              <w:top w:val="nil"/>
              <w:left w:val="single" w:color="FFFFFF" w:sz="4" w:space="0"/>
              <w:bottom w:val="nil"/>
              <w:right w:val="single" w:color="FFFFFF" w:sz="4" w:space="0"/>
            </w:tcBorders>
            <w:shd w:val="clear" w:color="auto" w:fill="4684D3"/>
            <w:vAlign w:val="center"/>
          </w:tcPr>
          <w:p w14:paraId="3099C3E4">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pacing w:val="-1"/>
                <w:sz w:val="21"/>
                <w:szCs w:val="21"/>
                <w14:textFill>
                  <w14:solidFill>
                    <w14:schemeClr w14:val="bg1"/>
                  </w14:solidFill>
                </w14:textFill>
              </w:rPr>
              <w:t>杂合/纯合</w:t>
            </w:r>
          </w:p>
        </w:tc>
        <w:tc>
          <w:tcPr>
            <w:tcW w:w="947" w:type="dxa"/>
            <w:tcBorders>
              <w:top w:val="nil"/>
              <w:left w:val="single" w:color="FFFFFF" w:sz="4" w:space="0"/>
              <w:bottom w:val="nil"/>
              <w:right w:val="single" w:color="FFFFFF" w:sz="4" w:space="0"/>
            </w:tcBorders>
            <w:shd w:val="clear" w:color="auto" w:fill="4684D3"/>
            <w:vAlign w:val="center"/>
          </w:tcPr>
          <w:p w14:paraId="51E5022D">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千人频率</w:t>
            </w:r>
          </w:p>
        </w:tc>
        <w:tc>
          <w:tcPr>
            <w:tcW w:w="1606" w:type="dxa"/>
            <w:tcBorders>
              <w:top w:val="nil"/>
              <w:left w:val="single" w:color="FFFFFF" w:sz="4" w:space="0"/>
              <w:bottom w:val="nil"/>
              <w:right w:val="single" w:color="FFFFFF" w:sz="4" w:space="0"/>
            </w:tcBorders>
            <w:shd w:val="clear" w:color="auto" w:fill="4684D3"/>
            <w:vAlign w:val="center"/>
          </w:tcPr>
          <w:p w14:paraId="40637E0C">
            <w:pPr>
              <w:pStyle w:val="25"/>
              <w:spacing w:before="24" w:beforeLines="10"/>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临床意义</w:t>
            </w:r>
          </w:p>
        </w:tc>
        <w:tc>
          <w:tcPr>
            <w:tcW w:w="1919" w:type="dxa"/>
            <w:tcBorders>
              <w:top w:val="nil"/>
              <w:left w:val="single" w:color="FFFFFF" w:sz="4" w:space="0"/>
              <w:bottom w:val="nil"/>
            </w:tcBorders>
            <w:shd w:val="clear" w:color="auto" w:fill="4684D3"/>
            <w:vAlign w:val="center"/>
          </w:tcPr>
          <w:p w14:paraId="03DA7941">
            <w:pPr>
              <w:pStyle w:val="25"/>
              <w:spacing w:before="24" w:beforeLines="10"/>
              <w:jc w:val="center"/>
              <w:rPr>
                <w:rFonts w:hint="default" w:ascii="Times New Roman" w:hAnsi="Times New Roman" w:eastAsia="微软雅黑" w:cs="Times New Roman"/>
                <w:b/>
                <w:bCs w:val="0"/>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val="0"/>
                <w:color w:val="FFFFFF" w:themeColor="background1"/>
                <w:sz w:val="21"/>
                <w:szCs w:val="21"/>
                <w:lang w:val="en-US" w:eastAsia="zh-CN"/>
                <w14:textFill>
                  <w14:solidFill>
                    <w14:schemeClr w14:val="bg1"/>
                  </w14:solidFill>
                </w14:textFill>
              </w:rPr>
              <w:t>相关肿瘤</w:t>
            </w:r>
          </w:p>
        </w:tc>
      </w:tr>
      <w:tr w14:paraId="4A7792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4CE7363C">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if crCheckLineStrYF1280</w:t>
            </w:r>
            <w:r>
              <w:rPr>
                <w:rFonts w:hint="eastAsia" w:ascii="Times New Roman" w:hAnsi="Times New Roman" w:eastAsia="微软雅黑" w:cs="Times New Roman"/>
                <w:b w:val="0"/>
                <w:color w:val="000000"/>
                <w:sz w:val="21"/>
                <w:szCs w:val="21"/>
                <w:lang w:val="en-US" w:eastAsia="zh-CN"/>
              </w:rPr>
              <w:t xml:space="preserve">Other </w:t>
            </w:r>
            <w:r>
              <w:rPr>
                <w:rFonts w:hint="default" w:ascii="Times New Roman" w:hAnsi="Times New Roman" w:eastAsia="微软雅黑" w:cs="Times New Roman"/>
                <w:b w:val="0"/>
                <w:color w:val="000000"/>
                <w:sz w:val="21"/>
                <w:szCs w:val="21"/>
                <w:lang w:eastAsia="zh-CN"/>
              </w:rPr>
              <w:t>%}</w:t>
            </w:r>
          </w:p>
        </w:tc>
      </w:tr>
      <w:tr w14:paraId="4C0592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DA94FED">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for cr in crCheckLineStrYF1280</w:t>
            </w:r>
            <w:r>
              <w:rPr>
                <w:rFonts w:hint="eastAsia" w:ascii="Times New Roman" w:hAnsi="Times New Roman" w:eastAsia="微软雅黑" w:cs="Times New Roman"/>
                <w:b w:val="0"/>
                <w:color w:val="000000"/>
                <w:sz w:val="21"/>
                <w:szCs w:val="21"/>
                <w:lang w:val="en-US" w:eastAsia="zh-CN"/>
              </w:rPr>
              <w:t xml:space="preserve">Other </w:t>
            </w:r>
            <w:r>
              <w:rPr>
                <w:rFonts w:hint="default" w:ascii="Times New Roman" w:hAnsi="Times New Roman" w:eastAsia="微软雅黑" w:cs="Times New Roman"/>
                <w:b w:val="0"/>
                <w:color w:val="000000"/>
                <w:sz w:val="21"/>
                <w:szCs w:val="21"/>
                <w:lang w:eastAsia="zh-CN"/>
              </w:rPr>
              <w:t>%}</w:t>
            </w:r>
          </w:p>
        </w:tc>
      </w:tr>
      <w:tr w14:paraId="02ED01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shd w:val="clear" w:color="auto" w:fill="auto"/>
            <w:vAlign w:val="center"/>
          </w:tcPr>
          <w:p w14:paraId="0A91F969">
            <w:pPr>
              <w:spacing w:before="20"/>
              <w:jc w:val="center"/>
              <w:rPr>
                <w:rFonts w:hint="default"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lang w:eastAsia="zh-CN"/>
              </w:rPr>
              <w:t>{{ cr.Gene }}</w:t>
            </w:r>
          </w:p>
        </w:tc>
        <w:tc>
          <w:tcPr>
            <w:tcW w:w="789" w:type="dxa"/>
            <w:shd w:val="clear" w:color="auto" w:fill="auto"/>
            <w:vAlign w:val="center"/>
          </w:tcPr>
          <w:p w14:paraId="65AE3545">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cr.Chr }}</w:t>
            </w:r>
          </w:p>
        </w:tc>
        <w:tc>
          <w:tcPr>
            <w:tcW w:w="1687" w:type="dxa"/>
            <w:shd w:val="clear" w:color="auto" w:fill="auto"/>
            <w:vAlign w:val="center"/>
          </w:tcPr>
          <w:p w14:paraId="1A757A8D">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xml:space="preserve">{{ </w:t>
            </w:r>
            <w:r>
              <w:rPr>
                <w:rFonts w:hint="eastAsia" w:ascii="Times New Roman" w:hAnsi="Times New Roman" w:eastAsia="微软雅黑" w:cs="Times New Roman"/>
                <w:b w:val="0"/>
                <w:color w:val="000000"/>
                <w:sz w:val="21"/>
                <w:szCs w:val="21"/>
                <w:lang w:val="en-US" w:eastAsia="zh-CN"/>
              </w:rPr>
              <w:t>cr</w:t>
            </w:r>
            <w:r>
              <w:rPr>
                <w:rFonts w:hint="default" w:ascii="Times New Roman" w:hAnsi="Times New Roman" w:eastAsia="微软雅黑" w:cs="Times New Roman"/>
                <w:b w:val="0"/>
                <w:color w:val="000000"/>
                <w:sz w:val="21"/>
                <w:szCs w:val="21"/>
                <w:lang w:eastAsia="zh-CN"/>
              </w:rPr>
              <w:t>.ori_variant }}</w:t>
            </w:r>
          </w:p>
        </w:tc>
        <w:tc>
          <w:tcPr>
            <w:tcW w:w="953" w:type="dxa"/>
            <w:shd w:val="clear" w:color="auto" w:fill="auto"/>
            <w:vAlign w:val="center"/>
          </w:tcPr>
          <w:p w14:paraId="19B86621">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cr.ExonicFunc }}</w:t>
            </w:r>
          </w:p>
        </w:tc>
        <w:tc>
          <w:tcPr>
            <w:tcW w:w="960" w:type="dxa"/>
            <w:shd w:val="clear" w:color="auto" w:fill="auto"/>
            <w:vAlign w:val="center"/>
          </w:tcPr>
          <w:p w14:paraId="3F362681">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cr.Zygosity }}</w:t>
            </w:r>
          </w:p>
        </w:tc>
        <w:tc>
          <w:tcPr>
            <w:tcW w:w="947" w:type="dxa"/>
            <w:shd w:val="clear" w:color="auto" w:fill="auto"/>
            <w:vAlign w:val="center"/>
          </w:tcPr>
          <w:p w14:paraId="64F5D950">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cr.c1000g2015aug_all }}</w:t>
            </w:r>
          </w:p>
        </w:tc>
        <w:tc>
          <w:tcPr>
            <w:tcW w:w="1606" w:type="dxa"/>
            <w:shd w:val="clear" w:color="auto" w:fill="auto"/>
            <w:vAlign w:val="center"/>
          </w:tcPr>
          <w:p w14:paraId="72A4D6D3">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cr.Clinical_significance }}</w:t>
            </w:r>
          </w:p>
        </w:tc>
        <w:tc>
          <w:tcPr>
            <w:tcW w:w="1919" w:type="dxa"/>
            <w:shd w:val="clear" w:color="auto" w:fill="auto"/>
            <w:vAlign w:val="center"/>
          </w:tcPr>
          <w:p w14:paraId="0056FCD8">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b w:val="0"/>
                <w:color w:val="000000"/>
                <w:sz w:val="21"/>
                <w:szCs w:val="21"/>
                <w:lang w:val="en-US" w:eastAsia="zh-CN"/>
              </w:rPr>
            </w:pPr>
            <w:r>
              <w:rPr>
                <w:rFonts w:hint="eastAsia" w:ascii="Times New Roman" w:hAnsi="Times New Roman" w:eastAsia="微软雅黑" w:cs="Times New Roman"/>
                <w:b w:val="0"/>
                <w:color w:val="000000"/>
                <w:sz w:val="21"/>
                <w:szCs w:val="21"/>
                <w:lang w:val="en-US" w:eastAsia="zh-CN"/>
              </w:rPr>
              <w:t>{{cr.cr_tumors}}</w:t>
            </w:r>
          </w:p>
        </w:tc>
      </w:tr>
      <w:tr w14:paraId="1476D4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8"/>
            <w:shd w:val="clear" w:color="auto" w:fill="auto"/>
            <w:vAlign w:val="center"/>
          </w:tcPr>
          <w:p w14:paraId="1D42B948">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endfor %}</w:t>
            </w:r>
          </w:p>
        </w:tc>
      </w:tr>
      <w:tr w14:paraId="1D7819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DB25ED5">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else %}</w:t>
            </w:r>
          </w:p>
        </w:tc>
      </w:tr>
      <w:tr w14:paraId="735892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shd w:val="clear" w:color="auto" w:fill="auto"/>
            <w:vAlign w:val="center"/>
          </w:tcPr>
          <w:p w14:paraId="21821FFE">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bCs/>
                <w:color w:val="000000"/>
                <w:sz w:val="21"/>
                <w:szCs w:val="21"/>
                <w:lang w:eastAsia="zh-CN"/>
              </w:rPr>
              <w:t>/</w:t>
            </w:r>
          </w:p>
        </w:tc>
        <w:tc>
          <w:tcPr>
            <w:tcW w:w="789" w:type="dxa"/>
            <w:shd w:val="clear" w:color="auto" w:fill="auto"/>
            <w:vAlign w:val="center"/>
          </w:tcPr>
          <w:p w14:paraId="3060CF11">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1687" w:type="dxa"/>
            <w:shd w:val="clear" w:color="auto" w:fill="auto"/>
            <w:vAlign w:val="center"/>
          </w:tcPr>
          <w:p w14:paraId="283C65D8">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953" w:type="dxa"/>
            <w:shd w:val="clear" w:color="auto" w:fill="auto"/>
            <w:vAlign w:val="center"/>
          </w:tcPr>
          <w:p w14:paraId="3CD58D26">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960" w:type="dxa"/>
            <w:shd w:val="clear" w:color="auto" w:fill="auto"/>
            <w:vAlign w:val="center"/>
          </w:tcPr>
          <w:p w14:paraId="37D47877">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947" w:type="dxa"/>
            <w:shd w:val="clear" w:color="auto" w:fill="auto"/>
            <w:vAlign w:val="center"/>
          </w:tcPr>
          <w:p w14:paraId="3B83CD0F">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1606" w:type="dxa"/>
            <w:shd w:val="clear" w:color="auto" w:fill="auto"/>
            <w:vAlign w:val="center"/>
          </w:tcPr>
          <w:p w14:paraId="33221F23">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1919" w:type="dxa"/>
            <w:shd w:val="clear" w:color="auto" w:fill="auto"/>
            <w:vAlign w:val="center"/>
          </w:tcPr>
          <w:p w14:paraId="2B8BB4B4">
            <w:pPr>
              <w:spacing w:before="20"/>
              <w:jc w:val="center"/>
              <w:rPr>
                <w:rFonts w:hint="default" w:ascii="Times New Roman" w:hAnsi="Times New Roman" w:eastAsia="微软雅黑" w:cs="Times New Roman"/>
                <w:b w:val="0"/>
                <w:color w:val="000000"/>
                <w:sz w:val="21"/>
                <w:szCs w:val="21"/>
                <w:lang w:val="en-US" w:eastAsia="zh-CN"/>
              </w:rPr>
            </w:pPr>
            <w:r>
              <w:rPr>
                <w:rFonts w:hint="eastAsia" w:ascii="Times New Roman" w:hAnsi="Times New Roman" w:eastAsia="微软雅黑" w:cs="Times New Roman"/>
                <w:b w:val="0"/>
                <w:color w:val="000000"/>
                <w:sz w:val="21"/>
                <w:szCs w:val="21"/>
                <w:lang w:val="en-US" w:eastAsia="zh-CN"/>
              </w:rPr>
              <w:t>/</w:t>
            </w:r>
          </w:p>
        </w:tc>
      </w:tr>
      <w:tr w14:paraId="7103D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283E3ABB">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endif %}</w:t>
            </w:r>
          </w:p>
        </w:tc>
      </w:tr>
    </w:tbl>
    <w:p w14:paraId="18396DCB">
      <w:pPr>
        <w:keepNext w:val="0"/>
        <w:keepLines w:val="0"/>
        <w:pageBreakBefore w:val="0"/>
        <w:widowControl w:val="0"/>
        <w:kinsoku/>
        <w:wordWrap/>
        <w:overflowPunct/>
        <w:topLinePunct w:val="0"/>
        <w:autoSpaceDE/>
        <w:autoSpaceDN/>
        <w:bidi w:val="0"/>
        <w:adjustRightInd/>
        <w:snapToGrid/>
        <w:spacing w:before="0" w:beforeLines="50" w:after="240"/>
        <w:textAlignment w:val="auto"/>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else %}</w:t>
      </w:r>
    </w:p>
    <w:tbl>
      <w:tblPr>
        <w:tblStyle w:val="26"/>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6E5F8E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4" w:space="0"/>
              <w:tl2br w:val="nil"/>
            </w:tcBorders>
            <w:shd w:val="clear" w:color="auto" w:fill="4684D3"/>
            <w:vAlign w:val="center"/>
          </w:tcPr>
          <w:p w14:paraId="7395928F">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val="0"/>
                <w:color w:val="FFFFFF" w:themeColor="background1"/>
                <w:sz w:val="21"/>
                <w:szCs w:val="21"/>
                <w14:textFill>
                  <w14:solidFill>
                    <w14:schemeClr w14:val="bg1"/>
                  </w14:solidFill>
                </w14:textFill>
              </w:rPr>
              <w:t>基因</w:t>
            </w:r>
          </w:p>
        </w:tc>
        <w:tc>
          <w:tcPr>
            <w:tcW w:w="789" w:type="dxa"/>
            <w:tcBorders>
              <w:top w:val="nil"/>
              <w:left w:val="single" w:color="FFFFFF" w:sz="4" w:space="0"/>
              <w:bottom w:val="nil"/>
              <w:right w:val="single" w:color="FFFFFF" w:sz="4" w:space="0"/>
            </w:tcBorders>
            <w:shd w:val="clear" w:color="auto" w:fill="4684D3"/>
            <w:vAlign w:val="center"/>
          </w:tcPr>
          <w:p w14:paraId="5D2B17E1">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染色体</w:t>
            </w:r>
          </w:p>
        </w:tc>
        <w:tc>
          <w:tcPr>
            <w:tcW w:w="1687" w:type="dxa"/>
            <w:tcBorders>
              <w:top w:val="nil"/>
              <w:left w:val="single" w:color="FFFFFF" w:sz="4" w:space="0"/>
              <w:bottom w:val="nil"/>
              <w:right w:val="single" w:color="FFFFFF" w:sz="4" w:space="0"/>
            </w:tcBorders>
            <w:shd w:val="clear" w:color="auto" w:fill="4684D3"/>
            <w:vAlign w:val="center"/>
          </w:tcPr>
          <w:p w14:paraId="686154B6">
            <w:pPr>
              <w:pStyle w:val="25"/>
              <w:jc w:val="center"/>
              <w:rPr>
                <w:rFonts w:hint="eastAsia" w:ascii="Times New Roman" w:hAnsi="Times New Roman" w:eastAsia="微软雅黑" w:cs="Times New Roman"/>
                <w:b/>
                <w:bCs w:val="0"/>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val="0"/>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4" w:space="0"/>
              <w:bottom w:val="nil"/>
              <w:right w:val="single" w:color="FFFFFF" w:sz="4" w:space="0"/>
            </w:tcBorders>
            <w:shd w:val="clear" w:color="auto" w:fill="4684D3"/>
            <w:vAlign w:val="center"/>
          </w:tcPr>
          <w:p w14:paraId="71AF2A75">
            <w:pPr>
              <w:pStyle w:val="25"/>
              <w:jc w:val="center"/>
              <w:rPr>
                <w:rFonts w:hint="default" w:ascii="Times New Roman" w:hAnsi="Times New Roman" w:eastAsia="微软雅黑" w:cs="Times New Roman"/>
                <w:b/>
                <w:bCs w:val="0"/>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突变类型</w:t>
            </w:r>
          </w:p>
        </w:tc>
        <w:tc>
          <w:tcPr>
            <w:tcW w:w="960" w:type="dxa"/>
            <w:tcBorders>
              <w:top w:val="nil"/>
              <w:left w:val="single" w:color="FFFFFF" w:sz="4" w:space="0"/>
              <w:bottom w:val="nil"/>
              <w:right w:val="single" w:color="FFFFFF" w:sz="4" w:space="0"/>
            </w:tcBorders>
            <w:shd w:val="clear" w:color="auto" w:fill="4684D3"/>
            <w:vAlign w:val="center"/>
          </w:tcPr>
          <w:p w14:paraId="095A49EB">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pacing w:val="-1"/>
                <w:sz w:val="21"/>
                <w:szCs w:val="21"/>
                <w14:textFill>
                  <w14:solidFill>
                    <w14:schemeClr w14:val="bg1"/>
                  </w14:solidFill>
                </w14:textFill>
              </w:rPr>
              <w:t>杂合/纯合</w:t>
            </w:r>
          </w:p>
        </w:tc>
        <w:tc>
          <w:tcPr>
            <w:tcW w:w="947" w:type="dxa"/>
            <w:tcBorders>
              <w:top w:val="nil"/>
              <w:left w:val="single" w:color="FFFFFF" w:sz="4" w:space="0"/>
              <w:bottom w:val="nil"/>
              <w:right w:val="single" w:color="FFFFFF" w:sz="4" w:space="0"/>
            </w:tcBorders>
            <w:shd w:val="clear" w:color="auto" w:fill="4684D3"/>
            <w:vAlign w:val="center"/>
          </w:tcPr>
          <w:p w14:paraId="2E9ABF2A">
            <w:pPr>
              <w:pStyle w:val="25"/>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千人频率</w:t>
            </w:r>
          </w:p>
        </w:tc>
        <w:tc>
          <w:tcPr>
            <w:tcW w:w="1606" w:type="dxa"/>
            <w:tcBorders>
              <w:top w:val="nil"/>
              <w:left w:val="single" w:color="FFFFFF" w:sz="4" w:space="0"/>
              <w:bottom w:val="nil"/>
              <w:right w:val="single" w:color="FFFFFF" w:sz="4" w:space="0"/>
            </w:tcBorders>
            <w:shd w:val="clear" w:color="auto" w:fill="4684D3"/>
            <w:vAlign w:val="center"/>
          </w:tcPr>
          <w:p w14:paraId="08B8E6A1">
            <w:pPr>
              <w:pStyle w:val="25"/>
              <w:spacing w:before="24" w:beforeLines="10"/>
              <w:jc w:val="center"/>
              <w:rPr>
                <w:rFonts w:hint="default" w:ascii="Times New Roman" w:hAnsi="Times New Roman" w:eastAsia="微软雅黑" w:cs="Times New Roman"/>
                <w:b/>
                <w:bCs w:val="0"/>
                <w:color w:val="FFFFFF" w:themeColor="background1"/>
                <w:sz w:val="21"/>
                <w:szCs w:val="21"/>
                <w14:textFill>
                  <w14:solidFill>
                    <w14:schemeClr w14:val="bg1"/>
                  </w14:solidFill>
                </w14:textFill>
              </w:rPr>
            </w:pPr>
            <w:r>
              <w:rPr>
                <w:rFonts w:hint="default" w:ascii="Times New Roman" w:hAnsi="Times New Roman" w:eastAsia="微软雅黑" w:cs="Times New Roman"/>
                <w:b/>
                <w:bCs w:val="0"/>
                <w:color w:val="FFFFFF" w:themeColor="background1"/>
                <w:sz w:val="21"/>
                <w:szCs w:val="21"/>
                <w14:textFill>
                  <w14:solidFill>
                    <w14:schemeClr w14:val="bg1"/>
                  </w14:solidFill>
                </w14:textFill>
              </w:rPr>
              <w:t>临床意义</w:t>
            </w:r>
          </w:p>
        </w:tc>
        <w:tc>
          <w:tcPr>
            <w:tcW w:w="1919" w:type="dxa"/>
            <w:tcBorders>
              <w:top w:val="nil"/>
              <w:left w:val="single" w:color="FFFFFF" w:sz="4" w:space="0"/>
              <w:bottom w:val="nil"/>
            </w:tcBorders>
            <w:shd w:val="clear" w:color="auto" w:fill="4684D3"/>
            <w:vAlign w:val="center"/>
          </w:tcPr>
          <w:p w14:paraId="458A9FC0">
            <w:pPr>
              <w:pStyle w:val="25"/>
              <w:spacing w:before="24" w:beforeLines="10"/>
              <w:jc w:val="center"/>
              <w:rPr>
                <w:rFonts w:hint="default" w:ascii="Times New Roman" w:hAnsi="Times New Roman" w:eastAsia="微软雅黑" w:cs="Times New Roman"/>
                <w:b/>
                <w:bCs w:val="0"/>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val="0"/>
                <w:color w:val="FFFFFF" w:themeColor="background1"/>
                <w:sz w:val="21"/>
                <w:szCs w:val="21"/>
                <w:lang w:val="en-US" w:eastAsia="zh-CN"/>
                <w14:textFill>
                  <w14:solidFill>
                    <w14:schemeClr w14:val="bg1"/>
                  </w14:solidFill>
                </w14:textFill>
              </w:rPr>
              <w:t>相关肿瘤</w:t>
            </w:r>
          </w:p>
        </w:tc>
      </w:tr>
      <w:tr w14:paraId="39F534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6532AC4C">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if crCheckLineStrYF1280 != [] %}</w:t>
            </w:r>
          </w:p>
        </w:tc>
      </w:tr>
      <w:tr w14:paraId="54937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69A173F4">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for cr in crCheckLineStrYF1280 %}</w:t>
            </w:r>
          </w:p>
        </w:tc>
      </w:tr>
      <w:tr w14:paraId="39455B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shd w:val="clear" w:color="auto" w:fill="auto"/>
            <w:vAlign w:val="center"/>
          </w:tcPr>
          <w:p w14:paraId="04FBA08B">
            <w:pPr>
              <w:spacing w:before="20"/>
              <w:jc w:val="center"/>
              <w:rPr>
                <w:rFonts w:hint="default" w:ascii="Times New Roman" w:hAnsi="Times New Roman" w:eastAsia="微软雅黑" w:cs="Times New Roman"/>
                <w:b w:val="0"/>
                <w:bCs/>
                <w:color w:val="000000"/>
                <w:sz w:val="21"/>
                <w:szCs w:val="21"/>
                <w:lang w:eastAsia="zh-CN"/>
              </w:rPr>
            </w:pPr>
            <w:r>
              <w:rPr>
                <w:rFonts w:hint="default" w:ascii="Times New Roman" w:hAnsi="Times New Roman" w:eastAsia="微软雅黑" w:cs="Times New Roman"/>
                <w:b w:val="0"/>
                <w:bCs/>
                <w:color w:val="000000"/>
                <w:sz w:val="21"/>
                <w:szCs w:val="21"/>
                <w:lang w:eastAsia="zh-CN"/>
              </w:rPr>
              <w:t>{{ cr.Gene }}</w:t>
            </w:r>
          </w:p>
        </w:tc>
        <w:tc>
          <w:tcPr>
            <w:tcW w:w="789" w:type="dxa"/>
            <w:shd w:val="clear" w:color="auto" w:fill="auto"/>
            <w:vAlign w:val="center"/>
          </w:tcPr>
          <w:p w14:paraId="395BA4CA">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cr.Chr }}</w:t>
            </w:r>
          </w:p>
        </w:tc>
        <w:tc>
          <w:tcPr>
            <w:tcW w:w="1687" w:type="dxa"/>
            <w:shd w:val="clear" w:color="auto" w:fill="auto"/>
            <w:vAlign w:val="center"/>
          </w:tcPr>
          <w:p w14:paraId="508F18BE">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xml:space="preserve">{{ </w:t>
            </w:r>
            <w:r>
              <w:rPr>
                <w:rFonts w:hint="eastAsia" w:ascii="Times New Roman" w:hAnsi="Times New Roman" w:eastAsia="微软雅黑" w:cs="Times New Roman"/>
                <w:b w:val="0"/>
                <w:color w:val="000000"/>
                <w:sz w:val="21"/>
                <w:szCs w:val="21"/>
                <w:lang w:val="en-US" w:eastAsia="zh-CN"/>
              </w:rPr>
              <w:t>cr</w:t>
            </w:r>
            <w:r>
              <w:rPr>
                <w:rFonts w:hint="default" w:ascii="Times New Roman" w:hAnsi="Times New Roman" w:eastAsia="微软雅黑" w:cs="Times New Roman"/>
                <w:b w:val="0"/>
                <w:color w:val="000000"/>
                <w:sz w:val="21"/>
                <w:szCs w:val="21"/>
                <w:lang w:eastAsia="zh-CN"/>
              </w:rPr>
              <w:t>.ori_variant }}</w:t>
            </w:r>
          </w:p>
        </w:tc>
        <w:tc>
          <w:tcPr>
            <w:tcW w:w="953" w:type="dxa"/>
            <w:shd w:val="clear" w:color="auto" w:fill="auto"/>
            <w:vAlign w:val="center"/>
          </w:tcPr>
          <w:p w14:paraId="1973E863">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cr.ExonicFunc }}</w:t>
            </w:r>
          </w:p>
        </w:tc>
        <w:tc>
          <w:tcPr>
            <w:tcW w:w="960" w:type="dxa"/>
            <w:shd w:val="clear" w:color="auto" w:fill="auto"/>
            <w:vAlign w:val="center"/>
          </w:tcPr>
          <w:p w14:paraId="181B8534">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cr.Zygosity }}</w:t>
            </w:r>
          </w:p>
        </w:tc>
        <w:tc>
          <w:tcPr>
            <w:tcW w:w="947" w:type="dxa"/>
            <w:shd w:val="clear" w:color="auto" w:fill="auto"/>
            <w:vAlign w:val="center"/>
          </w:tcPr>
          <w:p w14:paraId="187736F7">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cr.c1000g2015aug_all }}</w:t>
            </w:r>
          </w:p>
        </w:tc>
        <w:tc>
          <w:tcPr>
            <w:tcW w:w="1606" w:type="dxa"/>
            <w:shd w:val="clear" w:color="auto" w:fill="auto"/>
            <w:vAlign w:val="center"/>
          </w:tcPr>
          <w:p w14:paraId="4B9A0AFB">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cr.Clinical_significance }}</w:t>
            </w:r>
          </w:p>
        </w:tc>
        <w:tc>
          <w:tcPr>
            <w:tcW w:w="1919" w:type="dxa"/>
            <w:shd w:val="clear" w:color="auto" w:fill="auto"/>
            <w:vAlign w:val="center"/>
          </w:tcPr>
          <w:p w14:paraId="5768E73C">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b w:val="0"/>
                <w:color w:val="000000"/>
                <w:sz w:val="21"/>
                <w:szCs w:val="21"/>
                <w:lang w:val="en-US" w:eastAsia="zh-CN"/>
              </w:rPr>
            </w:pPr>
            <w:r>
              <w:rPr>
                <w:rFonts w:hint="eastAsia" w:ascii="Times New Roman" w:hAnsi="Times New Roman" w:eastAsia="微软雅黑" w:cs="Times New Roman"/>
                <w:b w:val="0"/>
                <w:color w:val="000000"/>
                <w:sz w:val="21"/>
                <w:szCs w:val="21"/>
                <w:lang w:val="en-US" w:eastAsia="zh-CN"/>
              </w:rPr>
              <w:t>{{cr.cr_tumors}}</w:t>
            </w:r>
          </w:p>
        </w:tc>
      </w:tr>
      <w:tr w14:paraId="44DB5D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064F5A5">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endfor %}</w:t>
            </w:r>
          </w:p>
        </w:tc>
      </w:tr>
      <w:tr w14:paraId="2DF9F1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44EF3FC2">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else %}</w:t>
            </w:r>
          </w:p>
        </w:tc>
      </w:tr>
      <w:tr w14:paraId="39F8A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shd w:val="clear" w:color="auto" w:fill="auto"/>
            <w:vAlign w:val="center"/>
          </w:tcPr>
          <w:p w14:paraId="06DC7D3C">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bCs/>
                <w:color w:val="000000"/>
                <w:sz w:val="21"/>
                <w:szCs w:val="21"/>
                <w:lang w:eastAsia="zh-CN"/>
              </w:rPr>
              <w:t>/</w:t>
            </w:r>
          </w:p>
        </w:tc>
        <w:tc>
          <w:tcPr>
            <w:tcW w:w="789" w:type="dxa"/>
            <w:shd w:val="clear" w:color="auto" w:fill="auto"/>
            <w:vAlign w:val="center"/>
          </w:tcPr>
          <w:p w14:paraId="449F283A">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1687" w:type="dxa"/>
            <w:shd w:val="clear" w:color="auto" w:fill="auto"/>
            <w:vAlign w:val="center"/>
          </w:tcPr>
          <w:p w14:paraId="4A01E4E6">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953" w:type="dxa"/>
            <w:shd w:val="clear" w:color="auto" w:fill="auto"/>
            <w:vAlign w:val="center"/>
          </w:tcPr>
          <w:p w14:paraId="349F2C74">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960" w:type="dxa"/>
            <w:shd w:val="clear" w:color="auto" w:fill="auto"/>
            <w:vAlign w:val="center"/>
          </w:tcPr>
          <w:p w14:paraId="08EEBB2E">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947" w:type="dxa"/>
            <w:shd w:val="clear" w:color="auto" w:fill="auto"/>
            <w:vAlign w:val="center"/>
          </w:tcPr>
          <w:p w14:paraId="4AE0C5D8">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1606" w:type="dxa"/>
            <w:shd w:val="clear" w:color="auto" w:fill="auto"/>
            <w:vAlign w:val="center"/>
          </w:tcPr>
          <w:p w14:paraId="616E95D3">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p>
        </w:tc>
        <w:tc>
          <w:tcPr>
            <w:tcW w:w="1919" w:type="dxa"/>
            <w:shd w:val="clear" w:color="auto" w:fill="auto"/>
            <w:vAlign w:val="center"/>
          </w:tcPr>
          <w:p w14:paraId="2574CF88">
            <w:pPr>
              <w:spacing w:before="20"/>
              <w:jc w:val="center"/>
              <w:rPr>
                <w:rFonts w:hint="default" w:ascii="Times New Roman" w:hAnsi="Times New Roman" w:eastAsia="微软雅黑" w:cs="Times New Roman"/>
                <w:b w:val="0"/>
                <w:color w:val="000000"/>
                <w:sz w:val="21"/>
                <w:szCs w:val="21"/>
                <w:lang w:val="en-US" w:eastAsia="zh-CN"/>
              </w:rPr>
            </w:pPr>
            <w:r>
              <w:rPr>
                <w:rFonts w:hint="eastAsia" w:ascii="Times New Roman" w:hAnsi="Times New Roman" w:eastAsia="微软雅黑" w:cs="Times New Roman"/>
                <w:b w:val="0"/>
                <w:color w:val="000000"/>
                <w:sz w:val="21"/>
                <w:szCs w:val="21"/>
                <w:lang w:val="en-US" w:eastAsia="zh-CN"/>
              </w:rPr>
              <w:t>/</w:t>
            </w:r>
          </w:p>
        </w:tc>
      </w:tr>
      <w:tr w14:paraId="1C8F9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4B27527">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endif %}</w:t>
            </w:r>
          </w:p>
        </w:tc>
      </w:tr>
    </w:tbl>
    <w:p w14:paraId="162A6B4B">
      <w:pPr>
        <w:rPr>
          <w:rFonts w:hint="default"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val="en-US" w:eastAsia="zh-CN"/>
        </w:rPr>
        <w:t>{% endif %}</w:t>
      </w: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6"/>
        <w:tblW w:w="5034"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bottom w:val="nil"/>
              <w:right w:val="single" w:color="FFFFFF" w:sz="4" w:space="0"/>
              <w:tl2br w:val="nil"/>
            </w:tcBorders>
            <w:shd w:val="clear" w:color="auto" w:fill="4684D3"/>
            <w:vAlign w:val="center"/>
          </w:tcPr>
          <w:p w14:paraId="45502468">
            <w:pPr>
              <w:pStyle w:val="25"/>
              <w:jc w:val="cente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894" w:type="pct"/>
            <w:tcBorders>
              <w:top w:val="nil"/>
              <w:left w:val="single" w:color="FFFFFF" w:sz="4" w:space="0"/>
              <w:bottom w:val="nil"/>
              <w:right w:val="single" w:color="FFFFFF" w:sz="4" w:space="0"/>
            </w:tcBorders>
            <w:shd w:val="clear" w:color="auto" w:fill="4684D3"/>
            <w:vAlign w:val="center"/>
          </w:tcPr>
          <w:p w14:paraId="13038140">
            <w:pPr>
              <w:pStyle w:val="25"/>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c>
          <w:tcPr>
            <w:tcW w:w="650" w:type="pct"/>
            <w:tcBorders>
              <w:top w:val="nil"/>
              <w:left w:val="single" w:color="FFFFFF" w:sz="4" w:space="0"/>
              <w:bottom w:val="nil"/>
              <w:right w:val="single" w:color="FFFFFF" w:sz="4" w:space="0"/>
            </w:tcBorders>
            <w:shd w:val="clear" w:color="auto" w:fill="4684D3"/>
            <w:vAlign w:val="center"/>
          </w:tcPr>
          <w:p w14:paraId="6B6EF6DA">
            <w:pPr>
              <w:pStyle w:val="25"/>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突变类型</w:t>
            </w:r>
          </w:p>
        </w:tc>
        <w:tc>
          <w:tcPr>
            <w:tcW w:w="541" w:type="pct"/>
            <w:tcBorders>
              <w:top w:val="nil"/>
              <w:left w:val="single" w:color="FFFFFF" w:sz="4" w:space="0"/>
              <w:bottom w:val="nil"/>
              <w:right w:val="single" w:color="FFFFFF" w:sz="4" w:space="0"/>
            </w:tcBorders>
            <w:shd w:val="clear" w:color="auto" w:fill="4684D3"/>
            <w:vAlign w:val="center"/>
          </w:tcPr>
          <w:p w14:paraId="46F9412D">
            <w:pPr>
              <w:pStyle w:val="25"/>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2" w:type="pct"/>
            <w:tcBorders>
              <w:top w:val="nil"/>
              <w:left w:val="single" w:color="FFFFFF" w:sz="4" w:space="0"/>
              <w:bottom w:val="nil"/>
              <w:right w:val="single" w:color="FFFFFF" w:sz="4" w:space="0"/>
            </w:tcBorders>
            <w:shd w:val="clear" w:color="auto" w:fill="4684D3"/>
            <w:vAlign w:val="center"/>
          </w:tcPr>
          <w:p w14:paraId="2F7BB5F8">
            <w:pPr>
              <w:pStyle w:val="25"/>
              <w:jc w:val="cente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可能获益药物</w:t>
            </w:r>
          </w:p>
        </w:tc>
        <w:tc>
          <w:tcPr>
            <w:tcW w:w="1134" w:type="pct"/>
            <w:tcBorders>
              <w:top w:val="nil"/>
              <w:left w:val="single" w:color="FFFFFF" w:sz="4" w:space="0"/>
              <w:bottom w:val="nil"/>
            </w:tcBorders>
            <w:shd w:val="clear" w:color="auto" w:fill="4684D3"/>
            <w:vAlign w:val="center"/>
          </w:tcPr>
          <w:p w14:paraId="02E3A94B">
            <w:pPr>
              <w:pStyle w:val="25"/>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可能耐药药物</w:t>
            </w:r>
          </w:p>
        </w:tc>
      </w:tr>
      <w:tr w14:paraId="2FBB9E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if embryonalDrugTipLineStr != [] %}</w:t>
            </w:r>
          </w:p>
        </w:tc>
      </w:tr>
      <w:tr w14:paraId="4FA9CB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for tip in embryonalDrugTipLineStr %}</w:t>
            </w:r>
          </w:p>
        </w:tc>
      </w:tr>
      <w:tr w14:paraId="3BFB9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46" w:type="pct"/>
            <w:shd w:val="clear" w:color="auto" w:fill="auto"/>
            <w:vAlign w:val="center"/>
          </w:tcPr>
          <w:p w14:paraId="71A5ED7B">
            <w:pPr>
              <w:ind w:left="162" w:right="163"/>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tip.gene }}</w:t>
            </w:r>
          </w:p>
        </w:tc>
        <w:tc>
          <w:tcPr>
            <w:tcW w:w="894" w:type="pct"/>
            <w:shd w:val="clear" w:color="auto" w:fill="auto"/>
            <w:vAlign w:val="center"/>
          </w:tcPr>
          <w:p w14:paraId="37F96329">
            <w:pPr>
              <w:spacing w:before="2"/>
              <w:ind w:left="116" w:right="116"/>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tip.ori_variant }}</w:t>
            </w:r>
          </w:p>
        </w:tc>
        <w:tc>
          <w:tcPr>
            <w:tcW w:w="650" w:type="pct"/>
            <w:shd w:val="clear" w:color="auto" w:fill="auto"/>
            <w:vAlign w:val="center"/>
          </w:tcPr>
          <w:p w14:paraId="711CD4C9">
            <w:pPr>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tip.ExonicFunc }}</w:t>
            </w:r>
          </w:p>
        </w:tc>
        <w:tc>
          <w:tcPr>
            <w:tcW w:w="541" w:type="pct"/>
            <w:shd w:val="clear" w:color="auto" w:fill="auto"/>
            <w:vAlign w:val="center"/>
          </w:tcPr>
          <w:p w14:paraId="1EFD6AF1">
            <w:pPr>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rPr>
              <w:t>{{ tip.mutFreq }}</w:t>
            </w:r>
          </w:p>
        </w:tc>
        <w:tc>
          <w:tcPr>
            <w:tcW w:w="1132" w:type="pct"/>
            <w:shd w:val="clear" w:color="auto" w:fill="auto"/>
            <w:vAlign w:val="center"/>
          </w:tcPr>
          <w:p w14:paraId="0B770022">
            <w:pPr>
              <w:jc w:val="center"/>
              <w:rPr>
                <w:rFonts w:hint="eastAsia"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if tip.drugNameList == [] %}无{% else</w:t>
            </w:r>
            <w:r>
              <w:rPr>
                <w:rFonts w:hint="eastAsia"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eastAsia="zh-CN"/>
              </w:rPr>
              <w:t>%}{% for d in tip.drugNameList %}</w:t>
            </w:r>
            <w:r>
              <w:rPr>
                <w:rFonts w:hint="eastAsia" w:ascii="Times New Roman" w:hAnsi="Times New Roman" w:eastAsia="微软雅黑" w:cs="Times New Roman"/>
                <w:b w:val="0"/>
                <w:color w:val="000000"/>
                <w:sz w:val="21"/>
                <w:szCs w:val="21"/>
                <w:lang w:val="en-US" w:eastAsia="zh-CN"/>
              </w:rPr>
              <w:t>{{d.name_level}}</w:t>
            </w:r>
            <w:r>
              <w:rPr>
                <w:rFonts w:hint="default" w:ascii="Times New Roman" w:hAnsi="Times New Roman" w:eastAsia="微软雅黑" w:cs="Times New Roman"/>
                <w:b w:val="0"/>
                <w:color w:val="000000"/>
                <w:sz w:val="21"/>
                <w:szCs w:val="21"/>
                <w:lang w:eastAsia="zh-CN"/>
              </w:rPr>
              <w:t xml:space="preserve">{%if </w:t>
            </w:r>
            <w:r>
              <w:rPr>
                <w:rFonts w:hint="eastAsia" w:ascii="Times New Roman" w:hAnsi="Times New Roman" w:eastAsia="微软雅黑" w:cs="Times New Roman"/>
                <w:b w:val="0"/>
                <w:color w:val="000000"/>
                <w:sz w:val="21"/>
                <w:szCs w:val="21"/>
                <w:lang w:val="en-US" w:eastAsia="zh-CN"/>
              </w:rPr>
              <w:t xml:space="preserve">not </w:t>
            </w:r>
            <w:r>
              <w:rPr>
                <w:rFonts w:hint="default" w:ascii="Times New Roman" w:hAnsi="Times New Roman" w:eastAsia="微软雅黑" w:cs="Times New Roman"/>
                <w:b w:val="0"/>
                <w:color w:val="000000"/>
                <w:sz w:val="21"/>
                <w:szCs w:val="21"/>
                <w:lang w:eastAsia="zh-CN"/>
              </w:rPr>
              <w:t>loop.last%}</w:t>
            </w:r>
            <w:r>
              <w:rPr>
                <w:rFonts w:hint="eastAsia" w:ascii="Times New Roman" w:hAnsi="Times New Roman" w:eastAsia="微软雅黑" w:cs="Times New Roman"/>
                <w:b w:val="0"/>
                <w:color w:val="000000"/>
                <w:sz w:val="21"/>
                <w:szCs w:val="21"/>
                <w:lang w:eastAsia="zh-CN"/>
              </w:rPr>
              <w:t>，</w:t>
            </w:r>
          </w:p>
          <w:p w14:paraId="11058F38">
            <w:pPr>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{%endif%}{% endfor %}{% endif%}</w:t>
            </w:r>
          </w:p>
        </w:tc>
        <w:tc>
          <w:tcPr>
            <w:tcW w:w="1134" w:type="pct"/>
            <w:shd w:val="clear" w:color="auto" w:fill="auto"/>
            <w:vAlign w:val="center"/>
          </w:tcPr>
          <w:p w14:paraId="47962879">
            <w:pPr>
              <w:jc w:val="center"/>
              <w:rPr>
                <w:rFonts w:hint="eastAsia"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if tip.ResistantDrug == [] %}无{% else</w:t>
            </w:r>
            <w:r>
              <w:rPr>
                <w:rFonts w:hint="eastAsia"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eastAsia="zh-CN"/>
              </w:rPr>
              <w:t>%}{% for d in tip.ResistantDrug %}</w:t>
            </w:r>
            <w:r>
              <w:rPr>
                <w:rFonts w:hint="eastAsia" w:ascii="Times New Roman" w:hAnsi="Times New Roman" w:eastAsia="微软雅黑" w:cs="Times New Roman"/>
                <w:b w:val="0"/>
                <w:color w:val="000000"/>
                <w:sz w:val="21"/>
                <w:szCs w:val="21"/>
                <w:lang w:val="en-US" w:eastAsia="zh-CN"/>
              </w:rPr>
              <w:t>{{d.name_level}}</w:t>
            </w:r>
            <w:r>
              <w:rPr>
                <w:rFonts w:hint="default" w:ascii="Times New Roman" w:hAnsi="Times New Roman" w:eastAsia="微软雅黑" w:cs="Times New Roman"/>
                <w:b w:val="0"/>
                <w:color w:val="000000"/>
                <w:sz w:val="21"/>
                <w:szCs w:val="21"/>
                <w:lang w:eastAsia="zh-CN"/>
              </w:rPr>
              <w:t xml:space="preserve">{%if </w:t>
            </w:r>
            <w:r>
              <w:rPr>
                <w:rFonts w:hint="eastAsia" w:ascii="Times New Roman" w:hAnsi="Times New Roman" w:eastAsia="微软雅黑" w:cs="Times New Roman"/>
                <w:b w:val="0"/>
                <w:color w:val="000000"/>
                <w:sz w:val="21"/>
                <w:szCs w:val="21"/>
                <w:lang w:val="en-US" w:eastAsia="zh-CN"/>
              </w:rPr>
              <w:t xml:space="preserve">not </w:t>
            </w:r>
            <w:r>
              <w:rPr>
                <w:rFonts w:hint="default" w:ascii="Times New Roman" w:hAnsi="Times New Roman" w:eastAsia="微软雅黑" w:cs="Times New Roman"/>
                <w:b w:val="0"/>
                <w:color w:val="000000"/>
                <w:sz w:val="21"/>
                <w:szCs w:val="21"/>
                <w:lang w:eastAsia="zh-CN"/>
              </w:rPr>
              <w:t>loop.last%}</w:t>
            </w:r>
            <w:r>
              <w:rPr>
                <w:rFonts w:hint="eastAsia" w:ascii="Times New Roman" w:hAnsi="Times New Roman" w:eastAsia="微软雅黑" w:cs="Times New Roman"/>
                <w:b w:val="0"/>
                <w:color w:val="000000"/>
                <w:sz w:val="21"/>
                <w:szCs w:val="21"/>
                <w:lang w:eastAsia="zh-CN"/>
              </w:rPr>
              <w:t>，</w:t>
            </w:r>
          </w:p>
          <w:p w14:paraId="662674B7">
            <w:pPr>
              <w:jc w:val="center"/>
              <w:rPr>
                <w:rFonts w:hint="default" w:ascii="Times New Roman" w:hAnsi="Times New Roman" w:eastAsia="微软雅黑" w:cs="Times New Roman"/>
                <w:b w:val="0"/>
                <w:color w:val="000000"/>
                <w:sz w:val="21"/>
                <w:szCs w:val="21"/>
                <w:lang w:val="en-US" w:eastAsia="zh-CN" w:bidi="ar-SA"/>
              </w:rPr>
            </w:pPr>
            <w:r>
              <w:rPr>
                <w:rFonts w:hint="default" w:ascii="Times New Roman" w:hAnsi="Times New Roman" w:eastAsia="微软雅黑" w:cs="Times New Roman"/>
                <w:b w:val="0"/>
                <w:color w:val="000000"/>
                <w:sz w:val="21"/>
                <w:szCs w:val="21"/>
                <w:lang w:eastAsia="zh-CN"/>
              </w:rPr>
              <w:t>{%endif%}{% endfor %}{% endif%}</w:t>
            </w:r>
          </w:p>
        </w:tc>
      </w:tr>
      <w:tr w14:paraId="4F5573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endfor %}</w:t>
            </w:r>
          </w:p>
        </w:tc>
      </w:tr>
      <w:tr w14:paraId="1B913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625CF377">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else %}</w:t>
            </w:r>
          </w:p>
        </w:tc>
      </w:tr>
      <w:tr w14:paraId="18D549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5606E7E0">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bCs/>
                <w:color w:val="000000"/>
                <w:sz w:val="21"/>
                <w:szCs w:val="21"/>
                <w:lang w:eastAsia="zh-CN"/>
              </w:rPr>
              <w:t>本次检测未发现靶药相关致病性及可能致病性胚系突变</w:t>
            </w:r>
          </w:p>
        </w:tc>
      </w:tr>
      <w:tr w14:paraId="290C25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4E72BA0E">
            <w:pPr>
              <w:spacing w:before="2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7"/>
        <w:numPr>
          <w:ilvl w:val="0"/>
          <w:numId w:val="0"/>
        </w:numPr>
        <w:ind w:leftChars="0"/>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bCs/>
          <w:sz w:val="18"/>
          <w:szCs w:val="18"/>
          <w:lang w:val="en-US" w:eastAsia="zh-CN"/>
        </w:rPr>
        <w:t>{% for n in note.crMutationTipNoteList %}{{n}}</w:t>
      </w:r>
    </w:p>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Cs/>
          <w:sz w:val="18"/>
          <w:szCs w:val="18"/>
          <w:lang w:val="en-US" w:eastAsia="zh-CN"/>
        </w:rPr>
        <w:t>{% endfor %}</w:t>
      </w:r>
      <w:r>
        <w:rPr>
          <w:rFonts w:hint="default" w:ascii="Times New Roman" w:hAnsi="Times New Roman" w:eastAsia="微软雅黑" w:cs="Times New Roman"/>
          <w:b/>
          <w:bCs/>
          <w:color w:val="0070C0"/>
          <w:sz w:val="18"/>
          <w:szCs w:val="18"/>
          <w:lang w:eastAsia="zh-CN"/>
        </w:rPr>
        <w:br w:type="page"/>
      </w:r>
      <w:bookmarkStart w:id="55" w:name="_Toc26758"/>
      <w:bookmarkStart w:id="56" w:name="_Toc20137"/>
      <w:bookmarkStart w:id="57" w:name="_Toc6221_WPSOffice_Level2"/>
      <w:bookmarkStart w:id="58" w:name="_Toc25737"/>
      <w:bookmarkStart w:id="59" w:name="_Toc7551_WPSOffice_Level2"/>
      <w:bookmarkStart w:id="60" w:name="_Toc4339"/>
      <w:bookmarkStart w:id="61" w:name="_Toc17526"/>
      <w:r>
        <w:rPr>
          <w:rFonts w:hint="default" w:ascii="Times New Roman" w:hAnsi="Times New Roman" w:eastAsia="微软雅黑" w:cs="Times New Roman"/>
          <w:sz w:val="24"/>
          <w:szCs w:val="24"/>
          <w:lang w:eastAsia="zh-CN"/>
        </w:rPr>
        <w:t>{%if prostateCancerFlag == True %}</w:t>
      </w:r>
    </w:p>
    <w:bookmarkEnd w:id="55"/>
    <w:bookmarkEnd w:id="56"/>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2" w:name="_Toc22042"/>
      <w:bookmarkStart w:id="63" w:name="_Toc6573"/>
      <w:bookmarkStart w:id="64" w:name="_Toc23725"/>
      <w:bookmarkStart w:id="65" w:name="_Toc14639"/>
      <w:bookmarkStart w:id="66" w:name="_Toc10059"/>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内分泌相关</w:t>
      </w:r>
      <w:bookmarkEnd w:id="62"/>
      <w:bookmarkEnd w:id="63"/>
      <w:bookmarkEnd w:id="64"/>
      <w:bookmarkEnd w:id="65"/>
      <w:bookmarkEnd w:id="66"/>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8"/>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4" w:space="0"/>
            </w:tcBorders>
            <w:shd w:val="clear" w:color="auto" w:fill="4684D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4" w:space="0"/>
              <w:bottom w:val="nil"/>
              <w:right w:val="single" w:color="FFFFFF" w:sz="4" w:space="0"/>
            </w:tcBorders>
            <w:shd w:val="clear" w:color="auto" w:fill="4684D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4"/>
                <w:rFonts w:hint="default" w:ascii="Times New Roman" w:hAnsi="Times New Roman" w:eastAsia="微软雅黑" w:cs="Times New Roman"/>
                <w:lang w:eastAsia="zh-CN" w:bidi="ar"/>
              </w:rPr>
              <w:t>检测结果</w:t>
            </w:r>
          </w:p>
        </w:tc>
        <w:tc>
          <w:tcPr>
            <w:tcW w:w="5673" w:type="dxa"/>
            <w:tcBorders>
              <w:top w:val="nil"/>
              <w:left w:val="single" w:color="FFFFFF" w:sz="4" w:space="0"/>
              <w:bottom w:val="nil"/>
              <w:right w:val="single" w:color="FFFFFF" w:sz="4" w:space="0"/>
            </w:tcBorders>
            <w:shd w:val="clear" w:color="auto" w:fill="4684D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4"/>
                <w:rFonts w:hint="default" w:ascii="Times New Roman" w:hAnsi="Times New Roman" w:eastAsia="微软雅黑" w:cs="Times New Roman"/>
                <w:lang w:eastAsia="zh-CN" w:bidi="ar"/>
              </w:rPr>
              <w:t>临床意义</w:t>
            </w:r>
          </w:p>
        </w:tc>
        <w:tc>
          <w:tcPr>
            <w:tcW w:w="1702" w:type="dxa"/>
            <w:tcBorders>
              <w:top w:val="nil"/>
              <w:left w:val="single" w:color="FFFFFF" w:sz="4" w:space="0"/>
              <w:bottom w:val="nil"/>
              <w:right w:val="nil"/>
            </w:tcBorders>
            <w:shd w:val="clear" w:color="auto" w:fill="4684D3"/>
            <w:vAlign w:val="center"/>
          </w:tcPr>
          <w:p w14:paraId="42F6399A">
            <w:pPr>
              <w:widowControl/>
              <w:snapToGrid w:val="0"/>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7"/>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7"/>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7"/>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7"/>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8"/>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4" w:space="0"/>
            </w:tcBorders>
            <w:shd w:val="clear" w:color="auto" w:fill="4684D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4" w:space="0"/>
              <w:bottom w:val="nil"/>
              <w:right w:val="single" w:color="FFFFFF" w:sz="4" w:space="0"/>
            </w:tcBorders>
            <w:shd w:val="clear" w:color="auto" w:fill="4684D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4"/>
                <w:rFonts w:hint="default" w:ascii="Times New Roman" w:hAnsi="Times New Roman" w:eastAsia="微软雅黑" w:cs="Times New Roman"/>
                <w:lang w:eastAsia="zh-CN" w:bidi="ar"/>
              </w:rPr>
              <w:t>检测结果</w:t>
            </w:r>
          </w:p>
        </w:tc>
        <w:tc>
          <w:tcPr>
            <w:tcW w:w="5683" w:type="dxa"/>
            <w:tcBorders>
              <w:top w:val="nil"/>
              <w:left w:val="single" w:color="FFFFFF" w:sz="4" w:space="0"/>
              <w:bottom w:val="nil"/>
              <w:right w:val="single" w:color="FFFFFF" w:sz="4" w:space="0"/>
            </w:tcBorders>
            <w:shd w:val="clear" w:color="auto" w:fill="4684D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4"/>
                <w:rFonts w:hint="default" w:ascii="Times New Roman" w:hAnsi="Times New Roman" w:eastAsia="微软雅黑" w:cs="Times New Roman"/>
                <w:lang w:eastAsia="zh-CN" w:bidi="ar"/>
              </w:rPr>
              <w:t>临床意义</w:t>
            </w:r>
          </w:p>
        </w:tc>
        <w:tc>
          <w:tcPr>
            <w:tcW w:w="1692" w:type="dxa"/>
            <w:tcBorders>
              <w:top w:val="nil"/>
              <w:left w:val="single" w:color="FFFFFF" w:sz="4" w:space="0"/>
              <w:bottom w:val="nil"/>
              <w:right w:val="nil"/>
            </w:tcBorders>
            <w:shd w:val="clear" w:color="auto" w:fill="4684D3"/>
            <w:vAlign w:val="center"/>
          </w:tcPr>
          <w:p w14:paraId="3AB151FF">
            <w:pPr>
              <w:widowControl/>
              <w:snapToGrid w:val="0"/>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7"/>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7"/>
                <w:rFonts w:hint="default" w:ascii="Times New Roman" w:hAnsi="Times New Roman" w:eastAsia="微软雅黑" w:cs="Times New Roman"/>
                <w:lang w:eastAsia="zh-CN" w:bidi="ar"/>
              </w:rPr>
            </w:pPr>
            <w:r>
              <w:rPr>
                <w:rStyle w:val="47"/>
                <w:rFonts w:hint="default" w:ascii="Times New Roman" w:hAnsi="Times New Roman" w:eastAsia="微软雅黑" w:cs="Times New Roman"/>
                <w:lang w:eastAsia="zh-CN" w:bidi="ar"/>
              </w:rPr>
              <w:t>RB1</w:t>
            </w:r>
            <w:r>
              <w:rPr>
                <w:rStyle w:val="47"/>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7"/>
                <w:rFonts w:hint="default" w:ascii="Times New Roman" w:hAnsi="Times New Roman" w:eastAsia="微软雅黑" w:cs="Times New Roman"/>
                <w:lang w:eastAsia="zh-CN" w:bidi="ar"/>
              </w:rPr>
            </w:pPr>
            <w:r>
              <w:rPr>
                <w:rStyle w:val="47"/>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7"/>
                <w:rFonts w:hint="default" w:ascii="Times New Roman" w:hAnsi="Times New Roman" w:eastAsia="微软雅黑" w:cs="Times New Roman"/>
                <w:lang w:eastAsia="zh-CN" w:bidi="ar"/>
              </w:rPr>
            </w:pPr>
            <w:r>
              <w:rPr>
                <w:rStyle w:val="47"/>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67" w:name="_Toc27364"/>
      <w:r>
        <w:rPr>
          <w:rFonts w:hint="default" w:ascii="Times New Roman" w:hAnsi="Times New Roman" w:eastAsia="微软雅黑" w:cs="Times New Roman"/>
          <w:sz w:val="24"/>
          <w:szCs w:val="24"/>
          <w:lang w:eastAsia="zh-CN"/>
        </w:rPr>
        <w:t>{% endif %}{%if (reportInfo.conf.thyroidCancerPrognosis and disease.ThyroidCarcinoma) or (reportInfo.conf.melanomaPrognosis and disease.Melanoma)%}</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8" w:name="_Toc20859"/>
      <w:bookmarkStart w:id="69" w:name="_Toc17242"/>
      <w:bookmarkStart w:id="70" w:name="_Toc8577"/>
      <w:r>
        <w:rPr>
          <w:rFonts w:hint="eastAsia" w:ascii="微软雅黑" w:hAnsi="微软雅黑" w:eastAsia="微软雅黑" w:cs="微软雅黑"/>
          <w:b/>
          <w:bCs/>
          <w:color w:val="044A96"/>
          <w:sz w:val="32"/>
          <w:szCs w:val="32"/>
        </w:rPr>
        <w:t>▎</w:t>
      </w:r>
      <w:r>
        <w:rPr>
          <w:rFonts w:hint="eastAsia" w:ascii="微软雅黑" w:hAnsi="微软雅黑" w:eastAsia="微软雅黑" w:cs="微软雅黑"/>
          <w:b/>
          <w:bCs/>
          <w:color w:val="044A96"/>
          <w:sz w:val="32"/>
          <w:szCs w:val="32"/>
          <w:lang w:val="en-US" w:eastAsia="zh-CN"/>
        </w:rPr>
        <w:t>预后评估</w:t>
      </w:r>
      <w:bookmarkEnd w:id="68"/>
      <w:bookmarkEnd w:id="69"/>
      <w:bookmarkEnd w:id="70"/>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6"/>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PrEx>
        <w:trPr>
          <w:cantSplit/>
          <w:trHeight w:val="658" w:hRule="exact"/>
          <w:tblHeader/>
        </w:trPr>
        <w:tc>
          <w:tcPr>
            <w:tcW w:w="947" w:type="dxa"/>
            <w:tcBorders>
              <w:top w:val="nil"/>
              <w:bottom w:val="nil"/>
              <w:right w:val="single" w:color="FFFFFF" w:sz="4" w:space="0"/>
            </w:tcBorders>
            <w:shd w:val="clear" w:color="auto" w:fill="4684D3"/>
            <w:vAlign w:val="center"/>
          </w:tcPr>
          <w:p w14:paraId="64B71DD2">
            <w:pPr>
              <w:pStyle w:val="25"/>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4" w:space="0"/>
              <w:bottom w:val="nil"/>
              <w:right w:val="single" w:color="FFFFFF" w:sz="4" w:space="0"/>
            </w:tcBorders>
            <w:shd w:val="clear" w:color="auto" w:fill="4684D3"/>
            <w:vAlign w:val="center"/>
          </w:tcPr>
          <w:p w14:paraId="6BAA705E">
            <w:pPr>
              <w:pStyle w:val="25"/>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4" w:space="0"/>
              <w:bottom w:val="nil"/>
              <w:right w:val="single" w:color="FFFFFF" w:sz="4" w:space="0"/>
            </w:tcBorders>
            <w:shd w:val="clear" w:color="auto" w:fill="4684D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4" w:space="0"/>
              <w:bottom w:val="nil"/>
            </w:tcBorders>
            <w:shd w:val="clear" w:color="auto" w:fill="4684D3"/>
            <w:vAlign w:val="center"/>
          </w:tcPr>
          <w:p w14:paraId="2F21F968">
            <w:pPr>
              <w:pStyle w:val="25"/>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1" w:name="_Toc8278"/>
      <w:bookmarkStart w:id="72" w:name="_Toc14113"/>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免疫药物用药提示</w:t>
      </w:r>
      <w:bookmarkEnd w:id="57"/>
      <w:bookmarkEnd w:id="58"/>
      <w:bookmarkEnd w:id="59"/>
      <w:bookmarkEnd w:id="60"/>
      <w:bookmarkEnd w:id="61"/>
      <w:bookmarkEnd w:id="67"/>
      <w:bookmarkEnd w:id="71"/>
      <w:bookmarkEnd w:id="72"/>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73" w:name="_Toc24038"/>
      <w:bookmarkStart w:id="74" w:name="_Toc19898_WPSOffice_Level2"/>
      <w:bookmarkStart w:id="75" w:name="_Hlk516758315"/>
      <w:bookmarkStart w:id="76" w:name="_Toc13489_WPSOffice_Level2"/>
      <w:bookmarkStart w:id="77" w:name="_Toc19810"/>
      <w:bookmarkStart w:id="78" w:name="_Toc10743"/>
      <w:r>
        <w:rPr>
          <w:rFonts w:hint="default" w:ascii="Times New Roman" w:hAnsi="Times New Roman" w:eastAsia="微软雅黑" w:cs="Times New Roman"/>
          <w:b/>
          <w:sz w:val="24"/>
          <w:szCs w:val="24"/>
          <w:lang w:eastAsia="zh-CN"/>
        </w:rPr>
        <w:t>免疫用药检测结果</w:t>
      </w:r>
    </w:p>
    <w:tbl>
      <w:tblPr>
        <w:tblStyle w:val="19"/>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3872" w:type="dxa"/>
            <w:gridSpan w:val="2"/>
            <w:tcBorders>
              <w:top w:val="nil"/>
              <w:bottom w:val="nil"/>
              <w:right w:val="single" w:color="FFFFFF" w:sz="4" w:space="0"/>
              <w:tl2br w:val="nil"/>
            </w:tcBorders>
            <w:shd w:val="clear" w:color="auto" w:fill="4684D3"/>
            <w:vAlign w:val="center"/>
          </w:tcPr>
          <w:p w14:paraId="297551C0">
            <w:pPr>
              <w:snapToGrid w:val="0"/>
              <w:jc w:val="center"/>
              <w:rPr>
                <w:rFonts w:hint="default" w:ascii="Times New Roman" w:hAnsi="Times New Roman" w:eastAsia="微软雅黑" w:cs="Times New Roman"/>
                <w:b/>
                <w:bCs w:val="0"/>
                <w:color w:val="FFFFFF" w:themeColor="background1"/>
                <w:sz w:val="21"/>
                <w:szCs w:val="21"/>
                <w:lang w:val="en-US" w:eastAsia="zh-CN"/>
                <w14:textFill>
                  <w14:solidFill>
                    <w14:schemeClr w14:val="bg1"/>
                  </w14:solidFill>
                </w14:textFill>
              </w:rPr>
            </w:pPr>
            <w:r>
              <w:rPr>
                <w:rFonts w:hint="default" w:ascii="Times New Roman" w:hAnsi="Times New Roman" w:eastAsia="微软雅黑" w:cs="Times New Roman"/>
                <w:b/>
                <w:bCs w:val="0"/>
                <w:color w:val="FFFFFF" w:themeColor="background1"/>
                <w:sz w:val="21"/>
                <w:szCs w:val="21"/>
                <w:lang w:eastAsia="zh-CN"/>
                <w14:textFill>
                  <w14:solidFill>
                    <w14:schemeClr w14:val="bg1"/>
                  </w14:solidFill>
                </w14:textFill>
              </w:rPr>
              <w:t>检出指标/基因</w:t>
            </w:r>
          </w:p>
        </w:tc>
        <w:tc>
          <w:tcPr>
            <w:tcW w:w="2625" w:type="dxa"/>
            <w:tcBorders>
              <w:top w:val="nil"/>
              <w:left w:val="single" w:color="FFFFFF" w:sz="4" w:space="0"/>
              <w:bottom w:val="nil"/>
              <w:right w:val="single" w:color="FFFFFF" w:sz="4" w:space="0"/>
            </w:tcBorders>
            <w:shd w:val="clear" w:color="auto" w:fill="4684D3"/>
            <w:vAlign w:val="center"/>
          </w:tcPr>
          <w:p w14:paraId="3F34DC2F">
            <w:pPr>
              <w:snapToGrid w:val="0"/>
              <w:jc w:val="center"/>
              <w:rPr>
                <w:rFonts w:hint="default" w:ascii="Times New Roman" w:hAnsi="Times New Roman" w:eastAsia="微软雅黑" w:cs="Times New Roman"/>
                <w:b/>
                <w:bCs w:val="0"/>
                <w:color w:val="FFFFFF" w:themeColor="background1"/>
                <w:sz w:val="21"/>
                <w:szCs w:val="21"/>
                <w:lang w:val="en-US" w:eastAsia="zh-CN"/>
                <w14:textFill>
                  <w14:solidFill>
                    <w14:schemeClr w14:val="bg1"/>
                  </w14:solidFill>
                </w14:textFill>
              </w:rPr>
            </w:pPr>
            <w:r>
              <w:rPr>
                <w:rStyle w:val="44"/>
                <w:rFonts w:hint="default" w:ascii="Times New Roman" w:hAnsi="Times New Roman" w:eastAsia="微软雅黑" w:cs="Times New Roman"/>
                <w:b/>
                <w:bCs w:val="0"/>
                <w:color w:val="FFFFFF" w:themeColor="background1"/>
                <w:lang w:eastAsia="zh-CN" w:bidi="ar"/>
                <w14:textFill>
                  <w14:solidFill>
                    <w14:schemeClr w14:val="bg1"/>
                  </w14:solidFill>
                </w14:textFill>
              </w:rPr>
              <w:t>检测结果</w:t>
            </w:r>
          </w:p>
        </w:tc>
        <w:tc>
          <w:tcPr>
            <w:tcW w:w="3357" w:type="dxa"/>
            <w:tcBorders>
              <w:top w:val="nil"/>
              <w:left w:val="single" w:color="FFFFFF" w:sz="4" w:space="0"/>
              <w:bottom w:val="nil"/>
            </w:tcBorders>
            <w:shd w:val="clear" w:color="auto" w:fill="4684D3"/>
            <w:vAlign w:val="center"/>
          </w:tcPr>
          <w:p w14:paraId="4750E608">
            <w:pPr>
              <w:snapToGrid w:val="0"/>
              <w:jc w:val="center"/>
              <w:rPr>
                <w:rFonts w:hint="default" w:ascii="Times New Roman" w:hAnsi="Times New Roman" w:eastAsia="微软雅黑" w:cs="Times New Roman"/>
                <w:b/>
                <w:bCs w:val="0"/>
                <w:color w:val="FFFFFF" w:themeColor="background1"/>
                <w:sz w:val="21"/>
                <w:szCs w:val="21"/>
                <w:lang w:val="en-US" w:eastAsia="zh-CN"/>
                <w14:textFill>
                  <w14:solidFill>
                    <w14:schemeClr w14:val="bg1"/>
                  </w14:solidFill>
                </w14:textFill>
              </w:rPr>
            </w:pPr>
            <w:r>
              <w:rPr>
                <w:rStyle w:val="44"/>
                <w:rFonts w:hint="default" w:ascii="Times New Roman" w:hAnsi="Times New Roman" w:eastAsia="微软雅黑" w:cs="Times New Roman"/>
                <w:b/>
                <w:bCs w:val="0"/>
                <w:color w:val="FFFFFF" w:themeColor="background1"/>
                <w:lang w:eastAsia="zh-CN" w:bidi="ar"/>
                <w14:textFill>
                  <w14:solidFill>
                    <w14:schemeClr w14:val="bg1"/>
                  </w14:solidFill>
                </w14:textFill>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bCs/>
                <w:color w:val="000000"/>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b w:val="0"/>
                <w:color w:val="000000"/>
                <w:sz w:val="21"/>
                <w:szCs w:val="21"/>
                <w:lang w:val="en-US" w:eastAsia="zh-CN"/>
              </w:rPr>
            </w:pPr>
            <w:r>
              <w:rPr>
                <w:rStyle w:val="45"/>
                <w:rFonts w:hint="default" w:ascii="Times New Roman" w:hAnsi="Times New Roman" w:eastAsia="微软雅黑" w:cs="Times New Roman"/>
                <w:b w:val="0"/>
                <w:color w:val="000000"/>
                <w:lang w:eastAsia="zh-CN" w:bidi="ar"/>
              </w:rPr>
              <w:t>肿瘤突变负荷（TMB）</w:t>
            </w:r>
          </w:p>
        </w:tc>
        <w:tc>
          <w:tcPr>
            <w:tcW w:w="2625" w:type="dxa"/>
            <w:shd w:val="clear" w:color="auto" w:fill="auto"/>
            <w:vAlign w:val="center"/>
          </w:tcPr>
          <w:p w14:paraId="74DDD793">
            <w:pPr>
              <w:widowControl/>
              <w:snapToGrid w:val="0"/>
              <w:jc w:val="center"/>
              <w:textAlignment w:val="center"/>
              <w:rPr>
                <w:rStyle w:val="46"/>
                <w:rFonts w:hint="default" w:ascii="Times New Roman" w:hAnsi="Times New Roman" w:eastAsia="微软雅黑" w:cs="Times New Roman"/>
                <w:b w:val="0"/>
                <w:color w:val="000000"/>
                <w:lang w:eastAsia="zh-CN" w:bidi="ar"/>
              </w:rPr>
            </w:pPr>
            <w:r>
              <w:rPr>
                <w:rFonts w:hint="default" w:ascii="Times New Roman" w:hAnsi="Times New Roman" w:eastAsia="微软雅黑" w:cs="Times New Roman"/>
                <w:b w:val="0"/>
                <w:color w:val="000000"/>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 summaryOfRresults.tmb_status}}）</w:t>
            </w:r>
            <w:r>
              <w:rPr>
                <w:rStyle w:val="46"/>
                <w:rFonts w:hint="default" w:ascii="Times New Roman" w:hAnsi="Times New Roman" w:eastAsia="微软雅黑" w:cs="Times New Roman"/>
                <w:b w:val="0"/>
                <w:color w:val="000000"/>
                <w:lang w:eastAsia="zh-CN" w:bidi="ar"/>
              </w:rPr>
              <w:t>，</w:t>
            </w:r>
            <w:r>
              <w:rPr>
                <w:rFonts w:hint="default" w:ascii="Times New Roman" w:hAnsi="Times New Roman" w:eastAsia="微软雅黑" w:cs="Times New Roman"/>
                <w:b w:val="0"/>
                <w:color w:val="000000"/>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 if summaryOfRresults.tmb_status == ‘TMB-H’ %}肿瘤</w:t>
            </w:r>
            <w:r>
              <w:rPr>
                <w:rStyle w:val="46"/>
                <w:rFonts w:hint="default" w:ascii="Times New Roman" w:hAnsi="Times New Roman" w:eastAsia="微软雅黑" w:cs="Times New Roman"/>
                <w:b w:val="0"/>
                <w:color w:val="000000"/>
                <w:lang w:eastAsia="zh-CN" w:bidi="ar"/>
              </w:rPr>
              <w:t>突变负荷高（TMB-H）的患者接受免疫检查点抑制剂药物治疗的获益率较高。</w:t>
            </w:r>
            <w:r>
              <w:rPr>
                <w:rFonts w:hint="default" w:ascii="Times New Roman" w:hAnsi="Times New Roman" w:eastAsia="微软雅黑" w:cs="Times New Roman"/>
                <w:b w:val="0"/>
                <w:color w:val="000000"/>
                <w:sz w:val="21"/>
                <w:szCs w:val="21"/>
                <w:lang w:eastAsia="zh-CN"/>
              </w:rPr>
              <w:t>{% else %}肿瘤</w:t>
            </w:r>
            <w:r>
              <w:rPr>
                <w:rStyle w:val="46"/>
                <w:rFonts w:hint="default" w:ascii="Times New Roman" w:hAnsi="Times New Roman" w:eastAsia="微软雅黑" w:cs="Times New Roman"/>
                <w:b w:val="0"/>
                <w:color w:val="000000"/>
                <w:lang w:eastAsia="zh-CN" w:bidi="ar"/>
              </w:rPr>
              <w:t>突变负荷低（TMB-L）的患者接受免疫检查点抑制剂药物治疗的获益率较低。</w:t>
            </w:r>
            <w:r>
              <w:rPr>
                <w:rFonts w:hint="default" w:ascii="Times New Roman" w:hAnsi="Times New Roman" w:eastAsia="微软雅黑" w:cs="Times New Roman"/>
                <w:b w:val="0"/>
                <w:color w:val="000000"/>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b w:val="0"/>
                <w:color w:val="000000"/>
                <w:sz w:val="21"/>
                <w:szCs w:val="21"/>
                <w:lang w:val="en-US" w:eastAsia="zh-CN"/>
              </w:rPr>
            </w:pPr>
            <w:r>
              <w:rPr>
                <w:rStyle w:val="47"/>
                <w:rFonts w:hint="default" w:ascii="Times New Roman" w:hAnsi="Times New Roman" w:eastAsia="微软雅黑" w:cs="Times New Roman"/>
                <w:b w:val="0"/>
                <w:color w:val="000000"/>
                <w:lang w:eastAsia="zh-CN" w:bidi="ar"/>
              </w:rPr>
              <w:t>微卫星不稳定（</w:t>
            </w:r>
            <w:r>
              <w:rPr>
                <w:rStyle w:val="45"/>
                <w:rFonts w:hint="default" w:ascii="Times New Roman" w:hAnsi="Times New Roman" w:eastAsia="微软雅黑" w:cs="Times New Roman"/>
                <w:b w:val="0"/>
                <w:color w:val="000000"/>
                <w:lang w:eastAsia="zh-CN" w:bidi="ar"/>
              </w:rPr>
              <w:t>MSI</w:t>
            </w:r>
            <w:r>
              <w:rPr>
                <w:rStyle w:val="47"/>
                <w:rFonts w:hint="default" w:ascii="Times New Roman" w:hAnsi="Times New Roman" w:eastAsia="微软雅黑" w:cs="Times New Roman"/>
                <w:b w:val="0"/>
                <w:color w:val="000000"/>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 if summaryOfRresults.msi_status == ‘MSI-H’ %}</w:t>
            </w:r>
            <w:r>
              <w:rPr>
                <w:rStyle w:val="46"/>
                <w:rFonts w:hint="default" w:ascii="Times New Roman" w:hAnsi="Times New Roman" w:eastAsia="微软雅黑" w:cs="Times New Roman"/>
                <w:b w:val="0"/>
                <w:color w:val="000000"/>
                <w:lang w:eastAsia="zh-CN" w:bidi="ar"/>
              </w:rPr>
              <w:t>微卫星不稳定型（</w:t>
            </w:r>
            <w:r>
              <w:rPr>
                <w:rStyle w:val="48"/>
                <w:rFonts w:hint="default" w:ascii="Times New Roman" w:hAnsi="Times New Roman" w:eastAsia="微软雅黑" w:cs="Times New Roman"/>
                <w:b w:val="0"/>
                <w:color w:val="000000"/>
                <w:lang w:eastAsia="zh-CN" w:bidi="ar"/>
              </w:rPr>
              <w:t>MSI-H</w:t>
            </w:r>
            <w:r>
              <w:rPr>
                <w:rStyle w:val="46"/>
                <w:rFonts w:hint="default" w:ascii="Times New Roman" w:hAnsi="Times New Roman" w:eastAsia="微软雅黑" w:cs="Times New Roman"/>
                <w:b w:val="0"/>
                <w:color w:val="000000"/>
                <w:lang w:eastAsia="zh-CN" w:bidi="ar"/>
              </w:rPr>
              <w:t>）患者免疫治疗预后较好，接受免疫检查点抑制剂药物治疗的获益率较高。</w:t>
            </w:r>
            <w:r>
              <w:rPr>
                <w:rFonts w:hint="default" w:ascii="Times New Roman" w:hAnsi="Times New Roman" w:eastAsia="微软雅黑" w:cs="Times New Roman"/>
                <w:b w:val="0"/>
                <w:color w:val="000000"/>
                <w:sz w:val="21"/>
                <w:szCs w:val="21"/>
                <w:lang w:eastAsia="zh-CN"/>
              </w:rPr>
              <w:t>{% else %}</w:t>
            </w:r>
            <w:r>
              <w:rPr>
                <w:rFonts w:hint="default" w:ascii="Times New Roman" w:hAnsi="Times New Roman" w:eastAsia="微软雅黑" w:cs="Times New Roman"/>
                <w:b w:val="0"/>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b w:val="0"/>
                <w:color w:val="000000"/>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kern w:val="0"/>
                <w:sz w:val="21"/>
                <w:szCs w:val="21"/>
                <w:lang w:val="en-US" w:eastAsia="zh-CN" w:bidi="ar"/>
              </w:rPr>
              <w:t>{%tr if reportInfo.conf.</w:t>
            </w:r>
            <w:r>
              <w:rPr>
                <w:rFonts w:hint="eastAsia" w:ascii="Times New Roman" w:hAnsi="Times New Roman" w:eastAsia="微软雅黑" w:cs="Times New Roman"/>
                <w:b w:val="0"/>
                <w:color w:val="000000"/>
                <w:kern w:val="0"/>
                <w:sz w:val="21"/>
                <w:szCs w:val="21"/>
                <w:lang w:val="en-US" w:eastAsia="zh-CN" w:bidi="ar"/>
              </w:rPr>
              <w:t>mmr</w:t>
            </w:r>
            <w:r>
              <w:rPr>
                <w:rFonts w:hint="default" w:ascii="Times New Roman" w:hAnsi="Times New Roman" w:eastAsia="微软雅黑" w:cs="Times New Roman"/>
                <w:b w:val="0"/>
                <w:color w:val="000000"/>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b w:val="0"/>
                <w:color w:val="000000"/>
                <w:sz w:val="21"/>
                <w:szCs w:val="21"/>
                <w:lang w:val="en-US" w:eastAsia="zh-CN"/>
              </w:rPr>
            </w:pPr>
            <w:r>
              <w:rPr>
                <w:rStyle w:val="47"/>
                <w:rFonts w:hint="default" w:ascii="Times New Roman" w:hAnsi="Times New Roman" w:eastAsia="微软雅黑" w:cs="Times New Roman"/>
                <w:b w:val="0"/>
                <w:color w:val="000000"/>
                <w:lang w:eastAsia="zh-CN" w:bidi="ar"/>
              </w:rPr>
              <w:t>错配修复（</w:t>
            </w:r>
            <w:r>
              <w:rPr>
                <w:rStyle w:val="45"/>
                <w:rFonts w:hint="default" w:ascii="Times New Roman" w:hAnsi="Times New Roman" w:eastAsia="微软雅黑" w:cs="Times New Roman"/>
                <w:b w:val="0"/>
                <w:color w:val="000000"/>
                <w:lang w:eastAsia="zh-CN" w:bidi="ar"/>
              </w:rPr>
              <w:t>MMR</w:t>
            </w:r>
            <w:r>
              <w:rPr>
                <w:rStyle w:val="47"/>
                <w:rFonts w:hint="default" w:ascii="Times New Roman" w:hAnsi="Times New Roman" w:eastAsia="微软雅黑" w:cs="Times New Roman"/>
                <w:b w:val="0"/>
                <w:color w:val="000000"/>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b w:val="0"/>
                <w:color w:val="000000"/>
                <w:sz w:val="21"/>
                <w:szCs w:val="21"/>
                <w:lang w:val="en-US" w:eastAsia="zh-CN"/>
              </w:rPr>
            </w:pPr>
            <w:r>
              <w:rPr>
                <w:rStyle w:val="48"/>
                <w:rFonts w:hint="default" w:ascii="Times New Roman" w:hAnsi="Times New Roman" w:eastAsia="微软雅黑" w:cs="Times New Roman"/>
                <w:b w:val="0"/>
                <w:color w:val="000000"/>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{%for i in dmmr.dmmrMLH1 %}{%if loop.last%}{{ i }}{%else%}{{ i }}</w:t>
            </w:r>
          </w:p>
          <w:p w14:paraId="7CC232F7">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b w:val="0"/>
                <w:color w:val="000000"/>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b w:val="0"/>
                <w:color w:val="000000"/>
                <w:sz w:val="21"/>
                <w:szCs w:val="21"/>
                <w:lang w:val="en-US" w:eastAsia="zh-CN"/>
              </w:rPr>
            </w:pPr>
            <w:r>
              <w:rPr>
                <w:rStyle w:val="48"/>
                <w:rFonts w:hint="default" w:ascii="Times New Roman" w:hAnsi="Times New Roman" w:eastAsia="微软雅黑" w:cs="Times New Roman"/>
                <w:b w:val="0"/>
                <w:color w:val="000000"/>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{%for i in dmmr.dmmrM</w:t>
            </w:r>
            <w:r>
              <w:rPr>
                <w:rStyle w:val="48"/>
                <w:rFonts w:hint="default" w:ascii="Times New Roman" w:hAnsi="Times New Roman" w:eastAsia="微软雅黑" w:cs="Times New Roman"/>
                <w:b w:val="0"/>
                <w:color w:val="000000"/>
                <w:lang w:eastAsia="zh-CN" w:bidi="ar"/>
              </w:rPr>
              <w:t>SH</w:t>
            </w:r>
            <w:r>
              <w:rPr>
                <w:rFonts w:hint="default" w:ascii="Times New Roman" w:hAnsi="Times New Roman" w:eastAsia="微软雅黑" w:cs="Times New Roman"/>
                <w:b w:val="0"/>
                <w:color w:val="000000"/>
                <w:sz w:val="21"/>
                <w:szCs w:val="21"/>
                <w:lang w:eastAsia="zh-CN"/>
              </w:rPr>
              <w:t>2 %}{%if loop.last%}{{ i }}{%else%}{{ i }}</w:t>
            </w:r>
          </w:p>
          <w:p w14:paraId="6C0E676C">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b w:val="0"/>
                <w:color w:val="000000"/>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b w:val="0"/>
                <w:color w:val="000000"/>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b w:val="0"/>
                <w:color w:val="000000"/>
                <w:sz w:val="21"/>
                <w:szCs w:val="21"/>
                <w:lang w:val="en-US" w:eastAsia="zh-CN"/>
              </w:rPr>
            </w:pPr>
            <w:r>
              <w:rPr>
                <w:rStyle w:val="48"/>
                <w:rFonts w:hint="default" w:ascii="Times New Roman" w:hAnsi="Times New Roman" w:eastAsia="微软雅黑" w:cs="Times New Roman"/>
                <w:b w:val="0"/>
                <w:color w:val="000000"/>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{%for i in dmmr.dmmrM</w:t>
            </w:r>
            <w:r>
              <w:rPr>
                <w:rStyle w:val="48"/>
                <w:rFonts w:hint="default" w:ascii="Times New Roman" w:hAnsi="Times New Roman" w:eastAsia="微软雅黑" w:cs="Times New Roman"/>
                <w:b w:val="0"/>
                <w:color w:val="000000"/>
                <w:lang w:eastAsia="zh-CN" w:bidi="ar"/>
              </w:rPr>
              <w:t>SH6</w:t>
            </w:r>
            <w:r>
              <w:rPr>
                <w:rFonts w:hint="default" w:ascii="Times New Roman" w:hAnsi="Times New Roman" w:eastAsia="微软雅黑" w:cs="Times New Roman"/>
                <w:b w:val="0"/>
                <w:color w:val="000000"/>
                <w:sz w:val="21"/>
                <w:szCs w:val="21"/>
                <w:lang w:eastAsia="zh-CN"/>
              </w:rPr>
              <w:t xml:space="preserve"> %}{%if loop.last%}{{ i }}{%else%}{{ i }}</w:t>
            </w:r>
          </w:p>
          <w:p w14:paraId="4D00A7B9">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b w:val="0"/>
                <w:color w:val="000000"/>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b w:val="0"/>
                <w:color w:val="000000"/>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b w:val="0"/>
                <w:color w:val="000000"/>
                <w:sz w:val="21"/>
                <w:szCs w:val="21"/>
                <w:lang w:val="en-US" w:eastAsia="zh-CN"/>
              </w:rPr>
            </w:pPr>
            <w:r>
              <w:rPr>
                <w:rStyle w:val="48"/>
                <w:rFonts w:hint="default" w:ascii="Times New Roman" w:hAnsi="Times New Roman" w:eastAsia="微软雅黑" w:cs="Times New Roman"/>
                <w:b w:val="0"/>
                <w:color w:val="000000"/>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{%for i in dmmr.dmmr</w:t>
            </w:r>
            <w:r>
              <w:rPr>
                <w:rStyle w:val="48"/>
                <w:rFonts w:hint="default" w:ascii="Times New Roman" w:hAnsi="Times New Roman" w:eastAsia="微软雅黑" w:cs="Times New Roman"/>
                <w:b w:val="0"/>
                <w:color w:val="000000"/>
                <w:lang w:eastAsia="zh-CN" w:bidi="ar"/>
              </w:rPr>
              <w:t>PMS2</w:t>
            </w:r>
            <w:r>
              <w:rPr>
                <w:rFonts w:hint="default" w:ascii="Times New Roman" w:hAnsi="Times New Roman" w:eastAsia="微软雅黑" w:cs="Times New Roman"/>
                <w:b w:val="0"/>
                <w:color w:val="000000"/>
                <w:sz w:val="21"/>
                <w:szCs w:val="21"/>
                <w:lang w:eastAsia="zh-CN"/>
              </w:rPr>
              <w:t xml:space="preserve"> %}{%if loop.last%}{{ i }}{%else%}{{ i }}</w:t>
            </w:r>
          </w:p>
          <w:p w14:paraId="4000FB82">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b w:val="0"/>
                <w:color w:val="000000"/>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bCs/>
                <w:color w:val="000000"/>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b w:val="0"/>
                <w:color w:val="000000"/>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b w:val="0"/>
                <w:color w:val="000000"/>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b w:val="0"/>
                <w:color w:val="000000"/>
                <w:sz w:val="21"/>
                <w:szCs w:val="21"/>
                <w:lang w:val="en-US" w:eastAsia="zh-CN"/>
              </w:rPr>
            </w:pPr>
            <w:r>
              <w:rPr>
                <w:rStyle w:val="48"/>
                <w:rFonts w:hint="default" w:ascii="Times New Roman" w:hAnsi="Times New Roman" w:eastAsia="微软雅黑" w:cs="Times New Roman"/>
                <w:b w:val="0"/>
                <w:color w:val="000000"/>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xml:space="preserve">{%for i in </w:t>
            </w:r>
            <w:r>
              <w:rPr>
                <w:rFonts w:hint="default" w:ascii="Times New Roman" w:hAnsi="Times New Roman" w:eastAsia="微软雅黑" w:cs="Times New Roman"/>
                <w:b w:val="0"/>
                <w:color w:val="000000"/>
                <w:sz w:val="21"/>
                <w:szCs w:val="21"/>
                <w:lang w:val="en-US" w:eastAsia="zh-CN"/>
              </w:rPr>
              <w:t>g</w:t>
            </w:r>
            <w:r>
              <w:rPr>
                <w:rFonts w:hint="default" w:ascii="Times New Roman" w:hAnsi="Times New Roman" w:eastAsia="微软雅黑" w:cs="Times New Roman"/>
                <w:b w:val="0"/>
                <w:color w:val="000000"/>
                <w:sz w:val="21"/>
                <w:szCs w:val="21"/>
                <w:lang w:eastAsia="zh-CN"/>
              </w:rPr>
              <w:t>.</w:t>
            </w:r>
            <w:r>
              <w:rPr>
                <w:rFonts w:hint="default" w:ascii="Times New Roman" w:hAnsi="Times New Roman" w:eastAsia="微软雅黑" w:cs="Times New Roman"/>
                <w:b w:val="0"/>
                <w:color w:val="000000"/>
                <w:sz w:val="21"/>
                <w:szCs w:val="21"/>
                <w:lang w:val="en-US" w:eastAsia="zh-CN"/>
              </w:rPr>
              <w:t xml:space="preserve">oriVariant.split(‘,’) </w:t>
            </w:r>
            <w:r>
              <w:rPr>
                <w:rFonts w:hint="default" w:ascii="Times New Roman" w:hAnsi="Times New Roman" w:eastAsia="微软雅黑" w:cs="Times New Roman"/>
                <w:b w:val="0"/>
                <w:color w:val="000000"/>
                <w:sz w:val="21"/>
                <w:szCs w:val="21"/>
                <w:lang w:eastAsia="zh-CN"/>
              </w:rPr>
              <w:t>%}{{ i }}{%</w:t>
            </w:r>
            <w:r>
              <w:rPr>
                <w:rFonts w:hint="default"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eastAsia="zh-CN"/>
              </w:rPr>
              <w:t>if</w:t>
            </w:r>
            <w:r>
              <w:rPr>
                <w:rFonts w:hint="default" w:ascii="Times New Roman" w:hAnsi="Times New Roman" w:eastAsia="微软雅黑" w:cs="Times New Roman"/>
                <w:b w:val="0"/>
                <w:color w:val="000000"/>
                <w:sz w:val="21"/>
                <w:szCs w:val="21"/>
                <w:lang w:val="en-US" w:eastAsia="zh-CN"/>
              </w:rPr>
              <w:t xml:space="preserve"> not</w:t>
            </w:r>
            <w:r>
              <w:rPr>
                <w:rFonts w:hint="default" w:ascii="Times New Roman" w:hAnsi="Times New Roman" w:eastAsia="微软雅黑" w:cs="Times New Roman"/>
                <w:b w:val="0"/>
                <w:color w:val="000000"/>
                <w:sz w:val="21"/>
                <w:szCs w:val="21"/>
                <w:lang w:eastAsia="zh-CN"/>
              </w:rPr>
              <w:t xml:space="preserve"> loop.last%}</w:t>
            </w:r>
          </w:p>
          <w:p w14:paraId="59540BBB">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bCs/>
                <w:color w:val="000000"/>
                <w:sz w:val="21"/>
                <w:szCs w:val="21"/>
                <w:lang w:val="en-US" w:eastAsia="zh-CN"/>
              </w:rPr>
              <w:t>{%vm%}</w:t>
            </w:r>
            <w:r>
              <w:rPr>
                <w:rFonts w:hint="default" w:ascii="Times New Roman" w:hAnsi="Times New Roman" w:eastAsia="微软雅黑" w:cs="Times New Roman"/>
                <w:b w:val="0"/>
                <w:color w:val="000000"/>
                <w:sz w:val="21"/>
                <w:szCs w:val="21"/>
                <w:lang w:val="en-US" w:eastAsia="zh-CN"/>
              </w:rPr>
              <w:t>{% if summaryOfRresults.positiveImmnueNum - summaryOfRresults.positiveOtherImmnueNum &gt; 0 %}</w:t>
            </w:r>
            <w:r>
              <w:rPr>
                <w:rFonts w:hint="default" w:ascii="Times New Roman" w:hAnsi="Times New Roman" w:eastAsia="微软雅黑" w:cs="Times New Roman"/>
                <w:b w:val="0"/>
                <w:color w:val="000000"/>
                <w:sz w:val="21"/>
                <w:szCs w:val="21"/>
                <w:lang w:eastAsia="zh-CN"/>
              </w:rPr>
              <w:t>免疫正相关基因突变可能导致PD-1/PD-L1抑制剂获益率高。</w:t>
            </w:r>
            <w:r>
              <w:rPr>
                <w:rFonts w:hint="default" w:ascii="Times New Roman" w:hAnsi="Times New Roman" w:eastAsia="微软雅黑" w:cs="Times New Roman"/>
                <w:b w:val="0"/>
                <w:color w:val="000000"/>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b w:val="0"/>
                <w:color w:val="000000"/>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b w:val="0"/>
                <w:color w:val="000000"/>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b w:val="0"/>
                <w:color w:val="000000"/>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b w:val="0"/>
                <w:color w:val="000000"/>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b w:val="0"/>
                <w:color w:val="000000"/>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{%tr for g in positive</w:t>
            </w:r>
            <w:r>
              <w:rPr>
                <w:rFonts w:hint="default" w:ascii="Times New Roman" w:hAnsi="Times New Roman" w:eastAsia="微软雅黑" w:cs="Times New Roman"/>
                <w:b w:val="0"/>
                <w:color w:val="000000"/>
                <w:sz w:val="21"/>
                <w:szCs w:val="21"/>
                <w:lang w:val="en-US" w:eastAsia="zh-CN"/>
              </w:rPr>
              <w:t>Other</w:t>
            </w:r>
            <w:r>
              <w:rPr>
                <w:rFonts w:hint="default" w:ascii="Times New Roman" w:hAnsi="Times New Roman" w:eastAsia="微软雅黑" w:cs="Times New Roman"/>
                <w:b w:val="0"/>
                <w:color w:val="000000"/>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b w:val="0"/>
                <w:color w:val="000000"/>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b w:val="0"/>
                <w:color w:val="000000"/>
                <w:kern w:val="2"/>
                <w:sz w:val="21"/>
                <w:szCs w:val="21"/>
                <w:lang w:val="en-US" w:eastAsia="zh-CN" w:bidi="hi-IN"/>
              </w:rPr>
            </w:pPr>
            <w:r>
              <w:rPr>
                <w:rStyle w:val="48"/>
                <w:rFonts w:hint="default" w:ascii="Times New Roman" w:hAnsi="Times New Roman" w:eastAsia="微软雅黑" w:cs="Times New Roman"/>
                <w:b w:val="0"/>
                <w:color w:val="000000"/>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 xml:space="preserve">{%for i in </w:t>
            </w:r>
            <w:r>
              <w:rPr>
                <w:rFonts w:hint="default" w:ascii="Times New Roman" w:hAnsi="Times New Roman" w:eastAsia="微软雅黑" w:cs="Times New Roman"/>
                <w:b w:val="0"/>
                <w:color w:val="000000"/>
                <w:sz w:val="21"/>
                <w:szCs w:val="21"/>
                <w:lang w:val="en-US" w:eastAsia="zh-CN"/>
              </w:rPr>
              <w:t>g</w:t>
            </w:r>
            <w:r>
              <w:rPr>
                <w:rFonts w:hint="default" w:ascii="Times New Roman" w:hAnsi="Times New Roman" w:eastAsia="微软雅黑" w:cs="Times New Roman"/>
                <w:b w:val="0"/>
                <w:color w:val="000000"/>
                <w:sz w:val="21"/>
                <w:szCs w:val="21"/>
                <w:lang w:eastAsia="zh-CN"/>
              </w:rPr>
              <w:t>.</w:t>
            </w:r>
            <w:r>
              <w:rPr>
                <w:rFonts w:hint="default" w:ascii="Times New Roman" w:hAnsi="Times New Roman" w:eastAsia="微软雅黑" w:cs="Times New Roman"/>
                <w:b w:val="0"/>
                <w:color w:val="000000"/>
                <w:sz w:val="21"/>
                <w:szCs w:val="21"/>
                <w:lang w:val="en-US" w:eastAsia="zh-CN"/>
              </w:rPr>
              <w:t xml:space="preserve">oriVariant.split(‘,’) </w:t>
            </w:r>
            <w:r>
              <w:rPr>
                <w:rFonts w:hint="default" w:ascii="Times New Roman" w:hAnsi="Times New Roman" w:eastAsia="微软雅黑" w:cs="Times New Roman"/>
                <w:b w:val="0"/>
                <w:color w:val="000000"/>
                <w:sz w:val="21"/>
                <w:szCs w:val="21"/>
                <w:lang w:eastAsia="zh-CN"/>
              </w:rPr>
              <w:t>%}{{ i }}{%</w:t>
            </w:r>
            <w:r>
              <w:rPr>
                <w:rFonts w:hint="default"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eastAsia="zh-CN"/>
              </w:rPr>
              <w:t>if</w:t>
            </w:r>
            <w:r>
              <w:rPr>
                <w:rFonts w:hint="default" w:ascii="Times New Roman" w:hAnsi="Times New Roman" w:eastAsia="微软雅黑" w:cs="Times New Roman"/>
                <w:b w:val="0"/>
                <w:color w:val="000000"/>
                <w:sz w:val="21"/>
                <w:szCs w:val="21"/>
                <w:lang w:val="en-US" w:eastAsia="zh-CN"/>
              </w:rPr>
              <w:t xml:space="preserve"> not</w:t>
            </w:r>
            <w:r>
              <w:rPr>
                <w:rFonts w:hint="default" w:ascii="Times New Roman" w:hAnsi="Times New Roman" w:eastAsia="微软雅黑" w:cs="Times New Roman"/>
                <w:b w:val="0"/>
                <w:color w:val="000000"/>
                <w:sz w:val="21"/>
                <w:szCs w:val="21"/>
                <w:lang w:eastAsia="zh-CN"/>
              </w:rPr>
              <w:t xml:space="preserve"> loop.last%}</w:t>
            </w:r>
          </w:p>
          <w:p w14:paraId="1DFAC1A0">
            <w:pPr>
              <w:snapToGrid w:val="0"/>
              <w:jc w:val="center"/>
              <w:rPr>
                <w:rFonts w:hint="default" w:ascii="Times New Roman" w:hAnsi="Times New Roman" w:eastAsia="微软雅黑" w:cs="Times New Roman"/>
                <w:b w:val="0"/>
                <w:color w:val="000000"/>
                <w:kern w:val="2"/>
                <w:sz w:val="21"/>
                <w:szCs w:val="21"/>
                <w:lang w:val="en-US" w:eastAsia="zh-CN" w:bidi="hi-IN"/>
              </w:rPr>
            </w:pPr>
            <w:r>
              <w:rPr>
                <w:rFonts w:hint="default" w:ascii="Times New Roman" w:hAnsi="Times New Roman" w:eastAsia="微软雅黑" w:cs="Times New Roman"/>
                <w:b w:val="0"/>
                <w:color w:val="000000"/>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b w:val="0"/>
                <w:color w:val="000000"/>
                <w:kern w:val="2"/>
                <w:sz w:val="21"/>
                <w:szCs w:val="21"/>
                <w:lang w:val="en-US" w:eastAsia="zh-CN" w:bidi="hi-IN"/>
              </w:rPr>
            </w:pPr>
            <w:r>
              <w:rPr>
                <w:rFonts w:hint="default" w:ascii="Times New Roman" w:hAnsi="Times New Roman" w:eastAsia="微软雅黑" w:cs="Times New Roman"/>
                <w:b w:val="0"/>
                <w:bCs/>
                <w:color w:val="000000"/>
                <w:sz w:val="21"/>
                <w:szCs w:val="21"/>
                <w:lang w:val="en-US" w:eastAsia="zh-CN"/>
              </w:rPr>
              <w:t>{%vm%}</w:t>
            </w:r>
            <w:r>
              <w:rPr>
                <w:rFonts w:hint="default" w:ascii="Times New Roman" w:hAnsi="Times New Roman" w:eastAsia="微软雅黑" w:cs="Times New Roman"/>
                <w:b w:val="0"/>
                <w:color w:val="000000"/>
                <w:sz w:val="21"/>
                <w:szCs w:val="21"/>
                <w:lang w:val="en-US" w:eastAsia="zh-CN"/>
              </w:rPr>
              <w:t>{% if summaryOfRresults.positiveOtherImmnueNum &gt; 0 %}</w:t>
            </w:r>
            <w:r>
              <w:rPr>
                <w:rFonts w:hint="default" w:ascii="Times New Roman" w:hAnsi="Times New Roman" w:eastAsia="微软雅黑" w:cs="Times New Roman"/>
                <w:b w:val="0"/>
                <w:color w:val="000000"/>
                <w:sz w:val="21"/>
                <w:szCs w:val="21"/>
                <w:lang w:eastAsia="zh-CN"/>
              </w:rPr>
              <w:t>免疫正相关基因突变可能导致PD-1/PD-L1抑制剂获益率高。</w:t>
            </w:r>
            <w:r>
              <w:rPr>
                <w:rFonts w:hint="default" w:ascii="Times New Roman" w:hAnsi="Times New Roman" w:eastAsia="微软雅黑" w:cs="Times New Roman"/>
                <w:b w:val="0"/>
                <w:color w:val="000000"/>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b w:val="0"/>
                <w:color w:val="000000"/>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b w:val="0"/>
                <w:color w:val="000000"/>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b w:val="0"/>
                <w:color w:val="000000"/>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val="0"/>
                <w:bCs/>
                <w:color w:val="000000"/>
                <w:kern w:val="2"/>
                <w:sz w:val="21"/>
                <w:szCs w:val="21"/>
                <w:lang w:val="en-US" w:eastAsia="zh-CN" w:bidi="hi-IN"/>
              </w:rPr>
            </w:pPr>
            <w:r>
              <w:rPr>
                <w:rFonts w:hint="default" w:ascii="Times New Roman" w:hAnsi="Times New Roman" w:eastAsia="微软雅黑" w:cs="Times New Roman"/>
                <w:b w:val="0"/>
                <w:color w:val="000000"/>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val="0"/>
                <w:bCs/>
                <w:color w:val="000000"/>
                <w:kern w:val="2"/>
                <w:sz w:val="21"/>
                <w:szCs w:val="21"/>
                <w:lang w:val="en-US" w:eastAsia="zh-CN" w:bidi="ar"/>
              </w:rPr>
            </w:pPr>
            <w:r>
              <w:rPr>
                <w:rFonts w:hint="default" w:ascii="Times New Roman" w:hAnsi="Times New Roman" w:eastAsia="微软雅黑" w:cs="Times New Roman"/>
                <w:b w:val="0"/>
                <w:color w:val="000000"/>
                <w:kern w:val="0"/>
                <w:sz w:val="21"/>
                <w:szCs w:val="21"/>
                <w:lang w:val="en-US" w:eastAsia="zh-CN" w:bidi="ar"/>
              </w:rPr>
              <w:t>{%vm%}</w:t>
            </w:r>
            <w:r>
              <w:rPr>
                <w:rFonts w:hint="default" w:ascii="Times New Roman" w:hAnsi="Times New Roman" w:eastAsia="微软雅黑" w:cs="Times New Roman"/>
                <w:b w:val="0"/>
                <w:bCs/>
                <w:color w:val="000000"/>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b w:val="0"/>
                <w:color w:val="000000"/>
                <w:kern w:val="2"/>
                <w:sz w:val="21"/>
                <w:szCs w:val="21"/>
                <w:lang w:val="en-US" w:eastAsia="zh-CN" w:bidi="hi-IN"/>
              </w:rPr>
            </w:pPr>
            <w:r>
              <w:rPr>
                <w:rStyle w:val="48"/>
                <w:rFonts w:hint="default" w:ascii="Times New Roman" w:hAnsi="Times New Roman" w:eastAsia="微软雅黑" w:cs="Times New Roman"/>
                <w:b w:val="0"/>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r>
              <w:rPr>
                <w:rFonts w:hint="default"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eastAsia="zh-CN"/>
              </w:rPr>
              <w:t xml:space="preserve">for i in </w:t>
            </w:r>
            <w:r>
              <w:rPr>
                <w:rFonts w:hint="default" w:ascii="Times New Roman" w:hAnsi="Times New Roman" w:eastAsia="微软雅黑" w:cs="Times New Roman"/>
                <w:b w:val="0"/>
                <w:color w:val="000000"/>
                <w:sz w:val="21"/>
                <w:szCs w:val="21"/>
                <w:lang w:val="en-US" w:eastAsia="zh-CN"/>
              </w:rPr>
              <w:t>g</w:t>
            </w:r>
            <w:r>
              <w:rPr>
                <w:rFonts w:hint="default" w:ascii="Times New Roman" w:hAnsi="Times New Roman" w:eastAsia="微软雅黑" w:cs="Times New Roman"/>
                <w:b w:val="0"/>
                <w:color w:val="000000"/>
                <w:sz w:val="21"/>
                <w:szCs w:val="21"/>
                <w:lang w:eastAsia="zh-CN"/>
              </w:rPr>
              <w:t>.</w:t>
            </w:r>
            <w:r>
              <w:rPr>
                <w:rFonts w:hint="default" w:ascii="Times New Roman" w:hAnsi="Times New Roman" w:eastAsia="微软雅黑" w:cs="Times New Roman"/>
                <w:b w:val="0"/>
                <w:color w:val="000000"/>
                <w:sz w:val="21"/>
                <w:szCs w:val="21"/>
                <w:lang w:val="en-US" w:eastAsia="zh-CN"/>
              </w:rPr>
              <w:t xml:space="preserve">oriVariant.split(‘,’) </w:t>
            </w:r>
            <w:r>
              <w:rPr>
                <w:rFonts w:hint="default" w:ascii="Times New Roman" w:hAnsi="Times New Roman" w:eastAsia="微软雅黑" w:cs="Times New Roman"/>
                <w:b w:val="0"/>
                <w:color w:val="000000"/>
                <w:sz w:val="21"/>
                <w:szCs w:val="21"/>
                <w:lang w:eastAsia="zh-CN"/>
              </w:rPr>
              <w:t>%}{{ i }}{%</w:t>
            </w:r>
            <w:r>
              <w:rPr>
                <w:rFonts w:hint="default"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eastAsia="zh-CN"/>
              </w:rPr>
              <w:t>if</w:t>
            </w:r>
            <w:r>
              <w:rPr>
                <w:rFonts w:hint="default" w:ascii="Times New Roman" w:hAnsi="Times New Roman" w:eastAsia="微软雅黑" w:cs="Times New Roman"/>
                <w:b w:val="0"/>
                <w:color w:val="000000"/>
                <w:sz w:val="21"/>
                <w:szCs w:val="21"/>
                <w:lang w:val="en-US" w:eastAsia="zh-CN"/>
              </w:rPr>
              <w:t xml:space="preserve"> not</w:t>
            </w:r>
            <w:r>
              <w:rPr>
                <w:rFonts w:hint="default" w:ascii="Times New Roman" w:hAnsi="Times New Roman" w:eastAsia="微软雅黑" w:cs="Times New Roman"/>
                <w:b w:val="0"/>
                <w:color w:val="000000"/>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b w:val="0"/>
                <w:color w:val="000000"/>
                <w:kern w:val="2"/>
                <w:sz w:val="21"/>
                <w:szCs w:val="21"/>
                <w:lang w:val="en-US" w:eastAsia="zh-CN" w:bidi="hi-IN"/>
              </w:rPr>
            </w:pPr>
            <w:r>
              <w:rPr>
                <w:rFonts w:hint="default" w:ascii="Times New Roman" w:hAnsi="Times New Roman" w:eastAsia="微软雅黑" w:cs="Times New Roman"/>
                <w:b w:val="0"/>
                <w:color w:val="000000"/>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val="0"/>
                <w:color w:val="000000"/>
                <w:kern w:val="0"/>
                <w:sz w:val="21"/>
                <w:szCs w:val="21"/>
                <w:lang w:val="en-US" w:eastAsia="zh-CN" w:bidi="ar"/>
              </w:rPr>
            </w:pPr>
            <w:r>
              <w:rPr>
                <w:rFonts w:hint="default" w:ascii="Times New Roman" w:hAnsi="Times New Roman" w:eastAsia="微软雅黑" w:cs="Times New Roman"/>
                <w:b w:val="0"/>
                <w:bCs/>
                <w:color w:val="000000"/>
                <w:sz w:val="21"/>
                <w:szCs w:val="21"/>
                <w:lang w:val="en-US" w:eastAsia="zh-CN"/>
              </w:rPr>
              <w:t>{%vm%}</w:t>
            </w:r>
            <w:r>
              <w:rPr>
                <w:rFonts w:hint="default" w:ascii="Times New Roman" w:hAnsi="Times New Roman" w:eastAsia="微软雅黑" w:cs="Times New Roman"/>
                <w:b w:val="0"/>
                <w:color w:val="000000"/>
                <w:sz w:val="21"/>
                <w:szCs w:val="21"/>
                <w:lang w:val="en-US" w:eastAsia="zh-CN"/>
              </w:rPr>
              <w:t>{% if summaryOfRresults.negativeImmnueNum</w:t>
            </w:r>
            <w:r>
              <w:rPr>
                <w:rFonts w:hint="eastAsia"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val="en-US" w:eastAsia="zh-CN"/>
              </w:rPr>
              <w:t>&gt; 0 %}</w:t>
            </w:r>
            <w:r>
              <w:rPr>
                <w:rFonts w:hint="default" w:ascii="Times New Roman" w:hAnsi="Times New Roman" w:eastAsia="微软雅黑" w:cs="Times New Roman"/>
                <w:b w:val="0"/>
                <w:color w:val="000000"/>
                <w:sz w:val="21"/>
                <w:szCs w:val="21"/>
                <w:lang w:eastAsia="zh-CN"/>
              </w:rPr>
              <w:t>免疫</w:t>
            </w:r>
            <w:r>
              <w:rPr>
                <w:rFonts w:hint="eastAsia" w:ascii="Times New Roman" w:hAnsi="Times New Roman" w:eastAsia="微软雅黑" w:cs="Times New Roman"/>
                <w:b w:val="0"/>
                <w:color w:val="000000"/>
                <w:sz w:val="21"/>
                <w:szCs w:val="21"/>
                <w:lang w:val="en-US" w:eastAsia="zh-CN"/>
              </w:rPr>
              <w:t>负</w:t>
            </w:r>
            <w:r>
              <w:rPr>
                <w:rFonts w:hint="default" w:ascii="Times New Roman" w:hAnsi="Times New Roman" w:eastAsia="微软雅黑" w:cs="Times New Roman"/>
                <w:b w:val="0"/>
                <w:color w:val="000000"/>
                <w:sz w:val="21"/>
                <w:szCs w:val="21"/>
                <w:lang w:eastAsia="zh-CN"/>
              </w:rPr>
              <w:t>相关基因突变可能导致PD-1/PD-L1抑制剂获益率</w:t>
            </w:r>
            <w:r>
              <w:rPr>
                <w:rFonts w:hint="eastAsia" w:ascii="Times New Roman" w:hAnsi="Times New Roman" w:eastAsia="微软雅黑" w:cs="Times New Roman"/>
                <w:b w:val="0"/>
                <w:color w:val="000000"/>
                <w:sz w:val="21"/>
                <w:szCs w:val="21"/>
                <w:lang w:val="en-US" w:eastAsia="zh-CN"/>
              </w:rPr>
              <w:t>低</w:t>
            </w:r>
            <w:r>
              <w:rPr>
                <w:rFonts w:hint="default" w:ascii="Times New Roman" w:hAnsi="Times New Roman" w:eastAsia="微软雅黑" w:cs="Times New Roman"/>
                <w:b w:val="0"/>
                <w:color w:val="000000"/>
                <w:sz w:val="21"/>
                <w:szCs w:val="21"/>
                <w:lang w:eastAsia="zh-CN"/>
              </w:rPr>
              <w:t>。</w:t>
            </w:r>
            <w:r>
              <w:rPr>
                <w:rFonts w:hint="default" w:ascii="Times New Roman" w:hAnsi="Times New Roman" w:eastAsia="微软雅黑" w:cs="Times New Roman"/>
                <w:b w:val="0"/>
                <w:color w:val="000000"/>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val="0"/>
                <w:bCs/>
                <w:color w:val="000000"/>
                <w:kern w:val="2"/>
                <w:sz w:val="21"/>
                <w:szCs w:val="21"/>
                <w:lang w:val="en-US" w:eastAsia="zh-CN" w:bidi="hi-IN"/>
              </w:rPr>
            </w:pPr>
            <w:r>
              <w:rPr>
                <w:rFonts w:hint="default" w:ascii="Times New Roman" w:hAnsi="Times New Roman" w:eastAsia="微软雅黑" w:cs="Times New Roman"/>
                <w:b w:val="0"/>
                <w:color w:val="000000"/>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val="0"/>
                <w:bCs/>
                <w:color w:val="000000"/>
                <w:kern w:val="2"/>
                <w:sz w:val="21"/>
                <w:szCs w:val="21"/>
                <w:lang w:val="en-US" w:eastAsia="zh-CN" w:bidi="hi-IN"/>
              </w:rPr>
            </w:pPr>
            <w:r>
              <w:rPr>
                <w:rFonts w:hint="default" w:ascii="Times New Roman" w:hAnsi="Times New Roman" w:eastAsia="微软雅黑" w:cs="Times New Roman"/>
                <w:b w:val="0"/>
                <w:color w:val="000000"/>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val="0"/>
                <w:bCs/>
                <w:color w:val="000000"/>
                <w:kern w:val="2"/>
                <w:sz w:val="21"/>
                <w:szCs w:val="21"/>
                <w:lang w:val="en-US" w:eastAsia="zh-CN" w:bidi="ar"/>
              </w:rPr>
            </w:pPr>
            <w:r>
              <w:rPr>
                <w:rFonts w:hint="default" w:ascii="Times New Roman" w:hAnsi="Times New Roman" w:eastAsia="微软雅黑" w:cs="Times New Roman"/>
                <w:b w:val="0"/>
                <w:color w:val="000000"/>
                <w:kern w:val="0"/>
                <w:sz w:val="21"/>
                <w:szCs w:val="21"/>
                <w:lang w:val="en-US" w:eastAsia="zh-CN" w:bidi="ar"/>
              </w:rPr>
              <w:t>{%vm%}</w:t>
            </w:r>
            <w:r>
              <w:rPr>
                <w:rFonts w:hint="default" w:ascii="Times New Roman" w:hAnsi="Times New Roman" w:eastAsia="微软雅黑" w:cs="Times New Roman"/>
                <w:b w:val="0"/>
                <w:bCs/>
                <w:color w:val="000000"/>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b w:val="0"/>
                <w:color w:val="000000"/>
                <w:kern w:val="2"/>
                <w:sz w:val="21"/>
                <w:szCs w:val="21"/>
                <w:lang w:val="en-US" w:eastAsia="zh-CN" w:bidi="hi-IN"/>
              </w:rPr>
            </w:pPr>
            <w:r>
              <w:rPr>
                <w:rStyle w:val="48"/>
                <w:rFonts w:hint="default" w:ascii="Times New Roman" w:hAnsi="Times New Roman" w:eastAsia="微软雅黑" w:cs="Times New Roman"/>
                <w:b w:val="0"/>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r>
              <w:rPr>
                <w:rFonts w:hint="default"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eastAsia="zh-CN"/>
              </w:rPr>
              <w:t xml:space="preserve">for i in </w:t>
            </w:r>
            <w:r>
              <w:rPr>
                <w:rFonts w:hint="default" w:ascii="Times New Roman" w:hAnsi="Times New Roman" w:eastAsia="微软雅黑" w:cs="Times New Roman"/>
                <w:b w:val="0"/>
                <w:color w:val="000000"/>
                <w:sz w:val="21"/>
                <w:szCs w:val="21"/>
                <w:lang w:val="en-US" w:eastAsia="zh-CN"/>
              </w:rPr>
              <w:t>g</w:t>
            </w:r>
            <w:r>
              <w:rPr>
                <w:rFonts w:hint="default" w:ascii="Times New Roman" w:hAnsi="Times New Roman" w:eastAsia="微软雅黑" w:cs="Times New Roman"/>
                <w:b w:val="0"/>
                <w:color w:val="000000"/>
                <w:sz w:val="21"/>
                <w:szCs w:val="21"/>
                <w:lang w:eastAsia="zh-CN"/>
              </w:rPr>
              <w:t>.</w:t>
            </w:r>
            <w:r>
              <w:rPr>
                <w:rFonts w:hint="default" w:ascii="Times New Roman" w:hAnsi="Times New Roman" w:eastAsia="微软雅黑" w:cs="Times New Roman"/>
                <w:b w:val="0"/>
                <w:color w:val="000000"/>
                <w:sz w:val="21"/>
                <w:szCs w:val="21"/>
                <w:lang w:val="en-US" w:eastAsia="zh-CN"/>
              </w:rPr>
              <w:t xml:space="preserve">oriVariant.split(‘,’) </w:t>
            </w:r>
            <w:r>
              <w:rPr>
                <w:rFonts w:hint="default" w:ascii="Times New Roman" w:hAnsi="Times New Roman" w:eastAsia="微软雅黑" w:cs="Times New Roman"/>
                <w:b w:val="0"/>
                <w:color w:val="000000"/>
                <w:sz w:val="21"/>
                <w:szCs w:val="21"/>
                <w:lang w:eastAsia="zh-CN"/>
              </w:rPr>
              <w:t>%}{{ i }}{%</w:t>
            </w:r>
            <w:r>
              <w:rPr>
                <w:rFonts w:hint="default"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eastAsia="zh-CN"/>
              </w:rPr>
              <w:t>if</w:t>
            </w:r>
            <w:r>
              <w:rPr>
                <w:rFonts w:hint="default" w:ascii="Times New Roman" w:hAnsi="Times New Roman" w:eastAsia="微软雅黑" w:cs="Times New Roman"/>
                <w:b w:val="0"/>
                <w:color w:val="000000"/>
                <w:sz w:val="21"/>
                <w:szCs w:val="21"/>
                <w:lang w:val="en-US" w:eastAsia="zh-CN"/>
              </w:rPr>
              <w:t xml:space="preserve"> not</w:t>
            </w:r>
            <w:r>
              <w:rPr>
                <w:rFonts w:hint="default" w:ascii="Times New Roman" w:hAnsi="Times New Roman" w:eastAsia="微软雅黑" w:cs="Times New Roman"/>
                <w:b w:val="0"/>
                <w:color w:val="000000"/>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b w:val="0"/>
                <w:color w:val="000000"/>
                <w:kern w:val="2"/>
                <w:sz w:val="21"/>
                <w:szCs w:val="21"/>
                <w:lang w:val="en-US" w:eastAsia="zh-CN" w:bidi="hi-IN"/>
              </w:rPr>
            </w:pPr>
            <w:r>
              <w:rPr>
                <w:rFonts w:hint="default" w:ascii="Times New Roman" w:hAnsi="Times New Roman" w:eastAsia="微软雅黑" w:cs="Times New Roman"/>
                <w:b w:val="0"/>
                <w:color w:val="000000"/>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val="0"/>
                <w:color w:val="000000"/>
                <w:kern w:val="0"/>
                <w:sz w:val="21"/>
                <w:szCs w:val="21"/>
                <w:lang w:val="en-US" w:eastAsia="zh-CN" w:bidi="ar"/>
              </w:rPr>
            </w:pPr>
            <w:r>
              <w:rPr>
                <w:rFonts w:hint="default" w:ascii="Times New Roman" w:hAnsi="Times New Roman" w:eastAsia="微软雅黑" w:cs="Times New Roman"/>
                <w:b w:val="0"/>
                <w:bCs/>
                <w:color w:val="000000"/>
                <w:sz w:val="21"/>
                <w:szCs w:val="21"/>
                <w:lang w:val="en-US" w:eastAsia="zh-CN"/>
              </w:rPr>
              <w:t>{%vm%}</w:t>
            </w:r>
            <w:r>
              <w:rPr>
                <w:rFonts w:hint="default" w:ascii="Times New Roman" w:hAnsi="Times New Roman" w:eastAsia="微软雅黑" w:cs="Times New Roman"/>
                <w:b w:val="0"/>
                <w:color w:val="000000"/>
                <w:sz w:val="21"/>
                <w:szCs w:val="21"/>
                <w:lang w:val="en-US" w:eastAsia="zh-CN"/>
              </w:rPr>
              <w:t>{% if summaryOfRresults.hpdImmnueNum</w:t>
            </w:r>
            <w:r>
              <w:rPr>
                <w:rFonts w:hint="eastAsia" w:ascii="Times New Roman" w:hAnsi="Times New Roman" w:eastAsia="微软雅黑" w:cs="Times New Roman"/>
                <w:b w:val="0"/>
                <w:color w:val="000000"/>
                <w:sz w:val="21"/>
                <w:szCs w:val="21"/>
                <w:lang w:val="en-US" w:eastAsia="zh-CN"/>
              </w:rPr>
              <w:t xml:space="preserve"> </w:t>
            </w:r>
            <w:r>
              <w:rPr>
                <w:rFonts w:hint="default" w:ascii="Times New Roman" w:hAnsi="Times New Roman" w:eastAsia="微软雅黑" w:cs="Times New Roman"/>
                <w:b w:val="0"/>
                <w:color w:val="000000"/>
                <w:sz w:val="21"/>
                <w:szCs w:val="21"/>
                <w:lang w:val="en-US" w:eastAsia="zh-CN"/>
              </w:rPr>
              <w:t>&gt; 0 %}</w:t>
            </w:r>
            <w:r>
              <w:rPr>
                <w:rFonts w:hint="default" w:ascii="Times New Roman" w:hAnsi="Times New Roman" w:eastAsia="微软雅黑" w:cs="Times New Roman"/>
                <w:b w:val="0"/>
                <w:color w:val="000000"/>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b w:val="0"/>
                <w:color w:val="000000"/>
                <w:sz w:val="21"/>
                <w:szCs w:val="21"/>
                <w:lang w:eastAsia="zh-CN"/>
              </w:rPr>
              <w:t>。</w:t>
            </w:r>
            <w:r>
              <w:rPr>
                <w:rFonts w:hint="default" w:ascii="Times New Roman" w:hAnsi="Times New Roman" w:eastAsia="微软雅黑" w:cs="Times New Roman"/>
                <w:b w:val="0"/>
                <w:color w:val="000000"/>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val="0"/>
                <w:bCs/>
                <w:color w:val="000000"/>
                <w:kern w:val="2"/>
                <w:sz w:val="21"/>
                <w:szCs w:val="21"/>
                <w:lang w:val="en-US" w:eastAsia="zh-CN" w:bidi="hi-IN"/>
              </w:rPr>
            </w:pPr>
            <w:r>
              <w:rPr>
                <w:rFonts w:hint="default" w:ascii="Times New Roman" w:hAnsi="Times New Roman" w:eastAsia="微软雅黑" w:cs="Times New Roman"/>
                <w:b w:val="0"/>
                <w:color w:val="000000"/>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endif %}</w:t>
            </w:r>
          </w:p>
        </w:tc>
      </w:tr>
      <w:tr w14:paraId="388DCE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4201197">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if reportInfo.conf.hlaLohAnal and type == "tissue" %}</w:t>
            </w:r>
          </w:p>
        </w:tc>
      </w:tr>
      <w:tr w14:paraId="77651F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0E3AD3">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bCs/>
                <w:color w:val="000000"/>
                <w:sz w:val="21"/>
                <w:szCs w:val="21"/>
                <w:lang w:eastAsia="zh-CN" w:bidi="ar"/>
              </w:rPr>
              <w:t>人类白细胞抗原杂合性缺失（HLA-LOH）</w:t>
            </w:r>
          </w:p>
        </w:tc>
        <w:tc>
          <w:tcPr>
            <w:tcW w:w="2625" w:type="dxa"/>
            <w:shd w:val="clear" w:color="auto" w:fill="auto"/>
            <w:vAlign w:val="center"/>
          </w:tcPr>
          <w:p w14:paraId="14EA5B55">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 summaryOfRresults.HLA}}</w:t>
            </w:r>
          </w:p>
        </w:tc>
        <w:tc>
          <w:tcPr>
            <w:tcW w:w="3357" w:type="dxa"/>
            <w:shd w:val="clear" w:color="auto" w:fill="auto"/>
            <w:vAlign w:val="center"/>
          </w:tcPr>
          <w:p w14:paraId="587184C1">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eastAsia="zh-CN"/>
              </w:rPr>
              <w:t xml:space="preserve">{% if summaryOfRresults.HLA </w:t>
            </w:r>
            <w:r>
              <w:rPr>
                <w:rFonts w:hint="default" w:ascii="Times New Roman" w:hAnsi="Times New Roman" w:eastAsia="微软雅黑" w:cs="Times New Roman"/>
                <w:b w:val="0"/>
                <w:color w:val="000000"/>
                <w:sz w:val="21"/>
                <w:szCs w:val="21"/>
                <w:lang w:val="en-US" w:eastAsia="zh-CN"/>
              </w:rPr>
              <w:t>=</w:t>
            </w:r>
            <w:r>
              <w:rPr>
                <w:rFonts w:hint="default" w:ascii="Times New Roman" w:hAnsi="Times New Roman" w:eastAsia="微软雅黑" w:cs="Times New Roman"/>
                <w:b w:val="0"/>
                <w:color w:val="000000"/>
                <w:sz w:val="21"/>
                <w:szCs w:val="21"/>
                <w:lang w:eastAsia="zh-CN"/>
              </w:rPr>
              <w:t>= ‘检出HLA杂合性缺失’ %}HLA-LOH提示患者OS可能缩短{% else %}-{% endif %}</w:t>
            </w:r>
          </w:p>
        </w:tc>
      </w:tr>
      <w:tr w14:paraId="0A4A65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19F6F17A">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endif %}</w:t>
            </w:r>
          </w:p>
        </w:tc>
      </w:tr>
      <w:tr w14:paraId="164CAB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6B2A7DE5">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if reportInfo.conf.tumorNeoantigenAnal %}</w:t>
            </w:r>
          </w:p>
        </w:tc>
      </w:tr>
      <w:tr w14:paraId="20EEFC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3872" w:type="dxa"/>
            <w:gridSpan w:val="2"/>
            <w:shd w:val="clear" w:color="auto" w:fill="auto"/>
            <w:vAlign w:val="center"/>
          </w:tcPr>
          <w:p w14:paraId="4D83A293">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bCs/>
                <w:color w:val="000000"/>
                <w:sz w:val="21"/>
                <w:szCs w:val="21"/>
                <w:lang w:eastAsia="zh-CN" w:bidi="ar"/>
              </w:rPr>
              <w:t>肿瘤新抗原</w:t>
            </w:r>
          </w:p>
        </w:tc>
        <w:tc>
          <w:tcPr>
            <w:tcW w:w="2625" w:type="dxa"/>
            <w:shd w:val="clear" w:color="auto" w:fill="auto"/>
            <w:vAlign w:val="center"/>
          </w:tcPr>
          <w:p w14:paraId="52E0F8F3">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lang w:eastAsia="zh-CN"/>
              </w:rPr>
              <w:t>共</w:t>
            </w:r>
            <w:r>
              <w:rPr>
                <w:rFonts w:hint="default" w:ascii="Times New Roman" w:hAnsi="Times New Roman" w:eastAsia="微软雅黑" w:cs="Times New Roman"/>
                <w:b w:val="0"/>
                <w:color w:val="000000"/>
                <w:sz w:val="21"/>
                <w:lang w:val="en-US" w:eastAsia="zh-CN"/>
              </w:rPr>
              <w:t>预测</w:t>
            </w:r>
            <w:r>
              <w:rPr>
                <w:rFonts w:hint="default" w:ascii="Times New Roman" w:hAnsi="Times New Roman" w:eastAsia="微软雅黑" w:cs="Times New Roman"/>
                <w:b w:val="0"/>
                <w:color w:val="000000"/>
                <w:sz w:val="21"/>
                <w:lang w:eastAsia="zh-CN"/>
              </w:rPr>
              <w:t>出</w:t>
            </w:r>
            <w:r>
              <w:rPr>
                <w:rFonts w:hint="default" w:ascii="Times New Roman" w:hAnsi="Times New Roman" w:eastAsia="微软雅黑" w:cs="Times New Roman"/>
                <w:b w:val="0"/>
                <w:color w:val="000000"/>
                <w:sz w:val="21"/>
                <w:szCs w:val="21"/>
                <w:lang w:eastAsia="zh-CN"/>
              </w:rPr>
              <w:t>{{ summaryOfRresults.neoantigenAllSize }}</w:t>
            </w:r>
            <w:r>
              <w:rPr>
                <w:rFonts w:hint="default" w:ascii="Times New Roman" w:hAnsi="Times New Roman" w:eastAsia="微软雅黑" w:cs="Times New Roman"/>
                <w:b w:val="0"/>
                <w:color w:val="000000"/>
                <w:sz w:val="21"/>
                <w:lang w:eastAsia="zh-CN"/>
              </w:rPr>
              <w:t>个</w:t>
            </w:r>
            <w:r>
              <w:rPr>
                <w:rFonts w:hint="default" w:ascii="Times New Roman" w:hAnsi="Times New Roman" w:eastAsia="微软雅黑" w:cs="Times New Roman"/>
                <w:b w:val="0"/>
                <w:color w:val="000000"/>
                <w:sz w:val="21"/>
                <w:lang w:val="en-US" w:eastAsia="zh-CN"/>
              </w:rPr>
              <w:t>肿瘤</w:t>
            </w:r>
            <w:r>
              <w:rPr>
                <w:rFonts w:hint="default" w:ascii="Times New Roman" w:hAnsi="Times New Roman" w:eastAsia="微软雅黑" w:cs="Times New Roman"/>
                <w:b w:val="0"/>
                <w:color w:val="000000"/>
                <w:sz w:val="21"/>
                <w:lang w:eastAsia="zh-CN"/>
              </w:rPr>
              <w:t>新抗原</w:t>
            </w:r>
          </w:p>
        </w:tc>
        <w:tc>
          <w:tcPr>
            <w:tcW w:w="3357" w:type="dxa"/>
            <w:shd w:val="clear" w:color="auto" w:fill="auto"/>
            <w:vAlign w:val="center"/>
          </w:tcPr>
          <w:p w14:paraId="6CEB504B">
            <w:pPr>
              <w:snapToGrid w:val="0"/>
              <w:jc w:val="center"/>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w:t>
            </w:r>
          </w:p>
        </w:tc>
      </w:tr>
      <w:tr w14:paraId="0DECB1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9854" w:type="dxa"/>
            <w:gridSpan w:val="4"/>
            <w:shd w:val="clear" w:color="auto" w:fill="auto"/>
            <w:vAlign w:val="center"/>
          </w:tcPr>
          <w:p w14:paraId="33605092">
            <w:pPr>
              <w:snapToGrid w:val="0"/>
              <w:jc w:val="both"/>
              <w:rPr>
                <w:rFonts w:hint="default" w:ascii="Times New Roman" w:hAnsi="Times New Roman" w:eastAsia="微软雅黑" w:cs="Times New Roman"/>
                <w:b w:val="0"/>
                <w:color w:val="000000"/>
                <w:sz w:val="21"/>
                <w:szCs w:val="21"/>
                <w:lang w:val="en-US" w:eastAsia="zh-CN"/>
              </w:rPr>
            </w:pPr>
            <w:r>
              <w:rPr>
                <w:rFonts w:hint="default" w:ascii="Times New Roman" w:hAnsi="Times New Roman" w:eastAsia="微软雅黑" w:cs="Times New Roman"/>
                <w:b w:val="0"/>
                <w:color w:val="000000"/>
                <w:sz w:val="21"/>
                <w:szCs w:val="21"/>
                <w:lang w:val="en-US" w:eastAsia="zh-CN"/>
              </w:rPr>
              <w:t>{%tr endif %}</w:t>
            </w:r>
          </w:p>
        </w:tc>
      </w:tr>
    </w:tbl>
    <w:p w14:paraId="00B53254">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微软雅黑" w:hAnsi="微软雅黑" w:eastAsia="微软雅黑" w:cs="微软雅黑"/>
          <w:b/>
          <w:bCs/>
          <w:color w:val="044A96"/>
          <w:sz w:val="32"/>
          <w:szCs w:val="32"/>
          <w:lang w:val="en-US" w:eastAsia="zh-CN"/>
        </w:rPr>
      </w:pPr>
      <w:bookmarkStart w:id="79" w:name="_Toc149837262"/>
      <w:bookmarkStart w:id="80" w:name="_Toc21453"/>
      <w:bookmarkStart w:id="81" w:name="_Toc20034"/>
      <w:bookmarkStart w:id="82" w:name="_Toc106719764"/>
      <w:bookmarkStart w:id="83" w:name="_Toc14657"/>
      <w:bookmarkStart w:id="84" w:name="_Toc11395"/>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PD-L1检测结果</w:t>
      </w:r>
      <w:bookmarkEnd w:id="79"/>
      <w:bookmarkEnd w:id="80"/>
      <w:bookmarkEnd w:id="81"/>
      <w:bookmarkEnd w:id="82"/>
      <w:bookmarkEnd w:id="83"/>
      <w:bookmarkEnd w:id="84"/>
    </w:p>
    <w:p w14:paraId="23974D1F">
      <w:pPr>
        <w:ind w:firstLine="240" w:firstLineChars="100"/>
        <w:rPr>
          <w:rFonts w:hint="default" w:ascii="Times New Roman" w:hAnsi="Times New Roman" w:eastAsia="微软雅黑" w:cs="Times New Roman"/>
          <w:b/>
          <w:bCs/>
          <w:color w:val="044A96"/>
          <w:sz w:val="24"/>
          <w:szCs w:val="30"/>
          <w:lang w:eastAsia="zh-CN"/>
        </w:rPr>
      </w:pPr>
      <w:r>
        <w:rPr>
          <w:rFonts w:hint="default" w:ascii="Times New Roman" w:hAnsi="Times New Roman" w:eastAsia="微软雅黑" w:cs="Times New Roman"/>
          <w:b/>
          <w:bCs/>
          <w:color w:val="044A96"/>
          <w:sz w:val="24"/>
          <w:szCs w:val="30"/>
          <w:lang w:eastAsia="zh-CN"/>
        </w:rPr>
        <w:t>组织切片质控：</w:t>
      </w:r>
    </w:p>
    <w:tbl>
      <w:tblPr>
        <w:tblStyle w:val="19"/>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41"/>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2"/>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44A96"/>
          <w:sz w:val="24"/>
          <w:szCs w:val="30"/>
          <w:lang w:eastAsia="zh-CN"/>
        </w:rPr>
      </w:pPr>
      <w:r>
        <w:rPr>
          <w:rFonts w:hint="default" w:ascii="Times New Roman" w:hAnsi="Times New Roman" w:eastAsia="微软雅黑" w:cs="Times New Roman"/>
          <w:b/>
          <w:bCs/>
          <w:color w:val="044A96"/>
          <w:sz w:val="24"/>
          <w:szCs w:val="30"/>
          <w:lang w:eastAsia="zh-CN"/>
        </w:rPr>
        <w:t>检测结果：</w:t>
      </w:r>
    </w:p>
    <w:tbl>
      <w:tblPr>
        <w:tblStyle w:val="18"/>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4" w:space="0"/>
              <w:tl2br w:val="nil"/>
              <w:tr2bl w:val="nil"/>
            </w:tcBorders>
            <w:shd w:val="clear" w:color="auto" w:fill="4684D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4" w:space="0"/>
              <w:bottom w:val="nil"/>
              <w:right w:val="single" w:color="FFFFFF" w:sz="4" w:space="0"/>
              <w:tl2br w:val="nil"/>
              <w:tr2bl w:val="nil"/>
            </w:tcBorders>
            <w:shd w:val="clear" w:color="auto" w:fill="4684D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4" w:space="0"/>
              <w:bottom w:val="nil"/>
              <w:right w:val="single" w:color="FFFFFF" w:sz="4" w:space="0"/>
              <w:tl2br w:val="nil"/>
              <w:tr2bl w:val="nil"/>
            </w:tcBorders>
            <w:shd w:val="clear" w:color="auto" w:fill="4684D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4" w:space="0"/>
              <w:bottom w:val="nil"/>
              <w:right w:val="nil"/>
              <w:tl2br w:val="nil"/>
              <w:tr2bl w:val="nil"/>
            </w:tcBorders>
            <w:shd w:val="clear" w:color="auto" w:fill="4684D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3"/>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3"/>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44A96"/>
          <w:sz w:val="24"/>
          <w:szCs w:val="30"/>
          <w:lang w:eastAsia="zh-CN"/>
        </w:rPr>
      </w:pPr>
      <w:r>
        <w:rPr>
          <w:rFonts w:hint="default" w:ascii="Times New Roman" w:hAnsi="Times New Roman" w:eastAsia="微软雅黑" w:cs="Times New Roman"/>
          <w:b/>
          <w:bCs/>
          <w:color w:val="044A96"/>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9"/>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7"/>
        <w:spacing w:before="18"/>
        <w:rPr>
          <w:rFonts w:hint="default" w:ascii="Times New Roman" w:hAnsi="Times New Roman" w:eastAsia="微软雅黑" w:cs="Times New Roman"/>
          <w:b/>
          <w:sz w:val="6"/>
        </w:rPr>
      </w:pPr>
    </w:p>
    <w:tbl>
      <w:tblPr>
        <w:tblStyle w:val="18"/>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sz="4" w:space="0"/>
            </w:tcBorders>
            <w:shd w:val="clear" w:color="auto" w:fill="4684D3"/>
            <w:vAlign w:val="center"/>
          </w:tcPr>
          <w:p w14:paraId="4A87D40E">
            <w:pPr>
              <w:pStyle w:val="25"/>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sz="4" w:space="0"/>
              <w:bottom w:val="nil"/>
              <w:right w:val="single" w:color="FFFFFF" w:sz="4" w:space="0"/>
            </w:tcBorders>
            <w:shd w:val="clear" w:color="auto" w:fill="4684D3"/>
            <w:vAlign w:val="center"/>
          </w:tcPr>
          <w:p w14:paraId="2E72DEDE">
            <w:pPr>
              <w:pStyle w:val="25"/>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sz="4" w:space="0"/>
              <w:bottom w:val="nil"/>
              <w:right w:val="nil"/>
            </w:tcBorders>
            <w:shd w:val="clear" w:color="auto" w:fill="4684D3"/>
            <w:vAlign w:val="center"/>
          </w:tcPr>
          <w:p w14:paraId="533298B5">
            <w:pPr>
              <w:pStyle w:val="25"/>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5"/>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5"/>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5"/>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5"/>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5"/>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35800101">
      <w:pPr>
        <w:spacing w:before="26" w:after="120" w:afterLines="50"/>
        <w:rPr>
          <w:rFonts w:hint="default" w:ascii="Times New Roman" w:hAnsi="Times New Roman" w:eastAsia="微软雅黑" w:cs="Times New Roman"/>
          <w:b/>
          <w:color w:val="000000" w:themeColor="text1"/>
          <w:sz w:val="24"/>
          <w:szCs w:val="24"/>
          <w:lang w:eastAsia="zh-CN"/>
          <w14:textFill>
            <w14:solidFill>
              <w14:schemeClr w14:val="tx1"/>
            </w14:solidFill>
          </w14:textFill>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bookmarkEnd w:id="73"/>
      <w:bookmarkEnd w:id="74"/>
      <w:bookmarkEnd w:id="75"/>
      <w:bookmarkEnd w:id="76"/>
      <w:bookmarkEnd w:id="77"/>
      <w:bookmarkEnd w:id="78"/>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 xml:space="preserve">{% if </w:t>
      </w:r>
      <w:r>
        <w:rPr>
          <w:rFonts w:hint="default" w:ascii="Times New Roman" w:hAnsi="Times New Roman" w:eastAsia="微软雅黑" w:cs="Times New Roman"/>
          <w:b/>
          <w:color w:val="70AD47" w:themeColor="accent6"/>
          <w:sz w:val="24"/>
          <w:szCs w:val="24"/>
          <w:lang w:val="en-US" w:eastAsia="zh-CN" w:bidi="ar"/>
          <w14:textFill>
            <w14:solidFill>
              <w14:schemeClr w14:val="accent6"/>
            </w14:solidFill>
          </w14:textFill>
        </w:rPr>
        <w:t xml:space="preserve">reportInfo.conf.hlaLohAnal and  </w:t>
      </w:r>
      <w:r>
        <w:rPr>
          <w:rFonts w:hint="default" w:ascii="Times New Roman" w:hAnsi="Times New Roman" w:eastAsia="微软雅黑" w:cs="Times New Roman"/>
          <w:b/>
          <w:color w:val="70AD47" w:themeColor="accent6"/>
          <w:sz w:val="24"/>
          <w:szCs w:val="24"/>
          <w:lang w:eastAsia="zh-CN" w:bidi="ar"/>
          <w14:textFill>
            <w14:solidFill>
              <w14:schemeClr w14:val="accent6"/>
            </w14:solidFill>
          </w14:textFill>
        </w:rPr>
        <w:t>type == "tissue"%}</w:t>
      </w:r>
    </w:p>
    <w:p w14:paraId="60BB78DB">
      <w:pPr>
        <w:spacing w:before="29"/>
        <w:rPr>
          <w:rFonts w:hint="default" w:ascii="Times New Roman" w:hAnsi="Times New Roman" w:eastAsia="微软雅黑" w:cs="Times New Roman"/>
          <w:b/>
          <w:sz w:val="24"/>
          <w:szCs w:val="24"/>
          <w:lang w:eastAsia="zh-CN"/>
        </w:rPr>
      </w:pPr>
      <w:bookmarkStart w:id="85" w:name="_Toc21630"/>
      <w:bookmarkStart w:id="86" w:name="_Toc16133"/>
      <w:r>
        <w:rPr>
          <w:rFonts w:hint="default" w:ascii="Times New Roman" w:hAnsi="Times New Roman" w:eastAsia="微软雅黑" w:cs="Times New Roman"/>
          <w:b/>
          <w:sz w:val="24"/>
          <w:szCs w:val="24"/>
          <w:lang w:eastAsia="zh-CN"/>
        </w:rPr>
        <w:t>人类白细胞抗原杂合性缺失（HLA-LOH）检测结果解析</w:t>
      </w:r>
      <w:bookmarkEnd w:id="85"/>
      <w:bookmarkEnd w:id="86"/>
    </w:p>
    <w:tbl>
      <w:tblPr>
        <w:tblStyle w:val="18"/>
        <w:tblpPr w:leftFromText="180" w:rightFromText="180" w:vertAnchor="text" w:horzAnchor="page" w:tblpXSpec="center" w:tblpY="198"/>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14:paraId="18B77A8B">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nil"/>
              <w:right w:val="single" w:color="FFFFFF" w:themeColor="background1" w:sz="18" w:space="0"/>
            </w:tcBorders>
            <w:shd w:val="clear" w:color="auto" w:fill="0083C3"/>
            <w:vAlign w:val="center"/>
          </w:tcPr>
          <w:p w14:paraId="472AE08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nil"/>
              <w:left w:val="single" w:color="FFFFFF" w:themeColor="background1" w:sz="18" w:space="0"/>
              <w:bottom w:val="nil"/>
              <w:right w:val="single" w:color="FFFFFF" w:themeColor="background1" w:sz="18" w:space="0"/>
            </w:tcBorders>
            <w:shd w:val="clear" w:color="auto" w:fill="0083C3"/>
            <w:vAlign w:val="center"/>
          </w:tcPr>
          <w:p w14:paraId="3D2022B3">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nil"/>
              <w:left w:val="single" w:color="FFFFFF" w:themeColor="background1" w:sz="18" w:space="0"/>
              <w:bottom w:val="nil"/>
              <w:right w:val="dotted" w:color="15A73A" w:sz="4" w:space="0"/>
            </w:tcBorders>
            <w:shd w:val="clear" w:color="auto" w:fill="0083C3"/>
            <w:vAlign w:val="center"/>
          </w:tcPr>
          <w:p w14:paraId="70A77FB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14:paraId="70742B99">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nil"/>
              <w:right w:val="nil"/>
            </w:tcBorders>
            <w:shd w:val="clear" w:color="auto" w:fill="auto"/>
            <w:vAlign w:val="center"/>
          </w:tcPr>
          <w:p w14:paraId="656E0CE9">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n in lohhla %}</w:t>
            </w:r>
          </w:p>
        </w:tc>
      </w:tr>
      <w:tr w14:paraId="4CF44F8A">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nil"/>
              <w:bottom w:val="single" w:color="A7A7A7" w:sz="4" w:space="0"/>
              <w:right w:val="single" w:color="A7A7A7" w:sz="4" w:space="0"/>
            </w:tcBorders>
            <w:shd w:val="clear" w:color="auto" w:fill="auto"/>
            <w:vAlign w:val="center"/>
          </w:tcPr>
          <w:p w14:paraId="0EA29E95">
            <w:pPr>
              <w:spacing w:before="13" w:line="252" w:lineRule="auto"/>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.HLA}}</w:t>
            </w:r>
          </w:p>
        </w:tc>
        <w:tc>
          <w:tcPr>
            <w:tcW w:w="3587" w:type="dxa"/>
            <w:tcBorders>
              <w:top w:val="nil"/>
              <w:left w:val="single" w:color="A7A7A7" w:sz="4" w:space="0"/>
              <w:bottom w:val="single" w:color="A7A7A7" w:sz="4" w:space="0"/>
              <w:right w:val="single" w:color="A7A7A7" w:sz="4" w:space="0"/>
            </w:tcBorders>
            <w:shd w:val="clear" w:color="auto" w:fill="auto"/>
            <w:vAlign w:val="center"/>
          </w:tcPr>
          <w:p w14:paraId="4FE3B564">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.typing}}</w:t>
            </w:r>
          </w:p>
        </w:tc>
        <w:tc>
          <w:tcPr>
            <w:tcW w:w="4359" w:type="dxa"/>
            <w:tcBorders>
              <w:top w:val="nil"/>
              <w:left w:val="single" w:color="A7A7A7" w:sz="4" w:space="0"/>
              <w:bottom w:val="single" w:color="A7A7A7" w:sz="4" w:space="0"/>
              <w:right w:val="nil"/>
            </w:tcBorders>
            <w:shd w:val="clear" w:color="auto" w:fill="auto"/>
            <w:vAlign w:val="center"/>
          </w:tcPr>
          <w:p w14:paraId="49A1CAF8">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default" w:ascii="Times New Roman" w:hAnsi="Times New Roman" w:eastAsia="微软雅黑" w:cs="Times New Roman"/>
                <w:color w:val="000000" w:themeColor="text1"/>
                <w:sz w:val="18"/>
                <w:szCs w:val="18"/>
                <w:lang w:eastAsia="zh-CN"/>
                <w14:textFill>
                  <w14:solidFill>
                    <w14:schemeClr w14:val="tx1"/>
                  </w14:solidFill>
                </w14:textFill>
              </w:rPr>
              <w:t>n</w:t>
            </w:r>
            <w:r>
              <w:rPr>
                <w:rFonts w:hint="default" w:ascii="Times New Roman" w:hAnsi="Times New Roman" w:eastAsia="微软雅黑" w:cs="Times New Roman"/>
                <w:sz w:val="21"/>
                <w:szCs w:val="21"/>
                <w:lang w:eastAsia="zh-CN"/>
              </w:rPr>
              <w:t>.deletion_state}}</w:t>
            </w:r>
          </w:p>
        </w:tc>
      </w:tr>
      <w:tr w14:paraId="28EE51D8">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14:paraId="67118706">
            <w:pPr>
              <w:spacing w:before="13" w:line="252" w:lineRule="auto"/>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9A1BA6D">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14:paraId="26ACE8B1">
            <w:pPr>
              <w:spacing w:before="13" w:line="252" w:lineRule="auto"/>
              <w:jc w:val="center"/>
              <w:rPr>
                <w:rFonts w:hint="default"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14:paraId="7C487A9C">
            <w:pPr>
              <w:spacing w:before="13" w:line="252" w:lineRule="auto"/>
              <w:jc w:val="center"/>
              <w:rPr>
                <w:rFonts w:hint="default"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14:paraId="65AD274C">
            <w:pPr>
              <w:spacing w:before="13" w:line="252" w:lineRule="auto"/>
              <w:jc w:val="center"/>
              <w:rPr>
                <w:rFonts w:hint="default" w:ascii="Times New Roman" w:hAnsi="Times New Roman" w:eastAsia="微软雅黑" w:cs="Times New Roman"/>
                <w:strike/>
                <w:highlight w:val="yellow"/>
                <w:lang w:eastAsia="zh-CN"/>
              </w:rPr>
            </w:pPr>
          </w:p>
        </w:tc>
      </w:tr>
      <w:tr w14:paraId="0B8E5392">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14:paraId="538070F5">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1E6124E9">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。经典的</w:t>
            </w:r>
            <w:r>
              <w:rPr>
                <w:rFonts w:hint="default" w:ascii="Times New Roman" w:hAnsi="Times New Roman" w:eastAsia="微软雅黑" w:cs="Times New Roman"/>
                <w:color w:val="202020"/>
                <w:sz w:val="18"/>
                <w:szCs w:val="18"/>
                <w:lang w:eastAsia="zh-CN"/>
              </w:rPr>
              <w:t>HLA-I</w:t>
            </w:r>
            <w:r>
              <w:rPr>
                <w:rFonts w:hint="default" w:ascii="Times New Roman" w:hAnsi="Times New Roman" w:eastAsia="微软雅黑" w:cs="Times New Roman"/>
                <w:bCs/>
                <w:sz w:val="18"/>
                <w:szCs w:val="18"/>
                <w:shd w:val="clear" w:color="auto" w:fill="FFFFFF"/>
                <w:lang w:eastAsia="zh-CN"/>
              </w:rPr>
              <w:t>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14:paraId="6D07C665">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p>
          <w:p w14:paraId="42B3CFCF">
            <w:pPr>
              <w:snapToGrid w:val="0"/>
              <w:jc w:val="both"/>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5748526B">
            <w:pPr>
              <w:widowControl/>
              <w:autoSpaceDE w:val="0"/>
              <w:autoSpaceDN w:val="0"/>
              <w:adjustRightInd w:val="0"/>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HLA在抗肿瘤免疫应答和新生肿瘤进展方面发挥着重要作用。2018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 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 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杂合型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纯合型</w:t>
            </w:r>
            <w:r>
              <w:rPr>
                <w:rFonts w:hint="eastAsia" w:ascii="Times New Roman" w:hAnsi="Times New Roman" w:eastAsia="微软雅黑" w:cs="Times New Roman"/>
                <w:bCs/>
                <w:sz w:val="18"/>
                <w:szCs w:val="18"/>
                <w:shd w:val="clear" w:color="auto" w:fill="FFFFFF"/>
                <w:lang w:eastAsia="zh-CN"/>
              </w:rPr>
              <w:t>”</w:t>
            </w:r>
            <w:r>
              <w:rPr>
                <w:rFonts w:hint="default" w:ascii="Times New Roman" w:hAnsi="Times New Roman" w:eastAsia="微软雅黑" w:cs="Times New Roman"/>
                <w:bCs/>
                <w:sz w:val="18"/>
                <w:szCs w:val="18"/>
                <w:shd w:val="clear" w:color="auto" w:fill="FFFFFF"/>
                <w:lang w:eastAsia="zh-CN"/>
              </w:rPr>
              <w:t>。HLA-I纯合组患者的进展性疾病(PD)比率高于HLA-I杂合组（75% vs 47%），后者表现出更高的部分缓解（PR）和稳定病（SD）比率。与具有纯合HLA-I和低TMB负荷的患者相比，具有杂合HLA-I和高TMB负荷的患者表现出改善的无进展生存期（PFS）[PMID: 36059644]。总的来说，患者特异性HLA基因型以及肿瘤中的体系突变均影响ICI治疗临床结果，表明这些因素可在未来临床试验设计中考虑进去，但前提是需要更多的临床研究，需要更多的临床证据。</w:t>
            </w:r>
          </w:p>
          <w:p w14:paraId="04D5CB32">
            <w:pPr>
              <w:spacing w:before="13" w:line="252" w:lineRule="auto"/>
              <w:jc w:val="center"/>
              <w:rPr>
                <w:rFonts w:hint="default" w:ascii="Times New Roman" w:hAnsi="Times New Roman" w:eastAsia="微软雅黑" w:cs="Times New Roman"/>
                <w:b/>
                <w:bCs/>
                <w:highlight w:val="yellow"/>
                <w:lang w:eastAsia="zh-CN"/>
              </w:rPr>
            </w:pPr>
          </w:p>
        </w:tc>
      </w:tr>
    </w:tbl>
    <w:p w14:paraId="28DDE7E0">
      <w:pPr>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br w:type="page"/>
      </w:r>
    </w:p>
    <w:p w14:paraId="58C03A8B">
      <w:pPr>
        <w:spacing w:before="26"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w:t>
      </w:r>
      <w:bookmarkStart w:id="87" w:name="_Toc24482"/>
      <w:bookmarkStart w:id="88" w:name="_Toc3741"/>
      <w:r>
        <w:rPr>
          <w:rFonts w:hint="default" w:ascii="Times New Roman" w:hAnsi="Times New Roman" w:eastAsia="微软雅黑" w:cs="Times New Roman"/>
          <w:b/>
          <w:sz w:val="24"/>
          <w:szCs w:val="24"/>
          <w:lang w:val="en-US" w:eastAsia="zh-CN"/>
        </w:rPr>
        <w:t>{% if reportInfo.conf.tumorNeoantigenAnal %}</w:t>
      </w:r>
      <w:r>
        <w:rPr>
          <w:rFonts w:hint="default" w:ascii="Times New Roman" w:hAnsi="Times New Roman" w:eastAsia="微软雅黑" w:cs="Times New Roman"/>
          <w:b/>
          <w:sz w:val="24"/>
          <w:szCs w:val="24"/>
          <w:lang w:eastAsia="zh-CN"/>
        </w:rPr>
        <w:t>肿瘤新抗原检测结果解析</w:t>
      </w:r>
      <w:bookmarkEnd w:id="87"/>
      <w:bookmarkEnd w:id="88"/>
    </w:p>
    <w:tbl>
      <w:tblPr>
        <w:tblStyle w:val="18"/>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34"/>
        <w:gridCol w:w="6499"/>
      </w:tblGrid>
      <w:tr w14:paraId="6CE289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34" w:type="dxa"/>
            <w:tcBorders>
              <w:top w:val="nil"/>
              <w:bottom w:val="nil"/>
              <w:right w:val="single" w:color="FFFFFF" w:sz="18" w:space="0"/>
            </w:tcBorders>
            <w:shd w:val="clear" w:color="auto" w:fill="0083C3"/>
            <w:vAlign w:val="center"/>
          </w:tcPr>
          <w:p w14:paraId="2B2D352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99" w:type="dxa"/>
            <w:tcBorders>
              <w:top w:val="nil"/>
              <w:left w:val="single" w:color="FFFFFF" w:sz="18" w:space="0"/>
              <w:bottom w:val="nil"/>
            </w:tcBorders>
            <w:shd w:val="clear" w:color="auto" w:fill="0083C3"/>
            <w:vAlign w:val="center"/>
          </w:tcPr>
          <w:p w14:paraId="43563036">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3CE7B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PrEx>
        <w:trPr>
          <w:trHeight w:val="745" w:hRule="atLeast"/>
          <w:jc w:val="center"/>
        </w:trPr>
        <w:tc>
          <w:tcPr>
            <w:tcW w:w="3334" w:type="dxa"/>
            <w:tcBorders>
              <w:top w:val="nil"/>
              <w:bottom w:val="single" w:color="A4A4A4" w:themeColor="background1" w:themeShade="A5" w:sz="4" w:space="0"/>
            </w:tcBorders>
            <w:shd w:val="clear" w:color="auto" w:fill="auto"/>
            <w:vAlign w:val="center"/>
          </w:tcPr>
          <w:p w14:paraId="30B2C41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新抗原检测</w:t>
            </w:r>
          </w:p>
        </w:tc>
        <w:tc>
          <w:tcPr>
            <w:tcW w:w="6499" w:type="dxa"/>
            <w:tcBorders>
              <w:top w:val="nil"/>
              <w:bottom w:val="single" w:color="A4A4A4" w:themeColor="background1" w:themeShade="A5" w:sz="4" w:space="0"/>
            </w:tcBorders>
            <w:shd w:val="clear" w:color="auto" w:fill="auto"/>
            <w:vAlign w:val="center"/>
          </w:tcPr>
          <w:p w14:paraId="43A33476">
            <w:pPr>
              <w:shd w:val="clear"/>
              <w:spacing w:before="13" w:line="252" w:lineRule="auto"/>
              <w:ind w:right="174"/>
              <w:jc w:val="center"/>
              <w:rPr>
                <w:rFonts w:hint="default" w:ascii="Times New Roman" w:hAnsi="Times New Roman" w:eastAsia="微软雅黑" w:cs="Times New Roman"/>
                <w:sz w:val="21"/>
                <w:szCs w:val="21"/>
                <w:highlight w:val="none"/>
                <w:lang w:eastAsia="zh-CN"/>
              </w:rPr>
            </w:pPr>
            <w:r>
              <w:rPr>
                <w:rFonts w:hint="default" w:ascii="Times New Roman" w:hAnsi="Times New Roman" w:eastAsia="微软雅黑" w:cs="Times New Roman"/>
                <w:sz w:val="21"/>
                <w:szCs w:val="21"/>
              </w:rPr>
              <w:t>共预测出</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summaryOfRresults.neoantigenAllSize</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highlight w:val="none"/>
              </w:rPr>
              <w:t>个</w:t>
            </w:r>
            <w:r>
              <w:rPr>
                <w:rFonts w:hint="default" w:ascii="Times New Roman" w:hAnsi="Times New Roman" w:eastAsia="微软雅黑" w:cs="Times New Roman"/>
                <w:sz w:val="21"/>
                <w:szCs w:val="21"/>
                <w:highlight w:val="none"/>
                <w:lang w:eastAsia="zh-CN"/>
              </w:rPr>
              <w:t>肿瘤</w:t>
            </w:r>
            <w:r>
              <w:rPr>
                <w:rFonts w:hint="default" w:ascii="Times New Roman" w:hAnsi="Times New Roman" w:eastAsia="微软雅黑" w:cs="Times New Roman"/>
                <w:sz w:val="21"/>
                <w:szCs w:val="21"/>
                <w:highlight w:val="none"/>
              </w:rPr>
              <w:t>新抗原</w:t>
            </w:r>
            <w:r>
              <w:rPr>
                <w:rFonts w:hint="default" w:ascii="Times New Roman" w:hAnsi="Times New Roman" w:eastAsia="微软雅黑" w:cs="Times New Roman"/>
                <w:sz w:val="21"/>
                <w:szCs w:val="21"/>
                <w:highlight w:val="none"/>
                <w:lang w:eastAsia="zh-CN"/>
              </w:rPr>
              <w:t>；</w:t>
            </w:r>
          </w:p>
          <w:p w14:paraId="2EA4179D">
            <w:pPr>
              <w:shd w:val="clea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highlight w:val="none"/>
                <w:lang w:eastAsia="zh-CN"/>
              </w:rPr>
              <w:t>其中有{{</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summaryOfRresults.neoantigen1Size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}}个</w:t>
            </w:r>
            <w:r>
              <w:rPr>
                <w:rFonts w:hint="default" w:ascii="Times New Roman" w:hAnsi="Times New Roman" w:eastAsia="微软雅黑" w:cs="Times New Roman"/>
                <w:sz w:val="21"/>
                <w:szCs w:val="21"/>
                <w:highlight w:val="none"/>
                <w:shd w:val="clear" w:color="auto" w:fill="FFFFFF"/>
                <w:lang w:eastAsia="zh-CN"/>
              </w:rPr>
              <w:t>HLA-I类新抗原和</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summaryOfRresults.neoantigen2Size</w:t>
            </w:r>
            <w:r>
              <w:rPr>
                <w:rFonts w:hint="default" w:ascii="Times New Roman" w:hAnsi="Times New Roman" w:eastAsia="微软雅黑" w:cs="Times New Roman"/>
                <w:sz w:val="21"/>
                <w:szCs w:val="21"/>
                <w:highlight w:val="none"/>
                <w:lang w:val="en-US" w:eastAsia="zh-CN"/>
              </w:rPr>
              <w:t xml:space="preserve"> </w:t>
            </w:r>
            <w:r>
              <w:rPr>
                <w:rFonts w:hint="default" w:ascii="Times New Roman" w:hAnsi="Times New Roman" w:eastAsia="微软雅黑" w:cs="Times New Roman"/>
                <w:sz w:val="21"/>
                <w:szCs w:val="21"/>
                <w:highlight w:val="none"/>
                <w:lang w:eastAsia="zh-CN"/>
              </w:rPr>
              <w:t>}}</w:t>
            </w:r>
            <w:r>
              <w:rPr>
                <w:rFonts w:hint="default" w:ascii="Times New Roman" w:hAnsi="Times New Roman" w:eastAsia="微软雅黑" w:cs="Times New Roman"/>
                <w:sz w:val="21"/>
                <w:szCs w:val="21"/>
                <w:highlight w:val="none"/>
                <w:shd w:val="clear" w:color="auto" w:fill="FFFFFF"/>
                <w:lang w:eastAsia="zh-CN"/>
              </w:rPr>
              <w:t>个HLA-II类新抗原</w:t>
            </w:r>
          </w:p>
        </w:tc>
      </w:tr>
      <w:tr w14:paraId="3E594A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14:paraId="3930F6EF">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指标解析：</w:t>
            </w:r>
          </w:p>
          <w:p w14:paraId="1C08C960">
            <w:pPr>
              <w:widowControl/>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val="en-US" w:eastAsia="zh-CN"/>
              </w:rPr>
              <w:t>新抗</w:t>
            </w:r>
            <w:r>
              <w:rPr>
                <w:rFonts w:hint="default"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14:paraId="3BAE83EC">
            <w:pPr>
              <w:keepNext w:val="0"/>
              <w:keepLines w:val="0"/>
              <w:pageBreakBefore w:val="0"/>
              <w:widowControl/>
              <w:kinsoku/>
              <w:wordWrap/>
              <w:overflowPunct/>
              <w:topLinePunct w:val="0"/>
              <w:autoSpaceDE/>
              <w:autoSpaceDN/>
              <w:bidi w:val="0"/>
              <w:adjustRightInd/>
              <w:snapToGrid/>
              <w:spacing w:before="0" w:beforeLines="50"/>
              <w:jc w:val="both"/>
              <w:textAlignment w:val="auto"/>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临床意义：</w:t>
            </w:r>
          </w:p>
          <w:p w14:paraId="4C9A8C42">
            <w:pPr>
              <w:widowControl/>
              <w:adjustRightInd w:val="0"/>
              <w:snapToGrid w:val="0"/>
              <w:spacing w:after="120" w:afterLines="50"/>
              <w:ind w:firstLine="360" w:firstLineChars="200"/>
              <w:jc w:val="both"/>
              <w:rPr>
                <w:rFonts w:hint="default" w:ascii="Times New Roman" w:hAnsi="Times New Roman" w:eastAsia="微软雅黑" w:cs="Times New Roman"/>
                <w:color w:val="202020"/>
                <w:sz w:val="18"/>
                <w:szCs w:val="18"/>
                <w:lang w:eastAsia="zh-CN"/>
              </w:rPr>
            </w:pPr>
            <w:r>
              <w:rPr>
                <w:rFonts w:hint="default"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2017年，来自哈佛大学Dana-Farber癌症中心和德国美因茨大学的两个团队采用新抗原技术分别进行了个体化肿瘤新抗原在黑色素瘤中的小型临床试验，均取得了良好的效果[PMID: 28678778</w:t>
            </w:r>
            <w:r>
              <w:rPr>
                <w:rFonts w:hint="default" w:ascii="Times New Roman" w:hAnsi="Times New Roman" w:eastAsia="微软雅黑" w:cs="Times New Roman"/>
                <w:color w:val="202020"/>
                <w:sz w:val="18"/>
                <w:szCs w:val="18"/>
                <w:lang w:val="en-US" w:eastAsia="zh-CN"/>
              </w:rPr>
              <w:t xml:space="preserve">; </w:t>
            </w:r>
            <w:r>
              <w:rPr>
                <w:rFonts w:hint="default"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，然后培养出十亿次方的TCR-T细胞，回输患者体内1个月后，CT观察到患者的转移性肺病变消退，在细胞回输体内6个月后的随访中，肿瘤仍在持续消退[PMID: 35648703]。2022年Achilles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default" w:ascii="Times New Roman" w:hAnsi="Times New Roman" w:eastAsia="微软雅黑" w:cs="Times New Roman"/>
                <w:color w:val="202020"/>
                <w:sz w:val="18"/>
                <w:szCs w:val="18"/>
                <w:lang w:eastAsia="zh-CN"/>
              </w:rPr>
              <w:t>患者，12周后总体上有持久的临床效益。新抗原预测是新抗原疫苗和细胞疗法的关键因素，因此，对HLA进行分型，预测突变多肽与HLA的结合力，从而筛选能够用于肿瘤免疫治疗的新抗原，可以为癌症的免疫治疗研究提供一定指导。</w:t>
            </w:r>
          </w:p>
          <w:p w14:paraId="7D4938EE">
            <w:pPr>
              <w:widowControl/>
              <w:adjustRightInd w:val="0"/>
              <w:snapToGrid w:val="0"/>
              <w:spacing w:after="120" w:afterLines="50"/>
              <w:ind w:firstLine="440" w:firstLineChars="200"/>
              <w:jc w:val="both"/>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0" distR="0">
                  <wp:extent cx="5498465" cy="1950720"/>
                  <wp:effectExtent l="0" t="0" r="635" b="508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8"/>
                          <a:stretch>
                            <a:fillRect/>
                          </a:stretch>
                        </pic:blipFill>
                        <pic:spPr>
                          <a:xfrm>
                            <a:off x="0" y="0"/>
                            <a:ext cx="5498592" cy="1950720"/>
                          </a:xfrm>
                          <a:prstGeom prst="rect">
                            <a:avLst/>
                          </a:prstGeom>
                        </pic:spPr>
                      </pic:pic>
                    </a:graphicData>
                  </a:graphic>
                </wp:inline>
              </w:drawing>
            </w:r>
          </w:p>
          <w:p w14:paraId="62488B2A">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图1  HLA（MHC）结构与新抗原呈递示意图</w:t>
            </w:r>
          </w:p>
          <w:p w14:paraId="1B27E605">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 xml:space="preserve">注： </w:t>
            </w:r>
          </w:p>
          <w:p w14:paraId="49938779">
            <w:pPr>
              <w:pStyle w:val="36"/>
              <w:numPr>
                <w:ilvl w:val="0"/>
                <w:numId w:val="15"/>
              </w:numPr>
              <w:ind w:left="425" w:hanging="425" w:firstLineChars="0"/>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以上各基因（名称为WHO命名委员会1975年修订）均系多态性位点（复等位），且共显性。</w:t>
            </w:r>
          </w:p>
          <w:p w14:paraId="05BA0D1B">
            <w:pPr>
              <w:pStyle w:val="36"/>
              <w:numPr>
                <w:ilvl w:val="0"/>
                <w:numId w:val="15"/>
              </w:numPr>
              <w:ind w:left="425"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hd w:val="clear" w:color="auto" w:fill="FFFFFF"/>
                <w:lang w:eastAsia="zh-CN"/>
              </w:rPr>
              <w:t>HLA分型主要依赖IMGT数据库url:http://www.imgt.org。</w:t>
            </w:r>
          </w:p>
        </w:tc>
      </w:tr>
    </w:tbl>
    <w:p w14:paraId="0B74803E">
      <w:pPr>
        <w:rPr>
          <w:rFonts w:hint="default" w:ascii="Times New Roman" w:hAnsi="Times New Roman" w:eastAsia="微软雅黑" w:cs="Times New Roman"/>
          <w:b/>
          <w:sz w:val="15"/>
          <w:szCs w:val="15"/>
          <w:lang w:eastAsia="zh-CN"/>
        </w:rPr>
      </w:pPr>
      <w:r>
        <w:rPr>
          <w:rFonts w:hint="default" w:ascii="Times New Roman" w:hAnsi="Times New Roman" w:eastAsia="微软雅黑" w:cs="Times New Roman"/>
          <w:b/>
          <w:sz w:val="15"/>
          <w:szCs w:val="15"/>
          <w:lang w:eastAsia="zh-CN"/>
        </w:rPr>
        <w:br w:type="page"/>
      </w:r>
    </w:p>
    <w:p w14:paraId="70B2C94B">
      <w:pPr>
        <w:pStyle w:val="30"/>
        <w:rPr>
          <w:rFonts w:hint="default" w:ascii="Times New Roman" w:hAnsi="Times New Roman" w:eastAsia="微软雅黑" w:cs="Times New Roman"/>
          <w:color w:val="auto"/>
        </w:rPr>
      </w:pPr>
      <w:r>
        <w:rPr>
          <w:rFonts w:hint="default" w:ascii="Times New Roman" w:hAnsi="Times New Roman" w:eastAsia="微软雅黑" w:cs="Times New Roman"/>
          <w:color w:val="auto"/>
        </w:rPr>
        <w:t>HLA-I类相关的新抗原检测结果详情</w:t>
      </w:r>
    </w:p>
    <w:tbl>
      <w:tblPr>
        <w:tblStyle w:val="49"/>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14:paraId="1D7DA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65" w:hRule="atLeast"/>
          <w:jc w:val="center"/>
        </w:trPr>
        <w:tc>
          <w:tcPr>
            <w:tcW w:w="952" w:type="dxa"/>
            <w:tcBorders>
              <w:top w:val="nil"/>
              <w:left w:val="nil"/>
              <w:bottom w:val="nil"/>
              <w:right w:val="single" w:color="FFFFFF" w:themeColor="background1" w:sz="18" w:space="0"/>
              <w:insideV w:val="single" w:sz="4" w:space="0"/>
            </w:tcBorders>
            <w:shd w:val="clear" w:color="auto" w:fill="0083C3"/>
            <w:vAlign w:val="center"/>
          </w:tcPr>
          <w:p w14:paraId="50E93D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27EFA10D">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3B694FD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2079378">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4B996F3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4308E7E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21F3E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19223FC2">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E8E5D1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themeColor="background1" w:sz="18" w:space="0"/>
              <w:bottom w:val="nil"/>
              <w:right w:val="single" w:color="FFFFFF" w:themeColor="background1" w:sz="18" w:space="0"/>
              <w:insideV w:val="single" w:sz="4" w:space="0"/>
            </w:tcBorders>
            <w:shd w:val="clear" w:color="auto" w:fill="0083C3"/>
            <w:vAlign w:val="center"/>
          </w:tcPr>
          <w:p w14:paraId="0885209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themeColor="background1" w:sz="18" w:space="0"/>
              <w:bottom w:val="nil"/>
              <w:right w:val="nil"/>
              <w:insideV w:val="single" w:sz="4" w:space="0"/>
            </w:tcBorders>
            <w:shd w:val="clear" w:color="auto" w:fill="0083C3"/>
            <w:vAlign w:val="center"/>
          </w:tcPr>
          <w:p w14:paraId="24B60EF1">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14:paraId="65A65D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14:paraId="3D146C84">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neoantigen1 != [] %}</w:t>
            </w:r>
          </w:p>
        </w:tc>
      </w:tr>
      <w:tr w14:paraId="60450B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14:paraId="45F361E9">
            <w:pPr>
              <w:spacing w:before="1" w:line="249" w:lineRule="auto"/>
              <w:ind w:left="262" w:right="131"/>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neoantigen1 %}</w:t>
            </w:r>
          </w:p>
        </w:tc>
      </w:tr>
      <w:tr w14:paraId="5AF300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14:paraId="2CBBE4F0">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6854C01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n.HGVSc }}</w:t>
            </w:r>
          </w:p>
        </w:tc>
        <w:tc>
          <w:tcPr>
            <w:tcW w:w="1438" w:type="dxa"/>
            <w:tcBorders>
              <w:top w:val="single" w:color="A4A4A4" w:sz="4" w:space="0"/>
            </w:tcBorders>
            <w:shd w:val="clear" w:color="auto" w:fill="auto"/>
            <w:vAlign w:val="center"/>
          </w:tcPr>
          <w:p w14:paraId="78CE830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14:paraId="4D72BA8E">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n.HLA_Allele }}</w:t>
            </w:r>
          </w:p>
        </w:tc>
        <w:tc>
          <w:tcPr>
            <w:tcW w:w="925" w:type="dxa"/>
            <w:tcBorders>
              <w:top w:val="single" w:color="A4A4A4" w:sz="4" w:space="0"/>
            </w:tcBorders>
            <w:shd w:val="clear" w:color="auto" w:fill="auto"/>
            <w:vAlign w:val="center"/>
          </w:tcPr>
          <w:p w14:paraId="44EE27B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n.MT_Epitope_Seq }}</w:t>
            </w:r>
          </w:p>
        </w:tc>
        <w:tc>
          <w:tcPr>
            <w:tcW w:w="862" w:type="dxa"/>
            <w:tcBorders>
              <w:top w:val="single" w:color="A4A4A4" w:sz="4" w:space="0"/>
            </w:tcBorders>
            <w:shd w:val="clear" w:color="auto" w:fill="auto"/>
            <w:vAlign w:val="center"/>
          </w:tcPr>
          <w:p w14:paraId="7490B43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n.Best_MT_Score }}</w:t>
            </w:r>
          </w:p>
        </w:tc>
        <w:tc>
          <w:tcPr>
            <w:tcW w:w="850" w:type="dxa"/>
            <w:tcBorders>
              <w:top w:val="single" w:color="A4A4A4" w:sz="4" w:space="0"/>
            </w:tcBorders>
            <w:shd w:val="clear" w:color="auto" w:fill="auto"/>
            <w:vAlign w:val="center"/>
          </w:tcPr>
          <w:p w14:paraId="4D3B6755">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n.Corresponding_WT_Score }}</w:t>
            </w:r>
          </w:p>
        </w:tc>
        <w:tc>
          <w:tcPr>
            <w:tcW w:w="1013" w:type="dxa"/>
            <w:tcBorders>
              <w:top w:val="single" w:color="A4A4A4" w:sz="4" w:space="0"/>
            </w:tcBorders>
            <w:shd w:val="clear" w:color="auto" w:fill="auto"/>
            <w:vAlign w:val="center"/>
          </w:tcPr>
          <w:p w14:paraId="3B1BC3E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n.Corresponding_Fold_Change }}</w:t>
            </w:r>
          </w:p>
        </w:tc>
        <w:tc>
          <w:tcPr>
            <w:tcW w:w="852" w:type="dxa"/>
            <w:tcBorders>
              <w:top w:val="single" w:color="A4A4A4" w:sz="4" w:space="0"/>
            </w:tcBorders>
            <w:shd w:val="clear" w:color="auto" w:fill="auto"/>
            <w:vAlign w:val="center"/>
          </w:tcPr>
          <w:p w14:paraId="3A8AC50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n.Tumor_DNA_VAF }}</w:t>
            </w:r>
          </w:p>
        </w:tc>
        <w:tc>
          <w:tcPr>
            <w:tcW w:w="875" w:type="dxa"/>
            <w:tcBorders>
              <w:top w:val="single" w:color="A4A4A4" w:sz="4" w:space="0"/>
              <w:right w:val="nil"/>
            </w:tcBorders>
            <w:shd w:val="clear" w:color="auto" w:fill="auto"/>
            <w:vAlign w:val="center"/>
          </w:tcPr>
          <w:p w14:paraId="1CEE4446">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n.RANK }}</w:t>
            </w:r>
          </w:p>
        </w:tc>
      </w:tr>
      <w:tr w14:paraId="691E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557A6EC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6A07D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14:paraId="6A365561">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46D3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14:paraId="23CD61AD">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57F1D3D2">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438" w:type="dxa"/>
            <w:tcBorders>
              <w:top w:val="nil"/>
            </w:tcBorders>
            <w:shd w:val="clear" w:color="auto" w:fill="auto"/>
            <w:vAlign w:val="center"/>
          </w:tcPr>
          <w:p w14:paraId="2DB70947">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00" w:type="dxa"/>
            <w:tcBorders>
              <w:top w:val="nil"/>
            </w:tcBorders>
            <w:shd w:val="clear" w:color="auto" w:fill="auto"/>
            <w:vAlign w:val="center"/>
          </w:tcPr>
          <w:p w14:paraId="4D184D56">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925" w:type="dxa"/>
            <w:tcBorders>
              <w:top w:val="nil"/>
            </w:tcBorders>
            <w:shd w:val="clear" w:color="auto" w:fill="auto"/>
            <w:vAlign w:val="center"/>
          </w:tcPr>
          <w:p w14:paraId="49AE8D5C">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62" w:type="dxa"/>
            <w:tcBorders>
              <w:top w:val="nil"/>
            </w:tcBorders>
            <w:shd w:val="clear" w:color="auto" w:fill="auto"/>
            <w:vAlign w:val="center"/>
          </w:tcPr>
          <w:p w14:paraId="11ABE109">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0" w:type="dxa"/>
            <w:tcBorders>
              <w:top w:val="nil"/>
            </w:tcBorders>
            <w:shd w:val="clear" w:color="auto" w:fill="auto"/>
            <w:vAlign w:val="center"/>
          </w:tcPr>
          <w:p w14:paraId="7749467B">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1013" w:type="dxa"/>
            <w:tcBorders>
              <w:top w:val="nil"/>
            </w:tcBorders>
            <w:shd w:val="clear" w:color="auto" w:fill="auto"/>
            <w:vAlign w:val="center"/>
          </w:tcPr>
          <w:p w14:paraId="196A22AF">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52" w:type="dxa"/>
            <w:tcBorders>
              <w:top w:val="nil"/>
            </w:tcBorders>
            <w:shd w:val="clear" w:color="auto" w:fill="auto"/>
            <w:vAlign w:val="center"/>
          </w:tcPr>
          <w:p w14:paraId="75469DF1">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pacing w:val="-1"/>
                <w:sz w:val="18"/>
                <w:szCs w:val="18"/>
                <w:lang w:eastAsia="zh-CN"/>
              </w:rPr>
              <w:t>/</w:t>
            </w:r>
          </w:p>
        </w:tc>
        <w:tc>
          <w:tcPr>
            <w:tcW w:w="875" w:type="dxa"/>
            <w:tcBorders>
              <w:top w:val="nil"/>
            </w:tcBorders>
            <w:shd w:val="clear" w:color="auto" w:fill="auto"/>
            <w:vAlign w:val="center"/>
          </w:tcPr>
          <w:p w14:paraId="5D3463C1">
            <w:pPr>
              <w:spacing w:line="240" w:lineRule="exac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67B8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14:paraId="63CBBA72">
            <w:pPr>
              <w:jc w:val="center"/>
              <w:rPr>
                <w:rFonts w:hint="default" w:ascii="Times New Roman" w:hAnsi="Times New Roman" w:eastAsia="微软雅黑" w:cs="Times New Roman"/>
                <w:b/>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14:paraId="4C9B157C">
      <w:pPr>
        <w:pStyle w:val="30"/>
        <w:rPr>
          <w:rFonts w:hint="default" w:ascii="Times New Roman" w:hAnsi="Times New Roman" w:eastAsia="微软雅黑" w:cs="Times New Roman"/>
          <w:color w:val="auto"/>
        </w:rPr>
      </w:pPr>
      <w:r>
        <w:rPr>
          <w:rFonts w:hint="default" w:ascii="Times New Roman" w:hAnsi="Times New Roman" w:eastAsia="微软雅黑" w:cs="Times New Roman"/>
          <w:lang w:bidi="ar"/>
        </w:rPr>
        <w:br w:type="page"/>
      </w:r>
    </w:p>
    <w:p w14:paraId="63E6CFE4">
      <w:pPr>
        <w:pStyle w:val="30"/>
        <w:rPr>
          <w:rFonts w:hint="default" w:ascii="Times New Roman" w:hAnsi="Times New Roman" w:eastAsia="微软雅黑" w:cs="Times New Roman"/>
          <w:color w:val="auto"/>
        </w:rPr>
      </w:pPr>
      <w:r>
        <w:rPr>
          <w:rFonts w:hint="default" w:ascii="Times New Roman" w:hAnsi="Times New Roman" w:eastAsia="微软雅黑" w:cs="Times New Roman"/>
          <w:color w:val="auto"/>
        </w:rPr>
        <w:t>HLA-II类相关的新抗原检测结果详情</w:t>
      </w:r>
    </w:p>
    <w:tbl>
      <w:tblPr>
        <w:tblStyle w:val="49"/>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14:paraId="461F9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0083C3"/>
            <w:vAlign w:val="center"/>
          </w:tcPr>
          <w:p w14:paraId="5ED86420">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0083C3"/>
            <w:vAlign w:val="center"/>
          </w:tcPr>
          <w:p w14:paraId="25CBADB9">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0083C3"/>
            <w:vAlign w:val="center"/>
          </w:tcPr>
          <w:p w14:paraId="2F1DFC8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0083C3"/>
            <w:vAlign w:val="center"/>
          </w:tcPr>
          <w:p w14:paraId="27FB5B15">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HLA</w:t>
            </w:r>
          </w:p>
          <w:p w14:paraId="38B5AB03">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0083C3"/>
            <w:vAlign w:val="center"/>
          </w:tcPr>
          <w:p w14:paraId="20AD897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0083C3"/>
            <w:vAlign w:val="center"/>
          </w:tcPr>
          <w:p w14:paraId="3971590F">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0083C3"/>
            <w:vAlign w:val="center"/>
          </w:tcPr>
          <w:p w14:paraId="1F56006A">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0083C3"/>
            <w:vAlign w:val="center"/>
          </w:tcPr>
          <w:p w14:paraId="5A21E86C">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0083C3"/>
            <w:vAlign w:val="center"/>
          </w:tcPr>
          <w:p w14:paraId="5CCFC0E7">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0083C3"/>
            <w:vAlign w:val="center"/>
          </w:tcPr>
          <w:p w14:paraId="2615E054">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14:paraId="64633B9B">
            <w:pPr>
              <w:spacing w:line="206" w:lineRule="exact"/>
              <w:jc w:val="center"/>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14:paraId="327D3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14:paraId="28F675E6">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if neoantigen2 != [] %}</w:t>
            </w:r>
          </w:p>
        </w:tc>
      </w:tr>
      <w:tr w14:paraId="338424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single" w:color="A4A4A4" w:sz="4" w:space="0"/>
            </w:tcBorders>
            <w:shd w:val="clear" w:color="auto" w:fill="auto"/>
            <w:vAlign w:val="center"/>
          </w:tcPr>
          <w:p w14:paraId="2EF5C520">
            <w:pPr>
              <w:spacing w:before="1" w:line="249" w:lineRule="auto"/>
              <w:ind w:left="262" w:right="131"/>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n in neoantigen2 %}</w:t>
            </w:r>
          </w:p>
        </w:tc>
      </w:tr>
      <w:tr w14:paraId="4A449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single" w:color="A4A4A4" w:sz="4" w:space="0"/>
            </w:tcBorders>
            <w:shd w:val="clear" w:color="auto" w:fill="auto"/>
            <w:vAlign w:val="center"/>
          </w:tcPr>
          <w:p w14:paraId="404B9A2B">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n.Gene_Name }}</w:t>
            </w:r>
          </w:p>
        </w:tc>
        <w:tc>
          <w:tcPr>
            <w:tcW w:w="1387" w:type="dxa"/>
            <w:tcBorders>
              <w:top w:val="single" w:color="A4A4A4" w:sz="4" w:space="0"/>
            </w:tcBorders>
            <w:shd w:val="clear" w:color="auto" w:fill="auto"/>
            <w:vAlign w:val="center"/>
          </w:tcPr>
          <w:p w14:paraId="0A34F8E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n.HGVSc }}</w:t>
            </w:r>
          </w:p>
        </w:tc>
        <w:tc>
          <w:tcPr>
            <w:tcW w:w="1200" w:type="dxa"/>
            <w:tcBorders>
              <w:top w:val="single" w:color="A4A4A4" w:sz="4" w:space="0"/>
            </w:tcBorders>
            <w:shd w:val="clear" w:color="auto" w:fill="auto"/>
            <w:vAlign w:val="center"/>
          </w:tcPr>
          <w:p w14:paraId="1E9C5E53">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w:t>
            </w:r>
            <w:r>
              <w:rPr>
                <w:rFonts w:hint="default" w:ascii="Times New Roman" w:hAnsi="Times New Roman" w:eastAsia="微软雅黑" w:cs="Times New Roman"/>
                <w:spacing w:val="-1"/>
                <w:sz w:val="18"/>
                <w:szCs w:val="18"/>
              </w:rPr>
              <w:t>HGVSp</w:t>
            </w:r>
            <w:r>
              <w:rPr>
                <w:rFonts w:hint="default" w:ascii="Times New Roman" w:hAnsi="Times New Roman" w:eastAsia="微软雅黑" w:cs="Times New Roman"/>
                <w:sz w:val="18"/>
                <w:szCs w:val="18"/>
                <w:lang w:eastAsia="zh-CN"/>
              </w:rPr>
              <w:t xml:space="preserve"> }}</w:t>
            </w:r>
          </w:p>
        </w:tc>
        <w:tc>
          <w:tcPr>
            <w:tcW w:w="933" w:type="dxa"/>
            <w:tcBorders>
              <w:top w:val="single" w:color="A4A4A4" w:sz="4" w:space="0"/>
            </w:tcBorders>
            <w:shd w:val="clear" w:color="auto" w:fill="auto"/>
            <w:vAlign w:val="center"/>
          </w:tcPr>
          <w:p w14:paraId="7A4949E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n.HLA_Allele }}</w:t>
            </w:r>
          </w:p>
        </w:tc>
        <w:tc>
          <w:tcPr>
            <w:tcW w:w="1174" w:type="dxa"/>
            <w:tcBorders>
              <w:top w:val="single" w:color="A4A4A4" w:sz="4" w:space="0"/>
            </w:tcBorders>
            <w:shd w:val="clear" w:color="auto" w:fill="auto"/>
            <w:vAlign w:val="center"/>
          </w:tcPr>
          <w:p w14:paraId="2854A80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n.MT_Epitope_Seq }}</w:t>
            </w:r>
          </w:p>
        </w:tc>
        <w:tc>
          <w:tcPr>
            <w:tcW w:w="893" w:type="dxa"/>
            <w:tcBorders>
              <w:top w:val="single" w:color="A4A4A4" w:sz="4" w:space="0"/>
            </w:tcBorders>
            <w:shd w:val="clear" w:color="auto" w:fill="auto"/>
            <w:vAlign w:val="center"/>
          </w:tcPr>
          <w:p w14:paraId="6F762866">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n.Best_MT_Score }}</w:t>
            </w:r>
          </w:p>
        </w:tc>
        <w:tc>
          <w:tcPr>
            <w:tcW w:w="1040" w:type="dxa"/>
            <w:tcBorders>
              <w:top w:val="single" w:color="A4A4A4" w:sz="4" w:space="0"/>
            </w:tcBorders>
            <w:shd w:val="clear" w:color="auto" w:fill="auto"/>
            <w:vAlign w:val="center"/>
          </w:tcPr>
          <w:p w14:paraId="3EC411C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n.Corresponding_WT_Score }}</w:t>
            </w:r>
          </w:p>
        </w:tc>
        <w:tc>
          <w:tcPr>
            <w:tcW w:w="960" w:type="dxa"/>
            <w:tcBorders>
              <w:top w:val="single" w:color="A4A4A4" w:sz="4" w:space="0"/>
            </w:tcBorders>
            <w:shd w:val="clear" w:color="auto" w:fill="auto"/>
            <w:vAlign w:val="center"/>
          </w:tcPr>
          <w:p w14:paraId="3D51271A">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n.Corresponding_Fold_Change }}</w:t>
            </w:r>
          </w:p>
        </w:tc>
        <w:tc>
          <w:tcPr>
            <w:tcW w:w="813" w:type="dxa"/>
            <w:tcBorders>
              <w:top w:val="single" w:color="A4A4A4" w:sz="4" w:space="0"/>
            </w:tcBorders>
            <w:shd w:val="clear" w:color="auto" w:fill="auto"/>
            <w:vAlign w:val="center"/>
          </w:tcPr>
          <w:p w14:paraId="52833061">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n.Tumor_DNA_VAF }}</w:t>
            </w:r>
          </w:p>
        </w:tc>
        <w:tc>
          <w:tcPr>
            <w:tcW w:w="874" w:type="dxa"/>
            <w:tcBorders>
              <w:top w:val="single" w:color="A4A4A4" w:sz="4" w:space="0"/>
            </w:tcBorders>
            <w:shd w:val="clear" w:color="auto" w:fill="auto"/>
            <w:vAlign w:val="center"/>
          </w:tcPr>
          <w:p w14:paraId="1163E4D4">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 n.RANK }}</w:t>
            </w:r>
          </w:p>
        </w:tc>
      </w:tr>
      <w:tr w14:paraId="00EA42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14:paraId="25D85709">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14:paraId="57C327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14:paraId="0CD7E3BB">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14:paraId="679DA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14:paraId="04E86BD2">
            <w:pPr>
              <w:spacing w:line="240" w:lineRule="exact"/>
              <w:jc w:val="cente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14:paraId="4C70FDE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200" w:type="dxa"/>
            <w:tcBorders>
              <w:top w:val="nil"/>
            </w:tcBorders>
            <w:shd w:val="clear" w:color="auto" w:fill="auto"/>
            <w:vAlign w:val="center"/>
          </w:tcPr>
          <w:p w14:paraId="6CAF819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33" w:type="dxa"/>
            <w:tcBorders>
              <w:top w:val="nil"/>
            </w:tcBorders>
            <w:shd w:val="clear" w:color="auto" w:fill="auto"/>
            <w:vAlign w:val="center"/>
          </w:tcPr>
          <w:p w14:paraId="7639B4F5">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174" w:type="dxa"/>
            <w:tcBorders>
              <w:top w:val="nil"/>
            </w:tcBorders>
            <w:shd w:val="clear" w:color="auto" w:fill="auto"/>
            <w:vAlign w:val="center"/>
          </w:tcPr>
          <w:p w14:paraId="7E46933C">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93" w:type="dxa"/>
            <w:tcBorders>
              <w:top w:val="nil"/>
            </w:tcBorders>
            <w:shd w:val="clear" w:color="auto" w:fill="auto"/>
            <w:vAlign w:val="center"/>
          </w:tcPr>
          <w:p w14:paraId="7A1A81ED">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1040" w:type="dxa"/>
            <w:tcBorders>
              <w:top w:val="nil"/>
            </w:tcBorders>
            <w:shd w:val="clear" w:color="auto" w:fill="auto"/>
            <w:vAlign w:val="center"/>
          </w:tcPr>
          <w:p w14:paraId="610C3A00">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960" w:type="dxa"/>
            <w:tcBorders>
              <w:top w:val="nil"/>
            </w:tcBorders>
            <w:shd w:val="clear" w:color="auto" w:fill="auto"/>
            <w:vAlign w:val="center"/>
          </w:tcPr>
          <w:p w14:paraId="00702C99">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13" w:type="dxa"/>
            <w:tcBorders>
              <w:top w:val="nil"/>
            </w:tcBorders>
            <w:shd w:val="clear" w:color="auto" w:fill="auto"/>
            <w:vAlign w:val="center"/>
          </w:tcPr>
          <w:p w14:paraId="7F31F807">
            <w:pPr>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spacing w:val="-1"/>
                <w:sz w:val="18"/>
                <w:szCs w:val="18"/>
                <w:lang w:eastAsia="zh-CN"/>
              </w:rPr>
              <w:t>/</w:t>
            </w:r>
          </w:p>
        </w:tc>
        <w:tc>
          <w:tcPr>
            <w:tcW w:w="874" w:type="dxa"/>
            <w:tcBorders>
              <w:top w:val="nil"/>
            </w:tcBorders>
            <w:shd w:val="clear" w:color="auto" w:fill="auto"/>
            <w:vAlign w:val="center"/>
          </w:tcPr>
          <w:p w14:paraId="290B192F">
            <w:pPr>
              <w:spacing w:line="240" w:lineRule="exact"/>
              <w:jc w:val="center"/>
              <w:rPr>
                <w:rFonts w:hint="default" w:ascii="Times New Roman" w:hAnsi="Times New Roman" w:eastAsia="微软雅黑" w:cs="Times New Roman"/>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w:t>
            </w:r>
          </w:p>
        </w:tc>
      </w:tr>
      <w:tr w14:paraId="477E21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14:paraId="576E778E">
            <w:pPr>
              <w:jc w:val="center"/>
              <w:rPr>
                <w:rFonts w:hint="default" w:ascii="Times New Roman" w:hAnsi="Times New Roman" w:eastAsia="微软雅黑" w:cs="Times New Roman"/>
                <w:b/>
                <w:bCs/>
                <w:color w:val="000000" w:themeColor="text1"/>
                <w:sz w:val="18"/>
                <w:szCs w:val="18"/>
                <w:lang w:eastAsia="zh-CN"/>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9"/>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14:paraId="5099130A">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14:paraId="1977EC62">
            <w:pPr>
              <w:spacing w:before="29" w:line="360" w:lineRule="auto"/>
              <w:jc w:val="both"/>
              <w:rPr>
                <w:rFonts w:hint="default" w:ascii="Times New Roman" w:hAnsi="Times New Roman" w:eastAsia="微软雅黑" w:cs="Times New Roman"/>
                <w:b/>
                <w:sz w:val="21"/>
                <w:szCs w:val="21"/>
                <w:highlight w:val="yellow"/>
                <w:lang w:eastAsia="zh-CN"/>
              </w:rPr>
            </w:pPr>
          </w:p>
        </w:tc>
      </w:tr>
    </w:tbl>
    <w:p w14:paraId="027F175B">
      <w:pPr>
        <w:rPr>
          <w:rFonts w:hint="default" w:ascii="Times New Roman" w:hAnsi="Times New Roman" w:eastAsia="微软雅黑" w:cs="Times New Roman"/>
          <w:b/>
          <w:sz w:val="18"/>
          <w:lang w:eastAsia="zh-CN"/>
        </w:rPr>
      </w:pPr>
      <w:r>
        <w:rPr>
          <w:rFonts w:hint="default" w:ascii="Times New Roman" w:hAnsi="Times New Roman" w:eastAsia="微软雅黑" w:cs="Times New Roman"/>
          <w:b/>
          <w:sz w:val="18"/>
          <w:lang w:eastAsia="zh-CN"/>
        </w:rPr>
        <w:t>注：</w:t>
      </w:r>
    </w:p>
    <w:p w14:paraId="1C30C865">
      <w:pPr>
        <w:numPr>
          <w:ilvl w:val="0"/>
          <w:numId w:val="16"/>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本次分析针对HLA-I和HLA-II类基因（HLA-I：A、B、C；HLA-II：DP、DQ、DR）进行新生抗原预测；</w:t>
      </w:r>
    </w:p>
    <w:p w14:paraId="731B7DFB">
      <w:pPr>
        <w:numPr>
          <w:ilvl w:val="0"/>
          <w:numId w:val="16"/>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14:paraId="20C3812A">
      <w:pPr>
        <w:numPr>
          <w:ilvl w:val="0"/>
          <w:numId w:val="16"/>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新抗原肽：预测的新抗原（突变后的肽链序列）；</w:t>
      </w:r>
    </w:p>
    <w:p w14:paraId="34F7BEFB">
      <w:pPr>
        <w:numPr>
          <w:ilvl w:val="0"/>
          <w:numId w:val="16"/>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新抗原IC50：新抗原与 HLA 结合的亲和数值，数值越低，亲和力越强；</w:t>
      </w:r>
    </w:p>
    <w:p w14:paraId="0524351E">
      <w:pPr>
        <w:numPr>
          <w:ilvl w:val="0"/>
          <w:numId w:val="16"/>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野生型IC50：野生型肽链与HLA结合的亲和数值，数值越低，亲和力越强；</w:t>
      </w:r>
    </w:p>
    <w:p w14:paraId="0B85AFDA">
      <w:pPr>
        <w:numPr>
          <w:ilvl w:val="0"/>
          <w:numId w:val="16"/>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亲和力增加倍数：表示野生型IC50与新抗原IC50的比值；</w:t>
      </w:r>
    </w:p>
    <w:p w14:paraId="547FEB51">
      <w:pPr>
        <w:numPr>
          <w:ilvl w:val="0"/>
          <w:numId w:val="16"/>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新抗原排序：综合评估了突变型 IC50和亲和力增加倍数，数值越小，亲和力越强；</w:t>
      </w:r>
    </w:p>
    <w:p w14:paraId="5D3FB715">
      <w:pPr>
        <w:numPr>
          <w:ilvl w:val="0"/>
          <w:numId w:val="16"/>
        </w:numPr>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该部分是基于WES给出的新抗原预测结果，可作为肿瘤临床科研的参考。</w:t>
      </w:r>
    </w:p>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auto"/>
          <w:sz w:val="24"/>
          <w:szCs w:val="24"/>
          <w:lang w:eastAsia="zh-CN"/>
        </w:rPr>
        <w:t>{% endif %}{%if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9" w:name="_Toc28864"/>
      <w:bookmarkStart w:id="90" w:name="_Toc25534"/>
      <w:bookmarkStart w:id="91" w:name="_Toc16154"/>
      <w:bookmarkStart w:id="92" w:name="_Toc9028"/>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预后相关基因检测结果及解析</w:t>
      </w:r>
      <w:bookmarkEnd w:id="89"/>
      <w:bookmarkEnd w:id="90"/>
      <w:bookmarkEnd w:id="91"/>
      <w:bookmarkEnd w:id="92"/>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8"/>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5"/>
        <w:gridCol w:w="1332"/>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4" w:space="0"/>
            </w:tcBorders>
            <w:shd w:val="clear" w:color="auto" w:fill="4684D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4" w:space="0"/>
              <w:bottom w:val="nil"/>
              <w:right w:val="single" w:color="FFFFFF" w:sz="4" w:space="0"/>
            </w:tcBorders>
            <w:shd w:val="clear" w:color="auto" w:fill="4684D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4" w:space="0"/>
              <w:bottom w:val="nil"/>
              <w:right w:val="single" w:color="FFFFFF" w:sz="4" w:space="0"/>
            </w:tcBorders>
            <w:shd w:val="clear" w:color="auto" w:fill="4684D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4" w:space="0"/>
              <w:bottom w:val="nil"/>
              <w:right w:val="single" w:color="FFFFFF" w:sz="4" w:space="0"/>
            </w:tcBorders>
            <w:shd w:val="clear" w:color="auto" w:fill="4684D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4" w:space="0"/>
              <w:bottom w:val="nil"/>
            </w:tcBorders>
            <w:shd w:val="clear" w:color="auto" w:fill="4684D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59"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59"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8"/>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4"/>
        <w:gridCol w:w="1293"/>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4" w:space="0"/>
            </w:tcBorders>
            <w:shd w:val="clear" w:color="auto" w:fill="4684D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4" w:space="0"/>
              <w:bottom w:val="nil"/>
              <w:right w:val="single" w:color="FFFFFF" w:sz="4" w:space="0"/>
            </w:tcBorders>
            <w:shd w:val="clear" w:color="auto" w:fill="4684D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4" w:space="0"/>
              <w:bottom w:val="nil"/>
              <w:right w:val="single" w:color="FFFFFF" w:sz="4" w:space="0"/>
            </w:tcBorders>
            <w:shd w:val="clear" w:color="auto" w:fill="4684D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4" w:space="0"/>
              <w:bottom w:val="nil"/>
              <w:right w:val="single" w:color="FFFFFF" w:sz="4" w:space="0"/>
            </w:tcBorders>
            <w:shd w:val="clear" w:color="auto" w:fill="4684D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4" w:space="0"/>
              <w:bottom w:val="nil"/>
            </w:tcBorders>
            <w:shd w:val="clear" w:color="auto" w:fill="4684D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59"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59"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59"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8"/>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2"/>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4" w:space="0"/>
            </w:tcBorders>
            <w:shd w:val="clear" w:color="auto" w:fill="4684D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4" w:space="0"/>
              <w:bottom w:val="nil"/>
              <w:right w:val="single" w:color="FFFFFF" w:sz="4" w:space="0"/>
            </w:tcBorders>
            <w:shd w:val="clear" w:color="auto" w:fill="4684D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4" w:space="0"/>
              <w:bottom w:val="nil"/>
              <w:right w:val="single" w:color="FFFFFF" w:sz="4" w:space="0"/>
            </w:tcBorders>
            <w:shd w:val="clear" w:color="auto" w:fill="4684D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4" w:space="0"/>
              <w:bottom w:val="nil"/>
              <w:right w:val="single" w:color="FFFFFF" w:sz="4" w:space="0"/>
            </w:tcBorders>
            <w:shd w:val="clear" w:color="auto" w:fill="4684D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4" w:space="0"/>
              <w:bottom w:val="nil"/>
            </w:tcBorders>
            <w:shd w:val="clear" w:color="auto" w:fill="4684D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59"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59"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5"/>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7"/>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7"/>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30"/>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3" w:name="_Toc16347"/>
      <w:bookmarkStart w:id="94" w:name="_Toc10515"/>
      <w:bookmarkStart w:id="95" w:name="_Toc1707_WPSOffice_Level2"/>
      <w:bookmarkStart w:id="96" w:name="_Toc26649"/>
      <w:bookmarkStart w:id="97" w:name="_Toc14132"/>
      <w:bookmarkStart w:id="98" w:name="_Toc21764_WPSOffice_Level2"/>
      <w:bookmarkStart w:id="99" w:name="_Toc6029"/>
      <w:bookmarkStart w:id="100" w:name="_Toc1294"/>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化疗药物检测解析</w:t>
      </w:r>
      <w:bookmarkEnd w:id="93"/>
      <w:bookmarkEnd w:id="94"/>
      <w:bookmarkEnd w:id="95"/>
      <w:bookmarkEnd w:id="96"/>
      <w:bookmarkEnd w:id="97"/>
      <w:bookmarkEnd w:id="98"/>
      <w:bookmarkEnd w:id="99"/>
      <w:bookmarkEnd w:id="100"/>
    </w:p>
    <w:tbl>
      <w:tblPr>
        <w:tblStyle w:val="18"/>
        <w:tblW w:w="4953"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1"/>
        <w:gridCol w:w="914"/>
        <w:gridCol w:w="1185"/>
        <w:gridCol w:w="1024"/>
        <w:gridCol w:w="560"/>
      </w:tblGrid>
      <w:tr w14:paraId="6515E1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4" w:space="0"/>
              <w:tl2br w:val="nil"/>
            </w:tcBorders>
            <w:shd w:val="clear" w:color="auto" w:fill="4684D3"/>
            <w:vAlign w:val="center"/>
          </w:tcPr>
          <w:p w14:paraId="18315FBB">
            <w:pPr>
              <w:spacing w:line="206" w:lineRule="exact"/>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bookmarkStart w:id="101" w:name="_Toc27302"/>
            <w:bookmarkStart w:id="102" w:name="_Toc1707_WPSOffice_Level1"/>
            <w:bookmarkStart w:id="103" w:name="_Toc13196_WPSOffice_Level1"/>
            <w:bookmarkStart w:id="104" w:name="_Toc13698"/>
            <w:bookmarkStart w:id="105" w:name="_Toc21764_WPSOffice_Level1"/>
            <w:bookmarkStart w:id="106" w:name="_Toc28240"/>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药物类别</w:t>
            </w:r>
          </w:p>
        </w:tc>
        <w:tc>
          <w:tcPr>
            <w:tcW w:w="1421" w:type="pct"/>
            <w:tcBorders>
              <w:top w:val="nil"/>
              <w:left w:val="single" w:color="FFFFFF" w:sz="4" w:space="0"/>
              <w:bottom w:val="nil"/>
              <w:right w:val="single" w:color="FFFFFF" w:sz="4" w:space="0"/>
            </w:tcBorders>
            <w:shd w:val="clear" w:color="auto" w:fill="4684D3"/>
            <w:vAlign w:val="center"/>
          </w:tcPr>
          <w:p w14:paraId="7F54C162">
            <w:pPr>
              <w:spacing w:line="206" w:lineRule="exact"/>
              <w:jc w:val="center"/>
              <w:rPr>
                <w:rFonts w:hint="default" w:ascii="Times New Roman" w:hAnsi="Times New Roman" w:eastAsia="微软雅黑" w:cs="Times New Roman"/>
                <w:b/>
                <w:bCs w:val="0"/>
                <w:color w:val="FFFFFF" w:themeColor="background1"/>
                <w:sz w:val="18"/>
                <w:szCs w:val="18"/>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化疗药物</w:t>
            </w:r>
          </w:p>
        </w:tc>
        <w:tc>
          <w:tcPr>
            <w:tcW w:w="718" w:type="pct"/>
            <w:tcBorders>
              <w:top w:val="nil"/>
              <w:left w:val="single" w:color="FFFFFF" w:sz="4" w:space="0"/>
              <w:bottom w:val="nil"/>
              <w:right w:val="single" w:color="FFFFFF" w:sz="4" w:space="0"/>
            </w:tcBorders>
            <w:shd w:val="clear" w:color="auto" w:fill="4684D3"/>
            <w:vAlign w:val="center"/>
          </w:tcPr>
          <w:p w14:paraId="4BAAE64F">
            <w:pPr>
              <w:spacing w:line="204" w:lineRule="exact"/>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检测基因</w:t>
            </w:r>
          </w:p>
        </w:tc>
        <w:tc>
          <w:tcPr>
            <w:tcW w:w="589" w:type="pct"/>
            <w:tcBorders>
              <w:top w:val="nil"/>
              <w:left w:val="single" w:color="FFFFFF" w:sz="4" w:space="0"/>
              <w:bottom w:val="nil"/>
              <w:right w:val="single" w:color="FFFFFF" w:sz="4" w:space="0"/>
            </w:tcBorders>
            <w:shd w:val="clear" w:color="auto" w:fill="4684D3"/>
            <w:vAlign w:val="center"/>
          </w:tcPr>
          <w:p w14:paraId="4957F11C">
            <w:pPr>
              <w:spacing w:line="204" w:lineRule="exact"/>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检测位点</w:t>
            </w:r>
          </w:p>
        </w:tc>
        <w:tc>
          <w:tcPr>
            <w:tcW w:w="468" w:type="pct"/>
            <w:tcBorders>
              <w:top w:val="nil"/>
              <w:left w:val="single" w:color="FFFFFF" w:sz="4" w:space="0"/>
              <w:bottom w:val="nil"/>
              <w:right w:val="single" w:color="FFFFFF" w:sz="4" w:space="0"/>
            </w:tcBorders>
            <w:shd w:val="clear" w:color="auto" w:fill="4684D3"/>
            <w:vAlign w:val="center"/>
          </w:tcPr>
          <w:p w14:paraId="6874668F">
            <w:pPr>
              <w:spacing w:line="204" w:lineRule="exact"/>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检测结果</w:t>
            </w:r>
          </w:p>
        </w:tc>
        <w:tc>
          <w:tcPr>
            <w:tcW w:w="606" w:type="pct"/>
            <w:tcBorders>
              <w:top w:val="nil"/>
              <w:left w:val="single" w:color="FFFFFF" w:sz="4" w:space="0"/>
              <w:bottom w:val="nil"/>
              <w:right w:val="single" w:color="FFFFFF" w:sz="4" w:space="0"/>
            </w:tcBorders>
            <w:shd w:val="clear" w:color="auto" w:fill="4684D3"/>
            <w:vAlign w:val="center"/>
          </w:tcPr>
          <w:p w14:paraId="7FF8EAB1">
            <w:pPr>
              <w:spacing w:line="204" w:lineRule="exact"/>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4" w:space="0"/>
              <w:bottom w:val="nil"/>
              <w:right w:val="single" w:color="FFFFFF" w:sz="4" w:space="0"/>
            </w:tcBorders>
            <w:shd w:val="clear" w:color="auto" w:fill="4684D3"/>
            <w:vAlign w:val="center"/>
          </w:tcPr>
          <w:p w14:paraId="4AE94EAB">
            <w:pPr>
              <w:spacing w:line="204" w:lineRule="exact"/>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4" w:space="0"/>
              <w:bottom w:val="nil"/>
            </w:tcBorders>
            <w:shd w:val="clear" w:color="auto" w:fill="4684D3"/>
            <w:vAlign w:val="center"/>
          </w:tcPr>
          <w:p w14:paraId="256BC7DF">
            <w:pPr>
              <w:spacing w:line="204" w:lineRule="exact"/>
              <w:jc w:val="cente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val="0"/>
                <w:color w:val="FFFFFF" w:themeColor="background1"/>
                <w:sz w:val="18"/>
                <w:szCs w:val="18"/>
                <w:lang w:eastAsia="zh-CN"/>
                <w14:textFill>
                  <w14:solidFill>
                    <w14:schemeClr w14:val="bg1"/>
                  </w14:solidFill>
                </w14:textFill>
              </w:rPr>
              <w:t>等级</w:t>
            </w:r>
          </w:p>
        </w:tc>
      </w:tr>
      <w:tr w14:paraId="32ADDD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 w:val="0"/>
                <w:bCs/>
                <w:color w:val="000000"/>
                <w:sz w:val="18"/>
                <w:szCs w:val="18"/>
                <w:lang w:eastAsia="zh-CN"/>
              </w:rPr>
            </w:pPr>
            <w:r>
              <w:rPr>
                <w:rFonts w:hint="default" w:ascii="Times New Roman" w:hAnsi="Times New Roman" w:eastAsia="微软雅黑" w:cs="Times New Roman"/>
                <w:b w:val="0"/>
                <w:bCs/>
                <w:color w:val="000000"/>
                <w:sz w:val="18"/>
                <w:szCs w:val="18"/>
                <w:lang w:eastAsia="zh-CN"/>
              </w:rPr>
              <w:t>{%tr for ca in chemoAnalysis%}</w:t>
            </w:r>
          </w:p>
        </w:tc>
      </w:tr>
      <w:tr w14:paraId="1400A6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651C5FF2">
            <w:pPr>
              <w:spacing w:line="206" w:lineRule="exact"/>
              <w:jc w:val="center"/>
              <w:rPr>
                <w:rFonts w:hint="default" w:ascii="Times New Roman" w:hAnsi="Times New Roman" w:eastAsia="微软雅黑" w:cs="Times New Roman"/>
                <w:b w:val="0"/>
                <w:bCs/>
                <w:color w:val="000000"/>
                <w:sz w:val="18"/>
                <w:szCs w:val="18"/>
                <w:lang w:eastAsia="zh-CN"/>
              </w:rPr>
            </w:pPr>
            <w:r>
              <w:rPr>
                <w:rFonts w:hint="default" w:ascii="Times New Roman" w:hAnsi="Times New Roman" w:eastAsia="微软雅黑" w:cs="Times New Roman"/>
                <w:b w:val="0"/>
                <w:bCs/>
                <w:color w:val="000000"/>
                <w:sz w:val="18"/>
                <w:szCs w:val="18"/>
                <w:lang w:eastAsia="zh-CN"/>
              </w:rPr>
              <w:t>{%tr for c in ca %}</w:t>
            </w:r>
          </w:p>
        </w:tc>
      </w:tr>
      <w:tr w14:paraId="6BB84F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shd w:val="clear" w:color="auto" w:fill="auto"/>
            <w:vAlign w:val="center"/>
          </w:tcPr>
          <w:p w14:paraId="7C347D20">
            <w:pPr>
              <w:spacing w:line="206" w:lineRule="exact"/>
              <w:jc w:val="center"/>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bCs/>
                <w:color w:val="000000"/>
                <w:sz w:val="18"/>
                <w:szCs w:val="18"/>
                <w:lang w:eastAsia="zh-CN"/>
              </w:rPr>
              <w:t>{% vm %}{{ c.drug_class }}</w:t>
            </w:r>
          </w:p>
        </w:tc>
        <w:tc>
          <w:tcPr>
            <w:tcW w:w="1421" w:type="pct"/>
            <w:shd w:val="clear" w:color="auto" w:fill="auto"/>
            <w:vAlign w:val="center"/>
          </w:tcPr>
          <w:p w14:paraId="5AE62B85">
            <w:pPr>
              <w:spacing w:line="206" w:lineRule="exact"/>
              <w:jc w:val="center"/>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bCs/>
                <w:color w:val="000000"/>
                <w:sz w:val="18"/>
                <w:szCs w:val="18"/>
                <w:lang w:eastAsia="zh-CN"/>
              </w:rPr>
              <w:t>{{ c.drug_name_chinese }}</w:t>
            </w:r>
          </w:p>
        </w:tc>
        <w:tc>
          <w:tcPr>
            <w:tcW w:w="718" w:type="pct"/>
            <w:shd w:val="clear" w:color="auto" w:fill="auto"/>
            <w:vAlign w:val="center"/>
          </w:tcPr>
          <w:p w14:paraId="2AFCB378">
            <w:pPr>
              <w:spacing w:line="206" w:lineRule="exact"/>
              <w:jc w:val="center"/>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bCs/>
                <w:color w:val="000000"/>
                <w:sz w:val="18"/>
                <w:szCs w:val="18"/>
                <w:lang w:eastAsia="zh-CN"/>
              </w:rPr>
              <w:t>{{ c.gene }}</w:t>
            </w:r>
          </w:p>
        </w:tc>
        <w:tc>
          <w:tcPr>
            <w:tcW w:w="589" w:type="pct"/>
            <w:shd w:val="clear" w:color="auto" w:fill="auto"/>
            <w:vAlign w:val="center"/>
          </w:tcPr>
          <w:p w14:paraId="0C426655">
            <w:pPr>
              <w:spacing w:line="206" w:lineRule="exact"/>
              <w:jc w:val="center"/>
              <w:rPr>
                <w:rFonts w:hint="default" w:ascii="Times New Roman" w:hAnsi="Times New Roman" w:eastAsia="微软雅黑" w:cs="Times New Roman"/>
                <w:b w:val="0"/>
                <w:bCs/>
                <w:color w:val="000000"/>
                <w:sz w:val="18"/>
                <w:szCs w:val="18"/>
                <w:lang w:eastAsia="zh-CN"/>
              </w:rPr>
            </w:pPr>
            <w:r>
              <w:rPr>
                <w:rFonts w:hint="default" w:ascii="Times New Roman" w:hAnsi="Times New Roman" w:eastAsia="微软雅黑" w:cs="Times New Roman"/>
                <w:b w:val="0"/>
                <w:bCs/>
                <w:color w:val="000000"/>
                <w:sz w:val="18"/>
                <w:szCs w:val="18"/>
                <w:lang w:eastAsia="zh-CN"/>
              </w:rPr>
              <w:t>{{ c.rs_id }}</w:t>
            </w:r>
          </w:p>
        </w:tc>
        <w:tc>
          <w:tcPr>
            <w:tcW w:w="468" w:type="pct"/>
            <w:shd w:val="clear" w:color="auto" w:fill="auto"/>
            <w:vAlign w:val="center"/>
          </w:tcPr>
          <w:p w14:paraId="42739BC6">
            <w:pPr>
              <w:spacing w:line="206" w:lineRule="exact"/>
              <w:jc w:val="center"/>
              <w:rPr>
                <w:rFonts w:hint="default" w:ascii="Times New Roman" w:hAnsi="Times New Roman" w:eastAsia="微软雅黑" w:cs="Times New Roman"/>
                <w:b w:val="0"/>
                <w:bCs/>
                <w:color w:val="000000"/>
                <w:sz w:val="18"/>
                <w:szCs w:val="18"/>
                <w:lang w:eastAsia="zh-CN"/>
              </w:rPr>
            </w:pPr>
            <w:r>
              <w:rPr>
                <w:rFonts w:hint="default" w:ascii="Times New Roman" w:hAnsi="Times New Roman" w:eastAsia="微软雅黑" w:cs="Times New Roman"/>
                <w:b w:val="0"/>
                <w:bCs/>
                <w:color w:val="000000"/>
                <w:sz w:val="18"/>
                <w:szCs w:val="18"/>
                <w:lang w:eastAsia="zh-CN"/>
              </w:rPr>
              <w:t>{{ c.allele }}</w:t>
            </w:r>
          </w:p>
        </w:tc>
        <w:tc>
          <w:tcPr>
            <w:tcW w:w="606" w:type="pct"/>
            <w:shd w:val="clear" w:color="auto" w:fill="auto"/>
            <w:vAlign w:val="center"/>
          </w:tcPr>
          <w:p w14:paraId="7BEEE5B7">
            <w:pPr>
              <w:spacing w:line="206" w:lineRule="exact"/>
              <w:jc w:val="center"/>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bCs/>
                <w:color w:val="000000"/>
                <w:sz w:val="18"/>
                <w:szCs w:val="18"/>
                <w:lang w:eastAsia="zh-CN"/>
              </w:rPr>
              <w:t>{{ c.tox }}</w:t>
            </w:r>
          </w:p>
        </w:tc>
        <w:tc>
          <w:tcPr>
            <w:tcW w:w="524" w:type="pct"/>
            <w:shd w:val="clear" w:color="auto" w:fill="auto"/>
            <w:vAlign w:val="center"/>
          </w:tcPr>
          <w:p w14:paraId="18A0DD87">
            <w:pPr>
              <w:spacing w:line="206" w:lineRule="exact"/>
              <w:jc w:val="center"/>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bCs/>
                <w:color w:val="000000"/>
                <w:sz w:val="18"/>
                <w:szCs w:val="18"/>
                <w:lang w:eastAsia="zh-CN"/>
              </w:rPr>
              <w:t>{{ c.eff }}</w:t>
            </w:r>
          </w:p>
        </w:tc>
        <w:tc>
          <w:tcPr>
            <w:tcW w:w="284" w:type="pct"/>
            <w:shd w:val="clear" w:color="auto" w:fill="auto"/>
            <w:vAlign w:val="center"/>
          </w:tcPr>
          <w:p w14:paraId="2C0E7AA3">
            <w:pPr>
              <w:spacing w:line="206" w:lineRule="exact"/>
              <w:jc w:val="center"/>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bCs/>
                <w:color w:val="000000"/>
                <w:sz w:val="18"/>
                <w:szCs w:val="18"/>
                <w:lang w:eastAsia="zh-CN"/>
              </w:rPr>
              <w:t>{{ c.evidence }}</w:t>
            </w:r>
          </w:p>
        </w:tc>
      </w:tr>
      <w:tr w14:paraId="49EFC6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1D941AD6">
            <w:pPr>
              <w:spacing w:line="206" w:lineRule="exact"/>
              <w:jc w:val="center"/>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color w:val="000000"/>
                <w:sz w:val="18"/>
                <w:szCs w:val="18"/>
                <w:lang w:eastAsia="zh-CN"/>
              </w:rPr>
              <w:t>{%tr endfor %}</w:t>
            </w:r>
          </w:p>
        </w:tc>
      </w:tr>
      <w:tr w14:paraId="6E777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shd w:val="clear" w:color="auto" w:fill="auto"/>
            <w:vAlign w:val="center"/>
          </w:tcPr>
          <w:p w14:paraId="28812E29">
            <w:pPr>
              <w:spacing w:line="206" w:lineRule="exact"/>
              <w:jc w:val="center"/>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color w:val="000000"/>
                <w:sz w:val="18"/>
                <w:szCs w:val="18"/>
                <w:lang w:eastAsia="zh-CN"/>
              </w:rPr>
              <w:t>{%tr endfor %}</w:t>
            </w:r>
          </w:p>
        </w:tc>
      </w:tr>
    </w:tbl>
    <w:p w14:paraId="39E68A7E">
      <w:pPr>
        <w:pStyle w:val="35"/>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056E3DB8">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230A9DF5">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A4B2E6C">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bookmarkStart w:id="201" w:name="_GoBack"/>
      <w:bookmarkEnd w:id="201"/>
      <w:r>
        <w:rPr>
          <w:rFonts w:hint="default" w:ascii="Times New Roman" w:hAnsi="Times New Roman" w:eastAsia="微软雅黑" w:cs="Times New Roman"/>
          <w:lang w:eastAsia="zh-CN"/>
        </w:rPr>
        <w:br w:type="page"/>
      </w:r>
      <w:bookmarkStart w:id="107"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if reportInfo.conf.wes%}</w:t>
      </w:r>
    </w:p>
    <w:p w14:paraId="49A4A7D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8" w:name="_Toc12766"/>
      <w:bookmarkStart w:id="109" w:name="_Toc11017"/>
      <w:r>
        <w:rPr>
          <w:sz w:val="32"/>
        </w:rPr>
        <mc:AlternateContent>
          <mc:Choice Requires="wpg">
            <w:drawing>
              <wp:anchor distT="0" distB="0" distL="114300" distR="114300" simplePos="0" relativeHeight="251661312" behindDoc="0" locked="0" layoutInCell="1" allowOverlap="1">
                <wp:simplePos x="0" y="0"/>
                <wp:positionH relativeFrom="column">
                  <wp:posOffset>40005</wp:posOffset>
                </wp:positionH>
                <wp:positionV relativeFrom="paragraph">
                  <wp:posOffset>85725</wp:posOffset>
                </wp:positionV>
                <wp:extent cx="6257290" cy="594360"/>
                <wp:effectExtent l="0" t="0" r="6350" b="15240"/>
                <wp:wrapTopAndBottom/>
                <wp:docPr id="41" name="组合 41"/>
                <wp:cNvGraphicFramePr/>
                <a:graphic xmlns:a="http://schemas.openxmlformats.org/drawingml/2006/main">
                  <a:graphicData uri="http://schemas.microsoft.com/office/word/2010/wordprocessingGroup">
                    <wpg:wgp>
                      <wpg:cNvGrpSpPr/>
                      <wpg:grpSpPr>
                        <a:xfrm>
                          <a:off x="0" y="0"/>
                          <a:ext cx="6257290" cy="594360"/>
                          <a:chOff x="3991" y="909073"/>
                          <a:chExt cx="9854" cy="936"/>
                        </a:xfrm>
                      </wpg:grpSpPr>
                      <pic:pic xmlns:pic="http://schemas.openxmlformats.org/drawingml/2006/picture">
                        <pic:nvPicPr>
                          <pic:cNvPr id="28" name="图片 28" descr="渐变报告条带-无字版本"/>
                          <pic:cNvPicPr>
                            <a:picLocks noChangeAspect="1"/>
                          </pic:cNvPicPr>
                        </pic:nvPicPr>
                        <pic:blipFill>
                          <a:blip r:embed="rId9"/>
                          <a:stretch>
                            <a:fillRect/>
                          </a:stretch>
                        </pic:blipFill>
                        <pic:spPr>
                          <a:xfrm>
                            <a:off x="3991" y="909147"/>
                            <a:ext cx="9855" cy="863"/>
                          </a:xfrm>
                          <a:prstGeom prst="rect">
                            <a:avLst/>
                          </a:prstGeom>
                        </pic:spPr>
                      </pic:pic>
                      <wps:wsp>
                        <wps:cNvPr id="29" name="文本框 29"/>
                        <wps:cNvSpPr txBox="1"/>
                        <wps:spPr>
                          <a:xfrm>
                            <a:off x="4112" y="909073"/>
                            <a:ext cx="5077" cy="7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15pt;margin-top:6.75pt;height:46.8pt;width:492.7pt;mso-wrap-distance-bottom:0pt;mso-wrap-distance-top:0pt;z-index:251661312;mso-width-relative:page;mso-height-relative:page;" coordorigin="3991,909073" coordsize="9854,936" o:gfxdata="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">
                <o:lock v:ext="edit" aspectratio="f"/>
                <v:shape id="_x0000_s1026" o:spid="_x0000_s1026" o:spt="75" alt="渐变报告条带-无字版本" type="#_x0000_t75" style="position:absolute;left:3991;top:909147;height:863;width:9855;" filled="f" o:preferrelative="t" stroked="f" coordsize="21600,21600" o:gfxdata="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dlUCWtAAAANsAAAAPAAAA&#10;AAAAAAEAIAAAACIAAABkcnMvZG93bnJldi54bWxQSwECFAAUAAAACACHTuJAMy8FnjsAAAA5AAAA&#10;EAAAAAAAAAABACAAAAADAQAAZHJzL3NoYXBleG1sLnhtbFBLBQYAAAAABgAGAFsBAACtAwAAAAA=&#10;">
                  <v:fill on="f" focussize="0,0"/>
                  <v:stroke on="f"/>
                  <v:imagedata r:id="rId9" o:title=""/>
                  <o:lock v:ext="edit" aspectratio="t"/>
                </v:shape>
                <v:shape id="_x0000_s1026" o:spid="_x0000_s1026" o:spt="202" type="#_x0000_t202" style="position:absolute;left:4112;top:909073;height:728;width:5077;" filled="f" stroked="f" coordsize="21600,21600" o:gfxdata="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yKqC/&#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320D1E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全外显子基因突变结果</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全外显子基因突变</w:t>
      </w:r>
      <w:bookmarkEnd w:id="107"/>
      <w:bookmarkEnd w:id="108"/>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列表</w:t>
      </w:r>
      <w:bookmarkEnd w:id="109"/>
    </w:p>
    <w:tbl>
      <w:tblPr>
        <w:tblStyle w:val="49"/>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14:paraId="21AB5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253" w:type="dxa"/>
            <w:tcBorders>
              <w:top w:val="nil"/>
              <w:left w:val="nil"/>
              <w:bottom w:val="nil"/>
              <w:right w:val="single" w:color="auto" w:sz="4" w:space="0"/>
              <w:insideV w:val="single" w:sz="4" w:space="0"/>
            </w:tcBorders>
            <w:shd w:val="clear" w:color="auto" w:fill="0083C3"/>
            <w:vAlign w:val="center"/>
          </w:tcPr>
          <w:p w14:paraId="6B46E96E">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0083C3"/>
            <w:vAlign w:val="center"/>
          </w:tcPr>
          <w:p w14:paraId="157C178D">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14:paraId="4C82753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0083C3"/>
            <w:vAlign w:val="center"/>
          </w:tcPr>
          <w:p w14:paraId="5A680DAC">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619EED94">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0083C3"/>
            <w:vAlign w:val="center"/>
          </w:tcPr>
          <w:p w14:paraId="289455A3">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0083C3"/>
            <w:vAlign w:val="center"/>
          </w:tcPr>
          <w:p w14:paraId="3BF46D49">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0083C3"/>
            <w:vAlign w:val="center"/>
          </w:tcPr>
          <w:p w14:paraId="3A043BDB">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0083C3"/>
            <w:vAlign w:val="center"/>
          </w:tcPr>
          <w:p w14:paraId="3407CF18">
            <w:pPr>
              <w:keepNext w:val="0"/>
              <w:keepLines w:val="0"/>
              <w:pageBreakBefore w:val="0"/>
              <w:widowControl w:val="0"/>
              <w:tabs>
                <w:tab w:val="left" w:pos="562"/>
              </w:tabs>
              <w:kinsoku/>
              <w:wordWrap/>
              <w:overflowPunct/>
              <w:topLinePunct w:val="0"/>
              <w:autoSpaceDE/>
              <w:autoSpaceDN/>
              <w:bidi w:val="0"/>
              <w:adjustRightInd/>
              <w:snapToGrid/>
              <w:spacing w:line="206" w:lineRule="exact"/>
              <w:ind w:left="0" w:leftChars="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丰度</w:t>
            </w: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14:paraId="1A4A79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top w:val="nil"/>
              <w:bottom w:val="single" w:color="A4A4A4" w:sz="4" w:space="0"/>
            </w:tcBorders>
            <w:vAlign w:val="center"/>
          </w:tcPr>
          <w:p w14:paraId="5877B373">
            <w:pPr>
              <w:spacing w:line="240" w:lineRule="exact"/>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for wm in wesMutation %}</w:t>
            </w:r>
          </w:p>
        </w:tc>
      </w:tr>
      <w:tr w14:paraId="75E459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14:paraId="78065D4F">
            <w:pPr>
              <w:spacing w:line="240" w:lineRule="exact"/>
              <w:jc w:val="center"/>
              <w:rPr>
                <w:rFonts w:hint="default"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default" w:ascii="Times New Roman" w:hAnsi="Times New Roman" w:eastAsia="微软雅黑" w:cs="Times New Roman"/>
                <w:b/>
                <w:color w:val="000000" w:themeColor="text1"/>
                <w:sz w:val="18"/>
                <w:szCs w:val="18"/>
                <w:lang w:eastAsia="zh-CN"/>
                <w14:textFill>
                  <w14:solidFill>
                    <w14:schemeClr w14:val="tx1"/>
                  </w14:solidFill>
                </w14:textFill>
              </w:rPr>
              <w:t>{{ wm.gene }}</w:t>
            </w:r>
          </w:p>
        </w:tc>
        <w:tc>
          <w:tcPr>
            <w:tcW w:w="851" w:type="dxa"/>
            <w:tcBorders>
              <w:top w:val="single" w:color="A4A4A4" w:sz="4" w:space="0"/>
            </w:tcBorders>
            <w:vAlign w:val="center"/>
          </w:tcPr>
          <w:p w14:paraId="7079293A">
            <w:pPr>
              <w:jc w:val="center"/>
              <w:rPr>
                <w:rFonts w:hint="default" w:ascii="Times New Roman" w:hAnsi="Times New Roman" w:eastAsia="微软雅黑" w:cs="Times New Roman"/>
                <w:spacing w:val="-1"/>
                <w:sz w:val="18"/>
                <w:szCs w:val="18"/>
                <w:lang w:eastAsia="zh-CN"/>
              </w:rPr>
            </w:pPr>
            <w:r>
              <w:rPr>
                <w:rFonts w:hint="default" w:ascii="Times New Roman" w:hAnsi="Times New Roman" w:eastAsia="微软雅黑" w:cs="Times New Roman"/>
                <w:sz w:val="18"/>
                <w:szCs w:val="18"/>
                <w:lang w:eastAsia="zh-CN"/>
              </w:rPr>
              <w:t>{{ wm.chrom }}</w:t>
            </w:r>
          </w:p>
        </w:tc>
        <w:tc>
          <w:tcPr>
            <w:tcW w:w="1984" w:type="dxa"/>
            <w:tcBorders>
              <w:top w:val="single" w:color="A4A4A4" w:sz="4" w:space="0"/>
            </w:tcBorders>
            <w:vAlign w:val="center"/>
          </w:tcPr>
          <w:p w14:paraId="758C4FB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wm.impact }}</w:t>
            </w:r>
          </w:p>
        </w:tc>
        <w:tc>
          <w:tcPr>
            <w:tcW w:w="1276" w:type="dxa"/>
            <w:tcBorders>
              <w:top w:val="single" w:color="A4A4A4" w:sz="4" w:space="0"/>
            </w:tcBorders>
            <w:vAlign w:val="center"/>
          </w:tcPr>
          <w:p w14:paraId="5F9A047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wm.transcript }}</w:t>
            </w:r>
          </w:p>
        </w:tc>
        <w:tc>
          <w:tcPr>
            <w:tcW w:w="992" w:type="dxa"/>
            <w:tcBorders>
              <w:top w:val="single" w:color="A4A4A4" w:sz="4" w:space="0"/>
            </w:tcBorders>
            <w:vAlign w:val="center"/>
          </w:tcPr>
          <w:p w14:paraId="0AFB6D80">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wm.exon }}</w:t>
            </w:r>
          </w:p>
        </w:tc>
        <w:tc>
          <w:tcPr>
            <w:tcW w:w="1276" w:type="dxa"/>
            <w:tcBorders>
              <w:top w:val="single" w:color="A4A4A4" w:sz="4" w:space="0"/>
            </w:tcBorders>
            <w:vAlign w:val="center"/>
          </w:tcPr>
          <w:p w14:paraId="5AFCA402">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wm.codon_change }}</w:t>
            </w:r>
          </w:p>
        </w:tc>
        <w:tc>
          <w:tcPr>
            <w:tcW w:w="1342" w:type="dxa"/>
            <w:tcBorders>
              <w:top w:val="single" w:color="A4A4A4" w:sz="4" w:space="0"/>
            </w:tcBorders>
            <w:vAlign w:val="center"/>
          </w:tcPr>
          <w:p w14:paraId="59908964">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wm.aa_change }}</w:t>
            </w:r>
          </w:p>
        </w:tc>
        <w:tc>
          <w:tcPr>
            <w:tcW w:w="850" w:type="dxa"/>
            <w:tcBorders>
              <w:top w:val="single" w:color="A4A4A4" w:sz="4" w:space="0"/>
            </w:tcBorders>
            <w:vAlign w:val="center"/>
          </w:tcPr>
          <w:p w14:paraId="5A6C5B39">
            <w:pPr>
              <w:spacing w:line="240" w:lineRule="exact"/>
              <w:jc w:val="center"/>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 wm.VAF }}</w:t>
            </w:r>
          </w:p>
        </w:tc>
      </w:tr>
      <w:tr w14:paraId="4B6B7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14:paraId="7E169709">
            <w:pPr>
              <w:jc w:val="center"/>
              <w:rPr>
                <w:rFonts w:hint="default" w:ascii="Times New Roman" w:hAnsi="Times New Roman" w:eastAsia="微软雅黑" w:cs="Times New Roman"/>
                <w:b/>
                <w:color w:val="000000" w:themeColor="text1"/>
                <w:spacing w:val="-1"/>
                <w:sz w:val="18"/>
                <w:szCs w:val="18"/>
                <w14:textFill>
                  <w14:solidFill>
                    <w14:schemeClr w14:val="tx1"/>
                  </w14:solidFill>
                </w14:textFill>
              </w:rPr>
            </w:pPr>
            <w:r>
              <w:rPr>
                <w:rFonts w:hint="default"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t>{% endif %}</w:t>
      </w:r>
      <w:bookmarkStart w:id="110" w:name="_Toc15707"/>
    </w:p>
    <w:bookmarkEnd w:id="101"/>
    <w:bookmarkEnd w:id="102"/>
    <w:bookmarkEnd w:id="103"/>
    <w:bookmarkEnd w:id="104"/>
    <w:bookmarkEnd w:id="105"/>
    <w:bookmarkEnd w:id="106"/>
    <w:bookmarkEnd w:id="110"/>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1" w:name="_Toc15840_WPSOffice_Level1"/>
      <w:bookmarkStart w:id="112" w:name="_Toc3674"/>
      <w:bookmarkStart w:id="113" w:name="_Toc1262"/>
      <w:bookmarkStart w:id="114" w:name="_Toc8765"/>
      <w:bookmarkStart w:id="115" w:name="_Toc14255_WPSOffice_Level1"/>
      <w:bookmarkStart w:id="116" w:name="_Toc24085_WPSOffice_Level1"/>
      <w:bookmarkStart w:id="117" w:name="_Toc22324"/>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样本质控情况</w:t>
      </w:r>
      <w:bookmarkEnd w:id="111"/>
      <w:bookmarkEnd w:id="112"/>
      <w:bookmarkEnd w:id="113"/>
      <w:bookmarkEnd w:id="114"/>
      <w:bookmarkEnd w:id="115"/>
      <w:bookmarkEnd w:id="116"/>
      <w:bookmarkEnd w:id="117"/>
    </w:p>
    <w:p w14:paraId="4EAEFAEF">
      <w:pPr>
        <w:pStyle w:val="7"/>
        <w:rPr>
          <w:rFonts w:hint="default" w:ascii="Times New Roman" w:hAnsi="Times New Roman" w:eastAsia="微软雅黑" w:cs="Times New Roman"/>
          <w:b/>
          <w:sz w:val="6"/>
          <w:lang w:eastAsia="zh-CN"/>
        </w:rPr>
      </w:pPr>
    </w:p>
    <w:tbl>
      <w:tblPr>
        <w:tblStyle w:val="18"/>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bottom w:val="nil"/>
              <w:right w:val="single" w:color="FFFFFF" w:sz="4" w:space="0"/>
              <w:tl2br w:val="nil"/>
            </w:tcBorders>
            <w:shd w:val="clear" w:color="auto" w:fill="4684D3"/>
            <w:vAlign w:val="center"/>
          </w:tcPr>
          <w:p w14:paraId="1EC54BCF">
            <w:pPr>
              <w:autoSpaceDE w:val="0"/>
              <w:ind w:left="110" w:leftChars="50"/>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4" w:space="0"/>
              <w:bottom w:val="nil"/>
              <w:right w:val="single" w:color="FFFFFF" w:sz="4" w:space="0"/>
            </w:tcBorders>
            <w:shd w:val="clear" w:color="auto" w:fill="4684D3"/>
            <w:vAlign w:val="center"/>
          </w:tcPr>
          <w:p w14:paraId="7DA54626">
            <w:pPr>
              <w:autoSpaceDE w:val="0"/>
              <w:ind w:left="110" w:leftChars="50"/>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4" w:space="0"/>
              <w:bottom w:val="nil"/>
              <w:right w:val="single" w:color="FFFFFF" w:sz="4" w:space="0"/>
            </w:tcBorders>
            <w:shd w:val="clear" w:color="auto" w:fill="4684D3"/>
            <w:vAlign w:val="center"/>
          </w:tcPr>
          <w:p w14:paraId="4DA8F4B5">
            <w:pPr>
              <w:autoSpaceDE w:val="0"/>
              <w:ind w:left="110" w:leftChars="50"/>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4" w:space="0"/>
              <w:bottom w:val="nil"/>
            </w:tcBorders>
            <w:shd w:val="clear" w:color="auto" w:fill="4684D3"/>
            <w:vAlign w:val="center"/>
          </w:tcPr>
          <w:p w14:paraId="3DBBC84A">
            <w:pPr>
              <w:autoSpaceDE w:val="0"/>
              <w:ind w:left="110" w:leftChars="50"/>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bidi="ar"/>
                <w14:textFill>
                  <w14:solidFill>
                    <w14:schemeClr w14:val="bg1"/>
                  </w14:solidFill>
                </w14:textFill>
              </w:rPr>
              <w:t>质控标准</w:t>
            </w:r>
          </w:p>
        </w:tc>
      </w:tr>
      <w:tr w14:paraId="4C306B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tcBorders>
              <w:top w:val="nil"/>
            </w:tcBorders>
            <w:shd w:val="clear" w:color="auto" w:fill="auto"/>
            <w:vAlign w:val="center"/>
          </w:tcPr>
          <w:p w14:paraId="231B4F4A">
            <w:pPr>
              <w:autoSpaceDE w:val="0"/>
              <w:ind w:left="110" w:leftChars="50"/>
              <w:jc w:val="center"/>
              <w:rPr>
                <w:rFonts w:hint="default" w:ascii="Times New Roman" w:hAnsi="Times New Roman" w:eastAsia="微软雅黑" w:cs="Times New Roman"/>
                <w:b w:val="0"/>
                <w:bCs/>
                <w:color w:val="000000"/>
                <w:sz w:val="21"/>
                <w:szCs w:val="21"/>
              </w:rPr>
            </w:pPr>
            <w:r>
              <w:rPr>
                <w:rFonts w:hint="default" w:ascii="Times New Roman" w:hAnsi="Times New Roman" w:eastAsia="微软雅黑" w:cs="Times New Roman"/>
                <w:b w:val="0"/>
                <w:bCs/>
                <w:color w:val="000000"/>
                <w:sz w:val="21"/>
                <w:szCs w:val="21"/>
                <w:lang w:eastAsia="zh-CN" w:bidi="ar"/>
              </w:rPr>
              <w:t>病理评估</w:t>
            </w:r>
          </w:p>
        </w:tc>
        <w:tc>
          <w:tcPr>
            <w:tcW w:w="2717" w:type="dxa"/>
            <w:tcBorders>
              <w:top w:val="nil"/>
            </w:tcBorders>
            <w:shd w:val="clear" w:color="auto" w:fill="auto"/>
            <w:vAlign w:val="center"/>
          </w:tcPr>
          <w:p w14:paraId="7F69ACF8">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肿瘤细胞含量</w:t>
            </w:r>
          </w:p>
        </w:tc>
        <w:tc>
          <w:tcPr>
            <w:tcW w:w="2378" w:type="dxa"/>
            <w:tcBorders>
              <w:top w:val="nil"/>
            </w:tcBorders>
            <w:shd w:val="clear" w:color="auto" w:fill="auto"/>
            <w:vAlign w:val="center"/>
          </w:tcPr>
          <w:p w14:paraId="43613981">
            <w:pPr>
              <w:ind w:left="119"/>
              <w:jc w:val="center"/>
              <w:rPr>
                <w:rFonts w:hint="eastAsia" w:ascii="Times New Roman" w:hAnsi="Times New Roman" w:eastAsia="微软雅黑" w:cs="Times New Roman"/>
                <w:b w:val="0"/>
                <w:color w:val="000000"/>
                <w:sz w:val="21"/>
                <w:szCs w:val="21"/>
                <w:highlight w:val="yellow"/>
                <w:lang w:val="en-US" w:eastAsia="zh-CN"/>
              </w:rPr>
            </w:pPr>
            <w:r>
              <w:rPr>
                <w:rFonts w:hint="eastAsia" w:ascii="Times New Roman" w:hAnsi="Times New Roman" w:eastAsia="微软雅黑" w:cs="Times New Roman"/>
                <w:b w:val="0"/>
                <w:color w:val="auto"/>
                <w:sz w:val="21"/>
                <w:szCs w:val="21"/>
                <w:highlight w:val="none"/>
                <w:shd w:val="clear" w:color="auto" w:fill="auto"/>
                <w:lang w:val="en-US" w:eastAsia="zh-CN"/>
              </w:rPr>
              <w:t>合格</w:t>
            </w:r>
          </w:p>
        </w:tc>
        <w:tc>
          <w:tcPr>
            <w:tcW w:w="2731" w:type="dxa"/>
            <w:gridSpan w:val="2"/>
            <w:tcBorders>
              <w:top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≥10%</w:t>
            </w:r>
          </w:p>
        </w:tc>
      </w:tr>
      <w:tr w14:paraId="72C966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restart"/>
            <w:shd w:val="clear" w:color="auto" w:fill="auto"/>
            <w:vAlign w:val="center"/>
          </w:tcPr>
          <w:p w14:paraId="7A1EEAB2">
            <w:pPr>
              <w:autoSpaceDE w:val="0"/>
              <w:ind w:left="110" w:leftChars="50"/>
              <w:jc w:val="center"/>
              <w:rPr>
                <w:rFonts w:hint="default" w:ascii="Times New Roman" w:hAnsi="Times New Roman" w:eastAsia="微软雅黑" w:cs="Times New Roman"/>
                <w:b w:val="0"/>
                <w:bCs/>
                <w:color w:val="000000"/>
                <w:sz w:val="21"/>
                <w:szCs w:val="21"/>
              </w:rPr>
            </w:pPr>
            <w:r>
              <w:rPr>
                <w:rFonts w:hint="default" w:ascii="Times New Roman" w:hAnsi="Times New Roman" w:eastAsia="微软雅黑" w:cs="Times New Roman"/>
                <w:b w:val="0"/>
                <w:bCs/>
                <w:color w:val="000000"/>
                <w:sz w:val="21"/>
                <w:szCs w:val="21"/>
                <w:lang w:eastAsia="zh-CN" w:bidi="ar"/>
              </w:rPr>
              <w:t>核酸质量评估</w:t>
            </w:r>
          </w:p>
        </w:tc>
        <w:tc>
          <w:tcPr>
            <w:tcW w:w="2717" w:type="dxa"/>
            <w:shd w:val="clear" w:color="auto" w:fill="auto"/>
            <w:vAlign w:val="center"/>
          </w:tcPr>
          <w:p w14:paraId="4C9BB2E5">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DNA总量（ng）</w:t>
            </w:r>
          </w:p>
        </w:tc>
        <w:tc>
          <w:tcPr>
            <w:tcW w:w="2378" w:type="dxa"/>
            <w:shd w:val="clear" w:color="auto" w:fill="auto"/>
            <w:vAlign w:val="center"/>
          </w:tcPr>
          <w:p w14:paraId="2DFF3D64">
            <w:pPr>
              <w:ind w:left="119"/>
              <w:jc w:val="center"/>
              <w:rPr>
                <w:rFonts w:hint="default" w:ascii="Times New Roman" w:hAnsi="Times New Roman" w:eastAsia="微软雅黑" w:cs="Times New Roman"/>
                <w:b w:val="0"/>
                <w:color w:val="000000"/>
                <w:sz w:val="21"/>
                <w:szCs w:val="21"/>
                <w:highlight w:val="yellow"/>
              </w:rPr>
            </w:pPr>
            <w:r>
              <w:rPr>
                <w:rFonts w:hint="eastAsia" w:ascii="Times New Roman" w:hAnsi="Times New Roman" w:eastAsia="微软雅黑" w:cs="Times New Roman"/>
                <w:b w:val="0"/>
                <w:color w:val="000000"/>
                <w:sz w:val="21"/>
                <w:highlight w:val="none"/>
                <w:lang w:val="en-US" w:eastAsia="zh-CN"/>
              </w:rPr>
              <w:t>合格</w:t>
            </w:r>
          </w:p>
        </w:tc>
        <w:tc>
          <w:tcPr>
            <w:tcW w:w="2731" w:type="dxa"/>
            <w:gridSpan w:val="2"/>
            <w:shd w:val="clear" w:color="auto" w:fill="auto"/>
            <w:vAlign w:val="center"/>
          </w:tcPr>
          <w:p w14:paraId="37D59B4A">
            <w:pPr>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rPr>
              <w:t>{% if "hrd" in panel %}{% set threshold = "≥200" if "BRC</w:t>
            </w:r>
            <w:r>
              <w:rPr>
                <w:rFonts w:hint="eastAsia" w:ascii="Times New Roman" w:hAnsi="Times New Roman" w:eastAsia="微软雅黑" w:cs="Times New Roman"/>
                <w:b w:val="0"/>
                <w:color w:val="000000"/>
                <w:sz w:val="21"/>
                <w:szCs w:val="21"/>
                <w:lang w:val="en-US" w:eastAsia="zh-CN"/>
              </w:rPr>
              <w:t>A</w:t>
            </w:r>
            <w:r>
              <w:rPr>
                <w:rFonts w:hint="default" w:ascii="Times New Roman" w:hAnsi="Times New Roman" w:eastAsia="微软雅黑" w:cs="Times New Roman"/>
                <w:b w:val="0"/>
                <w:color w:val="000000"/>
                <w:sz w:val="21"/>
                <w:szCs w:val="21"/>
              </w:rPr>
              <w:t>" in panel else "≥300" %}{% else %}{% set threshold = "≥100" if type == "tissue" else "≥20" %}{% endif %}{{ threshold }}</w:t>
            </w:r>
          </w:p>
        </w:tc>
      </w:tr>
      <w:tr w14:paraId="36EADD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47457E89">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3BFDEFD7">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DNA降解程度</w:t>
            </w:r>
          </w:p>
        </w:tc>
        <w:tc>
          <w:tcPr>
            <w:tcW w:w="2378" w:type="dxa"/>
            <w:shd w:val="clear" w:color="auto" w:fill="auto"/>
            <w:vAlign w:val="center"/>
          </w:tcPr>
          <w:p w14:paraId="6A1B560E">
            <w:pPr>
              <w:ind w:left="119"/>
              <w:jc w:val="center"/>
              <w:rPr>
                <w:rFonts w:hint="default" w:ascii="Times New Roman" w:hAnsi="Times New Roman" w:eastAsia="微软雅黑" w:cs="Times New Roman"/>
                <w:b w:val="0"/>
                <w:color w:val="000000"/>
                <w:sz w:val="21"/>
                <w:szCs w:val="21"/>
                <w:highlight w:val="yellow"/>
              </w:rPr>
            </w:pPr>
            <w:r>
              <w:rPr>
                <w:rFonts w:hint="eastAsia" w:ascii="Times New Roman" w:hAnsi="Times New Roman" w:eastAsia="微软雅黑" w:cs="Times New Roman"/>
                <w:b w:val="0"/>
                <w:color w:val="000000"/>
                <w:sz w:val="21"/>
                <w:highlight w:val="none"/>
                <w:lang w:val="en-US" w:eastAsia="zh-CN"/>
              </w:rPr>
              <w:t>合格</w:t>
            </w:r>
          </w:p>
        </w:tc>
        <w:tc>
          <w:tcPr>
            <w:tcW w:w="2731" w:type="dxa"/>
            <w:gridSpan w:val="2"/>
            <w:shd w:val="clear" w:color="auto" w:fill="auto"/>
            <w:vAlign w:val="center"/>
          </w:tcPr>
          <w:p w14:paraId="643CEBB7">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A/B/C级</w:t>
            </w:r>
          </w:p>
        </w:tc>
      </w:tr>
      <w:tr w14:paraId="6A1116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2EDE24E1">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1C9762E5">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DNA预文库总量（ng）</w:t>
            </w:r>
          </w:p>
        </w:tc>
        <w:tc>
          <w:tcPr>
            <w:tcW w:w="2378" w:type="dxa"/>
            <w:shd w:val="clear" w:color="auto" w:fill="auto"/>
            <w:vAlign w:val="center"/>
          </w:tcPr>
          <w:p w14:paraId="095C4E9D">
            <w:pPr>
              <w:ind w:left="119"/>
              <w:jc w:val="center"/>
              <w:rPr>
                <w:rFonts w:hint="eastAsia" w:ascii="Times New Roman" w:hAnsi="Times New Roman" w:eastAsia="微软雅黑" w:cs="Times New Roman"/>
                <w:b w:val="0"/>
                <w:color w:val="000000"/>
                <w:sz w:val="21"/>
                <w:szCs w:val="21"/>
                <w:highlight w:val="yellow"/>
                <w:lang w:val="en-US" w:eastAsia="zh-CN"/>
              </w:rPr>
            </w:pPr>
            <w:r>
              <w:rPr>
                <w:rFonts w:hint="eastAsia" w:ascii="Times New Roman" w:hAnsi="Times New Roman" w:eastAsia="微软雅黑" w:cs="Times New Roman"/>
                <w:b w:val="0"/>
                <w:color w:val="000000"/>
                <w:sz w:val="21"/>
                <w:szCs w:val="21"/>
                <w:highlight w:val="none"/>
                <w:lang w:val="en-US" w:eastAsia="zh-CN"/>
              </w:rPr>
              <w:t>合格</w:t>
            </w:r>
          </w:p>
        </w:tc>
        <w:tc>
          <w:tcPr>
            <w:tcW w:w="2731" w:type="dxa"/>
            <w:gridSpan w:val="2"/>
            <w:shd w:val="clear" w:color="auto" w:fill="auto"/>
            <w:vAlign w:val="center"/>
          </w:tcPr>
          <w:p w14:paraId="468E9EB1">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rPr>
              <w:t>{% if "</w:t>
            </w:r>
            <w:r>
              <w:rPr>
                <w:rFonts w:hint="eastAsia" w:ascii="Times New Roman" w:hAnsi="Times New Roman" w:eastAsia="微软雅黑" w:cs="Times New Roman"/>
                <w:b w:val="0"/>
                <w:color w:val="000000"/>
                <w:sz w:val="21"/>
                <w:szCs w:val="21"/>
                <w:lang w:val="en-US" w:eastAsia="zh-CN"/>
              </w:rPr>
              <w:t>188_</w:t>
            </w:r>
            <w:r>
              <w:rPr>
                <w:rFonts w:hint="default" w:ascii="Times New Roman" w:hAnsi="Times New Roman" w:eastAsia="微软雅黑" w:cs="Times New Roman"/>
                <w:b w:val="0"/>
                <w:color w:val="000000"/>
                <w:sz w:val="21"/>
                <w:szCs w:val="21"/>
              </w:rPr>
              <w:t xml:space="preserve">hrd" in panel </w:t>
            </w:r>
            <w:r>
              <w:rPr>
                <w:rFonts w:hint="eastAsia" w:ascii="Times New Roman" w:hAnsi="Times New Roman" w:eastAsia="微软雅黑" w:cs="Times New Roman"/>
                <w:b w:val="0"/>
                <w:color w:val="000000"/>
                <w:sz w:val="21"/>
                <w:szCs w:val="21"/>
                <w:lang w:val="en-US" w:eastAsia="zh-CN"/>
              </w:rPr>
              <w:t xml:space="preserve">or </w:t>
            </w:r>
            <w:r>
              <w:rPr>
                <w:rFonts w:hint="default" w:ascii="Times New Roman" w:hAnsi="Times New Roman" w:eastAsia="微软雅黑" w:cs="Times New Roman"/>
                <w:b w:val="0"/>
                <w:color w:val="000000"/>
                <w:sz w:val="21"/>
                <w:szCs w:val="21"/>
              </w:rPr>
              <w:t xml:space="preserve"> "</w:t>
            </w:r>
            <w:r>
              <w:rPr>
                <w:rFonts w:hint="eastAsia" w:ascii="Times New Roman" w:hAnsi="Times New Roman" w:eastAsia="微软雅黑" w:cs="Times New Roman"/>
                <w:b w:val="0"/>
                <w:color w:val="000000"/>
                <w:sz w:val="21"/>
                <w:szCs w:val="21"/>
                <w:lang w:val="en-US" w:eastAsia="zh-CN"/>
              </w:rPr>
              <w:t>550_</w:t>
            </w:r>
            <w:r>
              <w:rPr>
                <w:rFonts w:hint="default" w:ascii="Times New Roman" w:hAnsi="Times New Roman" w:eastAsia="微软雅黑" w:cs="Times New Roman"/>
                <w:b w:val="0"/>
                <w:color w:val="000000"/>
                <w:sz w:val="21"/>
                <w:szCs w:val="21"/>
              </w:rPr>
              <w:t>hrd" in panel</w:t>
            </w:r>
            <w:r>
              <w:rPr>
                <w:rFonts w:hint="eastAsia" w:ascii="Times New Roman" w:hAnsi="Times New Roman" w:eastAsia="微软雅黑" w:cs="Times New Roman"/>
                <w:b w:val="0"/>
                <w:color w:val="000000"/>
                <w:sz w:val="21"/>
                <w:szCs w:val="21"/>
                <w:lang w:val="en-US" w:eastAsia="zh-CN"/>
              </w:rPr>
              <w:t xml:space="preserve"> or </w:t>
            </w:r>
            <w:r>
              <w:rPr>
                <w:rFonts w:hint="default" w:ascii="Times New Roman" w:hAnsi="Times New Roman" w:eastAsia="微软雅黑" w:cs="Times New Roman"/>
                <w:b w:val="0"/>
                <w:color w:val="000000"/>
                <w:sz w:val="21"/>
                <w:szCs w:val="21"/>
              </w:rPr>
              <w:t>"</w:t>
            </w:r>
            <w:r>
              <w:rPr>
                <w:rFonts w:hint="eastAsia" w:ascii="Times New Roman" w:hAnsi="Times New Roman" w:eastAsia="微软雅黑" w:cs="Times New Roman"/>
                <w:b w:val="0"/>
                <w:color w:val="000000"/>
                <w:sz w:val="21"/>
                <w:szCs w:val="21"/>
                <w:lang w:val="en-US" w:eastAsia="zh-CN"/>
              </w:rPr>
              <w:t>1238_</w:t>
            </w:r>
            <w:r>
              <w:rPr>
                <w:rFonts w:hint="default" w:ascii="Times New Roman" w:hAnsi="Times New Roman" w:eastAsia="微软雅黑" w:cs="Times New Roman"/>
                <w:b w:val="0"/>
                <w:color w:val="000000"/>
                <w:sz w:val="21"/>
                <w:szCs w:val="21"/>
              </w:rPr>
              <w:t>hrd" in panel%}</w:t>
            </w:r>
            <w:r>
              <w:rPr>
                <w:rFonts w:hint="default" w:ascii="Times New Roman" w:hAnsi="Times New Roman" w:eastAsia="微软雅黑" w:cs="Times New Roman"/>
                <w:b w:val="0"/>
                <w:color w:val="000000"/>
                <w:sz w:val="21"/>
                <w:szCs w:val="21"/>
                <w:lang w:eastAsia="zh-CN" w:bidi="ar"/>
              </w:rPr>
              <w:t>≥</w:t>
            </w:r>
            <w:r>
              <w:rPr>
                <w:rFonts w:hint="eastAsia" w:ascii="Times New Roman" w:hAnsi="Times New Roman" w:eastAsia="微软雅黑" w:cs="Times New Roman"/>
                <w:b w:val="0"/>
                <w:color w:val="000000"/>
                <w:sz w:val="21"/>
                <w:szCs w:val="21"/>
                <w:lang w:val="en-US" w:eastAsia="zh-CN" w:bidi="ar"/>
              </w:rPr>
              <w:t>10</w:t>
            </w:r>
            <w:r>
              <w:rPr>
                <w:rFonts w:hint="default" w:ascii="Times New Roman" w:hAnsi="Times New Roman" w:eastAsia="微软雅黑" w:cs="Times New Roman"/>
                <w:b w:val="0"/>
                <w:color w:val="000000"/>
                <w:sz w:val="21"/>
                <w:szCs w:val="21"/>
                <w:lang w:eastAsia="zh-CN" w:bidi="ar"/>
              </w:rPr>
              <w:t>00</w:t>
            </w:r>
            <w:r>
              <w:rPr>
                <w:rFonts w:hint="eastAsia" w:ascii="Times New Roman" w:hAnsi="Times New Roman" w:eastAsia="微软雅黑" w:cs="Times New Roman"/>
                <w:b w:val="0"/>
                <w:color w:val="000000"/>
                <w:sz w:val="21"/>
                <w:szCs w:val="21"/>
                <w:lang w:val="en-US" w:eastAsia="zh-CN" w:bidi="ar"/>
              </w:rPr>
              <w:t>{% else%}</w:t>
            </w:r>
            <w:r>
              <w:rPr>
                <w:rFonts w:hint="default" w:ascii="Times New Roman" w:hAnsi="Times New Roman" w:eastAsia="微软雅黑" w:cs="Times New Roman"/>
                <w:b w:val="0"/>
                <w:color w:val="000000"/>
                <w:sz w:val="21"/>
                <w:szCs w:val="21"/>
                <w:lang w:eastAsia="zh-CN" w:bidi="ar"/>
              </w:rPr>
              <w:t>≥</w:t>
            </w:r>
            <w:r>
              <w:rPr>
                <w:rFonts w:hint="eastAsia" w:ascii="Times New Roman" w:hAnsi="Times New Roman" w:eastAsia="微软雅黑" w:cs="Times New Roman"/>
                <w:b w:val="0"/>
                <w:color w:val="000000"/>
                <w:sz w:val="21"/>
                <w:szCs w:val="21"/>
                <w:lang w:val="en-US" w:eastAsia="zh-CN" w:bidi="ar"/>
              </w:rPr>
              <w:t>5</w:t>
            </w:r>
            <w:r>
              <w:rPr>
                <w:rFonts w:hint="default" w:ascii="Times New Roman" w:hAnsi="Times New Roman" w:eastAsia="微软雅黑" w:cs="Times New Roman"/>
                <w:b w:val="0"/>
                <w:color w:val="000000"/>
                <w:sz w:val="21"/>
                <w:szCs w:val="21"/>
                <w:lang w:eastAsia="zh-CN" w:bidi="ar"/>
              </w:rPr>
              <w:t>00</w:t>
            </w:r>
            <w:r>
              <w:rPr>
                <w:rFonts w:hint="eastAsia" w:ascii="Times New Roman" w:hAnsi="Times New Roman" w:eastAsia="微软雅黑" w:cs="Times New Roman"/>
                <w:b w:val="0"/>
                <w:color w:val="000000"/>
                <w:sz w:val="21"/>
                <w:szCs w:val="21"/>
                <w:lang w:val="en-US" w:eastAsia="zh-CN" w:bidi="ar"/>
              </w:rPr>
              <w:t>{% endif %}</w:t>
            </w:r>
          </w:p>
        </w:tc>
      </w:tr>
      <w:tr w14:paraId="1272A1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0D9B0BA6">
            <w:pPr>
              <w:rPr>
                <w:rFonts w:hint="default" w:ascii="Times New Roman" w:hAnsi="Times New Roman" w:eastAsia="微软雅黑" w:cs="Times New Roman"/>
                <w:b w:val="0"/>
                <w:bCs/>
                <w:color w:val="000000"/>
                <w:sz w:val="20"/>
                <w:szCs w:val="20"/>
              </w:rPr>
            </w:pPr>
          </w:p>
        </w:tc>
        <w:tc>
          <w:tcPr>
            <w:tcW w:w="7826" w:type="dxa"/>
            <w:gridSpan w:val="4"/>
            <w:shd w:val="clear" w:color="auto" w:fill="auto"/>
            <w:vAlign w:val="center"/>
          </w:tcPr>
          <w:p w14:paraId="0EA51406">
            <w:pPr>
              <w:autoSpaceDE w:val="0"/>
              <w:ind w:left="110" w:leftChars="50"/>
              <w:jc w:val="left"/>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18"/>
                <w:szCs w:val="18"/>
                <w:lang w:val="en-US" w:eastAsia="zh-CN" w:bidi="ar"/>
              </w:rPr>
              <w:t>{%tr if readsFlag %}</w:t>
            </w:r>
          </w:p>
        </w:tc>
      </w:tr>
      <w:tr w14:paraId="3AF457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72039CE6">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2D0E9056">
            <w:pPr>
              <w:spacing w:before="94"/>
              <w:ind w:left="119" w:leftChars="0"/>
              <w:jc w:val="center"/>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21"/>
                <w:highlight w:val="none"/>
                <w:lang w:eastAsia="zh-CN"/>
              </w:rPr>
              <w:t>R</w:t>
            </w:r>
            <w:r>
              <w:rPr>
                <w:rFonts w:hint="default" w:ascii="Times New Roman" w:hAnsi="Times New Roman" w:eastAsia="微软雅黑" w:cs="Times New Roman"/>
                <w:b w:val="0"/>
                <w:color w:val="000000"/>
                <w:sz w:val="21"/>
                <w:highlight w:val="none"/>
              </w:rPr>
              <w:t>NA总量</w:t>
            </w:r>
            <w:r>
              <w:rPr>
                <w:rFonts w:hint="default" w:ascii="Times New Roman" w:hAnsi="Times New Roman" w:eastAsia="微软雅黑" w:cs="Times New Roman"/>
                <w:b w:val="0"/>
                <w:color w:val="000000"/>
                <w:sz w:val="21"/>
                <w:highlight w:val="none"/>
                <w:lang w:eastAsia="zh-CN"/>
              </w:rPr>
              <w:t>（</w:t>
            </w:r>
            <w:r>
              <w:rPr>
                <w:rFonts w:hint="default" w:ascii="Times New Roman" w:hAnsi="Times New Roman" w:eastAsia="微软雅黑" w:cs="Times New Roman"/>
                <w:b w:val="0"/>
                <w:color w:val="000000"/>
                <w:sz w:val="21"/>
                <w:highlight w:val="none"/>
              </w:rPr>
              <w:t>ng</w:t>
            </w:r>
            <w:r>
              <w:rPr>
                <w:rFonts w:hint="default" w:ascii="Times New Roman" w:hAnsi="Times New Roman" w:eastAsia="微软雅黑" w:cs="Times New Roman"/>
                <w:b w:val="0"/>
                <w:color w:val="000000"/>
                <w:sz w:val="21"/>
                <w:highlight w:val="none"/>
                <w:lang w:eastAsia="zh-CN"/>
              </w:rPr>
              <w:t>）</w:t>
            </w:r>
          </w:p>
        </w:tc>
        <w:tc>
          <w:tcPr>
            <w:tcW w:w="2378" w:type="dxa"/>
            <w:shd w:val="clear" w:color="auto" w:fill="auto"/>
            <w:vAlign w:val="center"/>
          </w:tcPr>
          <w:p w14:paraId="1CDB7AC8">
            <w:pPr>
              <w:ind w:left="119" w:leftChars="0"/>
              <w:jc w:val="center"/>
              <w:rPr>
                <w:rFonts w:hint="default" w:ascii="Times New Roman" w:hAnsi="Times New Roman" w:eastAsia="微软雅黑" w:cs="Times New Roman"/>
                <w:b w:val="0"/>
                <w:color w:val="000000"/>
                <w:sz w:val="21"/>
                <w:szCs w:val="22"/>
                <w:lang w:val="en-US" w:eastAsia="zh-CN" w:bidi="ar-SA"/>
              </w:rPr>
            </w:pPr>
            <w:r>
              <w:rPr>
                <w:rFonts w:hint="default" w:ascii="Times New Roman" w:hAnsi="Times New Roman" w:eastAsia="微软雅黑" w:cs="Times New Roman"/>
                <w:b w:val="0"/>
                <w:color w:val="000000"/>
                <w:sz w:val="21"/>
                <w:lang w:eastAsia="zh-CN"/>
              </w:rPr>
              <w:t>{{ rna.RNA_total }}</w:t>
            </w:r>
          </w:p>
        </w:tc>
        <w:tc>
          <w:tcPr>
            <w:tcW w:w="2731" w:type="dxa"/>
            <w:gridSpan w:val="2"/>
            <w:shd w:val="clear" w:color="auto" w:fill="auto"/>
            <w:vAlign w:val="center"/>
          </w:tcPr>
          <w:p w14:paraId="643C2483">
            <w:pPr>
              <w:spacing w:before="94"/>
              <w:ind w:left="119" w:leftChars="0"/>
              <w:jc w:val="center"/>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21"/>
                <w:highlight w:val="none"/>
                <w:lang w:eastAsia="zh-CN"/>
              </w:rPr>
              <w:t>≥1</w:t>
            </w:r>
            <w:r>
              <w:rPr>
                <w:rFonts w:hint="default" w:ascii="Times New Roman" w:hAnsi="Times New Roman" w:eastAsia="微软雅黑" w:cs="Times New Roman"/>
                <w:b w:val="0"/>
                <w:color w:val="000000"/>
                <w:sz w:val="21"/>
                <w:highlight w:val="none"/>
              </w:rPr>
              <w:t>00</w:t>
            </w:r>
          </w:p>
        </w:tc>
      </w:tr>
      <w:tr w14:paraId="432D1D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3F99FD96">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3E8CC5ED">
            <w:pPr>
              <w:spacing w:before="94"/>
              <w:ind w:left="119" w:leftChars="0"/>
              <w:jc w:val="center"/>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21"/>
                <w:highlight w:val="none"/>
                <w:lang w:eastAsia="zh-CN"/>
              </w:rPr>
              <w:t>RNA降解程度(DV200)</w:t>
            </w:r>
          </w:p>
        </w:tc>
        <w:tc>
          <w:tcPr>
            <w:tcW w:w="2378" w:type="dxa"/>
            <w:shd w:val="clear" w:color="auto" w:fill="auto"/>
            <w:vAlign w:val="center"/>
          </w:tcPr>
          <w:p w14:paraId="6DB966DE">
            <w:pPr>
              <w:ind w:left="119" w:leftChars="0"/>
              <w:jc w:val="center"/>
              <w:rPr>
                <w:rFonts w:hint="default" w:ascii="Times New Roman" w:hAnsi="Times New Roman" w:eastAsia="微软雅黑" w:cs="Times New Roman"/>
                <w:b w:val="0"/>
                <w:color w:val="000000"/>
                <w:sz w:val="21"/>
                <w:szCs w:val="22"/>
                <w:lang w:val="en-US" w:eastAsia="zh-CN" w:bidi="ar-SA"/>
              </w:rPr>
            </w:pPr>
            <w:r>
              <w:rPr>
                <w:rFonts w:hint="default" w:ascii="Times New Roman" w:hAnsi="Times New Roman" w:eastAsia="微软雅黑" w:cs="Times New Roman"/>
                <w:b w:val="0"/>
                <w:color w:val="000000"/>
                <w:sz w:val="21"/>
                <w:lang w:eastAsia="zh-CN"/>
              </w:rPr>
              <w:t>{{ rna.RNA_degradation }}</w:t>
            </w:r>
          </w:p>
        </w:tc>
        <w:tc>
          <w:tcPr>
            <w:tcW w:w="2731" w:type="dxa"/>
            <w:gridSpan w:val="2"/>
            <w:shd w:val="clear" w:color="auto" w:fill="auto"/>
            <w:vAlign w:val="center"/>
          </w:tcPr>
          <w:p w14:paraId="32C45F89">
            <w:pPr>
              <w:spacing w:before="94"/>
              <w:ind w:left="119"/>
              <w:jc w:val="center"/>
              <w:rPr>
                <w:rFonts w:hint="default" w:ascii="Times New Roman" w:hAnsi="Times New Roman" w:eastAsia="微软雅黑" w:cs="Times New Roman"/>
                <w:b w:val="0"/>
                <w:color w:val="000000"/>
                <w:sz w:val="21"/>
                <w:highlight w:val="none"/>
                <w:lang w:eastAsia="zh-CN"/>
              </w:rPr>
            </w:pPr>
            <w:r>
              <w:rPr>
                <w:rFonts w:hint="default" w:ascii="Times New Roman" w:hAnsi="Times New Roman" w:eastAsia="微软雅黑" w:cs="Times New Roman"/>
                <w:b w:val="0"/>
                <w:color w:val="000000"/>
                <w:sz w:val="21"/>
                <w:highlight w:val="none"/>
                <w:lang w:eastAsia="zh-CN"/>
              </w:rPr>
              <w:t>≥30(2100)</w:t>
            </w:r>
          </w:p>
          <w:p w14:paraId="44DF26D4">
            <w:pPr>
              <w:spacing w:before="94"/>
              <w:ind w:left="119" w:leftChars="0"/>
              <w:jc w:val="center"/>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21"/>
                <w:highlight w:val="none"/>
                <w:lang w:eastAsia="zh-CN"/>
              </w:rPr>
              <w:t>≥70(QSEP)</w:t>
            </w:r>
          </w:p>
        </w:tc>
      </w:tr>
      <w:tr w14:paraId="4DE183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52937125">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2C3D063B">
            <w:pPr>
              <w:spacing w:before="94"/>
              <w:ind w:left="119" w:leftChars="0"/>
              <w:jc w:val="center"/>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21"/>
                <w:highlight w:val="none"/>
                <w:lang w:eastAsia="zh-CN"/>
              </w:rPr>
              <w:t>RNA预文库总量（ng）</w:t>
            </w:r>
          </w:p>
        </w:tc>
        <w:tc>
          <w:tcPr>
            <w:tcW w:w="2378" w:type="dxa"/>
            <w:shd w:val="clear" w:color="auto" w:fill="auto"/>
            <w:vAlign w:val="center"/>
          </w:tcPr>
          <w:p w14:paraId="5D963AC7">
            <w:pPr>
              <w:ind w:left="119" w:leftChars="0"/>
              <w:jc w:val="center"/>
              <w:rPr>
                <w:rFonts w:hint="default" w:ascii="Times New Roman" w:hAnsi="Times New Roman" w:eastAsia="微软雅黑" w:cs="Times New Roman"/>
                <w:b w:val="0"/>
                <w:color w:val="000000"/>
                <w:sz w:val="21"/>
                <w:szCs w:val="22"/>
                <w:lang w:val="en-US" w:eastAsia="zh-CN" w:bidi="ar-SA"/>
              </w:rPr>
            </w:pPr>
            <w:r>
              <w:rPr>
                <w:rFonts w:hint="default" w:ascii="Times New Roman" w:hAnsi="Times New Roman" w:eastAsia="微软雅黑" w:cs="Times New Roman"/>
                <w:b w:val="0"/>
                <w:color w:val="000000"/>
                <w:sz w:val="21"/>
                <w:lang w:eastAsia="zh-CN"/>
              </w:rPr>
              <w:t>{{ rna.outbound_quantity }}</w:t>
            </w:r>
          </w:p>
        </w:tc>
        <w:tc>
          <w:tcPr>
            <w:tcW w:w="2731" w:type="dxa"/>
            <w:gridSpan w:val="2"/>
            <w:shd w:val="clear" w:color="auto" w:fill="auto"/>
            <w:vAlign w:val="center"/>
          </w:tcPr>
          <w:p w14:paraId="704A176E">
            <w:pPr>
              <w:spacing w:before="94"/>
              <w:ind w:left="119" w:leftChars="0"/>
              <w:jc w:val="center"/>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21"/>
                <w:highlight w:val="none"/>
                <w:lang w:eastAsia="zh-CN"/>
              </w:rPr>
              <w:t>≥500</w:t>
            </w:r>
          </w:p>
        </w:tc>
      </w:tr>
      <w:tr w14:paraId="37CD3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1A656CD9">
            <w:pPr>
              <w:rPr>
                <w:rFonts w:hint="default" w:ascii="Times New Roman" w:hAnsi="Times New Roman" w:eastAsia="微软雅黑" w:cs="Times New Roman"/>
                <w:b w:val="0"/>
                <w:bCs/>
                <w:color w:val="000000"/>
                <w:sz w:val="20"/>
                <w:szCs w:val="20"/>
              </w:rPr>
            </w:pPr>
          </w:p>
        </w:tc>
        <w:tc>
          <w:tcPr>
            <w:tcW w:w="7826" w:type="dxa"/>
            <w:gridSpan w:val="4"/>
            <w:shd w:val="clear" w:color="auto" w:fill="auto"/>
            <w:vAlign w:val="center"/>
          </w:tcPr>
          <w:p w14:paraId="5868ED5B">
            <w:pPr>
              <w:autoSpaceDE w:val="0"/>
              <w:ind w:left="110" w:leftChars="50"/>
              <w:jc w:val="left"/>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18"/>
                <w:szCs w:val="18"/>
                <w:lang w:val="en-US" w:eastAsia="zh-CN" w:bidi="ar"/>
              </w:rPr>
              <w:t>{%tr endif %}</w:t>
            </w:r>
          </w:p>
        </w:tc>
      </w:tr>
      <w:tr w14:paraId="0CC3A7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810" w:type="dxa"/>
            <w:gridSpan w:val="5"/>
            <w:shd w:val="clear" w:color="auto" w:fill="auto"/>
            <w:vAlign w:val="center"/>
          </w:tcPr>
          <w:p w14:paraId="024654B2">
            <w:pPr>
              <w:autoSpaceDE w:val="0"/>
              <w:ind w:left="110" w:leftChars="50"/>
              <w:jc w:val="left"/>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18"/>
                <w:szCs w:val="18"/>
                <w:lang w:val="en-US" w:eastAsia="zh-CN" w:bidi="ar"/>
              </w:rPr>
              <w:t>{%tr if hrd %}</w:t>
            </w:r>
          </w:p>
        </w:tc>
      </w:tr>
      <w:tr w14:paraId="27A138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restart"/>
            <w:shd w:val="clear" w:color="auto" w:fill="auto"/>
            <w:vAlign w:val="center"/>
          </w:tcPr>
          <w:p w14:paraId="7A4B7C12">
            <w:pPr>
              <w:ind w:left="119"/>
              <w:jc w:val="center"/>
              <w:rPr>
                <w:rFonts w:hint="default" w:ascii="Times New Roman" w:hAnsi="Times New Roman" w:eastAsia="微软雅黑" w:cs="Times New Roman"/>
                <w:b w:val="0"/>
                <w:color w:val="000000"/>
                <w:sz w:val="21"/>
                <w:lang w:eastAsia="zh-CN"/>
              </w:rPr>
            </w:pPr>
            <w:r>
              <w:rPr>
                <w:rFonts w:hint="default" w:ascii="Times New Roman" w:hAnsi="Times New Roman" w:eastAsia="微软雅黑" w:cs="Times New Roman"/>
                <w:b w:val="0"/>
                <w:color w:val="000000"/>
                <w:sz w:val="21"/>
                <w:lang w:eastAsia="zh-CN"/>
              </w:rPr>
              <w:t>HRD Score</w:t>
            </w:r>
          </w:p>
          <w:p w14:paraId="1D1B6371">
            <w:pPr>
              <w:ind w:left="119" w:leftChars="0"/>
              <w:jc w:val="center"/>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21"/>
              </w:rPr>
              <w:t>测序</w:t>
            </w:r>
            <w:r>
              <w:rPr>
                <w:rFonts w:hint="default" w:ascii="Times New Roman" w:hAnsi="Times New Roman" w:eastAsia="微软雅黑" w:cs="Times New Roman"/>
                <w:b w:val="0"/>
                <w:color w:val="000000"/>
                <w:sz w:val="21"/>
                <w:lang w:eastAsia="zh-CN"/>
              </w:rPr>
              <w:t>质量评估</w:t>
            </w:r>
          </w:p>
        </w:tc>
        <w:tc>
          <w:tcPr>
            <w:tcW w:w="2717" w:type="dxa"/>
            <w:shd w:val="clear" w:color="auto" w:fill="auto"/>
            <w:vAlign w:val="center"/>
          </w:tcPr>
          <w:p w14:paraId="2DBF48E6">
            <w:pPr>
              <w:ind w:left="119" w:leftChars="0"/>
              <w:jc w:val="center"/>
              <w:rPr>
                <w:rFonts w:hint="default" w:ascii="Times New Roman" w:hAnsi="Times New Roman" w:eastAsia="微软雅黑" w:cs="Times New Roman"/>
                <w:b w:val="0"/>
                <w:bCs/>
                <w:color w:val="000000"/>
                <w:sz w:val="21"/>
                <w:szCs w:val="22"/>
                <w:lang w:val="en-US" w:eastAsia="zh-CN" w:bidi="ar-SA"/>
              </w:rPr>
            </w:pPr>
            <w:r>
              <w:rPr>
                <w:rFonts w:hint="default" w:ascii="Times New Roman" w:hAnsi="Times New Roman" w:eastAsia="微软雅黑" w:cs="Times New Roman"/>
                <w:b w:val="0"/>
                <w:bCs/>
                <w:color w:val="000000"/>
                <w:sz w:val="21"/>
              </w:rPr>
              <w:t>平均测序深度</w:t>
            </w:r>
          </w:p>
        </w:tc>
        <w:tc>
          <w:tcPr>
            <w:tcW w:w="2378" w:type="dxa"/>
            <w:shd w:val="clear" w:color="auto" w:fill="auto"/>
            <w:vAlign w:val="center"/>
          </w:tcPr>
          <w:p w14:paraId="1BE0F6B0">
            <w:pPr>
              <w:ind w:left="119" w:leftChars="0"/>
              <w:jc w:val="center"/>
              <w:rPr>
                <w:rFonts w:hint="default" w:ascii="Times New Roman" w:hAnsi="Times New Roman" w:eastAsia="微软雅黑" w:cs="Times New Roman"/>
                <w:b w:val="0"/>
                <w:bCs/>
                <w:color w:val="000000"/>
                <w:sz w:val="21"/>
                <w:szCs w:val="22"/>
                <w:lang w:val="en-US" w:eastAsia="zh-CN" w:bidi="ar-SA"/>
              </w:rPr>
            </w:pPr>
            <w:r>
              <w:rPr>
                <w:rFonts w:hint="default" w:ascii="Times New Roman" w:hAnsi="Times New Roman" w:eastAsia="微软雅黑" w:cs="Times New Roman"/>
                <w:b w:val="0"/>
                <w:color w:val="000000"/>
                <w:sz w:val="21"/>
                <w:lang w:eastAsia="zh-CN"/>
              </w:rPr>
              <w:t>{{ hrd.sequencing_depth }}</w:t>
            </w:r>
          </w:p>
        </w:tc>
        <w:tc>
          <w:tcPr>
            <w:tcW w:w="2731" w:type="dxa"/>
            <w:gridSpan w:val="2"/>
            <w:shd w:val="clear" w:color="auto" w:fill="auto"/>
            <w:vAlign w:val="center"/>
          </w:tcPr>
          <w:p w14:paraId="3EBA907B">
            <w:pPr>
              <w:ind w:left="119" w:leftChars="0"/>
              <w:jc w:val="center"/>
              <w:rPr>
                <w:rFonts w:hint="default" w:ascii="Times New Roman" w:hAnsi="Times New Roman" w:eastAsia="微软雅黑" w:cs="Times New Roman"/>
                <w:b w:val="0"/>
                <w:bCs/>
                <w:color w:val="000000"/>
                <w:sz w:val="21"/>
                <w:szCs w:val="22"/>
                <w:lang w:val="en-US" w:eastAsia="zh-CN" w:bidi="ar-SA"/>
              </w:rPr>
            </w:pPr>
            <w:r>
              <w:rPr>
                <w:rFonts w:hint="default" w:ascii="Times New Roman" w:hAnsi="Times New Roman" w:eastAsia="微软雅黑" w:cs="Times New Roman"/>
                <w:b w:val="0"/>
                <w:bCs/>
                <w:color w:val="000000"/>
                <w:sz w:val="21"/>
                <w:lang w:eastAsia="zh-CN"/>
              </w:rPr>
              <w:t>≥200</w:t>
            </w:r>
          </w:p>
        </w:tc>
      </w:tr>
      <w:tr w14:paraId="3A0120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2BB62DF7">
            <w:pPr>
              <w:ind w:left="119" w:leftChars="0"/>
              <w:jc w:val="center"/>
              <w:rPr>
                <w:rFonts w:hint="default" w:ascii="Times New Roman" w:hAnsi="Times New Roman" w:eastAsia="微软雅黑" w:cs="Times New Roman"/>
                <w:b w:val="0"/>
                <w:color w:val="000000"/>
                <w:sz w:val="21"/>
                <w:szCs w:val="21"/>
                <w:lang w:val="en-US" w:eastAsia="zh-CN" w:bidi="ar"/>
              </w:rPr>
            </w:pPr>
          </w:p>
        </w:tc>
        <w:tc>
          <w:tcPr>
            <w:tcW w:w="2717" w:type="dxa"/>
            <w:shd w:val="clear" w:color="auto" w:fill="auto"/>
            <w:vAlign w:val="center"/>
          </w:tcPr>
          <w:p w14:paraId="5846C207">
            <w:pPr>
              <w:ind w:left="119" w:leftChars="0"/>
              <w:jc w:val="center"/>
              <w:rPr>
                <w:rFonts w:hint="default" w:ascii="Times New Roman" w:hAnsi="Times New Roman" w:eastAsia="微软雅黑" w:cs="Times New Roman"/>
                <w:b w:val="0"/>
                <w:bCs/>
                <w:color w:val="000000"/>
                <w:sz w:val="21"/>
                <w:szCs w:val="22"/>
                <w:lang w:val="en-US" w:eastAsia="zh-CN" w:bidi="ar-SA"/>
              </w:rPr>
            </w:pPr>
            <w:r>
              <w:rPr>
                <w:rFonts w:hint="default" w:ascii="Times New Roman" w:hAnsi="Times New Roman" w:eastAsia="微软雅黑" w:cs="Times New Roman"/>
                <w:b w:val="0"/>
                <w:bCs/>
                <w:color w:val="000000"/>
                <w:sz w:val="21"/>
                <w:lang w:eastAsia="zh-CN"/>
              </w:rPr>
              <w:t>覆盖均一性</w:t>
            </w:r>
          </w:p>
        </w:tc>
        <w:tc>
          <w:tcPr>
            <w:tcW w:w="2378" w:type="dxa"/>
            <w:shd w:val="clear" w:color="auto" w:fill="auto"/>
            <w:vAlign w:val="center"/>
          </w:tcPr>
          <w:p w14:paraId="4358331F">
            <w:pPr>
              <w:ind w:left="119" w:leftChars="0"/>
              <w:jc w:val="center"/>
              <w:rPr>
                <w:rFonts w:hint="default" w:ascii="Times New Roman" w:hAnsi="Times New Roman" w:eastAsia="微软雅黑" w:cs="Times New Roman"/>
                <w:b w:val="0"/>
                <w:color w:val="000000"/>
                <w:sz w:val="21"/>
                <w:szCs w:val="22"/>
                <w:lang w:val="en-US" w:eastAsia="zh-CN" w:bidi="ar-SA"/>
              </w:rPr>
            </w:pPr>
            <w:r>
              <w:rPr>
                <w:rFonts w:hint="default" w:ascii="Times New Roman" w:hAnsi="Times New Roman" w:eastAsia="微软雅黑" w:cs="Times New Roman"/>
                <w:b w:val="0"/>
                <w:color w:val="000000"/>
                <w:sz w:val="21"/>
                <w:lang w:eastAsia="zh-CN"/>
              </w:rPr>
              <w:t>{{ hrd.coverage_uniformity }}</w:t>
            </w:r>
          </w:p>
        </w:tc>
        <w:tc>
          <w:tcPr>
            <w:tcW w:w="2731" w:type="dxa"/>
            <w:gridSpan w:val="2"/>
            <w:shd w:val="clear" w:color="auto" w:fill="auto"/>
            <w:vAlign w:val="center"/>
          </w:tcPr>
          <w:p w14:paraId="7E9FF2A9">
            <w:pPr>
              <w:ind w:left="119" w:leftChars="0"/>
              <w:jc w:val="center"/>
              <w:rPr>
                <w:rFonts w:hint="default" w:ascii="Times New Roman" w:hAnsi="Times New Roman" w:eastAsia="微软雅黑" w:cs="Times New Roman"/>
                <w:b w:val="0"/>
                <w:bCs/>
                <w:color w:val="000000"/>
                <w:sz w:val="21"/>
                <w:szCs w:val="22"/>
                <w:lang w:val="en-US" w:eastAsia="zh-CN" w:bidi="ar-SA"/>
              </w:rPr>
            </w:pPr>
            <w:r>
              <w:rPr>
                <w:rFonts w:hint="default" w:ascii="Times New Roman" w:hAnsi="Times New Roman" w:eastAsia="微软雅黑" w:cs="Times New Roman"/>
                <w:b w:val="0"/>
                <w:bCs/>
                <w:color w:val="000000"/>
                <w:sz w:val="21"/>
                <w:lang w:eastAsia="zh-CN"/>
              </w:rPr>
              <w:t>≥80%</w:t>
            </w:r>
          </w:p>
        </w:tc>
      </w:tr>
      <w:tr w14:paraId="33DEEE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651C4E43">
            <w:pPr>
              <w:ind w:left="119" w:leftChars="0"/>
              <w:jc w:val="center"/>
              <w:rPr>
                <w:rFonts w:hint="default" w:ascii="Times New Roman" w:hAnsi="Times New Roman" w:eastAsia="微软雅黑" w:cs="Times New Roman"/>
                <w:b w:val="0"/>
                <w:color w:val="000000"/>
                <w:sz w:val="21"/>
                <w:szCs w:val="21"/>
                <w:lang w:val="en-US" w:eastAsia="zh-CN" w:bidi="ar"/>
              </w:rPr>
            </w:pPr>
          </w:p>
        </w:tc>
        <w:tc>
          <w:tcPr>
            <w:tcW w:w="7826" w:type="dxa"/>
            <w:gridSpan w:val="4"/>
            <w:shd w:val="clear" w:color="auto" w:fill="auto"/>
            <w:vAlign w:val="center"/>
          </w:tcPr>
          <w:p w14:paraId="1BDB453C">
            <w:pPr>
              <w:ind w:left="119" w:leftChars="0"/>
              <w:jc w:val="center"/>
              <w:rPr>
                <w:rFonts w:hint="default" w:ascii="Times New Roman" w:hAnsi="Times New Roman" w:eastAsia="微软雅黑" w:cs="Times New Roman"/>
                <w:b w:val="0"/>
                <w:bCs/>
                <w:color w:val="000000"/>
                <w:sz w:val="21"/>
                <w:lang w:val="en-US" w:eastAsia="zh-CN"/>
              </w:rPr>
            </w:pPr>
            <w:r>
              <w:rPr>
                <w:rFonts w:hint="default" w:ascii="Times New Roman" w:hAnsi="Times New Roman" w:eastAsia="微软雅黑" w:cs="Times New Roman"/>
                <w:b w:val="0"/>
                <w:color w:val="000000"/>
                <w:sz w:val="21"/>
                <w:szCs w:val="21"/>
              </w:rPr>
              <w:t>{%</w:t>
            </w:r>
            <w:r>
              <w:rPr>
                <w:rFonts w:hint="eastAsia" w:ascii="Times New Roman" w:hAnsi="Times New Roman" w:eastAsia="微软雅黑" w:cs="Times New Roman"/>
                <w:b w:val="0"/>
                <w:color w:val="000000"/>
                <w:sz w:val="21"/>
                <w:szCs w:val="21"/>
                <w:lang w:val="en-US" w:eastAsia="zh-CN"/>
              </w:rPr>
              <w:t>tr</w:t>
            </w:r>
            <w:r>
              <w:rPr>
                <w:rFonts w:hint="default" w:ascii="Times New Roman" w:hAnsi="Times New Roman" w:eastAsia="微软雅黑" w:cs="Times New Roman"/>
                <w:b w:val="0"/>
                <w:color w:val="000000"/>
                <w:sz w:val="21"/>
                <w:szCs w:val="21"/>
              </w:rPr>
              <w:t xml:space="preserve"> if "</w:t>
            </w:r>
            <w:r>
              <w:rPr>
                <w:rFonts w:hint="eastAsia" w:ascii="Times New Roman" w:hAnsi="Times New Roman" w:eastAsia="微软雅黑" w:cs="Times New Roman"/>
                <w:b w:val="0"/>
                <w:color w:val="000000"/>
                <w:sz w:val="21"/>
                <w:szCs w:val="21"/>
                <w:lang w:val="en-US" w:eastAsia="zh-CN"/>
              </w:rPr>
              <w:t>188_</w:t>
            </w:r>
            <w:r>
              <w:rPr>
                <w:rFonts w:hint="default" w:ascii="Times New Roman" w:hAnsi="Times New Roman" w:eastAsia="微软雅黑" w:cs="Times New Roman"/>
                <w:b w:val="0"/>
                <w:color w:val="000000"/>
                <w:sz w:val="21"/>
                <w:szCs w:val="21"/>
              </w:rPr>
              <w:t xml:space="preserve">hrd" in panel </w:t>
            </w:r>
            <w:r>
              <w:rPr>
                <w:rFonts w:hint="eastAsia" w:ascii="Times New Roman" w:hAnsi="Times New Roman" w:eastAsia="微软雅黑" w:cs="Times New Roman"/>
                <w:b w:val="0"/>
                <w:color w:val="000000"/>
                <w:sz w:val="21"/>
                <w:szCs w:val="21"/>
                <w:lang w:val="en-US" w:eastAsia="zh-CN"/>
              </w:rPr>
              <w:t xml:space="preserve">or </w:t>
            </w:r>
            <w:r>
              <w:rPr>
                <w:rFonts w:hint="default" w:ascii="Times New Roman" w:hAnsi="Times New Roman" w:eastAsia="微软雅黑" w:cs="Times New Roman"/>
                <w:b w:val="0"/>
                <w:color w:val="000000"/>
                <w:sz w:val="21"/>
                <w:szCs w:val="21"/>
              </w:rPr>
              <w:t>"</w:t>
            </w:r>
            <w:r>
              <w:rPr>
                <w:rFonts w:hint="eastAsia" w:ascii="Times New Roman" w:hAnsi="Times New Roman" w:eastAsia="微软雅黑" w:cs="Times New Roman"/>
                <w:b w:val="0"/>
                <w:color w:val="000000"/>
                <w:sz w:val="21"/>
                <w:szCs w:val="21"/>
                <w:lang w:val="en-US" w:eastAsia="zh-CN"/>
              </w:rPr>
              <w:t>550_</w:t>
            </w:r>
            <w:r>
              <w:rPr>
                <w:rFonts w:hint="default" w:ascii="Times New Roman" w:hAnsi="Times New Roman" w:eastAsia="微软雅黑" w:cs="Times New Roman"/>
                <w:b w:val="0"/>
                <w:color w:val="000000"/>
                <w:sz w:val="21"/>
                <w:szCs w:val="21"/>
              </w:rPr>
              <w:t>hrd" in panel</w:t>
            </w:r>
            <w:r>
              <w:rPr>
                <w:rFonts w:hint="eastAsia" w:ascii="Times New Roman" w:hAnsi="Times New Roman" w:eastAsia="微软雅黑" w:cs="Times New Roman"/>
                <w:b w:val="0"/>
                <w:color w:val="000000"/>
                <w:sz w:val="21"/>
                <w:szCs w:val="21"/>
                <w:lang w:val="en-US" w:eastAsia="zh-CN"/>
              </w:rPr>
              <w:t xml:space="preserve"> or </w:t>
            </w:r>
            <w:r>
              <w:rPr>
                <w:rFonts w:hint="default" w:ascii="Times New Roman" w:hAnsi="Times New Roman" w:eastAsia="微软雅黑" w:cs="Times New Roman"/>
                <w:b w:val="0"/>
                <w:color w:val="000000"/>
                <w:sz w:val="21"/>
                <w:szCs w:val="21"/>
              </w:rPr>
              <w:t>"</w:t>
            </w:r>
            <w:r>
              <w:rPr>
                <w:rFonts w:hint="eastAsia" w:ascii="Times New Roman" w:hAnsi="Times New Roman" w:eastAsia="微软雅黑" w:cs="Times New Roman"/>
                <w:b w:val="0"/>
                <w:color w:val="000000"/>
                <w:sz w:val="21"/>
                <w:szCs w:val="21"/>
                <w:lang w:val="en-US" w:eastAsia="zh-CN"/>
              </w:rPr>
              <w:t>1238_</w:t>
            </w:r>
            <w:r>
              <w:rPr>
                <w:rFonts w:hint="default" w:ascii="Times New Roman" w:hAnsi="Times New Roman" w:eastAsia="微软雅黑" w:cs="Times New Roman"/>
                <w:b w:val="0"/>
                <w:color w:val="000000"/>
                <w:sz w:val="21"/>
                <w:szCs w:val="21"/>
              </w:rPr>
              <w:t>hrd" in panel%}</w:t>
            </w:r>
          </w:p>
        </w:tc>
      </w:tr>
      <w:tr w14:paraId="750765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1570E6A7">
            <w:pPr>
              <w:ind w:left="119" w:leftChars="0"/>
              <w:jc w:val="center"/>
              <w:rPr>
                <w:rFonts w:hint="default" w:ascii="Times New Roman" w:hAnsi="Times New Roman" w:eastAsia="微软雅黑" w:cs="Times New Roman"/>
                <w:b w:val="0"/>
                <w:color w:val="000000"/>
                <w:sz w:val="21"/>
                <w:szCs w:val="21"/>
                <w:lang w:val="en-US" w:eastAsia="zh-CN" w:bidi="ar"/>
              </w:rPr>
            </w:pPr>
          </w:p>
        </w:tc>
        <w:tc>
          <w:tcPr>
            <w:tcW w:w="2717" w:type="dxa"/>
            <w:shd w:val="clear" w:color="auto" w:fill="auto"/>
            <w:vAlign w:val="center"/>
          </w:tcPr>
          <w:p w14:paraId="5E35A7C7">
            <w:pPr>
              <w:ind w:left="119" w:leftChars="0"/>
              <w:jc w:val="center"/>
              <w:rPr>
                <w:rFonts w:hint="default" w:ascii="Times New Roman" w:hAnsi="Times New Roman" w:eastAsia="微软雅黑" w:cs="Times New Roman"/>
                <w:b w:val="0"/>
                <w:bCs/>
                <w:color w:val="000000"/>
                <w:sz w:val="21"/>
                <w:szCs w:val="22"/>
                <w:lang w:val="en-US" w:eastAsia="zh-CN" w:bidi="ar-SA"/>
              </w:rPr>
            </w:pPr>
            <w:r>
              <w:rPr>
                <w:rFonts w:hint="default" w:ascii="Times New Roman" w:hAnsi="Times New Roman" w:eastAsia="微软雅黑" w:cs="Times New Roman"/>
                <w:b w:val="0"/>
                <w:bCs/>
                <w:color w:val="000000"/>
                <w:sz w:val="21"/>
                <w:lang w:eastAsia="zh-CN"/>
              </w:rPr>
              <w:t>基因组比对率</w:t>
            </w:r>
          </w:p>
        </w:tc>
        <w:tc>
          <w:tcPr>
            <w:tcW w:w="2378" w:type="dxa"/>
            <w:shd w:val="clear" w:color="auto" w:fill="auto"/>
            <w:vAlign w:val="center"/>
          </w:tcPr>
          <w:p w14:paraId="5EC50629">
            <w:pPr>
              <w:ind w:left="119" w:leftChars="0"/>
              <w:jc w:val="center"/>
              <w:rPr>
                <w:rFonts w:hint="default" w:ascii="Times New Roman" w:hAnsi="Times New Roman" w:eastAsia="微软雅黑" w:cs="Times New Roman"/>
                <w:b w:val="0"/>
                <w:color w:val="000000"/>
                <w:sz w:val="21"/>
                <w:szCs w:val="22"/>
                <w:lang w:val="en-US" w:eastAsia="zh-CN" w:bidi="ar-SA"/>
              </w:rPr>
            </w:pPr>
            <w:r>
              <w:rPr>
                <w:rFonts w:hint="default" w:ascii="Times New Roman" w:hAnsi="Times New Roman" w:eastAsia="微软雅黑" w:cs="Times New Roman"/>
                <w:b w:val="0"/>
                <w:color w:val="000000"/>
                <w:sz w:val="21"/>
                <w:lang w:eastAsia="zh-CN"/>
              </w:rPr>
              <w:t>{{ hrd.genome_alignment }}</w:t>
            </w:r>
          </w:p>
        </w:tc>
        <w:tc>
          <w:tcPr>
            <w:tcW w:w="2731" w:type="dxa"/>
            <w:gridSpan w:val="2"/>
            <w:shd w:val="clear" w:color="auto" w:fill="auto"/>
            <w:vAlign w:val="center"/>
          </w:tcPr>
          <w:p w14:paraId="6D0227E8">
            <w:pPr>
              <w:ind w:left="119" w:leftChars="0"/>
              <w:jc w:val="center"/>
              <w:rPr>
                <w:rFonts w:hint="default" w:ascii="Times New Roman" w:hAnsi="Times New Roman" w:eastAsia="微软雅黑" w:cs="Times New Roman"/>
                <w:b w:val="0"/>
                <w:bCs/>
                <w:color w:val="000000"/>
                <w:sz w:val="21"/>
                <w:szCs w:val="22"/>
                <w:lang w:val="en-US" w:eastAsia="zh-CN" w:bidi="ar-SA"/>
              </w:rPr>
            </w:pPr>
            <w:r>
              <w:rPr>
                <w:rFonts w:hint="default" w:ascii="Times New Roman" w:hAnsi="Times New Roman" w:eastAsia="微软雅黑" w:cs="Times New Roman"/>
                <w:b w:val="0"/>
                <w:bCs/>
                <w:color w:val="000000"/>
                <w:sz w:val="21"/>
                <w:lang w:eastAsia="zh-CN"/>
              </w:rPr>
              <w:t>≥9</w:t>
            </w:r>
            <w:r>
              <w:rPr>
                <w:rFonts w:hint="default" w:ascii="Times New Roman" w:hAnsi="Times New Roman" w:eastAsia="微软雅黑" w:cs="Times New Roman"/>
                <w:b w:val="0"/>
                <w:bCs/>
                <w:color w:val="000000"/>
                <w:sz w:val="21"/>
              </w:rPr>
              <w:t>5%</w:t>
            </w:r>
          </w:p>
        </w:tc>
      </w:tr>
      <w:tr w14:paraId="382012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0F0159D6">
            <w:pPr>
              <w:ind w:left="119" w:leftChars="0"/>
              <w:jc w:val="center"/>
              <w:rPr>
                <w:rFonts w:hint="default" w:ascii="Times New Roman" w:hAnsi="Times New Roman" w:eastAsia="微软雅黑" w:cs="Times New Roman"/>
                <w:b w:val="0"/>
                <w:color w:val="000000"/>
                <w:sz w:val="21"/>
                <w:szCs w:val="21"/>
                <w:lang w:val="en-US" w:eastAsia="zh-CN" w:bidi="ar"/>
              </w:rPr>
            </w:pPr>
          </w:p>
        </w:tc>
        <w:tc>
          <w:tcPr>
            <w:tcW w:w="2717" w:type="dxa"/>
            <w:shd w:val="clear" w:color="auto" w:fill="auto"/>
            <w:vAlign w:val="center"/>
          </w:tcPr>
          <w:p w14:paraId="6BAEDB87">
            <w:pPr>
              <w:ind w:left="119" w:leftChars="0"/>
              <w:jc w:val="center"/>
              <w:rPr>
                <w:rFonts w:hint="default" w:ascii="Times New Roman" w:hAnsi="Times New Roman" w:eastAsia="微软雅黑" w:cs="Times New Roman"/>
                <w:b w:val="0"/>
                <w:bCs/>
                <w:color w:val="000000"/>
                <w:sz w:val="21"/>
                <w:szCs w:val="22"/>
                <w:lang w:val="en-US" w:eastAsia="zh-CN" w:bidi="ar-SA"/>
              </w:rPr>
            </w:pPr>
            <w:r>
              <w:rPr>
                <w:rFonts w:hint="default" w:ascii="Times New Roman" w:hAnsi="Times New Roman" w:eastAsia="微软雅黑" w:cs="Times New Roman"/>
                <w:b w:val="0"/>
                <w:bCs/>
                <w:color w:val="000000"/>
                <w:sz w:val="21"/>
              </w:rPr>
              <w:t>碱基质量Q30</w:t>
            </w:r>
            <w:r>
              <w:rPr>
                <w:rFonts w:hint="default" w:ascii="Times New Roman" w:hAnsi="Times New Roman" w:eastAsia="微软雅黑" w:cs="Times New Roman"/>
                <w:b w:val="0"/>
                <w:bCs/>
                <w:color w:val="000000"/>
                <w:sz w:val="21"/>
                <w:lang w:eastAsia="zh-CN"/>
              </w:rPr>
              <w:t>占比</w:t>
            </w:r>
          </w:p>
        </w:tc>
        <w:tc>
          <w:tcPr>
            <w:tcW w:w="2378" w:type="dxa"/>
            <w:shd w:val="clear" w:color="auto" w:fill="auto"/>
            <w:vAlign w:val="center"/>
          </w:tcPr>
          <w:p w14:paraId="0420D097">
            <w:pPr>
              <w:ind w:left="119" w:leftChars="0"/>
              <w:jc w:val="center"/>
              <w:rPr>
                <w:rFonts w:hint="default" w:ascii="Times New Roman" w:hAnsi="Times New Roman" w:eastAsia="微软雅黑" w:cs="Times New Roman"/>
                <w:b w:val="0"/>
                <w:color w:val="000000"/>
                <w:sz w:val="21"/>
                <w:szCs w:val="22"/>
                <w:lang w:val="en-US" w:eastAsia="zh-CN" w:bidi="ar-SA"/>
              </w:rPr>
            </w:pPr>
            <w:r>
              <w:rPr>
                <w:rFonts w:hint="default" w:ascii="Times New Roman" w:hAnsi="Times New Roman" w:eastAsia="微软雅黑" w:cs="Times New Roman"/>
                <w:b w:val="0"/>
                <w:color w:val="000000"/>
                <w:sz w:val="21"/>
                <w:lang w:eastAsia="zh-CN"/>
              </w:rPr>
              <w:t>{{ hrd.base_quality }}</w:t>
            </w:r>
          </w:p>
        </w:tc>
        <w:tc>
          <w:tcPr>
            <w:tcW w:w="2731" w:type="dxa"/>
            <w:gridSpan w:val="2"/>
            <w:shd w:val="clear" w:color="auto" w:fill="auto"/>
            <w:vAlign w:val="center"/>
          </w:tcPr>
          <w:p w14:paraId="45F6FD81">
            <w:pPr>
              <w:ind w:left="119" w:leftChars="0"/>
              <w:jc w:val="center"/>
              <w:rPr>
                <w:rFonts w:hint="default" w:ascii="Times New Roman" w:hAnsi="Times New Roman" w:eastAsia="微软雅黑" w:cs="Times New Roman"/>
                <w:b w:val="0"/>
                <w:bCs/>
                <w:color w:val="000000"/>
                <w:sz w:val="21"/>
                <w:szCs w:val="22"/>
                <w:lang w:val="en-US" w:eastAsia="zh-CN" w:bidi="ar-SA"/>
              </w:rPr>
            </w:pPr>
            <w:r>
              <w:rPr>
                <w:rFonts w:hint="default" w:ascii="Times New Roman" w:hAnsi="Times New Roman" w:eastAsia="微软雅黑" w:cs="Times New Roman"/>
                <w:b w:val="0"/>
                <w:bCs/>
                <w:color w:val="000000"/>
                <w:sz w:val="21"/>
                <w:lang w:eastAsia="zh-CN"/>
              </w:rPr>
              <w:t>≥</w:t>
            </w:r>
            <w:r>
              <w:rPr>
                <w:rFonts w:hint="default" w:ascii="Times New Roman" w:hAnsi="Times New Roman" w:eastAsia="微软雅黑" w:cs="Times New Roman"/>
                <w:b w:val="0"/>
                <w:bCs/>
                <w:color w:val="000000"/>
                <w:sz w:val="21"/>
              </w:rPr>
              <w:t>8</w:t>
            </w:r>
            <w:r>
              <w:rPr>
                <w:rFonts w:hint="default" w:ascii="Times New Roman" w:hAnsi="Times New Roman" w:eastAsia="微软雅黑" w:cs="Times New Roman"/>
                <w:b w:val="0"/>
                <w:bCs/>
                <w:color w:val="000000"/>
                <w:sz w:val="21"/>
                <w:lang w:eastAsia="zh-CN"/>
              </w:rPr>
              <w:t>0</w:t>
            </w:r>
            <w:r>
              <w:rPr>
                <w:rFonts w:hint="default" w:ascii="Times New Roman" w:hAnsi="Times New Roman" w:eastAsia="微软雅黑" w:cs="Times New Roman"/>
                <w:b w:val="0"/>
                <w:bCs/>
                <w:color w:val="000000"/>
                <w:sz w:val="21"/>
              </w:rPr>
              <w:t>%</w:t>
            </w:r>
          </w:p>
        </w:tc>
      </w:tr>
      <w:tr w14:paraId="232DF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56FEF793">
            <w:pPr>
              <w:ind w:left="119" w:leftChars="0"/>
              <w:jc w:val="center"/>
              <w:rPr>
                <w:rFonts w:hint="default" w:ascii="Times New Roman" w:hAnsi="Times New Roman" w:eastAsia="微软雅黑" w:cs="Times New Roman"/>
                <w:b w:val="0"/>
                <w:color w:val="000000"/>
                <w:sz w:val="21"/>
                <w:szCs w:val="21"/>
                <w:lang w:val="en-US" w:eastAsia="zh-CN" w:bidi="ar"/>
              </w:rPr>
            </w:pPr>
          </w:p>
        </w:tc>
        <w:tc>
          <w:tcPr>
            <w:tcW w:w="7826" w:type="dxa"/>
            <w:gridSpan w:val="4"/>
            <w:shd w:val="clear" w:color="auto" w:fill="auto"/>
            <w:vAlign w:val="center"/>
          </w:tcPr>
          <w:p w14:paraId="22F77A12">
            <w:pPr>
              <w:ind w:left="119" w:leftChars="0"/>
              <w:jc w:val="center"/>
              <w:rPr>
                <w:rFonts w:hint="default" w:ascii="Times New Roman" w:hAnsi="Times New Roman" w:eastAsia="微软雅黑" w:cs="Times New Roman"/>
                <w:b w:val="0"/>
                <w:bCs/>
                <w:color w:val="000000"/>
                <w:sz w:val="21"/>
                <w:lang w:val="en-US" w:eastAsia="zh-CN"/>
              </w:rPr>
            </w:pPr>
            <w:r>
              <w:rPr>
                <w:rFonts w:hint="eastAsia" w:ascii="Times New Roman" w:hAnsi="Times New Roman" w:eastAsia="微软雅黑" w:cs="Times New Roman"/>
                <w:b w:val="0"/>
                <w:bCs/>
                <w:color w:val="000000"/>
                <w:sz w:val="21"/>
                <w:lang w:val="en-US" w:eastAsia="zh-CN"/>
              </w:rPr>
              <w:t>{%tr endif %}</w:t>
            </w:r>
          </w:p>
        </w:tc>
      </w:tr>
      <w:tr w14:paraId="1F5213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9810" w:type="dxa"/>
            <w:gridSpan w:val="5"/>
            <w:shd w:val="clear" w:color="auto" w:fill="auto"/>
            <w:vAlign w:val="center"/>
          </w:tcPr>
          <w:p w14:paraId="51679272">
            <w:pPr>
              <w:autoSpaceDE w:val="0"/>
              <w:ind w:left="110" w:leftChars="50"/>
              <w:jc w:val="left"/>
              <w:rPr>
                <w:rFonts w:hint="default" w:ascii="Times New Roman" w:hAnsi="Times New Roman" w:eastAsia="微软雅黑" w:cs="Times New Roman"/>
                <w:b w:val="0"/>
                <w:color w:val="000000"/>
                <w:sz w:val="21"/>
                <w:szCs w:val="21"/>
                <w:lang w:val="en-US" w:eastAsia="zh-CN" w:bidi="ar"/>
              </w:rPr>
            </w:pPr>
            <w:r>
              <w:rPr>
                <w:rFonts w:hint="default" w:ascii="Times New Roman" w:hAnsi="Times New Roman" w:eastAsia="微软雅黑" w:cs="Times New Roman"/>
                <w:b w:val="0"/>
                <w:color w:val="000000"/>
                <w:sz w:val="18"/>
                <w:szCs w:val="18"/>
                <w:lang w:val="en-US" w:eastAsia="zh-CN" w:bidi="ar"/>
              </w:rPr>
              <w:t>{%tr endif %}</w:t>
            </w:r>
          </w:p>
        </w:tc>
      </w:tr>
      <w:tr w14:paraId="7941A3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restart"/>
            <w:shd w:val="clear" w:color="auto" w:fill="auto"/>
            <w:vAlign w:val="center"/>
          </w:tcPr>
          <w:p w14:paraId="18826B8B">
            <w:pPr>
              <w:ind w:left="119"/>
              <w:jc w:val="center"/>
              <w:rPr>
                <w:rFonts w:hint="default" w:ascii="Times New Roman" w:hAnsi="Times New Roman" w:eastAsia="微软雅黑" w:cs="Times New Roman"/>
                <w:b w:val="0"/>
                <w:color w:val="000000"/>
                <w:sz w:val="21"/>
                <w:lang w:eastAsia="zh-CN"/>
              </w:rPr>
            </w:pPr>
            <w:r>
              <w:rPr>
                <w:rFonts w:hint="default" w:ascii="Times New Roman" w:hAnsi="Times New Roman" w:eastAsia="微软雅黑" w:cs="Times New Roman"/>
                <w:b w:val="0"/>
                <w:color w:val="000000"/>
                <w:sz w:val="21"/>
                <w:szCs w:val="21"/>
              </w:rPr>
              <w:t>{% if "hrd" in panel %}</w:t>
            </w:r>
            <w:r>
              <w:rPr>
                <w:rFonts w:hint="eastAsia" w:ascii="Times New Roman" w:hAnsi="Times New Roman" w:eastAsia="微软雅黑" w:cs="Times New Roman"/>
                <w:b w:val="0"/>
                <w:color w:val="000000"/>
                <w:sz w:val="21"/>
                <w:szCs w:val="21"/>
                <w:lang w:val="en-US" w:eastAsia="zh-CN"/>
              </w:rPr>
              <w:t>{% if</w:t>
            </w:r>
            <w:r>
              <w:rPr>
                <w:rFonts w:hint="default" w:ascii="Times New Roman" w:hAnsi="Times New Roman" w:eastAsia="微软雅黑" w:cs="Times New Roman"/>
                <w:b w:val="0"/>
                <w:color w:val="000000"/>
                <w:sz w:val="21"/>
                <w:szCs w:val="21"/>
              </w:rPr>
              <w:t xml:space="preserve"> "</w:t>
            </w:r>
            <w:r>
              <w:rPr>
                <w:rFonts w:hint="eastAsia" w:ascii="Times New Roman" w:hAnsi="Times New Roman" w:eastAsia="微软雅黑" w:cs="Times New Roman"/>
                <w:b w:val="0"/>
                <w:color w:val="000000"/>
                <w:sz w:val="21"/>
                <w:szCs w:val="21"/>
                <w:lang w:val="en-US" w:eastAsia="zh-CN"/>
              </w:rPr>
              <w:t>BRCA1_2</w:t>
            </w:r>
            <w:r>
              <w:rPr>
                <w:rFonts w:hint="default" w:ascii="Times New Roman" w:hAnsi="Times New Roman" w:eastAsia="微软雅黑" w:cs="Times New Roman"/>
                <w:b w:val="0"/>
                <w:color w:val="000000"/>
                <w:sz w:val="21"/>
                <w:szCs w:val="21"/>
              </w:rPr>
              <w:t>" in panel</w:t>
            </w:r>
            <w:r>
              <w:rPr>
                <w:rFonts w:hint="eastAsia" w:ascii="Times New Roman" w:hAnsi="Times New Roman" w:eastAsia="微软雅黑" w:cs="Times New Roman"/>
                <w:b w:val="0"/>
                <w:color w:val="000000"/>
                <w:sz w:val="21"/>
                <w:szCs w:val="21"/>
                <w:lang w:val="en-US" w:eastAsia="zh-CN"/>
              </w:rPr>
              <w:t>%}</w:t>
            </w:r>
            <w:r>
              <w:rPr>
                <w:rFonts w:hint="eastAsia" w:ascii="Times New Roman" w:hAnsi="Times New Roman" w:eastAsia="微软雅黑" w:cs="Times New Roman"/>
                <w:b w:val="0"/>
                <w:color w:val="000000"/>
                <w:sz w:val="21"/>
                <w:lang w:val="en-US" w:eastAsia="zh-CN"/>
              </w:rPr>
              <w:t>BRCA12</w:t>
            </w:r>
            <w:r>
              <w:rPr>
                <w:rFonts w:hint="eastAsia" w:ascii="Times New Roman" w:hAnsi="Times New Roman" w:eastAsia="微软雅黑" w:cs="Times New Roman"/>
                <w:b w:val="0"/>
                <w:color w:val="000000"/>
                <w:sz w:val="21"/>
                <w:szCs w:val="21"/>
                <w:lang w:val="en-US" w:eastAsia="zh-CN"/>
              </w:rPr>
              <w:t>{%else%}</w:t>
            </w:r>
            <w:r>
              <w:rPr>
                <w:rFonts w:hint="eastAsia" w:ascii="Times New Roman" w:hAnsi="Times New Roman" w:eastAsia="微软雅黑" w:cs="Times New Roman"/>
                <w:b w:val="0"/>
                <w:color w:val="000000"/>
                <w:sz w:val="21"/>
                <w:lang w:val="en-US" w:eastAsia="zh-CN"/>
              </w:rPr>
              <w:t>HRR</w:t>
            </w:r>
            <w:r>
              <w:rPr>
                <w:rFonts w:hint="eastAsia" w:ascii="Times New Roman" w:hAnsi="Times New Roman" w:eastAsia="微软雅黑" w:cs="Times New Roman"/>
                <w:b w:val="0"/>
                <w:color w:val="000000"/>
                <w:sz w:val="21"/>
                <w:szCs w:val="21"/>
                <w:lang w:val="en-US" w:eastAsia="zh-CN"/>
              </w:rPr>
              <w:t>{% endif %}</w:t>
            </w:r>
            <w:r>
              <w:rPr>
                <w:rFonts w:hint="default" w:ascii="Times New Roman" w:hAnsi="Times New Roman" w:eastAsia="微软雅黑" w:cs="Times New Roman"/>
                <w:b w:val="0"/>
                <w:color w:val="000000"/>
                <w:sz w:val="21"/>
                <w:lang w:eastAsia="zh-CN"/>
              </w:rPr>
              <w:t>基因</w:t>
            </w:r>
          </w:p>
          <w:p w14:paraId="528E9330">
            <w:pPr>
              <w:autoSpaceDE w:val="0"/>
              <w:ind w:left="110" w:leftChars="50"/>
              <w:jc w:val="center"/>
              <w:rPr>
                <w:rFonts w:hint="default" w:ascii="Times New Roman" w:hAnsi="Times New Roman" w:eastAsia="微软雅黑" w:cs="Times New Roman"/>
                <w:b w:val="0"/>
                <w:bCs/>
                <w:color w:val="000000"/>
                <w:sz w:val="21"/>
                <w:szCs w:val="21"/>
              </w:rPr>
            </w:pPr>
            <w:r>
              <w:rPr>
                <w:rFonts w:hint="default" w:ascii="Times New Roman" w:hAnsi="Times New Roman" w:eastAsia="微软雅黑" w:cs="Times New Roman"/>
                <w:b w:val="0"/>
                <w:color w:val="000000"/>
                <w:sz w:val="21"/>
                <w:szCs w:val="21"/>
                <w:lang w:val="en-US" w:eastAsia="zh-CN" w:bidi="ar"/>
              </w:rPr>
              <w:t>{% endif %}</w:t>
            </w:r>
            <w:r>
              <w:rPr>
                <w:rFonts w:hint="default" w:ascii="Times New Roman" w:hAnsi="Times New Roman" w:eastAsia="微软雅黑" w:cs="Times New Roman"/>
                <w:b w:val="0"/>
                <w:bCs/>
                <w:color w:val="000000"/>
                <w:sz w:val="21"/>
                <w:szCs w:val="21"/>
                <w:lang w:eastAsia="zh-CN" w:bidi="ar"/>
              </w:rPr>
              <w:t>测序质量评估</w:t>
            </w:r>
          </w:p>
        </w:tc>
        <w:tc>
          <w:tcPr>
            <w:tcW w:w="2717" w:type="dxa"/>
            <w:shd w:val="clear" w:color="auto" w:fill="auto"/>
            <w:vAlign w:val="center"/>
          </w:tcPr>
          <w:p w14:paraId="3E217B43">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DNA平均测序深度</w:t>
            </w:r>
          </w:p>
        </w:tc>
        <w:tc>
          <w:tcPr>
            <w:tcW w:w="2378" w:type="dxa"/>
            <w:shd w:val="clear" w:color="auto" w:fill="auto"/>
            <w:vAlign w:val="center"/>
          </w:tcPr>
          <w:p w14:paraId="36002E26">
            <w:pPr>
              <w:ind w:left="119"/>
              <w:jc w:val="center"/>
              <w:rPr>
                <w:rFonts w:hint="default" w:ascii="Times New Roman" w:hAnsi="Times New Roman" w:eastAsia="微软雅黑" w:cs="Times New Roman"/>
                <w:b w:val="0"/>
                <w:color w:val="000000"/>
                <w:sz w:val="21"/>
                <w:szCs w:val="21"/>
                <w:highlight w:val="lightGray"/>
              </w:rPr>
            </w:pPr>
            <w:r>
              <w:rPr>
                <w:rFonts w:hint="default" w:ascii="Times New Roman" w:hAnsi="Times New Roman" w:eastAsia="微软雅黑" w:cs="Times New Roman"/>
                <w:b w:val="0"/>
                <w:color w:val="000000"/>
                <w:sz w:val="21"/>
                <w:lang w:eastAsia="zh-CN"/>
              </w:rPr>
              <w:t>{{ sequencing_depth }}</w:t>
            </w:r>
          </w:p>
        </w:tc>
        <w:tc>
          <w:tcPr>
            <w:tcW w:w="2731" w:type="dxa"/>
            <w:gridSpan w:val="2"/>
            <w:shd w:val="clear" w:color="auto" w:fill="auto"/>
            <w:vAlign w:val="center"/>
          </w:tcPr>
          <w:p w14:paraId="62002BDE">
            <w:pPr>
              <w:autoSpaceDE w:val="0"/>
              <w:ind w:left="110" w:leftChars="50"/>
              <w:jc w:val="center"/>
              <w:rPr>
                <w:rFonts w:hint="default" w:ascii="Times New Roman" w:hAnsi="Times New Roman" w:eastAsia="微软雅黑" w:cs="Times New Roman"/>
                <w:b w:val="0"/>
                <w:color w:val="000000"/>
                <w:sz w:val="21"/>
                <w:szCs w:val="21"/>
              </w:rPr>
            </w:pPr>
            <w:r>
              <w:rPr>
                <w:rFonts w:hint="eastAsia" w:ascii="Times New Roman" w:hAnsi="Times New Roman" w:eastAsia="微软雅黑" w:cs="Times New Roman"/>
                <w:b w:val="0"/>
                <w:color w:val="000000"/>
                <w:sz w:val="21"/>
                <w:lang w:val="en-US" w:eastAsia="zh-CN"/>
              </w:rPr>
              <w:t xml:space="preserve">{% if </w:t>
            </w:r>
            <w:r>
              <w:rPr>
                <w:rFonts w:hint="default" w:ascii="Times New Roman" w:hAnsi="Times New Roman" w:eastAsia="微软雅黑" w:cs="Times New Roman"/>
                <w:b w:val="0"/>
                <w:color w:val="000000"/>
                <w:sz w:val="21"/>
                <w:szCs w:val="21"/>
              </w:rPr>
              <w:t>"</w:t>
            </w:r>
            <w:r>
              <w:rPr>
                <w:rFonts w:hint="eastAsia" w:ascii="Times New Roman" w:hAnsi="Times New Roman" w:eastAsia="微软雅黑" w:cs="Times New Roman"/>
                <w:b w:val="0"/>
                <w:color w:val="000000"/>
                <w:sz w:val="21"/>
                <w:szCs w:val="21"/>
                <w:lang w:val="en-US" w:eastAsia="zh-CN"/>
              </w:rPr>
              <w:t>wesplus</w:t>
            </w:r>
            <w:r>
              <w:rPr>
                <w:rFonts w:hint="default" w:ascii="Times New Roman" w:hAnsi="Times New Roman" w:eastAsia="微软雅黑" w:cs="Times New Roman"/>
                <w:b w:val="0"/>
                <w:color w:val="000000"/>
                <w:sz w:val="21"/>
                <w:szCs w:val="21"/>
              </w:rPr>
              <w:t>" in panel</w:t>
            </w:r>
            <w:r>
              <w:rPr>
                <w:rFonts w:hint="eastAsia" w:ascii="Times New Roman" w:hAnsi="Times New Roman" w:eastAsia="微软雅黑" w:cs="Times New Roman"/>
                <w:b w:val="0"/>
                <w:color w:val="000000"/>
                <w:sz w:val="21"/>
                <w:szCs w:val="21"/>
                <w:lang w:val="en-US" w:eastAsia="zh-CN"/>
              </w:rPr>
              <w:t xml:space="preserve"> </w:t>
            </w:r>
            <w:r>
              <w:rPr>
                <w:rFonts w:hint="eastAsia" w:ascii="Times New Roman" w:hAnsi="Times New Roman" w:eastAsia="微软雅黑" w:cs="Times New Roman"/>
                <w:b w:val="0"/>
                <w:color w:val="000000"/>
                <w:sz w:val="21"/>
                <w:lang w:val="en-US" w:eastAsia="zh-CN"/>
              </w:rPr>
              <w:t>%}</w:t>
            </w:r>
            <w:r>
              <w:rPr>
                <w:rFonts w:hint="default" w:ascii="Times New Roman" w:hAnsi="Times New Roman" w:eastAsia="微软雅黑" w:cs="Times New Roman"/>
                <w:b w:val="0"/>
                <w:color w:val="000000"/>
                <w:sz w:val="21"/>
                <w:szCs w:val="21"/>
                <w:lang w:eastAsia="zh-CN" w:bidi="ar"/>
              </w:rPr>
              <w:t>≥</w:t>
            </w:r>
            <w:r>
              <w:rPr>
                <w:rFonts w:hint="eastAsia" w:ascii="Times New Roman" w:hAnsi="Times New Roman" w:eastAsia="微软雅黑" w:cs="Times New Roman"/>
                <w:b w:val="0"/>
                <w:color w:val="000000"/>
                <w:sz w:val="21"/>
                <w:szCs w:val="21"/>
                <w:lang w:val="en-US" w:eastAsia="zh-CN" w:bidi="ar"/>
              </w:rPr>
              <w:t>4</w:t>
            </w:r>
            <w:r>
              <w:rPr>
                <w:rFonts w:hint="default" w:ascii="Times New Roman" w:hAnsi="Times New Roman" w:eastAsia="微软雅黑" w:cs="Times New Roman"/>
                <w:b w:val="0"/>
                <w:color w:val="000000"/>
                <w:sz w:val="21"/>
                <w:szCs w:val="21"/>
                <w:lang w:eastAsia="zh-CN" w:bidi="ar"/>
              </w:rPr>
              <w:t>00</w:t>
            </w:r>
            <w:r>
              <w:rPr>
                <w:rFonts w:hint="default" w:ascii="Times New Roman" w:hAnsi="Times New Roman" w:eastAsia="微软雅黑" w:cs="Times New Roman"/>
                <w:b w:val="0"/>
                <w:color w:val="000000"/>
                <w:sz w:val="21"/>
                <w:lang w:eastAsia="zh-CN"/>
              </w:rPr>
              <w:t xml:space="preserve">{% </w:t>
            </w:r>
            <w:r>
              <w:rPr>
                <w:rFonts w:hint="eastAsia" w:ascii="Times New Roman" w:hAnsi="Times New Roman" w:eastAsia="微软雅黑" w:cs="Times New Roman"/>
                <w:b w:val="0"/>
                <w:color w:val="000000"/>
                <w:sz w:val="21"/>
                <w:lang w:val="en-US" w:eastAsia="zh-CN"/>
              </w:rPr>
              <w:t>el</w:t>
            </w:r>
            <w:r>
              <w:rPr>
                <w:rFonts w:hint="default" w:ascii="Times New Roman" w:hAnsi="Times New Roman" w:eastAsia="微软雅黑" w:cs="Times New Roman"/>
                <w:b w:val="0"/>
                <w:color w:val="000000"/>
                <w:sz w:val="21"/>
                <w:lang w:eastAsia="zh-CN"/>
              </w:rPr>
              <w:t>if type == “tissue” %}</w:t>
            </w:r>
            <w:r>
              <w:rPr>
                <w:rFonts w:hint="default" w:ascii="Times New Roman" w:hAnsi="Times New Roman" w:eastAsia="微软雅黑" w:cs="Times New Roman"/>
                <w:b w:val="0"/>
                <w:color w:val="000000"/>
                <w:sz w:val="21"/>
                <w:szCs w:val="21"/>
                <w:lang w:eastAsia="zh-CN" w:bidi="ar"/>
              </w:rPr>
              <w:t>≥500</w:t>
            </w:r>
            <w:r>
              <w:rPr>
                <w:rFonts w:hint="eastAsia" w:ascii="Times New Roman" w:hAnsi="Times New Roman" w:eastAsia="微软雅黑" w:cs="Times New Roman"/>
                <w:b w:val="0"/>
                <w:color w:val="000000"/>
                <w:sz w:val="21"/>
                <w:szCs w:val="21"/>
                <w:lang w:val="en-US" w:eastAsia="zh-CN" w:bidi="ar"/>
              </w:rPr>
              <w:t xml:space="preserve">{% elif panel == </w:t>
            </w:r>
            <w:r>
              <w:rPr>
                <w:rFonts w:hint="default" w:ascii="Times New Roman" w:hAnsi="Times New Roman" w:eastAsia="微软雅黑" w:cs="Times New Roman"/>
                <w:b w:val="0"/>
                <w:color w:val="000000"/>
                <w:sz w:val="21"/>
                <w:szCs w:val="21"/>
                <w:lang w:val="en-US" w:eastAsia="zh-CN" w:bidi="ar"/>
              </w:rPr>
              <w:t>‘</w:t>
            </w:r>
            <w:r>
              <w:rPr>
                <w:rFonts w:hint="eastAsia" w:ascii="Times New Roman" w:hAnsi="Times New Roman" w:eastAsia="微软雅黑" w:cs="Times New Roman"/>
                <w:b w:val="0"/>
                <w:color w:val="000000"/>
                <w:sz w:val="21"/>
                <w:szCs w:val="21"/>
                <w:lang w:val="en-US" w:eastAsia="zh-CN" w:bidi="ar"/>
              </w:rPr>
              <w:t>novopm2_blo_188_MRD</w:t>
            </w:r>
            <w:r>
              <w:rPr>
                <w:rFonts w:hint="default" w:ascii="Times New Roman" w:hAnsi="Times New Roman" w:eastAsia="微软雅黑" w:cs="Times New Roman"/>
                <w:b w:val="0"/>
                <w:color w:val="000000"/>
                <w:sz w:val="21"/>
                <w:szCs w:val="21"/>
                <w:lang w:val="en-US" w:eastAsia="zh-CN" w:bidi="ar"/>
              </w:rPr>
              <w:t>’</w:t>
            </w:r>
            <w:r>
              <w:rPr>
                <w:rFonts w:hint="eastAsia" w:ascii="Times New Roman" w:hAnsi="Times New Roman" w:eastAsia="微软雅黑" w:cs="Times New Roman"/>
                <w:b w:val="0"/>
                <w:color w:val="000000"/>
                <w:sz w:val="21"/>
                <w:szCs w:val="21"/>
                <w:lang w:val="en-US" w:eastAsia="zh-CN" w:bidi="ar"/>
              </w:rPr>
              <w:t>%}</w:t>
            </w:r>
            <w:r>
              <w:rPr>
                <w:rFonts w:hint="default" w:ascii="Times New Roman" w:hAnsi="Times New Roman" w:eastAsia="微软雅黑" w:cs="Times New Roman"/>
                <w:b w:val="0"/>
                <w:color w:val="000000"/>
                <w:sz w:val="21"/>
                <w:szCs w:val="21"/>
                <w:lang w:eastAsia="zh-CN" w:bidi="ar"/>
              </w:rPr>
              <w:t>≥</w:t>
            </w:r>
            <w:r>
              <w:rPr>
                <w:rFonts w:hint="eastAsia" w:ascii="Times New Roman" w:hAnsi="Times New Roman" w:eastAsia="微软雅黑" w:cs="Times New Roman"/>
                <w:b w:val="0"/>
                <w:color w:val="000000"/>
                <w:sz w:val="21"/>
                <w:szCs w:val="21"/>
                <w:lang w:val="en-US" w:eastAsia="zh-CN" w:bidi="ar"/>
              </w:rPr>
              <w:t>10000</w:t>
            </w:r>
            <w:r>
              <w:rPr>
                <w:rFonts w:hint="default" w:ascii="Times New Roman" w:hAnsi="Times New Roman" w:eastAsia="微软雅黑" w:cs="Times New Roman"/>
                <w:b w:val="0"/>
                <w:color w:val="000000"/>
                <w:sz w:val="21"/>
                <w:lang w:eastAsia="zh-CN"/>
              </w:rPr>
              <w:t>{% else %}</w:t>
            </w:r>
            <w:r>
              <w:rPr>
                <w:rFonts w:hint="default" w:ascii="Times New Roman" w:hAnsi="Times New Roman" w:eastAsia="微软雅黑" w:cs="Times New Roman"/>
                <w:b w:val="0"/>
                <w:color w:val="000000"/>
                <w:sz w:val="21"/>
                <w:szCs w:val="21"/>
                <w:lang w:eastAsia="zh-CN" w:bidi="ar"/>
              </w:rPr>
              <w:t>≥</w:t>
            </w:r>
            <w:r>
              <w:rPr>
                <w:rFonts w:hint="default" w:ascii="Times New Roman" w:hAnsi="Times New Roman" w:eastAsia="微软雅黑" w:cs="Times New Roman"/>
                <w:b w:val="0"/>
                <w:color w:val="000000"/>
                <w:sz w:val="21"/>
                <w:szCs w:val="21"/>
                <w:lang w:eastAsia="zh-CN"/>
              </w:rPr>
              <w:t>15</w:t>
            </w:r>
            <w:r>
              <w:rPr>
                <w:rFonts w:hint="default" w:ascii="Times New Roman" w:hAnsi="Times New Roman" w:eastAsia="微软雅黑" w:cs="Times New Roman"/>
                <w:b w:val="0"/>
                <w:color w:val="000000"/>
                <w:sz w:val="21"/>
                <w:szCs w:val="21"/>
              </w:rPr>
              <w:t>00</w:t>
            </w:r>
            <w:r>
              <w:rPr>
                <w:rFonts w:hint="default" w:ascii="Times New Roman" w:hAnsi="Times New Roman" w:eastAsia="微软雅黑" w:cs="Times New Roman"/>
                <w:b w:val="0"/>
                <w:color w:val="000000"/>
                <w:sz w:val="21"/>
                <w:lang w:eastAsia="zh-CN"/>
              </w:rPr>
              <w:t>{% endif %}</w:t>
            </w:r>
          </w:p>
        </w:tc>
      </w:tr>
      <w:tr w14:paraId="2B566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2038CEB2">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28F9E3BC">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DNA覆盖均一性</w:t>
            </w:r>
          </w:p>
        </w:tc>
        <w:tc>
          <w:tcPr>
            <w:tcW w:w="2378" w:type="dxa"/>
            <w:shd w:val="clear" w:color="auto" w:fill="auto"/>
            <w:vAlign w:val="center"/>
          </w:tcPr>
          <w:p w14:paraId="1F68B381">
            <w:pPr>
              <w:ind w:left="119"/>
              <w:jc w:val="center"/>
              <w:rPr>
                <w:rFonts w:hint="default" w:ascii="Times New Roman" w:hAnsi="Times New Roman" w:eastAsia="微软雅黑" w:cs="Times New Roman"/>
                <w:b w:val="0"/>
                <w:color w:val="000000"/>
                <w:sz w:val="21"/>
                <w:szCs w:val="21"/>
                <w:highlight w:val="lightGray"/>
              </w:rPr>
            </w:pPr>
            <w:r>
              <w:rPr>
                <w:rFonts w:hint="default" w:ascii="Times New Roman" w:hAnsi="Times New Roman" w:eastAsia="微软雅黑" w:cs="Times New Roman"/>
                <w:b w:val="0"/>
                <w:color w:val="000000"/>
                <w:sz w:val="21"/>
                <w:lang w:eastAsia="zh-CN"/>
              </w:rPr>
              <w:t>{{ coverage_uniformity }}</w:t>
            </w:r>
          </w:p>
        </w:tc>
        <w:tc>
          <w:tcPr>
            <w:tcW w:w="2731" w:type="dxa"/>
            <w:gridSpan w:val="2"/>
            <w:shd w:val="clear" w:color="auto" w:fill="auto"/>
            <w:vAlign w:val="center"/>
          </w:tcPr>
          <w:p w14:paraId="0C49D388">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≥90%</w:t>
            </w:r>
          </w:p>
        </w:tc>
      </w:tr>
      <w:tr w14:paraId="12A6C4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23F01836">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79DF2F53">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DNA基因组比对率</w:t>
            </w:r>
          </w:p>
        </w:tc>
        <w:tc>
          <w:tcPr>
            <w:tcW w:w="2378" w:type="dxa"/>
            <w:shd w:val="clear" w:color="auto" w:fill="auto"/>
            <w:vAlign w:val="center"/>
          </w:tcPr>
          <w:p w14:paraId="1F305557">
            <w:pPr>
              <w:ind w:left="119"/>
              <w:jc w:val="center"/>
              <w:rPr>
                <w:rFonts w:hint="default" w:ascii="Times New Roman" w:hAnsi="Times New Roman" w:eastAsia="微软雅黑" w:cs="Times New Roman"/>
                <w:b w:val="0"/>
                <w:color w:val="000000"/>
                <w:sz w:val="21"/>
                <w:szCs w:val="21"/>
                <w:highlight w:val="lightGray"/>
              </w:rPr>
            </w:pPr>
            <w:r>
              <w:rPr>
                <w:rFonts w:hint="default" w:ascii="Times New Roman" w:hAnsi="Times New Roman" w:eastAsia="微软雅黑" w:cs="Times New Roman"/>
                <w:b w:val="0"/>
                <w:color w:val="000000"/>
                <w:sz w:val="21"/>
                <w:lang w:eastAsia="zh-CN"/>
              </w:rPr>
              <w:t>{{ genome_alignment }}</w:t>
            </w:r>
          </w:p>
        </w:tc>
        <w:tc>
          <w:tcPr>
            <w:tcW w:w="2731" w:type="dxa"/>
            <w:gridSpan w:val="2"/>
            <w:shd w:val="clear" w:color="auto" w:fill="auto"/>
            <w:vAlign w:val="center"/>
          </w:tcPr>
          <w:p w14:paraId="64E1F3A0">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≥95%</w:t>
            </w:r>
          </w:p>
        </w:tc>
      </w:tr>
      <w:tr w14:paraId="402DE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15B1E976">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1F6A7325">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DNA碱基质量Q30占比</w:t>
            </w:r>
          </w:p>
        </w:tc>
        <w:tc>
          <w:tcPr>
            <w:tcW w:w="2378" w:type="dxa"/>
            <w:shd w:val="clear" w:color="auto" w:fill="auto"/>
            <w:vAlign w:val="center"/>
          </w:tcPr>
          <w:p w14:paraId="000BAB3B">
            <w:pPr>
              <w:autoSpaceDE w:val="0"/>
              <w:ind w:left="110" w:leftChars="50"/>
              <w:jc w:val="center"/>
              <w:rPr>
                <w:rFonts w:hint="default" w:ascii="Times New Roman" w:hAnsi="Times New Roman" w:eastAsia="微软雅黑" w:cs="Times New Roman"/>
                <w:b w:val="0"/>
                <w:color w:val="000000"/>
                <w:sz w:val="21"/>
                <w:szCs w:val="21"/>
                <w:highlight w:val="lightGray"/>
              </w:rPr>
            </w:pPr>
            <w:r>
              <w:rPr>
                <w:rFonts w:hint="default" w:ascii="Times New Roman" w:hAnsi="Times New Roman" w:eastAsia="微软雅黑" w:cs="Times New Roman"/>
                <w:b w:val="0"/>
                <w:color w:val="000000"/>
                <w:sz w:val="21"/>
                <w:lang w:eastAsia="zh-CN"/>
              </w:rPr>
              <w:t>{{ base_quality }}</w:t>
            </w:r>
          </w:p>
        </w:tc>
        <w:tc>
          <w:tcPr>
            <w:tcW w:w="2731" w:type="dxa"/>
            <w:gridSpan w:val="2"/>
            <w:shd w:val="clear" w:color="auto" w:fill="auto"/>
            <w:vAlign w:val="center"/>
          </w:tcPr>
          <w:p w14:paraId="02A20D50">
            <w:pPr>
              <w:autoSpaceDE w:val="0"/>
              <w:ind w:left="110" w:leftChars="50"/>
              <w:jc w:val="center"/>
              <w:rPr>
                <w:rFonts w:hint="default" w:ascii="Times New Roman" w:hAnsi="Times New Roman" w:eastAsia="微软雅黑" w:cs="Times New Roman"/>
                <w:b w:val="0"/>
                <w:color w:val="000000"/>
                <w:sz w:val="21"/>
                <w:szCs w:val="21"/>
              </w:rPr>
            </w:pPr>
            <w:r>
              <w:rPr>
                <w:rFonts w:hint="default" w:ascii="Times New Roman" w:hAnsi="Times New Roman" w:eastAsia="微软雅黑" w:cs="Times New Roman"/>
                <w:b w:val="0"/>
                <w:color w:val="000000"/>
                <w:sz w:val="21"/>
                <w:szCs w:val="21"/>
                <w:lang w:eastAsia="zh-CN" w:bidi="ar"/>
              </w:rPr>
              <w:t>≥80%</w:t>
            </w:r>
          </w:p>
        </w:tc>
      </w:tr>
      <w:tr w14:paraId="41482F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46035102">
            <w:pPr>
              <w:rPr>
                <w:rFonts w:hint="default" w:ascii="Times New Roman" w:hAnsi="Times New Roman" w:eastAsia="微软雅黑" w:cs="Times New Roman"/>
                <w:b w:val="0"/>
                <w:bCs/>
                <w:color w:val="000000"/>
                <w:sz w:val="20"/>
                <w:szCs w:val="20"/>
              </w:rPr>
            </w:pPr>
          </w:p>
        </w:tc>
        <w:tc>
          <w:tcPr>
            <w:tcW w:w="7826" w:type="dxa"/>
            <w:gridSpan w:val="4"/>
            <w:shd w:val="clear" w:color="auto" w:fill="auto"/>
            <w:vAlign w:val="center"/>
          </w:tcPr>
          <w:p w14:paraId="10A59CCE">
            <w:pPr>
              <w:autoSpaceDE w:val="0"/>
              <w:ind w:left="110" w:leftChars="50"/>
              <w:jc w:val="center"/>
              <w:rPr>
                <w:rFonts w:hint="default" w:ascii="Times New Roman" w:hAnsi="Times New Roman" w:eastAsia="微软雅黑" w:cs="Times New Roman"/>
                <w:b w:val="0"/>
                <w:color w:val="000000"/>
                <w:sz w:val="21"/>
                <w:szCs w:val="21"/>
                <w:lang w:eastAsia="zh-CN" w:bidi="ar"/>
              </w:rPr>
            </w:pPr>
            <w:r>
              <w:rPr>
                <w:rFonts w:hint="default" w:ascii="Times New Roman" w:hAnsi="Times New Roman" w:eastAsia="微软雅黑" w:cs="Times New Roman"/>
                <w:b w:val="0"/>
                <w:color w:val="000000"/>
                <w:sz w:val="21"/>
                <w:szCs w:val="21"/>
                <w:lang w:val="en-US" w:eastAsia="zh-CN" w:bidi="ar"/>
              </w:rPr>
              <w:t>{%tr if readsFlag%}</w:t>
            </w:r>
          </w:p>
        </w:tc>
      </w:tr>
      <w:tr w14:paraId="73C2C0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37151157">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473CADB6">
            <w:pPr>
              <w:spacing w:before="94"/>
              <w:ind w:left="119" w:leftChars="0"/>
              <w:jc w:val="center"/>
              <w:rPr>
                <w:rFonts w:hint="default" w:ascii="Times New Roman" w:hAnsi="Times New Roman" w:eastAsia="微软雅黑" w:cs="Times New Roman"/>
                <w:b w:val="0"/>
                <w:color w:val="000000"/>
                <w:sz w:val="21"/>
                <w:szCs w:val="21"/>
                <w:lang w:eastAsia="zh-CN" w:bidi="ar"/>
              </w:rPr>
            </w:pPr>
            <w:r>
              <w:rPr>
                <w:rFonts w:hint="default" w:ascii="Times New Roman" w:hAnsi="Times New Roman" w:eastAsia="微软雅黑" w:cs="Times New Roman"/>
                <w:b w:val="0"/>
                <w:color w:val="000000"/>
                <w:sz w:val="21"/>
                <w:highlight w:val="none"/>
                <w:lang w:eastAsia="zh-CN"/>
              </w:rPr>
              <w:t>RNA测序总reads数（条）</w:t>
            </w:r>
          </w:p>
        </w:tc>
        <w:tc>
          <w:tcPr>
            <w:tcW w:w="2378" w:type="dxa"/>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b w:val="0"/>
                <w:color w:val="000000"/>
                <w:sz w:val="21"/>
                <w:lang w:eastAsia="zh-CN"/>
              </w:rPr>
            </w:pPr>
            <w:r>
              <w:rPr>
                <w:rFonts w:hint="default" w:ascii="Times New Roman" w:hAnsi="Times New Roman" w:eastAsia="微软雅黑" w:cs="Times New Roman"/>
                <w:b w:val="0"/>
                <w:bCs/>
                <w:color w:val="000000"/>
                <w:sz w:val="21"/>
                <w:lang w:eastAsia="zh-CN"/>
              </w:rPr>
              <w:t>{%if rna != undefined%}{{ rna.total_reads }}{%endif%}</w:t>
            </w:r>
          </w:p>
        </w:tc>
        <w:tc>
          <w:tcPr>
            <w:tcW w:w="2731" w:type="dxa"/>
            <w:gridSpan w:val="2"/>
            <w:shd w:val="clear" w:color="auto" w:fill="auto"/>
            <w:vAlign w:val="center"/>
          </w:tcPr>
          <w:p w14:paraId="15A14F12">
            <w:pPr>
              <w:spacing w:before="94"/>
              <w:ind w:left="119" w:leftChars="0"/>
              <w:jc w:val="center"/>
              <w:rPr>
                <w:rFonts w:hint="default" w:ascii="Times New Roman" w:hAnsi="Times New Roman" w:eastAsia="微软雅黑" w:cs="Times New Roman"/>
                <w:b w:val="0"/>
                <w:color w:val="000000"/>
                <w:sz w:val="21"/>
                <w:szCs w:val="21"/>
                <w:lang w:eastAsia="zh-CN" w:bidi="ar"/>
              </w:rPr>
            </w:pPr>
            <w:r>
              <w:rPr>
                <w:rFonts w:hint="default" w:ascii="Times New Roman" w:hAnsi="Times New Roman" w:eastAsia="微软雅黑" w:cs="Times New Roman"/>
                <w:b w:val="0"/>
                <w:color w:val="000000"/>
                <w:sz w:val="21"/>
                <w:highlight w:val="none"/>
                <w:lang w:eastAsia="zh-CN"/>
              </w:rPr>
              <w:t>≥12,000,000</w:t>
            </w:r>
          </w:p>
        </w:tc>
      </w:tr>
      <w:tr w14:paraId="77BF2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13516E50">
            <w:pPr>
              <w:rPr>
                <w:rFonts w:hint="default" w:ascii="Times New Roman" w:hAnsi="Times New Roman" w:eastAsia="微软雅黑" w:cs="Times New Roman"/>
                <w:b w:val="0"/>
                <w:bCs/>
                <w:color w:val="000000"/>
                <w:sz w:val="20"/>
                <w:szCs w:val="20"/>
              </w:rPr>
            </w:pPr>
          </w:p>
        </w:tc>
        <w:tc>
          <w:tcPr>
            <w:tcW w:w="2717" w:type="dxa"/>
            <w:shd w:val="clear" w:color="auto" w:fill="auto"/>
            <w:vAlign w:val="center"/>
          </w:tcPr>
          <w:p w14:paraId="4A1BEAE1">
            <w:pPr>
              <w:spacing w:before="94"/>
              <w:ind w:left="119" w:leftChars="0"/>
              <w:jc w:val="center"/>
              <w:rPr>
                <w:rFonts w:hint="default" w:ascii="Times New Roman" w:hAnsi="Times New Roman" w:eastAsia="微软雅黑" w:cs="Times New Roman"/>
                <w:b w:val="0"/>
                <w:color w:val="000000"/>
                <w:sz w:val="21"/>
                <w:szCs w:val="21"/>
                <w:lang w:eastAsia="zh-CN" w:bidi="ar"/>
              </w:rPr>
            </w:pPr>
            <w:r>
              <w:rPr>
                <w:rFonts w:hint="default" w:ascii="Times New Roman" w:hAnsi="Times New Roman" w:eastAsia="微软雅黑" w:cs="Times New Roman"/>
                <w:b w:val="0"/>
                <w:color w:val="000000"/>
                <w:sz w:val="21"/>
                <w:highlight w:val="none"/>
                <w:lang w:eastAsia="zh-CN"/>
              </w:rPr>
              <w:t>RNA碱基质量Q30占比</w:t>
            </w:r>
          </w:p>
        </w:tc>
        <w:tc>
          <w:tcPr>
            <w:tcW w:w="2378" w:type="dxa"/>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b w:val="0"/>
                <w:color w:val="000000"/>
                <w:sz w:val="21"/>
                <w:lang w:eastAsia="zh-CN"/>
              </w:rPr>
            </w:pPr>
            <w:r>
              <w:rPr>
                <w:rFonts w:hint="default" w:ascii="Times New Roman" w:hAnsi="Times New Roman" w:eastAsia="微软雅黑" w:cs="Times New Roman"/>
                <w:b w:val="0"/>
                <w:bCs/>
                <w:color w:val="000000"/>
                <w:sz w:val="21"/>
                <w:lang w:eastAsia="zh-CN"/>
              </w:rPr>
              <w:t>{%if rna != undefined%}{{ rna.base_quality }}{%endif%}</w:t>
            </w:r>
          </w:p>
        </w:tc>
        <w:tc>
          <w:tcPr>
            <w:tcW w:w="2731" w:type="dxa"/>
            <w:gridSpan w:val="2"/>
            <w:shd w:val="clear" w:color="auto" w:fill="auto"/>
            <w:vAlign w:val="center"/>
          </w:tcPr>
          <w:p w14:paraId="4D69D5BC">
            <w:pPr>
              <w:spacing w:before="94"/>
              <w:ind w:left="119" w:leftChars="0"/>
              <w:jc w:val="center"/>
              <w:rPr>
                <w:rFonts w:hint="default" w:ascii="Times New Roman" w:hAnsi="Times New Roman" w:eastAsia="微软雅黑" w:cs="Times New Roman"/>
                <w:b w:val="0"/>
                <w:color w:val="000000"/>
                <w:sz w:val="21"/>
                <w:szCs w:val="21"/>
                <w:lang w:eastAsia="zh-CN" w:bidi="ar"/>
              </w:rPr>
            </w:pPr>
            <w:r>
              <w:rPr>
                <w:rFonts w:hint="default" w:ascii="Times New Roman" w:hAnsi="Times New Roman" w:eastAsia="微软雅黑" w:cs="Times New Roman"/>
                <w:b w:val="0"/>
                <w:color w:val="000000"/>
                <w:sz w:val="21"/>
                <w:highlight w:val="none"/>
                <w:lang w:eastAsia="zh-CN"/>
              </w:rPr>
              <w:t>≥</w:t>
            </w:r>
            <w:r>
              <w:rPr>
                <w:rFonts w:hint="default" w:ascii="Times New Roman" w:hAnsi="Times New Roman" w:eastAsia="微软雅黑" w:cs="Times New Roman"/>
                <w:b w:val="0"/>
                <w:color w:val="000000"/>
                <w:sz w:val="21"/>
                <w:highlight w:val="none"/>
              </w:rPr>
              <w:t>8</w:t>
            </w:r>
            <w:r>
              <w:rPr>
                <w:rFonts w:hint="default" w:ascii="Times New Roman" w:hAnsi="Times New Roman" w:eastAsia="微软雅黑" w:cs="Times New Roman"/>
                <w:b w:val="0"/>
                <w:color w:val="000000"/>
                <w:sz w:val="21"/>
                <w:highlight w:val="none"/>
                <w:lang w:eastAsia="zh-CN"/>
              </w:rPr>
              <w:t>0</w:t>
            </w:r>
            <w:r>
              <w:rPr>
                <w:rFonts w:hint="default" w:ascii="Times New Roman" w:hAnsi="Times New Roman" w:eastAsia="微软雅黑" w:cs="Times New Roman"/>
                <w:b w:val="0"/>
                <w:color w:val="000000"/>
                <w:sz w:val="21"/>
                <w:highlight w:val="none"/>
              </w:rPr>
              <w:t>%</w:t>
            </w:r>
          </w:p>
        </w:tc>
      </w:tr>
      <w:tr w14:paraId="36C8D0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4" w:type="dxa"/>
            <w:vMerge w:val="continue"/>
            <w:shd w:val="clear" w:color="auto" w:fill="auto"/>
            <w:vAlign w:val="center"/>
          </w:tcPr>
          <w:p w14:paraId="39D822CE">
            <w:pPr>
              <w:rPr>
                <w:rFonts w:hint="default" w:ascii="Times New Roman" w:hAnsi="Times New Roman" w:eastAsia="微软雅黑" w:cs="Times New Roman"/>
                <w:b w:val="0"/>
                <w:bCs/>
                <w:color w:val="000000"/>
                <w:sz w:val="20"/>
                <w:szCs w:val="20"/>
              </w:rPr>
            </w:pPr>
          </w:p>
        </w:tc>
        <w:tc>
          <w:tcPr>
            <w:tcW w:w="7826" w:type="dxa"/>
            <w:gridSpan w:val="4"/>
            <w:shd w:val="clear" w:color="auto" w:fill="auto"/>
            <w:vAlign w:val="center"/>
          </w:tcPr>
          <w:p w14:paraId="7AAA9515">
            <w:pPr>
              <w:autoSpaceDE w:val="0"/>
              <w:ind w:left="110" w:leftChars="50"/>
              <w:jc w:val="center"/>
              <w:rPr>
                <w:rFonts w:hint="default" w:ascii="Times New Roman" w:hAnsi="Times New Roman" w:eastAsia="微软雅黑" w:cs="Times New Roman"/>
                <w:b w:val="0"/>
                <w:color w:val="000000"/>
                <w:sz w:val="21"/>
                <w:szCs w:val="21"/>
                <w:lang w:eastAsia="zh-CN" w:bidi="ar"/>
              </w:rPr>
            </w:pPr>
            <w:r>
              <w:rPr>
                <w:rFonts w:hint="default" w:ascii="Times New Roman" w:hAnsi="Times New Roman" w:eastAsia="微软雅黑" w:cs="Times New Roman"/>
                <w:b w:val="0"/>
                <w:color w:val="000000"/>
                <w:sz w:val="21"/>
                <w:szCs w:val="21"/>
                <w:lang w:val="en-US" w:eastAsia="zh-CN" w:bidi="ar"/>
              </w:rPr>
              <w:t>{%tr endif %}</w:t>
            </w:r>
          </w:p>
        </w:tc>
      </w:tr>
      <w:tr w14:paraId="212A24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454" w:hRule="atLeast"/>
          <w:jc w:val="center"/>
        </w:trPr>
        <w:tc>
          <w:tcPr>
            <w:tcW w:w="1984" w:type="dxa"/>
            <w:shd w:val="clear" w:color="auto" w:fill="auto"/>
            <w:vAlign w:val="center"/>
          </w:tcPr>
          <w:p w14:paraId="1BAF25BA">
            <w:pPr>
              <w:autoSpaceDE w:val="0"/>
              <w:ind w:left="110" w:leftChars="50"/>
              <w:jc w:val="center"/>
              <w:rPr>
                <w:rFonts w:hint="default" w:ascii="Times New Roman" w:hAnsi="Times New Roman" w:eastAsia="微软雅黑" w:cs="Times New Roman"/>
                <w:b w:val="0"/>
                <w:bCs/>
                <w:color w:val="000000"/>
                <w:sz w:val="21"/>
                <w:szCs w:val="21"/>
              </w:rPr>
            </w:pPr>
            <w:r>
              <w:rPr>
                <w:rFonts w:hint="default" w:ascii="Times New Roman" w:hAnsi="Times New Roman" w:eastAsia="微软雅黑" w:cs="Times New Roman"/>
                <w:b w:val="0"/>
                <w:bCs/>
                <w:color w:val="000000"/>
                <w:sz w:val="21"/>
                <w:szCs w:val="21"/>
                <w:lang w:eastAsia="zh-CN" w:bidi="ar"/>
              </w:rPr>
              <w:t>总体质量评估</w:t>
            </w:r>
          </w:p>
        </w:tc>
        <w:tc>
          <w:tcPr>
            <w:tcW w:w="7807" w:type="dxa"/>
            <w:gridSpan w:val="3"/>
            <w:shd w:val="clear" w:color="auto" w:fill="auto"/>
            <w:vAlign w:val="center"/>
          </w:tcPr>
          <w:p w14:paraId="36613C27">
            <w:pPr>
              <w:autoSpaceDE w:val="0"/>
              <w:ind w:left="110" w:leftChars="50"/>
              <w:jc w:val="center"/>
              <w:rPr>
                <w:rFonts w:hint="default" w:ascii="Times New Roman" w:hAnsi="Times New Roman" w:eastAsia="微软雅黑" w:cs="Times New Roman"/>
                <w:b w:val="0"/>
                <w:color w:val="000000"/>
                <w:sz w:val="21"/>
                <w:szCs w:val="21"/>
                <w:lang w:eastAsia="zh-CN"/>
              </w:rPr>
            </w:pPr>
            <w:r>
              <w:rPr>
                <w:rFonts w:hint="default" w:ascii="Times New Roman" w:hAnsi="Times New Roman" w:eastAsia="微软雅黑" w:cs="Times New Roman"/>
                <w:b w:val="0"/>
                <w:color w:val="000000"/>
                <w:sz w:val="21"/>
                <w:szCs w:val="21"/>
                <w:lang w:eastAsia="zh-CN"/>
              </w:rPr>
              <w:t>{{</w:t>
            </w:r>
            <w:r>
              <w:rPr>
                <w:rFonts w:hint="eastAsia" w:ascii="Times New Roman" w:hAnsi="Times New Roman" w:eastAsia="微软雅黑" w:cs="Times New Roman"/>
                <w:b w:val="0"/>
                <w:color w:val="000000"/>
                <w:sz w:val="21"/>
                <w:szCs w:val="21"/>
                <w:lang w:val="en-US" w:eastAsia="zh-CN"/>
              </w:rPr>
              <w:t xml:space="preserve"> sample_quality </w:t>
            </w:r>
            <w:r>
              <w:rPr>
                <w:rFonts w:hint="default" w:ascii="Times New Roman" w:hAnsi="Times New Roman" w:eastAsia="微软雅黑" w:cs="Times New Roman"/>
                <w:b w:val="0"/>
                <w:color w:val="000000"/>
                <w:sz w:val="21"/>
                <w:szCs w:val="21"/>
                <w:lang w:eastAsia="zh-CN"/>
              </w:rPr>
              <w:t>}}</w:t>
            </w:r>
          </w:p>
        </w:tc>
      </w:tr>
    </w:tbl>
    <w:p w14:paraId="6A58CFE8">
      <w:pPr>
        <w:pStyle w:val="35"/>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3E0863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sz w:val="18"/>
          <w:szCs w:val="18"/>
          <w:lang w:val="en-US" w:eastAsia="zh-CN"/>
        </w:rPr>
        <w:t>{% endfor %}</w:t>
      </w:r>
    </w:p>
    <w:p w14:paraId="1E03A26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18"/>
          <w:szCs w:val="18"/>
          <w:lang w:val="en-US" w:eastAsia="zh-CN"/>
        </w:rPr>
      </w:pPr>
    </w:p>
    <w:p w14:paraId="4E53EB92">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18"/>
          <w:szCs w:val="18"/>
          <w:lang w:val="en-US" w:eastAsia="zh-CN"/>
        </w:rPr>
      </w:pPr>
      <w:r>
        <w:rPr>
          <w:rFonts w:hint="eastAsia" w:ascii="微软雅黑" w:hAnsi="微软雅黑" w:eastAsia="微软雅黑" w:cs="Times New Roman"/>
          <w:b/>
          <w:bCs/>
          <w:color w:val="044A96"/>
          <w:kern w:val="2"/>
          <w:sz w:val="24"/>
          <w:szCs w:val="24"/>
          <w:lang w:val="en-US" w:eastAsia="zh-CN" w:bidi="ar-SA"/>
        </w:rPr>
        <w:t>申明：</w:t>
      </w:r>
      <w:r>
        <w:rPr>
          <w:rFonts w:hint="eastAsia" w:ascii="微软雅黑" w:hAnsi="微软雅黑" w:eastAsia="微软雅黑" w:cs="微软雅黑"/>
          <w:sz w:val="18"/>
          <w:szCs w:val="18"/>
        </w:rPr>
        <w:t>检测结果只对本次送检样本负责，以上分析仅对医生用药诊断提供参考依据，相关药物使用与剂量由医生根据患者临床信息进行相应制定。</w:t>
      </w:r>
    </w:p>
    <w:p w14:paraId="1618CE8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18"/>
          <w:szCs w:val="18"/>
          <w:lang w:val="en-US" w:eastAsia="zh-CN"/>
        </w:rPr>
      </w:pPr>
    </w:p>
    <w:tbl>
      <w:tblPr>
        <w:tblStyle w:val="19"/>
        <w:tblpPr w:leftFromText="180" w:rightFromText="180" w:vertAnchor="text" w:horzAnchor="margin" w:tblpXSpec="center" w:tblpY="1482"/>
        <w:tblOverlap w:val="never"/>
        <w:tblW w:w="86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9"/>
        <w:gridCol w:w="3594"/>
        <w:gridCol w:w="1117"/>
        <w:gridCol w:w="2780"/>
      </w:tblGrid>
      <w:tr w14:paraId="1E46B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37" w:hRule="atLeast"/>
        </w:trPr>
        <w:tc>
          <w:tcPr>
            <w:tcW w:w="1109" w:type="dxa"/>
          </w:tcPr>
          <w:p w14:paraId="2BD10F46">
            <w:pPr>
              <w:autoSpaceDE w:val="0"/>
              <w:autoSpaceDN w:val="0"/>
              <w:adjustRightInd w:val="0"/>
              <w:spacing w:after="240" w:line="340" w:lineRule="atLeast"/>
              <w:jc w:val="both"/>
              <w:rPr>
                <w:rFonts w:ascii="Times" w:hAnsi="Times" w:cs="Times"/>
                <w:b/>
                <w:bCs/>
                <w:color w:val="000000"/>
                <w:sz w:val="18"/>
                <w:szCs w:val="18"/>
              </w:rPr>
            </w:pPr>
            <w:r>
              <w:rPr>
                <w:rFonts w:ascii="微软雅黑" w:hAnsi="微软雅黑" w:eastAsia="微软雅黑"/>
                <w:b/>
                <w:bCs/>
                <w:sz w:val="18"/>
                <w:szCs w:val="18"/>
              </w:rPr>
              <w:t>主检人</w:t>
            </w:r>
            <w:r>
              <w:rPr>
                <w:rFonts w:hint="eastAsia" w:ascii="微软雅黑" w:hAnsi="微软雅黑" w:eastAsia="微软雅黑"/>
                <w:b/>
                <w:bCs/>
                <w:sz w:val="18"/>
                <w:szCs w:val="18"/>
              </w:rPr>
              <w:t>：</w:t>
            </w:r>
          </w:p>
        </w:tc>
        <w:tc>
          <w:tcPr>
            <w:tcW w:w="3594" w:type="dxa"/>
          </w:tcPr>
          <w:p w14:paraId="0E43BF2F">
            <w:pPr>
              <w:spacing w:line="160" w:lineRule="atLeast"/>
              <w:jc w:val="both"/>
              <w:rPr>
                <w:rFonts w:hint="eastAsia" w:ascii="微软雅黑" w:hAnsi="微软雅黑" w:eastAsia="微软雅黑"/>
                <w:b/>
                <w:bCs/>
                <w:sz w:val="18"/>
                <w:szCs w:val="18"/>
              </w:rPr>
            </w:pPr>
          </w:p>
        </w:tc>
        <w:tc>
          <w:tcPr>
            <w:tcW w:w="1117" w:type="dxa"/>
          </w:tcPr>
          <w:p w14:paraId="580A1DE1">
            <w:pPr>
              <w:spacing w:line="160" w:lineRule="atLeast"/>
              <w:jc w:val="both"/>
              <w:rPr>
                <w:rFonts w:hint="eastAsia" w:ascii="微软雅黑" w:hAnsi="微软雅黑" w:eastAsia="微软雅黑"/>
                <w:b/>
                <w:bCs/>
                <w:sz w:val="18"/>
                <w:szCs w:val="18"/>
              </w:rPr>
            </w:pPr>
            <w:r>
              <w:rPr>
                <w:rFonts w:ascii="微软雅黑" w:hAnsi="微软雅黑" w:eastAsia="微软雅黑"/>
                <w:b/>
                <w:bCs/>
                <w:sz w:val="18"/>
                <w:szCs w:val="18"/>
              </w:rPr>
              <w:t xml:space="preserve">审核人： </w:t>
            </w:r>
          </w:p>
        </w:tc>
        <w:tc>
          <w:tcPr>
            <w:tcW w:w="2780" w:type="dxa"/>
          </w:tcPr>
          <w:p w14:paraId="5461CA64">
            <w:pPr>
              <w:spacing w:line="160" w:lineRule="atLeast"/>
              <w:jc w:val="both"/>
              <w:rPr>
                <w:rFonts w:hint="eastAsia" w:ascii="微软雅黑" w:hAnsi="微软雅黑" w:eastAsia="微软雅黑"/>
                <w:b/>
                <w:bCs/>
                <w:sz w:val="18"/>
                <w:szCs w:val="18"/>
              </w:rPr>
            </w:pPr>
            <w:r>
              <w:rPr>
                <w:rFonts w:ascii="微软雅黑" w:hAnsi="微软雅黑" w:eastAsia="微软雅黑"/>
                <w:b/>
                <w:bCs/>
                <w:sz w:val="18"/>
                <w:szCs w:val="18"/>
              </w:rPr>
              <w:t xml:space="preserve"> </w:t>
            </w:r>
          </w:p>
          <w:p w14:paraId="4292309E">
            <w:pPr>
              <w:spacing w:line="160" w:lineRule="atLeast"/>
              <w:jc w:val="both"/>
              <w:rPr>
                <w:rFonts w:hint="eastAsia" w:ascii="微软雅黑" w:hAnsi="微软雅黑" w:eastAsia="微软雅黑"/>
                <w:b/>
                <w:bCs/>
                <w:sz w:val="18"/>
                <w:szCs w:val="18"/>
              </w:rPr>
            </w:pPr>
          </w:p>
          <w:p w14:paraId="62F64F5A">
            <w:pPr>
              <w:spacing w:line="160" w:lineRule="atLeast"/>
              <w:jc w:val="both"/>
              <w:rPr>
                <w:rFonts w:hint="eastAsia" w:ascii="微软雅黑" w:hAnsi="微软雅黑" w:eastAsia="微软雅黑"/>
                <w:b/>
                <w:bCs/>
                <w:sz w:val="18"/>
                <w:szCs w:val="18"/>
              </w:rPr>
            </w:pPr>
          </w:p>
          <w:p w14:paraId="1729163C">
            <w:pPr>
              <w:spacing w:line="160" w:lineRule="atLeast"/>
              <w:jc w:val="both"/>
              <w:rPr>
                <w:rFonts w:hint="eastAsia" w:ascii="微软雅黑" w:hAnsi="微软雅黑" w:eastAsia="微软雅黑"/>
                <w:b/>
                <w:bCs/>
                <w:sz w:val="18"/>
                <w:szCs w:val="18"/>
              </w:rPr>
            </w:pPr>
          </w:p>
        </w:tc>
      </w:tr>
      <w:tr w14:paraId="30A23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2" w:hRule="atLeast"/>
        </w:trPr>
        <w:tc>
          <w:tcPr>
            <w:tcW w:w="1109" w:type="dxa"/>
          </w:tcPr>
          <w:p w14:paraId="1A31B16C">
            <w:pPr>
              <w:autoSpaceDE w:val="0"/>
              <w:autoSpaceDN w:val="0"/>
              <w:adjustRightInd w:val="0"/>
              <w:spacing w:after="240" w:line="340" w:lineRule="atLeast"/>
              <w:jc w:val="both"/>
              <w:rPr>
                <w:rFonts w:ascii="Times" w:hAnsi="Times" w:cs="Times"/>
                <w:b/>
                <w:bCs/>
                <w:color w:val="000000"/>
                <w:sz w:val="18"/>
                <w:szCs w:val="18"/>
              </w:rPr>
            </w:pPr>
            <w:r>
              <w:rPr>
                <w:rFonts w:ascii="微软雅黑" w:hAnsi="微软雅黑" w:eastAsia="微软雅黑"/>
                <w:b/>
                <w:bCs/>
                <w:sz w:val="18"/>
                <w:szCs w:val="18"/>
              </w:rPr>
              <w:t>日</w:t>
            </w:r>
            <w:r>
              <w:rPr>
                <w:rFonts w:hint="eastAsia" w:ascii="微软雅黑" w:hAnsi="微软雅黑" w:eastAsia="微软雅黑"/>
                <w:b/>
                <w:bCs/>
                <w:sz w:val="18"/>
                <w:szCs w:val="18"/>
              </w:rPr>
              <w:t xml:space="preserve">  </w:t>
            </w:r>
            <w:r>
              <w:rPr>
                <w:rFonts w:ascii="微软雅黑" w:hAnsi="微软雅黑" w:eastAsia="微软雅黑"/>
                <w:b/>
                <w:bCs/>
                <w:sz w:val="18"/>
                <w:szCs w:val="18"/>
              </w:rPr>
              <w:t>期：</w:t>
            </w:r>
          </w:p>
        </w:tc>
        <w:tc>
          <w:tcPr>
            <w:tcW w:w="3594" w:type="dxa"/>
          </w:tcPr>
          <w:p w14:paraId="7F7034BA">
            <w:pPr>
              <w:spacing w:line="160" w:lineRule="atLeast"/>
              <w:jc w:val="both"/>
              <w:rPr>
                <w:rFonts w:hint="eastAsia" w:ascii="微软雅黑" w:hAnsi="微软雅黑" w:eastAsia="微软雅黑"/>
                <w:sz w:val="18"/>
                <w:szCs w:val="18"/>
              </w:rPr>
            </w:pPr>
            <w:r>
              <w:rPr>
                <w:rFonts w:hint="eastAsia" w:ascii="Times New Roman" w:hAnsi="Times New Roman" w:eastAsia="微软雅黑" w:cs="Times New Roman"/>
                <w:b w:val="0"/>
                <w:bCs/>
                <w:color w:val="000000"/>
                <w:sz w:val="21"/>
                <w:szCs w:val="21"/>
                <w:lang w:val="en-US" w:eastAsia="zh-CN"/>
              </w:rPr>
              <w:t>{{ reportdate }}</w:t>
            </w:r>
          </w:p>
        </w:tc>
        <w:tc>
          <w:tcPr>
            <w:tcW w:w="1117" w:type="dxa"/>
          </w:tcPr>
          <w:p w14:paraId="0EA3C221">
            <w:pPr>
              <w:autoSpaceDE w:val="0"/>
              <w:autoSpaceDN w:val="0"/>
              <w:adjustRightInd w:val="0"/>
              <w:spacing w:after="240" w:line="340" w:lineRule="atLeast"/>
              <w:jc w:val="both"/>
              <w:rPr>
                <w:rFonts w:hint="eastAsia" w:ascii="微软雅黑" w:hAnsi="微软雅黑" w:eastAsia="微软雅黑"/>
                <w:b/>
                <w:bCs/>
                <w:sz w:val="18"/>
                <w:szCs w:val="18"/>
              </w:rPr>
            </w:pPr>
            <w:r>
              <w:rPr>
                <w:rFonts w:ascii="微软雅黑" w:hAnsi="微软雅黑" w:eastAsia="微软雅黑"/>
                <w:b/>
                <w:bCs/>
                <w:sz w:val="18"/>
                <w:szCs w:val="18"/>
              </w:rPr>
              <w:t>日</w:t>
            </w:r>
            <w:r>
              <w:rPr>
                <w:rFonts w:hint="eastAsia" w:ascii="微软雅黑" w:hAnsi="微软雅黑" w:eastAsia="微软雅黑"/>
                <w:b/>
                <w:bCs/>
                <w:sz w:val="18"/>
                <w:szCs w:val="18"/>
              </w:rPr>
              <w:t xml:space="preserve">  </w:t>
            </w:r>
            <w:r>
              <w:rPr>
                <w:rFonts w:ascii="微软雅黑" w:hAnsi="微软雅黑" w:eastAsia="微软雅黑"/>
                <w:b/>
                <w:bCs/>
                <w:sz w:val="18"/>
                <w:szCs w:val="18"/>
              </w:rPr>
              <w:t>期：</w:t>
            </w:r>
          </w:p>
        </w:tc>
        <w:tc>
          <w:tcPr>
            <w:tcW w:w="2780" w:type="dxa"/>
          </w:tcPr>
          <w:p w14:paraId="3B5B1786">
            <w:pPr>
              <w:autoSpaceDE w:val="0"/>
              <w:autoSpaceDN w:val="0"/>
              <w:adjustRightInd w:val="0"/>
              <w:spacing w:after="240" w:line="340" w:lineRule="atLeast"/>
              <w:jc w:val="both"/>
              <w:rPr>
                <w:rFonts w:hint="eastAsia" w:ascii="微软雅黑" w:hAnsi="微软雅黑" w:eastAsia="微软雅黑"/>
                <w:sz w:val="18"/>
                <w:szCs w:val="18"/>
              </w:rPr>
            </w:pPr>
            <w:r>
              <w:rPr>
                <w:rFonts w:hint="eastAsia" w:ascii="Times New Roman" w:hAnsi="Times New Roman" w:eastAsia="微软雅黑" w:cs="Times New Roman"/>
                <w:b w:val="0"/>
                <w:bCs/>
                <w:color w:val="000000"/>
                <w:sz w:val="21"/>
                <w:szCs w:val="21"/>
                <w:lang w:val="en-US" w:eastAsia="zh-CN"/>
              </w:rPr>
              <w:t>{{ reportdate }}</w:t>
            </w:r>
          </w:p>
        </w:tc>
      </w:tr>
    </w:tbl>
    <w:p w14:paraId="137172D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18"/>
          <w:szCs w:val="18"/>
          <w:lang w:val="en-US" w:eastAsia="zh-CN"/>
        </w:rPr>
      </w:pPr>
    </w:p>
    <w:p w14:paraId="6F04817C">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18"/>
          <w:szCs w:val="18"/>
          <w:lang w:val="en-US" w:eastAsia="zh-CN"/>
        </w:rPr>
      </w:pPr>
    </w:p>
    <w:p w14:paraId="6A9099F1">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18"/>
          <w:szCs w:val="18"/>
          <w:lang w:val="en-US" w:eastAsia="zh-CN"/>
        </w:rPr>
      </w:pPr>
    </w:p>
    <w:p w14:paraId="76AE96D1">
      <w:pPr>
        <w:pStyle w:val="54"/>
        <w:keepNext/>
        <w:keepLines/>
        <w:numPr>
          <w:ilvl w:val="0"/>
          <w:numId w:val="0"/>
        </w:numPr>
        <w:spacing w:before="211" w:after="211"/>
        <w:ind w:left="412" w:leftChars="0"/>
        <w:jc w:val="center"/>
        <w:rPr>
          <w:rFonts w:hint="default"/>
          <w:color w:val="044A96"/>
          <w:kern w:val="2"/>
          <w:sz w:val="36"/>
          <w:szCs w:val="36"/>
          <w:lang w:val="en-US" w:eastAsia="zh-CN"/>
        </w:rPr>
      </w:pPr>
      <w:r>
        <w:rPr>
          <w:rFonts w:hint="default" w:ascii="Times New Roman" w:hAnsi="Times New Roman" w:eastAsia="微软雅黑" w:cs="Times New Roman"/>
          <w:sz w:val="18"/>
          <w:szCs w:val="18"/>
          <w:lang w:eastAsia="zh-CN"/>
        </w:rPr>
        <w:br w:type="page"/>
      </w:r>
      <w:bookmarkEnd w:id="14"/>
      <w:bookmarkStart w:id="118" w:name="_Toc497136614"/>
      <w:bookmarkStart w:id="119" w:name="_Toc18564"/>
      <w:bookmarkStart w:id="120" w:name="_Toc106294407"/>
      <w:bookmarkStart w:id="121" w:name="_Toc12133"/>
      <w:bookmarkStart w:id="122" w:name="_Toc11896_WPSOffice_Level1"/>
      <w:bookmarkStart w:id="123" w:name="_Toc28810_WPSOffice_Level1"/>
      <w:bookmarkStart w:id="124" w:name="_Toc11193_WPSOffice_Level1"/>
      <w:bookmarkStart w:id="125" w:name="_Toc19099"/>
      <w:bookmarkStart w:id="126" w:name="_Toc11722"/>
      <w:bookmarkStart w:id="127" w:name="_Toc16368_WPSOffice_Level1"/>
      <w:bookmarkStart w:id="128" w:name="_Toc22484_WPSOffice_Level1"/>
      <w:bookmarkStart w:id="129" w:name="_Toc28910_WPSOffice_Level1"/>
      <w:bookmarkStart w:id="130" w:name="_Toc7549"/>
      <w:r>
        <w:rPr>
          <w:rFonts w:hint="eastAsia"/>
          <w:color w:val="044A96"/>
          <w:kern w:val="2"/>
          <w:sz w:val="36"/>
          <w:szCs w:val="36"/>
          <w:lang w:eastAsia="zh-CN"/>
        </w:rPr>
        <w:t>附录</w:t>
      </w:r>
      <w:bookmarkEnd w:id="118"/>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3"/>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19"/>
    <w:bookmarkEnd w:id="120"/>
    <w:bookmarkEnd w:id="121"/>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1" w:name="_Toc24734"/>
      <w:bookmarkStart w:id="132" w:name="_Toc106294408"/>
      <w:bookmarkStart w:id="133" w:name="_Toc3454"/>
      <w:bookmarkStart w:id="134" w:name="_Toc149837270"/>
      <w:bookmarkStart w:id="135" w:name="_Toc17216"/>
      <w:bookmarkStart w:id="136" w:name="_Toc11446"/>
      <w:bookmarkStart w:id="137" w:name="_Toc11362"/>
      <w:bookmarkStart w:id="138" w:name="_Toc24483"/>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子宫内膜癌分子分型与预后的相关性</w:t>
      </w:r>
      <w:bookmarkEnd w:id="131"/>
      <w:bookmarkEnd w:id="132"/>
      <w:bookmarkEnd w:id="133"/>
      <w:bookmarkEnd w:id="134"/>
      <w:bookmarkEnd w:id="135"/>
      <w:bookmarkEnd w:id="136"/>
      <w:bookmarkEnd w:id="137"/>
      <w:bookmarkEnd w:id="138"/>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sz="4" w:space="0"/>
            </w:tcBorders>
            <w:shd w:val="clear" w:color="auto" w:fill="4684D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sz="4" w:space="0"/>
              <w:bottom w:val="nil"/>
              <w:right w:val="single" w:color="FFFFFF" w:sz="4" w:space="0"/>
            </w:tcBorders>
            <w:shd w:val="clear" w:color="auto" w:fill="4684D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sz="4" w:space="0"/>
              <w:bottom w:val="nil"/>
              <w:right w:val="single" w:color="FFFFFF" w:sz="4" w:space="0"/>
            </w:tcBorders>
            <w:shd w:val="clear" w:color="auto" w:fill="4684D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sz="4" w:space="0"/>
              <w:bottom w:val="nil"/>
              <w:right w:val="nil"/>
            </w:tcBorders>
            <w:shd w:val="clear" w:color="auto" w:fill="4684D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18"/>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2"/>
        <w:gridCol w:w="1662"/>
        <w:gridCol w:w="1661"/>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sz="4" w:space="0"/>
            </w:tcBorders>
            <w:shd w:val="clear" w:color="auto" w:fill="4684D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sz="4" w:space="0"/>
              <w:bottom w:val="nil"/>
              <w:right w:val="single" w:color="FFFFFF" w:sz="4" w:space="0"/>
            </w:tcBorders>
            <w:shd w:val="clear" w:color="auto" w:fill="4684D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sz="4" w:space="0"/>
              <w:bottom w:val="nil"/>
              <w:right w:val="single" w:color="FFFFFF" w:sz="4" w:space="0"/>
            </w:tcBorders>
            <w:shd w:val="clear" w:color="auto" w:fill="4684D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sz="4" w:space="0"/>
              <w:bottom w:val="nil"/>
              <w:right w:val="single" w:color="FFFFFF" w:sz="4" w:space="0"/>
            </w:tcBorders>
            <w:shd w:val="clear" w:color="auto" w:fill="4684D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sz="4" w:space="0"/>
              <w:bottom w:val="nil"/>
              <w:right w:val="single" w:color="FFFFFF" w:sz="4" w:space="0"/>
            </w:tcBorders>
            <w:shd w:val="clear" w:color="auto" w:fill="4684D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sz="4" w:space="0"/>
              <w:bottom w:val="nil"/>
              <w:right w:val="nil"/>
            </w:tcBorders>
            <w:shd w:val="clear" w:color="auto" w:fill="4684D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481C5EC">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39" w:name="_Toc22833"/>
      <w:bookmarkStart w:id="140" w:name="_Toc11406"/>
      <w:r>
        <w:rPr>
          <w:rFonts w:hint="default" w:ascii="Times New Roman" w:hAnsi="Times New Roman" w:eastAsia="微软雅黑" w:cs="Times New Roman"/>
          <w:sz w:val="24"/>
          <w:szCs w:val="24"/>
          <w:lang w:val="en-US" w:eastAsia="zh-CN"/>
        </w:rPr>
        <w:t xml:space="preserve">{% if reportInfo.conf.sarcomaTyping and </w:t>
      </w:r>
      <w:r>
        <w:rPr>
          <w:rFonts w:hint="eastAsia" w:ascii="Times New Roman" w:hAnsi="Times New Roman" w:eastAsia="微软雅黑" w:cs="Times New Roman"/>
          <w:sz w:val="24"/>
          <w:szCs w:val="24"/>
          <w:lang w:val="en-US" w:eastAsia="zh-CN"/>
        </w:rPr>
        <w:t>sarcomaFlag</w:t>
      </w:r>
      <w:r>
        <w:rPr>
          <w:rFonts w:hint="default" w:ascii="Times New Roman" w:hAnsi="Times New Roman" w:eastAsia="微软雅黑" w:cs="Times New Roman"/>
          <w:sz w:val="24"/>
          <w:szCs w:val="24"/>
          <w:lang w:val="en-US" w:eastAsia="zh-CN"/>
        </w:rPr>
        <w:t xml:space="preserve"> %}</w:t>
      </w:r>
    </w:p>
    <w:p w14:paraId="6A61B65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1" w:name="_Toc18342"/>
      <w:bookmarkStart w:id="142" w:name="_Toc23508"/>
      <w:bookmarkStart w:id="143" w:name="_Toc25375"/>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常见肉瘤分型相关基因变异</w:t>
      </w:r>
      <w:bookmarkEnd w:id="141"/>
      <w:bookmarkEnd w:id="142"/>
      <w:bookmarkEnd w:id="143"/>
    </w:p>
    <w:p w14:paraId="447ADB77">
      <w:pPr>
        <w:numPr>
          <w:ilvl w:val="0"/>
          <w:numId w:val="19"/>
        </w:num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lang w:eastAsia="zh-Hans"/>
        </w:rPr>
        <w:t>本部分内容参考：WHO-软组织与骨肿瘤指南</w:t>
      </w:r>
    </w:p>
    <w:tbl>
      <w:tblPr>
        <w:tblStyle w:val="19"/>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25513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4" w:space="0"/>
            </w:tcBorders>
            <w:shd w:val="clear" w:color="auto" w:fill="4684D3"/>
            <w:vAlign w:val="center"/>
          </w:tcPr>
          <w:p w14:paraId="54D4BED8">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4" w:space="0"/>
              <w:bottom w:val="nil"/>
            </w:tcBorders>
            <w:shd w:val="clear" w:color="auto" w:fill="4684D3"/>
            <w:vAlign w:val="center"/>
          </w:tcPr>
          <w:p w14:paraId="19D643E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574551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A7AB532">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note.sarcomaTypingList1%}</w:t>
            </w:r>
          </w:p>
        </w:tc>
        <w:tc>
          <w:tcPr>
            <w:tcW w:w="5043" w:type="dxa"/>
            <w:tcBorders>
              <w:top w:val="nil"/>
            </w:tcBorders>
          </w:tcPr>
          <w:p w14:paraId="7F0CFE6E">
            <w:pPr>
              <w:jc w:val="both"/>
              <w:rPr>
                <w:rFonts w:hint="default" w:ascii="Times New Roman" w:hAnsi="Times New Roman" w:eastAsia="微软雅黑" w:cs="Times New Roman"/>
                <w:sz w:val="24"/>
                <w:szCs w:val="24"/>
                <w:vertAlign w:val="baseline"/>
                <w:lang w:val="en-US" w:eastAsia="zh-CN"/>
              </w:rPr>
            </w:pPr>
          </w:p>
        </w:tc>
      </w:tr>
      <w:tr w14:paraId="3B2EB7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02FCA58B">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47610EE5">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8E38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1E47C9A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2CEACFEE">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957D8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4D80096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07C893BF">
            <w:pPr>
              <w:jc w:val="both"/>
              <w:rPr>
                <w:rFonts w:hint="default" w:ascii="Times New Roman" w:hAnsi="Times New Roman" w:eastAsia="微软雅黑" w:cs="Times New Roman"/>
                <w:sz w:val="24"/>
                <w:szCs w:val="24"/>
                <w:vertAlign w:val="baseline"/>
                <w:lang w:val="en-US" w:eastAsia="zh-CN"/>
              </w:rPr>
            </w:pPr>
          </w:p>
        </w:tc>
      </w:tr>
      <w:tr w14:paraId="4D5C5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27267D61">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18CE345">
            <w:pPr>
              <w:jc w:val="both"/>
              <w:rPr>
                <w:rFonts w:hint="default" w:ascii="Times New Roman" w:hAnsi="Times New Roman" w:eastAsia="微软雅黑" w:cs="Times New Roman"/>
                <w:sz w:val="24"/>
                <w:szCs w:val="24"/>
                <w:vertAlign w:val="baseline"/>
                <w:lang w:val="en-US" w:eastAsia="zh-CN"/>
              </w:rPr>
            </w:pPr>
          </w:p>
        </w:tc>
      </w:tr>
    </w:tbl>
    <w:p w14:paraId="6CE583BC">
      <w:pPr>
        <w:rPr>
          <w:rFonts w:hint="default" w:ascii="Times New Roman" w:hAnsi="Times New Roman" w:eastAsia="微软雅黑" w:cs="Times New Roman"/>
          <w:color w:val="000000"/>
          <w:sz w:val="18"/>
          <w:szCs w:val="18"/>
          <w:lang w:eastAsia="zh-CN" w:bidi="ar"/>
        </w:rPr>
      </w:pPr>
      <w:r>
        <w:rPr>
          <w:rFonts w:hint="default" w:ascii="Times New Roman" w:hAnsi="Times New Roman" w:eastAsia="微软雅黑" w:cs="Times New Roman"/>
          <w:color w:val="000000"/>
          <w:sz w:val="18"/>
          <w:szCs w:val="18"/>
          <w:lang w:eastAsia="zh-Hans" w:bidi="ar"/>
        </w:rPr>
        <w:t>参考指南：</w:t>
      </w:r>
      <w:r>
        <w:rPr>
          <w:rFonts w:hint="default" w:ascii="Times New Roman" w:hAnsi="Times New Roman" w:eastAsia="微软雅黑" w:cs="Times New Roman"/>
          <w:color w:val="000000"/>
          <w:sz w:val="18"/>
          <w:szCs w:val="18"/>
          <w:lang w:eastAsia="zh-CN" w:bidi="ar"/>
        </w:rPr>
        <w:t>Soft tissue and bone tumours / edited by WHO Classification of Tumours Editorial Board.（2020）</w:t>
      </w:r>
    </w:p>
    <w:p w14:paraId="7BD28FAE">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24"/>
          <w:szCs w:val="24"/>
          <w:lang w:val="en-US" w:eastAsia="zh-CN"/>
        </w:rPr>
        <w:br w:type="page"/>
      </w:r>
    </w:p>
    <w:p w14:paraId="2FC4DC0A">
      <w:pPr>
        <w:numPr>
          <w:ilvl w:val="0"/>
          <w:numId w:val="19"/>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CN"/>
        </w:rPr>
        <w:t>本部分内容参考：NCCN-软组织肉瘤等指南</w:t>
      </w:r>
    </w:p>
    <w:tbl>
      <w:tblPr>
        <w:tblStyle w:val="19"/>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2835FD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blHeader/>
        </w:trPr>
        <w:tc>
          <w:tcPr>
            <w:tcW w:w="5043" w:type="dxa"/>
            <w:tcBorders>
              <w:top w:val="nil"/>
              <w:bottom w:val="nil"/>
              <w:right w:val="single" w:color="FFFFFF" w:sz="4" w:space="0"/>
            </w:tcBorders>
            <w:shd w:val="clear" w:color="auto" w:fill="4684D3"/>
            <w:vAlign w:val="center"/>
          </w:tcPr>
          <w:p w14:paraId="3DA264B4">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4" w:space="0"/>
              <w:bottom w:val="nil"/>
            </w:tcBorders>
            <w:shd w:val="clear" w:color="auto" w:fill="4684D3"/>
            <w:vAlign w:val="center"/>
          </w:tcPr>
          <w:p w14:paraId="42D967F0">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466C4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5BE7685D">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note.sarcomaTypingList2%}</w:t>
            </w:r>
          </w:p>
        </w:tc>
        <w:tc>
          <w:tcPr>
            <w:tcW w:w="5043" w:type="dxa"/>
            <w:tcBorders>
              <w:top w:val="nil"/>
            </w:tcBorders>
          </w:tcPr>
          <w:p w14:paraId="4D3B28FE">
            <w:pPr>
              <w:jc w:val="both"/>
              <w:rPr>
                <w:rFonts w:hint="default" w:ascii="Times New Roman" w:hAnsi="Times New Roman" w:eastAsia="微软雅黑" w:cs="Times New Roman"/>
                <w:sz w:val="24"/>
                <w:szCs w:val="24"/>
                <w:vertAlign w:val="baseline"/>
                <w:lang w:val="en-US" w:eastAsia="zh-CN"/>
              </w:rPr>
            </w:pPr>
          </w:p>
        </w:tc>
      </w:tr>
      <w:tr w14:paraId="2C4AB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c>
          <w:tcPr>
            <w:tcW w:w="5043" w:type="dxa"/>
            <w:vAlign w:val="center"/>
          </w:tcPr>
          <w:p w14:paraId="287CD298">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D2E751">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37CF60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7232394">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3218A85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4843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767671B">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713A9246">
            <w:pPr>
              <w:jc w:val="both"/>
              <w:rPr>
                <w:rFonts w:hint="default" w:ascii="Times New Roman" w:hAnsi="Times New Roman" w:eastAsia="微软雅黑" w:cs="Times New Roman"/>
                <w:sz w:val="24"/>
                <w:szCs w:val="24"/>
                <w:vertAlign w:val="baseline"/>
                <w:lang w:val="en-US" w:eastAsia="zh-CN"/>
              </w:rPr>
            </w:pPr>
          </w:p>
        </w:tc>
      </w:tr>
      <w:tr w14:paraId="7A862B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18AB766D">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D1466B2">
            <w:pPr>
              <w:jc w:val="both"/>
              <w:rPr>
                <w:rFonts w:hint="default" w:ascii="Times New Roman" w:hAnsi="Times New Roman" w:eastAsia="微软雅黑" w:cs="Times New Roman"/>
                <w:sz w:val="24"/>
                <w:szCs w:val="24"/>
                <w:vertAlign w:val="baseline"/>
                <w:lang w:val="en-US" w:eastAsia="zh-CN"/>
              </w:rPr>
            </w:pPr>
          </w:p>
        </w:tc>
      </w:tr>
    </w:tbl>
    <w:p w14:paraId="6F82AF5A">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07C23539">
      <w:pPr>
        <w:numPr>
          <w:ilvl w:val="0"/>
          <w:numId w:val="20"/>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Hans"/>
        </w:rPr>
        <w:t xml:space="preserve"> Soft Tissue Sarcoma</w:t>
      </w:r>
    </w:p>
    <w:p w14:paraId="442977D6">
      <w:pPr>
        <w:numPr>
          <w:ilvl w:val="0"/>
          <w:numId w:val="20"/>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Bone Cancer</w:t>
      </w:r>
    </w:p>
    <w:p w14:paraId="3DEF69C0">
      <w:pPr>
        <w:numPr>
          <w:ilvl w:val="0"/>
          <w:numId w:val="20"/>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Gastrointestinal Stromal Tumors (GISTs)</w:t>
      </w:r>
    </w:p>
    <w:p w14:paraId="0CDBA8B2">
      <w:pPr>
        <w:numPr>
          <w:ilvl w:val="0"/>
          <w:numId w:val="20"/>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Uterine Neoplasms</w:t>
      </w:r>
    </w:p>
    <w:p w14:paraId="75003555">
      <w:pPr>
        <w:numPr>
          <w:ilvl w:val="0"/>
          <w:numId w:val="20"/>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 xml:space="preserve">NCCN Guidelines </w:t>
      </w:r>
      <w:r>
        <w:rPr>
          <w:rFonts w:hint="eastAsia" w:ascii="Times New Roman" w:hAnsi="Times New Roman" w:eastAsia="微软雅黑" w:cs="Times New Roman"/>
          <w:sz w:val="18"/>
          <w:szCs w:val="18"/>
          <w:lang w:val="en-US" w:eastAsia="zh-CN"/>
        </w:rPr>
        <w:t>2025</w:t>
      </w:r>
      <w:r>
        <w:rPr>
          <w:rFonts w:hint="default" w:ascii="Times New Roman" w:hAnsi="Times New Roman" w:eastAsia="微软雅黑" w:cs="Times New Roman"/>
          <w:sz w:val="18"/>
          <w:szCs w:val="18"/>
          <w:lang w:eastAsia="zh-CN"/>
        </w:rPr>
        <w:t xml:space="preserve"> Dermatofibrosarcoma Protuberans</w:t>
      </w:r>
    </w:p>
    <w:p w14:paraId="5A47DDEE">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36033CBB">
      <w:pPr>
        <w:numPr>
          <w:ilvl w:val="0"/>
          <w:numId w:val="21"/>
        </w:num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lang w:eastAsia="zh-Hans"/>
        </w:rPr>
        <w:t>本部分内容参考：CSCO-软组织</w:t>
      </w:r>
      <w:r>
        <w:rPr>
          <w:rFonts w:hint="default" w:ascii="Times New Roman" w:hAnsi="Times New Roman" w:eastAsia="微软雅黑" w:cs="Times New Roman"/>
          <w:lang w:eastAsia="zh-CN"/>
        </w:rPr>
        <w:t>肉</w:t>
      </w:r>
      <w:r>
        <w:rPr>
          <w:rFonts w:hint="default" w:ascii="Times New Roman" w:hAnsi="Times New Roman" w:eastAsia="微软雅黑" w:cs="Times New Roman"/>
          <w:lang w:eastAsia="zh-Hans"/>
        </w:rPr>
        <w:t>瘤等指南</w:t>
      </w:r>
    </w:p>
    <w:tbl>
      <w:tblPr>
        <w:tblStyle w:val="19"/>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170A3E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blHeader/>
        </w:trPr>
        <w:tc>
          <w:tcPr>
            <w:tcW w:w="5043" w:type="dxa"/>
            <w:tcBorders>
              <w:top w:val="nil"/>
              <w:bottom w:val="nil"/>
              <w:right w:val="single" w:color="FFFFFF" w:sz="4" w:space="0"/>
            </w:tcBorders>
            <w:shd w:val="clear" w:color="auto" w:fill="4684D3"/>
            <w:vAlign w:val="center"/>
          </w:tcPr>
          <w:p w14:paraId="5A875243">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4" w:space="0"/>
              <w:bottom w:val="nil"/>
            </w:tcBorders>
            <w:shd w:val="clear" w:color="auto" w:fill="4684D3"/>
            <w:vAlign w:val="center"/>
          </w:tcPr>
          <w:p w14:paraId="2ADA3F89">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1B2465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Borders>
              <w:top w:val="nil"/>
            </w:tcBorders>
          </w:tcPr>
          <w:p w14:paraId="49895D40">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note.sarcomaTypingList3%}</w:t>
            </w:r>
          </w:p>
        </w:tc>
        <w:tc>
          <w:tcPr>
            <w:tcW w:w="5043" w:type="dxa"/>
            <w:tcBorders>
              <w:top w:val="nil"/>
            </w:tcBorders>
          </w:tcPr>
          <w:p w14:paraId="6B2D4C6E">
            <w:pPr>
              <w:jc w:val="both"/>
              <w:rPr>
                <w:rFonts w:hint="default" w:ascii="Times New Roman" w:hAnsi="Times New Roman" w:eastAsia="微软雅黑" w:cs="Times New Roman"/>
                <w:sz w:val="24"/>
                <w:szCs w:val="24"/>
                <w:vertAlign w:val="baseline"/>
                <w:lang w:val="en-US" w:eastAsia="zh-CN"/>
              </w:rPr>
            </w:pPr>
          </w:p>
        </w:tc>
      </w:tr>
      <w:tr w14:paraId="2C56CB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vAlign w:val="center"/>
          </w:tcPr>
          <w:p w14:paraId="183703E5">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DA4590E">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4927C4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31" w:hRule="atLeast"/>
        </w:trPr>
        <w:tc>
          <w:tcPr>
            <w:tcW w:w="5043" w:type="dxa"/>
            <w:vAlign w:val="center"/>
          </w:tcPr>
          <w:p w14:paraId="668645DA">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775F3080">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5AE96B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c>
          <w:tcPr>
            <w:tcW w:w="5043" w:type="dxa"/>
          </w:tcPr>
          <w:p w14:paraId="438F5153">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2C2257BE">
            <w:pPr>
              <w:jc w:val="both"/>
              <w:rPr>
                <w:rFonts w:hint="default" w:ascii="Times New Roman" w:hAnsi="Times New Roman" w:eastAsia="微软雅黑" w:cs="Times New Roman"/>
                <w:sz w:val="24"/>
                <w:szCs w:val="24"/>
                <w:vertAlign w:val="baseline"/>
                <w:lang w:val="en-US" w:eastAsia="zh-CN"/>
              </w:rPr>
            </w:pPr>
          </w:p>
        </w:tc>
      </w:tr>
      <w:tr w14:paraId="4B0E3C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c>
          <w:tcPr>
            <w:tcW w:w="5043" w:type="dxa"/>
          </w:tcPr>
          <w:p w14:paraId="0A2F2519">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534777E5">
            <w:pPr>
              <w:jc w:val="both"/>
              <w:rPr>
                <w:rFonts w:hint="default" w:ascii="Times New Roman" w:hAnsi="Times New Roman" w:eastAsia="微软雅黑" w:cs="Times New Roman"/>
                <w:sz w:val="24"/>
                <w:szCs w:val="24"/>
                <w:vertAlign w:val="baseline"/>
                <w:lang w:val="en-US" w:eastAsia="zh-CN"/>
              </w:rPr>
            </w:pPr>
          </w:p>
        </w:tc>
      </w:tr>
    </w:tbl>
    <w:p w14:paraId="6191F85D">
      <w:pPr>
        <w:rPr>
          <w:rFonts w:hint="default" w:ascii="Times New Roman" w:hAnsi="Times New Roman" w:eastAsia="微软雅黑" w:cs="Times New Roman"/>
          <w:sz w:val="18"/>
          <w:szCs w:val="18"/>
          <w:lang w:eastAsia="zh-Hans"/>
        </w:rPr>
      </w:pPr>
      <w:r>
        <w:rPr>
          <w:rFonts w:hint="default" w:ascii="Times New Roman" w:hAnsi="Times New Roman" w:eastAsia="微软雅黑" w:cs="Times New Roman"/>
          <w:sz w:val="18"/>
          <w:szCs w:val="18"/>
          <w:lang w:eastAsia="zh-Hans"/>
        </w:rPr>
        <w:t>参考指南：</w:t>
      </w:r>
    </w:p>
    <w:p w14:paraId="2B1480C4">
      <w:pPr>
        <w:numPr>
          <w:ilvl w:val="0"/>
          <w:numId w:val="22"/>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6400A5DF">
      <w:pPr>
        <w:numPr>
          <w:ilvl w:val="0"/>
          <w:numId w:val="22"/>
        </w:numPr>
        <w:rPr>
          <w:rFonts w:hint="default" w:ascii="Times New Roman" w:hAnsi="Times New Roman" w:eastAsia="微软雅黑" w:cs="Times New Roman"/>
          <w:sz w:val="18"/>
          <w:szCs w:val="18"/>
          <w:highlight w:val="none"/>
          <w:lang w:eastAsia="zh-Hans"/>
        </w:rPr>
      </w:pPr>
      <w:r>
        <w:rPr>
          <w:rFonts w:hint="default" w:ascii="Times New Roman" w:hAnsi="Times New Roman" w:eastAsia="微软雅黑" w:cs="Times New Roman"/>
          <w:sz w:val="18"/>
          <w:szCs w:val="18"/>
          <w:highlight w:val="none"/>
          <w:lang w:eastAsia="zh-Hans"/>
        </w:rPr>
        <w:t>中国临床肿瘤学会（CSCO）骨巨细胞瘤诊疗指南202</w:t>
      </w:r>
      <w:r>
        <w:rPr>
          <w:rFonts w:hint="default" w:ascii="Times New Roman" w:hAnsi="Times New Roman" w:eastAsia="微软雅黑" w:cs="Times New Roman"/>
          <w:sz w:val="18"/>
          <w:szCs w:val="18"/>
          <w:highlight w:val="none"/>
          <w:lang w:eastAsia="zh-CN"/>
        </w:rPr>
        <w:t>0</w:t>
      </w:r>
    </w:p>
    <w:p w14:paraId="6310F750">
      <w:pPr>
        <w:rPr>
          <w:rFonts w:hint="default" w:ascii="Times New Roman" w:hAnsi="Times New Roman" w:eastAsia="微软雅黑" w:cs="Times New Roman"/>
          <w:color w:val="auto"/>
          <w:sz w:val="30"/>
          <w:lang w:val="en-US" w:eastAsia="zh-CN"/>
        </w:rPr>
      </w:pPr>
      <w:r>
        <w:rPr>
          <w:rFonts w:hint="default" w:ascii="Times New Roman" w:hAnsi="Times New Roman" w:eastAsia="微软雅黑" w:cs="Times New Roman"/>
          <w:color w:val="auto"/>
          <w:sz w:val="30"/>
          <w:lang w:val="en-US" w:eastAsia="zh-CN"/>
        </w:rPr>
        <w:br w:type="page"/>
      </w:r>
    </w:p>
    <w:p w14:paraId="69C28E95">
      <w:pPr>
        <w:numPr>
          <w:ilvl w:val="0"/>
          <w:numId w:val="23"/>
        </w:num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lang w:eastAsia="zh-Hans"/>
        </w:rPr>
        <w:t>本部分内容参考：骨与软组织肿瘤二代测序中国专家共识（2021年版）</w:t>
      </w:r>
    </w:p>
    <w:tbl>
      <w:tblPr>
        <w:tblStyle w:val="19"/>
        <w:tblW w:w="0" w:type="auto"/>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41"/>
        <w:gridCol w:w="5041"/>
      </w:tblGrid>
      <w:tr w14:paraId="300C17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blHeader/>
        </w:trPr>
        <w:tc>
          <w:tcPr>
            <w:tcW w:w="5043" w:type="dxa"/>
            <w:tcBorders>
              <w:top w:val="nil"/>
              <w:bottom w:val="nil"/>
              <w:right w:val="single" w:color="FFFFFF" w:sz="4" w:space="0"/>
            </w:tcBorders>
            <w:shd w:val="clear" w:color="auto" w:fill="4684D3"/>
            <w:vAlign w:val="center"/>
          </w:tcPr>
          <w:p w14:paraId="1DFC96CF">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5043" w:type="dxa"/>
            <w:tcBorders>
              <w:top w:val="nil"/>
              <w:left w:val="single" w:color="FFFFFF" w:sz="4" w:space="0"/>
              <w:bottom w:val="nil"/>
            </w:tcBorders>
            <w:shd w:val="clear" w:color="auto" w:fill="4684D3"/>
            <w:vAlign w:val="center"/>
          </w:tcPr>
          <w:p w14:paraId="40A5E635">
            <w:pPr>
              <w:widowControl/>
              <w:jc w:val="center"/>
              <w:textAlignment w:val="bottom"/>
              <w:rPr>
                <w:rFonts w:hint="default" w:ascii="Times New Roman" w:hAnsi="Times New Roman" w:eastAsia="微软雅黑" w:cs="Times New Roman"/>
                <w:b/>
                <w:color w:val="FFFFFF" w:themeColor="background1"/>
                <w:sz w:val="21"/>
                <w:szCs w:val="21"/>
                <w:lang w:val="en-US" w:eastAsia="zh-CN" w:bidi="ar"/>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64652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Borders>
              <w:top w:val="nil"/>
            </w:tcBorders>
          </w:tcPr>
          <w:p w14:paraId="5F87C7E7">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item in note.sarcomaTypingList4%}</w:t>
            </w:r>
          </w:p>
        </w:tc>
        <w:tc>
          <w:tcPr>
            <w:tcW w:w="5043" w:type="dxa"/>
            <w:tcBorders>
              <w:top w:val="nil"/>
            </w:tcBorders>
          </w:tcPr>
          <w:p w14:paraId="3409DCD2">
            <w:pPr>
              <w:jc w:val="both"/>
              <w:rPr>
                <w:rFonts w:hint="default" w:ascii="Times New Roman" w:hAnsi="Times New Roman" w:eastAsia="微软雅黑" w:cs="Times New Roman"/>
                <w:sz w:val="24"/>
                <w:szCs w:val="24"/>
                <w:vertAlign w:val="baseline"/>
                <w:lang w:val="en-US" w:eastAsia="zh-CN"/>
              </w:rPr>
            </w:pPr>
          </w:p>
        </w:tc>
      </w:tr>
      <w:tr w14:paraId="6F6419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331F0E2F">
            <w:pPr>
              <w:jc w:val="left"/>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for i in item.desc2%}</w:t>
            </w:r>
          </w:p>
        </w:tc>
        <w:tc>
          <w:tcPr>
            <w:tcW w:w="5043" w:type="dxa"/>
          </w:tcPr>
          <w:p w14:paraId="78FB0B66">
            <w:pPr>
              <w:jc w:val="both"/>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p>
        </w:tc>
      </w:tr>
      <w:tr w14:paraId="626B4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vAlign w:val="center"/>
          </w:tcPr>
          <w:p w14:paraId="25C289CF">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{%vm%}{{item.desc1}}</w:t>
            </w:r>
          </w:p>
        </w:tc>
        <w:tc>
          <w:tcPr>
            <w:tcW w:w="5043" w:type="dxa"/>
            <w:vAlign w:val="center"/>
          </w:tcPr>
          <w:p w14:paraId="69F49FD1">
            <w:pPr>
              <w:jc w:val="left"/>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{{i}}</w:t>
            </w:r>
          </w:p>
        </w:tc>
      </w:tr>
      <w:tr w14:paraId="733121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03930C66">
            <w:pPr>
              <w:jc w:val="both"/>
              <w:rPr>
                <w:rFonts w:hint="default" w:ascii="Times New Roman" w:hAnsi="Times New Roman" w:eastAsia="微软雅黑" w:cs="Times New Roman"/>
                <w:sz w:val="24"/>
                <w:szCs w:val="24"/>
                <w:vertAlign w:val="baseline"/>
                <w:lang w:val="en-US" w:eastAsia="zh-CN"/>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6212022E">
            <w:pPr>
              <w:jc w:val="both"/>
              <w:rPr>
                <w:rFonts w:hint="default" w:ascii="Times New Roman" w:hAnsi="Times New Roman" w:eastAsia="微软雅黑" w:cs="Times New Roman"/>
                <w:sz w:val="24"/>
                <w:szCs w:val="24"/>
                <w:vertAlign w:val="baseline"/>
                <w:lang w:val="en-US" w:eastAsia="zh-CN"/>
              </w:rPr>
            </w:pPr>
          </w:p>
        </w:tc>
      </w:tr>
      <w:tr w14:paraId="0B7C21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7" w:hRule="atLeast"/>
        </w:trPr>
        <w:tc>
          <w:tcPr>
            <w:tcW w:w="5043" w:type="dxa"/>
          </w:tcPr>
          <w:p w14:paraId="5ADFBC2E">
            <w:pPr>
              <w:jc w:val="both"/>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{%tr endfor %}</w:t>
            </w:r>
          </w:p>
        </w:tc>
        <w:tc>
          <w:tcPr>
            <w:tcW w:w="5043" w:type="dxa"/>
          </w:tcPr>
          <w:p w14:paraId="115F2B9C">
            <w:pPr>
              <w:jc w:val="both"/>
              <w:rPr>
                <w:rFonts w:hint="default" w:ascii="Times New Roman" w:hAnsi="Times New Roman" w:eastAsia="微软雅黑" w:cs="Times New Roman"/>
                <w:sz w:val="24"/>
                <w:szCs w:val="24"/>
                <w:vertAlign w:val="baseline"/>
                <w:lang w:val="en-US" w:eastAsia="zh-CN"/>
              </w:rPr>
            </w:pPr>
          </w:p>
        </w:tc>
      </w:tr>
    </w:tbl>
    <w:p w14:paraId="1433D7D1">
      <w:pPr>
        <w:rPr>
          <w:rFonts w:hint="default" w:ascii="Times New Roman" w:hAnsi="Times New Roman" w:eastAsia="微软雅黑" w:cs="Times New Roman"/>
          <w:color w:val="000000"/>
          <w:sz w:val="18"/>
          <w:szCs w:val="18"/>
          <w:lang w:eastAsia="zh-Hans" w:bidi="ar"/>
        </w:rPr>
      </w:pPr>
      <w:r>
        <w:rPr>
          <w:rFonts w:hint="default" w:ascii="Times New Roman" w:hAnsi="Times New Roman" w:eastAsia="微软雅黑" w:cs="Times New Roman"/>
          <w:color w:val="000000"/>
          <w:sz w:val="18"/>
          <w:szCs w:val="18"/>
          <w:lang w:eastAsia="zh-Hans" w:bidi="ar"/>
        </w:rPr>
        <w:t>参考指南：骨与软组织肿瘤二代测序中国专家共识（2021年版）</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color w:val="auto"/>
          <w:sz w:val="30"/>
          <w:lang w:val="en-US" w:eastAsia="zh-CN"/>
        </w:rPr>
        <w:br w:type="page"/>
      </w:r>
      <w:bookmarkStart w:id="144" w:name="_Toc2243"/>
      <w:r>
        <w:rPr>
          <w:rFonts w:hint="default" w:ascii="Times New Roman" w:hAnsi="Times New Roman" w:eastAsia="微软雅黑" w:cs="Times New Roman"/>
          <w:lang w:val="en-US" w:eastAsia="zh-CN"/>
        </w:rPr>
        <w:t>{% endif %}</w:t>
      </w:r>
      <w:bookmarkStart w:id="145" w:name="_Toc3640"/>
      <w:bookmarkStart w:id="146" w:name="_Toc5564"/>
      <w:bookmarkStart w:id="147" w:name="_Toc5425"/>
      <w:bookmarkStart w:id="148" w:name="_Toc26427"/>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9" w:name="_Toc30615"/>
      <w:r>
        <w:rPr>
          <w:rFonts w:hint="eastAsia" w:ascii="微软雅黑" w:hAnsi="微软雅黑" w:eastAsia="微软雅黑" w:cs="微软雅黑"/>
          <w:b/>
          <w:bCs/>
          <w:color w:val="044A96"/>
          <w:sz w:val="32"/>
          <w:szCs w:val="32"/>
        </w:rPr>
        <w:t>▎</w:t>
      </w:r>
      <w:r>
        <w:rPr>
          <w:rFonts w:hint="eastAsia" w:ascii="微软雅黑" w:hAnsi="微软雅黑" w:eastAsia="微软雅黑" w:cs="微软雅黑"/>
          <w:b/>
          <w:bCs/>
          <w:color w:val="044A96"/>
          <w:sz w:val="32"/>
          <w:szCs w:val="32"/>
          <w:lang w:val="en-US" w:eastAsia="zh-CN"/>
        </w:rPr>
        <w:t>BRCA1&amp;BRCA2基因背景介绍</w:t>
      </w:r>
      <w:bookmarkEnd w:id="145"/>
      <w:bookmarkEnd w:id="146"/>
      <w:bookmarkEnd w:id="149"/>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44A96"/>
          <w:sz w:val="24"/>
          <w:lang w:eastAsia="zh-CN"/>
        </w:rPr>
      </w:pPr>
      <w:r>
        <w:rPr>
          <w:rFonts w:hint="eastAsia" w:ascii="Times New Roman" w:hAnsi="Times New Roman" w:eastAsia="微软雅黑" w:cs="Times New Roman"/>
          <w:b/>
          <w:color w:val="044A96"/>
          <w:sz w:val="24"/>
          <w:lang w:eastAsia="zh-CN"/>
        </w:rPr>
        <w:t>BRCA1&amp;BRCA2基因说明及用药提示</w:t>
      </w:r>
      <w:bookmarkStart w:id="150" w:name="_Hlk33179213"/>
    </w:p>
    <w:bookmarkEnd w:id="150"/>
    <w:tbl>
      <w:tblPr>
        <w:tblStyle w:val="18"/>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4" w:space="0"/>
              <w:tl2br w:val="nil"/>
            </w:tcBorders>
            <w:shd w:val="clear" w:color="auto" w:fill="4684D3"/>
            <w:vAlign w:val="center"/>
          </w:tcPr>
          <w:p w14:paraId="774281FA">
            <w:pPr>
              <w:pStyle w:val="25"/>
              <w:spacing w:before="10"/>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4913" w:type="dxa"/>
            <w:tcBorders>
              <w:top w:val="nil"/>
              <w:left w:val="single" w:color="FFFFFF" w:sz="4" w:space="0"/>
              <w:bottom w:val="nil"/>
              <w:right w:val="single" w:color="FFFFFF" w:sz="4" w:space="0"/>
            </w:tcBorders>
            <w:shd w:val="clear" w:color="auto" w:fill="4684D3"/>
            <w:vAlign w:val="center"/>
          </w:tcPr>
          <w:p w14:paraId="0BA5BDB6">
            <w:pPr>
              <w:pStyle w:val="25"/>
              <w:spacing w:before="10"/>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基因说明</w:t>
            </w:r>
          </w:p>
        </w:tc>
        <w:tc>
          <w:tcPr>
            <w:tcW w:w="2036" w:type="dxa"/>
            <w:tcBorders>
              <w:top w:val="nil"/>
              <w:left w:val="single" w:color="FFFFFF" w:sz="4" w:space="0"/>
              <w:bottom w:val="nil"/>
              <w:right w:val="single" w:color="FFFFFF" w:sz="4" w:space="0"/>
            </w:tcBorders>
            <w:shd w:val="clear" w:color="auto" w:fill="4684D3"/>
            <w:vAlign w:val="center"/>
          </w:tcPr>
          <w:p w14:paraId="7373E020">
            <w:pPr>
              <w:pStyle w:val="2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c>
          <w:tcPr>
            <w:tcW w:w="2549" w:type="dxa"/>
            <w:tcBorders>
              <w:top w:val="nil"/>
              <w:left w:val="single" w:color="FFFFFF" w:sz="4" w:space="0"/>
              <w:bottom w:val="nil"/>
            </w:tcBorders>
            <w:shd w:val="clear" w:color="auto" w:fill="4684D3"/>
            <w:vAlign w:val="center"/>
          </w:tcPr>
          <w:p w14:paraId="3B5EC0F7">
            <w:pPr>
              <w:pStyle w:val="25"/>
              <w:ind w:left="13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shd w:val="clear" w:color="auto" w:fill="auto"/>
            <w:vAlign w:val="center"/>
          </w:tcPr>
          <w:p w14:paraId="36A7B000">
            <w:pPr>
              <w:pStyle w:val="25"/>
              <w:ind w:left="119" w:right="181"/>
              <w:jc w:val="both"/>
              <w:rPr>
                <w:rFonts w:ascii="Times New Roman" w:hAnsi="Times New Roman" w:eastAsia="微软雅黑" w:cs="Times New Roman"/>
                <w:b w:val="0"/>
                <w:color w:val="000000"/>
                <w:sz w:val="18"/>
                <w:szCs w:val="18"/>
                <w:lang w:eastAsia="zh-CN"/>
              </w:rPr>
            </w:pPr>
            <w:r>
              <w:rPr>
                <w:rFonts w:hint="eastAsia" w:ascii="Times New Roman" w:hAnsi="Times New Roman" w:eastAsia="微软雅黑" w:cs="Times New Roman"/>
                <w:b w:val="0"/>
                <w:color w:val="000000"/>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shd w:val="clear" w:color="auto" w:fill="auto"/>
            <w:vAlign w:val="center"/>
          </w:tcPr>
          <w:p w14:paraId="26B36359">
            <w:pPr>
              <w:pStyle w:val="25"/>
              <w:adjustRightInd w:val="0"/>
              <w:spacing w:before="158"/>
              <w:jc w:val="both"/>
              <w:rPr>
                <w:rFonts w:ascii="Times New Roman" w:hAnsi="Times New Roman" w:eastAsia="微软雅黑" w:cs="Times New Roman"/>
                <w:b w:val="0"/>
                <w:bCs/>
                <w:color w:val="000000"/>
                <w:sz w:val="18"/>
                <w:szCs w:val="18"/>
                <w:lang w:eastAsia="zh-CN"/>
              </w:rPr>
            </w:pPr>
            <w:r>
              <w:rPr>
                <w:rFonts w:hint="eastAsia" w:ascii="Times New Roman" w:hAnsi="Times New Roman" w:eastAsia="微软雅黑" w:cs="Times New Roman"/>
                <w:b w:val="0"/>
                <w:bCs/>
                <w:color w:val="000000"/>
                <w:sz w:val="18"/>
                <w:szCs w:val="18"/>
                <w:lang w:eastAsia="zh-CN"/>
              </w:rPr>
              <w:t>{{ brca.gene }}</w:t>
            </w:r>
          </w:p>
        </w:tc>
        <w:tc>
          <w:tcPr>
            <w:tcW w:w="4913" w:type="dxa"/>
            <w:shd w:val="clear" w:color="auto" w:fill="auto"/>
            <w:vAlign w:val="center"/>
          </w:tcPr>
          <w:p w14:paraId="424BAF84">
            <w:pPr>
              <w:pStyle w:val="25"/>
              <w:ind w:left="119" w:right="40"/>
              <w:jc w:val="both"/>
              <w:rPr>
                <w:rFonts w:ascii="Times New Roman" w:hAnsi="Times New Roman" w:eastAsia="微软雅黑" w:cs="Times New Roman"/>
                <w:b w:val="0"/>
                <w:color w:val="000000"/>
                <w:sz w:val="18"/>
                <w:szCs w:val="18"/>
                <w:lang w:eastAsia="zh-CN"/>
              </w:rPr>
            </w:pPr>
            <w:r>
              <w:rPr>
                <w:rFonts w:hint="eastAsia" w:ascii="Times New Roman" w:hAnsi="Times New Roman" w:eastAsia="微软雅黑" w:cs="Times New Roman"/>
                <w:b w:val="0"/>
                <w:color w:val="000000"/>
                <w:sz w:val="18"/>
                <w:szCs w:val="18"/>
                <w:lang w:eastAsia="zh-CN"/>
              </w:rPr>
              <w:t>{{ brca.gene_specification }}</w:t>
            </w:r>
          </w:p>
        </w:tc>
        <w:tc>
          <w:tcPr>
            <w:tcW w:w="2036" w:type="dxa"/>
            <w:shd w:val="clear" w:color="auto" w:fill="auto"/>
            <w:vAlign w:val="center"/>
          </w:tcPr>
          <w:p w14:paraId="4941EA5D">
            <w:pPr>
              <w:pStyle w:val="25"/>
              <w:adjustRightInd w:val="0"/>
              <w:spacing w:before="35"/>
              <w:ind w:left="110" w:leftChars="50"/>
              <w:jc w:val="both"/>
              <w:rPr>
                <w:rFonts w:ascii="Times New Roman" w:hAnsi="Times New Roman" w:eastAsia="微软雅黑" w:cs="Times New Roman"/>
                <w:b w:val="0"/>
                <w:color w:val="000000"/>
                <w:sz w:val="18"/>
                <w:szCs w:val="18"/>
                <w:lang w:eastAsia="zh-CN"/>
              </w:rPr>
            </w:pPr>
            <w:r>
              <w:rPr>
                <w:rFonts w:hint="eastAsia" w:ascii="Times New Roman" w:hAnsi="Times New Roman" w:eastAsia="微软雅黑" w:cs="Times New Roman"/>
                <w:b w:val="0"/>
                <w:color w:val="000000"/>
                <w:sz w:val="18"/>
                <w:szCs w:val="18"/>
                <w:lang w:eastAsia="zh-CN"/>
              </w:rPr>
              <w:t>{% for b in brca.drugAndsuperscript %}{%if loop.last%}{{ b.targeted_drug }}</w:t>
            </w:r>
            <w:r>
              <w:rPr>
                <w:rFonts w:hint="eastAsia" w:ascii="Times New Roman" w:hAnsi="Times New Roman" w:eastAsia="微软雅黑" w:cs="Times New Roman"/>
                <w:b w:val="0"/>
                <w:color w:val="000000"/>
                <w:sz w:val="18"/>
                <w:szCs w:val="18"/>
                <w:vertAlign w:val="superscript"/>
                <w:lang w:eastAsia="zh-CN"/>
              </w:rPr>
              <w:t>{{ b.superscript }}</w:t>
            </w:r>
            <w:r>
              <w:rPr>
                <w:rFonts w:hint="eastAsia" w:ascii="Times New Roman" w:hAnsi="Times New Roman" w:eastAsia="微软雅黑" w:cs="Times New Roman"/>
                <w:b w:val="0"/>
                <w:color w:val="000000"/>
                <w:sz w:val="18"/>
                <w:szCs w:val="18"/>
                <w:lang w:eastAsia="zh-CN"/>
              </w:rPr>
              <w:t>{%else%}{{ b.targeted_drug }}</w:t>
            </w:r>
            <w:r>
              <w:rPr>
                <w:rFonts w:hint="eastAsia" w:ascii="Times New Roman" w:hAnsi="Times New Roman" w:eastAsia="微软雅黑" w:cs="Times New Roman"/>
                <w:b w:val="0"/>
                <w:color w:val="000000"/>
                <w:sz w:val="18"/>
                <w:szCs w:val="18"/>
                <w:vertAlign w:val="superscript"/>
                <w:lang w:eastAsia="zh-CN"/>
              </w:rPr>
              <w:t>{{ b.superscript }}</w:t>
            </w:r>
            <w:r>
              <w:rPr>
                <w:rFonts w:hint="eastAsia" w:ascii="Times New Roman" w:hAnsi="Times New Roman" w:eastAsia="微软雅黑" w:cs="Times New Roman"/>
                <w:b w:val="0"/>
                <w:color w:val="000000"/>
                <w:sz w:val="18"/>
                <w:szCs w:val="18"/>
                <w:lang w:eastAsia="zh-CN"/>
              </w:rPr>
              <w:t>、</w:t>
            </w:r>
          </w:p>
          <w:p w14:paraId="5E37E783">
            <w:pPr>
              <w:adjustRightInd w:val="0"/>
              <w:ind w:left="110" w:leftChars="50"/>
              <w:jc w:val="both"/>
              <w:rPr>
                <w:rFonts w:ascii="Times New Roman" w:hAnsi="Times New Roman" w:eastAsia="微软雅黑" w:cs="Times New Roman"/>
                <w:b w:val="0"/>
                <w:color w:val="000000"/>
                <w:sz w:val="18"/>
                <w:szCs w:val="18"/>
              </w:rPr>
            </w:pPr>
            <w:r>
              <w:rPr>
                <w:rFonts w:hint="eastAsia" w:ascii="Times New Roman" w:hAnsi="Times New Roman" w:eastAsia="微软雅黑" w:cs="Times New Roman"/>
                <w:b w:val="0"/>
                <w:color w:val="000000"/>
                <w:sz w:val="18"/>
                <w:szCs w:val="18"/>
                <w:lang w:eastAsia="zh-CN"/>
              </w:rPr>
              <w:t>{%endif%}{% endfor %}</w:t>
            </w:r>
          </w:p>
        </w:tc>
        <w:tc>
          <w:tcPr>
            <w:tcW w:w="2549" w:type="dxa"/>
            <w:shd w:val="clear" w:color="auto" w:fill="auto"/>
            <w:vAlign w:val="center"/>
          </w:tcPr>
          <w:p w14:paraId="6CE92C6B">
            <w:pPr>
              <w:pStyle w:val="25"/>
              <w:ind w:left="119" w:right="181"/>
              <w:jc w:val="both"/>
              <w:rPr>
                <w:rFonts w:ascii="Times New Roman" w:hAnsi="Times New Roman" w:eastAsia="微软雅黑" w:cs="Times New Roman"/>
                <w:b w:val="0"/>
                <w:color w:val="000000"/>
                <w:sz w:val="18"/>
                <w:szCs w:val="18"/>
                <w:lang w:eastAsia="zh-CN"/>
              </w:rPr>
            </w:pPr>
            <w:r>
              <w:rPr>
                <w:rFonts w:hint="eastAsia" w:ascii="Times New Roman" w:hAnsi="Times New Roman" w:eastAsia="微软雅黑" w:cs="Times New Roman"/>
                <w:b w:val="0"/>
                <w:color w:val="000000"/>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shd w:val="clear" w:color="auto" w:fill="auto"/>
            <w:vAlign w:val="center"/>
          </w:tcPr>
          <w:p w14:paraId="48679243">
            <w:pPr>
              <w:pStyle w:val="25"/>
              <w:ind w:left="119" w:right="181"/>
              <w:jc w:val="both"/>
              <w:rPr>
                <w:rFonts w:ascii="Times New Roman" w:hAnsi="Times New Roman" w:eastAsia="微软雅黑" w:cs="Times New Roman"/>
                <w:b w:val="0"/>
                <w:color w:val="000000"/>
                <w:sz w:val="18"/>
                <w:szCs w:val="18"/>
                <w:lang w:eastAsia="zh-CN"/>
              </w:rPr>
            </w:pPr>
            <w:r>
              <w:rPr>
                <w:rFonts w:hint="eastAsia" w:ascii="Times New Roman" w:hAnsi="Times New Roman" w:eastAsia="微软雅黑" w:cs="Times New Roman"/>
                <w:b w:val="0"/>
                <w:color w:val="000000"/>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51"/>
        <w:numPr>
          <w:ilvl w:val="0"/>
          <w:numId w:val="2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51"/>
        <w:numPr>
          <w:ilvl w:val="0"/>
          <w:numId w:val="2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51"/>
        <w:numPr>
          <w:ilvl w:val="0"/>
          <w:numId w:val="2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DE238B">
      <w:pPr>
        <w:pStyle w:val="51"/>
        <w:numPr>
          <w:ilvl w:val="0"/>
          <w:numId w:val="0"/>
        </w:numPr>
        <w:autoSpaceDE w:val="0"/>
        <w:autoSpaceDN w:val="0"/>
        <w:ind w:left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 if reportInfo.conf.geneInstabilityIntroHrd%}</w:t>
      </w:r>
    </w:p>
    <w:p w14:paraId="657B69D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1" w:name="_Toc10137"/>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基因组不稳定性介绍</w:t>
      </w:r>
      <w:bookmarkEnd w:id="151"/>
    </w:p>
    <w:p w14:paraId="4FCA72FA">
      <w:pPr>
        <w:rPr>
          <w:rFonts w:hint="default" w:ascii="Times New Roman" w:hAnsi="Times New Roman" w:eastAsia="微软雅黑" w:cs="Times New Roman"/>
          <w:lang w:eastAsia="zh-CN"/>
        </w:rPr>
      </w:pPr>
    </w:p>
    <w:p w14:paraId="458F8923">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细胞中的DNA不断遭受着来自细胞内源因素或外源环境因素带来的损伤，内源因素主要包括DNA复制错误、细胞新陈代谢活动产生化学物质 (如自由基、烷化剂) 的攻击等。外源因素主要包括紫外线、放射线、辐射、污染物、香烟燃烧剩余物和病毒等。这些损伤如果不能被正确修复，则可能会导致突变传播基因组不稳定性，基因组不稳定性的增加被认为是肿瘤的重要特征之一。</w:t>
      </w:r>
      <w:r>
        <w:rPr>
          <w:rFonts w:hint="default"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(Genomic Instability, GIS) 指的就是倾向于基因组改变或增加基因组改变趋势的过程。</w:t>
      </w:r>
      <w:r>
        <w:rPr>
          <w:rFonts w:hint="default" w:ascii="Times New Roman" w:hAnsi="Times New Roman" w:eastAsia="微软雅黑" w:cs="Times New Roman"/>
          <w:lang w:eastAsia="zh-CN"/>
        </w:rPr>
        <w:t>为了应对 DNA 损伤造成的威胁，细胞进化出多种机制，统称为 DNA 损伤应答 (DNA damage response, DDR)，以便检测 DNA 损伤、提示存在损伤并促进损伤修复。DNA 修复在许多生物过程中至关重要，包括免疫系统的发育、减数分裂重组和预防多种人类疾病。遗传性 DNA 修复缺陷可能导致发育异常、癌症倾向增加、免疫缺陷、神经变性疾病和早衰。为了应对细胞发生的不同类型的损伤，细胞会进行多种不同修复程序，主要包括核苷酸切除修复 (Nucleotide excision repair, NER)、碱基切除修复 (Base excision repair, BER)、错配修复 (Mismatch repair, MMR)、非同源末端接合 (Non-homologous end joining, NHEJ) 修复和同源重组修复 (Homologous recombination repair, HRR)。</w:t>
      </w:r>
    </w:p>
    <w:p w14:paraId="5FB101DC">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在所有的DNA损伤中，DNA双链断裂 (Double-strand break, DSB) 是真核细胞DNA损伤中最为严重和最具威胁性的一种损伤类型。若不能修复将引起多种有害后果，如阻断修复和引起染色体缺失，进而导致细胞死亡或向肿瘤转化。在健康的体细胞中，DSB主要通过非同源端连接 (NHEJ) 和同源重组 (HRR) 两种途径进行修复，它们相互配合共同维护基因组的稳定性。NHEJ是通过DNA连接酶将DSB末端直接连接的一种修复过程，不依赖于同源DNA序列，在细胞周期的各个阶段都能被激活，特别是在G0/G1期的作用尤为重要。NHEJ途径虽然高效但容易出错，可能会造成一些序列缺失或者一些片段的插入，准确性和保真性相对低。NHEJ是修复电离辐射引起的DSB的主要途径，所以易导致辐射诱导的各种染色体畸变的形成。HRR是细胞的一个基本过程，指发生在DNA同源序列间的重组，它通过链的断裂和再连接，在两个DNA同源序列间进行单链或双链片段的交换。HRR是一种高保真的损伤修复方式，可以保持基因组信息的准确性，主要发生在S/G2后期，在紫外线以及复制依赖性的损伤中占有更重要的地位。</w:t>
      </w:r>
    </w:p>
    <w:p w14:paraId="3CAE075D">
      <w:pPr>
        <w:rPr>
          <w:rFonts w:hint="default" w:ascii="Times New Roman" w:hAnsi="Times New Roman" w:eastAsia="微软雅黑" w:cs="Times New Roman"/>
          <w:lang w:val="en-US" w:eastAsia="zh-CN"/>
        </w:rPr>
      </w:pPr>
      <w:r>
        <w:rPr>
          <w:rFonts w:hint="default" w:ascii="Times New Roman" w:hAnsi="Times New Roman" w:eastAsia="微软雅黑" w:cs="Times New Roman"/>
          <w:color w:val="000000" w:themeColor="text1"/>
          <w:lang w:eastAsia="zh-CN"/>
          <w14:textFill>
            <w14:solidFill>
              <w14:schemeClr w14:val="tx1"/>
            </w14:solidFill>
          </w14:textFill>
        </w:rPr>
        <w:br w:type="page"/>
      </w:r>
      <w:bookmarkStart w:id="152" w:name="_Toc107825566"/>
      <w:bookmarkStart w:id="153" w:name="_Toc22197"/>
      <w:bookmarkStart w:id="154" w:name="_Toc6003"/>
      <w:bookmarkStart w:id="155" w:name="_Toc13936"/>
      <w:r>
        <w:rPr>
          <w:rFonts w:hint="default" w:ascii="Times New Roman" w:hAnsi="Times New Roman" w:eastAsia="微软雅黑" w:cs="Times New Roman"/>
          <w:lang w:val="en-US" w:eastAsia="zh-CN"/>
        </w:rPr>
        <w:t>{% endif %}{% if reportInfo.conf.hrdAndTumorTherapy %}</w:t>
      </w:r>
    </w:p>
    <w:p w14:paraId="3AFE4E0C">
      <w:pPr>
        <w:pStyle w:val="2"/>
        <w:numPr>
          <w:ilvl w:val="255"/>
          <w:numId w:val="0"/>
        </w:numPr>
        <w:jc w:val="left"/>
        <w:outlineLvl w:val="0"/>
        <w:rPr>
          <w:rFonts w:hint="default" w:ascii="微软雅黑" w:hAnsi="微软雅黑" w:eastAsia="微软雅黑" w:cs="微软雅黑"/>
          <w:b/>
          <w:bCs/>
          <w:color w:val="044A96"/>
          <w:sz w:val="32"/>
          <w:szCs w:val="32"/>
          <w:lang w:val="en-US" w:eastAsia="zh-CN"/>
        </w:rPr>
      </w:pPr>
      <w:bookmarkStart w:id="156" w:name="_Toc12485"/>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同源重组缺陷（HRD）</w:t>
      </w:r>
      <w:bookmarkEnd w:id="152"/>
      <w:r>
        <w:rPr>
          <w:rFonts w:hint="default" w:ascii="微软雅黑" w:hAnsi="微软雅黑" w:eastAsia="微软雅黑" w:cs="微软雅黑"/>
          <w:b/>
          <w:bCs/>
          <w:color w:val="044A96"/>
          <w:sz w:val="32"/>
          <w:szCs w:val="32"/>
          <w:lang w:val="en-US" w:eastAsia="zh-CN"/>
        </w:rPr>
        <w:t>与肿瘤的精准治疗</w:t>
      </w:r>
      <w:bookmarkEnd w:id="153"/>
      <w:bookmarkEnd w:id="154"/>
      <w:bookmarkEnd w:id="155"/>
      <w:bookmarkEnd w:id="156"/>
    </w:p>
    <w:p w14:paraId="7D297B77">
      <w:pPr>
        <w:rPr>
          <w:rFonts w:hint="default" w:ascii="Times New Roman" w:hAnsi="Times New Roman" w:eastAsia="微软雅黑" w:cs="Times New Roman"/>
          <w:lang w:eastAsia="zh-CN"/>
        </w:rPr>
      </w:pPr>
    </w:p>
    <w:p w14:paraId="36F37D0E">
      <w:pPr>
        <w:spacing w:line="440" w:lineRule="exact"/>
        <w:ind w:firstLine="440" w:firstLineChars="2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6E9A01E2">
      <w:pPr>
        <w:spacing w:line="440" w:lineRule="exact"/>
        <w:ind w:firstLine="440" w:firstLineChars="200"/>
        <w:rPr>
          <w:rFonts w:hint="default"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5985B34">
      <w:pPr>
        <w:spacing w:line="360" w:lineRule="auto"/>
        <w:ind w:firstLine="440" w:firstLineChars="200"/>
        <w:jc w:val="center"/>
        <w:rPr>
          <w:rFonts w:hint="default" w:ascii="Times New Roman" w:hAnsi="Times New Roman" w:eastAsia="微软雅黑" w:cs="Times New Roman"/>
          <w:lang w:eastAsia="zh-CN"/>
        </w:rPr>
      </w:pPr>
    </w:p>
    <w:p w14:paraId="38FEA3FF">
      <w:pPr>
        <w:rPr>
          <w:rFonts w:hint="default" w:ascii="Times New Roman" w:hAnsi="Times New Roman" w:eastAsia="微软雅黑" w:cs="Times New Roman"/>
          <w:lang w:eastAsia="zh-CN"/>
        </w:rPr>
      </w:pPr>
    </w:p>
    <w:p w14:paraId="34CA9F07">
      <w:pPr>
        <w:jc w:val="center"/>
        <w:rPr>
          <w:rFonts w:hint="default" w:ascii="Times New Roman" w:hAnsi="Times New Roman" w:eastAsia="微软雅黑" w:cs="Times New Roman"/>
        </w:rPr>
      </w:pPr>
      <w:r>
        <w:rPr>
          <w:rFonts w:hint="default" w:ascii="Times New Roman" w:hAnsi="Times New Roman" w:eastAsia="微软雅黑" w:cs="Times New Roman"/>
          <w:lang w:eastAsia="zh-CN"/>
        </w:rPr>
        <w:drawing>
          <wp:inline distT="0" distB="0" distL="114300" distR="114300">
            <wp:extent cx="5624195" cy="1007110"/>
            <wp:effectExtent l="0" t="0" r="14605"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5624195" cy="1007110"/>
                    </a:xfrm>
                    <a:prstGeom prst="rect">
                      <a:avLst/>
                    </a:prstGeom>
                  </pic:spPr>
                </pic:pic>
              </a:graphicData>
            </a:graphic>
          </wp:inline>
        </w:drawing>
      </w:r>
    </w:p>
    <w:p w14:paraId="4D3E4320">
      <w:pPr>
        <w:jc w:val="center"/>
        <w:rPr>
          <w:rFonts w:hint="default" w:ascii="Times New Roman" w:hAnsi="Times New Roman" w:eastAsia="微软雅黑" w:cs="Times New Roman"/>
        </w:rPr>
      </w:pPr>
    </w:p>
    <w:p w14:paraId="2E44D9B0">
      <w:pPr>
        <w:jc w:val="center"/>
        <w:rPr>
          <w:rFonts w:hint="default" w:ascii="Times New Roman" w:hAnsi="Times New Roman" w:eastAsia="微软雅黑" w:cs="Times New Roman"/>
        </w:rPr>
      </w:pPr>
    </w:p>
    <w:p w14:paraId="7D06C017">
      <w:pPr>
        <w:jc w:val="center"/>
        <w:rPr>
          <w:rFonts w:hint="default" w:ascii="Times New Roman" w:hAnsi="Times New Roman" w:eastAsia="微软雅黑" w:cs="Times New Roman"/>
          <w:lang w:eastAsia="zh-CN"/>
        </w:rPr>
      </w:pPr>
    </w:p>
    <w:p w14:paraId="1FC12A57">
      <w:pPr>
        <w:pStyle w:val="51"/>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lang w:val="en-US" w:eastAsia="zh-CN"/>
        </w:rPr>
        <w:t>{% endif %}</w:t>
      </w:r>
      <w:bookmarkStart w:id="157" w:name="_Toc107825567"/>
      <w:bookmarkStart w:id="158" w:name="_Toc29676"/>
      <w:bookmarkStart w:id="159" w:name="_Toc31498"/>
      <w:bookmarkStart w:id="160" w:name="_Toc21130"/>
      <w:bookmarkStart w:id="161" w:name="_Toc7858"/>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2" w:name="_Toc25944"/>
      <w:r>
        <w:rPr>
          <w:rFonts w:hint="eastAsia" w:ascii="微软雅黑" w:hAnsi="微软雅黑" w:eastAsia="微软雅黑" w:cs="微软雅黑"/>
          <w:b/>
          <w:bCs/>
          <w:color w:val="044A96"/>
          <w:sz w:val="32"/>
          <w:szCs w:val="32"/>
        </w:rPr>
        <w:t>▎</w:t>
      </w:r>
      <w:r>
        <w:rPr>
          <w:rFonts w:hint="eastAsia" w:ascii="微软雅黑" w:hAnsi="微软雅黑" w:eastAsia="微软雅黑" w:cs="微软雅黑"/>
          <w:b/>
          <w:bCs/>
          <w:color w:val="044A96"/>
          <w:sz w:val="32"/>
          <w:szCs w:val="32"/>
          <w:lang w:val="en-US" w:eastAsia="zh-CN"/>
        </w:rPr>
        <w:t>HRR及其它相关基因说明</w:t>
      </w:r>
      <w:bookmarkEnd w:id="157"/>
      <w:bookmarkEnd w:id="158"/>
      <w:bookmarkEnd w:id="159"/>
      <w:bookmarkEnd w:id="160"/>
      <w:bookmarkEnd w:id="161"/>
      <w:bookmarkEnd w:id="162"/>
    </w:p>
    <w:tbl>
      <w:tblPr>
        <w:tblStyle w:val="19"/>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right w:val="single" w:color="FFFFFF" w:sz="4" w:space="0"/>
              <w:tl2br w:val="nil"/>
            </w:tcBorders>
            <w:shd w:val="clear" w:color="auto" w:fill="4684D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val="0"/>
                <w:color w:val="FFFFFF" w:themeColor="background1"/>
                <w:sz w:val="18"/>
                <w:szCs w:val="18"/>
                <w14:textFill>
                  <w14:solidFill>
                    <w14:schemeClr w14:val="bg1"/>
                  </w14:solidFill>
                </w14:textFill>
              </w:rPr>
            </w:pPr>
            <w:r>
              <w:rPr>
                <w:rFonts w:ascii="Times New Roman" w:hAnsi="Times New Roman" w:eastAsia="微软雅黑" w:cs="Times New Roman"/>
                <w:b/>
                <w:bCs w:val="0"/>
                <w:color w:val="FFFFFF" w:themeColor="background1"/>
                <w:sz w:val="18"/>
                <w:szCs w:val="18"/>
                <w14:textFill>
                  <w14:solidFill>
                    <w14:schemeClr w14:val="bg1"/>
                  </w14:solidFill>
                </w14:textFill>
              </w:rPr>
              <w:t>基因</w:t>
            </w:r>
          </w:p>
        </w:tc>
        <w:tc>
          <w:tcPr>
            <w:tcW w:w="9098" w:type="dxa"/>
            <w:tcBorders>
              <w:left w:val="single" w:color="FFFFFF" w:sz="4" w:space="0"/>
            </w:tcBorders>
            <w:shd w:val="clear" w:color="auto" w:fill="4684D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val="0"/>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val="0"/>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ATM</w:t>
            </w:r>
          </w:p>
        </w:tc>
        <w:tc>
          <w:tcPr>
            <w:tcW w:w="9098" w:type="dxa"/>
            <w:shd w:val="clear" w:color="auto" w:fill="auto"/>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ATR</w:t>
            </w:r>
          </w:p>
        </w:tc>
        <w:tc>
          <w:tcPr>
            <w:tcW w:w="9098" w:type="dxa"/>
            <w:shd w:val="clear" w:color="auto" w:fill="auto"/>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BARD1</w:t>
            </w:r>
          </w:p>
        </w:tc>
        <w:tc>
          <w:tcPr>
            <w:tcW w:w="9098" w:type="dxa"/>
            <w:shd w:val="clear" w:color="auto" w:fill="auto"/>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BRIP1</w:t>
            </w:r>
          </w:p>
        </w:tc>
        <w:tc>
          <w:tcPr>
            <w:tcW w:w="9098" w:type="dxa"/>
            <w:shd w:val="clear" w:color="auto" w:fill="auto"/>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CDK12</w:t>
            </w:r>
          </w:p>
        </w:tc>
        <w:tc>
          <w:tcPr>
            <w:tcW w:w="9098" w:type="dxa"/>
            <w:shd w:val="clear" w:color="auto" w:fill="auto"/>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CHEK1</w:t>
            </w:r>
          </w:p>
        </w:tc>
        <w:tc>
          <w:tcPr>
            <w:tcW w:w="9098" w:type="dxa"/>
            <w:shd w:val="clear" w:color="auto" w:fill="auto"/>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CHEK2</w:t>
            </w:r>
          </w:p>
        </w:tc>
        <w:tc>
          <w:tcPr>
            <w:tcW w:w="9098" w:type="dxa"/>
            <w:shd w:val="clear" w:color="auto" w:fill="auto"/>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ERCC3</w:t>
            </w:r>
          </w:p>
        </w:tc>
        <w:tc>
          <w:tcPr>
            <w:tcW w:w="9098" w:type="dxa"/>
            <w:shd w:val="clear" w:color="auto" w:fill="auto"/>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ABRAXAS1</w:t>
            </w:r>
          </w:p>
        </w:tc>
        <w:tc>
          <w:tcPr>
            <w:tcW w:w="9098" w:type="dxa"/>
            <w:shd w:val="clear" w:color="auto" w:fill="auto"/>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b w:val="0"/>
                <w:color w:val="000000"/>
                <w:sz w:val="18"/>
                <w:szCs w:val="18"/>
                <w:lang w:eastAsia="zh-CN"/>
              </w:rPr>
              <w:t>[PMID: 31630195]</w:t>
            </w:r>
            <w:r>
              <w:rPr>
                <w:rFonts w:ascii="Times New Roman" w:hAnsi="Times New Roman" w:eastAsia="微软雅黑" w:cs="Times New Roman"/>
                <w:b w:val="0"/>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FANCA</w:t>
            </w:r>
          </w:p>
        </w:tc>
        <w:tc>
          <w:tcPr>
            <w:tcW w:w="9098" w:type="dxa"/>
            <w:shd w:val="clear" w:color="auto" w:fill="auto"/>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b w:val="0"/>
                <w:color w:val="000000"/>
                <w:sz w:val="18"/>
                <w:szCs w:val="18"/>
                <w:lang w:eastAsia="zh-CN"/>
              </w:rPr>
              <w:t>[PMID: 27318168]</w:t>
            </w:r>
            <w:r>
              <w:rPr>
                <w:rFonts w:ascii="Times New Roman" w:hAnsi="Times New Roman" w:eastAsia="微软雅黑" w:cs="Times New Roman"/>
                <w:b w:val="0"/>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FANCL</w:t>
            </w:r>
          </w:p>
        </w:tc>
        <w:tc>
          <w:tcPr>
            <w:tcW w:w="9098" w:type="dxa"/>
            <w:shd w:val="clear" w:color="auto" w:fill="auto"/>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FANCM</w:t>
            </w:r>
          </w:p>
        </w:tc>
        <w:tc>
          <w:tcPr>
            <w:tcW w:w="9098" w:type="dxa"/>
            <w:shd w:val="clear" w:color="auto" w:fill="auto"/>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GEN1</w:t>
            </w:r>
          </w:p>
        </w:tc>
        <w:tc>
          <w:tcPr>
            <w:tcW w:w="9098" w:type="dxa"/>
            <w:shd w:val="clear" w:color="auto" w:fill="auto"/>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b w:val="0"/>
                <w:color w:val="000000"/>
                <w:sz w:val="18"/>
                <w:szCs w:val="18"/>
                <w:lang w:eastAsia="zh-CN"/>
              </w:rPr>
              <w:t>[PMID: 20512659]</w:t>
            </w:r>
            <w:r>
              <w:rPr>
                <w:rFonts w:ascii="Times New Roman" w:hAnsi="Times New Roman" w:eastAsia="微软雅黑" w:cs="Times New Roman"/>
                <w:b w:val="0"/>
                <w:color w:val="000000"/>
                <w:sz w:val="18"/>
                <w:szCs w:val="18"/>
                <w:lang w:eastAsia="zh-CN"/>
              </w:rPr>
              <w:t>。</w:t>
            </w:r>
            <w:r>
              <w:rPr>
                <w:rFonts w:hint="eastAsia" w:ascii="Times New Roman" w:hAnsi="Times New Roman" w:eastAsia="微软雅黑" w:cs="Times New Roman"/>
                <w:b w:val="0"/>
                <w:color w:val="000000"/>
                <w:sz w:val="18"/>
                <w:szCs w:val="18"/>
                <w:lang w:val="en-US" w:eastAsia="zh-CN"/>
              </w:rPr>
              <w:t>与</w:t>
            </w:r>
            <w:r>
              <w:rPr>
                <w:rFonts w:ascii="Times New Roman" w:hAnsi="Times New Roman" w:eastAsia="微软雅黑" w:cs="Times New Roman"/>
                <w:b w:val="0"/>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shd w:val="clear" w:color="auto" w:fill="auto"/>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HDAC2</w:t>
            </w:r>
          </w:p>
        </w:tc>
        <w:tc>
          <w:tcPr>
            <w:tcW w:w="9098" w:type="dxa"/>
            <w:shd w:val="clear" w:color="auto" w:fill="auto"/>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MRE11</w:t>
            </w:r>
          </w:p>
        </w:tc>
        <w:tc>
          <w:tcPr>
            <w:tcW w:w="9098" w:type="dxa"/>
            <w:shd w:val="clear" w:color="auto" w:fill="auto"/>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MLH3</w:t>
            </w:r>
          </w:p>
        </w:tc>
        <w:tc>
          <w:tcPr>
            <w:tcW w:w="9098" w:type="dxa"/>
            <w:shd w:val="clear" w:color="auto" w:fill="auto"/>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MSH2</w:t>
            </w:r>
          </w:p>
        </w:tc>
        <w:tc>
          <w:tcPr>
            <w:tcW w:w="9098" w:type="dxa"/>
            <w:shd w:val="clear" w:color="auto" w:fill="auto"/>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MSH6</w:t>
            </w:r>
          </w:p>
        </w:tc>
        <w:tc>
          <w:tcPr>
            <w:tcW w:w="9098" w:type="dxa"/>
            <w:shd w:val="clear" w:color="auto" w:fill="auto"/>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b w:val="0"/>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NBN</w:t>
            </w:r>
          </w:p>
        </w:tc>
        <w:tc>
          <w:tcPr>
            <w:tcW w:w="9098" w:type="dxa"/>
            <w:shd w:val="clear" w:color="auto" w:fill="auto"/>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PALB2</w:t>
            </w:r>
          </w:p>
        </w:tc>
        <w:tc>
          <w:tcPr>
            <w:tcW w:w="9098" w:type="dxa"/>
            <w:shd w:val="clear" w:color="auto" w:fill="auto"/>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PMS2</w:t>
            </w:r>
          </w:p>
        </w:tc>
        <w:tc>
          <w:tcPr>
            <w:tcW w:w="9098" w:type="dxa"/>
            <w:shd w:val="clear" w:color="auto" w:fill="auto"/>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b w:val="0"/>
                <w:color w:val="000000"/>
                <w:sz w:val="18"/>
                <w:szCs w:val="18"/>
              </w:rPr>
              <w:t>α</w:t>
            </w:r>
            <w:r>
              <w:rPr>
                <w:rFonts w:ascii="Times New Roman" w:hAnsi="Times New Roman" w:eastAsia="微软雅黑" w:cs="Times New Roman"/>
                <w:b w:val="0"/>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PPM1D</w:t>
            </w:r>
          </w:p>
        </w:tc>
        <w:tc>
          <w:tcPr>
            <w:tcW w:w="9098" w:type="dxa"/>
            <w:shd w:val="clear" w:color="auto" w:fill="auto"/>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PPP2R2A</w:t>
            </w:r>
          </w:p>
        </w:tc>
        <w:tc>
          <w:tcPr>
            <w:tcW w:w="9098" w:type="dxa"/>
            <w:shd w:val="clear" w:color="auto" w:fill="auto"/>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PTEN</w:t>
            </w:r>
          </w:p>
        </w:tc>
        <w:tc>
          <w:tcPr>
            <w:tcW w:w="9098" w:type="dxa"/>
            <w:shd w:val="clear" w:color="auto" w:fill="auto"/>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RAD50</w:t>
            </w:r>
          </w:p>
        </w:tc>
        <w:tc>
          <w:tcPr>
            <w:tcW w:w="9098" w:type="dxa"/>
            <w:shd w:val="clear" w:color="auto" w:fill="auto"/>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RAD51B</w:t>
            </w:r>
          </w:p>
        </w:tc>
        <w:tc>
          <w:tcPr>
            <w:tcW w:w="9098" w:type="dxa"/>
            <w:shd w:val="clear" w:color="auto" w:fill="auto"/>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RAD51C</w:t>
            </w:r>
          </w:p>
        </w:tc>
        <w:tc>
          <w:tcPr>
            <w:tcW w:w="9098" w:type="dxa"/>
            <w:shd w:val="clear" w:color="auto" w:fill="auto"/>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RAD51D</w:t>
            </w:r>
          </w:p>
        </w:tc>
        <w:tc>
          <w:tcPr>
            <w:tcW w:w="9098" w:type="dxa"/>
            <w:shd w:val="clear" w:color="auto" w:fill="auto"/>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shd w:val="clear" w:color="auto" w:fill="auto"/>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RAD54L</w:t>
            </w:r>
          </w:p>
        </w:tc>
        <w:tc>
          <w:tcPr>
            <w:tcW w:w="9098" w:type="dxa"/>
            <w:shd w:val="clear" w:color="auto" w:fill="auto"/>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b w:val="0"/>
                <w:color w:val="000000"/>
                <w:sz w:val="18"/>
                <w:szCs w:val="18"/>
                <w:lang w:val="en-US" w:eastAsia="zh-CN"/>
              </w:rPr>
              <w:t>与</w:t>
            </w:r>
            <w:r>
              <w:rPr>
                <w:rFonts w:ascii="Times New Roman" w:hAnsi="Times New Roman" w:eastAsia="微软雅黑" w:cs="Times New Roman"/>
                <w:b w:val="0"/>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TP53</w:t>
            </w:r>
          </w:p>
        </w:tc>
        <w:tc>
          <w:tcPr>
            <w:tcW w:w="9098" w:type="dxa"/>
            <w:shd w:val="clear" w:color="auto" w:fill="auto"/>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CDH1</w:t>
            </w:r>
          </w:p>
        </w:tc>
        <w:tc>
          <w:tcPr>
            <w:tcW w:w="9098" w:type="dxa"/>
            <w:shd w:val="clear" w:color="auto" w:fill="auto"/>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EPCAM</w:t>
            </w:r>
          </w:p>
        </w:tc>
        <w:tc>
          <w:tcPr>
            <w:tcW w:w="9098" w:type="dxa"/>
            <w:shd w:val="clear" w:color="auto" w:fill="auto"/>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b w:val="0"/>
                <w:color w:val="000000"/>
                <w:sz w:val="18"/>
                <w:szCs w:val="18"/>
              </w:rPr>
              <w:t>α</w:t>
            </w:r>
            <w:r>
              <w:rPr>
                <w:rFonts w:ascii="Times New Roman" w:hAnsi="Times New Roman" w:eastAsia="微软雅黑" w:cs="Times New Roman"/>
                <w:b w:val="0"/>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MLH1</w:t>
            </w:r>
          </w:p>
        </w:tc>
        <w:tc>
          <w:tcPr>
            <w:tcW w:w="9098" w:type="dxa"/>
            <w:shd w:val="clear" w:color="auto" w:fill="auto"/>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MLH1与PMS2结合形成MutL</w:t>
            </w:r>
            <w:r>
              <w:rPr>
                <w:rFonts w:ascii="Times New Roman" w:hAnsi="Times New Roman" w:eastAsia="微软雅黑" w:cs="Times New Roman"/>
                <w:b w:val="0"/>
                <w:color w:val="000000"/>
                <w:sz w:val="18"/>
                <w:szCs w:val="18"/>
              </w:rPr>
              <w:t>α</w:t>
            </w:r>
            <w:r>
              <w:rPr>
                <w:rFonts w:ascii="Times New Roman" w:hAnsi="Times New Roman" w:eastAsia="微软雅黑" w:cs="Times New Roman"/>
                <w:b w:val="0"/>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NF1</w:t>
            </w:r>
          </w:p>
        </w:tc>
        <w:tc>
          <w:tcPr>
            <w:tcW w:w="9098" w:type="dxa"/>
            <w:shd w:val="clear" w:color="auto" w:fill="auto"/>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STK11</w:t>
            </w:r>
          </w:p>
        </w:tc>
        <w:tc>
          <w:tcPr>
            <w:tcW w:w="9098" w:type="dxa"/>
            <w:shd w:val="clear" w:color="auto" w:fill="auto"/>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b w:val="0"/>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APC</w:t>
            </w:r>
          </w:p>
        </w:tc>
        <w:tc>
          <w:tcPr>
            <w:tcW w:w="9098" w:type="dxa"/>
            <w:shd w:val="clear" w:color="auto" w:fill="auto"/>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MUTYH</w:t>
            </w:r>
          </w:p>
        </w:tc>
        <w:tc>
          <w:tcPr>
            <w:tcW w:w="9098" w:type="dxa"/>
            <w:shd w:val="clear" w:color="auto" w:fill="auto"/>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AR</w:t>
            </w:r>
          </w:p>
        </w:tc>
        <w:tc>
          <w:tcPr>
            <w:tcW w:w="9098" w:type="dxa"/>
            <w:shd w:val="clear" w:color="auto" w:fill="auto"/>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ESR1</w:t>
            </w:r>
          </w:p>
        </w:tc>
        <w:tc>
          <w:tcPr>
            <w:tcW w:w="9098" w:type="dxa"/>
            <w:shd w:val="clear" w:color="auto" w:fill="auto"/>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ERBB2</w:t>
            </w:r>
          </w:p>
        </w:tc>
        <w:tc>
          <w:tcPr>
            <w:tcW w:w="9098" w:type="dxa"/>
            <w:shd w:val="clear" w:color="auto" w:fill="auto"/>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shd w:val="clear" w:color="auto" w:fill="auto"/>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PIK3CA</w:t>
            </w:r>
          </w:p>
        </w:tc>
        <w:tc>
          <w:tcPr>
            <w:tcW w:w="9098" w:type="dxa"/>
            <w:shd w:val="clear" w:color="auto" w:fill="auto"/>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shd w:val="clear" w:color="auto" w:fill="auto"/>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TSC1</w:t>
            </w:r>
          </w:p>
        </w:tc>
        <w:tc>
          <w:tcPr>
            <w:tcW w:w="9098" w:type="dxa"/>
            <w:shd w:val="clear" w:color="auto" w:fill="auto"/>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b w:val="0"/>
                <w:color w:val="000000"/>
                <w:sz w:val="18"/>
                <w:szCs w:val="18"/>
              </w:rPr>
              <w:t>β</w:t>
            </w:r>
            <w:r>
              <w:rPr>
                <w:rFonts w:ascii="Times New Roman" w:hAnsi="Times New Roman" w:eastAsia="微软雅黑" w:cs="Times New Roman"/>
                <w:b w:val="0"/>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shd w:val="clear" w:color="auto" w:fill="auto"/>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val="0"/>
                <w:bCs/>
                <w:color w:val="000000"/>
                <w:sz w:val="18"/>
                <w:szCs w:val="18"/>
              </w:rPr>
            </w:pPr>
            <w:r>
              <w:rPr>
                <w:rFonts w:ascii="Times New Roman" w:hAnsi="Times New Roman" w:eastAsia="微软雅黑" w:cs="Times New Roman"/>
                <w:b w:val="0"/>
                <w:bCs/>
                <w:color w:val="000000"/>
                <w:sz w:val="18"/>
                <w:szCs w:val="18"/>
              </w:rPr>
              <w:t>TSC2</w:t>
            </w:r>
          </w:p>
        </w:tc>
        <w:tc>
          <w:tcPr>
            <w:tcW w:w="9098" w:type="dxa"/>
            <w:shd w:val="clear" w:color="auto" w:fill="auto"/>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b w:val="0"/>
                <w:color w:val="000000"/>
                <w:sz w:val="18"/>
                <w:szCs w:val="18"/>
                <w:lang w:eastAsia="zh-CN"/>
              </w:rPr>
            </w:pPr>
            <w:r>
              <w:rPr>
                <w:rFonts w:ascii="Times New Roman" w:hAnsi="Times New Roman" w:eastAsia="微软雅黑" w:cs="Times New Roman"/>
                <w:b w:val="0"/>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63" w:name="_Toc17483"/>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易感人群特征</w:t>
      </w:r>
      <w:bookmarkEnd w:id="144"/>
      <w:bookmarkEnd w:id="147"/>
      <w:bookmarkEnd w:id="148"/>
      <w:bookmarkEnd w:id="163"/>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2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169E54E2">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64" w:name="_Toc5400"/>
      <w:bookmarkStart w:id="165" w:name="_Toc2622"/>
      <w:bookmarkStart w:id="166" w:name="_Toc3846"/>
      <w:r>
        <w:rPr>
          <w:rFonts w:hint="default" w:ascii="Times New Roman" w:hAnsi="Times New Roman" w:eastAsia="微软雅黑" w:cs="Times New Roman"/>
          <w:lang w:eastAsia="zh-CN"/>
        </w:rPr>
        <w:t>1 40岁以上，同时伴有≥1项下述者</w:t>
      </w:r>
      <w:bookmarkEnd w:id="164"/>
      <w:bookmarkEnd w:id="165"/>
      <w:bookmarkEnd w:id="16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67" w:name="_Toc7995"/>
      <w:bookmarkStart w:id="168" w:name="_Toc10299"/>
      <w:bookmarkStart w:id="169" w:name="_Toc126"/>
      <w:r>
        <w:rPr>
          <w:rFonts w:hint="default" w:ascii="Times New Roman" w:hAnsi="Times New Roman" w:eastAsia="微软雅黑" w:cs="Times New Roman"/>
          <w:lang w:eastAsia="zh-CN"/>
        </w:rPr>
        <w:t>2 有胰腺癌家族史、糖尿病史</w:t>
      </w:r>
      <w:bookmarkEnd w:id="167"/>
      <w:bookmarkEnd w:id="168"/>
      <w:bookmarkEnd w:id="16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70" w:name="_Toc14191"/>
      <w:r>
        <w:rPr>
          <w:rFonts w:hint="default" w:ascii="Times New Roman" w:hAnsi="Times New Roman" w:eastAsia="微软雅黑" w:cs="Times New Roman"/>
          <w:color w:val="auto"/>
          <w:sz w:val="21"/>
          <w:szCs w:val="21"/>
          <w:lang w:val="en-US" w:eastAsia="zh-CN"/>
        </w:rPr>
        <w:t>{% endif %}</w:t>
      </w:r>
      <w:bookmarkEnd w:id="170"/>
      <w:bookmarkStart w:id="17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2" w:name="_Toc10909"/>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常见靶向药物相关基因检测列表</w:t>
      </w:r>
      <w:bookmarkEnd w:id="122"/>
      <w:bookmarkEnd w:id="123"/>
      <w:bookmarkEnd w:id="124"/>
      <w:bookmarkEnd w:id="139"/>
      <w:bookmarkEnd w:id="140"/>
      <w:bookmarkEnd w:id="171"/>
      <w:bookmarkEnd w:id="172"/>
    </w:p>
    <w:tbl>
      <w:tblPr>
        <w:tblStyle w:val="19"/>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4" w:space="0"/>
              <w:tl2br w:val="nil"/>
            </w:tcBorders>
            <w:shd w:val="clear" w:color="auto" w:fill="4684D3"/>
            <w:vAlign w:val="center"/>
          </w:tcPr>
          <w:p w14:paraId="57706708">
            <w:pPr>
              <w:spacing w:line="206" w:lineRule="exact"/>
              <w:ind w:leftChars="-4" w:hanging="9" w:hangingChars="5"/>
              <w:jc w:val="center"/>
              <w:rPr>
                <w:rFonts w:hint="default" w:ascii="Times New Roman" w:hAnsi="Times New Roman" w:eastAsia="微软雅黑" w:cs="Times New Roman"/>
                <w:b/>
                <w:bCs w:val="0"/>
                <w:color w:val="FFFFFF" w:themeColor="background1"/>
                <w:sz w:val="18"/>
                <w:szCs w:val="18"/>
                <w14:textFill>
                  <w14:solidFill>
                    <w14:schemeClr w14:val="bg1"/>
                  </w14:solidFill>
                </w14:textFill>
              </w:rPr>
            </w:pPr>
            <w:r>
              <w:rPr>
                <w:rFonts w:hint="default" w:ascii="Times New Roman" w:hAnsi="Times New Roman" w:eastAsia="微软雅黑" w:cs="Times New Roman"/>
                <w:b/>
                <w:bCs w:val="0"/>
                <w:color w:val="FFFFFF" w:themeColor="background1"/>
                <w:sz w:val="18"/>
                <w:szCs w:val="18"/>
                <w14:textFill>
                  <w14:solidFill>
                    <w14:schemeClr w14:val="bg1"/>
                  </w14:solidFill>
                </w14:textFill>
              </w:rPr>
              <w:t>基因</w:t>
            </w:r>
          </w:p>
        </w:tc>
        <w:tc>
          <w:tcPr>
            <w:tcW w:w="611" w:type="dxa"/>
            <w:tcBorders>
              <w:top w:val="nil"/>
              <w:left w:val="single" w:color="FFFFFF" w:sz="4" w:space="0"/>
              <w:bottom w:val="nil"/>
              <w:right w:val="single" w:color="FFFFFF" w:sz="4" w:space="0"/>
            </w:tcBorders>
            <w:shd w:val="clear" w:color="auto" w:fill="4684D3"/>
            <w:vAlign w:val="center"/>
          </w:tcPr>
          <w:p w14:paraId="0861DDB2">
            <w:pPr>
              <w:spacing w:line="206" w:lineRule="exact"/>
              <w:ind w:leftChars="-4" w:hanging="9" w:hangingChars="5"/>
              <w:jc w:val="center"/>
              <w:rPr>
                <w:rFonts w:hint="default" w:ascii="Times New Roman" w:hAnsi="Times New Roman" w:eastAsia="微软雅黑" w:cs="Times New Roman"/>
                <w:b/>
                <w:bCs w:val="0"/>
                <w:color w:val="FFFFFF" w:themeColor="background1"/>
                <w:sz w:val="18"/>
                <w:szCs w:val="18"/>
                <w14:textFill>
                  <w14:solidFill>
                    <w14:schemeClr w14:val="bg1"/>
                  </w14:solidFill>
                </w14:textFill>
              </w:rPr>
            </w:pPr>
            <w:r>
              <w:rPr>
                <w:rFonts w:hint="default" w:ascii="Times New Roman" w:hAnsi="Times New Roman" w:eastAsia="微软雅黑" w:cs="Times New Roman"/>
                <w:b/>
                <w:bCs w:val="0"/>
                <w:color w:val="FFFFFF" w:themeColor="background1"/>
                <w:sz w:val="18"/>
                <w:szCs w:val="18"/>
                <w14:textFill>
                  <w14:solidFill>
                    <w14:schemeClr w14:val="bg1"/>
                  </w14:solidFill>
                </w14:textFill>
              </w:rPr>
              <w:t>检测内容</w:t>
            </w:r>
          </w:p>
        </w:tc>
        <w:tc>
          <w:tcPr>
            <w:tcW w:w="8366" w:type="dxa"/>
            <w:tcBorders>
              <w:top w:val="nil"/>
              <w:left w:val="single" w:color="FFFFFF" w:sz="4" w:space="0"/>
              <w:bottom w:val="nil"/>
            </w:tcBorders>
            <w:shd w:val="clear" w:color="auto" w:fill="4684D3"/>
            <w:vAlign w:val="center"/>
          </w:tcPr>
          <w:p w14:paraId="0331CCB3">
            <w:pPr>
              <w:spacing w:line="206" w:lineRule="exact"/>
              <w:ind w:leftChars="-4" w:hanging="9" w:hangingChars="5"/>
              <w:jc w:val="center"/>
              <w:rPr>
                <w:rFonts w:hint="default" w:ascii="Times New Roman" w:hAnsi="Times New Roman" w:eastAsia="微软雅黑" w:cs="Times New Roman"/>
                <w:b/>
                <w:bCs w:val="0"/>
                <w:color w:val="FFFFFF" w:themeColor="background1"/>
                <w:sz w:val="18"/>
                <w:szCs w:val="18"/>
                <w14:textFill>
                  <w14:solidFill>
                    <w14:schemeClr w14:val="bg1"/>
                  </w14:solidFill>
                </w14:textFill>
              </w:rPr>
            </w:pPr>
            <w:r>
              <w:rPr>
                <w:rFonts w:hint="default" w:ascii="Times New Roman" w:hAnsi="Times New Roman" w:eastAsia="微软雅黑" w:cs="Times New Roman"/>
                <w:b/>
                <w:bCs w:val="0"/>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shd w:val="clear" w:color="auto" w:fill="auto"/>
            <w:vAlign w:val="center"/>
          </w:tcPr>
          <w:p w14:paraId="3159FDC8">
            <w:pPr>
              <w:spacing w:before="19"/>
              <w:ind w:right="-6"/>
              <w:jc w:val="left"/>
              <w:rPr>
                <w:rFonts w:hint="default" w:ascii="Times New Roman" w:hAnsi="Times New Roman" w:eastAsia="微软雅黑" w:cs="Times New Roman"/>
                <w:b w:val="0"/>
                <w:color w:val="000000"/>
                <w:spacing w:val="-1"/>
                <w:sz w:val="18"/>
                <w:szCs w:val="18"/>
              </w:rPr>
            </w:pPr>
            <w:r>
              <w:rPr>
                <w:rFonts w:hint="default" w:ascii="Times New Roman" w:hAnsi="Times New Roman" w:eastAsia="微软雅黑" w:cs="Times New Roman"/>
                <w:b w:val="0"/>
                <w:color w:val="000000"/>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shd w:val="clear" w:color="auto" w:fill="auto"/>
            <w:vAlign w:val="center"/>
          </w:tcPr>
          <w:p w14:paraId="396C6721">
            <w:pPr>
              <w:spacing w:line="206" w:lineRule="exact"/>
              <w:ind w:leftChars="-4" w:hanging="9" w:hangingChars="5"/>
              <w:jc w:val="center"/>
              <w:rPr>
                <w:rFonts w:hint="default" w:ascii="Times New Roman" w:hAnsi="Times New Roman" w:eastAsia="微软雅黑" w:cs="Times New Roman"/>
                <w:b w:val="0"/>
                <w:bCs/>
                <w:color w:val="000000"/>
                <w:sz w:val="18"/>
                <w:szCs w:val="18"/>
                <w:lang w:eastAsia="zh-CN"/>
              </w:rPr>
            </w:pPr>
            <w:r>
              <w:rPr>
                <w:rFonts w:hint="default" w:ascii="Times New Roman" w:hAnsi="Times New Roman" w:eastAsia="微软雅黑" w:cs="Times New Roman"/>
                <w:b w:val="0"/>
                <w:bCs/>
                <w:color w:val="000000"/>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val="0"/>
                <w:bCs/>
                <w:color w:val="000000"/>
                <w:sz w:val="18"/>
                <w:szCs w:val="18"/>
              </w:rPr>
            </w:pPr>
            <w:r>
              <w:rPr>
                <w:rFonts w:hint="default" w:ascii="Times New Roman" w:hAnsi="Times New Roman" w:eastAsia="微软雅黑" w:cs="Times New Roman"/>
                <w:b w:val="0"/>
                <w:bCs/>
                <w:color w:val="000000"/>
                <w:sz w:val="18"/>
                <w:szCs w:val="18"/>
                <w:lang w:eastAsia="zh-CN"/>
              </w:rPr>
              <w:t>{%endif%}{% endfor%}</w:t>
            </w:r>
          </w:p>
        </w:tc>
        <w:tc>
          <w:tcPr>
            <w:tcW w:w="611" w:type="dxa"/>
            <w:shd w:val="clear" w:color="auto" w:fill="auto"/>
            <w:vAlign w:val="center"/>
          </w:tcPr>
          <w:p w14:paraId="35AE65E0">
            <w:pPr>
              <w:jc w:val="center"/>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color w:val="000000"/>
                <w:sz w:val="18"/>
                <w:szCs w:val="18"/>
                <w:lang w:eastAsia="zh-CN"/>
              </w:rPr>
              <w:t>{% for b in ct.detection_content | nl() %}{%if loop.last%}{{ b }}{%else%}{{ b }}</w:t>
            </w:r>
          </w:p>
          <w:p w14:paraId="44ACD754">
            <w:pPr>
              <w:jc w:val="center"/>
              <w:rPr>
                <w:rFonts w:hint="default" w:ascii="Times New Roman" w:hAnsi="Times New Roman" w:eastAsia="微软雅黑" w:cs="Times New Roman"/>
                <w:b w:val="0"/>
                <w:color w:val="000000"/>
                <w:sz w:val="18"/>
                <w:szCs w:val="18"/>
              </w:rPr>
            </w:pPr>
            <w:r>
              <w:rPr>
                <w:rFonts w:hint="default" w:ascii="Times New Roman" w:hAnsi="Times New Roman" w:eastAsia="微软雅黑" w:cs="Times New Roman"/>
                <w:b w:val="0"/>
                <w:color w:val="000000"/>
                <w:sz w:val="18"/>
                <w:szCs w:val="18"/>
                <w:lang w:eastAsia="zh-CN"/>
              </w:rPr>
              <w:t>{%endif%}{% endfor%}</w:t>
            </w:r>
          </w:p>
        </w:tc>
        <w:tc>
          <w:tcPr>
            <w:tcW w:w="8366" w:type="dxa"/>
            <w:shd w:val="clear" w:color="auto" w:fill="auto"/>
            <w:vAlign w:val="center"/>
          </w:tcPr>
          <w:p w14:paraId="46D7E465">
            <w:pPr>
              <w:jc w:val="left"/>
              <w:rPr>
                <w:rFonts w:hint="default" w:ascii="Times New Roman" w:hAnsi="Times New Roman" w:eastAsia="微软雅黑" w:cs="Times New Roman"/>
                <w:b w:val="0"/>
                <w:color w:val="000000"/>
                <w:sz w:val="18"/>
                <w:szCs w:val="18"/>
                <w:lang w:eastAsia="zh-CN"/>
              </w:rPr>
            </w:pPr>
            <w:r>
              <w:rPr>
                <w:rFonts w:hint="default" w:ascii="Times New Roman" w:hAnsi="Times New Roman" w:eastAsia="微软雅黑" w:cs="Times New Roman"/>
                <w:b w:val="0"/>
                <w:color w:val="000000"/>
                <w:sz w:val="18"/>
                <w:szCs w:val="18"/>
                <w:lang w:eastAsia="zh-CN"/>
              </w:rPr>
              <w:t>{% for b in ct.targeted_drug | nl() %}{%if loop.last%}{% for i in b | nb() %}{%if loop.index % 2 == 0%}</w:t>
            </w:r>
            <w:r>
              <w:rPr>
                <w:rFonts w:hint="default" w:ascii="Times New Roman" w:hAnsi="Times New Roman" w:eastAsia="微软雅黑" w:cs="Times New Roman"/>
                <w:b w:val="0"/>
                <w:bCs/>
                <w:color w:val="000000"/>
                <w:sz w:val="18"/>
                <w:szCs w:val="18"/>
                <w:lang w:eastAsia="zh-CN"/>
              </w:rPr>
              <w:t>{{ i }}</w:t>
            </w:r>
            <w:r>
              <w:rPr>
                <w:rFonts w:hint="default" w:ascii="Times New Roman" w:hAnsi="Times New Roman" w:eastAsia="微软雅黑" w:cs="Times New Roman"/>
                <w:b w:val="0"/>
                <w:color w:val="000000"/>
                <w:sz w:val="18"/>
                <w:szCs w:val="18"/>
                <w:lang w:eastAsia="zh-CN"/>
              </w:rPr>
              <w:t>{%else%}{{ i }}{%endif%}{% endfor%}{%else%}{% for i in b | nb() %}{%if loop.index % 2 == 0%}</w:t>
            </w:r>
            <w:r>
              <w:rPr>
                <w:rFonts w:hint="default" w:ascii="Times New Roman" w:hAnsi="Times New Roman" w:eastAsia="微软雅黑" w:cs="Times New Roman"/>
                <w:b w:val="0"/>
                <w:bCs/>
                <w:color w:val="000000"/>
                <w:sz w:val="18"/>
                <w:szCs w:val="18"/>
                <w:lang w:eastAsia="zh-CN"/>
              </w:rPr>
              <w:t>{{ i }}</w:t>
            </w:r>
            <w:r>
              <w:rPr>
                <w:rFonts w:hint="default" w:ascii="Times New Roman" w:hAnsi="Times New Roman" w:eastAsia="微软雅黑" w:cs="Times New Roman"/>
                <w:b w:val="0"/>
                <w:color w:val="000000"/>
                <w:sz w:val="18"/>
                <w:szCs w:val="18"/>
                <w:lang w:eastAsia="zh-CN"/>
              </w:rPr>
              <w:t>{%else%}{{ i }}{%endif%}{% endfor%}</w:t>
            </w:r>
          </w:p>
          <w:p w14:paraId="0C06DB6C">
            <w:pPr>
              <w:jc w:val="left"/>
              <w:rPr>
                <w:rFonts w:hint="default" w:ascii="Times New Roman" w:hAnsi="Times New Roman" w:eastAsia="微软雅黑" w:cs="Times New Roman"/>
                <w:b w:val="0"/>
                <w:color w:val="000000"/>
                <w:spacing w:val="-1"/>
                <w:sz w:val="18"/>
                <w:szCs w:val="18"/>
              </w:rPr>
            </w:pPr>
            <w:r>
              <w:rPr>
                <w:rFonts w:hint="default" w:ascii="Times New Roman" w:hAnsi="Times New Roman" w:eastAsia="微软雅黑" w:cs="Times New Roman"/>
                <w:b w:val="0"/>
                <w:color w:val="000000"/>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shd w:val="clear" w:color="auto" w:fill="auto"/>
            <w:vAlign w:val="center"/>
          </w:tcPr>
          <w:p w14:paraId="262A53A7">
            <w:pPr>
              <w:spacing w:before="19"/>
              <w:ind w:right="-6"/>
              <w:jc w:val="left"/>
              <w:rPr>
                <w:rFonts w:hint="default" w:ascii="Times New Roman" w:hAnsi="Times New Roman" w:eastAsia="微软雅黑" w:cs="Times New Roman"/>
                <w:b w:val="0"/>
                <w:color w:val="000000"/>
                <w:spacing w:val="-1"/>
                <w:sz w:val="18"/>
                <w:szCs w:val="18"/>
              </w:rPr>
            </w:pPr>
            <w:r>
              <w:rPr>
                <w:rFonts w:hint="default" w:ascii="Times New Roman" w:hAnsi="Times New Roman" w:eastAsia="微软雅黑" w:cs="Times New Roman"/>
                <w:b w:val="0"/>
                <w:color w:val="000000"/>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73" w:name="_Toc20524"/>
      <w:bookmarkStart w:id="174"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微软雅黑" w:hAnsi="微软雅黑" w:eastAsia="微软雅黑" w:cs="微软雅黑"/>
          <w:b/>
          <w:bCs/>
          <w:color w:val="044A96"/>
          <w:sz w:val="32"/>
          <w:szCs w:val="32"/>
          <w:lang w:val="en-US" w:eastAsia="zh-CN"/>
        </w:rPr>
      </w:pPr>
      <w:bookmarkStart w:id="175" w:name="_Toc17047"/>
      <w:r>
        <w:rPr>
          <w:rFonts w:hint="eastAsia" w:ascii="微软雅黑" w:hAnsi="微软雅黑" w:eastAsia="微软雅黑" w:cs="微软雅黑"/>
          <w:b/>
          <w:bCs/>
          <w:color w:val="044A96"/>
          <w:sz w:val="32"/>
          <w:szCs w:val="32"/>
        </w:rPr>
        <w:t>▎</w:t>
      </w:r>
      <w:r>
        <w:rPr>
          <w:rFonts w:hint="eastAsia" w:ascii="微软雅黑" w:hAnsi="微软雅黑" w:eastAsia="微软雅黑" w:cs="微软雅黑"/>
          <w:b/>
          <w:bCs/>
          <w:color w:val="044A96"/>
          <w:sz w:val="32"/>
          <w:szCs w:val="32"/>
          <w:lang w:val="en-US" w:eastAsia="zh-CN"/>
        </w:rPr>
        <w:t>{% if "wesplus" in panel%}</w:t>
      </w:r>
      <w:r>
        <w:rPr>
          <w:rFonts w:hint="default" w:ascii="微软雅黑" w:hAnsi="微软雅黑" w:eastAsia="微软雅黑" w:cs="微软雅黑"/>
          <w:b/>
          <w:bCs/>
          <w:color w:val="044A96"/>
          <w:sz w:val="32"/>
          <w:szCs w:val="32"/>
          <w:lang w:val="en-US" w:eastAsia="zh-CN"/>
        </w:rPr>
        <w:fldChar w:fldCharType="begin"/>
      </w:r>
      <w:r>
        <w:rPr>
          <w:rFonts w:hint="default" w:ascii="微软雅黑" w:hAnsi="微软雅黑" w:eastAsia="微软雅黑" w:cs="微软雅黑"/>
          <w:b/>
          <w:bCs/>
          <w:color w:val="044A96"/>
          <w:sz w:val="32"/>
          <w:szCs w:val="32"/>
          <w:lang w:val="en-US" w:eastAsia="zh-CN"/>
        </w:rPr>
        <w:instrText xml:space="preserve"> HYPERLINK \l _Toc2027 </w:instrText>
      </w:r>
      <w:r>
        <w:rPr>
          <w:rFonts w:hint="default" w:ascii="微软雅黑" w:hAnsi="微软雅黑" w:eastAsia="微软雅黑" w:cs="微软雅黑"/>
          <w:b/>
          <w:bCs/>
          <w:color w:val="044A96"/>
          <w:sz w:val="32"/>
          <w:szCs w:val="32"/>
          <w:lang w:val="en-US" w:eastAsia="zh-CN"/>
        </w:rPr>
        <w:fldChar w:fldCharType="separate"/>
      </w:r>
      <w:r>
        <w:rPr>
          <w:rFonts w:hint="eastAsia" w:ascii="微软雅黑" w:hAnsi="微软雅黑" w:eastAsia="微软雅黑" w:cs="微软雅黑"/>
          <w:b/>
          <w:bCs/>
          <w:color w:val="044A96"/>
          <w:sz w:val="32"/>
          <w:szCs w:val="32"/>
          <w:lang w:val="en-US" w:eastAsia="zh-CN"/>
        </w:rPr>
        <w:t>癌症相关重要{% else%}</w:t>
      </w:r>
      <w:r>
        <w:rPr>
          <w:rFonts w:hint="default" w:ascii="微软雅黑" w:hAnsi="微软雅黑" w:eastAsia="微软雅黑" w:cs="微软雅黑"/>
          <w:b/>
          <w:bCs/>
          <w:color w:val="044A96"/>
          <w:sz w:val="32"/>
          <w:szCs w:val="32"/>
          <w:lang w:val="en-US" w:eastAsia="zh-CN"/>
        </w:rPr>
        <w:t>检测</w:t>
      </w:r>
      <w:r>
        <w:rPr>
          <w:rFonts w:hint="eastAsia" w:ascii="微软雅黑" w:hAnsi="微软雅黑" w:eastAsia="微软雅黑" w:cs="微软雅黑"/>
          <w:b/>
          <w:bCs/>
          <w:color w:val="044A96"/>
          <w:sz w:val="32"/>
          <w:szCs w:val="32"/>
          <w:lang w:val="en-US" w:eastAsia="zh-CN"/>
        </w:rPr>
        <w:t>{% endif %}</w:t>
      </w:r>
      <w:r>
        <w:rPr>
          <w:rFonts w:hint="default" w:ascii="微软雅黑" w:hAnsi="微软雅黑" w:eastAsia="微软雅黑" w:cs="微软雅黑"/>
          <w:b/>
          <w:bCs/>
          <w:color w:val="044A96"/>
          <w:sz w:val="32"/>
          <w:szCs w:val="32"/>
          <w:lang w:val="en-US" w:eastAsia="zh-CN"/>
        </w:rPr>
        <w:fldChar w:fldCharType="end"/>
      </w:r>
      <w:r>
        <w:rPr>
          <w:rFonts w:hint="default" w:ascii="微软雅黑" w:hAnsi="微软雅黑" w:eastAsia="微软雅黑" w:cs="微软雅黑"/>
          <w:b/>
          <w:bCs/>
          <w:color w:val="044A96"/>
          <w:sz w:val="32"/>
          <w:szCs w:val="32"/>
          <w:lang w:val="en-US" w:eastAsia="zh-CN"/>
        </w:rPr>
        <w:t>基因列表</w:t>
      </w:r>
      <w:bookmarkEnd w:id="125"/>
      <w:bookmarkEnd w:id="126"/>
      <w:bookmarkEnd w:id="127"/>
      <w:bookmarkEnd w:id="128"/>
      <w:bookmarkEnd w:id="129"/>
      <w:bookmarkEnd w:id="130"/>
      <w:bookmarkEnd w:id="173"/>
      <w:bookmarkEnd w:id="174"/>
      <w:bookmarkEnd w:id="175"/>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76" w:name="_Toc11193_WPSOffice_Level2"/>
      <w:bookmarkStart w:id="177" w:name="_Toc17111_WPSOffice_Level2"/>
      <w:bookmarkStart w:id="178" w:name="_Toc6931_WPSOffice_Level2"/>
      <w:bookmarkStart w:id="179" w:name="_Toc6304_WPSOffice_Level2"/>
      <w:bookmarkStart w:id="180" w:name="_Toc31515_WPSOffice_Level2"/>
      <w:bookmarkStart w:id="181" w:name="_Toc3488_WPSOffice_Level2"/>
      <w:bookmarkStart w:id="182" w:name="_Toc19280_WPSOffice_Level2"/>
      <w:bookmarkStart w:id="183" w:name="_Toc28454_WPSOffice_Level1"/>
      <w:bookmarkStart w:id="184" w:name="_Toc20170_WPSOffice_Level1"/>
      <w:bookmarkStart w:id="185" w:name="_Toc26985_WPSOffice_Level1"/>
      <w:bookmarkStart w:id="186" w:name="_Toc5476"/>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76"/>
      <w:bookmarkEnd w:id="177"/>
      <w:bookmarkEnd w:id="178"/>
      <w:bookmarkEnd w:id="179"/>
      <w:bookmarkEnd w:id="180"/>
      <w:bookmarkEnd w:id="181"/>
      <w:bookmarkEnd w:id="18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6"/>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l2br w:val="nil"/>
            </w:tcBorders>
            <w:shd w:val="clear" w:color="auto" w:fill="auto"/>
            <w:vAlign w:val="center"/>
          </w:tcPr>
          <w:p w14:paraId="1051BACB">
            <w:pPr>
              <w:widowControl/>
              <w:jc w:val="center"/>
              <w:textAlignment w:val="center"/>
              <w:rPr>
                <w:rFonts w:hint="default" w:ascii="Times New Roman" w:hAnsi="Times New Roman" w:eastAsia="微软雅黑" w:cs="Times New Roman"/>
                <w:b w:val="0"/>
                <w:i/>
                <w:iCs/>
                <w:color w:val="000000"/>
                <w:sz w:val="18"/>
                <w:szCs w:val="18"/>
                <w:lang w:val="en-US" w:eastAsia="zh-CN"/>
              </w:rPr>
            </w:pPr>
            <w:r>
              <w:rPr>
                <w:rFonts w:hint="eastAsia" w:ascii="Times New Roman" w:hAnsi="Times New Roman" w:eastAsia="微软雅黑" w:cs="Times New Roman"/>
                <w:b w:val="0"/>
                <w:i/>
                <w:iCs/>
                <w:color w:val="000000"/>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shd w:val="clear" w:color="auto" w:fill="auto"/>
            <w:vAlign w:val="center"/>
          </w:tcPr>
          <w:p w14:paraId="4B99A4E7">
            <w:pPr>
              <w:widowControl/>
              <w:jc w:val="center"/>
              <w:textAlignment w:val="center"/>
              <w:rPr>
                <w:rFonts w:hint="default" w:ascii="Times New Roman" w:hAnsi="Times New Roman" w:eastAsia="微软雅黑" w:cs="Times New Roman"/>
                <w:b w:val="0"/>
                <w:i/>
                <w:iCs/>
                <w:color w:val="000000"/>
                <w:sz w:val="18"/>
                <w:szCs w:val="18"/>
              </w:rPr>
            </w:pPr>
            <w:r>
              <w:rPr>
                <w:rFonts w:hint="eastAsia" w:ascii="Times New Roman" w:hAnsi="Times New Roman" w:eastAsia="微软雅黑" w:cs="Times New Roman"/>
                <w:b w:val="0"/>
                <w:i/>
                <w:iCs/>
                <w:color w:val="000000"/>
                <w:sz w:val="18"/>
                <w:szCs w:val="18"/>
                <w:lang w:val="en-US" w:eastAsia="zh-CN"/>
              </w:rPr>
              <w:t>{%tc for gene in genes%}</w:t>
            </w:r>
          </w:p>
        </w:tc>
        <w:tc>
          <w:tcPr>
            <w:tcW w:w="3288" w:type="dxa"/>
            <w:shd w:val="clear" w:color="auto" w:fill="auto"/>
            <w:vAlign w:val="center"/>
          </w:tcPr>
          <w:p w14:paraId="2A13CE31">
            <w:pPr>
              <w:widowControl/>
              <w:jc w:val="center"/>
              <w:textAlignment w:val="center"/>
              <w:rPr>
                <w:rFonts w:hint="default" w:ascii="Times New Roman" w:hAnsi="Times New Roman" w:eastAsia="微软雅黑" w:cs="Times New Roman"/>
                <w:b w:val="0"/>
                <w:i/>
                <w:iCs/>
                <w:color w:val="000000"/>
                <w:sz w:val="18"/>
                <w:szCs w:val="18"/>
                <w:lang w:val="en-US" w:eastAsia="zh-CN"/>
              </w:rPr>
            </w:pPr>
            <w:r>
              <w:rPr>
                <w:rFonts w:hint="eastAsia" w:ascii="Times New Roman" w:hAnsi="Times New Roman" w:eastAsia="微软雅黑" w:cs="Times New Roman"/>
                <w:b w:val="0"/>
                <w:i/>
                <w:iCs/>
                <w:color w:val="000000"/>
                <w:sz w:val="18"/>
                <w:szCs w:val="18"/>
                <w:lang w:val="en-US" w:eastAsia="zh-CN"/>
              </w:rPr>
              <w:t>{{r gene}}</w:t>
            </w:r>
          </w:p>
        </w:tc>
        <w:tc>
          <w:tcPr>
            <w:tcW w:w="3288" w:type="dxa"/>
            <w:shd w:val="clear" w:color="auto" w:fill="auto"/>
            <w:vAlign w:val="center"/>
          </w:tcPr>
          <w:p w14:paraId="248C2282">
            <w:pPr>
              <w:widowControl/>
              <w:jc w:val="center"/>
              <w:textAlignment w:val="center"/>
              <w:rPr>
                <w:rFonts w:hint="default" w:ascii="Times New Roman" w:hAnsi="Times New Roman" w:eastAsia="微软雅黑" w:cs="Times New Roman"/>
                <w:b w:val="0"/>
                <w:i/>
                <w:iCs/>
                <w:color w:val="000000"/>
                <w:sz w:val="18"/>
                <w:szCs w:val="18"/>
                <w:lang w:val="en-US" w:eastAsia="zh-CN"/>
              </w:rPr>
            </w:pPr>
            <w:r>
              <w:rPr>
                <w:rFonts w:hint="eastAsia" w:ascii="Times New Roman" w:hAnsi="Times New Roman" w:eastAsia="微软雅黑" w:cs="Times New Roman"/>
                <w:b w:val="0"/>
                <w:i/>
                <w:iCs/>
                <w:color w:val="000000"/>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shd w:val="clear" w:color="auto" w:fill="auto"/>
            <w:vAlign w:val="center"/>
          </w:tcPr>
          <w:p w14:paraId="38186379">
            <w:pPr>
              <w:widowControl/>
              <w:jc w:val="center"/>
              <w:rPr>
                <w:rFonts w:hint="default" w:ascii="Times New Roman" w:hAnsi="Times New Roman" w:eastAsia="微软雅黑" w:cs="Times New Roman"/>
                <w:b w:val="0"/>
                <w:i/>
                <w:iCs/>
                <w:color w:val="000000"/>
                <w:sz w:val="18"/>
                <w:szCs w:val="18"/>
                <w:lang w:val="en-US" w:eastAsia="zh-CN"/>
              </w:rPr>
            </w:pPr>
            <w:r>
              <w:rPr>
                <w:rFonts w:hint="eastAsia" w:ascii="Times New Roman" w:hAnsi="Times New Roman" w:eastAsia="微软雅黑" w:cs="Times New Roman"/>
                <w:b w:val="0"/>
                <w:i/>
                <w:iCs/>
                <w:color w:val="000000"/>
                <w:sz w:val="18"/>
                <w:szCs w:val="18"/>
                <w:lang w:val="en-US" w:eastAsia="zh-CN"/>
              </w:rPr>
              <w:t>{%tr endfor %}</w:t>
            </w:r>
          </w:p>
        </w:tc>
      </w:tr>
    </w:tbl>
    <w:p w14:paraId="3D20A51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7E1E15F7">
      <w:pPr>
        <w:numPr>
          <w:ilvl w:val="0"/>
          <w:numId w:val="2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67CA240A">
      <w:pPr>
        <w:numPr>
          <w:ilvl w:val="0"/>
          <w:numId w:val="2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3C6803FC">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numPr>
          <w:ilvl w:val="0"/>
          <w:numId w:val="0"/>
        </w:numPr>
        <w:ind w:leftChars="0"/>
        <w:rPr>
          <w:rFonts w:hint="default"/>
          <w:lang w:eastAsia="zh-CN"/>
        </w:rPr>
      </w:pPr>
      <w:r>
        <w:rPr>
          <w:rFonts w:hint="default" w:ascii="Times New Roman" w:hAnsi="Times New Roman" w:eastAsia="微软雅黑" w:cs="Times New Roman"/>
          <w:lang w:eastAsia="zh-CN"/>
        </w:rPr>
        <w:br w:type="page"/>
      </w:r>
      <w:bookmarkStart w:id="187" w:name="_Toc26868"/>
      <w:bookmarkStart w:id="188" w:name="_Toc15114"/>
      <w:bookmarkStart w:id="189" w:name="_Toc3230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0" w:name="_Toc23686"/>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检测方法与局限性</w:t>
      </w:r>
      <w:bookmarkEnd w:id="187"/>
      <w:bookmarkEnd w:id="188"/>
      <w:bookmarkEnd w:id="189"/>
      <w:bookmarkEnd w:id="190"/>
    </w:p>
    <w:p w14:paraId="00917706">
      <w:pPr>
        <w:rPr>
          <w:rFonts w:hint="default" w:ascii="Times New Roman" w:hAnsi="Times New Roman" w:eastAsia="微软雅黑" w:cs="Times New Roman"/>
          <w:highlight w:val="yellow"/>
          <w:lang w:eastAsia="zh-CN"/>
        </w:rPr>
      </w:pPr>
    </w:p>
    <w:p w14:paraId="791CA28B">
      <w:pPr>
        <w:widowControl/>
        <w:snapToGrid w:val="0"/>
        <w:spacing w:before="211" w:beforeLines="50" w:after="211" w:afterLines="50"/>
        <w:rPr>
          <w:rFonts w:hint="default" w:ascii="微软雅黑" w:hAnsi="微软雅黑" w:eastAsia="微软雅黑" w:cs="微软雅黑"/>
          <w:b/>
          <w:bCs/>
          <w:color w:val="044A96"/>
          <w:sz w:val="24"/>
          <w:szCs w:val="28"/>
          <w:lang w:eastAsia="zh-CN"/>
        </w:rPr>
      </w:pPr>
      <w:r>
        <w:rPr>
          <w:rFonts w:hint="default" w:ascii="微软雅黑" w:hAnsi="微软雅黑" w:eastAsia="微软雅黑" w:cs="微软雅黑"/>
          <w:b/>
          <w:bCs/>
          <w:color w:val="044A96"/>
          <w:sz w:val="24"/>
          <w:szCs w:val="28"/>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widowControl/>
        <w:snapToGrid w:val="0"/>
        <w:spacing w:before="211" w:beforeLines="50" w:after="211" w:afterLines="50"/>
        <w:rPr>
          <w:rFonts w:hint="default" w:ascii="微软雅黑" w:hAnsi="微软雅黑" w:eastAsia="微软雅黑" w:cs="微软雅黑"/>
          <w:b/>
          <w:bCs/>
          <w:color w:val="044A96"/>
          <w:sz w:val="24"/>
          <w:szCs w:val="28"/>
          <w:lang w:eastAsia="zh-CN"/>
        </w:rPr>
      </w:pPr>
      <w:r>
        <w:rPr>
          <w:rFonts w:hint="default" w:ascii="微软雅黑" w:hAnsi="微软雅黑" w:eastAsia="微软雅黑" w:cs="微软雅黑"/>
          <w:b/>
          <w:bCs/>
          <w:color w:val="044A96"/>
          <w:sz w:val="24"/>
          <w:szCs w:val="28"/>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83"/>
    <w:bookmarkEnd w:id="184"/>
    <w:bookmarkEnd w:id="185"/>
    <w:bookmarkEnd w:id="186"/>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1" w:name="_Toc23906"/>
      <w:bookmarkStart w:id="192" w:name="_Toc21361"/>
      <w:bookmarkStart w:id="193" w:name="_Toc22967"/>
      <w:bookmarkStart w:id="194" w:name="_Toc24849"/>
      <w:bookmarkStart w:id="195" w:name="_Toc17792_WPSOffice_Level2"/>
      <w:bookmarkStart w:id="196" w:name="_Toc13275"/>
      <w:bookmarkStart w:id="197" w:name="_Toc22162_WPSOffice_Level1"/>
      <w:bookmarkStart w:id="198" w:name="_Toc22623"/>
      <w:bookmarkStart w:id="199" w:name="_Toc19584_WPSOffice_Level1"/>
      <w:bookmarkStart w:id="200" w:name="_Toc14611_WPSOffice_Level1"/>
      <w:r>
        <w:rPr>
          <w:rFonts w:hint="eastAsia" w:ascii="微软雅黑" w:hAnsi="微软雅黑" w:eastAsia="微软雅黑" w:cs="微软雅黑"/>
          <w:b/>
          <w:bCs/>
          <w:color w:val="044A96"/>
          <w:sz w:val="32"/>
          <w:szCs w:val="32"/>
        </w:rPr>
        <w:t>▎</w:t>
      </w:r>
      <w:r>
        <w:rPr>
          <w:rFonts w:hint="default" w:ascii="微软雅黑" w:hAnsi="微软雅黑" w:eastAsia="微软雅黑" w:cs="微软雅黑"/>
          <w:b/>
          <w:bCs/>
          <w:color w:val="044A96"/>
          <w:sz w:val="32"/>
          <w:szCs w:val="32"/>
          <w:lang w:val="en-US" w:eastAsia="zh-CN"/>
        </w:rPr>
        <w:t>参考文献</w:t>
      </w:r>
      <w:bookmarkEnd w:id="191"/>
      <w:bookmarkEnd w:id="192"/>
      <w:bookmarkEnd w:id="193"/>
      <w:bookmarkEnd w:id="194"/>
    </w:p>
    <w:bookmarkEnd w:id="195"/>
    <w:bookmarkEnd w:id="196"/>
    <w:bookmarkEnd w:id="197"/>
    <w:bookmarkEnd w:id="198"/>
    <w:bookmarkEnd w:id="199"/>
    <w:bookmarkEnd w:id="20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76C72ABC">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543371C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1"/>
          <w:szCs w:val="21"/>
          <w:lang w:val="en-US" w:eastAsia="en-US"/>
        </w:rPr>
      </w:pPr>
    </w:p>
    <w:sectPr>
      <w:headerReference r:id="rId3" w:type="default"/>
      <w:footerReference r:id="rId4" w:type="default"/>
      <w:pgSz w:w="11906" w:h="16838"/>
      <w:pgMar w:top="1037" w:right="1020" w:bottom="981" w:left="1020" w:header="737" w:footer="56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MDL2 Assets">
    <w:panose1 w:val="050A0102010101010101"/>
    <w:charset w:val="00"/>
    <w:family w:val="roman"/>
    <w:pitch w:val="default"/>
    <w:sig w:usb0="00000000" w:usb1="1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微软雅黑 Light">
    <w:panose1 w:val="020B0502040204020203"/>
    <w:charset w:val="86"/>
    <w:family w:val="swiss"/>
    <w:pitch w:val="default"/>
    <w:sig w:usb0="80000287" w:usb1="2ACF001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10540" cy="3429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510540" cy="342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FAA0D8">
                          <w:pPr>
                            <w:pStyle w:val="12"/>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72</w:t>
                          </w:r>
                          <w:r>
                            <w:rPr>
                              <w:rFonts w:hint="default" w:ascii="Times New Roman" w:hAnsi="Times New Roman"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7pt;width:40.2pt;mso-position-horizontal:center;mso-position-horizontal-relative:margin;z-index:251660288;mso-width-relative:page;mso-height-relative:page;" filled="f" stroked="f" coordsize="21600,21600" o:gfxdata="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JNkFXTAAAAAwEAAA8AAAAAAAAAAQAgAAAAIgAAAGRycy9kb3ducmV2Lnht&#10;bFBLAQIUABQAAAAIAIdO4kA7O0uSNwIAAGMEAAAOAAAAAAAAAAEAIAAAACIBAABkcnMvZTJvRG9j&#10;LnhtbFBLBQYAAAAABgAGAFkBAADLBQAAAAA=&#10;">
              <v:fill on="f" focussize="0,0"/>
              <v:stroke on="f" weight="0.5pt"/>
              <v:imagedata o:title=""/>
              <o:lock v:ext="edit" aspectratio="f"/>
              <v:textbox inset="0mm,0mm,0mm,0mm">
                <w:txbxContent>
                  <w:p w14:paraId="68FAA0D8">
                    <w:pPr>
                      <w:pStyle w:val="12"/>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hint="default" w:ascii="Times New Roman" w:hAnsi="Times New Roman" w:cs="Times New Roman"/>
                        <w:b/>
                        <w:bCs/>
                      </w:rPr>
                      <w:fldChar w:fldCharType="begin"/>
                    </w:r>
                    <w:r>
                      <w:rPr>
                        <w:rFonts w:hint="default" w:ascii="Times New Roman" w:hAnsi="Times New Roman" w:cs="Times New Roman"/>
                        <w:b/>
                        <w:bCs/>
                      </w:rPr>
                      <w:instrText xml:space="preserve"> NUMPAGES  \* MERGEFORMAT </w:instrText>
                    </w:r>
                    <w:r>
                      <w:rPr>
                        <w:rFonts w:hint="default" w:ascii="Times New Roman" w:hAnsi="Times New Roman" w:cs="Times New Roman"/>
                        <w:b/>
                        <w:bCs/>
                      </w:rPr>
                      <w:fldChar w:fldCharType="separate"/>
                    </w:r>
                    <w:r>
                      <w:rPr>
                        <w:rFonts w:hint="default" w:ascii="Times New Roman" w:hAnsi="Times New Roman" w:cs="Times New Roman"/>
                        <w:b/>
                        <w:bCs/>
                      </w:rPr>
                      <w:t>72</w:t>
                    </w:r>
                    <w:r>
                      <w:rPr>
                        <w:rFonts w:hint="default" w:ascii="Times New Roman" w:hAnsi="Times New Roman"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3"/>
      <w:pBdr>
        <w:bottom w:val="single" w:color="auto" w:sz="4" w:space="1"/>
      </w:pBdr>
      <w:jc w:val="right"/>
      <w:rPr>
        <w:lang w:eastAsia="zh-CN"/>
      </w:rPr>
    </w:pPr>
    <w:r>
      <w:rPr>
        <w:sz w:val="22"/>
      </w:rPr>
      <mc:AlternateContent>
        <mc:Choice Requires="wps">
          <w:drawing>
            <wp:anchor distT="0" distB="0" distL="114300" distR="114300" simplePos="0" relativeHeight="251659264" behindDoc="0" locked="0" layoutInCell="1" allowOverlap="1">
              <wp:simplePos x="0" y="0"/>
              <wp:positionH relativeFrom="column">
                <wp:posOffset>605155</wp:posOffset>
              </wp:positionH>
              <wp:positionV relativeFrom="paragraph">
                <wp:posOffset>-202565</wp:posOffset>
              </wp:positionV>
              <wp:extent cx="5623560"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562356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auto"/>
                              <w:sz w:val="21"/>
                              <w:szCs w:val="21"/>
                              <w:lang w:eastAsia="zh-CN"/>
                            </w:rPr>
                          </w:pPr>
                          <w:r>
                            <w:rPr>
                              <w:rFonts w:hint="eastAsia" w:ascii="微软雅黑" w:hAnsi="微软雅黑" w:eastAsia="微软雅黑" w:cs="微软雅黑"/>
                              <w:b w:val="0"/>
                              <w:bCs/>
                              <w:color w:val="auto"/>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65pt;margin-top:-15.95pt;height:24pt;width:442.8pt;z-index:251659264;mso-width-relative:page;mso-height-relative:page;" filled="f" stroked="f" coordsize="21600,21600" o:gfxdata="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&#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225GPaAAAACQEAAA8AAAAAAAAAAQAgAAAAIgAAAGRy&#10;cy9kb3ducmV2LnhtbFBLAQIUABQAAAAIAIdO4kDTVETxPAIAAGYEAAAOAAAAAAAAAAEAIAAAACk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auto"/>
                        <w:sz w:val="21"/>
                        <w:szCs w:val="21"/>
                        <w:lang w:eastAsia="zh-CN"/>
                      </w:rPr>
                    </w:pPr>
                    <w:r>
                      <w:rPr>
                        <w:rFonts w:hint="eastAsia" w:ascii="微软雅黑" w:hAnsi="微软雅黑" w:eastAsia="微软雅黑" w:cs="微软雅黑"/>
                        <w:b w:val="0"/>
                        <w:bCs/>
                        <w:color w:val="auto"/>
                        <w:sz w:val="21"/>
                        <w:szCs w:val="21"/>
                        <w:lang w:eastAsia="zh-CN"/>
                      </w:rPr>
                      <w:t>{{ client }}</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74FB47D"/>
    <w:multiLevelType w:val="singleLevel"/>
    <w:tmpl w:val="874FB47D"/>
    <w:lvl w:ilvl="0" w:tentative="0">
      <w:start w:val="1"/>
      <w:numFmt w:val="decimal"/>
      <w:lvlText w:val="%1."/>
      <w:lvlJc w:val="left"/>
      <w:pPr>
        <w:tabs>
          <w:tab w:val="left" w:pos="312"/>
        </w:tabs>
      </w:pPr>
    </w:lvl>
  </w:abstractNum>
  <w:abstractNum w:abstractNumId="1">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2">
    <w:nsid w:val="970DECC6"/>
    <w:multiLevelType w:val="singleLevel"/>
    <w:tmpl w:val="970DECC6"/>
    <w:lvl w:ilvl="0" w:tentative="0">
      <w:start w:val="1"/>
      <w:numFmt w:val="decimal"/>
      <w:lvlText w:val="%1."/>
      <w:lvlJc w:val="left"/>
      <w:pPr>
        <w:ind w:left="425" w:hanging="425"/>
      </w:pPr>
      <w:rPr>
        <w:rFonts w:hint="default"/>
      </w:rPr>
    </w:lvl>
  </w:abstractNum>
  <w:abstractNum w:abstractNumId="3">
    <w:nsid w:val="9DA676AB"/>
    <w:multiLevelType w:val="multilevel"/>
    <w:tmpl w:val="9DA676AB"/>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5">
    <w:nsid w:val="CBB2E14A"/>
    <w:multiLevelType w:val="multilevel"/>
    <w:tmpl w:val="CBB2E14A"/>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DC202A81"/>
    <w:multiLevelType w:val="singleLevel"/>
    <w:tmpl w:val="DC202A81"/>
    <w:lvl w:ilvl="0" w:tentative="0">
      <w:start w:val="1"/>
      <w:numFmt w:val="decimal"/>
      <w:suff w:val="space"/>
      <w:lvlText w:val="%1."/>
      <w:lvlJc w:val="left"/>
      <w:pPr>
        <w:ind w:left="425" w:hanging="425"/>
      </w:pPr>
      <w:rPr>
        <w:rFonts w:hint="default"/>
      </w:rPr>
    </w:lvl>
  </w:abstractNum>
  <w:abstractNum w:abstractNumId="8">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8B25B44"/>
    <w:multiLevelType w:val="singleLevel"/>
    <w:tmpl w:val="28B25B44"/>
    <w:lvl w:ilvl="0" w:tentative="0">
      <w:start w:val="1"/>
      <w:numFmt w:val="decimal"/>
      <w:lvlText w:val="%1."/>
      <w:lvlJc w:val="left"/>
      <w:pPr>
        <w:tabs>
          <w:tab w:val="left" w:pos="420"/>
        </w:tabs>
      </w:pPr>
      <w:rPr>
        <w:rFonts w:hint="default"/>
        <w:sz w:val="18"/>
        <w:szCs w:val="18"/>
      </w:rPr>
    </w:lvl>
  </w:abstractNum>
  <w:abstractNum w:abstractNumId="10">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1">
    <w:nsid w:val="2CEC1C1C"/>
    <w:multiLevelType w:val="multilevel"/>
    <w:tmpl w:val="2CEC1C1C"/>
    <w:lvl w:ilvl="0" w:tentative="0">
      <w:start w:val="1"/>
      <w:numFmt w:val="bullet"/>
      <w:pStyle w:val="29"/>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2D319487"/>
    <w:multiLevelType w:val="singleLevel"/>
    <w:tmpl w:val="2D319487"/>
    <w:lvl w:ilvl="0" w:tentative="0">
      <w:start w:val="1"/>
      <w:numFmt w:val="decimal"/>
      <w:lvlText w:val="%1."/>
      <w:lvlJc w:val="left"/>
      <w:pPr>
        <w:tabs>
          <w:tab w:val="left" w:pos="312"/>
        </w:tabs>
      </w:pPr>
    </w:lvl>
  </w:abstractNum>
  <w:abstractNum w:abstractNumId="13">
    <w:nsid w:val="2DED3E78"/>
    <w:multiLevelType w:val="singleLevel"/>
    <w:tmpl w:val="2DED3E78"/>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4613CBC"/>
    <w:multiLevelType w:val="multilevel"/>
    <w:tmpl w:val="34613CBC"/>
    <w:lvl w:ilvl="0" w:tentative="0">
      <w:start w:val="1"/>
      <w:numFmt w:val="bullet"/>
      <w:pStyle w:val="31"/>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727A939"/>
    <w:multiLevelType w:val="singleLevel"/>
    <w:tmpl w:val="4727A939"/>
    <w:lvl w:ilvl="0" w:tentative="0">
      <w:start w:val="1"/>
      <w:numFmt w:val="decimal"/>
      <w:lvlText w:val="%1."/>
      <w:lvlJc w:val="left"/>
      <w:pPr>
        <w:tabs>
          <w:tab w:val="left" w:pos="312"/>
        </w:tabs>
      </w:pPr>
    </w:lvl>
  </w:abstractNum>
  <w:abstractNum w:abstractNumId="18">
    <w:nsid w:val="4C0A1103"/>
    <w:multiLevelType w:val="singleLevel"/>
    <w:tmpl w:val="4C0A1103"/>
    <w:lvl w:ilvl="0" w:tentative="0">
      <w:start w:val="1"/>
      <w:numFmt w:val="decimal"/>
      <w:lvlText w:val="%1."/>
      <w:lvlJc w:val="left"/>
      <w:pPr>
        <w:ind w:left="425" w:hanging="425"/>
      </w:pPr>
      <w:rPr>
        <w:rFonts w:hint="default"/>
      </w:rPr>
    </w:lvl>
  </w:abstractNum>
  <w:abstractNum w:abstractNumId="19">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5B812BEF"/>
    <w:multiLevelType w:val="multilevel"/>
    <w:tmpl w:val="5B812BEF"/>
    <w:lvl w:ilvl="0" w:tentative="0">
      <w:start w:val="1"/>
      <w:numFmt w:val="bullet"/>
      <w:pStyle w:val="28"/>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4">
    <w:nsid w:val="6BAC6FD5"/>
    <w:multiLevelType w:val="singleLevel"/>
    <w:tmpl w:val="6BAC6FD5"/>
    <w:lvl w:ilvl="0" w:tentative="0">
      <w:start w:val="1"/>
      <w:numFmt w:val="decimal"/>
      <w:suff w:val="space"/>
      <w:lvlText w:val="(%1)"/>
      <w:lvlJc w:val="left"/>
    </w:lvl>
  </w:abstractNum>
  <w:abstractNum w:abstractNumId="25">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0"/>
  </w:num>
  <w:num w:numId="2">
    <w:abstractNumId w:val="23"/>
  </w:num>
  <w:num w:numId="3">
    <w:abstractNumId w:val="21"/>
  </w:num>
  <w:num w:numId="4">
    <w:abstractNumId w:val="11"/>
  </w:num>
  <w:num w:numId="5">
    <w:abstractNumId w:val="15"/>
  </w:num>
  <w:num w:numId="6">
    <w:abstractNumId w:val="7"/>
  </w:num>
  <w:num w:numId="7">
    <w:abstractNumId w:val="3"/>
  </w:num>
  <w:num w:numId="8">
    <w:abstractNumId w:val="5"/>
  </w:num>
  <w:num w:numId="9">
    <w:abstractNumId w:val="9"/>
  </w:num>
  <w:num w:numId="10">
    <w:abstractNumId w:val="25"/>
  </w:num>
  <w:num w:numId="11">
    <w:abstractNumId w:val="18"/>
  </w:num>
  <w:num w:numId="12">
    <w:abstractNumId w:val="6"/>
  </w:num>
  <w:num w:numId="13">
    <w:abstractNumId w:val="2"/>
  </w:num>
  <w:num w:numId="14">
    <w:abstractNumId w:val="13"/>
  </w:num>
  <w:num w:numId="15">
    <w:abstractNumId w:val="16"/>
  </w:num>
  <w:num w:numId="16">
    <w:abstractNumId w:val="19"/>
  </w:num>
  <w:num w:numId="17">
    <w:abstractNumId w:val="14"/>
  </w:num>
  <w:num w:numId="18">
    <w:abstractNumId w:val="22"/>
  </w:num>
  <w:num w:numId="19">
    <w:abstractNumId w:val="1"/>
  </w:num>
  <w:num w:numId="20">
    <w:abstractNumId w:val="17"/>
  </w:num>
  <w:num w:numId="21">
    <w:abstractNumId w:val="10"/>
  </w:num>
  <w:num w:numId="22">
    <w:abstractNumId w:val="0"/>
  </w:num>
  <w:num w:numId="23">
    <w:abstractNumId w:val="4"/>
  </w:num>
  <w:num w:numId="24">
    <w:abstractNumId w:val="8"/>
  </w:num>
  <w:num w:numId="25">
    <w:abstractNumId w:val="24"/>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93BB2"/>
    <w:rsid w:val="001C39B2"/>
    <w:rsid w:val="001F6461"/>
    <w:rsid w:val="00201549"/>
    <w:rsid w:val="00206B89"/>
    <w:rsid w:val="00214EA5"/>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A3406"/>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8A7679"/>
    <w:rsid w:val="019740CE"/>
    <w:rsid w:val="01A0337A"/>
    <w:rsid w:val="01A40259"/>
    <w:rsid w:val="01A62EED"/>
    <w:rsid w:val="01B81CE2"/>
    <w:rsid w:val="01F64392"/>
    <w:rsid w:val="01FF74C5"/>
    <w:rsid w:val="020914C8"/>
    <w:rsid w:val="020F0807"/>
    <w:rsid w:val="02181129"/>
    <w:rsid w:val="022D1058"/>
    <w:rsid w:val="0243305E"/>
    <w:rsid w:val="02552857"/>
    <w:rsid w:val="026B4868"/>
    <w:rsid w:val="027029E7"/>
    <w:rsid w:val="027F4C8A"/>
    <w:rsid w:val="02811A3F"/>
    <w:rsid w:val="028B3505"/>
    <w:rsid w:val="028E6956"/>
    <w:rsid w:val="0291073E"/>
    <w:rsid w:val="02A05554"/>
    <w:rsid w:val="02A07F74"/>
    <w:rsid w:val="02B12E0A"/>
    <w:rsid w:val="02B80216"/>
    <w:rsid w:val="02C24393"/>
    <w:rsid w:val="02CA5230"/>
    <w:rsid w:val="02CA7A62"/>
    <w:rsid w:val="02E86DAF"/>
    <w:rsid w:val="02EA4085"/>
    <w:rsid w:val="02F314F9"/>
    <w:rsid w:val="030F4F6A"/>
    <w:rsid w:val="03167028"/>
    <w:rsid w:val="031B6FF1"/>
    <w:rsid w:val="031C1019"/>
    <w:rsid w:val="03273A75"/>
    <w:rsid w:val="032A6E7D"/>
    <w:rsid w:val="032E1F38"/>
    <w:rsid w:val="03402DBE"/>
    <w:rsid w:val="034104E4"/>
    <w:rsid w:val="03411C21"/>
    <w:rsid w:val="034A0620"/>
    <w:rsid w:val="034D7183"/>
    <w:rsid w:val="036E22AD"/>
    <w:rsid w:val="03765E17"/>
    <w:rsid w:val="038726D8"/>
    <w:rsid w:val="03B24C65"/>
    <w:rsid w:val="03B727D7"/>
    <w:rsid w:val="03CE4B55"/>
    <w:rsid w:val="03E24D4E"/>
    <w:rsid w:val="03E27493"/>
    <w:rsid w:val="03E921F1"/>
    <w:rsid w:val="03F15D82"/>
    <w:rsid w:val="03FF1C32"/>
    <w:rsid w:val="040C5A1F"/>
    <w:rsid w:val="043A3B15"/>
    <w:rsid w:val="04526B09"/>
    <w:rsid w:val="04544D62"/>
    <w:rsid w:val="04711E59"/>
    <w:rsid w:val="0475598B"/>
    <w:rsid w:val="04791D69"/>
    <w:rsid w:val="04871837"/>
    <w:rsid w:val="048E4BB2"/>
    <w:rsid w:val="0496637E"/>
    <w:rsid w:val="04A167FA"/>
    <w:rsid w:val="04B71FCB"/>
    <w:rsid w:val="04C17114"/>
    <w:rsid w:val="04EC1954"/>
    <w:rsid w:val="04EC3F03"/>
    <w:rsid w:val="04FE0667"/>
    <w:rsid w:val="053D63A7"/>
    <w:rsid w:val="054001AD"/>
    <w:rsid w:val="054D1684"/>
    <w:rsid w:val="05690402"/>
    <w:rsid w:val="057043C1"/>
    <w:rsid w:val="057B5A40"/>
    <w:rsid w:val="05815BFE"/>
    <w:rsid w:val="05887898"/>
    <w:rsid w:val="05C55D30"/>
    <w:rsid w:val="05C617A3"/>
    <w:rsid w:val="05D30172"/>
    <w:rsid w:val="05D63B33"/>
    <w:rsid w:val="05DB04A3"/>
    <w:rsid w:val="05EF2F96"/>
    <w:rsid w:val="05EF3F4F"/>
    <w:rsid w:val="05F30738"/>
    <w:rsid w:val="05FE04BB"/>
    <w:rsid w:val="0604035C"/>
    <w:rsid w:val="0619141B"/>
    <w:rsid w:val="06193258"/>
    <w:rsid w:val="06313815"/>
    <w:rsid w:val="06553B86"/>
    <w:rsid w:val="065D57A5"/>
    <w:rsid w:val="0666380A"/>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A4C73"/>
    <w:rsid w:val="07CC37A4"/>
    <w:rsid w:val="07D36A00"/>
    <w:rsid w:val="07D90757"/>
    <w:rsid w:val="07DB59EB"/>
    <w:rsid w:val="080A5D88"/>
    <w:rsid w:val="080F4A9B"/>
    <w:rsid w:val="08144B81"/>
    <w:rsid w:val="083F50A2"/>
    <w:rsid w:val="084E1401"/>
    <w:rsid w:val="084F6F27"/>
    <w:rsid w:val="085D5612"/>
    <w:rsid w:val="08600680"/>
    <w:rsid w:val="086B222F"/>
    <w:rsid w:val="08730E67"/>
    <w:rsid w:val="088D7FF0"/>
    <w:rsid w:val="08A13045"/>
    <w:rsid w:val="09007C20"/>
    <w:rsid w:val="093A0BEC"/>
    <w:rsid w:val="095E57CA"/>
    <w:rsid w:val="096E3588"/>
    <w:rsid w:val="09705B33"/>
    <w:rsid w:val="099E0D73"/>
    <w:rsid w:val="09A06065"/>
    <w:rsid w:val="09A30904"/>
    <w:rsid w:val="09C32B8C"/>
    <w:rsid w:val="09C80D0A"/>
    <w:rsid w:val="0A043ABA"/>
    <w:rsid w:val="0A0E6FC3"/>
    <w:rsid w:val="0A2C4D23"/>
    <w:rsid w:val="0A404AFB"/>
    <w:rsid w:val="0A4F2135"/>
    <w:rsid w:val="0A56081B"/>
    <w:rsid w:val="0A6A4724"/>
    <w:rsid w:val="0A744FE8"/>
    <w:rsid w:val="0A757891"/>
    <w:rsid w:val="0AA260C2"/>
    <w:rsid w:val="0AA35B83"/>
    <w:rsid w:val="0AC901C8"/>
    <w:rsid w:val="0AD92487"/>
    <w:rsid w:val="0ADA7F11"/>
    <w:rsid w:val="0ADB2CF4"/>
    <w:rsid w:val="0AEC09F3"/>
    <w:rsid w:val="0AFB1DC2"/>
    <w:rsid w:val="0B300B2E"/>
    <w:rsid w:val="0B38319D"/>
    <w:rsid w:val="0B60087B"/>
    <w:rsid w:val="0B692B37"/>
    <w:rsid w:val="0B9902A4"/>
    <w:rsid w:val="0BB53698"/>
    <w:rsid w:val="0BE77114"/>
    <w:rsid w:val="0BEA7418"/>
    <w:rsid w:val="0BF46565"/>
    <w:rsid w:val="0BFE4EEC"/>
    <w:rsid w:val="0C070863"/>
    <w:rsid w:val="0C1768CC"/>
    <w:rsid w:val="0C2B3C47"/>
    <w:rsid w:val="0C371681"/>
    <w:rsid w:val="0C3A0C95"/>
    <w:rsid w:val="0C3D58B1"/>
    <w:rsid w:val="0C3E5385"/>
    <w:rsid w:val="0C4867F4"/>
    <w:rsid w:val="0C4A5FA2"/>
    <w:rsid w:val="0C562621"/>
    <w:rsid w:val="0C5948BA"/>
    <w:rsid w:val="0C741501"/>
    <w:rsid w:val="0C96240B"/>
    <w:rsid w:val="0C992E66"/>
    <w:rsid w:val="0CB50A66"/>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15336"/>
    <w:rsid w:val="0D8920F2"/>
    <w:rsid w:val="0D962A0C"/>
    <w:rsid w:val="0D9819F1"/>
    <w:rsid w:val="0DAF0B93"/>
    <w:rsid w:val="0DC24706"/>
    <w:rsid w:val="0DC875BB"/>
    <w:rsid w:val="0DD073FE"/>
    <w:rsid w:val="0DDD53EB"/>
    <w:rsid w:val="0E0133C5"/>
    <w:rsid w:val="0E11445D"/>
    <w:rsid w:val="0E1A4DBB"/>
    <w:rsid w:val="0E1F5657"/>
    <w:rsid w:val="0E372F34"/>
    <w:rsid w:val="0E3E3CC5"/>
    <w:rsid w:val="0E3F272E"/>
    <w:rsid w:val="0E4116DF"/>
    <w:rsid w:val="0E481E66"/>
    <w:rsid w:val="0E4C2B8B"/>
    <w:rsid w:val="0E4D10F2"/>
    <w:rsid w:val="0E542351"/>
    <w:rsid w:val="0E632099"/>
    <w:rsid w:val="0E7763AD"/>
    <w:rsid w:val="0EA94DFB"/>
    <w:rsid w:val="0EB577E3"/>
    <w:rsid w:val="0EB863CE"/>
    <w:rsid w:val="0EBE6BB4"/>
    <w:rsid w:val="0EBF2A43"/>
    <w:rsid w:val="0EC87FAB"/>
    <w:rsid w:val="0EC91129"/>
    <w:rsid w:val="0ED6523F"/>
    <w:rsid w:val="0ED7511E"/>
    <w:rsid w:val="0ED843CC"/>
    <w:rsid w:val="0EE25341"/>
    <w:rsid w:val="0EF32D57"/>
    <w:rsid w:val="0EF67752"/>
    <w:rsid w:val="0EFF2395"/>
    <w:rsid w:val="0F024CF3"/>
    <w:rsid w:val="0F0D215C"/>
    <w:rsid w:val="0F253D64"/>
    <w:rsid w:val="0F4F43AA"/>
    <w:rsid w:val="0F5556CA"/>
    <w:rsid w:val="0F5C3DDD"/>
    <w:rsid w:val="0F5F1EDA"/>
    <w:rsid w:val="0F79527D"/>
    <w:rsid w:val="0F890797"/>
    <w:rsid w:val="0FA72BD8"/>
    <w:rsid w:val="0FB9297A"/>
    <w:rsid w:val="0FB96707"/>
    <w:rsid w:val="0FBA6C6F"/>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0B76699"/>
    <w:rsid w:val="10F87FE4"/>
    <w:rsid w:val="110D3F98"/>
    <w:rsid w:val="113900C0"/>
    <w:rsid w:val="115346F3"/>
    <w:rsid w:val="115D222C"/>
    <w:rsid w:val="1168209E"/>
    <w:rsid w:val="116C28F7"/>
    <w:rsid w:val="116F4A7B"/>
    <w:rsid w:val="117310E3"/>
    <w:rsid w:val="11785261"/>
    <w:rsid w:val="117F48B1"/>
    <w:rsid w:val="11E76B54"/>
    <w:rsid w:val="11F0327C"/>
    <w:rsid w:val="11F320DD"/>
    <w:rsid w:val="12330EBE"/>
    <w:rsid w:val="123F7D97"/>
    <w:rsid w:val="12456514"/>
    <w:rsid w:val="12481E95"/>
    <w:rsid w:val="124B3DAE"/>
    <w:rsid w:val="125524F3"/>
    <w:rsid w:val="12635C15"/>
    <w:rsid w:val="126376F1"/>
    <w:rsid w:val="126971EB"/>
    <w:rsid w:val="12787D35"/>
    <w:rsid w:val="12850E64"/>
    <w:rsid w:val="12963DA1"/>
    <w:rsid w:val="12A606A8"/>
    <w:rsid w:val="12BF2DF3"/>
    <w:rsid w:val="12E32BDE"/>
    <w:rsid w:val="12EC02E4"/>
    <w:rsid w:val="12F372F0"/>
    <w:rsid w:val="13157F6A"/>
    <w:rsid w:val="13242E4C"/>
    <w:rsid w:val="132612E4"/>
    <w:rsid w:val="137432F1"/>
    <w:rsid w:val="13897526"/>
    <w:rsid w:val="138A5A29"/>
    <w:rsid w:val="13A60095"/>
    <w:rsid w:val="13A93AAC"/>
    <w:rsid w:val="13AB527B"/>
    <w:rsid w:val="13AC6242"/>
    <w:rsid w:val="13B174B0"/>
    <w:rsid w:val="13BF5A76"/>
    <w:rsid w:val="13CA5773"/>
    <w:rsid w:val="13F13F6F"/>
    <w:rsid w:val="140C37B9"/>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C63E2"/>
    <w:rsid w:val="151F3D1C"/>
    <w:rsid w:val="1524470F"/>
    <w:rsid w:val="152E3223"/>
    <w:rsid w:val="153F7D0D"/>
    <w:rsid w:val="15517106"/>
    <w:rsid w:val="1552054E"/>
    <w:rsid w:val="15582CEF"/>
    <w:rsid w:val="1564777D"/>
    <w:rsid w:val="1576087A"/>
    <w:rsid w:val="15C119DB"/>
    <w:rsid w:val="15D35CDD"/>
    <w:rsid w:val="15D73C77"/>
    <w:rsid w:val="15E24476"/>
    <w:rsid w:val="15F74D89"/>
    <w:rsid w:val="160475A2"/>
    <w:rsid w:val="160F342A"/>
    <w:rsid w:val="161625EC"/>
    <w:rsid w:val="161872CC"/>
    <w:rsid w:val="16337C56"/>
    <w:rsid w:val="163A21F8"/>
    <w:rsid w:val="16486587"/>
    <w:rsid w:val="165063E4"/>
    <w:rsid w:val="165B5A92"/>
    <w:rsid w:val="167138E8"/>
    <w:rsid w:val="16922324"/>
    <w:rsid w:val="169C3C7F"/>
    <w:rsid w:val="169C67B6"/>
    <w:rsid w:val="16A90098"/>
    <w:rsid w:val="16B26D9C"/>
    <w:rsid w:val="16BD5BE8"/>
    <w:rsid w:val="16C75DDB"/>
    <w:rsid w:val="16E15942"/>
    <w:rsid w:val="16E67B0D"/>
    <w:rsid w:val="16F32DF9"/>
    <w:rsid w:val="170277C5"/>
    <w:rsid w:val="17037DD1"/>
    <w:rsid w:val="170E5C43"/>
    <w:rsid w:val="172717E0"/>
    <w:rsid w:val="17432C1D"/>
    <w:rsid w:val="174B0CC3"/>
    <w:rsid w:val="17517AE3"/>
    <w:rsid w:val="1768216D"/>
    <w:rsid w:val="178E7A6B"/>
    <w:rsid w:val="179E5A16"/>
    <w:rsid w:val="179F163A"/>
    <w:rsid w:val="17B12EED"/>
    <w:rsid w:val="17B61E51"/>
    <w:rsid w:val="17EC37B1"/>
    <w:rsid w:val="17EF172D"/>
    <w:rsid w:val="182F5493"/>
    <w:rsid w:val="18336763"/>
    <w:rsid w:val="18361E85"/>
    <w:rsid w:val="184A6CB8"/>
    <w:rsid w:val="184F5A03"/>
    <w:rsid w:val="18532FFB"/>
    <w:rsid w:val="18630FA3"/>
    <w:rsid w:val="18780FC6"/>
    <w:rsid w:val="188B1EE6"/>
    <w:rsid w:val="188E10A8"/>
    <w:rsid w:val="18980EFA"/>
    <w:rsid w:val="18986028"/>
    <w:rsid w:val="189A1CB0"/>
    <w:rsid w:val="189C20B9"/>
    <w:rsid w:val="18BD374D"/>
    <w:rsid w:val="18F56398"/>
    <w:rsid w:val="18FB3CBD"/>
    <w:rsid w:val="191D3292"/>
    <w:rsid w:val="19350678"/>
    <w:rsid w:val="19391F6F"/>
    <w:rsid w:val="19437087"/>
    <w:rsid w:val="1948436C"/>
    <w:rsid w:val="19600F94"/>
    <w:rsid w:val="19635312"/>
    <w:rsid w:val="196446FE"/>
    <w:rsid w:val="19644EBC"/>
    <w:rsid w:val="197B66FF"/>
    <w:rsid w:val="19930475"/>
    <w:rsid w:val="199369D8"/>
    <w:rsid w:val="19956FF2"/>
    <w:rsid w:val="19AC242B"/>
    <w:rsid w:val="19BE53E3"/>
    <w:rsid w:val="19D66BE1"/>
    <w:rsid w:val="1A001FE9"/>
    <w:rsid w:val="1A0652E5"/>
    <w:rsid w:val="1A2D39A9"/>
    <w:rsid w:val="1A330456"/>
    <w:rsid w:val="1AD308B3"/>
    <w:rsid w:val="1AEC33C8"/>
    <w:rsid w:val="1B1E5757"/>
    <w:rsid w:val="1B28649B"/>
    <w:rsid w:val="1B570F0A"/>
    <w:rsid w:val="1B602BF9"/>
    <w:rsid w:val="1B606B86"/>
    <w:rsid w:val="1B6C474D"/>
    <w:rsid w:val="1B8B2D9F"/>
    <w:rsid w:val="1B8F1794"/>
    <w:rsid w:val="1B903686"/>
    <w:rsid w:val="1B967850"/>
    <w:rsid w:val="1BA36B7F"/>
    <w:rsid w:val="1BAD3E87"/>
    <w:rsid w:val="1BD37604"/>
    <w:rsid w:val="1BF77ED5"/>
    <w:rsid w:val="1C0F6D26"/>
    <w:rsid w:val="1C1452FA"/>
    <w:rsid w:val="1C1D3A89"/>
    <w:rsid w:val="1C2900C3"/>
    <w:rsid w:val="1C3F13E3"/>
    <w:rsid w:val="1C5D3A88"/>
    <w:rsid w:val="1C7A05D0"/>
    <w:rsid w:val="1C98707F"/>
    <w:rsid w:val="1CAA47D2"/>
    <w:rsid w:val="1CAC68FF"/>
    <w:rsid w:val="1CB428BA"/>
    <w:rsid w:val="1CCD19AC"/>
    <w:rsid w:val="1CE105F1"/>
    <w:rsid w:val="1CF21D0A"/>
    <w:rsid w:val="1CFB3D7D"/>
    <w:rsid w:val="1D0B7646"/>
    <w:rsid w:val="1D103BE7"/>
    <w:rsid w:val="1D210646"/>
    <w:rsid w:val="1D395A93"/>
    <w:rsid w:val="1D3A33D4"/>
    <w:rsid w:val="1D407D22"/>
    <w:rsid w:val="1D495F9C"/>
    <w:rsid w:val="1D4D49A3"/>
    <w:rsid w:val="1D6364E6"/>
    <w:rsid w:val="1D674CE1"/>
    <w:rsid w:val="1D752B7B"/>
    <w:rsid w:val="1D903E12"/>
    <w:rsid w:val="1DBF6FDF"/>
    <w:rsid w:val="1DCC3A89"/>
    <w:rsid w:val="1DD830B8"/>
    <w:rsid w:val="1DD925F6"/>
    <w:rsid w:val="1DE103A1"/>
    <w:rsid w:val="1DFF2E17"/>
    <w:rsid w:val="1DFF5F18"/>
    <w:rsid w:val="1E0508CE"/>
    <w:rsid w:val="1E1457F5"/>
    <w:rsid w:val="1E301255"/>
    <w:rsid w:val="1E3225D0"/>
    <w:rsid w:val="1E4A0C65"/>
    <w:rsid w:val="1E600A5B"/>
    <w:rsid w:val="1E6E0F31"/>
    <w:rsid w:val="1E6F5D7F"/>
    <w:rsid w:val="1E750919"/>
    <w:rsid w:val="1E8455BB"/>
    <w:rsid w:val="1E8D490C"/>
    <w:rsid w:val="1EAB0C6A"/>
    <w:rsid w:val="1EAF2912"/>
    <w:rsid w:val="1EBB7039"/>
    <w:rsid w:val="1EC7790F"/>
    <w:rsid w:val="1ED11BB0"/>
    <w:rsid w:val="1EEB2832"/>
    <w:rsid w:val="1F2B2044"/>
    <w:rsid w:val="1F2B7CAE"/>
    <w:rsid w:val="1F30323B"/>
    <w:rsid w:val="1F304E0C"/>
    <w:rsid w:val="1F324441"/>
    <w:rsid w:val="1F68534E"/>
    <w:rsid w:val="1F6B457E"/>
    <w:rsid w:val="1FCA4D36"/>
    <w:rsid w:val="1FCB1AFA"/>
    <w:rsid w:val="1FF32770"/>
    <w:rsid w:val="1FFB6EBB"/>
    <w:rsid w:val="1FFD560E"/>
    <w:rsid w:val="20205A20"/>
    <w:rsid w:val="20334ABC"/>
    <w:rsid w:val="203C16E5"/>
    <w:rsid w:val="203D16B7"/>
    <w:rsid w:val="20403F52"/>
    <w:rsid w:val="20566989"/>
    <w:rsid w:val="20765340"/>
    <w:rsid w:val="20855B55"/>
    <w:rsid w:val="20873962"/>
    <w:rsid w:val="2090127C"/>
    <w:rsid w:val="209432E5"/>
    <w:rsid w:val="20951D52"/>
    <w:rsid w:val="20AC3A00"/>
    <w:rsid w:val="20C205EB"/>
    <w:rsid w:val="20C32346"/>
    <w:rsid w:val="20D02EC5"/>
    <w:rsid w:val="20F45DA3"/>
    <w:rsid w:val="210202B6"/>
    <w:rsid w:val="21215B8F"/>
    <w:rsid w:val="2141581D"/>
    <w:rsid w:val="2156503C"/>
    <w:rsid w:val="216F18A9"/>
    <w:rsid w:val="21AE1F30"/>
    <w:rsid w:val="21D50045"/>
    <w:rsid w:val="21D55A39"/>
    <w:rsid w:val="21E14A75"/>
    <w:rsid w:val="21E8421C"/>
    <w:rsid w:val="21F35640"/>
    <w:rsid w:val="21FB43DF"/>
    <w:rsid w:val="220A4AC0"/>
    <w:rsid w:val="22180203"/>
    <w:rsid w:val="221A27F8"/>
    <w:rsid w:val="22353A99"/>
    <w:rsid w:val="225049AB"/>
    <w:rsid w:val="22571F8F"/>
    <w:rsid w:val="2258054D"/>
    <w:rsid w:val="226174F7"/>
    <w:rsid w:val="2273684A"/>
    <w:rsid w:val="227776B2"/>
    <w:rsid w:val="22826AA7"/>
    <w:rsid w:val="22883309"/>
    <w:rsid w:val="22987BEF"/>
    <w:rsid w:val="22AA7C62"/>
    <w:rsid w:val="22D63314"/>
    <w:rsid w:val="22E75CE7"/>
    <w:rsid w:val="22F81554"/>
    <w:rsid w:val="230104B5"/>
    <w:rsid w:val="2322058C"/>
    <w:rsid w:val="232C7CFD"/>
    <w:rsid w:val="23430588"/>
    <w:rsid w:val="234764C4"/>
    <w:rsid w:val="234B6EA1"/>
    <w:rsid w:val="23520A80"/>
    <w:rsid w:val="235C2C2A"/>
    <w:rsid w:val="2366346D"/>
    <w:rsid w:val="2372212B"/>
    <w:rsid w:val="237A1C9C"/>
    <w:rsid w:val="237D43D7"/>
    <w:rsid w:val="238F58DE"/>
    <w:rsid w:val="23BF5534"/>
    <w:rsid w:val="23D84719"/>
    <w:rsid w:val="23DA6637"/>
    <w:rsid w:val="23DC4798"/>
    <w:rsid w:val="23DD34AC"/>
    <w:rsid w:val="23E80E96"/>
    <w:rsid w:val="23ED4EDC"/>
    <w:rsid w:val="23FF1819"/>
    <w:rsid w:val="241254D0"/>
    <w:rsid w:val="24527A93"/>
    <w:rsid w:val="245E0E58"/>
    <w:rsid w:val="24654EF2"/>
    <w:rsid w:val="2478015A"/>
    <w:rsid w:val="248A0515"/>
    <w:rsid w:val="24906390"/>
    <w:rsid w:val="249D061D"/>
    <w:rsid w:val="24A95456"/>
    <w:rsid w:val="24DF4095"/>
    <w:rsid w:val="24E66A98"/>
    <w:rsid w:val="24E848BD"/>
    <w:rsid w:val="24F4702E"/>
    <w:rsid w:val="24F86B97"/>
    <w:rsid w:val="25066475"/>
    <w:rsid w:val="250A3D20"/>
    <w:rsid w:val="251224EF"/>
    <w:rsid w:val="25164D14"/>
    <w:rsid w:val="2524556B"/>
    <w:rsid w:val="253036C5"/>
    <w:rsid w:val="254B560D"/>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BC0139"/>
    <w:rsid w:val="26C02E84"/>
    <w:rsid w:val="270245E9"/>
    <w:rsid w:val="271A3FF4"/>
    <w:rsid w:val="271C165B"/>
    <w:rsid w:val="271C167D"/>
    <w:rsid w:val="27435BD3"/>
    <w:rsid w:val="274A5823"/>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16E17"/>
    <w:rsid w:val="289B776E"/>
    <w:rsid w:val="28B74238"/>
    <w:rsid w:val="28B83CA7"/>
    <w:rsid w:val="28B90670"/>
    <w:rsid w:val="28E502F9"/>
    <w:rsid w:val="28E60D8A"/>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9F73A25"/>
    <w:rsid w:val="29FE1DA7"/>
    <w:rsid w:val="2A0616E3"/>
    <w:rsid w:val="2A164FAB"/>
    <w:rsid w:val="2A221D03"/>
    <w:rsid w:val="2A23723E"/>
    <w:rsid w:val="2A301A5B"/>
    <w:rsid w:val="2A3716AB"/>
    <w:rsid w:val="2A390B59"/>
    <w:rsid w:val="2A3C3ED6"/>
    <w:rsid w:val="2A497822"/>
    <w:rsid w:val="2A4E4E38"/>
    <w:rsid w:val="2AA937FF"/>
    <w:rsid w:val="2AB30D88"/>
    <w:rsid w:val="2AB63A05"/>
    <w:rsid w:val="2ADE2A02"/>
    <w:rsid w:val="2ADF0E38"/>
    <w:rsid w:val="2AF27EBA"/>
    <w:rsid w:val="2B033F04"/>
    <w:rsid w:val="2B067C09"/>
    <w:rsid w:val="2B0D2030"/>
    <w:rsid w:val="2B174DB8"/>
    <w:rsid w:val="2B1F7974"/>
    <w:rsid w:val="2B2D63A8"/>
    <w:rsid w:val="2B485DBB"/>
    <w:rsid w:val="2B593A95"/>
    <w:rsid w:val="2B623335"/>
    <w:rsid w:val="2B692B05"/>
    <w:rsid w:val="2B69347C"/>
    <w:rsid w:val="2B80275A"/>
    <w:rsid w:val="2B8072A0"/>
    <w:rsid w:val="2B896433"/>
    <w:rsid w:val="2B8C0A94"/>
    <w:rsid w:val="2BB12B3E"/>
    <w:rsid w:val="2BC46FDA"/>
    <w:rsid w:val="2BD212C9"/>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D3A09C2"/>
    <w:rsid w:val="2D4F5EF1"/>
    <w:rsid w:val="2D5F1F73"/>
    <w:rsid w:val="2D782772"/>
    <w:rsid w:val="2D890C92"/>
    <w:rsid w:val="2D935C9C"/>
    <w:rsid w:val="2DAA2FAB"/>
    <w:rsid w:val="2DAD2E9F"/>
    <w:rsid w:val="2DBB5542"/>
    <w:rsid w:val="2DE454E3"/>
    <w:rsid w:val="2DF34688"/>
    <w:rsid w:val="2E041312"/>
    <w:rsid w:val="2E0C0EE9"/>
    <w:rsid w:val="2E2C177E"/>
    <w:rsid w:val="2E337F5F"/>
    <w:rsid w:val="2E3D6CA4"/>
    <w:rsid w:val="2E5863BF"/>
    <w:rsid w:val="2E6E3B96"/>
    <w:rsid w:val="2E7C3545"/>
    <w:rsid w:val="2E7C4656"/>
    <w:rsid w:val="2E7C6BFF"/>
    <w:rsid w:val="2E8E49CE"/>
    <w:rsid w:val="2E942B39"/>
    <w:rsid w:val="2EB35A8A"/>
    <w:rsid w:val="2EB502D6"/>
    <w:rsid w:val="2ED85A84"/>
    <w:rsid w:val="2EDA0A8D"/>
    <w:rsid w:val="2EDB3C25"/>
    <w:rsid w:val="2EF0560B"/>
    <w:rsid w:val="2EF446C8"/>
    <w:rsid w:val="2F053CC0"/>
    <w:rsid w:val="2F28730D"/>
    <w:rsid w:val="2F364819"/>
    <w:rsid w:val="2F570EAC"/>
    <w:rsid w:val="2F6B50D0"/>
    <w:rsid w:val="2F8266DB"/>
    <w:rsid w:val="2F8D7DD7"/>
    <w:rsid w:val="2F917CA1"/>
    <w:rsid w:val="2FA367D3"/>
    <w:rsid w:val="2FA4085B"/>
    <w:rsid w:val="2FA54B8E"/>
    <w:rsid w:val="2FA93322"/>
    <w:rsid w:val="2FC47764"/>
    <w:rsid w:val="2FC63EED"/>
    <w:rsid w:val="2FCA6D0F"/>
    <w:rsid w:val="2FEF732B"/>
    <w:rsid w:val="2FF24058"/>
    <w:rsid w:val="30050567"/>
    <w:rsid w:val="30104E20"/>
    <w:rsid w:val="302E1AB0"/>
    <w:rsid w:val="30376066"/>
    <w:rsid w:val="303A34C5"/>
    <w:rsid w:val="304862D7"/>
    <w:rsid w:val="304E334A"/>
    <w:rsid w:val="30620D2A"/>
    <w:rsid w:val="30653A67"/>
    <w:rsid w:val="307B0582"/>
    <w:rsid w:val="307C24D8"/>
    <w:rsid w:val="308772AD"/>
    <w:rsid w:val="30C51137"/>
    <w:rsid w:val="30DA24F1"/>
    <w:rsid w:val="30F54260"/>
    <w:rsid w:val="310959FE"/>
    <w:rsid w:val="3109732A"/>
    <w:rsid w:val="31114115"/>
    <w:rsid w:val="311E7922"/>
    <w:rsid w:val="314A1F6C"/>
    <w:rsid w:val="315E5833"/>
    <w:rsid w:val="3163373C"/>
    <w:rsid w:val="318F4225"/>
    <w:rsid w:val="31A029D3"/>
    <w:rsid w:val="31B63E54"/>
    <w:rsid w:val="31CF40EC"/>
    <w:rsid w:val="31EA2AAE"/>
    <w:rsid w:val="32080EDC"/>
    <w:rsid w:val="32367636"/>
    <w:rsid w:val="325956EE"/>
    <w:rsid w:val="32613717"/>
    <w:rsid w:val="328153EA"/>
    <w:rsid w:val="32AB7EAB"/>
    <w:rsid w:val="32B618E2"/>
    <w:rsid w:val="32B71D27"/>
    <w:rsid w:val="32D363F7"/>
    <w:rsid w:val="32DE07F1"/>
    <w:rsid w:val="32E5522F"/>
    <w:rsid w:val="32EB1005"/>
    <w:rsid w:val="32FE2778"/>
    <w:rsid w:val="33176E83"/>
    <w:rsid w:val="33223C9B"/>
    <w:rsid w:val="332546A1"/>
    <w:rsid w:val="33274478"/>
    <w:rsid w:val="3330731C"/>
    <w:rsid w:val="33323300"/>
    <w:rsid w:val="334B63B9"/>
    <w:rsid w:val="3356337D"/>
    <w:rsid w:val="33693831"/>
    <w:rsid w:val="336E3E55"/>
    <w:rsid w:val="33715D71"/>
    <w:rsid w:val="33757A8B"/>
    <w:rsid w:val="338527AA"/>
    <w:rsid w:val="33894E5B"/>
    <w:rsid w:val="339E298D"/>
    <w:rsid w:val="33A31A67"/>
    <w:rsid w:val="33A83053"/>
    <w:rsid w:val="33AE0711"/>
    <w:rsid w:val="33B05AE2"/>
    <w:rsid w:val="346E6C94"/>
    <w:rsid w:val="34777EA9"/>
    <w:rsid w:val="348573AD"/>
    <w:rsid w:val="34A47F83"/>
    <w:rsid w:val="34AD7267"/>
    <w:rsid w:val="34B6636C"/>
    <w:rsid w:val="34D423BC"/>
    <w:rsid w:val="34F24730"/>
    <w:rsid w:val="353F1A6B"/>
    <w:rsid w:val="354220CE"/>
    <w:rsid w:val="35455153"/>
    <w:rsid w:val="35466E38"/>
    <w:rsid w:val="354C0922"/>
    <w:rsid w:val="3557461B"/>
    <w:rsid w:val="357E5409"/>
    <w:rsid w:val="35945D5F"/>
    <w:rsid w:val="35AD288F"/>
    <w:rsid w:val="35B3556B"/>
    <w:rsid w:val="35BC634B"/>
    <w:rsid w:val="35C30C57"/>
    <w:rsid w:val="35EE0279"/>
    <w:rsid w:val="35F5325E"/>
    <w:rsid w:val="360217A9"/>
    <w:rsid w:val="360253BB"/>
    <w:rsid w:val="360630CA"/>
    <w:rsid w:val="360A76FC"/>
    <w:rsid w:val="36257DFE"/>
    <w:rsid w:val="36495163"/>
    <w:rsid w:val="364F5C64"/>
    <w:rsid w:val="366A08A1"/>
    <w:rsid w:val="369E612F"/>
    <w:rsid w:val="36B30C4E"/>
    <w:rsid w:val="36CF10AF"/>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60FE9"/>
    <w:rsid w:val="37FC77B3"/>
    <w:rsid w:val="37FD2661"/>
    <w:rsid w:val="38171578"/>
    <w:rsid w:val="38275D59"/>
    <w:rsid w:val="3848012E"/>
    <w:rsid w:val="385A59ED"/>
    <w:rsid w:val="386436F9"/>
    <w:rsid w:val="386B5E5A"/>
    <w:rsid w:val="386C1A40"/>
    <w:rsid w:val="3875622B"/>
    <w:rsid w:val="38824072"/>
    <w:rsid w:val="38894BC2"/>
    <w:rsid w:val="38A30A78"/>
    <w:rsid w:val="38A32AFD"/>
    <w:rsid w:val="38EC097B"/>
    <w:rsid w:val="38F86950"/>
    <w:rsid w:val="3938603F"/>
    <w:rsid w:val="39405845"/>
    <w:rsid w:val="39525C52"/>
    <w:rsid w:val="39537F68"/>
    <w:rsid w:val="3956425B"/>
    <w:rsid w:val="395D47DD"/>
    <w:rsid w:val="3960395C"/>
    <w:rsid w:val="396054F7"/>
    <w:rsid w:val="3998008B"/>
    <w:rsid w:val="39A17569"/>
    <w:rsid w:val="39A64D30"/>
    <w:rsid w:val="39A7665D"/>
    <w:rsid w:val="39BD78E5"/>
    <w:rsid w:val="39C46CC2"/>
    <w:rsid w:val="39D02824"/>
    <w:rsid w:val="39D75B08"/>
    <w:rsid w:val="39D77B70"/>
    <w:rsid w:val="39D866E1"/>
    <w:rsid w:val="39E6508D"/>
    <w:rsid w:val="3A09020B"/>
    <w:rsid w:val="3A120448"/>
    <w:rsid w:val="3A202424"/>
    <w:rsid w:val="3A461688"/>
    <w:rsid w:val="3A742699"/>
    <w:rsid w:val="3A7B653B"/>
    <w:rsid w:val="3A92651D"/>
    <w:rsid w:val="3AE56B1A"/>
    <w:rsid w:val="3AF45BE0"/>
    <w:rsid w:val="3AF460F5"/>
    <w:rsid w:val="3B06492D"/>
    <w:rsid w:val="3B223EA3"/>
    <w:rsid w:val="3B446969"/>
    <w:rsid w:val="3B6141E8"/>
    <w:rsid w:val="3B6D5ABF"/>
    <w:rsid w:val="3B721C7C"/>
    <w:rsid w:val="3B765F9D"/>
    <w:rsid w:val="3B866111"/>
    <w:rsid w:val="3B8F2C3B"/>
    <w:rsid w:val="3B9E5263"/>
    <w:rsid w:val="3BAC24B4"/>
    <w:rsid w:val="3BB9266A"/>
    <w:rsid w:val="3BC308CB"/>
    <w:rsid w:val="3BCA2CB9"/>
    <w:rsid w:val="3BD45ACD"/>
    <w:rsid w:val="3BE13D5E"/>
    <w:rsid w:val="3BEA5380"/>
    <w:rsid w:val="3BEB5AC1"/>
    <w:rsid w:val="3C0637C5"/>
    <w:rsid w:val="3C1D10AF"/>
    <w:rsid w:val="3C2D3885"/>
    <w:rsid w:val="3C3F24CA"/>
    <w:rsid w:val="3C4A6EF1"/>
    <w:rsid w:val="3C5D7D9D"/>
    <w:rsid w:val="3C6117DB"/>
    <w:rsid w:val="3CBA3D07"/>
    <w:rsid w:val="3CC03974"/>
    <w:rsid w:val="3CEF24AB"/>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DFA79FE"/>
    <w:rsid w:val="3E0063C6"/>
    <w:rsid w:val="3E1677F2"/>
    <w:rsid w:val="3E246C74"/>
    <w:rsid w:val="3E3924A4"/>
    <w:rsid w:val="3E3B4E73"/>
    <w:rsid w:val="3E4014C0"/>
    <w:rsid w:val="3E6B3DB3"/>
    <w:rsid w:val="3E7B3881"/>
    <w:rsid w:val="3E8F1850"/>
    <w:rsid w:val="3E900150"/>
    <w:rsid w:val="3EAA2F03"/>
    <w:rsid w:val="3EC70EA5"/>
    <w:rsid w:val="3EC949BD"/>
    <w:rsid w:val="3EE47CDB"/>
    <w:rsid w:val="3EE76BDE"/>
    <w:rsid w:val="3F0C1354"/>
    <w:rsid w:val="3F0E6DD8"/>
    <w:rsid w:val="3F1D1FAD"/>
    <w:rsid w:val="3F2106C0"/>
    <w:rsid w:val="3F3A23A7"/>
    <w:rsid w:val="3F4279F9"/>
    <w:rsid w:val="3F453F96"/>
    <w:rsid w:val="3F6B74EC"/>
    <w:rsid w:val="3F70286B"/>
    <w:rsid w:val="3F7E2CB5"/>
    <w:rsid w:val="3FA81778"/>
    <w:rsid w:val="3FB02179"/>
    <w:rsid w:val="3FCB42E0"/>
    <w:rsid w:val="3FD96707"/>
    <w:rsid w:val="3FF2193A"/>
    <w:rsid w:val="40121F37"/>
    <w:rsid w:val="401D6B00"/>
    <w:rsid w:val="402121C3"/>
    <w:rsid w:val="40300E10"/>
    <w:rsid w:val="40337EDF"/>
    <w:rsid w:val="404F2B17"/>
    <w:rsid w:val="405979F4"/>
    <w:rsid w:val="406E7480"/>
    <w:rsid w:val="4081166C"/>
    <w:rsid w:val="408244D3"/>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166091"/>
    <w:rsid w:val="42260DDB"/>
    <w:rsid w:val="42642ED6"/>
    <w:rsid w:val="427E5E44"/>
    <w:rsid w:val="42967F6B"/>
    <w:rsid w:val="42D665BD"/>
    <w:rsid w:val="42E55F8A"/>
    <w:rsid w:val="42EA05CE"/>
    <w:rsid w:val="42F42673"/>
    <w:rsid w:val="430B24DB"/>
    <w:rsid w:val="430F45FA"/>
    <w:rsid w:val="431F4502"/>
    <w:rsid w:val="43417A49"/>
    <w:rsid w:val="43456981"/>
    <w:rsid w:val="435B1B0E"/>
    <w:rsid w:val="435C1DB6"/>
    <w:rsid w:val="4363766A"/>
    <w:rsid w:val="436430B4"/>
    <w:rsid w:val="43821027"/>
    <w:rsid w:val="439D4D73"/>
    <w:rsid w:val="43B81849"/>
    <w:rsid w:val="43D42D71"/>
    <w:rsid w:val="43D67DAA"/>
    <w:rsid w:val="43E560F1"/>
    <w:rsid w:val="43EA36A6"/>
    <w:rsid w:val="440F5436"/>
    <w:rsid w:val="44154DB3"/>
    <w:rsid w:val="44520CA4"/>
    <w:rsid w:val="445B139C"/>
    <w:rsid w:val="445E014A"/>
    <w:rsid w:val="44886003"/>
    <w:rsid w:val="44B83ECB"/>
    <w:rsid w:val="44CA74A5"/>
    <w:rsid w:val="44D3139A"/>
    <w:rsid w:val="45004453"/>
    <w:rsid w:val="45052DCE"/>
    <w:rsid w:val="450A2699"/>
    <w:rsid w:val="450D34CE"/>
    <w:rsid w:val="450E51C7"/>
    <w:rsid w:val="452112A4"/>
    <w:rsid w:val="454022A4"/>
    <w:rsid w:val="454A2BAB"/>
    <w:rsid w:val="45726C0C"/>
    <w:rsid w:val="457851F1"/>
    <w:rsid w:val="458060A2"/>
    <w:rsid w:val="459308E1"/>
    <w:rsid w:val="459D425B"/>
    <w:rsid w:val="45A93012"/>
    <w:rsid w:val="45AF4585"/>
    <w:rsid w:val="45C4188F"/>
    <w:rsid w:val="45D4644E"/>
    <w:rsid w:val="45EA1973"/>
    <w:rsid w:val="45F10EBA"/>
    <w:rsid w:val="46103126"/>
    <w:rsid w:val="461D3542"/>
    <w:rsid w:val="46213426"/>
    <w:rsid w:val="465F6C1E"/>
    <w:rsid w:val="466F14C2"/>
    <w:rsid w:val="467E0A90"/>
    <w:rsid w:val="46A908AE"/>
    <w:rsid w:val="46AC4403"/>
    <w:rsid w:val="46B72EB2"/>
    <w:rsid w:val="46C10698"/>
    <w:rsid w:val="46D6452D"/>
    <w:rsid w:val="46E60AE3"/>
    <w:rsid w:val="46E84813"/>
    <w:rsid w:val="46E930B2"/>
    <w:rsid w:val="46F10BCE"/>
    <w:rsid w:val="46F74E8F"/>
    <w:rsid w:val="46FA2178"/>
    <w:rsid w:val="47172AA3"/>
    <w:rsid w:val="471F09BB"/>
    <w:rsid w:val="472E0158"/>
    <w:rsid w:val="47562684"/>
    <w:rsid w:val="475A58D5"/>
    <w:rsid w:val="477A6E15"/>
    <w:rsid w:val="477B1127"/>
    <w:rsid w:val="47847499"/>
    <w:rsid w:val="47862D65"/>
    <w:rsid w:val="47B10A89"/>
    <w:rsid w:val="47B56EA9"/>
    <w:rsid w:val="47BA7806"/>
    <w:rsid w:val="47C35E51"/>
    <w:rsid w:val="47CB2C43"/>
    <w:rsid w:val="47D12ED9"/>
    <w:rsid w:val="47D35949"/>
    <w:rsid w:val="48082ACA"/>
    <w:rsid w:val="480B0368"/>
    <w:rsid w:val="48324AC3"/>
    <w:rsid w:val="484A6384"/>
    <w:rsid w:val="484A762B"/>
    <w:rsid w:val="4850165C"/>
    <w:rsid w:val="48732DFA"/>
    <w:rsid w:val="488E040A"/>
    <w:rsid w:val="48997F81"/>
    <w:rsid w:val="48F33103"/>
    <w:rsid w:val="492A07DE"/>
    <w:rsid w:val="493D40BA"/>
    <w:rsid w:val="49430151"/>
    <w:rsid w:val="494527BF"/>
    <w:rsid w:val="494F7DD2"/>
    <w:rsid w:val="495C7E9F"/>
    <w:rsid w:val="49624874"/>
    <w:rsid w:val="49703731"/>
    <w:rsid w:val="497E4A75"/>
    <w:rsid w:val="49886DAD"/>
    <w:rsid w:val="499E6F1D"/>
    <w:rsid w:val="49A77B62"/>
    <w:rsid w:val="49B56F00"/>
    <w:rsid w:val="49C11520"/>
    <w:rsid w:val="49C4790B"/>
    <w:rsid w:val="49C56F37"/>
    <w:rsid w:val="49D748F2"/>
    <w:rsid w:val="49F51078"/>
    <w:rsid w:val="4A1A1AFC"/>
    <w:rsid w:val="4A1C7F69"/>
    <w:rsid w:val="4A2D3A31"/>
    <w:rsid w:val="4A371223"/>
    <w:rsid w:val="4A48166F"/>
    <w:rsid w:val="4A4A7BE5"/>
    <w:rsid w:val="4A693618"/>
    <w:rsid w:val="4A711A97"/>
    <w:rsid w:val="4A741309"/>
    <w:rsid w:val="4A83553B"/>
    <w:rsid w:val="4A9A0838"/>
    <w:rsid w:val="4A9D32F7"/>
    <w:rsid w:val="4AAD4EDB"/>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254E6"/>
    <w:rsid w:val="4CCB3DF0"/>
    <w:rsid w:val="4CED014A"/>
    <w:rsid w:val="4D1C3C6C"/>
    <w:rsid w:val="4D2C26AC"/>
    <w:rsid w:val="4D395BE3"/>
    <w:rsid w:val="4D5A74CD"/>
    <w:rsid w:val="4D664190"/>
    <w:rsid w:val="4D6A309D"/>
    <w:rsid w:val="4D7367E0"/>
    <w:rsid w:val="4D8F5115"/>
    <w:rsid w:val="4D98417A"/>
    <w:rsid w:val="4D9E31C3"/>
    <w:rsid w:val="4DAA7C02"/>
    <w:rsid w:val="4DB32039"/>
    <w:rsid w:val="4DB6655A"/>
    <w:rsid w:val="4DBB1AD3"/>
    <w:rsid w:val="4DC05945"/>
    <w:rsid w:val="4DC108F4"/>
    <w:rsid w:val="4DC64B62"/>
    <w:rsid w:val="4DCE3456"/>
    <w:rsid w:val="4DDA0C37"/>
    <w:rsid w:val="4DDD6C4C"/>
    <w:rsid w:val="4DE508E7"/>
    <w:rsid w:val="4DED4BFE"/>
    <w:rsid w:val="4DF0484B"/>
    <w:rsid w:val="4E0176F5"/>
    <w:rsid w:val="4E172758"/>
    <w:rsid w:val="4E1822D1"/>
    <w:rsid w:val="4E1B37B3"/>
    <w:rsid w:val="4E2A14DC"/>
    <w:rsid w:val="4E355844"/>
    <w:rsid w:val="4E361A17"/>
    <w:rsid w:val="4E414BB2"/>
    <w:rsid w:val="4E554BD1"/>
    <w:rsid w:val="4E580586"/>
    <w:rsid w:val="4E690745"/>
    <w:rsid w:val="4E7E4296"/>
    <w:rsid w:val="4E803067"/>
    <w:rsid w:val="4E8C4313"/>
    <w:rsid w:val="4EA83AAD"/>
    <w:rsid w:val="4ECC4824"/>
    <w:rsid w:val="4ED148C0"/>
    <w:rsid w:val="4ED24E8A"/>
    <w:rsid w:val="4ED54FF5"/>
    <w:rsid w:val="4ED75229"/>
    <w:rsid w:val="4EDA329F"/>
    <w:rsid w:val="4EDE0854"/>
    <w:rsid w:val="4EE04D87"/>
    <w:rsid w:val="4EF15B53"/>
    <w:rsid w:val="4EFD4D67"/>
    <w:rsid w:val="4F2C4F1E"/>
    <w:rsid w:val="4F2E4CF6"/>
    <w:rsid w:val="4F4064EA"/>
    <w:rsid w:val="4F5603E7"/>
    <w:rsid w:val="4F561D6E"/>
    <w:rsid w:val="4F5624CB"/>
    <w:rsid w:val="4F820A5A"/>
    <w:rsid w:val="4FB467F9"/>
    <w:rsid w:val="4FC0104B"/>
    <w:rsid w:val="4FD02F65"/>
    <w:rsid w:val="4FFA4F97"/>
    <w:rsid w:val="501D1DF1"/>
    <w:rsid w:val="50393C7C"/>
    <w:rsid w:val="504E6446"/>
    <w:rsid w:val="504F4274"/>
    <w:rsid w:val="50511613"/>
    <w:rsid w:val="506224AA"/>
    <w:rsid w:val="508A3B72"/>
    <w:rsid w:val="509415A3"/>
    <w:rsid w:val="509E6891"/>
    <w:rsid w:val="50F76B9E"/>
    <w:rsid w:val="50FA697E"/>
    <w:rsid w:val="510D07DF"/>
    <w:rsid w:val="510F05CE"/>
    <w:rsid w:val="511103F6"/>
    <w:rsid w:val="51122051"/>
    <w:rsid w:val="511F2F07"/>
    <w:rsid w:val="512D6C02"/>
    <w:rsid w:val="5147524A"/>
    <w:rsid w:val="514F1BB4"/>
    <w:rsid w:val="51517578"/>
    <w:rsid w:val="51741E18"/>
    <w:rsid w:val="518F39BC"/>
    <w:rsid w:val="519B28E7"/>
    <w:rsid w:val="51D51D50"/>
    <w:rsid w:val="51DA0248"/>
    <w:rsid w:val="51F86E77"/>
    <w:rsid w:val="51FA0844"/>
    <w:rsid w:val="52021EDB"/>
    <w:rsid w:val="520619D1"/>
    <w:rsid w:val="52075749"/>
    <w:rsid w:val="52171A71"/>
    <w:rsid w:val="521E692B"/>
    <w:rsid w:val="521F4D42"/>
    <w:rsid w:val="523310B4"/>
    <w:rsid w:val="523B60E7"/>
    <w:rsid w:val="5244074B"/>
    <w:rsid w:val="52761FB3"/>
    <w:rsid w:val="52762C3B"/>
    <w:rsid w:val="52832C8D"/>
    <w:rsid w:val="52C553E8"/>
    <w:rsid w:val="52C640CA"/>
    <w:rsid w:val="52DB3A4A"/>
    <w:rsid w:val="52E57CC3"/>
    <w:rsid w:val="52F542C7"/>
    <w:rsid w:val="53101049"/>
    <w:rsid w:val="5312550A"/>
    <w:rsid w:val="531B76FE"/>
    <w:rsid w:val="531E0296"/>
    <w:rsid w:val="53265714"/>
    <w:rsid w:val="532C5467"/>
    <w:rsid w:val="533F25FE"/>
    <w:rsid w:val="533F6E7B"/>
    <w:rsid w:val="534A725B"/>
    <w:rsid w:val="534E5E76"/>
    <w:rsid w:val="535D2659"/>
    <w:rsid w:val="53732CCA"/>
    <w:rsid w:val="53735396"/>
    <w:rsid w:val="53B97AA6"/>
    <w:rsid w:val="53C16B47"/>
    <w:rsid w:val="53C861C5"/>
    <w:rsid w:val="53DE69BF"/>
    <w:rsid w:val="53E25D35"/>
    <w:rsid w:val="53FB3968"/>
    <w:rsid w:val="541E45C6"/>
    <w:rsid w:val="542A552E"/>
    <w:rsid w:val="546B154F"/>
    <w:rsid w:val="547E15C2"/>
    <w:rsid w:val="5491788F"/>
    <w:rsid w:val="549C3736"/>
    <w:rsid w:val="54BC6C04"/>
    <w:rsid w:val="54BF0B57"/>
    <w:rsid w:val="54C31D87"/>
    <w:rsid w:val="54D723E8"/>
    <w:rsid w:val="55055F70"/>
    <w:rsid w:val="550721D5"/>
    <w:rsid w:val="5508674D"/>
    <w:rsid w:val="551D0BF2"/>
    <w:rsid w:val="552114B7"/>
    <w:rsid w:val="55422537"/>
    <w:rsid w:val="55716DA6"/>
    <w:rsid w:val="557F72D2"/>
    <w:rsid w:val="55893465"/>
    <w:rsid w:val="55A47060"/>
    <w:rsid w:val="55AC636A"/>
    <w:rsid w:val="55B87486"/>
    <w:rsid w:val="55C15CC7"/>
    <w:rsid w:val="55D553DE"/>
    <w:rsid w:val="55E06FB8"/>
    <w:rsid w:val="55FD526E"/>
    <w:rsid w:val="560C4AF6"/>
    <w:rsid w:val="5621327D"/>
    <w:rsid w:val="563648E8"/>
    <w:rsid w:val="56496330"/>
    <w:rsid w:val="566B73D8"/>
    <w:rsid w:val="56725170"/>
    <w:rsid w:val="56845608"/>
    <w:rsid w:val="56885BDE"/>
    <w:rsid w:val="568F1219"/>
    <w:rsid w:val="569972B8"/>
    <w:rsid w:val="56A650A5"/>
    <w:rsid w:val="56B62362"/>
    <w:rsid w:val="56B967C0"/>
    <w:rsid w:val="56BD06BD"/>
    <w:rsid w:val="56BE67A9"/>
    <w:rsid w:val="56C677A2"/>
    <w:rsid w:val="56EE7782"/>
    <w:rsid w:val="56F20776"/>
    <w:rsid w:val="56F52014"/>
    <w:rsid w:val="56F75D8C"/>
    <w:rsid w:val="57550496"/>
    <w:rsid w:val="576B0D91"/>
    <w:rsid w:val="576D19D8"/>
    <w:rsid w:val="5772013B"/>
    <w:rsid w:val="577833D3"/>
    <w:rsid w:val="57804E91"/>
    <w:rsid w:val="57830686"/>
    <w:rsid w:val="578E148F"/>
    <w:rsid w:val="57A859DE"/>
    <w:rsid w:val="57C96345"/>
    <w:rsid w:val="57D17697"/>
    <w:rsid w:val="57D17EB0"/>
    <w:rsid w:val="57D92384"/>
    <w:rsid w:val="57DA74B2"/>
    <w:rsid w:val="57EB60A6"/>
    <w:rsid w:val="57F20E76"/>
    <w:rsid w:val="58020827"/>
    <w:rsid w:val="581808D2"/>
    <w:rsid w:val="581E2464"/>
    <w:rsid w:val="58456F28"/>
    <w:rsid w:val="58483A19"/>
    <w:rsid w:val="588E3A11"/>
    <w:rsid w:val="58941028"/>
    <w:rsid w:val="58944362"/>
    <w:rsid w:val="58A44110"/>
    <w:rsid w:val="58B51F1D"/>
    <w:rsid w:val="58D10401"/>
    <w:rsid w:val="58DD6BA1"/>
    <w:rsid w:val="58DE21CC"/>
    <w:rsid w:val="58E4088F"/>
    <w:rsid w:val="58E80D86"/>
    <w:rsid w:val="58EE4B98"/>
    <w:rsid w:val="59090B79"/>
    <w:rsid w:val="5927169E"/>
    <w:rsid w:val="592B5CCD"/>
    <w:rsid w:val="59605D1D"/>
    <w:rsid w:val="596F42E2"/>
    <w:rsid w:val="5973475B"/>
    <w:rsid w:val="59771C60"/>
    <w:rsid w:val="59843637"/>
    <w:rsid w:val="5985740A"/>
    <w:rsid w:val="598F196F"/>
    <w:rsid w:val="59921ECA"/>
    <w:rsid w:val="59DA4375"/>
    <w:rsid w:val="59DD00B8"/>
    <w:rsid w:val="59E059E3"/>
    <w:rsid w:val="59FC02D4"/>
    <w:rsid w:val="5A0709DC"/>
    <w:rsid w:val="5A095DD5"/>
    <w:rsid w:val="5A1B7FE4"/>
    <w:rsid w:val="5A377199"/>
    <w:rsid w:val="5A525BCF"/>
    <w:rsid w:val="5A6B2CE6"/>
    <w:rsid w:val="5A726558"/>
    <w:rsid w:val="5A7824D1"/>
    <w:rsid w:val="5A887884"/>
    <w:rsid w:val="5AAD66A8"/>
    <w:rsid w:val="5AB133D7"/>
    <w:rsid w:val="5AE61628"/>
    <w:rsid w:val="5AE8100D"/>
    <w:rsid w:val="5B051166"/>
    <w:rsid w:val="5B117EC0"/>
    <w:rsid w:val="5B2220FF"/>
    <w:rsid w:val="5B2616E5"/>
    <w:rsid w:val="5B390FD6"/>
    <w:rsid w:val="5B3A4C3E"/>
    <w:rsid w:val="5B490B80"/>
    <w:rsid w:val="5B6D6AF3"/>
    <w:rsid w:val="5B865F53"/>
    <w:rsid w:val="5B884B96"/>
    <w:rsid w:val="5B8B2F47"/>
    <w:rsid w:val="5B8D5650"/>
    <w:rsid w:val="5B924F7D"/>
    <w:rsid w:val="5BA31AE1"/>
    <w:rsid w:val="5BA94216"/>
    <w:rsid w:val="5BB30012"/>
    <w:rsid w:val="5BE57F51"/>
    <w:rsid w:val="5BF81968"/>
    <w:rsid w:val="5BF93517"/>
    <w:rsid w:val="5C01084E"/>
    <w:rsid w:val="5C0738BD"/>
    <w:rsid w:val="5C1C5EAD"/>
    <w:rsid w:val="5C217C66"/>
    <w:rsid w:val="5C2D3FFE"/>
    <w:rsid w:val="5C566570"/>
    <w:rsid w:val="5C683C3F"/>
    <w:rsid w:val="5C9811A6"/>
    <w:rsid w:val="5C983278"/>
    <w:rsid w:val="5CB36BF9"/>
    <w:rsid w:val="5CD76156"/>
    <w:rsid w:val="5D0828FD"/>
    <w:rsid w:val="5D090FC9"/>
    <w:rsid w:val="5D1A11B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31C20"/>
    <w:rsid w:val="5E8575A0"/>
    <w:rsid w:val="5E877CCC"/>
    <w:rsid w:val="5EAF03E4"/>
    <w:rsid w:val="5EB84053"/>
    <w:rsid w:val="5EF013ED"/>
    <w:rsid w:val="5F0F7E12"/>
    <w:rsid w:val="5F184544"/>
    <w:rsid w:val="5F1921D5"/>
    <w:rsid w:val="5F4B3AE6"/>
    <w:rsid w:val="5F4F6756"/>
    <w:rsid w:val="5F4F6A72"/>
    <w:rsid w:val="5F663BE7"/>
    <w:rsid w:val="5F7224DB"/>
    <w:rsid w:val="5F787A5F"/>
    <w:rsid w:val="5F8416C1"/>
    <w:rsid w:val="5F9A366E"/>
    <w:rsid w:val="5FA2526B"/>
    <w:rsid w:val="5FA60C58"/>
    <w:rsid w:val="5FAA3C47"/>
    <w:rsid w:val="5FAE2523"/>
    <w:rsid w:val="5FB867FE"/>
    <w:rsid w:val="5FBE5526"/>
    <w:rsid w:val="5FC11647"/>
    <w:rsid w:val="5FD9297E"/>
    <w:rsid w:val="5FF61953"/>
    <w:rsid w:val="5FFD0B6C"/>
    <w:rsid w:val="5FFF6D68"/>
    <w:rsid w:val="60001698"/>
    <w:rsid w:val="60085E78"/>
    <w:rsid w:val="600E54F4"/>
    <w:rsid w:val="6032784E"/>
    <w:rsid w:val="604157B4"/>
    <w:rsid w:val="60486FFC"/>
    <w:rsid w:val="60723E07"/>
    <w:rsid w:val="607B75C7"/>
    <w:rsid w:val="60824919"/>
    <w:rsid w:val="60890A5D"/>
    <w:rsid w:val="60962DEF"/>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211DC"/>
    <w:rsid w:val="6154120C"/>
    <w:rsid w:val="61591FFE"/>
    <w:rsid w:val="61AB7895"/>
    <w:rsid w:val="61B17DFE"/>
    <w:rsid w:val="61B2747F"/>
    <w:rsid w:val="61B66D81"/>
    <w:rsid w:val="61BA6334"/>
    <w:rsid w:val="61C50478"/>
    <w:rsid w:val="61D95419"/>
    <w:rsid w:val="61DC3982"/>
    <w:rsid w:val="61E534F2"/>
    <w:rsid w:val="61EC5559"/>
    <w:rsid w:val="62093D72"/>
    <w:rsid w:val="6229565F"/>
    <w:rsid w:val="62297262"/>
    <w:rsid w:val="622C78BF"/>
    <w:rsid w:val="624F0E95"/>
    <w:rsid w:val="626A0523"/>
    <w:rsid w:val="627E3CCF"/>
    <w:rsid w:val="6283774C"/>
    <w:rsid w:val="62847EA7"/>
    <w:rsid w:val="628978A3"/>
    <w:rsid w:val="629C6B63"/>
    <w:rsid w:val="62A523E1"/>
    <w:rsid w:val="62A74B0A"/>
    <w:rsid w:val="62AD0C68"/>
    <w:rsid w:val="62B80F1D"/>
    <w:rsid w:val="62C03E1E"/>
    <w:rsid w:val="62DB637F"/>
    <w:rsid w:val="62FA10BA"/>
    <w:rsid w:val="62FD5017"/>
    <w:rsid w:val="6311599C"/>
    <w:rsid w:val="631C6F72"/>
    <w:rsid w:val="63296CF6"/>
    <w:rsid w:val="63532130"/>
    <w:rsid w:val="635F5259"/>
    <w:rsid w:val="63897589"/>
    <w:rsid w:val="638B5C0F"/>
    <w:rsid w:val="63A63014"/>
    <w:rsid w:val="63B346CF"/>
    <w:rsid w:val="63B6253E"/>
    <w:rsid w:val="63D07143"/>
    <w:rsid w:val="63D615FE"/>
    <w:rsid w:val="63E63859"/>
    <w:rsid w:val="63FE23D2"/>
    <w:rsid w:val="640B7333"/>
    <w:rsid w:val="64130AF2"/>
    <w:rsid w:val="64280003"/>
    <w:rsid w:val="64520C49"/>
    <w:rsid w:val="6456548C"/>
    <w:rsid w:val="6469117D"/>
    <w:rsid w:val="646D53D2"/>
    <w:rsid w:val="64706798"/>
    <w:rsid w:val="64835103"/>
    <w:rsid w:val="64871562"/>
    <w:rsid w:val="6495161C"/>
    <w:rsid w:val="64C51278"/>
    <w:rsid w:val="64C71C7D"/>
    <w:rsid w:val="64E40083"/>
    <w:rsid w:val="64E70F5A"/>
    <w:rsid w:val="64EA7FB1"/>
    <w:rsid w:val="64EB5CA0"/>
    <w:rsid w:val="64EC6C5A"/>
    <w:rsid w:val="64F735D8"/>
    <w:rsid w:val="650622C7"/>
    <w:rsid w:val="650766B8"/>
    <w:rsid w:val="65217654"/>
    <w:rsid w:val="652E5CCD"/>
    <w:rsid w:val="653B788E"/>
    <w:rsid w:val="653D7AF3"/>
    <w:rsid w:val="654235D8"/>
    <w:rsid w:val="654A4CF7"/>
    <w:rsid w:val="65767CBF"/>
    <w:rsid w:val="657A67FD"/>
    <w:rsid w:val="657B0A8B"/>
    <w:rsid w:val="657F0F4A"/>
    <w:rsid w:val="65A272FD"/>
    <w:rsid w:val="65B119A5"/>
    <w:rsid w:val="65B137CE"/>
    <w:rsid w:val="65C366A8"/>
    <w:rsid w:val="65D40DFF"/>
    <w:rsid w:val="65E70226"/>
    <w:rsid w:val="65F677EF"/>
    <w:rsid w:val="65F916BF"/>
    <w:rsid w:val="66065FEC"/>
    <w:rsid w:val="660D46E5"/>
    <w:rsid w:val="66144BE7"/>
    <w:rsid w:val="6622535F"/>
    <w:rsid w:val="66303957"/>
    <w:rsid w:val="66462681"/>
    <w:rsid w:val="66565CBE"/>
    <w:rsid w:val="665F56FC"/>
    <w:rsid w:val="6660394E"/>
    <w:rsid w:val="66694F7C"/>
    <w:rsid w:val="666A0E45"/>
    <w:rsid w:val="667E6245"/>
    <w:rsid w:val="66827840"/>
    <w:rsid w:val="668D77B7"/>
    <w:rsid w:val="669B46E7"/>
    <w:rsid w:val="66A12CC1"/>
    <w:rsid w:val="66A55474"/>
    <w:rsid w:val="66B02109"/>
    <w:rsid w:val="66D045C0"/>
    <w:rsid w:val="66F25116"/>
    <w:rsid w:val="66FB091C"/>
    <w:rsid w:val="67056E4D"/>
    <w:rsid w:val="670D325C"/>
    <w:rsid w:val="670E76D1"/>
    <w:rsid w:val="67190395"/>
    <w:rsid w:val="6721754C"/>
    <w:rsid w:val="672519B1"/>
    <w:rsid w:val="672B568C"/>
    <w:rsid w:val="67384B93"/>
    <w:rsid w:val="675608AD"/>
    <w:rsid w:val="67574E33"/>
    <w:rsid w:val="67630CEF"/>
    <w:rsid w:val="67673A4D"/>
    <w:rsid w:val="67684380"/>
    <w:rsid w:val="67745B77"/>
    <w:rsid w:val="67746320"/>
    <w:rsid w:val="6776621A"/>
    <w:rsid w:val="6779791F"/>
    <w:rsid w:val="67816B8F"/>
    <w:rsid w:val="678A3B6F"/>
    <w:rsid w:val="678D3082"/>
    <w:rsid w:val="67985461"/>
    <w:rsid w:val="67AD0D27"/>
    <w:rsid w:val="67B62567"/>
    <w:rsid w:val="67D77C44"/>
    <w:rsid w:val="67E12AF6"/>
    <w:rsid w:val="67ED7128"/>
    <w:rsid w:val="67FD0C7B"/>
    <w:rsid w:val="682C7F1C"/>
    <w:rsid w:val="68372387"/>
    <w:rsid w:val="684E2429"/>
    <w:rsid w:val="685427BA"/>
    <w:rsid w:val="685672D5"/>
    <w:rsid w:val="68645048"/>
    <w:rsid w:val="687A1DDA"/>
    <w:rsid w:val="68816D21"/>
    <w:rsid w:val="688F394F"/>
    <w:rsid w:val="689E42BA"/>
    <w:rsid w:val="68C10613"/>
    <w:rsid w:val="68C370B8"/>
    <w:rsid w:val="68EE7F18"/>
    <w:rsid w:val="690459DC"/>
    <w:rsid w:val="690B7AFD"/>
    <w:rsid w:val="691E0353"/>
    <w:rsid w:val="691E5706"/>
    <w:rsid w:val="693E35FC"/>
    <w:rsid w:val="6952416E"/>
    <w:rsid w:val="69543567"/>
    <w:rsid w:val="695F0DE2"/>
    <w:rsid w:val="69764D01"/>
    <w:rsid w:val="698524BB"/>
    <w:rsid w:val="69BA1BBA"/>
    <w:rsid w:val="69BE7BAE"/>
    <w:rsid w:val="69C0334B"/>
    <w:rsid w:val="69E74116"/>
    <w:rsid w:val="69EE2558"/>
    <w:rsid w:val="6A180980"/>
    <w:rsid w:val="6A4120F3"/>
    <w:rsid w:val="6A595F4B"/>
    <w:rsid w:val="6A6D318E"/>
    <w:rsid w:val="6A7A5B75"/>
    <w:rsid w:val="6A8C296E"/>
    <w:rsid w:val="6A90444F"/>
    <w:rsid w:val="6A930078"/>
    <w:rsid w:val="6A98140E"/>
    <w:rsid w:val="6A982212"/>
    <w:rsid w:val="6AB63A2C"/>
    <w:rsid w:val="6ADD21BE"/>
    <w:rsid w:val="6AFC4C50"/>
    <w:rsid w:val="6AFF6DD9"/>
    <w:rsid w:val="6B0C476A"/>
    <w:rsid w:val="6B186259"/>
    <w:rsid w:val="6B2031BA"/>
    <w:rsid w:val="6B3034CF"/>
    <w:rsid w:val="6B6721F6"/>
    <w:rsid w:val="6B6D57AA"/>
    <w:rsid w:val="6B713444"/>
    <w:rsid w:val="6B7A60D6"/>
    <w:rsid w:val="6B8D38AF"/>
    <w:rsid w:val="6B995C6A"/>
    <w:rsid w:val="6B9F6D44"/>
    <w:rsid w:val="6BA13391"/>
    <w:rsid w:val="6BBE33B0"/>
    <w:rsid w:val="6BFA2A2A"/>
    <w:rsid w:val="6C10654D"/>
    <w:rsid w:val="6C114BD8"/>
    <w:rsid w:val="6C203A9A"/>
    <w:rsid w:val="6C27567D"/>
    <w:rsid w:val="6C385BB0"/>
    <w:rsid w:val="6C423718"/>
    <w:rsid w:val="6C4D3B26"/>
    <w:rsid w:val="6C5D2B9F"/>
    <w:rsid w:val="6C5F1620"/>
    <w:rsid w:val="6C6805AA"/>
    <w:rsid w:val="6C7A4CD0"/>
    <w:rsid w:val="6CA51C12"/>
    <w:rsid w:val="6CA6506C"/>
    <w:rsid w:val="6CB467A2"/>
    <w:rsid w:val="6CB75CCD"/>
    <w:rsid w:val="6D2C16A8"/>
    <w:rsid w:val="6D2D26D4"/>
    <w:rsid w:val="6D567172"/>
    <w:rsid w:val="6D6F01AF"/>
    <w:rsid w:val="6D6F7597"/>
    <w:rsid w:val="6D6F7FB5"/>
    <w:rsid w:val="6D7A1735"/>
    <w:rsid w:val="6D7F429F"/>
    <w:rsid w:val="6D8433DC"/>
    <w:rsid w:val="6DA07B3F"/>
    <w:rsid w:val="6DC3209D"/>
    <w:rsid w:val="6DE80D4D"/>
    <w:rsid w:val="6DF0012D"/>
    <w:rsid w:val="6E061A24"/>
    <w:rsid w:val="6E177FF7"/>
    <w:rsid w:val="6E1D7E40"/>
    <w:rsid w:val="6E2B29A8"/>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97D41"/>
    <w:rsid w:val="6F1D62F1"/>
    <w:rsid w:val="6F375CC5"/>
    <w:rsid w:val="6F5617CA"/>
    <w:rsid w:val="6F597DAA"/>
    <w:rsid w:val="6F785B86"/>
    <w:rsid w:val="6F7A3C37"/>
    <w:rsid w:val="6F7C592F"/>
    <w:rsid w:val="6F802A29"/>
    <w:rsid w:val="6F870092"/>
    <w:rsid w:val="6F8F33C8"/>
    <w:rsid w:val="6F956509"/>
    <w:rsid w:val="6FB841C5"/>
    <w:rsid w:val="6FBE3493"/>
    <w:rsid w:val="6FC02C16"/>
    <w:rsid w:val="6FC1154B"/>
    <w:rsid w:val="6FCD1928"/>
    <w:rsid w:val="6FCF35D4"/>
    <w:rsid w:val="6FE041CA"/>
    <w:rsid w:val="6FE5502B"/>
    <w:rsid w:val="6FE72CBB"/>
    <w:rsid w:val="6FEC219A"/>
    <w:rsid w:val="6FF06362"/>
    <w:rsid w:val="6FF6475E"/>
    <w:rsid w:val="6FFF1435"/>
    <w:rsid w:val="70184EA3"/>
    <w:rsid w:val="702045C8"/>
    <w:rsid w:val="7027583E"/>
    <w:rsid w:val="70510224"/>
    <w:rsid w:val="705644E9"/>
    <w:rsid w:val="70670B75"/>
    <w:rsid w:val="706A537D"/>
    <w:rsid w:val="70805020"/>
    <w:rsid w:val="70B17276"/>
    <w:rsid w:val="70B51F79"/>
    <w:rsid w:val="70C3076C"/>
    <w:rsid w:val="70CB53E1"/>
    <w:rsid w:val="70D10B12"/>
    <w:rsid w:val="70E45041"/>
    <w:rsid w:val="70E92277"/>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6B0346"/>
    <w:rsid w:val="72850298"/>
    <w:rsid w:val="728B00C1"/>
    <w:rsid w:val="72926FA7"/>
    <w:rsid w:val="72AB2340"/>
    <w:rsid w:val="72AD1B74"/>
    <w:rsid w:val="72CC4FA3"/>
    <w:rsid w:val="72CD0797"/>
    <w:rsid w:val="72D55DAC"/>
    <w:rsid w:val="72E82720"/>
    <w:rsid w:val="73047240"/>
    <w:rsid w:val="7308383F"/>
    <w:rsid w:val="73181763"/>
    <w:rsid w:val="73214E54"/>
    <w:rsid w:val="73215799"/>
    <w:rsid w:val="732C2755"/>
    <w:rsid w:val="733E3EC7"/>
    <w:rsid w:val="733E6DC5"/>
    <w:rsid w:val="7341675A"/>
    <w:rsid w:val="734521A8"/>
    <w:rsid w:val="734A15D3"/>
    <w:rsid w:val="73504D87"/>
    <w:rsid w:val="735B0C3A"/>
    <w:rsid w:val="737067CE"/>
    <w:rsid w:val="73707E67"/>
    <w:rsid w:val="73BA58EC"/>
    <w:rsid w:val="73C12E76"/>
    <w:rsid w:val="73CA245B"/>
    <w:rsid w:val="73CA7D44"/>
    <w:rsid w:val="73EF4563"/>
    <w:rsid w:val="73F0396D"/>
    <w:rsid w:val="73F06C76"/>
    <w:rsid w:val="740151E8"/>
    <w:rsid w:val="74134DFB"/>
    <w:rsid w:val="741F0C23"/>
    <w:rsid w:val="74216CE6"/>
    <w:rsid w:val="743439CA"/>
    <w:rsid w:val="74687938"/>
    <w:rsid w:val="746B04B3"/>
    <w:rsid w:val="748F3308"/>
    <w:rsid w:val="74980757"/>
    <w:rsid w:val="749833DA"/>
    <w:rsid w:val="749E6E40"/>
    <w:rsid w:val="74AB534E"/>
    <w:rsid w:val="74BC7F66"/>
    <w:rsid w:val="74DD127A"/>
    <w:rsid w:val="74E57755"/>
    <w:rsid w:val="74F10D24"/>
    <w:rsid w:val="75171CE6"/>
    <w:rsid w:val="75294697"/>
    <w:rsid w:val="754B1A74"/>
    <w:rsid w:val="75686B98"/>
    <w:rsid w:val="75812F99"/>
    <w:rsid w:val="75854310"/>
    <w:rsid w:val="75A363C9"/>
    <w:rsid w:val="75BB6558"/>
    <w:rsid w:val="75E2374B"/>
    <w:rsid w:val="760E741D"/>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35625"/>
    <w:rsid w:val="76F727AD"/>
    <w:rsid w:val="770B0914"/>
    <w:rsid w:val="770B226F"/>
    <w:rsid w:val="772B5915"/>
    <w:rsid w:val="77390258"/>
    <w:rsid w:val="773C5B9F"/>
    <w:rsid w:val="773D0BAE"/>
    <w:rsid w:val="77440BD8"/>
    <w:rsid w:val="7745495D"/>
    <w:rsid w:val="7749541E"/>
    <w:rsid w:val="77752853"/>
    <w:rsid w:val="777C1537"/>
    <w:rsid w:val="777C6E56"/>
    <w:rsid w:val="77866F31"/>
    <w:rsid w:val="77872B92"/>
    <w:rsid w:val="77954AC0"/>
    <w:rsid w:val="77A33591"/>
    <w:rsid w:val="77B85326"/>
    <w:rsid w:val="77BF426F"/>
    <w:rsid w:val="77CC4F9A"/>
    <w:rsid w:val="77D16924"/>
    <w:rsid w:val="77E10AC5"/>
    <w:rsid w:val="781C162F"/>
    <w:rsid w:val="781F33C9"/>
    <w:rsid w:val="782C2784"/>
    <w:rsid w:val="78326601"/>
    <w:rsid w:val="78353827"/>
    <w:rsid w:val="783A3050"/>
    <w:rsid w:val="784D7C43"/>
    <w:rsid w:val="78A8777D"/>
    <w:rsid w:val="78A91105"/>
    <w:rsid w:val="78D80AC1"/>
    <w:rsid w:val="78EF5FF6"/>
    <w:rsid w:val="78FF376E"/>
    <w:rsid w:val="79130139"/>
    <w:rsid w:val="79231957"/>
    <w:rsid w:val="792720A9"/>
    <w:rsid w:val="79276A37"/>
    <w:rsid w:val="795030B0"/>
    <w:rsid w:val="7956673E"/>
    <w:rsid w:val="795A080C"/>
    <w:rsid w:val="79616133"/>
    <w:rsid w:val="796E37A3"/>
    <w:rsid w:val="79740ADD"/>
    <w:rsid w:val="797F7147"/>
    <w:rsid w:val="79B51918"/>
    <w:rsid w:val="79BA2F1D"/>
    <w:rsid w:val="79BE2A91"/>
    <w:rsid w:val="79FE23AA"/>
    <w:rsid w:val="7A042367"/>
    <w:rsid w:val="7A1444C7"/>
    <w:rsid w:val="7A162BBB"/>
    <w:rsid w:val="7A172D7D"/>
    <w:rsid w:val="7A2111EE"/>
    <w:rsid w:val="7A2114BD"/>
    <w:rsid w:val="7A2D36EF"/>
    <w:rsid w:val="7A992CC0"/>
    <w:rsid w:val="7A9E4A38"/>
    <w:rsid w:val="7AA821A1"/>
    <w:rsid w:val="7AAE5772"/>
    <w:rsid w:val="7AB102CB"/>
    <w:rsid w:val="7ABE0A0B"/>
    <w:rsid w:val="7ACF7DE4"/>
    <w:rsid w:val="7AD1051F"/>
    <w:rsid w:val="7AE10C43"/>
    <w:rsid w:val="7AE21EAD"/>
    <w:rsid w:val="7AE3772B"/>
    <w:rsid w:val="7AE5423F"/>
    <w:rsid w:val="7AEB5324"/>
    <w:rsid w:val="7AF13240"/>
    <w:rsid w:val="7AF7054B"/>
    <w:rsid w:val="7AF82FC7"/>
    <w:rsid w:val="7B0C6393"/>
    <w:rsid w:val="7B124498"/>
    <w:rsid w:val="7B305127"/>
    <w:rsid w:val="7B3A50B0"/>
    <w:rsid w:val="7B482C89"/>
    <w:rsid w:val="7B5261A2"/>
    <w:rsid w:val="7B544151"/>
    <w:rsid w:val="7B7A2758"/>
    <w:rsid w:val="7B8B2C1D"/>
    <w:rsid w:val="7B910817"/>
    <w:rsid w:val="7B927228"/>
    <w:rsid w:val="7BAD4797"/>
    <w:rsid w:val="7BB857F2"/>
    <w:rsid w:val="7BBD07FA"/>
    <w:rsid w:val="7BC64DE8"/>
    <w:rsid w:val="7BCA3B47"/>
    <w:rsid w:val="7BD020E4"/>
    <w:rsid w:val="7BD42E00"/>
    <w:rsid w:val="7BD974A7"/>
    <w:rsid w:val="7BDA51A9"/>
    <w:rsid w:val="7C01614C"/>
    <w:rsid w:val="7C211BE0"/>
    <w:rsid w:val="7C3403C9"/>
    <w:rsid w:val="7C420603"/>
    <w:rsid w:val="7C440773"/>
    <w:rsid w:val="7C676DE9"/>
    <w:rsid w:val="7C754F46"/>
    <w:rsid w:val="7C7A152A"/>
    <w:rsid w:val="7C7E6484"/>
    <w:rsid w:val="7C8714ED"/>
    <w:rsid w:val="7C8E405C"/>
    <w:rsid w:val="7CB42C1A"/>
    <w:rsid w:val="7CDC2679"/>
    <w:rsid w:val="7CE53EAD"/>
    <w:rsid w:val="7CE64909"/>
    <w:rsid w:val="7CEB7B00"/>
    <w:rsid w:val="7CEC2445"/>
    <w:rsid w:val="7D3378D6"/>
    <w:rsid w:val="7D377C37"/>
    <w:rsid w:val="7D407741"/>
    <w:rsid w:val="7D4E0C16"/>
    <w:rsid w:val="7D5D6B3A"/>
    <w:rsid w:val="7D6F1FA9"/>
    <w:rsid w:val="7D731D61"/>
    <w:rsid w:val="7D793C28"/>
    <w:rsid w:val="7D8C0F6F"/>
    <w:rsid w:val="7D913F95"/>
    <w:rsid w:val="7D9D6825"/>
    <w:rsid w:val="7DBC24E6"/>
    <w:rsid w:val="7DC6402A"/>
    <w:rsid w:val="7DD035F6"/>
    <w:rsid w:val="7DD60F10"/>
    <w:rsid w:val="7DE42847"/>
    <w:rsid w:val="7DEC604B"/>
    <w:rsid w:val="7DF267F1"/>
    <w:rsid w:val="7DF94A59"/>
    <w:rsid w:val="7E096CA7"/>
    <w:rsid w:val="7E3077B5"/>
    <w:rsid w:val="7E4B62B5"/>
    <w:rsid w:val="7E6009A4"/>
    <w:rsid w:val="7E91606F"/>
    <w:rsid w:val="7E976F36"/>
    <w:rsid w:val="7EA55CBC"/>
    <w:rsid w:val="7ED4655D"/>
    <w:rsid w:val="7EE53D96"/>
    <w:rsid w:val="7EFC4C5B"/>
    <w:rsid w:val="7F170670"/>
    <w:rsid w:val="7F35244A"/>
    <w:rsid w:val="7F371AC8"/>
    <w:rsid w:val="7F480FCB"/>
    <w:rsid w:val="7F547970"/>
    <w:rsid w:val="7F56028B"/>
    <w:rsid w:val="7F5B784D"/>
    <w:rsid w:val="7F620525"/>
    <w:rsid w:val="7F6A5445"/>
    <w:rsid w:val="7F6B037A"/>
    <w:rsid w:val="7F6F4A47"/>
    <w:rsid w:val="7F704289"/>
    <w:rsid w:val="7F78540D"/>
    <w:rsid w:val="7F8204DC"/>
    <w:rsid w:val="7F8F76DF"/>
    <w:rsid w:val="7FC220AA"/>
    <w:rsid w:val="7FCC7507"/>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50"/>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Normal Indent"/>
    <w:basedOn w:val="1"/>
    <w:unhideWhenUsed/>
    <w:qFormat/>
    <w:uiPriority w:val="99"/>
    <w:pPr>
      <w:widowControl w:val="0"/>
      <w:ind w:firstLine="420" w:firstLineChars="200"/>
      <w:jc w:val="both"/>
    </w:pPr>
    <w:rPr>
      <w:rFonts w:asciiTheme="minorHAnsi" w:hAnsiTheme="minorHAnsi" w:eastAsiaTheme="minorEastAsia" w:cstheme="minorBidi"/>
      <w:kern w:val="2"/>
    </w:rPr>
  </w:style>
  <w:style w:type="paragraph" w:styleId="6">
    <w:name w:val="annotation text"/>
    <w:basedOn w:val="1"/>
    <w:qFormat/>
    <w:uiPriority w:val="0"/>
  </w:style>
  <w:style w:type="paragraph" w:styleId="7">
    <w:name w:val="Body Text"/>
    <w:basedOn w:val="1"/>
    <w:autoRedefine/>
    <w:qFormat/>
    <w:uiPriority w:val="1"/>
    <w:rPr>
      <w:sz w:val="18"/>
      <w:szCs w:val="18"/>
    </w:rPr>
  </w:style>
  <w:style w:type="paragraph" w:styleId="8">
    <w:name w:val="Body Text Indent"/>
    <w:basedOn w:val="1"/>
    <w:unhideWhenUsed/>
    <w:qFormat/>
    <w:uiPriority w:val="99"/>
    <w:pPr>
      <w:widowControl w:val="0"/>
      <w:spacing w:after="120"/>
      <w:ind w:left="420" w:leftChars="200"/>
      <w:jc w:val="both"/>
    </w:pPr>
    <w:rPr>
      <w:rFonts w:asciiTheme="minorHAnsi" w:hAnsiTheme="minorHAnsi" w:eastAsiaTheme="minorEastAsia" w:cstheme="minorBidi"/>
      <w:kern w:val="2"/>
    </w:rPr>
  </w:style>
  <w:style w:type="paragraph" w:styleId="9">
    <w:name w:val="toc 3"/>
    <w:basedOn w:val="1"/>
    <w:next w:val="1"/>
    <w:qFormat/>
    <w:uiPriority w:val="0"/>
    <w:pPr>
      <w:ind w:left="840" w:leftChars="400"/>
    </w:pPr>
  </w:style>
  <w:style w:type="paragraph" w:styleId="10">
    <w:name w:val="Plain Text"/>
    <w:basedOn w:val="1"/>
    <w:unhideWhenUsed/>
    <w:qFormat/>
    <w:uiPriority w:val="99"/>
    <w:pPr>
      <w:widowControl w:val="0"/>
      <w:jc w:val="both"/>
    </w:pPr>
    <w:rPr>
      <w:rFonts w:hAnsi="Courier New" w:cs="Courier New"/>
      <w:kern w:val="2"/>
      <w:sz w:val="21"/>
      <w:szCs w:val="21"/>
    </w:rPr>
  </w:style>
  <w:style w:type="paragraph" w:styleId="11">
    <w:name w:val="Balloon Text"/>
    <w:basedOn w:val="1"/>
    <w:link w:val="39"/>
    <w:qFormat/>
    <w:uiPriority w:val="0"/>
    <w:rPr>
      <w:sz w:val="18"/>
      <w:szCs w:val="18"/>
    </w:rPr>
  </w:style>
  <w:style w:type="paragraph" w:styleId="12">
    <w:name w:val="footer"/>
    <w:basedOn w:val="1"/>
    <w:unhideWhenUsed/>
    <w:qFormat/>
    <w:uiPriority w:val="99"/>
    <w:pPr>
      <w:tabs>
        <w:tab w:val="center" w:pos="4153"/>
        <w:tab w:val="right" w:pos="8306"/>
      </w:tabs>
      <w:snapToGrid w:val="0"/>
    </w:pPr>
    <w:rPr>
      <w:sz w:val="18"/>
      <w:szCs w:val="18"/>
    </w:rPr>
  </w:style>
  <w:style w:type="paragraph" w:styleId="1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4">
    <w:name w:val="toc 1"/>
    <w:basedOn w:val="1"/>
    <w:next w:val="1"/>
    <w:autoRedefine/>
    <w:unhideWhenUsed/>
    <w:qFormat/>
    <w:uiPriority w:val="39"/>
  </w:style>
  <w:style w:type="paragraph" w:styleId="15">
    <w:name w:val="toc 2"/>
    <w:basedOn w:val="1"/>
    <w:next w:val="1"/>
    <w:autoRedefine/>
    <w:unhideWhenUsed/>
    <w:qFormat/>
    <w:uiPriority w:val="39"/>
    <w:pPr>
      <w:ind w:left="420" w:leftChars="200"/>
    </w:p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table" w:styleId="19">
    <w:name w:val="Table Grid"/>
    <w:basedOn w:val="18"/>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Strong"/>
    <w:basedOn w:val="20"/>
    <w:autoRedefine/>
    <w:qFormat/>
    <w:uiPriority w:val="0"/>
    <w:rPr>
      <w:b/>
    </w:rPr>
  </w:style>
  <w:style w:type="character" w:styleId="22">
    <w:name w:val="Hyperlink"/>
    <w:basedOn w:val="20"/>
    <w:autoRedefine/>
    <w:unhideWhenUsed/>
    <w:qFormat/>
    <w:uiPriority w:val="99"/>
    <w:rPr>
      <w:color w:val="0563C1" w:themeColor="hyperlink"/>
      <w:u w:val="single"/>
      <w14:textFill>
        <w14:solidFill>
          <w14:schemeClr w14:val="hlink"/>
        </w14:solidFill>
      </w14:textFill>
    </w:rPr>
  </w:style>
  <w:style w:type="character" w:styleId="23">
    <w:name w:val="HTML Code"/>
    <w:basedOn w:val="20"/>
    <w:qFormat/>
    <w:uiPriority w:val="0"/>
    <w:rPr>
      <w:rFonts w:ascii="Courier New" w:hAnsi="Courier New"/>
      <w:sz w:val="20"/>
    </w:rPr>
  </w:style>
  <w:style w:type="character" w:styleId="24">
    <w:name w:val="annotation reference"/>
    <w:basedOn w:val="20"/>
    <w:autoRedefine/>
    <w:qFormat/>
    <w:uiPriority w:val="0"/>
    <w:rPr>
      <w:sz w:val="21"/>
      <w:szCs w:val="21"/>
    </w:rPr>
  </w:style>
  <w:style w:type="paragraph" w:customStyle="1" w:styleId="25">
    <w:name w:val="Table Paragraph"/>
    <w:basedOn w:val="1"/>
    <w:autoRedefine/>
    <w:qFormat/>
    <w:uiPriority w:val="1"/>
  </w:style>
  <w:style w:type="table" w:customStyle="1" w:styleId="26">
    <w:name w:val="Table Normal1"/>
    <w:autoRedefine/>
    <w:unhideWhenUsed/>
    <w:qFormat/>
    <w:uiPriority w:val="2"/>
    <w:tblPr>
      <w:tblCellMar>
        <w:top w:w="0" w:type="dxa"/>
        <w:left w:w="0" w:type="dxa"/>
        <w:bottom w:w="0" w:type="dxa"/>
        <w:right w:w="0" w:type="dxa"/>
      </w:tblCellMar>
    </w:tblPr>
  </w:style>
  <w:style w:type="paragraph" w:customStyle="1" w:styleId="27">
    <w:name w:val="List Paragraph1"/>
    <w:basedOn w:val="1"/>
    <w:autoRedefine/>
    <w:qFormat/>
    <w:uiPriority w:val="34"/>
    <w:rPr>
      <w:rFonts w:asciiTheme="minorHAnsi" w:hAnsiTheme="minorHAnsi" w:eastAsiaTheme="minorEastAsia" w:cstheme="minorBidi"/>
    </w:rPr>
  </w:style>
  <w:style w:type="paragraph" w:customStyle="1" w:styleId="28">
    <w:name w:val="标题1-1"/>
    <w:basedOn w:val="2"/>
    <w:next w:val="1"/>
    <w:autoRedefine/>
    <w:qFormat/>
    <w:uiPriority w:val="1"/>
    <w:pPr>
      <w:numPr>
        <w:numId w:val="3"/>
      </w:numPr>
    </w:pPr>
    <w:rPr>
      <w:rFonts w:cs="Times New Roman"/>
      <w:bCs w:val="0"/>
      <w:color w:val="45A3A7"/>
    </w:rPr>
  </w:style>
  <w:style w:type="paragraph" w:customStyle="1" w:styleId="29">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30">
    <w:name w:val="样式1"/>
    <w:basedOn w:val="7"/>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31">
    <w:name w:val="标题1-3"/>
    <w:basedOn w:val="2"/>
    <w:next w:val="1"/>
    <w:autoRedefine/>
    <w:qFormat/>
    <w:uiPriority w:val="1"/>
    <w:pPr>
      <w:numPr>
        <w:numId w:val="5"/>
      </w:numPr>
    </w:pPr>
    <w:rPr>
      <w:rFonts w:cs="Times New Roman"/>
      <w:color w:val="416AAB"/>
      <w:szCs w:val="32"/>
    </w:rPr>
  </w:style>
  <w:style w:type="paragraph" w:customStyle="1" w:styleId="32">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3">
    <w:name w:val="WPSOffice手动目录 1"/>
    <w:autoRedefine/>
    <w:qFormat/>
    <w:uiPriority w:val="0"/>
    <w:rPr>
      <w:rFonts w:asciiTheme="minorHAnsi" w:hAnsiTheme="minorHAnsi" w:eastAsiaTheme="minorHAnsi" w:cstheme="minorBidi"/>
      <w:lang w:val="en-US" w:eastAsia="zh-CN" w:bidi="ar-SA"/>
    </w:rPr>
  </w:style>
  <w:style w:type="paragraph" w:customStyle="1" w:styleId="34">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5">
    <w:name w:val="列出段落1"/>
    <w:basedOn w:val="1"/>
    <w:autoRedefine/>
    <w:unhideWhenUsed/>
    <w:qFormat/>
    <w:uiPriority w:val="34"/>
    <w:pPr>
      <w:spacing w:before="42"/>
      <w:ind w:left="1699" w:hanging="380"/>
    </w:pPr>
    <w:rPr>
      <w:sz w:val="24"/>
    </w:rPr>
  </w:style>
  <w:style w:type="paragraph" w:styleId="36">
    <w:name w:val="List Paragraph"/>
    <w:basedOn w:val="1"/>
    <w:autoRedefine/>
    <w:qFormat/>
    <w:uiPriority w:val="99"/>
    <w:pPr>
      <w:ind w:firstLine="420" w:firstLineChars="200"/>
    </w:pPr>
  </w:style>
  <w:style w:type="table" w:customStyle="1" w:styleId="37">
    <w:name w:val="Table Normal"/>
    <w:autoRedefine/>
    <w:qFormat/>
    <w:uiPriority w:val="0"/>
    <w:tblPr>
      <w:tblCellMar>
        <w:top w:w="0" w:type="dxa"/>
        <w:left w:w="0" w:type="dxa"/>
        <w:bottom w:w="0" w:type="dxa"/>
        <w:right w:w="0" w:type="dxa"/>
      </w:tblCellMar>
    </w:tblPr>
  </w:style>
  <w:style w:type="paragraph" w:customStyle="1" w:styleId="38">
    <w:name w:val="msolistparagraph"/>
    <w:basedOn w:val="1"/>
    <w:autoRedefine/>
    <w:qFormat/>
    <w:uiPriority w:val="0"/>
    <w:pPr>
      <w:ind w:firstLine="420" w:firstLineChars="200"/>
    </w:pPr>
    <w:rPr>
      <w:rFonts w:hint="eastAsia" w:cs="Times New Roman"/>
      <w:lang w:eastAsia="zh-CN"/>
    </w:rPr>
  </w:style>
  <w:style w:type="character" w:customStyle="1" w:styleId="39">
    <w:name w:val="批注框文本 Char"/>
    <w:basedOn w:val="20"/>
    <w:link w:val="11"/>
    <w:autoRedefine/>
    <w:qFormat/>
    <w:uiPriority w:val="0"/>
    <w:rPr>
      <w:rFonts w:ascii="宋体" w:hAnsi="宋体" w:cs="宋体"/>
      <w:sz w:val="18"/>
      <w:szCs w:val="18"/>
      <w:lang w:eastAsia="en-US"/>
    </w:rPr>
  </w:style>
  <w:style w:type="character" w:customStyle="1" w:styleId="40">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1">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2">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3">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4">
    <w:name w:val="font21"/>
    <w:basedOn w:val="20"/>
    <w:autoRedefine/>
    <w:qFormat/>
    <w:uiPriority w:val="0"/>
    <w:rPr>
      <w:rFonts w:hint="eastAsia" w:ascii="微软雅黑" w:hAnsi="微软雅黑" w:eastAsia="微软雅黑" w:cs="微软雅黑"/>
      <w:b/>
      <w:bCs/>
      <w:color w:val="FFFFFF"/>
      <w:sz w:val="21"/>
      <w:szCs w:val="21"/>
      <w:u w:val="none"/>
    </w:rPr>
  </w:style>
  <w:style w:type="character" w:customStyle="1" w:styleId="45">
    <w:name w:val="font101"/>
    <w:basedOn w:val="20"/>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20"/>
    <w:autoRedefine/>
    <w:qFormat/>
    <w:uiPriority w:val="0"/>
    <w:rPr>
      <w:rFonts w:hint="eastAsia" w:ascii="微软雅黑" w:hAnsi="微软雅黑" w:eastAsia="微软雅黑" w:cs="微软雅黑"/>
      <w:color w:val="000000"/>
      <w:sz w:val="21"/>
      <w:szCs w:val="21"/>
      <w:u w:val="none"/>
    </w:rPr>
  </w:style>
  <w:style w:type="character" w:customStyle="1" w:styleId="47">
    <w:name w:val="font31"/>
    <w:basedOn w:val="20"/>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61"/>
    <w:basedOn w:val="20"/>
    <w:autoRedefine/>
    <w:qFormat/>
    <w:uiPriority w:val="0"/>
    <w:rPr>
      <w:rFonts w:hint="default" w:ascii="Times New Roman" w:hAnsi="Times New Roman" w:cs="Times New Roman"/>
      <w:color w:val="000000"/>
      <w:sz w:val="21"/>
      <w:szCs w:val="21"/>
      <w:u w:val="none"/>
    </w:rPr>
  </w:style>
  <w:style w:type="table" w:customStyle="1" w:styleId="49">
    <w:name w:val="ffzsblue13"/>
    <w:basedOn w:val="18"/>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50">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51">
    <w:name w:val="列表段落2"/>
    <w:basedOn w:val="1"/>
    <w:autoRedefine/>
    <w:qFormat/>
    <w:uiPriority w:val="0"/>
    <w:pPr>
      <w:ind w:firstLine="420" w:firstLineChars="200"/>
    </w:pPr>
    <w:rPr>
      <w:rFonts w:ascii="Calibri" w:hAnsi="Calibri" w:cs="Times New Roman"/>
    </w:rPr>
  </w:style>
  <w:style w:type="character" w:customStyle="1" w:styleId="52">
    <w:name w:val="10"/>
    <w:basedOn w:val="20"/>
    <w:qFormat/>
    <w:uiPriority w:val="0"/>
    <w:rPr>
      <w:rFonts w:hint="default" w:ascii="Times New Roman" w:hAnsi="Times New Roman" w:cs="Times New Roman"/>
    </w:rPr>
  </w:style>
  <w:style w:type="character" w:customStyle="1" w:styleId="53">
    <w:name w:val="15"/>
    <w:basedOn w:val="20"/>
    <w:qFormat/>
    <w:uiPriority w:val="0"/>
    <w:rPr>
      <w:rFonts w:hint="default" w:ascii="Times New Roman" w:hAnsi="Times New Roman" w:cs="Times New Roman"/>
      <w:color w:val="0563C1"/>
      <w:u w:val="single"/>
    </w:rPr>
  </w:style>
  <w:style w:type="paragraph" w:customStyle="1" w:styleId="54">
    <w:name w:val="第二级标题"/>
    <w:basedOn w:val="3"/>
    <w:next w:val="5"/>
    <w:qFormat/>
    <w:uiPriority w:val="0"/>
    <w:pPr>
      <w:spacing w:beforeLines="50" w:afterLines="50" w:line="160" w:lineRule="atLeast"/>
      <w:jc w:val="left"/>
    </w:pPr>
    <w:rPr>
      <w:rFonts w:ascii="微软雅黑" w:hAnsi="微软雅黑" w:eastAsia="微软雅黑" w:cs="Times New Roman"/>
      <w:color w:val="61BEBD"/>
      <w:sz w:val="28"/>
      <w:szCs w:val="28"/>
    </w:rPr>
  </w:style>
  <w:style w:type="table" w:customStyle="1" w:styleId="55">
    <w:name w:val="Plain Table 4"/>
    <w:basedOn w:val="1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6">
    <w:name w:val="报告正文1"/>
    <w:basedOn w:val="1"/>
    <w:next w:val="10"/>
    <w:qFormat/>
    <w:uiPriority w:val="0"/>
    <w:pPr>
      <w:widowControl w:val="0"/>
      <w:spacing w:beforeLines="50" w:afterLines="50" w:line="160" w:lineRule="atLeast"/>
      <w:ind w:firstLine="480" w:firstLineChars="200"/>
      <w:jc w:val="both"/>
    </w:pPr>
    <w:rPr>
      <w:rFonts w:ascii="微软雅黑" w:hAnsi="微软雅黑" w:eastAsia="微软雅黑" w:cs="Times New Roman"/>
      <w:kern w:val="2"/>
    </w:rPr>
  </w:style>
  <w:style w:type="table" w:customStyle="1" w:styleId="57">
    <w:name w:val="无格式表格 42"/>
    <w:basedOn w:val="18"/>
    <w:qFormat/>
    <w:uiPriority w:val="44"/>
    <w:tcPr>
      <w:shd w:val="clear" w:color="auto" w:fill="BFD5F0"/>
    </w:tcPr>
    <w:tblStylePr w:type="firstRow">
      <w:rPr>
        <w:b/>
        <w:bCs/>
      </w:rPr>
      <w:tcPr>
        <w:shd w:val="clear" w:color="auto" w:fill="4684D3"/>
      </w:tcPr>
    </w:tblStylePr>
    <w:tblStylePr w:type="lastRow">
      <w:rPr>
        <w:b/>
        <w:bCs/>
      </w:rPr>
    </w:tblStylePr>
    <w:tblStylePr w:type="firstCol">
      <w:rPr>
        <w:b/>
        <w:bCs/>
      </w:rPr>
    </w:tblStylePr>
    <w:tblStylePr w:type="lastCol">
      <w:rPr>
        <w:b/>
        <w:bCs/>
      </w:rPr>
    </w:tblStylePr>
    <w:tblStylePr w:type="band1Vert">
      <w:tcPr>
        <w:shd w:val="clear" w:color="auto" w:fill="BFD5F0"/>
      </w:tcPr>
    </w:tblStylePr>
    <w:tblStylePr w:type="band1Horz">
      <w:tcPr>
        <w:shd w:val="clear" w:color="auto" w:fill="FBF8F8"/>
      </w:tcPr>
    </w:tblStylePr>
    <w:tblStylePr w:type="band2Horz">
      <w:tcPr>
        <w:shd w:val="clear" w:color="auto" w:fill="BFD5F0"/>
      </w:tcPr>
    </w:tblStylePr>
  </w:style>
  <w:style w:type="table" w:customStyle="1" w:styleId="58">
    <w:name w:val="无格式表格 44"/>
    <w:basedOn w:val="18"/>
    <w:qFormat/>
    <w:uiPriority w:val="44"/>
    <w:tcPr>
      <w:shd w:val="clear" w:color="auto" w:fill="BFD5F0"/>
    </w:tcPr>
    <w:tblStylePr w:type="firstRow">
      <w:rPr>
        <w:b/>
        <w:bCs/>
      </w:rPr>
      <w:tcPr>
        <w:shd w:val="clear" w:color="auto" w:fill="4684D3"/>
      </w:tcPr>
    </w:tblStylePr>
    <w:tblStylePr w:type="lastRow">
      <w:rPr>
        <w:b/>
        <w:bCs/>
      </w:rPr>
    </w:tblStylePr>
    <w:tblStylePr w:type="firstCol">
      <w:rPr>
        <w:b/>
        <w:bCs/>
      </w:rPr>
    </w:tblStylePr>
    <w:tblStylePr w:type="lastCol">
      <w:rPr>
        <w:b/>
        <w:bCs/>
      </w:rPr>
    </w:tblStylePr>
    <w:tblStylePr w:type="band1Vert">
      <w:tcPr>
        <w:shd w:val="clear" w:color="auto" w:fill="BFD5F0"/>
      </w:tcPr>
    </w:tblStylePr>
    <w:tblStylePr w:type="band1Horz">
      <w:tcPr>
        <w:shd w:val="clear" w:color="auto" w:fill="FBF8F8"/>
      </w:tcPr>
    </w:tblStylePr>
    <w:tblStylePr w:type="band2Horz">
      <w:tcPr>
        <w:shd w:val="clear" w:color="auto" w:fill="BFD5F0"/>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3282</Words>
  <Characters>9446</Characters>
  <Lines>1</Lines>
  <Paragraphs>1</Paragraphs>
  <TotalTime>9</TotalTime>
  <ScaleCrop>false</ScaleCrop>
  <LinksUpToDate>false</LinksUpToDate>
  <CharactersWithSpaces>10092</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2026-05-07T09:54:25Z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