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1FA97">
      <w:pPr>
        <w:ind w:firstLine="420"/>
        <w:rPr>
          <w:sz w:val="20"/>
          <w:lang w:eastAsia="zh-CN"/>
        </w:rPr>
      </w:pPr>
      <w:bookmarkStart w:id="0" w:name="_Hlk91082646"/>
      <w:bookmarkEnd w:id="0"/>
    </w:p>
    <w:p w14:paraId="4F9B1716">
      <w:pPr>
        <w:rPr>
          <w:sz w:val="20"/>
        </w:rPr>
      </w:pPr>
    </w:p>
    <w:p w14:paraId="77271DB7">
      <w:pPr>
        <w:rPr>
          <w:sz w:val="20"/>
        </w:rPr>
      </w:pPr>
    </w:p>
    <w:p w14:paraId="7F48D65F">
      <w:pPr>
        <w:rPr>
          <w:sz w:val="20"/>
        </w:rPr>
      </w:pPr>
    </w:p>
    <w:p w14:paraId="20BCCADC">
      <w:pPr>
        <w:rPr>
          <w:sz w:val="20"/>
        </w:rPr>
      </w:pPr>
    </w:p>
    <w:p w14:paraId="44D65C89">
      <w:pPr>
        <w:rPr>
          <w:sz w:val="20"/>
        </w:rPr>
      </w:pPr>
    </w:p>
    <w:p w14:paraId="2FB41626">
      <w:pPr>
        <w:rPr>
          <w:sz w:val="20"/>
        </w:rPr>
      </w:pPr>
    </w:p>
    <w:p w14:paraId="502FE629">
      <w:pPr>
        <w:rPr>
          <w:sz w:val="20"/>
        </w:rPr>
      </w:pPr>
    </w:p>
    <w:p w14:paraId="0A85D265">
      <w:pPr>
        <w:rPr>
          <w:sz w:val="20"/>
        </w:rPr>
      </w:pPr>
    </w:p>
    <w:p w14:paraId="1E361B1A">
      <w:pPr>
        <w:rPr>
          <w:sz w:val="20"/>
        </w:rPr>
      </w:pPr>
    </w:p>
    <w:p w14:paraId="0C379D8F">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%}全外显子组升级版（WES Plus）基因检测报告{% else %}全外显子组升级版（WES Plus）+PD-L1检测报告{%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23C3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01365B7">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09A55529">
            <w:pPr>
              <w:pStyle w:val="6"/>
              <w:jc w:val="center"/>
              <w:rPr>
                <w:rFonts w:ascii="黑体"/>
                <w:sz w:val="48"/>
                <w:lang w:eastAsia="zh-CN"/>
              </w:rPr>
            </w:pPr>
            <w:r>
              <w:rPr>
                <w:rFonts w:hint="eastAsia" w:ascii="微软雅黑" w:eastAsia="微软雅黑"/>
                <w:sz w:val="30"/>
                <w:lang w:eastAsia="zh-CN"/>
              </w:rPr>
              <w:t>{{ client }}</w:t>
            </w:r>
          </w:p>
        </w:tc>
      </w:tr>
      <w:tr w14:paraId="35B91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A134224">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1F647136">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72A05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F771A37">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5372C78A">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2D714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7061AE92">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041CA3D8">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796F8D69">
      <w:pPr>
        <w:jc w:val="center"/>
        <w:rPr>
          <w:sz w:val="48"/>
          <w:szCs w:val="48"/>
          <w:lang w:eastAsia="zh-CN"/>
        </w:rPr>
      </w:pPr>
    </w:p>
    <w:p w14:paraId="121DCC46">
      <w:pPr>
        <w:pStyle w:val="6"/>
        <w:rPr>
          <w:rFonts w:ascii="黑体"/>
          <w:sz w:val="48"/>
          <w:lang w:eastAsia="zh-CN"/>
        </w:rPr>
      </w:pPr>
    </w:p>
    <w:p w14:paraId="4B160118">
      <w:pPr>
        <w:pStyle w:val="6"/>
        <w:rPr>
          <w:rFonts w:ascii="黑体"/>
          <w:sz w:val="48"/>
          <w:lang w:eastAsia="zh-CN"/>
        </w:rPr>
      </w:pPr>
    </w:p>
    <w:p w14:paraId="1C674984">
      <w:pPr>
        <w:pStyle w:val="6"/>
        <w:rPr>
          <w:rFonts w:ascii="黑体"/>
          <w:sz w:val="48"/>
          <w:lang w:eastAsia="zh-CN"/>
        </w:rPr>
      </w:pPr>
    </w:p>
    <w:p w14:paraId="2C648157">
      <w:pPr>
        <w:pStyle w:val="6"/>
        <w:rPr>
          <w:rFonts w:ascii="黑体"/>
          <w:sz w:val="48"/>
          <w:lang w:eastAsia="zh-CN"/>
        </w:rPr>
      </w:pPr>
    </w:p>
    <w:p w14:paraId="46DB29B0">
      <w:pPr>
        <w:pStyle w:val="6"/>
        <w:rPr>
          <w:rFonts w:ascii="Times New Roman" w:hAnsi="Times New Roman" w:eastAsia="微软雅黑" w:cs="Times New Roman"/>
          <w:sz w:val="30"/>
          <w:szCs w:val="30"/>
          <w:lang w:eastAsia="zh-CN"/>
        </w:rPr>
      </w:pPr>
    </w:p>
    <w:p w14:paraId="2C21DC09">
      <w:pPr>
        <w:tabs>
          <w:tab w:val="left" w:pos="6082"/>
          <w:tab w:val="left" w:pos="6324"/>
          <w:tab w:val="left" w:pos="9183"/>
        </w:tabs>
        <w:spacing w:before="411" w:line="308" w:lineRule="auto"/>
        <w:ind w:right="2699"/>
        <w:jc w:val="both"/>
        <w:rPr>
          <w:sz w:val="30"/>
          <w:u w:val="single"/>
          <w:lang w:eastAsia="zh-CN"/>
        </w:rPr>
        <w:sectPr>
          <w:pgSz w:w="11905" w:h="16838"/>
          <w:pgMar w:top="1037" w:right="1020" w:bottom="981" w:left="1020" w:header="850" w:footer="992" w:gutter="0"/>
          <w:pgBorders>
            <w:top w:val="none" w:sz="0" w:space="0"/>
            <w:left w:val="none" w:sz="0" w:space="0"/>
            <w:bottom w:val="none" w:sz="0" w:space="0"/>
            <w:right w:val="none" w:sz="0" w:space="0"/>
          </w:pgBorders>
          <w:pgNumType w:start="1"/>
          <w:cols w:space="0" w:num="1"/>
        </w:sectPr>
      </w:pPr>
    </w:p>
    <w:p w14:paraId="03661079">
      <w:pPr>
        <w:spacing w:line="216" w:lineRule="auto"/>
        <w:ind w:right="880" w:rightChars="400"/>
        <w:jc w:val="center"/>
        <w:rPr>
          <w:rFonts w:ascii="Times New Roman" w:hAnsi="Times New Roman" w:eastAsia="微软雅黑" w:cs="Times New Roman"/>
          <w:b/>
          <w:color w:val="5B9BD5" w:themeColor="accent1"/>
          <w:sz w:val="48"/>
          <w:szCs w:val="48"/>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04E2D5E">
      <w:pPr>
        <w:spacing w:line="216" w:lineRule="auto"/>
        <w:ind w:right="880" w:rightChars="400"/>
        <w:jc w:val="center"/>
        <w:rPr>
          <w:sz w:val="30"/>
          <w:szCs w:val="30"/>
          <w:lang w:eastAsia="zh-CN"/>
        </w:rPr>
      </w:pPr>
      <w:r>
        <w:rPr>
          <w:rFonts w:hint="eastAsia" w:ascii="Times New Roman" w:hAnsi="Times New Roman" w:eastAsia="微软雅黑"/>
          <w:sz w:val="30"/>
          <w:szCs w:val="30"/>
          <w:lang w:eastAsia="zh-CN"/>
        </w:rPr>
        <w:t>Content</w:t>
      </w:r>
    </w:p>
    <w:p w14:paraId="4C5AA67D">
      <w:pPr>
        <w:pStyle w:val="11"/>
        <w:tabs>
          <w:tab w:val="right" w:leader="dot" w:pos="9861"/>
        </w:tabs>
        <w:rPr>
          <w:rStyle w:val="19"/>
          <w:rFonts w:hint="eastAsia" w:ascii="Times New Roman" w:hAnsi="Times New Roman" w:eastAsia="微软雅黑" w:cs="Times New Roman"/>
          <w:b/>
          <w:bCs/>
          <w:color w:val="62B541"/>
          <w:sz w:val="28"/>
          <w:szCs w:val="28"/>
          <w:lang w:eastAsia="zh-CN"/>
        </w:rPr>
      </w:pPr>
      <w:bookmarkStart w:id="1" w:name="_Toc3619"/>
      <w:bookmarkStart w:id="2" w:name="_Toc21669"/>
      <w:bookmarkStart w:id="3" w:name="_Toc13806"/>
      <w:bookmarkStart w:id="4" w:name="_Toc24178_WPSOffice_Level1"/>
      <w:bookmarkStart w:id="5" w:name="_Toc30143_WPSOffice_Level1"/>
      <w:bookmarkStart w:id="6" w:name="_Toc21009_WPSOffice_Level1"/>
      <w:r>
        <w:rPr>
          <w:rFonts w:ascii="Times New Roman" w:hAnsi="Times New Roman" w:eastAsia="微软雅黑" w:cs="Times New Roman"/>
          <w:sz w:val="21"/>
          <w:szCs w:val="21"/>
        </w:rPr>
        <w:fldChar w:fldCharType="begin"/>
      </w:r>
      <w:r>
        <w:rPr>
          <w:rFonts w:ascii="Times New Roman" w:hAnsi="Times New Roman" w:eastAsia="微软雅黑" w:cs="Times New Roman"/>
          <w:sz w:val="21"/>
          <w:szCs w:val="21"/>
        </w:rPr>
        <w:instrText xml:space="preserve">TOC \o "1-2" \h \u </w:instrText>
      </w:r>
      <w:r>
        <w:rPr>
          <w:rFonts w:ascii="Times New Roman" w:hAnsi="Times New Roman" w:eastAsia="微软雅黑" w:cs="Times New Roman"/>
          <w:sz w:val="21"/>
          <w:szCs w:val="21"/>
        </w:rPr>
        <w:fldChar w:fldCharType="separate"/>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_Toc27097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样本信息</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_Toc27097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1</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14:paraId="3B94B2D7">
      <w:pPr>
        <w:pStyle w:val="11"/>
        <w:tabs>
          <w:tab w:val="right" w:leader="dot" w:pos="9861"/>
        </w:tabs>
        <w:rPr>
          <w:rStyle w:val="19"/>
          <w:rFonts w:hint="eastAsia" w:ascii="Times New Roman" w:hAnsi="Times New Roman" w:eastAsia="微软雅黑" w:cs="Times New Roman"/>
          <w:b/>
          <w:bCs/>
          <w:color w:val="62B541"/>
          <w:sz w:val="28"/>
          <w:szCs w:val="28"/>
          <w:lang w:eastAsia="zh-CN"/>
        </w:rPr>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_Toc19055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检测项目</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_Toc19055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1</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14:paraId="653B942B">
      <w:pPr>
        <w:pStyle w:val="11"/>
        <w:tabs>
          <w:tab w:val="right" w:leader="dot" w:pos="9861"/>
        </w:tabs>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_Toc9306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检测结果总览</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_Toc9306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2</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14:paraId="1231916A">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_Toc23426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检测结果小结</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_Toc23426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603B50EC">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_Toc32640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_Toc32640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7D10EDA5">
      <w:pPr>
        <w:pStyle w:val="11"/>
        <w:tabs>
          <w:tab w:val="right" w:leader="dot" w:pos="9861"/>
        </w:tabs>
        <w:rPr>
          <w:rStyle w:val="19"/>
          <w:rFonts w:hint="eastAsia" w:ascii="Times New Roman" w:hAnsi="Times New Roman" w:eastAsia="微软雅黑" w:cs="Times New Roman"/>
          <w:b/>
          <w:bCs/>
          <w:color w:val="62B541"/>
          <w:sz w:val="28"/>
          <w:szCs w:val="28"/>
          <w:lang w:eastAsia="zh-CN"/>
        </w:rPr>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_Toc11921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检测结果及用药提示</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_Toc11921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5</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r>
        <w:rPr>
          <w:rFonts w:ascii="Times New Roman" w:hAnsi="Times New Roman" w:eastAsia="微软雅黑" w:cs="Times New Roman"/>
          <w:b/>
          <w:color w:val="62B541"/>
          <w:lang w:eastAsia="zh-CN"/>
        </w:rPr>
        <w:t>{% if endometrialCarcinoma == True %}</w:t>
      </w:r>
    </w:p>
    <w:p w14:paraId="38A4BDCB">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_Toc10735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子宫内膜癌TCGA分子分型检测结果</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_Toc10735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 if sarcomaFlag == True %}</w:t>
      </w:r>
    </w:p>
    <w:p w14:paraId="5A5EED67">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_Toc20756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肉瘤辅助诊断提示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_Toc20756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4BDAB641">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_Toc14101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体细胞变异分级提示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_Toc14101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7</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7086B10A">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_Toc15667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胚系变异结果提示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_Toc15667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10</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504CD220">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_Toc25384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本癌种FDA/NMPA获批的其他可选靶向药物</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_Toc25384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highlight w:val="none"/>
          <w:lang w:val="en-US" w:eastAsia="zh-CN"/>
        </w:rPr>
        <w:t xml:space="preserve">{%if </w:t>
      </w:r>
      <w:r>
        <w:rPr>
          <w:rFonts w:hint="eastAsia" w:ascii="Times New Roman" w:hAnsi="Times New Roman" w:eastAsia="微软雅黑" w:cs="Times New Roman"/>
          <w:b w:val="0"/>
          <w:bCs w:val="0"/>
          <w:color w:val="auto"/>
          <w:sz w:val="24"/>
          <w:szCs w:val="24"/>
          <w:highlight w:val="none"/>
          <w:lang w:val="en-US" w:eastAsia="zh-CN" w:bidi="ar-SA"/>
        </w:rPr>
        <w:t>prostateCancerFlag == True</w:t>
      </w:r>
      <w:r>
        <w:rPr>
          <w:rFonts w:hint="eastAsia" w:ascii="Times New Roman" w:hAnsi="Times New Roman" w:eastAsia="微软雅黑" w:cs="Times New Roman"/>
          <w:sz w:val="24"/>
          <w:szCs w:val="24"/>
          <w:highlight w:val="none"/>
          <w:lang w:val="en-US" w:eastAsia="zh-CN"/>
        </w:rPr>
        <w:t xml:space="preserve"> %}</w:t>
      </w:r>
    </w:p>
    <w:p w14:paraId="2D60AAF0">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_Toc26189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内分泌相关</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_Toc26189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13</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hint="default" w:ascii="Times New Roman" w:hAnsi="Times New Roman" w:eastAsia="微软雅黑" w:cs="Times New Roman"/>
          <w:color w:val="auto"/>
          <w:sz w:val="24"/>
          <w:szCs w:val="24"/>
          <w:highlight w:val="none"/>
          <w:lang w:eastAsia="zh-CN"/>
        </w:rPr>
        <w:t>{% endif %}</w:t>
      </w:r>
    </w:p>
    <w:p w14:paraId="729EA2FE">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_Toc25603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免疫疗法相关指标提示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_Toc25603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{%if PDInfo != undefined %}</w:t>
      </w:r>
    </w:p>
    <w:p w14:paraId="51EA0513">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_Toc25315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PD-L1检测结果</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_Toc25315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21</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 if summaryOfRresults.type == ”tissue” %}</w:t>
      </w:r>
    </w:p>
    <w:p w14:paraId="147CF063">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_Toc5611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同源重组缺陷状态提示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_Toc5611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24</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2321D9D8">
      <w:pPr>
        <w:pStyle w:val="11"/>
        <w:tabs>
          <w:tab w:val="right" w:leader="dot" w:pos="9865"/>
        </w:tabs>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_Toc26311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基因检测结果解析</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_Toc26311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25</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r>
        <w:rPr>
          <w:rFonts w:ascii="Times New Roman" w:hAnsi="Times New Roman" w:eastAsia="微软雅黑" w:cs="Times New Roman"/>
          <w:b/>
          <w:color w:val="62B541"/>
          <w:lang w:eastAsia="zh-CN"/>
        </w:rPr>
        <w:t>{%if BodyDrugDrugDetectionStr or unknownVarAnalysisStr %}</w:t>
      </w:r>
    </w:p>
    <w:p w14:paraId="6A3B019F">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_Toc2953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体细胞变异结果解析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_Toc2953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%}{%if geneticCancerRiskInfo %}</w:t>
      </w:r>
    </w:p>
    <w:p w14:paraId="2565D47F">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_Toc6067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胚系变异结果解析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_Toc6067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29</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25867F4E">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_Toc662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免疫疗法相关指标解析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_Toc662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31</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if summaryOfRresults.type == ”tissue” %}</w:t>
      </w:r>
    </w:p>
    <w:p w14:paraId="1DA025B9">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_Toc22458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同源重组缺陷状态解析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_Toc22458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41</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r>
        <w:rPr>
          <w:rFonts w:hint="eastAsia" w:ascii="Times New Roman" w:hAnsi="Times New Roman" w:eastAsia="微软雅黑" w:cs="Times New Roman"/>
          <w:color w:val="auto"/>
          <w:sz w:val="24"/>
          <w:szCs w:val="24"/>
          <w:highlight w:val="none"/>
          <w:lang w:eastAsia="zh-CN"/>
        </w:rPr>
        <w:t xml:space="preserve">{%if urinaryProstateDisease </w:t>
      </w:r>
      <w:r>
        <w:rPr>
          <w:rFonts w:hint="eastAsia" w:ascii="Times New Roman" w:hAnsi="Times New Roman" w:eastAsia="微软雅黑" w:cs="Times New Roman"/>
          <w:color w:val="auto"/>
          <w:sz w:val="24"/>
          <w:szCs w:val="24"/>
          <w:highlight w:val="none"/>
          <w:lang w:val="en-US" w:eastAsia="zh-CN"/>
        </w:rPr>
        <w:t>!</w:t>
      </w:r>
      <w:r>
        <w:rPr>
          <w:rFonts w:hint="eastAsia" w:ascii="Times New Roman" w:hAnsi="Times New Roman" w:eastAsia="微软雅黑" w:cs="Times New Roman"/>
          <w:color w:val="auto"/>
          <w:sz w:val="24"/>
          <w:szCs w:val="24"/>
          <w:highlight w:val="none"/>
          <w:lang w:eastAsia="zh-CN"/>
        </w:rPr>
        <w:t xml:space="preserve">= </w:t>
      </w:r>
      <w:r>
        <w:rPr>
          <w:rFonts w:hint="default" w:ascii="Times New Roman" w:hAnsi="Times New Roman" w:eastAsia="微软雅黑" w:cs="Times New Roman"/>
          <w:color w:val="auto"/>
          <w:sz w:val="24"/>
          <w:szCs w:val="24"/>
          <w:highlight w:val="none"/>
          <w:lang w:val="en-US" w:eastAsia="zh-CN"/>
        </w:rPr>
        <w:t>‘’</w:t>
      </w:r>
      <w:r>
        <w:rPr>
          <w:rFonts w:hint="eastAsia" w:ascii="Times New Roman" w:hAnsi="Times New Roman" w:eastAsia="微软雅黑" w:cs="Times New Roman"/>
          <w:color w:val="auto"/>
          <w:sz w:val="24"/>
          <w:szCs w:val="24"/>
          <w:highlight w:val="none"/>
          <w:lang w:eastAsia="zh-CN"/>
        </w:rPr>
        <w:t>%}</w:t>
      </w:r>
    </w:p>
    <w:p w14:paraId="1E0A125F">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_Toc2832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预后相关基因检测结果及解析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_Toc2832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43</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 if gastrointestinalStromalTumor == True %}</w:t>
      </w:r>
    </w:p>
    <w:p w14:paraId="5D4343E6">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_Toc15417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化疗药物检测解析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_Toc15417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46</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20FE1B35">
      <w:pPr>
        <w:pStyle w:val="11"/>
        <w:tabs>
          <w:tab w:val="right" w:leader="dot" w:pos="9861"/>
        </w:tabs>
        <w:rPr>
          <w:rStyle w:val="19"/>
          <w:rFonts w:hint="eastAsia" w:ascii="Times New Roman" w:hAnsi="Times New Roman" w:eastAsia="微软雅黑" w:cs="Times New Roman"/>
          <w:b/>
          <w:bCs/>
          <w:color w:val="62B541"/>
          <w:sz w:val="28"/>
          <w:szCs w:val="28"/>
          <w:lang w:eastAsia="zh-CN"/>
        </w:rPr>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_Toc23793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全外显子基因突变结果</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_Toc23793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48</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14:paraId="152B3939">
      <w:pPr>
        <w:pStyle w:val="11"/>
        <w:tabs>
          <w:tab w:val="right" w:leader="dot" w:pos="9861"/>
        </w:tabs>
        <w:rPr>
          <w:rStyle w:val="19"/>
          <w:rFonts w:hint="eastAsia" w:ascii="Times New Roman" w:hAnsi="Times New Roman" w:eastAsia="微软雅黑" w:cs="Times New Roman"/>
          <w:b/>
          <w:bCs/>
          <w:color w:val="62B541"/>
          <w:sz w:val="28"/>
          <w:szCs w:val="28"/>
          <w:lang w:eastAsia="zh-CN"/>
        </w:rPr>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_Toc23841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附录</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_Toc23841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49</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14:paraId="60B9B2A4">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_Toc30908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样本质控情况</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_Toc30908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49</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if sarcomaFlag == True %}</w:t>
      </w:r>
    </w:p>
    <w:p w14:paraId="1F35D114">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_Toc18394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常见肉瘤分型相关基因变异</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_Toc18394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50</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rPr>
        <w:t>{% endif %}</w:t>
      </w:r>
      <w:r>
        <w:rPr>
          <w:rFonts w:ascii="Times New Roman" w:hAnsi="Times New Roman" w:eastAsia="微软雅黑" w:cs="Times New Roman"/>
          <w:lang w:eastAsia="zh-CN"/>
        </w:rPr>
        <w:t>{% if endometrialCarcinoma == True %}</w:t>
      </w:r>
    </w:p>
    <w:p w14:paraId="79733FE2">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_Toc20833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子宫内膜癌分子分型与预后的相关性</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_Toc20833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60</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55F8738F">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_Toc31256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常见靶向药物相关基因检测列表</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_Toc31256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32421220">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_Toc29249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癌症相关重要基因列表</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_Toc29249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63</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4C2090F2">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_Toc11337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检测方法与局限性</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_Toc11337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30AE30CB">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_Toc27230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参考文献</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_Toc27230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66</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342B2103">
      <w:pPr>
        <w:sectPr>
          <w:headerReference r:id="rId3" w:type="default"/>
          <w:footerReference r:id="rId4" w:type="default"/>
          <w:pgSz w:w="11905" w:h="16838"/>
          <w:pgMar w:top="1037" w:right="1020" w:bottom="981" w:left="1020" w:header="850" w:footer="992" w:gutter="0"/>
          <w:pgBorders>
            <w:top w:val="none" w:sz="0" w:space="0"/>
            <w:left w:val="none" w:sz="0" w:space="0"/>
            <w:bottom w:val="none" w:sz="0" w:space="0"/>
            <w:right w:val="none" w:sz="0" w:space="0"/>
          </w:pgBorders>
          <w:cols w:space="0" w:num="1"/>
        </w:sectPr>
      </w:pPr>
      <w:r>
        <w:rPr>
          <w:rFonts w:ascii="Times New Roman" w:hAnsi="Times New Roman" w:eastAsia="微软雅黑" w:cs="Times New Roman"/>
          <w:szCs w:val="21"/>
        </w:rPr>
        <w:fldChar w:fldCharType="end"/>
      </w:r>
    </w:p>
    <w:p w14:paraId="485F474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28272"/>
      <w:bookmarkStart w:id="8" w:name="_Toc27097"/>
      <w:r>
        <w:rPr>
          <w:color w:val="62B541"/>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p>
    <w:p w14:paraId="371E62A4">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8ED03C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551FDC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6446AC2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13D1A99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8F9D34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7CDF03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EE35FF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B1D01C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AA509C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49501D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4406DB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7CF53D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D2E0C0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163500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796CCE8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4170A9D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88BC5A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194D2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94EFC4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8B03D4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9CC407E">
      <w:pPr>
        <w:rPr>
          <w:rFonts w:ascii="Times New Roman" w:hAnsi="Times New Roman" w:eastAsia="微软雅黑" w:cs="Times New Roman"/>
          <w:b/>
          <w:color w:val="00B050"/>
          <w:sz w:val="28"/>
          <w:szCs w:val="28"/>
          <w:lang w:eastAsia="zh-CN"/>
        </w:rPr>
      </w:pPr>
    </w:p>
    <w:p w14:paraId="231AD067">
      <w:pPr>
        <w:rPr>
          <w:rFonts w:ascii="Times New Roman" w:hAnsi="Times New Roman" w:eastAsia="微软雅黑" w:cs="Times New Roman"/>
          <w:b/>
          <w:color w:val="00B050"/>
          <w:sz w:val="28"/>
          <w:szCs w:val="28"/>
          <w:lang w:eastAsia="zh-CN"/>
        </w:rPr>
      </w:pPr>
    </w:p>
    <w:p w14:paraId="513FCF7A">
      <w:pPr>
        <w:rPr>
          <w:rFonts w:ascii="Times New Roman" w:hAnsi="Times New Roman" w:eastAsia="微软雅黑" w:cs="Times New Roman"/>
          <w:b/>
          <w:color w:val="00B050"/>
          <w:sz w:val="28"/>
          <w:szCs w:val="28"/>
          <w:lang w:eastAsia="zh-CN"/>
        </w:rPr>
      </w:pPr>
    </w:p>
    <w:p w14:paraId="0ABD19EA">
      <w:pPr>
        <w:rPr>
          <w:rFonts w:ascii="Times New Roman" w:hAnsi="Times New Roman" w:eastAsia="微软雅黑" w:cs="Times New Roman"/>
          <w:b/>
          <w:color w:val="00B050"/>
          <w:sz w:val="28"/>
          <w:szCs w:val="28"/>
          <w:lang w:eastAsia="zh-CN"/>
        </w:rPr>
      </w:pPr>
    </w:p>
    <w:p w14:paraId="120BADCF">
      <w:pPr>
        <w:rPr>
          <w:rFonts w:ascii="Times New Roman" w:hAnsi="Times New Roman" w:eastAsia="微软雅黑" w:cs="Times New Roman"/>
          <w:b/>
          <w:color w:val="00B050"/>
          <w:sz w:val="28"/>
          <w:szCs w:val="28"/>
          <w:lang w:eastAsia="zh-CN"/>
        </w:rPr>
      </w:pPr>
    </w:p>
    <w:p w14:paraId="4C434412">
      <w:pPr>
        <w:rPr>
          <w:rFonts w:ascii="Times New Roman" w:hAnsi="Times New Roman" w:eastAsia="微软雅黑" w:cs="Times New Roman"/>
          <w:b/>
          <w:color w:val="00B050"/>
          <w:sz w:val="28"/>
          <w:szCs w:val="28"/>
          <w:lang w:eastAsia="zh-CN"/>
        </w:rPr>
      </w:pPr>
    </w:p>
    <w:p w14:paraId="15B24E4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8802"/>
      <w:bookmarkStart w:id="10" w:name="_Toc11015_WPSOffice_Level1"/>
      <w:bookmarkStart w:id="11" w:name="_Toc19055"/>
      <w:bookmarkStart w:id="12" w:name="_Toc17451"/>
      <w:bookmarkStart w:id="13" w:name="_Toc7021_WPSOffice_Level1"/>
      <w:bookmarkStart w:id="14" w:name="_Toc26731"/>
      <w:bookmarkStart w:id="15" w:name="_Toc18062_WPSOffice_Level1"/>
      <w:bookmarkStart w:id="16"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p>
    <w:p w14:paraId="7BF19789">
      <w:pPr>
        <w:spacing w:line="276" w:lineRule="auto"/>
        <w:ind w:firstLine="280" w:firstLineChars="100"/>
        <w:rPr>
          <w:rFonts w:ascii="Times New Roman" w:hAnsi="Times New Roman" w:eastAsia="微软雅黑" w:cs="Times New Roman"/>
          <w:b/>
          <w:color w:val="00B050"/>
          <w:sz w:val="28"/>
          <w:szCs w:val="28"/>
          <w:lang w:eastAsia="zh-CN"/>
        </w:rPr>
      </w:pPr>
    </w:p>
    <w:p w14:paraId="275C267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2.1万个全外显子基因进行高通量测序分析，一次性检测所有蛋白质编码基因的变异情况，检测突变形式包括点突变（SNV）、小片段插入缺失（INDEL）、拷贝数变异（CNV）以及融合（FUSION）。针对肿瘤密切相关的1260个基因进行详细的用药解析</w:t>
      </w:r>
      <w:r>
        <w:rPr>
          <w:rFonts w:ascii="Times New Roman" w:hAnsi="Times New Roman" w:eastAsia="微软雅黑" w:cs="Times New Roman"/>
          <w:sz w:val="21"/>
          <w:szCs w:val="21"/>
          <w:lang w:eastAsia="zh-CN"/>
        </w:rPr>
        <w:t>{% if summaryOfRresults.type == ”tissue” %}</w:t>
      </w:r>
      <w:r>
        <w:rPr>
          <w:rFonts w:ascii="Times New Roman" w:hAnsi="Times New Roman" w:eastAsia="微软雅黑" w:cs="Times New Roman"/>
          <w:bCs/>
          <w:sz w:val="21"/>
          <w:szCs w:val="21"/>
          <w:lang w:eastAsia="zh-CN"/>
        </w:rPr>
        <w:t>，同时，本产品检测基因组不稳定状态（GIS），结合BRCA1/2基因变异情况，综合评估同源重组缺陷状态</w:t>
      </w:r>
      <w:r>
        <w:rPr>
          <w:rFonts w:hint="eastAsia" w:ascii="Times New Roman" w:hAnsi="Times New Roman" w:eastAsia="微软雅黑" w:cs="Times New Roman"/>
          <w:sz w:val="21"/>
          <w:szCs w:val="21"/>
          <w:lang w:eastAsia="zh-CN"/>
        </w:rPr>
        <w:t>{% endif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CC98FD9">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highlight w:val="none"/>
          <w:lang w:eastAsia="zh-CN"/>
        </w:rPr>
        <w:t xml:space="preserve">{%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w:t>
      </w:r>
      <w:r>
        <w:rPr>
          <w:rFonts w:ascii="Times New Roman" w:hAnsi="Times New Roman" w:eastAsia="微软雅黑" w:cs="Times New Roman"/>
          <w:bCs/>
          <w:sz w:val="21"/>
          <w:szCs w:val="21"/>
          <w:lang w:eastAsia="zh-CN"/>
        </w:rPr>
        <w:t>本报告分析与肿瘤相关基因变异与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 if sarcomaFlag == True %}肉瘤辅助诊断提示、{% endif %}</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r>
        <w:rPr>
          <w:rFonts w:hint="eastAsia" w:ascii="Times New Roman" w:hAnsi="Times New Roman" w:eastAsia="微软雅黑" w:cs="Times New Roman"/>
          <w:bCs/>
          <w:sz w:val="21"/>
          <w:szCs w:val="21"/>
          <w:highlight w:val="none"/>
          <w:lang w:eastAsia="zh-CN"/>
        </w:rPr>
        <w:t>{% else %}</w:t>
      </w:r>
      <w:r>
        <w:rPr>
          <w:rFonts w:ascii="Times New Roman" w:hAnsi="Times New Roman" w:eastAsia="微软雅黑" w:cs="Times New Roman"/>
          <w:bCs/>
          <w:sz w:val="21"/>
          <w:szCs w:val="21"/>
          <w:lang w:eastAsia="zh-CN"/>
        </w:rPr>
        <w:t>本报告分析与肿瘤相关基因变异与靶向药物、免疫药物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highlight w:val="none"/>
          <w:lang w:eastAsia="zh-CN"/>
        </w:rPr>
        <w:t xml:space="preserve">{%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前列腺癌</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highlight w:val="none"/>
          <w:lang w:eastAsia="zh-CN"/>
        </w:rPr>
        <w:t xml:space="preserve">{%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%}以及疾病预后{% endif %}</w:t>
      </w:r>
      <w:r>
        <w:rPr>
          <w:rFonts w:ascii="Times New Roman" w:hAnsi="Times New Roman" w:eastAsia="微软雅黑" w:cs="Times New Roman"/>
          <w:bCs/>
          <w:sz w:val="21"/>
          <w:szCs w:val="21"/>
          <w:lang w:eastAsia="zh-CN"/>
        </w:rPr>
        <w:t>的相关性</w:t>
      </w:r>
      <w:r>
        <w:rPr>
          <w:rFonts w:ascii="Times New Roman" w:hAnsi="Times New Roman" w:eastAsia="微软雅黑" w:cs="Times New Roman"/>
          <w:bCs/>
          <w:sz w:val="21"/>
          <w:szCs w:val="21"/>
          <w:highlight w:val="none"/>
          <w:lang w:eastAsia="zh-CN"/>
        </w:rPr>
        <w:t>，给出用药提示信息，</w:t>
      </w:r>
      <w:r>
        <w:rPr>
          <w:rFonts w:hint="eastAsia" w:ascii="Times New Roman" w:hAnsi="Times New Roman" w:eastAsia="微软雅黑" w:cs="Times New Roman"/>
          <w:bCs/>
          <w:sz w:val="21"/>
          <w:szCs w:val="21"/>
          <w:highlight w:val="none"/>
          <w:lang w:eastAsia="zh-CN"/>
        </w:rPr>
        <w:t xml:space="preserve">遗传风险评估信息{%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从而为临床制定治疗方案提供参考信息。</w:t>
      </w:r>
      <w:r>
        <w:rPr>
          <w:rFonts w:hint="eastAsia" w:ascii="Times New Roman" w:hAnsi="Times New Roman" w:eastAsia="微软雅黑" w:cs="Times New Roman"/>
          <w:bCs/>
          <w:sz w:val="21"/>
          <w:szCs w:val="21"/>
          <w:highlight w:val="none"/>
          <w:lang w:eastAsia="zh-CN"/>
        </w:rPr>
        <w:t>{% endif %}</w:t>
      </w:r>
    </w:p>
    <w:p w14:paraId="67A631E1">
      <w:pPr>
        <w:spacing w:line="276" w:lineRule="auto"/>
        <w:rPr>
          <w:rFonts w:ascii="Times New Roman" w:hAnsi="Times New Roman" w:eastAsia="微软雅黑" w:cs="Times New Roman"/>
          <w:b/>
          <w:color w:val="00B050"/>
          <w:sz w:val="28"/>
          <w:szCs w:val="28"/>
          <w:lang w:eastAsia="zh-CN"/>
        </w:rPr>
      </w:pPr>
      <w:r>
        <w:rPr>
          <w:rFonts w:ascii="Times New Roman" w:hAnsi="Times New Roman" w:eastAsia="微软雅黑" w:cs="Times New Roman"/>
          <w:b/>
          <w:color w:val="00B050"/>
          <w:sz w:val="28"/>
          <w:szCs w:val="28"/>
          <w:lang w:eastAsia="zh-CN"/>
        </w:rPr>
        <w:br w:type="page"/>
      </w:r>
    </w:p>
    <w:p w14:paraId="2C3FD620">
      <w:pPr>
        <w:numPr>
          <w:ilvl w:val="255"/>
          <w:numId w:val="0"/>
        </w:numPr>
        <w:jc w:val="both"/>
        <w:outlineLvl w:val="0"/>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18058"/>
      <w:bookmarkStart w:id="18" w:name="_Toc25920"/>
      <w:bookmarkStart w:id="19" w:name="_Toc16576"/>
      <w:bookmarkStart w:id="20" w:name="_Toc6221_WPSOffice_Level1"/>
      <w:bookmarkStart w:id="21" w:name="_Toc23369_WPSOffice_Level1"/>
      <w:bookmarkStart w:id="22" w:name="_Toc9306"/>
      <w:bookmarkStart w:id="23" w:name="_Toc21276"/>
      <w:bookmarkStart w:id="24" w:name="_Toc534807930"/>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7"/>
      <w:bookmarkEnd w:id="18"/>
      <w:bookmarkEnd w:id="19"/>
      <w:bookmarkEnd w:id="20"/>
      <w:bookmarkEnd w:id="21"/>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2"/>
    </w:p>
    <w:bookmarkEnd w:id="23"/>
    <w:p w14:paraId="14FC6C27">
      <w:pPr>
        <w:pStyle w:val="3"/>
        <w:numPr>
          <w:ilvl w:val="255"/>
          <w:numId w:val="0"/>
        </w:numPr>
        <w:jc w:val="left"/>
        <w:rPr>
          <w:color w:val="auto"/>
          <w:sz w:val="30"/>
          <w:lang w:eastAsia="zh-CN"/>
        </w:rPr>
      </w:pPr>
      <w:bookmarkStart w:id="25" w:name="_Toc149837254"/>
      <w:bookmarkStart w:id="26" w:name="_Toc29739"/>
      <w:bookmarkStart w:id="27" w:name="_Toc23426"/>
      <w:r>
        <w:rPr>
          <w:rFonts w:hint="eastAsia"/>
          <w:color w:val="auto"/>
          <w:sz w:val="30"/>
          <w:lang w:eastAsia="zh-CN"/>
        </w:rPr>
        <w:t>检测结果小结</w:t>
      </w:r>
      <w:bookmarkEnd w:id="25"/>
      <w:bookmarkEnd w:id="26"/>
      <w:bookmarkEnd w:id="27"/>
    </w:p>
    <w:tbl>
      <w:tblPr>
        <w:tblStyle w:val="14"/>
        <w:tblpPr w:leftFromText="181" w:rightFromText="181" w:vertAnchor="text" w:horzAnchor="page" w:tblpXSpec="center" w:tblpY="114"/>
        <w:tblOverlap w:val="never"/>
        <w:tblW w:w="976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04"/>
        <w:gridCol w:w="2934"/>
        <w:gridCol w:w="5129"/>
      </w:tblGrid>
      <w:tr w14:paraId="6109EA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638" w:type="dxa"/>
            <w:gridSpan w:val="2"/>
            <w:tcBorders>
              <w:top w:val="nil"/>
              <w:bottom w:val="nil"/>
              <w:right w:val="single" w:color="FFFFFF" w:sz="18" w:space="0"/>
            </w:tcBorders>
            <w:shd w:val="clear" w:color="auto" w:fill="62BC41"/>
            <w:vAlign w:val="center"/>
          </w:tcPr>
          <w:p w14:paraId="212943E0">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129" w:type="dxa"/>
            <w:tcBorders>
              <w:top w:val="nil"/>
              <w:left w:val="single" w:color="FFFFFF" w:sz="18" w:space="0"/>
              <w:bottom w:val="nil"/>
            </w:tcBorders>
            <w:shd w:val="clear" w:color="auto" w:fill="62BC41"/>
            <w:vAlign w:val="center"/>
          </w:tcPr>
          <w:p w14:paraId="13E994F2">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EDD79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nil"/>
              <w:bottom w:val="nil"/>
            </w:tcBorders>
            <w:shd w:val="clear" w:color="auto" w:fill="auto"/>
            <w:vAlign w:val="center"/>
          </w:tcPr>
          <w:p w14:paraId="5AD5CB24">
            <w:pPr>
              <w:pStyle w:val="21"/>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371E28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nil"/>
              <w:bottom w:val="single" w:color="A4A4A4" w:sz="4" w:space="0"/>
            </w:tcBorders>
            <w:shd w:val="clear" w:color="auto" w:fill="auto"/>
            <w:vAlign w:val="center"/>
          </w:tcPr>
          <w:p w14:paraId="494B3C2B">
            <w:pPr>
              <w:pStyle w:val="21"/>
              <w:ind w:left="119"/>
              <w:rPr>
                <w:rFonts w:ascii="Times New Roman" w:hAnsi="Times New Roman" w:eastAsia="微软雅黑" w:cs="黑体"/>
                <w:b/>
                <w:bCs/>
                <w:sz w:val="21"/>
                <w:highlight w:val="yellow"/>
                <w:lang w:eastAsia="zh-CN"/>
              </w:rPr>
            </w:pPr>
            <w:r>
              <w:rPr>
                <w:rFonts w:hint="eastAsia" w:ascii="Times New Roman" w:hAnsi="Times New Roman" w:eastAsia="微软雅黑" w:cs="Times New Roman"/>
                <w:b/>
                <w:bCs/>
                <w:sz w:val="21"/>
                <w:szCs w:val="21"/>
                <w:lang w:eastAsia="zh-CN"/>
              </w:rPr>
              <w:t>子宫内膜癌TCGA分子分型</w:t>
            </w:r>
          </w:p>
        </w:tc>
        <w:tc>
          <w:tcPr>
            <w:tcW w:w="5129" w:type="dxa"/>
            <w:tcBorders>
              <w:top w:val="nil"/>
              <w:bottom w:val="single" w:color="A4A4A4" w:sz="4" w:space="0"/>
            </w:tcBorders>
            <w:shd w:val="clear" w:color="auto" w:fill="auto"/>
            <w:vAlign w:val="center"/>
          </w:tcPr>
          <w:p w14:paraId="2AAD5207">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673EC3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single" w:color="A4A4A4" w:sz="4" w:space="0"/>
              <w:bottom w:val="nil"/>
            </w:tcBorders>
            <w:shd w:val="clear" w:color="auto" w:fill="auto"/>
            <w:vAlign w:val="center"/>
          </w:tcPr>
          <w:p w14:paraId="2BB529BA">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544A3A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nil"/>
              <w:bottom w:val="nil"/>
            </w:tcBorders>
            <w:shd w:val="clear" w:color="auto" w:fill="auto"/>
            <w:vAlign w:val="center"/>
          </w:tcPr>
          <w:p w14:paraId="71280849">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if sarcomaFlag == True %}</w:t>
            </w:r>
          </w:p>
        </w:tc>
      </w:tr>
      <w:tr w14:paraId="6A51ED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nil"/>
            </w:tcBorders>
            <w:shd w:val="clear" w:color="auto" w:fill="auto"/>
            <w:vAlign w:val="center"/>
          </w:tcPr>
          <w:p w14:paraId="647543E1">
            <w:pPr>
              <w:pStyle w:val="21"/>
              <w:ind w:left="119"/>
              <w:rPr>
                <w:rFonts w:ascii="Times New Roman" w:hAnsi="Times New Roman" w:eastAsia="微软雅黑" w:cs="黑体"/>
                <w:sz w:val="21"/>
                <w:highlight w:val="yellow"/>
              </w:rPr>
            </w:pPr>
            <w:r>
              <w:rPr>
                <w:rFonts w:hint="eastAsia" w:ascii="Times New Roman" w:hAnsi="Times New Roman" w:eastAsia="微软雅黑" w:cs="Times New Roman"/>
                <w:b/>
                <w:bCs/>
                <w:sz w:val="21"/>
              </w:rPr>
              <w:t>辅助</w:t>
            </w:r>
            <w:r>
              <w:rPr>
                <w:rFonts w:hint="eastAsia" w:ascii="Times New Roman" w:hAnsi="Times New Roman" w:eastAsia="微软雅黑" w:cs="Times New Roman"/>
                <w:b/>
                <w:bCs/>
                <w:sz w:val="21"/>
                <w:lang w:eastAsia="zh-CN"/>
              </w:rPr>
              <w:t>诊断</w:t>
            </w:r>
          </w:p>
        </w:tc>
        <w:tc>
          <w:tcPr>
            <w:tcW w:w="5129" w:type="dxa"/>
            <w:tcBorders>
              <w:top w:val="nil"/>
            </w:tcBorders>
            <w:shd w:val="clear" w:color="auto" w:fill="auto"/>
          </w:tcPr>
          <w:p w14:paraId="2DF66D88">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eastAsia="zh-CN"/>
              </w:rPr>
              <w:t>2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14:paraId="35E78F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bottom w:val="nil"/>
            </w:tcBorders>
            <w:shd w:val="clear" w:color="auto" w:fill="auto"/>
            <w:vAlign w:val="center"/>
          </w:tcPr>
          <w:p w14:paraId="6B675F99">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endif %}</w:t>
            </w:r>
          </w:p>
        </w:tc>
      </w:tr>
      <w:tr w14:paraId="0BFD2F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nil"/>
            </w:tcBorders>
            <w:shd w:val="clear" w:color="auto" w:fill="auto"/>
            <w:vAlign w:val="center"/>
          </w:tcPr>
          <w:p w14:paraId="13A7BE74">
            <w:pPr>
              <w:pStyle w:val="21"/>
              <w:ind w:left="119"/>
              <w:rPr>
                <w:rFonts w:ascii="Times New Roman" w:hAnsi="Times New Roman" w:eastAsia="微软雅黑" w:cs="黑体"/>
                <w:sz w:val="21"/>
              </w:rPr>
            </w:pPr>
            <w:r>
              <w:rPr>
                <w:rFonts w:ascii="Times New Roman" w:hAnsi="Times New Roman" w:eastAsia="微软雅黑" w:cs="黑体"/>
                <w:b/>
                <w:bCs/>
                <w:sz w:val="21"/>
              </w:rPr>
              <w:t>靶向用药指导</w:t>
            </w:r>
          </w:p>
        </w:tc>
        <w:tc>
          <w:tcPr>
            <w:tcW w:w="5129" w:type="dxa"/>
            <w:tcBorders>
              <w:top w:val="nil"/>
            </w:tcBorders>
            <w:shd w:val="clear" w:color="auto" w:fill="auto"/>
            <w:vAlign w:val="center"/>
          </w:tcPr>
          <w:p w14:paraId="76EE3629">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6E8F7404">
            <w:pPr>
              <w:pStyle w:val="21"/>
              <w:keepNext w:val="0"/>
              <w:keepLines w:val="0"/>
              <w:pageBreakBefore w:val="0"/>
              <w:widowControl w:val="0"/>
              <w:kinsoku/>
              <w:wordWrap/>
              <w:overflowPunct/>
              <w:topLinePunct w:val="0"/>
              <w:autoSpaceDE/>
              <w:autoSpaceDN/>
              <w:bidi w:val="0"/>
              <w:adjustRightInd/>
              <w:spacing w:before="100" w:line="240" w:lineRule="auto"/>
              <w:ind w:left="118" w:right="178"/>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6B0125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nil"/>
            </w:tcBorders>
            <w:shd w:val="clear" w:color="auto" w:fill="auto"/>
            <w:vAlign w:val="center"/>
          </w:tcPr>
          <w:p w14:paraId="0115390E">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619BCC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restart"/>
            <w:tcBorders>
              <w:top w:val="nil"/>
            </w:tcBorders>
            <w:shd w:val="clear" w:color="auto" w:fill="auto"/>
            <w:vAlign w:val="center"/>
          </w:tcPr>
          <w:p w14:paraId="0AB15B27">
            <w:pPr>
              <w:pStyle w:val="21"/>
              <w:ind w:left="119" w:leftChars="0"/>
              <w:rPr>
                <w:rFonts w:ascii="Times New Roman" w:hAnsi="Times New Roman" w:eastAsia="微软雅黑" w:cs="黑体"/>
                <w:b/>
                <w:bCs/>
                <w:sz w:val="21"/>
              </w:rPr>
            </w:pPr>
            <w:r>
              <w:rPr>
                <w:rFonts w:hint="eastAsia" w:ascii="Times New Roman" w:hAnsi="Times New Roman" w:eastAsia="微软雅黑" w:cs="Times New Roman"/>
                <w:b/>
                <w:bCs/>
                <w:sz w:val="21"/>
                <w:szCs w:val="21"/>
                <w:lang w:eastAsia="zh-CN"/>
              </w:rPr>
              <w:t>内分泌相关</w:t>
            </w:r>
          </w:p>
        </w:tc>
        <w:tc>
          <w:tcPr>
            <w:tcW w:w="2934" w:type="dxa"/>
            <w:tcBorders>
              <w:top w:val="nil"/>
            </w:tcBorders>
            <w:shd w:val="clear" w:color="auto" w:fill="auto"/>
            <w:vAlign w:val="center"/>
          </w:tcPr>
          <w:p w14:paraId="7A951F1B">
            <w:pPr>
              <w:pStyle w:val="21"/>
              <w:ind w:left="119" w:leftChars="0"/>
            </w:pPr>
            <w:r>
              <w:rPr>
                <w:rFonts w:hint="eastAsia" w:ascii="Times New Roman" w:hAnsi="Times New Roman" w:eastAsia="微软雅黑" w:cs="Times New Roman"/>
                <w:b/>
                <w:bCs/>
                <w:sz w:val="21"/>
                <w:szCs w:val="21"/>
                <w:lang w:eastAsia="zh-CN"/>
              </w:rPr>
              <w:t>内分泌治疗相关</w:t>
            </w:r>
          </w:p>
        </w:tc>
        <w:tc>
          <w:tcPr>
            <w:tcW w:w="5129" w:type="dxa"/>
            <w:tcBorders>
              <w:top w:val="nil"/>
            </w:tcBorders>
            <w:shd w:val="clear" w:color="auto" w:fill="auto"/>
            <w:vAlign w:val="top"/>
          </w:tcPr>
          <w:p w14:paraId="369B4275">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4CFB7D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tcBorders>
              <w:top w:val="nil"/>
            </w:tcBorders>
            <w:shd w:val="clear" w:color="auto" w:fill="auto"/>
            <w:vAlign w:val="center"/>
          </w:tcPr>
          <w:p w14:paraId="7256EC71">
            <w:pPr>
              <w:pStyle w:val="21"/>
              <w:ind w:left="119" w:leftChars="0"/>
              <w:rPr>
                <w:rFonts w:ascii="Times New Roman" w:hAnsi="Times New Roman" w:eastAsia="微软雅黑" w:cs="黑体"/>
                <w:b/>
                <w:bCs/>
                <w:sz w:val="21"/>
              </w:rPr>
            </w:pPr>
          </w:p>
        </w:tc>
        <w:tc>
          <w:tcPr>
            <w:tcW w:w="2934" w:type="dxa"/>
            <w:tcBorders>
              <w:top w:val="nil"/>
            </w:tcBorders>
            <w:shd w:val="clear" w:color="auto" w:fill="auto"/>
            <w:vAlign w:val="center"/>
          </w:tcPr>
          <w:p w14:paraId="4A28A77F">
            <w:pPr>
              <w:pStyle w:val="21"/>
              <w:ind w:left="119" w:leftChars="0"/>
            </w:pPr>
            <w:r>
              <w:rPr>
                <w:rFonts w:hint="eastAsia" w:ascii="Times New Roman" w:hAnsi="Times New Roman" w:eastAsia="微软雅黑" w:cs="Times New Roman"/>
                <w:b/>
                <w:bCs/>
                <w:sz w:val="21"/>
                <w:szCs w:val="21"/>
              </w:rPr>
              <w:t>神经内分泌分化相关</w:t>
            </w:r>
          </w:p>
        </w:tc>
        <w:tc>
          <w:tcPr>
            <w:tcW w:w="5129" w:type="dxa"/>
            <w:tcBorders>
              <w:top w:val="nil"/>
            </w:tcBorders>
            <w:shd w:val="clear" w:color="auto" w:fill="auto"/>
            <w:vAlign w:val="top"/>
          </w:tcPr>
          <w:p w14:paraId="6F0F35FA">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50C6B6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nil"/>
            </w:tcBorders>
            <w:shd w:val="clear" w:color="auto" w:fill="auto"/>
            <w:vAlign w:val="center"/>
          </w:tcPr>
          <w:p w14:paraId="28083631">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57C82A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restart"/>
            <w:shd w:val="clear" w:color="auto" w:fill="auto"/>
            <w:vAlign w:val="center"/>
          </w:tcPr>
          <w:p w14:paraId="21B768EE">
            <w:pPr>
              <w:pStyle w:val="21"/>
              <w:ind w:left="119"/>
              <w:rPr>
                <w:rFonts w:ascii="Times New Roman" w:hAnsi="Times New Roman" w:eastAsia="微软雅黑" w:cs="黑体"/>
                <w:b/>
                <w:bCs/>
                <w:sz w:val="21"/>
                <w:lang w:eastAsia="zh-CN"/>
              </w:rPr>
            </w:pPr>
            <w:r>
              <w:rPr>
                <w:rFonts w:ascii="Times New Roman" w:hAnsi="Times New Roman" w:eastAsia="微软雅黑" w:cs="Times New Roman"/>
                <w:b/>
                <w:bCs/>
                <w:sz w:val="21"/>
                <w:szCs w:val="21"/>
                <w:lang w:eastAsia="zh-CN"/>
              </w:rPr>
              <w:t>免疫</w:t>
            </w:r>
            <w:r>
              <w:rPr>
                <w:rFonts w:hint="eastAsia" w:ascii="Times New Roman" w:hAnsi="Times New Roman" w:eastAsia="微软雅黑" w:cs="Times New Roman"/>
                <w:b/>
                <w:bCs/>
                <w:sz w:val="21"/>
                <w:szCs w:val="21"/>
                <w:lang w:val="en-US" w:eastAsia="zh-CN"/>
              </w:rPr>
              <w:t>疗法</w:t>
            </w:r>
            <w:r>
              <w:rPr>
                <w:rFonts w:ascii="Times New Roman" w:hAnsi="Times New Roman" w:eastAsia="微软雅黑" w:cs="Times New Roman"/>
                <w:b/>
                <w:bCs/>
                <w:sz w:val="21"/>
                <w:szCs w:val="21"/>
                <w:lang w:eastAsia="zh-CN"/>
              </w:rPr>
              <w:t>相关标志物检测</w:t>
            </w:r>
          </w:p>
        </w:tc>
        <w:tc>
          <w:tcPr>
            <w:tcW w:w="2934" w:type="dxa"/>
            <w:shd w:val="clear" w:color="auto" w:fill="auto"/>
            <w:vAlign w:val="center"/>
          </w:tcPr>
          <w:p w14:paraId="0556F4C0">
            <w:pPr>
              <w:spacing w:before="77"/>
              <w:ind w:left="119"/>
              <w:rPr>
                <w:rFonts w:ascii="Times New Roman" w:hAnsi="Times New Roman" w:eastAsia="微软雅黑" w:cs="黑体"/>
                <w:b/>
                <w:bCs/>
                <w:sz w:val="21"/>
                <w:lang w:eastAsia="zh-CN"/>
              </w:rPr>
            </w:pPr>
            <w:r>
              <w:rPr>
                <w:rFonts w:ascii="Times New Roman" w:hAnsi="Times New Roman" w:eastAsia="微软雅黑" w:cs="黑体"/>
                <w:b/>
                <w:bCs/>
                <w:sz w:val="21"/>
                <w:lang w:eastAsia="zh-CN"/>
              </w:rPr>
              <w:t>肿瘤突变负荷（TMB）</w:t>
            </w:r>
          </w:p>
        </w:tc>
        <w:tc>
          <w:tcPr>
            <w:tcW w:w="5129" w:type="dxa"/>
            <w:shd w:val="clear" w:color="auto" w:fill="auto"/>
            <w:vAlign w:val="center"/>
          </w:tcPr>
          <w:p w14:paraId="47B3448E">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1E13AF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061DAE9E">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14:paraId="265BF58A">
            <w:pPr>
              <w:spacing w:before="77"/>
              <w:ind w:left="119"/>
              <w:rPr>
                <w:rFonts w:ascii="Times New Roman" w:hAnsi="Times New Roman" w:eastAsia="微软雅黑" w:cs="黑体"/>
                <w:b/>
                <w:bCs/>
                <w:sz w:val="21"/>
                <w:lang w:eastAsia="zh-CN"/>
              </w:rPr>
            </w:pPr>
            <w:r>
              <w:rPr>
                <w:rFonts w:ascii="Times New Roman" w:hAnsi="Times New Roman" w:eastAsia="微软雅黑" w:cs="黑体"/>
                <w:b/>
                <w:bCs/>
                <w:sz w:val="21"/>
                <w:lang w:eastAsia="zh-CN"/>
              </w:rPr>
              <w:t>微卫星不稳定性（MSI）</w:t>
            </w:r>
          </w:p>
        </w:tc>
        <w:tc>
          <w:tcPr>
            <w:tcW w:w="5129" w:type="dxa"/>
            <w:shd w:val="clear" w:color="auto" w:fill="auto"/>
            <w:vAlign w:val="center"/>
          </w:tcPr>
          <w:p w14:paraId="4AF499A9">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140AA4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71D46C35">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14:paraId="27D5BAD7">
            <w:pPr>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错配修复（MMR）基因</w:t>
            </w:r>
          </w:p>
        </w:tc>
        <w:tc>
          <w:tcPr>
            <w:tcW w:w="5129" w:type="dxa"/>
            <w:shd w:val="clear" w:color="auto" w:fill="auto"/>
            <w:vAlign w:val="center"/>
          </w:tcPr>
          <w:p w14:paraId="15440A17">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67287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3944EA66">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14:paraId="17BA9F00">
            <w:pPr>
              <w:pStyle w:val="21"/>
              <w:snapToGrid w:val="0"/>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129" w:type="dxa"/>
            <w:shd w:val="clear" w:color="auto" w:fill="auto"/>
            <w:vAlign w:val="center"/>
          </w:tcPr>
          <w:p w14:paraId="3A7116B0">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1894F5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5C82E2C4">
            <w:pPr>
              <w:pStyle w:val="21"/>
              <w:ind w:left="119"/>
            </w:pPr>
          </w:p>
        </w:tc>
        <w:tc>
          <w:tcPr>
            <w:tcW w:w="2934" w:type="dxa"/>
            <w:shd w:val="clear" w:color="auto" w:fill="auto"/>
            <w:vAlign w:val="center"/>
          </w:tcPr>
          <w:p w14:paraId="7802E7F2">
            <w:pPr>
              <w:pStyle w:val="21"/>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129" w:type="dxa"/>
            <w:shd w:val="clear" w:color="auto" w:fill="auto"/>
            <w:vAlign w:val="center"/>
          </w:tcPr>
          <w:p w14:paraId="432037D8">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right="119"/>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5EED67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422276D4">
            <w:pPr>
              <w:pStyle w:val="21"/>
              <w:ind w:left="119"/>
              <w:rPr>
                <w:rFonts w:ascii="Times New Roman" w:hAnsi="Times New Roman" w:eastAsia="微软雅黑" w:cs="Times New Roman"/>
                <w:b/>
                <w:bCs/>
                <w:sz w:val="21"/>
                <w:szCs w:val="21"/>
                <w:lang w:eastAsia="zh-CN"/>
              </w:rPr>
            </w:pPr>
          </w:p>
        </w:tc>
        <w:tc>
          <w:tcPr>
            <w:tcW w:w="2934" w:type="dxa"/>
            <w:shd w:val="clear" w:color="auto" w:fill="auto"/>
            <w:vAlign w:val="center"/>
          </w:tcPr>
          <w:p w14:paraId="0337FA77">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免疫超进展（HPD）相关基因</w:t>
            </w:r>
          </w:p>
        </w:tc>
        <w:tc>
          <w:tcPr>
            <w:tcW w:w="5129" w:type="dxa"/>
            <w:shd w:val="clear" w:color="auto" w:fill="auto"/>
            <w:vAlign w:val="center"/>
          </w:tcPr>
          <w:p w14:paraId="629496A7">
            <w:pPr>
              <w:pStyle w:val="21"/>
              <w:keepNext w:val="0"/>
              <w:keepLines w:val="0"/>
              <w:pageBreakBefore w:val="0"/>
              <w:widowControl w:val="0"/>
              <w:kinsoku/>
              <w:wordWrap/>
              <w:overflowPunct/>
              <w:topLinePunct w:val="0"/>
              <w:autoSpaceDE/>
              <w:autoSpaceDN/>
              <w:bidi w:val="0"/>
              <w:adjustRightInd/>
              <w:snapToGrid w:val="0"/>
              <w:spacing w:before="77" w:line="240" w:lineRule="auto"/>
              <w:ind w:left="119" w:right="119"/>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7D17EA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6D4A3ABD">
            <w:pPr>
              <w:ind w:left="220" w:leftChars="100"/>
              <w:jc w:val="center"/>
              <w:rPr>
                <w:rFonts w:ascii="Times New Roman" w:hAnsi="Times New Roman" w:eastAsia="微软雅黑" w:cs="黑体"/>
                <w:b/>
                <w:bCs/>
                <w:sz w:val="21"/>
                <w:lang w:eastAsia="zh-CN"/>
              </w:rPr>
            </w:pPr>
          </w:p>
        </w:tc>
        <w:tc>
          <w:tcPr>
            <w:tcW w:w="8063" w:type="dxa"/>
            <w:gridSpan w:val="2"/>
            <w:shd w:val="clear" w:color="auto" w:fill="auto"/>
            <w:vAlign w:val="center"/>
          </w:tcPr>
          <w:p w14:paraId="083EA741">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cs="Times New Roman"/>
                <w:b/>
                <w:bCs/>
                <w:sz w:val="21"/>
                <w:lang w:eastAsia="zh-CN"/>
              </w:rPr>
              <w:t>{%tr if summaryOfRresults.type == ”tissue” %}</w:t>
            </w:r>
          </w:p>
        </w:tc>
      </w:tr>
      <w:tr w14:paraId="33F566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047ACE01">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14:paraId="2F8CDBDF">
            <w:pPr>
              <w:ind w:left="119"/>
              <w:jc w:val="both"/>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人类白细胞抗原杂合性缺失(HLA-LOH)</w:t>
            </w:r>
          </w:p>
        </w:tc>
        <w:tc>
          <w:tcPr>
            <w:tcW w:w="5129" w:type="dxa"/>
            <w:shd w:val="clear" w:color="auto" w:fill="auto"/>
            <w:vAlign w:val="center"/>
          </w:tcPr>
          <w:p w14:paraId="7D9E6033">
            <w:pPr>
              <w:pStyle w:val="21"/>
              <w:keepNext w:val="0"/>
              <w:keepLines w:val="0"/>
              <w:pageBreakBefore w:val="0"/>
              <w:widowControl w:val="0"/>
              <w:kinsoku/>
              <w:wordWrap/>
              <w:overflowPunct/>
              <w:topLinePunct w:val="0"/>
              <w:autoSpaceDE/>
              <w:autoSpaceDN/>
              <w:bidi w:val="0"/>
              <w:adjustRightInd/>
              <w:spacing w:before="100"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r>
      <w:tr w14:paraId="4C6E0A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5226C03E">
            <w:pPr>
              <w:ind w:left="220" w:leftChars="100"/>
              <w:jc w:val="center"/>
              <w:rPr>
                <w:rFonts w:ascii="Times New Roman" w:hAnsi="Times New Roman" w:eastAsia="微软雅黑" w:cs="黑体"/>
                <w:b/>
                <w:bCs/>
                <w:sz w:val="21"/>
                <w:lang w:eastAsia="zh-CN"/>
              </w:rPr>
            </w:pPr>
          </w:p>
        </w:tc>
        <w:tc>
          <w:tcPr>
            <w:tcW w:w="8063" w:type="dxa"/>
            <w:gridSpan w:val="2"/>
            <w:shd w:val="clear" w:color="auto" w:fill="auto"/>
            <w:vAlign w:val="center"/>
          </w:tcPr>
          <w:p w14:paraId="0E587759">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cs="Times New Roman"/>
                <w:b/>
                <w:bCs/>
                <w:sz w:val="21"/>
                <w:lang w:eastAsia="zh-CN"/>
              </w:rPr>
              <w:t>{%tr endif %}</w:t>
            </w:r>
          </w:p>
        </w:tc>
      </w:tr>
      <w:tr w14:paraId="16DA6F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54D18943">
            <w:pPr>
              <w:pStyle w:val="21"/>
              <w:ind w:left="119"/>
              <w:rPr>
                <w:rFonts w:ascii="Times New Roman" w:hAnsi="Times New Roman" w:eastAsia="微软雅黑" w:cs="黑体"/>
                <w:b/>
                <w:bCs/>
                <w:sz w:val="21"/>
                <w:highlight w:val="yellow"/>
                <w:lang w:eastAsia="zh-CN"/>
              </w:rPr>
            </w:pPr>
          </w:p>
        </w:tc>
        <w:tc>
          <w:tcPr>
            <w:tcW w:w="2934" w:type="dxa"/>
            <w:shd w:val="clear" w:color="auto" w:fill="auto"/>
            <w:vAlign w:val="center"/>
          </w:tcPr>
          <w:p w14:paraId="6450E156">
            <w:pPr>
              <w:pStyle w:val="21"/>
              <w:ind w:left="119"/>
              <w:rPr>
                <w:rFonts w:ascii="Times New Roman" w:hAnsi="Times New Roman" w:eastAsia="微软雅黑" w:cs="黑体"/>
                <w:b/>
                <w:bCs/>
                <w:sz w:val="21"/>
                <w:lang w:eastAsia="zh-CN"/>
              </w:rPr>
            </w:pPr>
            <w:r>
              <w:rPr>
                <w:rFonts w:hint="eastAsia" w:ascii="Times New Roman" w:hAnsi="Times New Roman" w:eastAsia="微软雅黑" w:cs="黑体"/>
                <w:b/>
                <w:bCs/>
                <w:sz w:val="21"/>
                <w:lang w:eastAsia="zh-CN"/>
              </w:rPr>
              <w:t>肿瘤新抗原</w:t>
            </w:r>
          </w:p>
        </w:tc>
        <w:tc>
          <w:tcPr>
            <w:tcW w:w="5129" w:type="dxa"/>
            <w:shd w:val="clear" w:color="auto" w:fill="auto"/>
            <w:vAlign w:val="center"/>
          </w:tcPr>
          <w:p w14:paraId="06AE2AAC">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黑体"/>
                <w:sz w:val="21"/>
                <w:lang w:eastAsia="zh-CN"/>
              </w:rPr>
            </w:pPr>
            <w:r>
              <w:rPr>
                <w:rFonts w:hint="eastAsia" w:ascii="Times New Roman" w:hAnsi="Times New Roman" w:eastAsia="微软雅黑" w:cs="黑体"/>
                <w:sz w:val="21"/>
                <w:lang w:eastAsia="zh-CN"/>
              </w:rPr>
              <w:t>共</w:t>
            </w:r>
            <w:r>
              <w:rPr>
                <w:rFonts w:hint="eastAsia" w:ascii="Times New Roman" w:hAnsi="Times New Roman" w:eastAsia="微软雅黑" w:cs="黑体"/>
                <w:sz w:val="21"/>
                <w:lang w:val="en-US" w:eastAsia="zh-CN"/>
              </w:rPr>
              <w:t>预测</w:t>
            </w:r>
            <w:r>
              <w:rPr>
                <w:rFonts w:hint="eastAsia" w:ascii="Times New Roman" w:hAnsi="Times New Roman" w:eastAsia="微软雅黑" w:cs="黑体"/>
                <w:sz w:val="21"/>
                <w:lang w:eastAsia="zh-CN"/>
              </w:rPr>
              <w:t>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neoantigenAllSize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黑体"/>
                <w:sz w:val="21"/>
                <w:lang w:val="en-US" w:eastAsia="zh-CN"/>
              </w:rPr>
              <w:t>肿瘤</w:t>
            </w:r>
            <w:r>
              <w:rPr>
                <w:rFonts w:hint="eastAsia" w:ascii="Times New Roman" w:hAnsi="Times New Roman" w:eastAsia="微软雅黑" w:cs="黑体"/>
                <w:sz w:val="21"/>
                <w:lang w:eastAsia="zh-CN"/>
              </w:rPr>
              <w:t>新抗原</w:t>
            </w:r>
          </w:p>
        </w:tc>
      </w:tr>
      <w:tr w14:paraId="39E9B7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2027340C">
            <w:pPr>
              <w:pStyle w:val="21"/>
              <w:ind w:left="119"/>
            </w:pPr>
          </w:p>
        </w:tc>
        <w:tc>
          <w:tcPr>
            <w:tcW w:w="8063" w:type="dxa"/>
            <w:gridSpan w:val="2"/>
            <w:shd w:val="clear" w:color="auto" w:fill="auto"/>
            <w:vAlign w:val="center"/>
          </w:tcPr>
          <w:p w14:paraId="090689AA">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{%tr if PDInfo != undefined %}</w:t>
            </w:r>
          </w:p>
        </w:tc>
      </w:tr>
      <w:tr w14:paraId="39B058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769112EB">
            <w:pPr>
              <w:pStyle w:val="21"/>
              <w:ind w:left="119"/>
              <w:rPr>
                <w:rFonts w:ascii="Times New Roman" w:hAnsi="Times New Roman" w:eastAsia="微软雅黑" w:cs="黑体"/>
                <w:b/>
                <w:bCs/>
                <w:sz w:val="21"/>
                <w:lang w:eastAsia="zh-CN"/>
              </w:rPr>
            </w:pPr>
          </w:p>
        </w:tc>
        <w:tc>
          <w:tcPr>
            <w:tcW w:w="2934" w:type="dxa"/>
            <w:shd w:val="clear" w:color="auto" w:fill="auto"/>
            <w:vAlign w:val="center"/>
          </w:tcPr>
          <w:p w14:paraId="3D8D769B">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129" w:type="dxa"/>
            <w:shd w:val="clear" w:color="auto" w:fill="auto"/>
            <w:vAlign w:val="center"/>
          </w:tcPr>
          <w:p w14:paraId="153DAF67">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470CA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3D91E4D2">
            <w:pPr>
              <w:pStyle w:val="21"/>
              <w:ind w:left="119"/>
              <w:rPr>
                <w:rFonts w:ascii="Times New Roman" w:hAnsi="Times New Roman" w:eastAsia="微软雅黑" w:cs="黑体"/>
                <w:b/>
                <w:bCs/>
                <w:sz w:val="21"/>
                <w:lang w:eastAsia="zh-CN"/>
              </w:rPr>
            </w:pPr>
          </w:p>
        </w:tc>
        <w:tc>
          <w:tcPr>
            <w:tcW w:w="8063" w:type="dxa"/>
            <w:gridSpan w:val="2"/>
            <w:shd w:val="clear" w:color="auto" w:fill="auto"/>
            <w:vAlign w:val="center"/>
          </w:tcPr>
          <w:p w14:paraId="0EC8A802">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{%tr endif %}</w:t>
            </w:r>
          </w:p>
        </w:tc>
      </w:tr>
      <w:tr w14:paraId="6D75CB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0D44B2E6">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if summaryOfRresults.type == ”tissue” %}</w:t>
            </w:r>
          </w:p>
        </w:tc>
      </w:tr>
      <w:tr w14:paraId="376E07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28DDEE86">
            <w:pPr>
              <w:pStyle w:val="21"/>
              <w:ind w:left="119"/>
              <w:rPr>
                <w:rFonts w:ascii="Times New Roman" w:hAnsi="Times New Roman" w:eastAsia="微软雅黑" w:cs="黑体"/>
                <w:sz w:val="21"/>
              </w:rPr>
            </w:pPr>
            <w:r>
              <w:rPr>
                <w:rFonts w:hint="eastAsia" w:ascii="Times New Roman" w:hAnsi="Times New Roman" w:eastAsia="微软雅黑" w:cs="黑体"/>
                <w:b/>
                <w:bCs/>
                <w:sz w:val="21"/>
                <w:lang w:eastAsia="zh-CN"/>
              </w:rPr>
              <w:t xml:space="preserve">同源重组缺陷状态 </w:t>
            </w:r>
          </w:p>
        </w:tc>
        <w:tc>
          <w:tcPr>
            <w:tcW w:w="5129" w:type="dxa"/>
            <w:shd w:val="clear" w:color="auto" w:fill="auto"/>
            <w:vAlign w:val="center"/>
          </w:tcPr>
          <w:p w14:paraId="53C16410">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6A0BB1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30262F54">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endif %}</w:t>
            </w:r>
          </w:p>
        </w:tc>
      </w:tr>
      <w:tr w14:paraId="3D9078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6436EF02">
            <w:pPr>
              <w:pStyle w:val="21"/>
              <w:spacing w:before="77"/>
              <w:ind w:left="119"/>
              <w:rPr>
                <w:rFonts w:ascii="Times New Roman" w:hAnsi="Times New Roman" w:eastAsia="微软雅黑" w:cs="黑体"/>
                <w:sz w:val="21"/>
                <w:lang w:eastAsia="zh-CN"/>
              </w:rPr>
            </w:pPr>
            <w:r>
              <w:rPr>
                <w:rFonts w:ascii="Times New Roman" w:hAnsi="Times New Roman" w:eastAsia="微软雅黑" w:cs="黑体"/>
                <w:b/>
                <w:bCs/>
                <w:sz w:val="21"/>
              </w:rPr>
              <w:t>肿瘤遗传风险提示</w:t>
            </w:r>
          </w:p>
        </w:tc>
        <w:tc>
          <w:tcPr>
            <w:tcW w:w="5129" w:type="dxa"/>
            <w:shd w:val="clear" w:color="auto" w:fill="auto"/>
            <w:vAlign w:val="center"/>
          </w:tcPr>
          <w:p w14:paraId="3518CB45">
            <w:pPr>
              <w:pStyle w:val="21"/>
              <w:keepNext w:val="0"/>
              <w:keepLines w:val="0"/>
              <w:pageBreakBefore w:val="0"/>
              <w:widowControl w:val="0"/>
              <w:kinsoku/>
              <w:wordWrap/>
              <w:overflowPunct/>
              <w:topLinePunct w:val="0"/>
              <w:autoSpaceDE/>
              <w:autoSpaceDN/>
              <w:bidi w:val="0"/>
              <w:adjustRightInd/>
              <w:spacing w:before="77" w:line="240" w:lineRule="auto"/>
              <w:ind w:left="118"/>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6A684C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25C36033">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39CFA6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054B8F71">
            <w:pPr>
              <w:pStyle w:val="21"/>
              <w:ind w:left="119" w:leftChars="0"/>
              <w:rPr>
                <w:rFonts w:ascii="Times New Roman" w:hAnsi="Times New Roman" w:eastAsia="微软雅黑" w:cs="黑体"/>
                <w:b/>
                <w:bCs/>
                <w:sz w:val="21"/>
              </w:rPr>
            </w:pPr>
            <w:r>
              <w:rPr>
                <w:rFonts w:hint="eastAsia" w:ascii="Times New Roman" w:hAnsi="Times New Roman" w:eastAsia="微软雅黑" w:cs="Times New Roman"/>
                <w:b/>
                <w:bCs/>
                <w:sz w:val="21"/>
                <w:szCs w:val="21"/>
                <w:lang w:eastAsia="zh-CN"/>
              </w:rPr>
              <w:t>预后相关</w:t>
            </w:r>
          </w:p>
        </w:tc>
        <w:tc>
          <w:tcPr>
            <w:tcW w:w="5129" w:type="dxa"/>
            <w:shd w:val="clear" w:color="auto" w:fill="auto"/>
            <w:vAlign w:val="top"/>
          </w:tcPr>
          <w:p w14:paraId="5849642D">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详见“预后相关基因检测结果及解析”部分</w:t>
            </w:r>
          </w:p>
        </w:tc>
      </w:tr>
      <w:tr w14:paraId="75BB13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0314FC0E">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A43D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49542D48">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2F27C3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41C368C6">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129" w:type="dxa"/>
            <w:shd w:val="clear" w:color="auto" w:fill="auto"/>
          </w:tcPr>
          <w:p w14:paraId="1E42B6FF">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588A08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521ED17C">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EE812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32F74838">
            <w:pPr>
              <w:pStyle w:val="21"/>
              <w:ind w:left="119"/>
              <w:rPr>
                <w:rFonts w:ascii="Times New Roman" w:hAnsi="Times New Roman" w:eastAsia="微软雅黑" w:cs="黑体"/>
                <w:b/>
                <w:bCs/>
                <w:sz w:val="21"/>
              </w:rPr>
            </w:pPr>
            <w:r>
              <w:rPr>
                <w:rFonts w:hint="eastAsia" w:ascii="Times New Roman" w:hAnsi="Times New Roman" w:eastAsia="微软雅黑" w:cs="黑体"/>
                <w:b/>
                <w:bCs/>
                <w:sz w:val="21"/>
                <w:lang w:eastAsia="zh-CN"/>
              </w:rPr>
              <w:t>全外显子体系变异小结</w:t>
            </w:r>
          </w:p>
        </w:tc>
        <w:tc>
          <w:tcPr>
            <w:tcW w:w="5129" w:type="dxa"/>
            <w:shd w:val="clear" w:color="auto" w:fill="auto"/>
            <w:vAlign w:val="center"/>
          </w:tcPr>
          <w:p w14:paraId="202592A5">
            <w:pPr>
              <w:pStyle w:val="21"/>
              <w:keepNext w:val="0"/>
              <w:keepLines w:val="0"/>
              <w:pageBreakBefore w:val="0"/>
              <w:widowControl w:val="0"/>
              <w:kinsoku/>
              <w:wordWrap/>
              <w:overflowPunct/>
              <w:topLinePunct w:val="0"/>
              <w:autoSpaceDE/>
              <w:autoSpaceDN/>
              <w:bidi w:val="0"/>
              <w:adjustRightInd/>
              <w:spacing w:line="240" w:lineRule="auto"/>
              <w:ind w:left="119" w:right="119"/>
              <w:textAlignment w:val="auto"/>
              <w:rPr>
                <w:rFonts w:ascii="Times New Roman" w:hAnsi="Times New Roman" w:eastAsia="微软雅黑"/>
                <w:color w:val="00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wesMutationSize</w:t>
            </w:r>
            <w:r>
              <w:rPr>
                <w:rFonts w:hint="eastAsia" w:ascii="Times New Roman" w:hAnsi="Times New Roman" w:eastAsia="微软雅黑" w:cs="黑体"/>
                <w:sz w:val="21"/>
                <w:szCs w:val="21"/>
                <w:lang w:eastAsia="zh-CN"/>
              </w:rPr>
              <w:t xml:space="preserve"> }}</w:t>
            </w:r>
            <w:r>
              <w:rPr>
                <w:rFonts w:ascii="Times New Roman" w:hAnsi="Times New Roman" w:eastAsia="微软雅黑" w:cs="Times New Roman"/>
                <w:sz w:val="21"/>
                <w:szCs w:val="21"/>
                <w:lang w:eastAsia="zh-CN"/>
              </w:rPr>
              <w:t>个体细胞突变</w:t>
            </w:r>
          </w:p>
        </w:tc>
      </w:tr>
      <w:tr w14:paraId="1B77CC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6DE8A629">
            <w:pPr>
              <w:pStyle w:val="21"/>
              <w:ind w:left="119"/>
              <w:rPr>
                <w:rFonts w:ascii="Times New Roman" w:hAnsi="Times New Roman" w:eastAsia="微软雅黑" w:cs="黑体"/>
                <w:b/>
                <w:bCs/>
                <w:sz w:val="21"/>
              </w:rPr>
            </w:pPr>
            <w:r>
              <w:rPr>
                <w:rFonts w:ascii="Times New Roman" w:hAnsi="Times New Roman" w:eastAsia="微软雅黑" w:cs="黑体"/>
                <w:b/>
                <w:bCs/>
                <w:sz w:val="21"/>
              </w:rPr>
              <w:t>样品总体质量评估</w:t>
            </w:r>
          </w:p>
        </w:tc>
        <w:tc>
          <w:tcPr>
            <w:tcW w:w="5129" w:type="dxa"/>
            <w:shd w:val="clear" w:color="auto" w:fill="auto"/>
            <w:vAlign w:val="center"/>
          </w:tcPr>
          <w:p w14:paraId="13552BE4">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黑体"/>
                <w:sz w:val="21"/>
              </w:rPr>
            </w:pPr>
            <w:r>
              <w:rPr>
                <w:rFonts w:hint="eastAsia" w:ascii="Times New Roman" w:hAnsi="Times New Roman" w:eastAsia="微软雅黑"/>
                <w:color w:val="000000"/>
                <w:sz w:val="21"/>
                <w:szCs w:val="21"/>
                <w:lang w:eastAsia="zh-CN"/>
              </w:rPr>
              <w:t>{{</w:t>
            </w:r>
            <w:r>
              <w:rPr>
                <w:rFonts w:ascii="Times New Roman" w:hAnsi="Times New Roman" w:eastAsia="微软雅黑"/>
                <w:color w:val="000000"/>
                <w:sz w:val="21"/>
                <w:szCs w:val="21"/>
                <w:lang w:eastAsia="zh-CN"/>
              </w:rPr>
              <w:t xml:space="preserve"> sequencing_depth</w:t>
            </w:r>
            <w:r>
              <w:rPr>
                <w:rFonts w:hint="eastAsia" w:ascii="Times New Roman" w:hAnsi="Times New Roman" w:eastAsia="微软雅黑"/>
                <w:color w:val="000000"/>
                <w:sz w:val="21"/>
                <w:szCs w:val="21"/>
                <w:lang w:eastAsia="zh-CN"/>
              </w:rPr>
              <w:t xml:space="preserve"> | oqa(400,300) }}</w:t>
            </w:r>
          </w:p>
        </w:tc>
      </w:tr>
    </w:tbl>
    <w:p w14:paraId="21E95E99">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2BE2CA70">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1547DB11">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25E27362">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51907BF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靶向用药指导仅针对与肿瘤密切相关的1260个基因（见附录：</w:t>
      </w:r>
      <w:r>
        <w:rPr>
          <w:rFonts w:hint="eastAsia" w:ascii="Times New Roman" w:hAnsi="Times New Roman" w:eastAsia="微软雅黑" w:cs="Times New Roman"/>
          <w:sz w:val="18"/>
          <w:lang w:val="en-US" w:eastAsia="zh-CN"/>
        </w:rPr>
        <w:t>癌症</w:t>
      </w:r>
      <w:r>
        <w:rPr>
          <w:rFonts w:hint="eastAsia" w:ascii="Times New Roman" w:hAnsi="Times New Roman" w:eastAsia="微软雅黑" w:cs="Times New Roman"/>
          <w:sz w:val="18"/>
          <w:lang w:eastAsia="zh-CN"/>
        </w:rPr>
        <w:t>相关重要基因列表）进行分析，并且进行详细的用药解析。</w:t>
      </w:r>
    </w:p>
    <w:p w14:paraId="189A43C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肿瘤遗传风险提示仅针对与肿瘤遗传密切相关的112个基因（见附录：</w:t>
      </w:r>
      <w:r>
        <w:rPr>
          <w:rFonts w:hint="eastAsia" w:ascii="Times New Roman" w:hAnsi="Times New Roman" w:eastAsia="微软雅黑" w:cs="Times New Roman"/>
          <w:sz w:val="18"/>
          <w:lang w:val="en-US" w:eastAsia="zh-CN"/>
        </w:rPr>
        <w:t>癌症</w:t>
      </w:r>
      <w:r>
        <w:rPr>
          <w:rFonts w:hint="eastAsia" w:ascii="Times New Roman" w:hAnsi="Times New Roman" w:eastAsia="微软雅黑" w:cs="Times New Roman"/>
          <w:sz w:val="18"/>
          <w:lang w:eastAsia="zh-CN"/>
        </w:rPr>
        <w:t>相关重要基因列表）进行分析。</w:t>
      </w:r>
    </w:p>
    <w:p w14:paraId="1E76E434">
      <w:pPr>
        <w:numPr>
          <w:ilvl w:val="0"/>
          <w:numId w:val="6"/>
        </w:num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36BEBF2B">
      <w:pPr>
        <w:pStyle w:val="3"/>
        <w:numPr>
          <w:ilvl w:val="255"/>
          <w:numId w:val="0"/>
        </w:numPr>
        <w:jc w:val="left"/>
        <w:rPr>
          <w:color w:val="auto"/>
          <w:sz w:val="30"/>
          <w:lang w:eastAsia="zh-CN"/>
        </w:rPr>
      </w:pPr>
      <w:bookmarkStart w:id="28" w:name="_Toc32640"/>
      <w:bookmarkStart w:id="29" w:name="_Toc20864"/>
      <w:bookmarkStart w:id="30" w:name="_Toc24235"/>
      <w:bookmarkStart w:id="31" w:name="_Toc19898_WPSOffice_Level1"/>
      <w:bookmarkStart w:id="32" w:name="_Toc22132"/>
      <w:bookmarkStart w:id="33" w:name="_Toc2781"/>
      <w:bookmarkStart w:id="34" w:name="_Toc20136_WPSOffice_Level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 endif %}相关基因结果汇总</w:t>
      </w:r>
      <w:bookmarkEnd w:id="28"/>
    </w:p>
    <w:p w14:paraId="36524DF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4A1650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65855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F40164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8CCC8B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306981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E3BDAF4">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741D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C6662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3268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F91EFE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ADD0F5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C5C72E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040147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9A217A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03294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2A97F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E247C6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1B90114">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4D35E3F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9E33EE2">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1CFCC2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799BFA8B">
      <w:pPr>
        <w:pStyle w:val="2"/>
        <w:numPr>
          <w:ilvl w:val="0"/>
          <w:numId w:val="0"/>
        </w:numPr>
        <w:jc w:val="both"/>
        <w:rPr>
          <w:rStyle w:val="42"/>
          <w:b/>
          <w:bCs/>
          <w:color w:val="62B541"/>
          <w:sz w:val="32"/>
          <w:szCs w:val="40"/>
          <w14:shadow w14:blurRad="50800" w14:dist="38100" w14:dir="10800000" w14:sx="100000" w14:sy="100000" w14:kx="0" w14:ky="0" w14:algn="r">
            <w14:srgbClr w14:val="62B541">
              <w14:alpha w14:val="60000"/>
            </w14:srgbClr>
          </w14:shadow>
        </w:rPr>
      </w:pPr>
      <w:bookmarkStart w:id="35" w:name="_Toc11921"/>
      <w:r>
        <w:rPr>
          <w:rStyle w:val="42"/>
          <w:b/>
          <w:bCs/>
          <w:color w:val="62B541"/>
          <w:sz w:val="32"/>
          <w:szCs w:val="40"/>
          <w14:shadow w14:blurRad="50800" w14:dist="38100" w14:dir="10800000" w14:sx="100000" w14:sy="100000" w14:kx="0" w14:ky="0" w14:algn="r">
            <w14:srgbClr w14:val="62B541">
              <w14:alpha w14:val="60000"/>
            </w14:srgbClr>
          </w14:shadow>
        </w:rPr>
        <w:t>检测结果及用药提示</w:t>
      </w:r>
      <w:bookmarkEnd w:id="24"/>
      <w:bookmarkEnd w:id="29"/>
      <w:bookmarkEnd w:id="30"/>
      <w:bookmarkEnd w:id="31"/>
      <w:bookmarkEnd w:id="32"/>
      <w:bookmarkEnd w:id="33"/>
      <w:bookmarkEnd w:id="34"/>
      <w:bookmarkEnd w:id="35"/>
    </w:p>
    <w:p w14:paraId="4B7E3CC1">
      <w:pPr>
        <w:rPr>
          <w:rFonts w:ascii="Times New Roman" w:hAnsi="Times New Roman" w:eastAsia="微软雅黑" w:cs="Times New Roman"/>
          <w:sz w:val="24"/>
          <w:szCs w:val="24"/>
          <w:lang w:eastAsia="zh-CN"/>
        </w:rPr>
      </w:pPr>
      <w:bookmarkStart w:id="36" w:name="_Toc19159"/>
      <w:bookmarkStart w:id="37" w:name="_Toc20571"/>
      <w:bookmarkStart w:id="38" w:name="_Toc19636"/>
      <w:bookmarkStart w:id="39" w:name="_Toc2962"/>
      <w:bookmarkStart w:id="40" w:name="_Toc106294397"/>
      <w:bookmarkStart w:id="41" w:name="_Toc16898"/>
      <w:bookmarkStart w:id="42" w:name="_Toc5257"/>
      <w:bookmarkStart w:id="43" w:name="_Toc11015_WPSOffice_Level2"/>
      <w:bookmarkStart w:id="44" w:name="_Toc23375"/>
      <w:bookmarkStart w:id="45" w:name="_Toc18062_WPSOffice_Level2"/>
      <w:bookmarkStart w:id="46" w:name="_Toc15063"/>
      <w:bookmarkStart w:id="47" w:name="_Toc9088"/>
      <w:r>
        <w:rPr>
          <w:rFonts w:hint="eastAsia" w:ascii="Times New Roman" w:hAnsi="Times New Roman" w:eastAsia="微软雅黑" w:cs="Times New Roman"/>
          <w:sz w:val="24"/>
          <w:szCs w:val="24"/>
          <w:lang w:eastAsia="zh-CN"/>
        </w:rPr>
        <w:t>{% if endometrialCarcinoma == True %}</w:t>
      </w:r>
    </w:p>
    <w:p w14:paraId="3B771E45">
      <w:pPr>
        <w:pStyle w:val="3"/>
        <w:numPr>
          <w:ilvl w:val="255"/>
          <w:numId w:val="0"/>
        </w:numPr>
        <w:jc w:val="left"/>
        <w:rPr>
          <w:color w:val="auto"/>
          <w:sz w:val="30"/>
          <w:lang w:eastAsia="zh-CN"/>
        </w:rPr>
      </w:pPr>
      <w:bookmarkStart w:id="48" w:name="_Toc22333"/>
      <w:bookmarkStart w:id="49" w:name="_Toc10735"/>
      <w:bookmarkStart w:id="50" w:name="_Toc149837257"/>
      <w:r>
        <w:rPr>
          <w:rFonts w:hint="eastAsia"/>
          <w:color w:val="auto"/>
          <w:sz w:val="30"/>
          <w:lang w:eastAsia="zh-CN"/>
        </w:rPr>
        <w:t>子宫内膜癌TCGA分子分型检测结果</w:t>
      </w:r>
      <w:bookmarkEnd w:id="36"/>
      <w:bookmarkEnd w:id="37"/>
      <w:bookmarkEnd w:id="38"/>
      <w:bookmarkEnd w:id="39"/>
      <w:bookmarkEnd w:id="40"/>
      <w:bookmarkEnd w:id="48"/>
      <w:bookmarkEnd w:id="49"/>
      <w:bookmarkEnd w:id="50"/>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624E69E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7471121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DFE0AE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00FA9FF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83FC09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604BB03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4245DF1F">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0127EF3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1EEA50A5">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8"/>
                    <a:stretch>
                      <a:fillRect/>
                    </a:stretch>
                  </pic:blipFill>
                  <pic:spPr>
                    <a:xfrm>
                      <a:off x="0" y="0"/>
                      <a:ext cx="5582285" cy="2188845"/>
                    </a:xfrm>
                    <a:prstGeom prst="rect">
                      <a:avLst/>
                    </a:prstGeom>
                  </pic:spPr>
                </pic:pic>
              </a:graphicData>
            </a:graphic>
          </wp:inline>
        </w:drawing>
      </w:r>
    </w:p>
    <w:p w14:paraId="72791485">
      <w:pPr>
        <w:widowControl/>
        <w:rPr>
          <w:rFonts w:ascii="Times New Roman" w:hAnsi="Times New Roman" w:eastAsia="微软雅黑" w:cs="Times New Roman"/>
          <w:lang w:eastAsia="zh-CN"/>
        </w:rPr>
      </w:pPr>
    </w:p>
    <w:p w14:paraId="4BAF48A5">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236A4AFB">
      <w:pPr>
        <w:rPr>
          <w:rFonts w:ascii="Times New Roman" w:hAnsi="Times New Roman" w:eastAsia="微软雅黑" w:cs="Times New Roman"/>
          <w:sz w:val="18"/>
          <w:lang w:eastAsia="zh-CN"/>
        </w:rPr>
      </w:pPr>
    </w:p>
    <w:p w14:paraId="20A2D72F">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52B80C07">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39712B68">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b/>
          <w:bCs/>
          <w:sz w:val="24"/>
          <w:szCs w:val="30"/>
          <w:lang w:eastAsia="zh-CN"/>
        </w:rPr>
        <w:t>{%</w:t>
      </w:r>
      <w:r>
        <w:rPr>
          <w:rFonts w:hint="eastAsia" w:ascii="Times New Roman" w:hAnsi="Times New Roman" w:eastAsia="微软雅黑" w:cs="Times New Roman"/>
          <w:b/>
          <w:bCs/>
          <w:sz w:val="24"/>
          <w:szCs w:val="30"/>
          <w:lang w:eastAsia="zh-CN"/>
        </w:rPr>
        <w:t xml:space="preserve"> if sarcomaFlag == True </w:t>
      </w:r>
      <w:r>
        <w:rPr>
          <w:rFonts w:ascii="Times New Roman" w:hAnsi="Times New Roman" w:eastAsia="微软雅黑" w:cs="Times New Roman"/>
          <w:b/>
          <w:bCs/>
          <w:sz w:val="24"/>
          <w:szCs w:val="30"/>
          <w:lang w:eastAsia="zh-CN"/>
        </w:rPr>
        <w:t>%}</w:t>
      </w:r>
    </w:p>
    <w:p w14:paraId="393890CD">
      <w:pPr>
        <w:pStyle w:val="3"/>
        <w:numPr>
          <w:ilvl w:val="255"/>
          <w:numId w:val="0"/>
        </w:numPr>
        <w:jc w:val="left"/>
        <w:rPr>
          <w:color w:val="auto"/>
          <w:sz w:val="30"/>
          <w:lang w:eastAsia="zh-CN"/>
        </w:rPr>
      </w:pPr>
      <w:bookmarkStart w:id="51" w:name="_Toc20756"/>
      <w:bookmarkStart w:id="52" w:name="_Toc2973"/>
      <w:r>
        <w:rPr>
          <w:rFonts w:hint="eastAsia"/>
          <w:color w:val="auto"/>
          <w:sz w:val="30"/>
          <w:lang w:eastAsia="zh-CN"/>
        </w:rPr>
        <w:t>肉瘤辅助诊断提示</w:t>
      </w:r>
      <w:bookmarkEnd w:id="41"/>
      <w:bookmarkEnd w:id="42"/>
      <w:bookmarkEnd w:id="51"/>
      <w:bookmarkEnd w:id="52"/>
    </w:p>
    <w:p w14:paraId="7A4946E6">
      <w:pPr>
        <w:keepNext w:val="0"/>
        <w:keepLines w:val="0"/>
        <w:pageBreakBefore w:val="0"/>
        <w:widowControl w:val="0"/>
        <w:kinsoku/>
        <w:wordWrap/>
        <w:overflowPunct/>
        <w:topLinePunct w:val="0"/>
        <w:autoSpaceDE/>
        <w:autoSpaceDN/>
        <w:bidi w:val="0"/>
        <w:adjustRightInd/>
        <w:snapToGrid/>
        <w:spacing w:after="157" w:afterLines="50"/>
        <w:ind w:firstLine="420" w:firstLineChars="200"/>
        <w:textAlignment w:val="auto"/>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22"/>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2098"/>
        <w:gridCol w:w="22"/>
        <w:gridCol w:w="2121"/>
        <w:gridCol w:w="1417"/>
        <w:gridCol w:w="2438"/>
        <w:gridCol w:w="1882"/>
      </w:tblGrid>
      <w:tr w14:paraId="461534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73" w:hRule="exact"/>
          <w:tblHeader/>
        </w:trPr>
        <w:tc>
          <w:tcPr>
            <w:tcW w:w="2120" w:type="dxa"/>
            <w:gridSpan w:val="2"/>
            <w:tcBorders>
              <w:top w:val="nil"/>
              <w:bottom w:val="nil"/>
              <w:right w:val="single" w:color="FFFFFF" w:sz="18" w:space="0"/>
            </w:tcBorders>
            <w:shd w:val="clear" w:color="auto" w:fill="62BC41"/>
            <w:vAlign w:val="center"/>
          </w:tcPr>
          <w:p w14:paraId="44B820B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2121" w:type="dxa"/>
            <w:tcBorders>
              <w:top w:val="nil"/>
              <w:left w:val="single" w:color="FFFFFF" w:sz="18" w:space="0"/>
              <w:bottom w:val="nil"/>
              <w:right w:val="single" w:color="FFFFFF" w:sz="18" w:space="0"/>
            </w:tcBorders>
            <w:shd w:val="clear" w:color="auto" w:fill="62BC41"/>
            <w:vAlign w:val="center"/>
          </w:tcPr>
          <w:p w14:paraId="01C8B84A">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转录本</w:t>
            </w:r>
          </w:p>
        </w:tc>
        <w:tc>
          <w:tcPr>
            <w:tcW w:w="1417" w:type="dxa"/>
            <w:tcBorders>
              <w:top w:val="nil"/>
              <w:left w:val="single" w:color="FFFFFF" w:sz="18" w:space="0"/>
              <w:bottom w:val="nil"/>
              <w:right w:val="single" w:color="FFFFFF" w:sz="18" w:space="0"/>
            </w:tcBorders>
            <w:shd w:val="clear" w:color="auto" w:fill="62BC41"/>
            <w:vAlign w:val="center"/>
          </w:tcPr>
          <w:p w14:paraId="24F7468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14:textFill>
                  <w14:solidFill>
                    <w14:schemeClr w14:val="bg1"/>
                  </w14:solidFill>
                </w14:textFill>
              </w:rPr>
              <w:t>/</w:t>
            </w:r>
          </w:p>
          <w:p w14:paraId="6FD4D67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p>
        </w:tc>
        <w:tc>
          <w:tcPr>
            <w:tcW w:w="2438" w:type="dxa"/>
            <w:tcBorders>
              <w:top w:val="nil"/>
              <w:left w:val="single" w:color="FFFFFF" w:sz="18" w:space="0"/>
              <w:bottom w:val="nil"/>
              <w:right w:val="single" w:color="FFFFFF" w:sz="18" w:space="0"/>
            </w:tcBorders>
            <w:shd w:val="clear" w:color="auto" w:fill="62BC41"/>
            <w:vAlign w:val="center"/>
          </w:tcPr>
          <w:p w14:paraId="6DE98D0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62BC41"/>
            <w:vAlign w:val="center"/>
          </w:tcPr>
          <w:p w14:paraId="3264845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7DD47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6"/>
            <w:tcBorders>
              <w:top w:val="nil"/>
              <w:bottom w:val="nil"/>
            </w:tcBorders>
            <w:shd w:val="clear" w:color="auto" w:fill="auto"/>
            <w:vAlign w:val="center"/>
          </w:tcPr>
          <w:p w14:paraId="0B94D44D">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6D1F2C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6"/>
            <w:tcBorders>
              <w:top w:val="nil"/>
              <w:bottom w:val="nil"/>
            </w:tcBorders>
            <w:shd w:val="clear" w:color="auto" w:fill="auto"/>
            <w:vAlign w:val="center"/>
          </w:tcPr>
          <w:p w14:paraId="6A8EC24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3A8FAF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00" w:hRule="atLeast"/>
        </w:trPr>
        <w:tc>
          <w:tcPr>
            <w:tcW w:w="2120" w:type="dxa"/>
            <w:gridSpan w:val="2"/>
            <w:tcBorders>
              <w:top w:val="nil"/>
            </w:tcBorders>
            <w:shd w:val="clear" w:color="auto" w:fill="auto"/>
            <w:vAlign w:val="center"/>
          </w:tcPr>
          <w:p w14:paraId="377E0EE2">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p>
        </w:tc>
        <w:tc>
          <w:tcPr>
            <w:tcW w:w="2121" w:type="dxa"/>
            <w:tcBorders>
              <w:top w:val="nil"/>
            </w:tcBorders>
            <w:shd w:val="clear" w:color="auto" w:fill="auto"/>
            <w:vAlign w:val="center"/>
          </w:tcPr>
          <w:p w14:paraId="77FE199E">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p>
        </w:tc>
        <w:tc>
          <w:tcPr>
            <w:tcW w:w="1417" w:type="dxa"/>
            <w:tcBorders>
              <w:top w:val="nil"/>
            </w:tcBorders>
            <w:shd w:val="clear" w:color="auto" w:fill="auto"/>
            <w:vAlign w:val="center"/>
          </w:tcPr>
          <w:p w14:paraId="1636E5B3">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op w:val="nil"/>
            </w:tcBorders>
            <w:shd w:val="clear" w:color="auto" w:fill="auto"/>
            <w:vAlign w:val="center"/>
          </w:tcPr>
          <w:p w14:paraId="67D34FA9">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2F8E55F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op w:val="nil"/>
            </w:tcBorders>
            <w:shd w:val="clear" w:color="auto" w:fill="auto"/>
            <w:vAlign w:val="center"/>
          </w:tcPr>
          <w:p w14:paraId="1BACE08E">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2E4A3F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6"/>
            <w:tcBorders>
              <w:bottom w:val="nil"/>
            </w:tcBorders>
            <w:shd w:val="clear" w:color="auto" w:fill="auto"/>
            <w:vAlign w:val="center"/>
          </w:tcPr>
          <w:p w14:paraId="0278CDBF">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5A777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6"/>
            <w:tcBorders>
              <w:top w:val="nil"/>
              <w:bottom w:val="nil"/>
            </w:tcBorders>
            <w:shd w:val="clear" w:color="auto" w:fill="auto"/>
            <w:vAlign w:val="center"/>
          </w:tcPr>
          <w:p w14:paraId="77A93EA7">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239A90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2098" w:type="dxa"/>
            <w:tcBorders>
              <w:top w:val="nil"/>
            </w:tcBorders>
            <w:shd w:val="clear" w:color="auto" w:fill="auto"/>
            <w:vAlign w:val="center"/>
          </w:tcPr>
          <w:p w14:paraId="34AC2E3B">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w:t>
            </w:r>
          </w:p>
        </w:tc>
        <w:tc>
          <w:tcPr>
            <w:tcW w:w="2143" w:type="dxa"/>
            <w:gridSpan w:val="2"/>
            <w:tcBorders>
              <w:top w:val="nil"/>
            </w:tcBorders>
            <w:shd w:val="clear" w:color="auto" w:fill="auto"/>
            <w:vAlign w:val="center"/>
          </w:tcPr>
          <w:p w14:paraId="3396EAB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op w:val="nil"/>
            </w:tcBorders>
            <w:shd w:val="clear" w:color="auto" w:fill="auto"/>
            <w:vAlign w:val="center"/>
          </w:tcPr>
          <w:p w14:paraId="5A368107">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op w:val="nil"/>
            </w:tcBorders>
            <w:shd w:val="clear" w:color="auto" w:fill="auto"/>
            <w:vAlign w:val="center"/>
          </w:tcPr>
          <w:p w14:paraId="4BF5D5DC">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op w:val="nil"/>
            </w:tcBorders>
            <w:shd w:val="clear" w:color="auto" w:fill="auto"/>
            <w:vAlign w:val="center"/>
          </w:tcPr>
          <w:p w14:paraId="7EE24BFF">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2AB3D2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6"/>
            <w:shd w:val="clear" w:color="auto" w:fill="auto"/>
            <w:vAlign w:val="center"/>
          </w:tcPr>
          <w:p w14:paraId="26EA8FED">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46ED839F">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69A6CB6">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变异丰度：在某位点产生突变的等位基因在该位点全部等位基因中所占比率。</w:t>
      </w:r>
    </w:p>
    <w:p w14:paraId="258DF1E5">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w:t>
      </w:r>
      <w:r>
        <w:rPr>
          <w:rFonts w:hint="eastAsia" w:ascii="Times New Roman" w:hAnsi="Times New Roman" w:eastAsia="微软雅黑" w:cs="Times New Roman"/>
          <w:sz w:val="18"/>
          <w:szCs w:val="18"/>
          <w:lang w:eastAsia="zh-CN"/>
        </w:rPr>
        <w:t>DNA</w:t>
      </w:r>
      <w:r>
        <w:rPr>
          <w:rFonts w:ascii="Times New Roman" w:hAnsi="Times New Roman" w:eastAsia="微软雅黑" w:cs="Times New Roman"/>
          <w:sz w:val="18"/>
          <w:szCs w:val="18"/>
          <w:lang w:eastAsia="zh-CN"/>
        </w:rPr>
        <w:t>水平检测到支持融合变异的reads数。</w:t>
      </w:r>
    </w:p>
    <w:p w14:paraId="6320A0EE">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69F8197D">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68E3D625">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40217BEB">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5739299D">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7D29FFAE">
      <w:pPr>
        <w:rPr>
          <w:rFonts w:ascii="Times New Roman" w:hAnsi="Times New Roman" w:eastAsia="微软雅黑" w:cs="Times New Roman"/>
          <w:sz w:val="24"/>
          <w:szCs w:val="24"/>
          <w:lang w:eastAsia="zh-CN"/>
        </w:rPr>
      </w:pPr>
      <w:r>
        <w:rPr>
          <w:rFonts w:hint="eastAsia" w:ascii="Times New Roman" w:hAnsi="Times New Roman" w:eastAsia="微软雅黑" w:cs="Times New Roman"/>
          <w:b/>
          <w:bCs/>
          <w:sz w:val="24"/>
          <w:szCs w:val="30"/>
          <w:lang w:eastAsia="zh-CN"/>
        </w:rPr>
        <w:t>{% endif %}</w:t>
      </w:r>
    </w:p>
    <w:bookmarkEnd w:id="43"/>
    <w:bookmarkEnd w:id="44"/>
    <w:bookmarkEnd w:id="45"/>
    <w:bookmarkEnd w:id="46"/>
    <w:bookmarkEnd w:id="47"/>
    <w:p w14:paraId="743213FF">
      <w:pPr>
        <w:pStyle w:val="3"/>
        <w:numPr>
          <w:ilvl w:val="255"/>
          <w:numId w:val="0"/>
        </w:numPr>
        <w:jc w:val="left"/>
        <w:rPr>
          <w:color w:val="auto"/>
          <w:sz w:val="30"/>
          <w:lang w:eastAsia="zh-CN"/>
        </w:rPr>
      </w:pPr>
      <w:bookmarkStart w:id="53" w:name="_Toc14101"/>
      <w:bookmarkStart w:id="54" w:name="_Toc12774"/>
      <w:bookmarkStart w:id="55" w:name="_Toc149837258"/>
      <w:r>
        <w:rPr>
          <w:rFonts w:hint="eastAsia"/>
          <w:color w:val="auto"/>
          <w:sz w:val="30"/>
          <w:lang w:eastAsia="zh-CN"/>
        </w:rPr>
        <w:t>体细胞变异分级提示</w:t>
      </w:r>
      <w:bookmarkEnd w:id="53"/>
      <w:bookmarkEnd w:id="54"/>
      <w:bookmarkEnd w:id="55"/>
    </w:p>
    <w:p w14:paraId="4756BF5D">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76"/>
        <w:gridCol w:w="2250"/>
        <w:gridCol w:w="2260"/>
      </w:tblGrid>
      <w:tr w14:paraId="20F2FAF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C59506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5DB204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0BF642CB">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A4ADF4C">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DA59A7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58F9737A">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D0279AC">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0495434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71B378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BB95F2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365E7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87DE0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3BB2A39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6AB3D6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CDE13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E7857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D0AAC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A6E31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0425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2A419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80A02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779D7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43E91D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8EE82C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6F79D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4F6D9F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2A39F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49226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6C8FF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FF6829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FE234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CBB2F8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62231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C4DDC7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D2874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A901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32516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293D7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C6A5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99ACA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6EC6E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73D35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D09FE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61976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2B7654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F8ED5D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50975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5083B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E3D30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6F20E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E59D2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FC5D4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9984D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DC387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6F8A81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03DF8A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4352D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95E43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B865F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340DE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5045CD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CC17E3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5BDBD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28E90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61640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472ED0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AB2FB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2A8A0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4DB55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3560D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9AC84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61E1FC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DEBB2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4FA67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402352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CA7774F">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A1E6B05">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266D68F">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775AF6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2A5E800">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C897C45">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51E8E14">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4CF1A0C">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3A14B50">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1E8DDA9">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微软雅黑" w:hAnsi="微软雅黑" w:eastAsia="微软雅黑" w:cs="微软雅黑"/>
          <w:bCs/>
          <w:lang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if readsFlag == True %}</w:t>
      </w:r>
    </w:p>
    <w:p w14:paraId="01CE4E11">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C0B6010">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9E70E30">
      <w:pPr>
        <w:pStyle w:val="6"/>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F63DB35">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C457677">
      <w:pPr>
        <w:pStyle w:val="3"/>
        <w:numPr>
          <w:ilvl w:val="255"/>
          <w:numId w:val="0"/>
        </w:numPr>
        <w:jc w:val="left"/>
      </w:pPr>
      <w:bookmarkStart w:id="56" w:name="_Toc15667"/>
      <w:bookmarkStart w:id="57" w:name="_Toc30780"/>
      <w:bookmarkStart w:id="58" w:name="_Toc149837259"/>
      <w:bookmarkStart w:id="59" w:name="_Toc4339"/>
      <w:bookmarkStart w:id="60" w:name="_Toc25737"/>
      <w:bookmarkStart w:id="61" w:name="_Toc6221_WPSOffice_Level2"/>
      <w:bookmarkStart w:id="62" w:name="_Toc7551_WPSOffice_Level2"/>
      <w:bookmarkStart w:id="63" w:name="_Toc17526"/>
      <w:r>
        <w:rPr>
          <w:rFonts w:hint="eastAsia"/>
          <w:color w:val="auto"/>
          <w:sz w:val="30"/>
          <w:lang w:eastAsia="zh-CN"/>
        </w:rPr>
        <w:t>胚系变异结果提示</w:t>
      </w:r>
      <w:bookmarkEnd w:id="56"/>
      <w:bookmarkEnd w:id="57"/>
      <w:bookmarkEnd w:id="58"/>
    </w:p>
    <w:p w14:paraId="767755A2">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0A091C47">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B75C3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707E901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6FD0C61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50555F3D">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D7D2C32">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58F5AB16">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2714E9F7">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2A1ED9C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1A9532B5">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2C2F1078">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3EA95F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2329505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5EB462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0E7D8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2B915B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98F9F53">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6907EC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2D07A8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1252E8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72F4138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7E14D3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2E48353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7152DD0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0B4C66D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2CCE41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67839B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7CE25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B3EA2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6FE9C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3658C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48C9819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2584406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5A87EE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7B2467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A993D5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13B3FF8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5B8E712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C8DDFE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1B3C8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9A994C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5402288">
      <w:pPr>
        <w:rPr>
          <w:rFonts w:ascii="Times New Roman" w:hAnsi="Times New Roman" w:eastAsia="微软雅黑" w:cs="Times New Roman"/>
          <w:sz w:val="24"/>
          <w:szCs w:val="24"/>
          <w:lang w:eastAsia="zh-CN"/>
        </w:rPr>
      </w:pPr>
    </w:p>
    <w:p w14:paraId="47CA7B63">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03E762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DA9F25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494617F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7BD2C6D4">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71FB255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4D636CCC">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7EDEAF0C">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64190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EEAB1A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249576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269192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793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36F9F12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2EE5646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968FEF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7FE8BAF5">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5745E6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3D1BC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4038A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E581E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61121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0CBF1F5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0A9A5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E649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A2999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08402B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A4A80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5342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F9D752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B6570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DF856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8033C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63A35B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DB15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DC259CC">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1490122">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FEEBC0D">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5251CE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A048B6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ADB430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F737B09">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42123B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6BB9158">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EDA855A">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D86AE7F">
      <w:pPr>
        <w:rPr>
          <w:rFonts w:hint="default" w:ascii="Times New Roman" w:hAnsi="Times New Roman" w:eastAsia="微软雅黑" w:cs="Times New Roman"/>
          <w:b/>
          <w:bCs/>
          <w:sz w:val="24"/>
          <w:szCs w:val="24"/>
          <w:lang w:eastAsia="zh-CN"/>
        </w:rPr>
      </w:pPr>
      <w:r>
        <w:rPr>
          <w:rFonts w:hint="eastAsia" w:ascii="Times New Roman" w:hAnsi="Times New Roman" w:eastAsia="微软雅黑" w:cs="黑体"/>
          <w:b/>
          <w:bCs/>
          <w:sz w:val="30"/>
          <w:szCs w:val="30"/>
          <w:lang w:eastAsia="zh-CN"/>
        </w:rPr>
        <w:br w:type="page"/>
      </w:r>
      <w:bookmarkStart w:id="64" w:name="_Toc12118"/>
      <w:bookmarkStart w:id="65"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7EC54BAC">
      <w:pPr>
        <w:pStyle w:val="3"/>
        <w:numPr>
          <w:ilvl w:val="255"/>
          <w:numId w:val="0"/>
        </w:numPr>
        <w:jc w:val="left"/>
        <w:rPr>
          <w:lang w:eastAsia="zh-CN"/>
        </w:rPr>
      </w:pPr>
      <w:bookmarkStart w:id="66" w:name="_Toc25384"/>
      <w:r>
        <w:rPr>
          <w:rFonts w:hint="eastAsia"/>
          <w:color w:val="auto"/>
          <w:sz w:val="30"/>
          <w:lang w:eastAsia="zh-CN"/>
        </w:rPr>
        <w:t>本癌种FDA/NMPA获批的其他可选靶向药物</w:t>
      </w:r>
      <w:bookmarkEnd w:id="64"/>
      <w:bookmarkEnd w:id="65"/>
      <w:bookmarkEnd w:id="66"/>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64B0C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2C2CBF9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9D1300C">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16586E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398AA81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3D4E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A03D7A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4C18D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29766C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93729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FC8916B">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231FC7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5D407B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F9C64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End w:id="16"/>
      <w:bookmarkEnd w:id="59"/>
      <w:bookmarkEnd w:id="60"/>
      <w:bookmarkEnd w:id="61"/>
      <w:bookmarkEnd w:id="62"/>
      <w:bookmarkEnd w:id="63"/>
      <w:bookmarkStart w:id="67" w:name="_Toc2726"/>
      <w:bookmarkStart w:id="68" w:name="_Toc149837261"/>
      <w:bookmarkStart w:id="69" w:name="_Toc7221"/>
      <w:r>
        <w:rPr>
          <w:rFonts w:hint="eastAsia" w:ascii="Times New Roman" w:hAnsi="Times New Roman" w:eastAsia="微软雅黑" w:cs="Times New Roman"/>
          <w:sz w:val="24"/>
          <w:szCs w:val="24"/>
          <w:lang w:eastAsia="zh-CN"/>
        </w:rPr>
        <w:t>{% endif %}</w:t>
      </w:r>
      <w:bookmarkStart w:id="70" w:name="_Toc26758"/>
      <w:bookmarkStart w:id="71" w:name="_Toc20137"/>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70"/>
    <w:bookmarkEnd w:id="71"/>
    <w:p w14:paraId="18769D60">
      <w:pPr>
        <w:pStyle w:val="3"/>
        <w:numPr>
          <w:ilvl w:val="255"/>
          <w:numId w:val="0"/>
        </w:numPr>
        <w:jc w:val="left"/>
        <w:rPr>
          <w:color w:val="auto"/>
          <w:sz w:val="30"/>
          <w:lang w:eastAsia="zh-CN"/>
        </w:rPr>
      </w:pPr>
      <w:bookmarkStart w:id="72" w:name="_Toc26189"/>
      <w:bookmarkStart w:id="73" w:name="_Toc22042"/>
      <w:bookmarkStart w:id="74" w:name="_Toc6573"/>
      <w:bookmarkStart w:id="75" w:name="_Toc14639"/>
      <w:r>
        <w:rPr>
          <w:rFonts w:hint="eastAsia"/>
          <w:color w:val="auto"/>
          <w:sz w:val="30"/>
          <w:lang w:eastAsia="zh-CN"/>
        </w:rPr>
        <w:t>内分泌相关</w:t>
      </w:r>
      <w:bookmarkEnd w:id="72"/>
      <w:bookmarkEnd w:id="73"/>
      <w:bookmarkEnd w:id="74"/>
      <w:bookmarkEnd w:id="75"/>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7"/>
                <w:rFonts w:hint="default" w:ascii="Times New Roman" w:hAnsi="Times New Roman" w:cs="Times New Roman"/>
                <w:lang w:eastAsia="zh-CN" w:bidi="ar"/>
              </w:rPr>
            </w:pPr>
            <w:r>
              <w:rPr>
                <w:rStyle w:val="47"/>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7"/>
                <w:rFonts w:hint="default" w:ascii="Times New Roman" w:hAnsi="Times New Roman" w:cs="Times New Roman"/>
                <w:lang w:eastAsia="zh-CN" w:bidi="ar"/>
              </w:rPr>
            </w:pPr>
            <w:r>
              <w:rPr>
                <w:rStyle w:val="47"/>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RB1</w:t>
            </w:r>
            <w:r>
              <w:rPr>
                <w:rStyle w:val="39"/>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6E556EFF">
      <w:pPr>
        <w:rPr>
          <w:rFonts w:hint="default" w:ascii="Times New Roman" w:hAnsi="Times New Roman" w:cs="Times New Roman"/>
          <w:color w:val="auto"/>
          <w:sz w:val="24"/>
          <w:szCs w:val="24"/>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D2C213B">
      <w:pPr>
        <w:pStyle w:val="3"/>
        <w:numPr>
          <w:ilvl w:val="255"/>
          <w:numId w:val="0"/>
        </w:numPr>
        <w:jc w:val="left"/>
      </w:pPr>
      <w:bookmarkStart w:id="76" w:name="_Toc25603"/>
      <w:r>
        <w:rPr>
          <w:rFonts w:hint="eastAsia"/>
          <w:color w:val="auto"/>
          <w:sz w:val="30"/>
          <w:lang w:eastAsia="zh-CN"/>
        </w:rPr>
        <w:t>免疫疗法相关指标提示</w:t>
      </w:r>
      <w:bookmarkEnd w:id="67"/>
      <w:bookmarkEnd w:id="68"/>
      <w:bookmarkEnd w:id="76"/>
      <w:bookmarkStart w:id="77" w:name="_Toc5824_WPSOffice_Level3"/>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753"/>
        <w:gridCol w:w="3315"/>
      </w:tblGrid>
      <w:tr w14:paraId="4F8DF1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14560FF8">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753" w:type="dxa"/>
            <w:tcBorders>
              <w:top w:val="nil"/>
              <w:left w:val="single" w:color="FFFFFF" w:sz="18" w:space="0"/>
              <w:bottom w:val="nil"/>
              <w:right w:val="single" w:color="FFFFFF" w:sz="18" w:space="0"/>
            </w:tcBorders>
            <w:shd w:val="clear" w:color="auto" w:fill="62B541"/>
            <w:vAlign w:val="center"/>
          </w:tcPr>
          <w:p w14:paraId="4E822B56">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检测结果</w:t>
            </w:r>
          </w:p>
        </w:tc>
        <w:tc>
          <w:tcPr>
            <w:tcW w:w="3315" w:type="dxa"/>
            <w:tcBorders>
              <w:top w:val="nil"/>
              <w:left w:val="single" w:color="FFFFFF" w:sz="18" w:space="0"/>
              <w:bottom w:val="nil"/>
            </w:tcBorders>
            <w:shd w:val="clear" w:color="auto" w:fill="62B541"/>
            <w:vAlign w:val="center"/>
          </w:tcPr>
          <w:p w14:paraId="56D4A5E1">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检测意义</w:t>
            </w:r>
          </w:p>
        </w:tc>
      </w:tr>
      <w:tr w14:paraId="10BD8D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56194F72">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肿瘤突变负荷（TMB）</w:t>
            </w:r>
          </w:p>
        </w:tc>
        <w:tc>
          <w:tcPr>
            <w:tcW w:w="2753" w:type="dxa"/>
            <w:tcBorders>
              <w:top w:val="nil"/>
            </w:tcBorders>
            <w:shd w:val="clear" w:color="auto" w:fill="auto"/>
            <w:vAlign w:val="center"/>
          </w:tcPr>
          <w:p w14:paraId="406526D2">
            <w:pPr>
              <w:widowControl/>
              <w:snapToGrid w:val="0"/>
              <w:jc w:val="center"/>
              <w:textAlignment w:val="center"/>
              <w:rPr>
                <w:rStyle w:val="49"/>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5F26452A">
            <w:pPr>
              <w:widowControl/>
              <w:snapToGrid w:val="0"/>
              <w:jc w:val="center"/>
              <w:textAlignment w:val="center"/>
              <w:rPr>
                <w:rStyle w:val="49"/>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9"/>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315" w:type="dxa"/>
            <w:tcBorders>
              <w:top w:val="nil"/>
            </w:tcBorders>
            <w:shd w:val="clear" w:color="auto" w:fill="auto"/>
            <w:vAlign w:val="center"/>
          </w:tcPr>
          <w:p w14:paraId="14DA911B">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40B1DD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1D2B9450">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微卫星不稳定（MSI）</w:t>
            </w:r>
          </w:p>
        </w:tc>
        <w:tc>
          <w:tcPr>
            <w:tcW w:w="2753" w:type="dxa"/>
            <w:shd w:val="clear" w:color="auto" w:fill="auto"/>
            <w:vAlign w:val="center"/>
          </w:tcPr>
          <w:p w14:paraId="572BC83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315" w:type="dxa"/>
            <w:shd w:val="clear" w:color="auto" w:fill="auto"/>
            <w:vAlign w:val="center"/>
          </w:tcPr>
          <w:p w14:paraId="2D5C7D7A">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1DCD64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8990D66">
            <w:pPr>
              <w:widowControl/>
              <w:snapToGrid w:val="0"/>
              <w:jc w:val="center"/>
              <w:textAlignment w:val="center"/>
              <w:rPr>
                <w:rStyle w:val="48"/>
                <w:rFonts w:eastAsia="微软雅黑"/>
                <w:lang w:eastAsia="zh-CN" w:bidi="ar"/>
              </w:rPr>
            </w:pPr>
            <w:r>
              <w:rPr>
                <w:rStyle w:val="48"/>
                <w:rFonts w:eastAsia="微软雅黑"/>
                <w:lang w:eastAsia="zh-CN" w:bidi="ar"/>
              </w:rPr>
              <w:t>错配修复（MMR）</w:t>
            </w:r>
          </w:p>
          <w:p w14:paraId="1EA756AA">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基因</w:t>
            </w:r>
          </w:p>
        </w:tc>
        <w:tc>
          <w:tcPr>
            <w:tcW w:w="2436" w:type="dxa"/>
            <w:shd w:val="clear" w:color="auto" w:fill="auto"/>
            <w:vAlign w:val="center"/>
          </w:tcPr>
          <w:p w14:paraId="5C95900D">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MLH1</w:t>
            </w:r>
            <w:r>
              <w:rPr>
                <w:rStyle w:val="50"/>
                <w:rFonts w:hint="eastAsia" w:eastAsia="微软雅黑"/>
                <w:lang w:eastAsia="zh-CN" w:bidi="ar"/>
              </w:rPr>
              <w:t>失活突变</w:t>
            </w:r>
          </w:p>
        </w:tc>
        <w:tc>
          <w:tcPr>
            <w:tcW w:w="2753" w:type="dxa"/>
            <w:shd w:val="clear" w:color="auto" w:fill="auto"/>
            <w:vAlign w:val="center"/>
          </w:tcPr>
          <w:p w14:paraId="3D9664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559D07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restart"/>
            <w:shd w:val="clear" w:color="auto" w:fill="auto"/>
            <w:vAlign w:val="center"/>
          </w:tcPr>
          <w:p w14:paraId="0ACD0C7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338CC6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F2D03C2">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77808A3">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MSH2</w:t>
            </w:r>
            <w:r>
              <w:rPr>
                <w:rStyle w:val="50"/>
                <w:rFonts w:hint="eastAsia" w:eastAsia="微软雅黑"/>
                <w:lang w:eastAsia="zh-CN" w:bidi="ar"/>
              </w:rPr>
              <w:t>失活突变</w:t>
            </w:r>
          </w:p>
        </w:tc>
        <w:tc>
          <w:tcPr>
            <w:tcW w:w="2753" w:type="dxa"/>
            <w:shd w:val="clear" w:color="auto" w:fill="auto"/>
            <w:vAlign w:val="center"/>
          </w:tcPr>
          <w:p w14:paraId="1CCF6D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1DC1DC7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679ACB4D">
            <w:pPr>
              <w:snapToGrid w:val="0"/>
              <w:jc w:val="both"/>
              <w:rPr>
                <w:rFonts w:ascii="Times New Roman" w:hAnsi="Times New Roman" w:eastAsia="微软雅黑" w:cs="Times New Roman"/>
                <w:color w:val="000000"/>
                <w:sz w:val="21"/>
                <w:szCs w:val="21"/>
              </w:rPr>
            </w:pPr>
          </w:p>
        </w:tc>
      </w:tr>
      <w:tr w14:paraId="24B7DB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BC917D6">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056AE37">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MSH6</w:t>
            </w:r>
            <w:r>
              <w:rPr>
                <w:rStyle w:val="50"/>
                <w:rFonts w:hint="eastAsia" w:eastAsia="微软雅黑"/>
                <w:lang w:eastAsia="zh-CN" w:bidi="ar"/>
              </w:rPr>
              <w:t>失活突变</w:t>
            </w:r>
          </w:p>
        </w:tc>
        <w:tc>
          <w:tcPr>
            <w:tcW w:w="2753" w:type="dxa"/>
            <w:shd w:val="clear" w:color="auto" w:fill="auto"/>
            <w:vAlign w:val="center"/>
          </w:tcPr>
          <w:p w14:paraId="37BDDF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4A462F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6A7E8AB7">
            <w:pPr>
              <w:snapToGrid w:val="0"/>
              <w:jc w:val="both"/>
              <w:rPr>
                <w:rFonts w:ascii="Times New Roman" w:hAnsi="Times New Roman" w:eastAsia="微软雅黑" w:cs="Times New Roman"/>
                <w:color w:val="000000"/>
                <w:sz w:val="21"/>
                <w:szCs w:val="21"/>
              </w:rPr>
            </w:pPr>
          </w:p>
        </w:tc>
      </w:tr>
      <w:tr w14:paraId="5B7AA3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1F8D2CA">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A0D1CFF">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PMS2</w:t>
            </w:r>
            <w:r>
              <w:rPr>
                <w:rStyle w:val="50"/>
                <w:rFonts w:hint="eastAsia" w:eastAsia="微软雅黑"/>
                <w:lang w:eastAsia="zh-CN" w:bidi="ar"/>
              </w:rPr>
              <w:t>失活突变</w:t>
            </w:r>
          </w:p>
        </w:tc>
        <w:tc>
          <w:tcPr>
            <w:tcW w:w="2753" w:type="dxa"/>
            <w:shd w:val="clear" w:color="auto" w:fill="auto"/>
            <w:vAlign w:val="center"/>
          </w:tcPr>
          <w:p w14:paraId="41F2236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50"/>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21AC653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68482FC0">
            <w:pPr>
              <w:snapToGrid w:val="0"/>
              <w:jc w:val="both"/>
              <w:rPr>
                <w:rFonts w:ascii="Times New Roman" w:hAnsi="Times New Roman" w:eastAsia="微软雅黑" w:cs="Times New Roman"/>
                <w:color w:val="000000"/>
                <w:sz w:val="21"/>
                <w:szCs w:val="21"/>
              </w:rPr>
            </w:pPr>
          </w:p>
        </w:tc>
      </w:tr>
      <w:tr w14:paraId="15538E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63AEBF63">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0C18BC8D">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411286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965E8DD">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850206C">
            <w:pPr>
              <w:widowControl/>
              <w:snapToGrid w:val="0"/>
              <w:textAlignment w:val="center"/>
              <w:rPr>
                <w:rStyle w:val="50"/>
                <w:rFonts w:eastAsia="微软雅黑"/>
                <w:lang w:eastAsia="zh-CN" w:bidi="ar"/>
              </w:rPr>
            </w:pPr>
            <w:r>
              <w:rPr>
                <w:rStyle w:val="50"/>
                <w:rFonts w:eastAsia="微软雅黑"/>
                <w:lang w:eastAsia="zh-CN" w:bidi="ar"/>
              </w:rPr>
              <w:t>ATM突变</w:t>
            </w:r>
          </w:p>
        </w:tc>
        <w:tc>
          <w:tcPr>
            <w:tcW w:w="2753" w:type="dxa"/>
            <w:shd w:val="clear" w:color="auto" w:fill="auto"/>
            <w:vAlign w:val="center"/>
          </w:tcPr>
          <w:p w14:paraId="0315DA8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645FBF4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restart"/>
            <w:shd w:val="clear" w:color="auto" w:fill="auto"/>
            <w:vAlign w:val="center"/>
          </w:tcPr>
          <w:p w14:paraId="7353834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6D066C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C93293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CD10CA9">
            <w:pPr>
              <w:widowControl/>
              <w:snapToGrid w:val="0"/>
              <w:textAlignment w:val="center"/>
              <w:rPr>
                <w:rStyle w:val="50"/>
                <w:rFonts w:eastAsia="微软雅黑"/>
                <w:lang w:eastAsia="zh-CN" w:bidi="ar"/>
              </w:rPr>
            </w:pPr>
            <w:r>
              <w:rPr>
                <w:rStyle w:val="50"/>
                <w:rFonts w:eastAsia="微软雅黑"/>
                <w:lang w:eastAsia="zh-CN" w:bidi="ar"/>
              </w:rPr>
              <w:t>ATR突变</w:t>
            </w:r>
          </w:p>
        </w:tc>
        <w:tc>
          <w:tcPr>
            <w:tcW w:w="2753" w:type="dxa"/>
            <w:shd w:val="clear" w:color="auto" w:fill="auto"/>
            <w:vAlign w:val="center"/>
          </w:tcPr>
          <w:p w14:paraId="1E7F76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5E4CF2E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681B5A87">
            <w:pPr>
              <w:snapToGrid w:val="0"/>
              <w:rPr>
                <w:rFonts w:ascii="Times New Roman" w:hAnsi="Times New Roman" w:eastAsia="微软雅黑" w:cs="Times New Roman"/>
                <w:sz w:val="21"/>
                <w:szCs w:val="21"/>
                <w:lang w:eastAsia="zh-CN"/>
              </w:rPr>
            </w:pPr>
          </w:p>
        </w:tc>
      </w:tr>
      <w:tr w14:paraId="4CE253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BCF111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A2C4EF8">
            <w:pPr>
              <w:widowControl/>
              <w:snapToGrid w:val="0"/>
              <w:textAlignment w:val="center"/>
              <w:rPr>
                <w:rStyle w:val="50"/>
                <w:rFonts w:eastAsia="微软雅黑"/>
                <w:lang w:eastAsia="zh-CN" w:bidi="ar"/>
              </w:rPr>
            </w:pPr>
            <w:r>
              <w:rPr>
                <w:rStyle w:val="50"/>
                <w:rFonts w:eastAsia="微软雅黑"/>
                <w:lang w:eastAsia="zh-CN" w:bidi="ar"/>
              </w:rPr>
              <w:t>BAP1突变</w:t>
            </w:r>
          </w:p>
        </w:tc>
        <w:tc>
          <w:tcPr>
            <w:tcW w:w="2753" w:type="dxa"/>
            <w:shd w:val="clear" w:color="auto" w:fill="auto"/>
            <w:vAlign w:val="center"/>
          </w:tcPr>
          <w:p w14:paraId="5F18D1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28DBAE9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1FBA4B9C">
            <w:pPr>
              <w:snapToGrid w:val="0"/>
              <w:rPr>
                <w:rFonts w:ascii="Times New Roman" w:hAnsi="Times New Roman" w:eastAsia="微软雅黑" w:cs="Times New Roman"/>
                <w:sz w:val="21"/>
                <w:szCs w:val="21"/>
                <w:lang w:eastAsia="zh-CN"/>
              </w:rPr>
            </w:pPr>
          </w:p>
        </w:tc>
      </w:tr>
      <w:tr w14:paraId="27754A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55F8BD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B47B87">
            <w:pPr>
              <w:widowControl/>
              <w:snapToGrid w:val="0"/>
              <w:textAlignment w:val="center"/>
              <w:rPr>
                <w:rStyle w:val="50"/>
                <w:rFonts w:eastAsia="微软雅黑"/>
                <w:lang w:eastAsia="zh-CN" w:bidi="ar"/>
              </w:rPr>
            </w:pPr>
            <w:r>
              <w:rPr>
                <w:rStyle w:val="50"/>
                <w:rFonts w:eastAsia="微软雅黑"/>
                <w:lang w:eastAsia="zh-CN" w:bidi="ar"/>
              </w:rPr>
              <w:t>BLM突变</w:t>
            </w:r>
          </w:p>
        </w:tc>
        <w:tc>
          <w:tcPr>
            <w:tcW w:w="2753" w:type="dxa"/>
            <w:shd w:val="clear" w:color="auto" w:fill="auto"/>
            <w:noWrap/>
            <w:vAlign w:val="center"/>
          </w:tcPr>
          <w:p w14:paraId="4083E6D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53B94C4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61701362">
            <w:pPr>
              <w:snapToGrid w:val="0"/>
              <w:rPr>
                <w:rFonts w:ascii="Times New Roman" w:hAnsi="Times New Roman" w:eastAsia="微软雅黑" w:cs="Times New Roman"/>
                <w:sz w:val="21"/>
                <w:szCs w:val="21"/>
                <w:lang w:eastAsia="zh-CN"/>
              </w:rPr>
            </w:pPr>
          </w:p>
        </w:tc>
      </w:tr>
      <w:tr w14:paraId="38C0FF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61E386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3311D3A">
            <w:pPr>
              <w:widowControl/>
              <w:snapToGrid w:val="0"/>
              <w:textAlignment w:val="center"/>
              <w:rPr>
                <w:rStyle w:val="50"/>
                <w:rFonts w:eastAsia="微软雅黑"/>
                <w:lang w:eastAsia="zh-CN" w:bidi="ar"/>
              </w:rPr>
            </w:pPr>
            <w:r>
              <w:rPr>
                <w:rStyle w:val="50"/>
                <w:rFonts w:eastAsia="微软雅黑"/>
                <w:lang w:eastAsia="zh-CN" w:bidi="ar"/>
              </w:rPr>
              <w:t>BRCA1突变</w:t>
            </w:r>
          </w:p>
        </w:tc>
        <w:tc>
          <w:tcPr>
            <w:tcW w:w="2753" w:type="dxa"/>
            <w:shd w:val="clear" w:color="auto" w:fill="auto"/>
            <w:noWrap/>
            <w:vAlign w:val="center"/>
          </w:tcPr>
          <w:p w14:paraId="6B3C7A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5A23026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4D5E03DA">
            <w:pPr>
              <w:snapToGrid w:val="0"/>
              <w:rPr>
                <w:rFonts w:ascii="Times New Roman" w:hAnsi="Times New Roman" w:eastAsia="微软雅黑" w:cs="Times New Roman"/>
                <w:sz w:val="21"/>
                <w:szCs w:val="21"/>
                <w:lang w:eastAsia="zh-CN"/>
              </w:rPr>
            </w:pPr>
          </w:p>
        </w:tc>
      </w:tr>
      <w:tr w14:paraId="21EEBA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9FBFC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D96A5D3">
            <w:pPr>
              <w:widowControl/>
              <w:snapToGrid w:val="0"/>
              <w:textAlignment w:val="center"/>
              <w:rPr>
                <w:rStyle w:val="50"/>
                <w:rFonts w:eastAsia="微软雅黑"/>
                <w:lang w:eastAsia="zh-CN" w:bidi="ar"/>
              </w:rPr>
            </w:pPr>
            <w:r>
              <w:rPr>
                <w:rStyle w:val="50"/>
                <w:rFonts w:eastAsia="微软雅黑"/>
                <w:lang w:eastAsia="zh-CN" w:bidi="ar"/>
              </w:rPr>
              <w:t>BRCA2突变</w:t>
            </w:r>
          </w:p>
        </w:tc>
        <w:tc>
          <w:tcPr>
            <w:tcW w:w="2753" w:type="dxa"/>
            <w:shd w:val="clear" w:color="auto" w:fill="auto"/>
            <w:noWrap/>
            <w:vAlign w:val="center"/>
          </w:tcPr>
          <w:p w14:paraId="333765D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74C0934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4C8EDA7F">
            <w:pPr>
              <w:snapToGrid w:val="0"/>
              <w:rPr>
                <w:rFonts w:ascii="Times New Roman" w:hAnsi="Times New Roman" w:eastAsia="微软雅黑" w:cs="Times New Roman"/>
                <w:sz w:val="21"/>
                <w:szCs w:val="21"/>
                <w:lang w:eastAsia="zh-CN"/>
              </w:rPr>
            </w:pPr>
          </w:p>
        </w:tc>
      </w:tr>
      <w:tr w14:paraId="779AD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ACBA06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C993A75">
            <w:pPr>
              <w:widowControl/>
              <w:snapToGrid w:val="0"/>
              <w:textAlignment w:val="center"/>
              <w:rPr>
                <w:rStyle w:val="50"/>
                <w:rFonts w:eastAsia="微软雅黑"/>
                <w:lang w:eastAsia="zh-CN" w:bidi="ar"/>
              </w:rPr>
            </w:pPr>
            <w:r>
              <w:rPr>
                <w:rStyle w:val="50"/>
                <w:rFonts w:eastAsia="微软雅黑"/>
                <w:lang w:eastAsia="zh-CN" w:bidi="ar"/>
              </w:rPr>
              <w:t>BRIP1突变</w:t>
            </w:r>
          </w:p>
        </w:tc>
        <w:tc>
          <w:tcPr>
            <w:tcW w:w="2753" w:type="dxa"/>
            <w:shd w:val="clear" w:color="auto" w:fill="auto"/>
            <w:noWrap/>
            <w:vAlign w:val="center"/>
          </w:tcPr>
          <w:p w14:paraId="5BF829C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03F3EF9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4437FF0B">
            <w:pPr>
              <w:snapToGrid w:val="0"/>
              <w:rPr>
                <w:rFonts w:ascii="Times New Roman" w:hAnsi="Times New Roman" w:eastAsia="微软雅黑" w:cs="Times New Roman"/>
                <w:sz w:val="21"/>
                <w:szCs w:val="21"/>
                <w:lang w:eastAsia="zh-CN"/>
              </w:rPr>
            </w:pPr>
          </w:p>
        </w:tc>
      </w:tr>
      <w:tr w14:paraId="6054A7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148BA2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E7C943A">
            <w:pPr>
              <w:widowControl/>
              <w:snapToGrid w:val="0"/>
              <w:textAlignment w:val="center"/>
              <w:rPr>
                <w:rStyle w:val="50"/>
                <w:rFonts w:eastAsia="微软雅黑"/>
                <w:lang w:eastAsia="zh-CN" w:bidi="ar"/>
              </w:rPr>
            </w:pPr>
            <w:r>
              <w:rPr>
                <w:rStyle w:val="50"/>
                <w:rFonts w:eastAsia="微软雅黑"/>
                <w:lang w:eastAsia="zh-CN" w:bidi="ar"/>
              </w:rPr>
              <w:t>CHEK1突变</w:t>
            </w:r>
          </w:p>
        </w:tc>
        <w:tc>
          <w:tcPr>
            <w:tcW w:w="2753" w:type="dxa"/>
            <w:shd w:val="clear" w:color="auto" w:fill="auto"/>
            <w:noWrap/>
            <w:vAlign w:val="center"/>
          </w:tcPr>
          <w:p w14:paraId="353DB5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6F6134A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679422B0">
            <w:pPr>
              <w:snapToGrid w:val="0"/>
              <w:rPr>
                <w:rFonts w:ascii="Times New Roman" w:hAnsi="Times New Roman" w:eastAsia="微软雅黑" w:cs="Times New Roman"/>
                <w:sz w:val="21"/>
                <w:szCs w:val="21"/>
                <w:lang w:eastAsia="zh-CN"/>
              </w:rPr>
            </w:pPr>
          </w:p>
        </w:tc>
      </w:tr>
      <w:tr w14:paraId="0708C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85AFD7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28E9A99">
            <w:pPr>
              <w:widowControl/>
              <w:snapToGrid w:val="0"/>
              <w:textAlignment w:val="center"/>
              <w:rPr>
                <w:rStyle w:val="50"/>
                <w:rFonts w:eastAsia="微软雅黑"/>
                <w:lang w:eastAsia="zh-CN" w:bidi="ar"/>
              </w:rPr>
            </w:pPr>
            <w:r>
              <w:rPr>
                <w:rStyle w:val="50"/>
                <w:rFonts w:eastAsia="微软雅黑"/>
                <w:lang w:eastAsia="zh-CN" w:bidi="ar"/>
              </w:rPr>
              <w:t>CHEK2突变</w:t>
            </w:r>
          </w:p>
        </w:tc>
        <w:tc>
          <w:tcPr>
            <w:tcW w:w="2753" w:type="dxa"/>
            <w:shd w:val="clear" w:color="auto" w:fill="auto"/>
            <w:noWrap/>
            <w:vAlign w:val="center"/>
          </w:tcPr>
          <w:p w14:paraId="159D2F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13BFC63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3C181595">
            <w:pPr>
              <w:snapToGrid w:val="0"/>
              <w:rPr>
                <w:rFonts w:ascii="Times New Roman" w:hAnsi="Times New Roman" w:eastAsia="微软雅黑" w:cs="Times New Roman"/>
                <w:sz w:val="21"/>
                <w:szCs w:val="21"/>
                <w:lang w:eastAsia="zh-CN"/>
              </w:rPr>
            </w:pPr>
          </w:p>
        </w:tc>
      </w:tr>
      <w:tr w14:paraId="1FF3CB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447340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DDF3755">
            <w:pPr>
              <w:widowControl/>
              <w:snapToGrid w:val="0"/>
              <w:textAlignment w:val="center"/>
              <w:rPr>
                <w:rStyle w:val="50"/>
                <w:rFonts w:eastAsia="微软雅黑"/>
                <w:lang w:eastAsia="zh-CN" w:bidi="ar"/>
              </w:rPr>
            </w:pPr>
            <w:r>
              <w:rPr>
                <w:rStyle w:val="50"/>
                <w:rFonts w:eastAsia="微软雅黑"/>
                <w:lang w:eastAsia="zh-CN" w:bidi="ar"/>
              </w:rPr>
              <w:t>ERCC2突变</w:t>
            </w:r>
          </w:p>
        </w:tc>
        <w:tc>
          <w:tcPr>
            <w:tcW w:w="2753" w:type="dxa"/>
            <w:shd w:val="clear" w:color="auto" w:fill="auto"/>
            <w:noWrap/>
            <w:vAlign w:val="center"/>
          </w:tcPr>
          <w:p w14:paraId="417046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636E53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401E6A14">
            <w:pPr>
              <w:snapToGrid w:val="0"/>
              <w:rPr>
                <w:rFonts w:ascii="Times New Roman" w:hAnsi="Times New Roman" w:eastAsia="微软雅黑" w:cs="Times New Roman"/>
                <w:sz w:val="21"/>
                <w:szCs w:val="21"/>
                <w:lang w:eastAsia="zh-CN"/>
              </w:rPr>
            </w:pPr>
          </w:p>
        </w:tc>
      </w:tr>
      <w:tr w14:paraId="514887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16E49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932D8CD">
            <w:pPr>
              <w:widowControl/>
              <w:snapToGrid w:val="0"/>
              <w:textAlignment w:val="center"/>
              <w:rPr>
                <w:rStyle w:val="50"/>
                <w:rFonts w:eastAsia="微软雅黑"/>
                <w:lang w:eastAsia="zh-CN" w:bidi="ar"/>
              </w:rPr>
            </w:pPr>
            <w:r>
              <w:rPr>
                <w:rStyle w:val="50"/>
                <w:rFonts w:eastAsia="微软雅黑"/>
                <w:lang w:eastAsia="zh-CN" w:bidi="ar"/>
              </w:rPr>
              <w:t>ERCC3突变</w:t>
            </w:r>
          </w:p>
        </w:tc>
        <w:tc>
          <w:tcPr>
            <w:tcW w:w="2753" w:type="dxa"/>
            <w:shd w:val="clear" w:color="auto" w:fill="auto"/>
            <w:noWrap/>
            <w:vAlign w:val="center"/>
          </w:tcPr>
          <w:p w14:paraId="4B1ACA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0AAEE5A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6BE0EE52">
            <w:pPr>
              <w:snapToGrid w:val="0"/>
              <w:rPr>
                <w:rFonts w:ascii="Times New Roman" w:hAnsi="Times New Roman" w:eastAsia="微软雅黑" w:cs="Times New Roman"/>
                <w:sz w:val="21"/>
                <w:szCs w:val="21"/>
                <w:lang w:eastAsia="zh-CN"/>
              </w:rPr>
            </w:pPr>
          </w:p>
        </w:tc>
      </w:tr>
      <w:tr w14:paraId="1685F5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B447F5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0F750AB">
            <w:pPr>
              <w:widowControl/>
              <w:snapToGrid w:val="0"/>
              <w:textAlignment w:val="center"/>
              <w:rPr>
                <w:rStyle w:val="50"/>
                <w:rFonts w:eastAsia="微软雅黑"/>
                <w:lang w:eastAsia="zh-CN" w:bidi="ar"/>
              </w:rPr>
            </w:pPr>
            <w:r>
              <w:rPr>
                <w:rStyle w:val="50"/>
                <w:rFonts w:eastAsia="微软雅黑"/>
                <w:lang w:eastAsia="zh-CN" w:bidi="ar"/>
              </w:rPr>
              <w:t>ERCC4突变</w:t>
            </w:r>
          </w:p>
        </w:tc>
        <w:tc>
          <w:tcPr>
            <w:tcW w:w="2753" w:type="dxa"/>
            <w:shd w:val="clear" w:color="auto" w:fill="auto"/>
            <w:noWrap/>
            <w:vAlign w:val="center"/>
          </w:tcPr>
          <w:p w14:paraId="50D87B1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1EA8555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5C22526B">
            <w:pPr>
              <w:snapToGrid w:val="0"/>
              <w:rPr>
                <w:rFonts w:ascii="Times New Roman" w:hAnsi="Times New Roman" w:eastAsia="微软雅黑" w:cs="Times New Roman"/>
                <w:sz w:val="21"/>
                <w:szCs w:val="21"/>
                <w:lang w:eastAsia="zh-CN"/>
              </w:rPr>
            </w:pPr>
          </w:p>
        </w:tc>
      </w:tr>
      <w:tr w14:paraId="31F1F9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D4D6FC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BED45C1">
            <w:pPr>
              <w:widowControl/>
              <w:snapToGrid w:val="0"/>
              <w:textAlignment w:val="center"/>
              <w:rPr>
                <w:rStyle w:val="50"/>
                <w:rFonts w:eastAsia="微软雅黑"/>
                <w:lang w:eastAsia="zh-CN" w:bidi="ar"/>
              </w:rPr>
            </w:pPr>
            <w:r>
              <w:rPr>
                <w:rStyle w:val="50"/>
                <w:rFonts w:eastAsia="微软雅黑"/>
                <w:lang w:eastAsia="zh-CN" w:bidi="ar"/>
              </w:rPr>
              <w:t>ERCC5突</w:t>
            </w:r>
            <w:r>
              <w:rPr>
                <w:rStyle w:val="50"/>
                <w:rFonts w:hint="eastAsia" w:eastAsia="微软雅黑"/>
                <w:lang w:eastAsia="zh-CN" w:bidi="ar"/>
              </w:rPr>
              <w:t>变</w:t>
            </w:r>
          </w:p>
        </w:tc>
        <w:tc>
          <w:tcPr>
            <w:tcW w:w="2753" w:type="dxa"/>
            <w:shd w:val="clear" w:color="auto" w:fill="auto"/>
            <w:noWrap/>
            <w:vAlign w:val="center"/>
          </w:tcPr>
          <w:p w14:paraId="586B7CC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78F798F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725C7832">
            <w:pPr>
              <w:snapToGrid w:val="0"/>
              <w:rPr>
                <w:rFonts w:ascii="Times New Roman" w:hAnsi="Times New Roman" w:eastAsia="微软雅黑" w:cs="Times New Roman"/>
                <w:sz w:val="21"/>
                <w:szCs w:val="21"/>
                <w:lang w:eastAsia="zh-CN"/>
              </w:rPr>
            </w:pPr>
          </w:p>
        </w:tc>
      </w:tr>
      <w:tr w14:paraId="1989BB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3707DA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8C37EFA">
            <w:pPr>
              <w:widowControl/>
              <w:snapToGrid w:val="0"/>
              <w:textAlignment w:val="center"/>
              <w:rPr>
                <w:rStyle w:val="50"/>
                <w:rFonts w:eastAsia="微软雅黑"/>
                <w:lang w:eastAsia="zh-CN" w:bidi="ar"/>
              </w:rPr>
            </w:pPr>
            <w:r>
              <w:rPr>
                <w:rStyle w:val="50"/>
                <w:rFonts w:eastAsia="微软雅黑"/>
                <w:lang w:eastAsia="zh-CN" w:bidi="ar"/>
              </w:rPr>
              <w:t>FANCA突变</w:t>
            </w:r>
          </w:p>
        </w:tc>
        <w:tc>
          <w:tcPr>
            <w:tcW w:w="2753" w:type="dxa"/>
            <w:shd w:val="clear" w:color="auto" w:fill="auto"/>
            <w:noWrap/>
            <w:vAlign w:val="center"/>
          </w:tcPr>
          <w:p w14:paraId="248657F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29AD25F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0717C08E">
            <w:pPr>
              <w:snapToGrid w:val="0"/>
              <w:rPr>
                <w:rFonts w:ascii="Times New Roman" w:hAnsi="Times New Roman" w:eastAsia="微软雅黑" w:cs="Times New Roman"/>
                <w:sz w:val="21"/>
                <w:szCs w:val="21"/>
                <w:lang w:eastAsia="zh-CN"/>
              </w:rPr>
            </w:pPr>
          </w:p>
        </w:tc>
      </w:tr>
      <w:tr w14:paraId="5F2806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4DA736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4A56307">
            <w:pPr>
              <w:widowControl/>
              <w:snapToGrid w:val="0"/>
              <w:textAlignment w:val="center"/>
              <w:rPr>
                <w:rStyle w:val="50"/>
                <w:rFonts w:eastAsia="微软雅黑"/>
                <w:lang w:eastAsia="zh-CN" w:bidi="ar"/>
              </w:rPr>
            </w:pPr>
            <w:r>
              <w:rPr>
                <w:rStyle w:val="50"/>
                <w:rFonts w:eastAsia="微软雅黑"/>
                <w:lang w:eastAsia="zh-CN" w:bidi="ar"/>
              </w:rPr>
              <w:t>FANCC突变</w:t>
            </w:r>
          </w:p>
        </w:tc>
        <w:tc>
          <w:tcPr>
            <w:tcW w:w="2753" w:type="dxa"/>
            <w:shd w:val="clear" w:color="auto" w:fill="auto"/>
            <w:noWrap/>
            <w:vAlign w:val="center"/>
          </w:tcPr>
          <w:p w14:paraId="6520666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0578F06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4C933093">
            <w:pPr>
              <w:snapToGrid w:val="0"/>
              <w:rPr>
                <w:rFonts w:ascii="Times New Roman" w:hAnsi="Times New Roman" w:eastAsia="微软雅黑" w:cs="Times New Roman"/>
                <w:sz w:val="21"/>
                <w:szCs w:val="21"/>
                <w:lang w:eastAsia="zh-CN"/>
              </w:rPr>
            </w:pPr>
          </w:p>
        </w:tc>
      </w:tr>
      <w:tr w14:paraId="6D9A6D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58C05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C069633">
            <w:pPr>
              <w:widowControl/>
              <w:snapToGrid w:val="0"/>
              <w:textAlignment w:val="center"/>
              <w:rPr>
                <w:rStyle w:val="50"/>
                <w:rFonts w:eastAsia="微软雅黑"/>
                <w:lang w:eastAsia="zh-CN" w:bidi="ar"/>
              </w:rPr>
            </w:pPr>
            <w:r>
              <w:rPr>
                <w:rStyle w:val="50"/>
                <w:rFonts w:eastAsia="微软雅黑"/>
                <w:lang w:eastAsia="zh-CN" w:bidi="ar"/>
              </w:rPr>
              <w:t>MRE11</w:t>
            </w:r>
            <w:r>
              <w:rPr>
                <w:rStyle w:val="50"/>
                <w:rFonts w:hint="eastAsia" w:eastAsia="微软雅黑"/>
                <w:lang w:eastAsia="zh-CN" w:bidi="ar"/>
              </w:rPr>
              <w:t>突变</w:t>
            </w:r>
          </w:p>
        </w:tc>
        <w:tc>
          <w:tcPr>
            <w:tcW w:w="2753" w:type="dxa"/>
            <w:shd w:val="clear" w:color="auto" w:fill="auto"/>
            <w:noWrap/>
            <w:vAlign w:val="center"/>
          </w:tcPr>
          <w:p w14:paraId="1F1B52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688A11F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56748C4F">
            <w:pPr>
              <w:snapToGrid w:val="0"/>
              <w:rPr>
                <w:rFonts w:ascii="Times New Roman" w:hAnsi="Times New Roman" w:eastAsia="微软雅黑" w:cs="Times New Roman"/>
                <w:sz w:val="21"/>
                <w:szCs w:val="21"/>
                <w:lang w:eastAsia="zh-CN"/>
              </w:rPr>
            </w:pPr>
          </w:p>
        </w:tc>
      </w:tr>
      <w:tr w14:paraId="4C1ED5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5B679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1BA9B7">
            <w:pPr>
              <w:widowControl/>
              <w:snapToGrid w:val="0"/>
              <w:textAlignment w:val="center"/>
              <w:rPr>
                <w:rStyle w:val="50"/>
                <w:rFonts w:eastAsia="微软雅黑"/>
                <w:lang w:eastAsia="zh-CN" w:bidi="ar"/>
              </w:rPr>
            </w:pPr>
            <w:r>
              <w:rPr>
                <w:rStyle w:val="50"/>
                <w:rFonts w:eastAsia="微软雅黑"/>
                <w:lang w:eastAsia="zh-CN" w:bidi="ar"/>
              </w:rPr>
              <w:t>NBN突变</w:t>
            </w:r>
          </w:p>
        </w:tc>
        <w:tc>
          <w:tcPr>
            <w:tcW w:w="2753" w:type="dxa"/>
            <w:shd w:val="clear" w:color="auto" w:fill="auto"/>
            <w:noWrap/>
            <w:vAlign w:val="center"/>
          </w:tcPr>
          <w:p w14:paraId="073B99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32AC5ACB">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633BF0DE">
            <w:pPr>
              <w:snapToGrid w:val="0"/>
              <w:rPr>
                <w:rFonts w:ascii="Times New Roman" w:hAnsi="Times New Roman" w:eastAsia="微软雅黑" w:cs="Times New Roman"/>
                <w:sz w:val="21"/>
                <w:szCs w:val="21"/>
                <w:lang w:eastAsia="zh-CN"/>
              </w:rPr>
            </w:pPr>
          </w:p>
        </w:tc>
      </w:tr>
      <w:tr w14:paraId="7524F0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127C73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C85582">
            <w:pPr>
              <w:widowControl/>
              <w:snapToGrid w:val="0"/>
              <w:textAlignment w:val="center"/>
              <w:rPr>
                <w:rStyle w:val="50"/>
                <w:rFonts w:eastAsia="微软雅黑"/>
                <w:lang w:eastAsia="zh-CN" w:bidi="ar"/>
              </w:rPr>
            </w:pPr>
            <w:r>
              <w:rPr>
                <w:rStyle w:val="50"/>
                <w:rFonts w:eastAsia="微软雅黑"/>
                <w:lang w:eastAsia="zh-CN" w:bidi="ar"/>
              </w:rPr>
              <w:t>RAD50突变</w:t>
            </w:r>
          </w:p>
        </w:tc>
        <w:tc>
          <w:tcPr>
            <w:tcW w:w="2753" w:type="dxa"/>
            <w:shd w:val="clear" w:color="auto" w:fill="auto"/>
            <w:noWrap/>
            <w:vAlign w:val="center"/>
          </w:tcPr>
          <w:p w14:paraId="75A852C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16A14D3">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7F297CB0">
            <w:pPr>
              <w:snapToGrid w:val="0"/>
              <w:rPr>
                <w:rFonts w:ascii="Times New Roman" w:hAnsi="Times New Roman" w:eastAsia="微软雅黑" w:cs="Times New Roman"/>
                <w:sz w:val="21"/>
                <w:szCs w:val="21"/>
                <w:lang w:eastAsia="zh-CN"/>
              </w:rPr>
            </w:pPr>
          </w:p>
        </w:tc>
      </w:tr>
      <w:tr w14:paraId="692488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AA90A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B4BA404">
            <w:pPr>
              <w:widowControl/>
              <w:snapToGrid w:val="0"/>
              <w:textAlignment w:val="center"/>
              <w:rPr>
                <w:rStyle w:val="50"/>
                <w:rFonts w:eastAsia="微软雅黑"/>
                <w:lang w:eastAsia="zh-CN" w:bidi="ar"/>
              </w:rPr>
            </w:pPr>
            <w:r>
              <w:rPr>
                <w:rStyle w:val="50"/>
                <w:rFonts w:eastAsia="微软雅黑"/>
                <w:lang w:eastAsia="zh-CN" w:bidi="ar"/>
              </w:rPr>
              <w:t>RAD51突变</w:t>
            </w:r>
          </w:p>
        </w:tc>
        <w:tc>
          <w:tcPr>
            <w:tcW w:w="2753" w:type="dxa"/>
            <w:shd w:val="clear" w:color="auto" w:fill="auto"/>
            <w:noWrap/>
            <w:vAlign w:val="center"/>
          </w:tcPr>
          <w:p w14:paraId="43C978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53C4E63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52342F99">
            <w:pPr>
              <w:snapToGrid w:val="0"/>
              <w:rPr>
                <w:rFonts w:ascii="Times New Roman" w:hAnsi="Times New Roman" w:eastAsia="微软雅黑" w:cs="Times New Roman"/>
                <w:sz w:val="21"/>
                <w:szCs w:val="21"/>
                <w:lang w:eastAsia="zh-CN"/>
              </w:rPr>
            </w:pPr>
          </w:p>
        </w:tc>
      </w:tr>
      <w:tr w14:paraId="63662F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A425BB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1E0FA77">
            <w:pPr>
              <w:widowControl/>
              <w:snapToGrid w:val="0"/>
              <w:textAlignment w:val="center"/>
              <w:rPr>
                <w:rStyle w:val="50"/>
                <w:rFonts w:eastAsia="微软雅黑"/>
                <w:lang w:eastAsia="zh-CN" w:bidi="ar"/>
              </w:rPr>
            </w:pPr>
            <w:r>
              <w:rPr>
                <w:rStyle w:val="50"/>
                <w:rFonts w:eastAsia="微软雅黑"/>
                <w:lang w:eastAsia="zh-CN" w:bidi="ar"/>
              </w:rPr>
              <w:t>RAD51B突变</w:t>
            </w:r>
          </w:p>
        </w:tc>
        <w:tc>
          <w:tcPr>
            <w:tcW w:w="2753" w:type="dxa"/>
            <w:shd w:val="clear" w:color="auto" w:fill="auto"/>
            <w:noWrap/>
            <w:vAlign w:val="center"/>
          </w:tcPr>
          <w:p w14:paraId="2EA1ABB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780B66F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096FDE1A">
            <w:pPr>
              <w:snapToGrid w:val="0"/>
              <w:rPr>
                <w:rFonts w:ascii="Times New Roman" w:hAnsi="Times New Roman" w:eastAsia="微软雅黑" w:cs="Times New Roman"/>
                <w:sz w:val="21"/>
                <w:szCs w:val="21"/>
                <w:lang w:eastAsia="zh-CN"/>
              </w:rPr>
            </w:pPr>
          </w:p>
        </w:tc>
      </w:tr>
      <w:tr w14:paraId="428972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10494C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B1A8F75">
            <w:pPr>
              <w:widowControl/>
              <w:snapToGrid w:val="0"/>
              <w:textAlignment w:val="center"/>
              <w:rPr>
                <w:rStyle w:val="50"/>
                <w:rFonts w:eastAsia="微软雅黑"/>
                <w:lang w:eastAsia="zh-CN" w:bidi="ar"/>
              </w:rPr>
            </w:pPr>
            <w:r>
              <w:rPr>
                <w:rStyle w:val="50"/>
                <w:rFonts w:eastAsia="微软雅黑"/>
                <w:lang w:eastAsia="zh-CN" w:bidi="ar"/>
              </w:rPr>
              <w:t>RAD51D突变</w:t>
            </w:r>
          </w:p>
        </w:tc>
        <w:tc>
          <w:tcPr>
            <w:tcW w:w="2753" w:type="dxa"/>
            <w:shd w:val="clear" w:color="auto" w:fill="auto"/>
            <w:noWrap/>
            <w:vAlign w:val="center"/>
          </w:tcPr>
          <w:p w14:paraId="3468F6A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RAD51D</w:t>
            </w:r>
            <w:r>
              <w:rPr>
                <w:rStyle w:val="50"/>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2F66F2C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4E8B42EF">
            <w:pPr>
              <w:snapToGrid w:val="0"/>
              <w:rPr>
                <w:rFonts w:ascii="Times New Roman" w:hAnsi="Times New Roman" w:eastAsia="微软雅黑" w:cs="Times New Roman"/>
                <w:sz w:val="21"/>
                <w:szCs w:val="21"/>
                <w:lang w:eastAsia="zh-CN"/>
              </w:rPr>
            </w:pPr>
          </w:p>
        </w:tc>
      </w:tr>
      <w:tr w14:paraId="23B7CD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FFA7A2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DC8322E">
            <w:pPr>
              <w:widowControl/>
              <w:snapToGrid w:val="0"/>
              <w:textAlignment w:val="center"/>
              <w:rPr>
                <w:rStyle w:val="50"/>
                <w:rFonts w:eastAsia="微软雅黑"/>
                <w:lang w:eastAsia="zh-CN" w:bidi="ar"/>
              </w:rPr>
            </w:pPr>
            <w:r>
              <w:rPr>
                <w:rStyle w:val="50"/>
                <w:rFonts w:eastAsia="微软雅黑"/>
                <w:lang w:eastAsia="zh-CN" w:bidi="ar"/>
              </w:rPr>
              <w:t>RAD54L突变</w:t>
            </w:r>
          </w:p>
        </w:tc>
        <w:tc>
          <w:tcPr>
            <w:tcW w:w="2753" w:type="dxa"/>
            <w:shd w:val="clear" w:color="auto" w:fill="auto"/>
            <w:noWrap/>
            <w:vAlign w:val="center"/>
          </w:tcPr>
          <w:p w14:paraId="5CA05B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364A41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37B78C2A">
            <w:pPr>
              <w:snapToGrid w:val="0"/>
              <w:rPr>
                <w:rFonts w:ascii="Times New Roman" w:hAnsi="Times New Roman" w:eastAsia="微软雅黑" w:cs="Times New Roman"/>
                <w:sz w:val="21"/>
                <w:szCs w:val="21"/>
                <w:lang w:eastAsia="zh-CN"/>
              </w:rPr>
            </w:pPr>
          </w:p>
        </w:tc>
      </w:tr>
      <w:tr w14:paraId="56128E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A30F297">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77308551">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5A9F89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8C98E49">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50D81D2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753" w:type="dxa"/>
            <w:shd w:val="clear" w:color="auto" w:fill="auto"/>
            <w:noWrap/>
            <w:vAlign w:val="center"/>
          </w:tcPr>
          <w:p w14:paraId="26FE13C7">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315" w:type="dxa"/>
            <w:vMerge w:val="restart"/>
            <w:shd w:val="clear" w:color="auto" w:fill="auto"/>
            <w:noWrap/>
            <w:vAlign w:val="center"/>
          </w:tcPr>
          <w:p w14:paraId="1FBD5F41">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69C08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E87298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BA2E3C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753" w:type="dxa"/>
            <w:shd w:val="clear" w:color="auto" w:fill="auto"/>
            <w:noWrap/>
            <w:vAlign w:val="center"/>
          </w:tcPr>
          <w:p w14:paraId="1B56ED8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293E9B3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6DEBB75E">
            <w:pPr>
              <w:snapToGrid w:val="0"/>
              <w:rPr>
                <w:rFonts w:ascii="Times New Roman" w:hAnsi="Times New Roman" w:eastAsia="微软雅黑" w:cs="Times New Roman"/>
                <w:sz w:val="21"/>
                <w:szCs w:val="21"/>
                <w:lang w:eastAsia="zh-CN"/>
              </w:rPr>
            </w:pPr>
          </w:p>
        </w:tc>
      </w:tr>
      <w:tr w14:paraId="5C09A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D02EF1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E252A5">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753" w:type="dxa"/>
            <w:shd w:val="clear" w:color="auto" w:fill="auto"/>
            <w:noWrap/>
            <w:vAlign w:val="center"/>
          </w:tcPr>
          <w:p w14:paraId="6B88E1E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031BCB6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310F613A">
            <w:pPr>
              <w:snapToGrid w:val="0"/>
              <w:rPr>
                <w:rFonts w:ascii="Times New Roman" w:hAnsi="Times New Roman" w:eastAsia="微软雅黑" w:cs="Times New Roman"/>
                <w:sz w:val="21"/>
                <w:szCs w:val="21"/>
                <w:lang w:eastAsia="zh-CN"/>
              </w:rPr>
            </w:pPr>
          </w:p>
        </w:tc>
      </w:tr>
      <w:tr w14:paraId="17231E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ACF635F">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6FB4D85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753" w:type="dxa"/>
            <w:shd w:val="clear" w:color="auto" w:fill="auto"/>
            <w:noWrap/>
            <w:vAlign w:val="center"/>
          </w:tcPr>
          <w:p w14:paraId="033845CA">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4A653F2B">
            <w:pPr>
              <w:snapToGrid w:val="0"/>
              <w:rPr>
                <w:rFonts w:ascii="Times New Roman" w:hAnsi="Times New Roman" w:eastAsia="微软雅黑" w:cs="Times New Roman"/>
                <w:sz w:val="21"/>
                <w:szCs w:val="21"/>
                <w:lang w:eastAsia="zh-CN"/>
              </w:rPr>
            </w:pPr>
          </w:p>
        </w:tc>
      </w:tr>
      <w:tr w14:paraId="6C1CF0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F46A73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400524">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753" w:type="dxa"/>
            <w:shd w:val="clear" w:color="auto" w:fill="auto"/>
            <w:noWrap/>
            <w:vAlign w:val="center"/>
          </w:tcPr>
          <w:p w14:paraId="45E742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7308F05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7F813340">
            <w:pPr>
              <w:snapToGrid w:val="0"/>
              <w:rPr>
                <w:rFonts w:ascii="Times New Roman" w:hAnsi="Times New Roman" w:eastAsia="微软雅黑" w:cs="Times New Roman"/>
                <w:sz w:val="21"/>
                <w:szCs w:val="21"/>
                <w:lang w:eastAsia="zh-CN"/>
              </w:rPr>
            </w:pPr>
          </w:p>
        </w:tc>
      </w:tr>
      <w:tr w14:paraId="118BB7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507C7F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3B23BE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753" w:type="dxa"/>
            <w:shd w:val="clear" w:color="auto" w:fill="auto"/>
            <w:noWrap/>
            <w:vAlign w:val="center"/>
          </w:tcPr>
          <w:p w14:paraId="1F9AD3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72291D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23411047">
            <w:pPr>
              <w:snapToGrid w:val="0"/>
              <w:rPr>
                <w:rFonts w:ascii="Times New Roman" w:hAnsi="Times New Roman" w:eastAsia="微软雅黑" w:cs="Times New Roman"/>
                <w:sz w:val="21"/>
                <w:szCs w:val="21"/>
                <w:lang w:eastAsia="zh-CN"/>
              </w:rPr>
            </w:pPr>
          </w:p>
        </w:tc>
      </w:tr>
      <w:tr w14:paraId="321EED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44A086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BD1FA1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753" w:type="dxa"/>
            <w:shd w:val="clear" w:color="auto" w:fill="auto"/>
            <w:noWrap/>
            <w:vAlign w:val="center"/>
          </w:tcPr>
          <w:p w14:paraId="6B81B9C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02B65C4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01CA8B9B">
            <w:pPr>
              <w:snapToGrid w:val="0"/>
              <w:rPr>
                <w:rFonts w:ascii="Times New Roman" w:hAnsi="Times New Roman" w:eastAsia="微软雅黑" w:cs="Times New Roman"/>
                <w:sz w:val="21"/>
                <w:szCs w:val="21"/>
                <w:lang w:eastAsia="zh-CN"/>
              </w:rPr>
            </w:pPr>
          </w:p>
        </w:tc>
      </w:tr>
      <w:tr w14:paraId="39ABBB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225771B6">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5E54982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753" w:type="dxa"/>
            <w:shd w:val="clear" w:color="auto" w:fill="auto"/>
            <w:noWrap/>
            <w:vAlign w:val="center"/>
          </w:tcPr>
          <w:p w14:paraId="65156C5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20101E17">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restart"/>
            <w:shd w:val="clear" w:color="auto" w:fill="auto"/>
            <w:noWrap/>
            <w:vAlign w:val="center"/>
          </w:tcPr>
          <w:p w14:paraId="09E3BA7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1CEFCD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D983D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C317D2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753" w:type="dxa"/>
            <w:shd w:val="clear" w:color="auto" w:fill="auto"/>
            <w:noWrap/>
            <w:vAlign w:val="center"/>
          </w:tcPr>
          <w:p w14:paraId="5F9777E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235CED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49955547">
            <w:pPr>
              <w:snapToGrid w:val="0"/>
              <w:rPr>
                <w:rFonts w:ascii="Times New Roman" w:hAnsi="Times New Roman" w:eastAsia="微软雅黑" w:cs="Times New Roman"/>
                <w:sz w:val="21"/>
                <w:szCs w:val="21"/>
                <w:lang w:eastAsia="zh-CN"/>
              </w:rPr>
            </w:pPr>
          </w:p>
        </w:tc>
      </w:tr>
      <w:tr w14:paraId="28D11B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E0A10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0B0303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753" w:type="dxa"/>
            <w:shd w:val="clear" w:color="auto" w:fill="auto"/>
            <w:noWrap/>
            <w:vAlign w:val="center"/>
          </w:tcPr>
          <w:p w14:paraId="429DE70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D9D13A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5026F426">
            <w:pPr>
              <w:snapToGrid w:val="0"/>
              <w:rPr>
                <w:rFonts w:ascii="Times New Roman" w:hAnsi="Times New Roman" w:eastAsia="微软雅黑" w:cs="Times New Roman"/>
                <w:sz w:val="21"/>
                <w:szCs w:val="21"/>
                <w:lang w:eastAsia="zh-CN"/>
              </w:rPr>
            </w:pPr>
          </w:p>
        </w:tc>
      </w:tr>
      <w:tr w14:paraId="3CA5D7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8210CD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3E9533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753" w:type="dxa"/>
            <w:shd w:val="clear" w:color="auto" w:fill="auto"/>
            <w:noWrap/>
            <w:vAlign w:val="center"/>
          </w:tcPr>
          <w:p w14:paraId="3B928F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10AD13A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3F20AC72">
            <w:pPr>
              <w:snapToGrid w:val="0"/>
              <w:rPr>
                <w:rFonts w:ascii="Times New Roman" w:hAnsi="Times New Roman" w:eastAsia="微软雅黑" w:cs="Times New Roman"/>
                <w:sz w:val="21"/>
                <w:szCs w:val="21"/>
                <w:lang w:eastAsia="zh-CN"/>
              </w:rPr>
            </w:pPr>
          </w:p>
        </w:tc>
      </w:tr>
      <w:tr w14:paraId="65DA8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801E72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4F7C52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753" w:type="dxa"/>
            <w:shd w:val="clear" w:color="auto" w:fill="auto"/>
            <w:noWrap/>
            <w:vAlign w:val="center"/>
          </w:tcPr>
          <w:p w14:paraId="5FB516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5A55A61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55346C09">
            <w:pPr>
              <w:snapToGrid w:val="0"/>
              <w:rPr>
                <w:rFonts w:ascii="Times New Roman" w:hAnsi="Times New Roman" w:eastAsia="微软雅黑" w:cs="Times New Roman"/>
                <w:sz w:val="21"/>
                <w:szCs w:val="21"/>
                <w:lang w:eastAsia="zh-CN"/>
              </w:rPr>
            </w:pPr>
          </w:p>
        </w:tc>
      </w:tr>
      <w:tr w14:paraId="1DDBF5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7E05A6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7C91B6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753" w:type="dxa"/>
            <w:shd w:val="clear" w:color="auto" w:fill="auto"/>
            <w:noWrap/>
            <w:vAlign w:val="center"/>
          </w:tcPr>
          <w:p w14:paraId="1FEB4C4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021E205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3BE0EA4A">
            <w:pPr>
              <w:snapToGrid w:val="0"/>
              <w:rPr>
                <w:rFonts w:ascii="Times New Roman" w:hAnsi="Times New Roman" w:eastAsia="微软雅黑" w:cs="Times New Roman"/>
                <w:sz w:val="21"/>
                <w:szCs w:val="21"/>
                <w:lang w:eastAsia="zh-CN"/>
              </w:rPr>
            </w:pPr>
          </w:p>
        </w:tc>
      </w:tr>
      <w:tr w14:paraId="2F71DA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B01499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38B336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753" w:type="dxa"/>
            <w:shd w:val="clear" w:color="auto" w:fill="auto"/>
            <w:noWrap/>
            <w:vAlign w:val="center"/>
          </w:tcPr>
          <w:p w14:paraId="5BAD6C8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54EC1B3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4E5D05B5">
            <w:pPr>
              <w:snapToGrid w:val="0"/>
              <w:rPr>
                <w:rFonts w:ascii="Times New Roman" w:hAnsi="Times New Roman" w:eastAsia="微软雅黑" w:cs="Times New Roman"/>
                <w:sz w:val="21"/>
                <w:szCs w:val="21"/>
                <w:lang w:eastAsia="zh-CN"/>
              </w:rPr>
            </w:pPr>
          </w:p>
        </w:tc>
      </w:tr>
      <w:tr w14:paraId="5E1DD4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455BC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F461C1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753" w:type="dxa"/>
            <w:shd w:val="clear" w:color="auto" w:fill="auto"/>
            <w:noWrap/>
            <w:vAlign w:val="center"/>
          </w:tcPr>
          <w:p w14:paraId="334E30D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08BF31B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09042330">
            <w:pPr>
              <w:snapToGrid w:val="0"/>
              <w:rPr>
                <w:rFonts w:ascii="Times New Roman" w:hAnsi="Times New Roman" w:eastAsia="微软雅黑" w:cs="Times New Roman"/>
                <w:sz w:val="21"/>
                <w:szCs w:val="21"/>
                <w:lang w:eastAsia="zh-CN"/>
              </w:rPr>
            </w:pPr>
          </w:p>
        </w:tc>
      </w:tr>
      <w:tr w14:paraId="680B8C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B485CC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9734B4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753" w:type="dxa"/>
            <w:shd w:val="clear" w:color="auto" w:fill="auto"/>
            <w:noWrap/>
            <w:vAlign w:val="center"/>
          </w:tcPr>
          <w:p w14:paraId="32D7DE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427F7B9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061CCDE4">
            <w:pPr>
              <w:snapToGrid w:val="0"/>
              <w:rPr>
                <w:rFonts w:ascii="Times New Roman" w:hAnsi="Times New Roman" w:eastAsia="微软雅黑" w:cs="Times New Roman"/>
                <w:sz w:val="21"/>
                <w:szCs w:val="21"/>
                <w:lang w:eastAsia="zh-CN"/>
              </w:rPr>
            </w:pPr>
          </w:p>
        </w:tc>
      </w:tr>
      <w:tr w14:paraId="4FAA0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7A5636EC">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超进展(HPD)相关基因</w:t>
            </w:r>
          </w:p>
        </w:tc>
        <w:tc>
          <w:tcPr>
            <w:tcW w:w="2436" w:type="dxa"/>
            <w:shd w:val="clear" w:color="auto" w:fill="auto"/>
            <w:noWrap/>
            <w:vAlign w:val="center"/>
          </w:tcPr>
          <w:p w14:paraId="69D001D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753" w:type="dxa"/>
            <w:shd w:val="clear" w:color="auto" w:fill="auto"/>
            <w:noWrap/>
            <w:vAlign w:val="center"/>
          </w:tcPr>
          <w:p w14:paraId="52022EF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315" w:type="dxa"/>
            <w:vMerge w:val="restart"/>
            <w:shd w:val="clear" w:color="auto" w:fill="auto"/>
            <w:noWrap/>
            <w:vAlign w:val="center"/>
          </w:tcPr>
          <w:p w14:paraId="049AF07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04FDF0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79A80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2DF4A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753" w:type="dxa"/>
            <w:shd w:val="clear" w:color="auto" w:fill="auto"/>
            <w:noWrap/>
            <w:vAlign w:val="center"/>
          </w:tcPr>
          <w:p w14:paraId="382A7EC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1FE0E8E0">
            <w:pPr>
              <w:snapToGrid w:val="0"/>
              <w:rPr>
                <w:rFonts w:ascii="Times New Roman" w:hAnsi="Times New Roman" w:eastAsia="微软雅黑" w:cs="Times New Roman"/>
                <w:color w:val="000000"/>
                <w:sz w:val="21"/>
                <w:szCs w:val="21"/>
              </w:rPr>
            </w:pPr>
          </w:p>
        </w:tc>
      </w:tr>
      <w:tr w14:paraId="01F0C9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AE02D2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A8F933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753" w:type="dxa"/>
            <w:shd w:val="clear" w:color="auto" w:fill="auto"/>
            <w:noWrap/>
            <w:vAlign w:val="center"/>
          </w:tcPr>
          <w:p w14:paraId="4FD19A8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31A93742">
            <w:pPr>
              <w:snapToGrid w:val="0"/>
              <w:rPr>
                <w:rFonts w:ascii="Times New Roman" w:hAnsi="Times New Roman" w:eastAsia="微软雅黑" w:cs="Times New Roman"/>
                <w:color w:val="000000"/>
                <w:sz w:val="21"/>
                <w:szCs w:val="21"/>
              </w:rPr>
            </w:pPr>
          </w:p>
        </w:tc>
      </w:tr>
      <w:tr w14:paraId="4E7E3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29FD8B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816439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753" w:type="dxa"/>
            <w:shd w:val="clear" w:color="auto" w:fill="auto"/>
            <w:noWrap/>
            <w:vAlign w:val="center"/>
          </w:tcPr>
          <w:p w14:paraId="0FD1EA2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470BA48B">
            <w:pPr>
              <w:snapToGrid w:val="0"/>
              <w:rPr>
                <w:rFonts w:ascii="Times New Roman" w:hAnsi="Times New Roman" w:eastAsia="微软雅黑" w:cs="Times New Roman"/>
                <w:color w:val="000000"/>
                <w:sz w:val="21"/>
                <w:szCs w:val="21"/>
              </w:rPr>
            </w:pPr>
          </w:p>
        </w:tc>
      </w:tr>
      <w:tr w14:paraId="0A5613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B8115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D4DC40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753" w:type="dxa"/>
            <w:shd w:val="clear" w:color="auto" w:fill="auto"/>
            <w:noWrap/>
            <w:vAlign w:val="center"/>
          </w:tcPr>
          <w:p w14:paraId="6772E80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5B180B6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09B20B49">
            <w:pPr>
              <w:snapToGrid w:val="0"/>
              <w:rPr>
                <w:rFonts w:ascii="Times New Roman" w:hAnsi="Times New Roman" w:eastAsia="微软雅黑" w:cs="Times New Roman"/>
                <w:color w:val="000000"/>
                <w:sz w:val="21"/>
                <w:szCs w:val="21"/>
              </w:rPr>
            </w:pPr>
          </w:p>
        </w:tc>
      </w:tr>
      <w:tr w14:paraId="69D4B8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CE6A7C0">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A01A499">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753" w:type="dxa"/>
            <w:shd w:val="clear" w:color="auto" w:fill="auto"/>
            <w:noWrap/>
            <w:vAlign w:val="center"/>
          </w:tcPr>
          <w:p w14:paraId="1C78EC1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1B55744F">
            <w:pPr>
              <w:snapToGrid w:val="0"/>
              <w:rPr>
                <w:rFonts w:ascii="Times New Roman" w:hAnsi="Times New Roman" w:eastAsia="微软雅黑" w:cs="Times New Roman"/>
                <w:color w:val="000000"/>
                <w:sz w:val="21"/>
                <w:szCs w:val="21"/>
              </w:rPr>
            </w:pPr>
          </w:p>
        </w:tc>
      </w:tr>
      <w:tr w14:paraId="78203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DB36B50">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4E7B450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753" w:type="dxa"/>
            <w:shd w:val="clear" w:color="auto" w:fill="auto"/>
            <w:noWrap/>
            <w:vAlign w:val="center"/>
          </w:tcPr>
          <w:p w14:paraId="04582B6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5A0252EC">
            <w:pPr>
              <w:snapToGrid w:val="0"/>
              <w:rPr>
                <w:rFonts w:ascii="Times New Roman" w:hAnsi="Times New Roman" w:eastAsia="微软雅黑" w:cs="Times New Roman"/>
                <w:color w:val="000000"/>
                <w:sz w:val="21"/>
                <w:szCs w:val="21"/>
              </w:rPr>
            </w:pPr>
          </w:p>
        </w:tc>
      </w:tr>
      <w:tr w14:paraId="3EE058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423ED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FFEF8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753" w:type="dxa"/>
            <w:shd w:val="clear" w:color="auto" w:fill="auto"/>
            <w:noWrap/>
            <w:vAlign w:val="center"/>
          </w:tcPr>
          <w:p w14:paraId="0CFB071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1D057F85">
            <w:pPr>
              <w:snapToGrid w:val="0"/>
              <w:rPr>
                <w:rFonts w:ascii="Times New Roman" w:hAnsi="Times New Roman" w:eastAsia="微软雅黑" w:cs="Times New Roman"/>
                <w:color w:val="000000"/>
                <w:sz w:val="21"/>
                <w:szCs w:val="21"/>
              </w:rPr>
            </w:pPr>
          </w:p>
        </w:tc>
      </w:tr>
      <w:tr w14:paraId="4A3722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4"/>
            <w:shd w:val="clear" w:color="auto" w:fill="auto"/>
            <w:noWrap/>
            <w:vAlign w:val="center"/>
          </w:tcPr>
          <w:p w14:paraId="5BA3A0B6">
            <w:pPr>
              <w:snapToGrid w:val="0"/>
              <w:rPr>
                <w:rFonts w:ascii="Times New Roman" w:hAnsi="Times New Roman" w:eastAsia="微软雅黑" w:cs="Times New Roman"/>
                <w:sz w:val="21"/>
                <w:szCs w:val="21"/>
                <w:lang w:eastAsia="zh-CN"/>
              </w:rPr>
            </w:pPr>
            <w:r>
              <w:rPr>
                <w:rFonts w:hint="eastAsia" w:ascii="Times New Roman" w:hAnsi="Times New Roman" w:cs="Times New Roman"/>
                <w:b/>
                <w:bCs/>
                <w:sz w:val="21"/>
                <w:lang w:eastAsia="zh-CN"/>
              </w:rPr>
              <w:t>{%tr if summaryOfRresults.type == ”tissue” %}</w:t>
            </w:r>
          </w:p>
        </w:tc>
      </w:tr>
      <w:tr w14:paraId="0A6FA7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noWrap/>
            <w:vAlign w:val="center"/>
          </w:tcPr>
          <w:p w14:paraId="2F8A0B32">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b/>
                <w:bCs/>
                <w:sz w:val="21"/>
                <w:szCs w:val="21"/>
                <w:lang w:eastAsia="zh-CN" w:bidi="ar"/>
              </w:rPr>
              <w:t>人类白</w:t>
            </w:r>
            <w:r>
              <w:rPr>
                <w:rFonts w:ascii="Times New Roman" w:hAnsi="Times New Roman" w:eastAsia="微软雅黑" w:cs="Times New Roman"/>
                <w:b/>
                <w:bCs/>
                <w:sz w:val="21"/>
                <w:szCs w:val="21"/>
                <w:lang w:eastAsia="zh-CN" w:bidi="ar"/>
              </w:rPr>
              <w:t>细胞抗原杂合性缺失</w:t>
            </w:r>
            <w:r>
              <w:rPr>
                <w:rFonts w:hint="eastAsia" w:ascii="Times New Roman" w:hAnsi="Times New Roman" w:eastAsia="微软雅黑" w:cs="Times New Roman"/>
                <w:b/>
                <w:bCs/>
                <w:sz w:val="21"/>
                <w:szCs w:val="21"/>
                <w:lang w:eastAsia="zh-CN" w:bidi="ar"/>
              </w:rPr>
              <w:t>（</w:t>
            </w:r>
            <w:r>
              <w:rPr>
                <w:rFonts w:ascii="Times New Roman" w:hAnsi="Times New Roman" w:eastAsia="微软雅黑" w:cs="Times New Roman"/>
                <w:b/>
                <w:bCs/>
                <w:sz w:val="21"/>
                <w:szCs w:val="21"/>
                <w:lang w:eastAsia="zh-CN" w:bidi="ar"/>
              </w:rPr>
              <w:t>HLA-LOH</w:t>
            </w:r>
            <w:r>
              <w:rPr>
                <w:rFonts w:hint="eastAsia" w:ascii="Times New Roman" w:hAnsi="Times New Roman" w:eastAsia="微软雅黑" w:cs="Times New Roman"/>
                <w:b/>
                <w:bCs/>
                <w:sz w:val="21"/>
                <w:szCs w:val="21"/>
                <w:lang w:eastAsia="zh-CN" w:bidi="ar"/>
              </w:rPr>
              <w:t>）</w:t>
            </w:r>
          </w:p>
        </w:tc>
        <w:tc>
          <w:tcPr>
            <w:tcW w:w="2753" w:type="dxa"/>
            <w:shd w:val="clear" w:color="auto" w:fill="auto"/>
            <w:noWrap/>
            <w:vAlign w:val="center"/>
          </w:tcPr>
          <w:p w14:paraId="1F889B9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c>
          <w:tcPr>
            <w:tcW w:w="3315" w:type="dxa"/>
            <w:shd w:val="clear" w:color="auto" w:fill="auto"/>
            <w:noWrap/>
            <w:vAlign w:val="center"/>
          </w:tcPr>
          <w:p w14:paraId="46F9F8AF">
            <w:pPr>
              <w:snapToGrid w:val="0"/>
              <w:jc w:val="center"/>
              <w:rPr>
                <w:rFonts w:ascii="Times New Roman" w:hAnsi="Times New Roman" w:eastAsia="微软雅黑" w:cs="Times New Roman"/>
                <w:color w:val="000000"/>
                <w:sz w:val="21"/>
                <w:szCs w:val="21"/>
                <w:highlight w:val="yellow"/>
              </w:rPr>
            </w:pPr>
            <w:r>
              <w:rPr>
                <w:rFonts w:hint="eastAsia" w:ascii="Times New Roman" w:hAnsi="Times New Roman" w:eastAsia="微软雅黑" w:cs="Times New Roman"/>
                <w:sz w:val="21"/>
                <w:szCs w:val="21"/>
                <w:lang w:eastAsia="zh-CN"/>
              </w:rPr>
              <w:t xml:space="preserve">{% if summaryOfRresults.HLA </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‘检出HLA杂合性缺失’ %}</w:t>
            </w:r>
            <w:r>
              <w:rPr>
                <w:rFonts w:ascii="Times New Roman" w:hAnsi="Times New Roman" w:eastAsia="微软雅黑" w:cs="Times New Roman"/>
                <w:sz w:val="21"/>
                <w:szCs w:val="21"/>
                <w:lang w:eastAsia="zh-CN"/>
              </w:rPr>
              <w:t>HLA-LOH提示患者OS可能缩短</w:t>
            </w:r>
            <w:r>
              <w:rPr>
                <w:rFonts w:hint="eastAsia" w:ascii="Times New Roman" w:hAnsi="Times New Roman" w:eastAsia="微软雅黑" w:cs="Times New Roman"/>
                <w:sz w:val="21"/>
                <w:szCs w:val="21"/>
                <w:lang w:eastAsia="zh-CN"/>
              </w:rPr>
              <w:t>{% else %}-{% endif %}</w:t>
            </w:r>
          </w:p>
        </w:tc>
      </w:tr>
      <w:tr w14:paraId="70BF82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4"/>
            <w:shd w:val="clear" w:color="auto" w:fill="auto"/>
            <w:noWrap/>
            <w:vAlign w:val="center"/>
          </w:tcPr>
          <w:p w14:paraId="403A447F">
            <w:pPr>
              <w:snapToGrid w:val="0"/>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cs="Times New Roman"/>
                <w:b/>
                <w:bCs/>
                <w:sz w:val="21"/>
                <w:lang w:eastAsia="zh-CN"/>
              </w:rPr>
              <w:t>{%tr endif %}</w:t>
            </w:r>
          </w:p>
        </w:tc>
      </w:tr>
      <w:tr w14:paraId="6AD978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noWrap/>
            <w:vAlign w:val="center"/>
          </w:tcPr>
          <w:p w14:paraId="57E600B7">
            <w:pPr>
              <w:snapToGrid w:val="0"/>
              <w:jc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753" w:type="dxa"/>
            <w:shd w:val="clear" w:color="auto" w:fill="auto"/>
            <w:noWrap/>
            <w:vAlign w:val="center"/>
          </w:tcPr>
          <w:p w14:paraId="14F5153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黑体"/>
                <w:color w:val="000000" w:themeColor="text1"/>
                <w:sz w:val="21"/>
                <w:lang w:eastAsia="zh-CN"/>
                <w14:textFill>
                  <w14:solidFill>
                    <w14:schemeClr w14:val="tx1"/>
                  </w14:solidFill>
                </w14:textFill>
              </w:rPr>
              <w:t>共</w:t>
            </w:r>
            <w:r>
              <w:rPr>
                <w:rFonts w:hint="eastAsia" w:ascii="Times New Roman" w:hAnsi="Times New Roman" w:eastAsia="微软雅黑" w:cs="黑体"/>
                <w:color w:val="000000" w:themeColor="text1"/>
                <w:sz w:val="21"/>
                <w:lang w:val="en-US" w:eastAsia="zh-CN"/>
                <w14:textFill>
                  <w14:solidFill>
                    <w14:schemeClr w14:val="tx1"/>
                  </w14:solidFill>
                </w14:textFill>
              </w:rPr>
              <w:t>预测</w:t>
            </w:r>
            <w:r>
              <w:rPr>
                <w:rFonts w:hint="eastAsia" w:ascii="Times New Roman" w:hAnsi="Times New Roman" w:eastAsia="微软雅黑" w:cs="黑体"/>
                <w:color w:val="000000" w:themeColor="text1"/>
                <w:sz w:val="21"/>
                <w:lang w:eastAsia="zh-CN"/>
                <w14:textFill>
                  <w14:solidFill>
                    <w14:schemeClr w14:val="tx1"/>
                  </w14:solidFill>
                </w14:textFill>
              </w:rPr>
              <w:t>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neoantigenAllSize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黑体"/>
                <w:color w:val="000000" w:themeColor="text1"/>
                <w:sz w:val="21"/>
                <w:lang w:eastAsia="zh-CN"/>
                <w14:textFill>
                  <w14:solidFill>
                    <w14:schemeClr w14:val="tx1"/>
                  </w14:solidFill>
                </w14:textFill>
              </w:rPr>
              <w:t>个</w:t>
            </w:r>
            <w:r>
              <w:rPr>
                <w:rFonts w:hint="eastAsia" w:ascii="Times New Roman" w:hAnsi="Times New Roman" w:eastAsia="微软雅黑" w:cs="黑体"/>
                <w:color w:val="000000" w:themeColor="text1"/>
                <w:sz w:val="21"/>
                <w:lang w:val="en-US" w:eastAsia="zh-CN"/>
                <w14:textFill>
                  <w14:solidFill>
                    <w14:schemeClr w14:val="tx1"/>
                  </w14:solidFill>
                </w14:textFill>
              </w:rPr>
              <w:t>肿瘤</w:t>
            </w:r>
            <w:r>
              <w:rPr>
                <w:rFonts w:hint="eastAsia" w:ascii="Times New Roman" w:hAnsi="Times New Roman" w:eastAsia="微软雅黑" w:cs="黑体"/>
                <w:color w:val="000000" w:themeColor="text1"/>
                <w:sz w:val="21"/>
                <w:lang w:eastAsia="zh-CN"/>
                <w14:textFill>
                  <w14:solidFill>
                    <w14:schemeClr w14:val="tx1"/>
                  </w14:solidFill>
                </w14:textFill>
              </w:rPr>
              <w:t>新抗原</w:t>
            </w:r>
          </w:p>
        </w:tc>
        <w:tc>
          <w:tcPr>
            <w:tcW w:w="3315" w:type="dxa"/>
            <w:shd w:val="clear" w:color="auto" w:fill="auto"/>
            <w:noWrap/>
            <w:vAlign w:val="center"/>
          </w:tcPr>
          <w:p w14:paraId="2AF6788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bl>
    <w:p w14:paraId="50C9DCF6">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B99076F">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FE298C4">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2897FB63">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12D8116">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174953B">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77"/>
    <w:p w14:paraId="0A118DC3">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A2358D8">
      <w:pPr>
        <w:pStyle w:val="3"/>
        <w:numPr>
          <w:ilvl w:val="255"/>
          <w:numId w:val="0"/>
        </w:numPr>
        <w:jc w:val="left"/>
        <w:rPr>
          <w:color w:val="auto"/>
          <w:sz w:val="30"/>
          <w:lang w:eastAsia="zh-CN"/>
        </w:rPr>
      </w:pPr>
      <w:bookmarkStart w:id="78" w:name="_Toc149837262"/>
      <w:bookmarkStart w:id="79" w:name="_Toc23051"/>
      <w:bookmarkStart w:id="80" w:name="_Toc25315"/>
      <w:r>
        <w:rPr>
          <w:rFonts w:hint="eastAsia"/>
          <w:color w:val="auto"/>
          <w:sz w:val="30"/>
          <w:lang w:eastAsia="zh-CN"/>
        </w:rPr>
        <w:t>PD-L1检测结果</w:t>
      </w:r>
      <w:bookmarkEnd w:id="78"/>
      <w:bookmarkEnd w:id="79"/>
      <w:bookmarkEnd w:id="80"/>
    </w:p>
    <w:p w14:paraId="7479DC8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0ADD59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AF34BC0">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D7D0C14">
            <w:pPr>
              <w:pStyle w:val="44"/>
            </w:pPr>
            <w:r>
              <w:rPr>
                <w:rFonts w:hint="eastAsia"/>
              </w:rPr>
              <w:t>{{</w:t>
            </w:r>
            <w:r>
              <w:t xml:space="preserve"> PDInfo</w:t>
            </w:r>
            <w:r>
              <w:rPr>
                <w:rFonts w:hint="eastAsia"/>
              </w:rPr>
              <w:t>.</w:t>
            </w:r>
            <w:r>
              <w:t>Tumor_cell_count</w:t>
            </w:r>
            <w:r>
              <w:rPr>
                <w:rFonts w:hint="eastAsia"/>
              </w:rPr>
              <w:t xml:space="preserve"> }}</w:t>
            </w:r>
          </w:p>
        </w:tc>
      </w:tr>
      <w:tr w14:paraId="18CA6D5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1663E74">
            <w:pPr>
              <w:pStyle w:val="45"/>
            </w:pPr>
            <w:r>
              <w:t>镜下描述：</w:t>
            </w:r>
            <w:r>
              <w:rPr>
                <w:rFonts w:hint="eastAsia"/>
              </w:rPr>
              <w:t>{{</w:t>
            </w:r>
            <w:r>
              <w:t xml:space="preserve"> PDInfo</w:t>
            </w:r>
            <w:r>
              <w:rPr>
                <w:rFonts w:hint="eastAsia"/>
              </w:rPr>
              <w:t>.</w:t>
            </w:r>
            <w:r>
              <w:t>Seen_microscopically</w:t>
            </w:r>
            <w:r>
              <w:rPr>
                <w:rFonts w:hint="eastAsia"/>
              </w:rPr>
              <w:t xml:space="preserve"> }}</w:t>
            </w:r>
          </w:p>
        </w:tc>
      </w:tr>
    </w:tbl>
    <w:p w14:paraId="266A764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5DB9D2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518094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5B38F8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DD4D21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1DA825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2A73EDF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45ECB0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28C793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F6AEF9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5BC642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6D1E83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AC7D59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57AB297">
            <w:pPr>
              <w:pStyle w:val="46"/>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A4ED24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E17022F">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191E224">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257A1AC">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4911F26">
            <w:pPr>
              <w:pStyle w:val="46"/>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7025207">
      <w:pPr>
        <w:spacing w:line="276" w:lineRule="auto"/>
        <w:ind w:right="449" w:rightChars="204"/>
        <w:rPr>
          <w:rFonts w:ascii="微软雅黑" w:hAnsi="微软雅黑" w:eastAsia="微软雅黑" w:cs="微软雅黑"/>
          <w:b/>
          <w:color w:val="000000"/>
          <w:sz w:val="18"/>
          <w:szCs w:val="18"/>
        </w:rPr>
      </w:pPr>
    </w:p>
    <w:p w14:paraId="4D361A85">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6163C02">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959C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0DE450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1105D3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FF19C4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E8F9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CC79C4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43AF0D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9B3E10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3EEF71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6F5A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1849FA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50544C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701CC1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1463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675DEA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8C4FC6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D20FE99">
            <w:pPr>
              <w:spacing w:line="276" w:lineRule="auto"/>
              <w:jc w:val="left"/>
              <w:rPr>
                <w:rFonts w:ascii="Times New Roman" w:hAnsi="Times New Roman" w:eastAsia="微软雅黑" w:cs="Times New Roman"/>
                <w:sz w:val="18"/>
                <w:szCs w:val="18"/>
                <w:shd w:val="clear" w:color="auto" w:fill="FFFFFF"/>
                <w:lang w:eastAsia="zh-CN"/>
              </w:rPr>
            </w:pPr>
          </w:p>
        </w:tc>
      </w:tr>
      <w:tr w14:paraId="4540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A8636D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FE3C4B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2D8717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457E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19D0273">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E35509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6C87160">
            <w:pPr>
              <w:spacing w:line="276" w:lineRule="auto"/>
              <w:jc w:val="left"/>
              <w:rPr>
                <w:rFonts w:ascii="Times New Roman" w:hAnsi="Times New Roman" w:eastAsia="微软雅黑" w:cs="Times New Roman"/>
                <w:sz w:val="18"/>
                <w:szCs w:val="18"/>
                <w:shd w:val="clear" w:color="auto" w:fill="FFFFFF"/>
                <w:lang w:eastAsia="zh-CN"/>
              </w:rPr>
            </w:pPr>
          </w:p>
        </w:tc>
      </w:tr>
    </w:tbl>
    <w:p w14:paraId="43CDDAD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E95D7C9">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5280AC5">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3B6A27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90A3C17">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0C4F3E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98B0AB9">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6CBAACA">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3E77370E">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8070B5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FE2F040">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BBC086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34F0F77">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D34684">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4D82CD2">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061150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852B6B3">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57536CCA">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D535BEF">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0C8D37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6F46114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6A51AD7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4F015F6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4D8F5D2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3BADE28">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7898D94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3D705D5">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3B42E5A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545BD9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32EB7CD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2A73CAD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6488F15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AD1118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733EA9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4E1D17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4352A5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6043D89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4FF586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11704D8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319448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A80DDB8">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54B8249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FF361D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D592A4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2B1B5DF">
      <w:pPr>
        <w:rPr>
          <w:rFonts w:ascii="Times New Roman" w:hAnsi="Times New Roman" w:eastAsia="微软雅黑" w:cs="Times New Roman"/>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bookmarkEnd w:id="69"/>
      <w:r>
        <w:rPr>
          <w:rFonts w:hint="eastAsia" w:ascii="Times New Roman" w:hAnsi="Times New Roman" w:eastAsia="微软雅黑" w:cs="Times New Roman"/>
          <w:b/>
          <w:bCs/>
          <w:sz w:val="24"/>
          <w:szCs w:val="30"/>
          <w:lang w:eastAsia="zh-CN"/>
        </w:rPr>
        <w:t>{% if summaryOfRresults.type == “tissue” %}</w:t>
      </w:r>
    </w:p>
    <w:p w14:paraId="6CEA5DB0">
      <w:pPr>
        <w:pStyle w:val="3"/>
        <w:numPr>
          <w:ilvl w:val="255"/>
          <w:numId w:val="0"/>
        </w:numPr>
        <w:jc w:val="left"/>
        <w:rPr>
          <w:color w:val="auto"/>
          <w:sz w:val="30"/>
          <w:lang w:eastAsia="zh-CN"/>
        </w:rPr>
      </w:pPr>
      <w:bookmarkStart w:id="81" w:name="_Toc24146"/>
      <w:bookmarkStart w:id="82" w:name="_Toc5611"/>
      <w:r>
        <w:rPr>
          <w:rFonts w:hint="eastAsia"/>
          <w:color w:val="auto"/>
          <w:sz w:val="30"/>
          <w:lang w:eastAsia="zh-CN"/>
        </w:rPr>
        <w:t>同源重组缺陷状态提示</w:t>
      </w:r>
      <w:bookmarkEnd w:id="81"/>
      <w:bookmarkEnd w:id="82"/>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11498C3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14:paraId="2B14E569">
            <w:pPr>
              <w:pStyle w:val="21"/>
              <w:spacing w:line="214" w:lineRule="exact"/>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ascii="Times New Roman" w:hAnsi="Times New Roman" w:eastAsia="微软雅黑" w:cs="Times New Roman"/>
                <w:b/>
                <w:bCs/>
                <w:color w:val="FFFFFF" w:themeColor="background1"/>
                <w:sz w:val="21"/>
                <w:szCs w:val="21"/>
                <w14:textFill>
                  <w14:solidFill>
                    <w14:schemeClr w14:val="bg1"/>
                  </w14:solidFill>
                </w14:textFill>
              </w:rPr>
              <w:t>检测</w:t>
            </w:r>
            <w:r>
              <w:rPr>
                <w:rFonts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14:paraId="6C03EB91">
            <w:pPr>
              <w:pStyle w:val="21"/>
              <w:spacing w:line="214" w:lineRule="exact"/>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48DC34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47BBC67C">
            <w:pPr>
              <w:widowControl/>
              <w:rPr>
                <w:rFonts w:ascii="Times New Roman" w:hAnsi="Times New Roman" w:eastAsia="微软雅黑" w:cs="Times New Roman"/>
                <w:sz w:val="21"/>
              </w:rPr>
            </w:pPr>
            <w:r>
              <w:rPr>
                <w:rFonts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14:paraId="0C08B43F">
            <w:pPr>
              <w:pStyle w:val="21"/>
              <w:spacing w:before="100" w:line="187" w:lineRule="auto"/>
              <w:ind w:left="118" w:right="178"/>
              <w:rPr>
                <w:rFonts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14:paraId="65F74F48">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6F6512D3">
            <w:pPr>
              <w:pStyle w:val="21"/>
              <w:spacing w:before="77"/>
              <w:ind w:left="119"/>
              <w:rPr>
                <w:rFonts w:ascii="Times New Roman" w:hAnsi="Times New Roman" w:eastAsia="微软雅黑" w:cs="Times New Roman"/>
                <w:sz w:val="21"/>
                <w:lang w:eastAsia="zh-CN"/>
              </w:rPr>
            </w:pPr>
            <w:r>
              <w:rPr>
                <w:rFonts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77852AF5">
            <w:pPr>
              <w:pStyle w:val="21"/>
              <w:spacing w:before="77"/>
              <w:ind w:left="118"/>
              <w:rPr>
                <w:rFonts w:ascii="Times New Roman" w:hAnsi="Times New Roman" w:eastAsia="微软雅黑" w:cs="Times New Roman"/>
                <w:color w:val="000000" w:themeColor="text1"/>
                <w:sz w:val="21"/>
                <w:highlight w:val="yellow"/>
                <w:lang w:eastAsia="zh-CN"/>
                <w14:textFill>
                  <w14:solidFill>
                    <w14:schemeClr w14:val="tx1"/>
                  </w14:solidFill>
                </w14:textFill>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37A0CAB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42AB27BB">
            <w:pPr>
              <w:pStyle w:val="21"/>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7779D29E">
            <w:pPr>
              <w:pStyle w:val="21"/>
              <w:spacing w:before="77"/>
              <w:ind w:left="118"/>
              <w:rPr>
                <w:rFonts w:ascii="Times New Roman" w:hAnsi="Times New Roman" w:eastAsia="微软雅黑" w:cs="Times New Roman"/>
                <w:b/>
                <w:bCs/>
                <w:sz w:val="21"/>
                <w:highlight w:val="yellow"/>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7CE20B77">
      <w:pPr>
        <w:rPr>
          <w:rFonts w:ascii="Times New Roman" w:hAnsi="Times New Roman" w:eastAsia="微软雅黑" w:cs="Times New Roman"/>
          <w:b/>
          <w:sz w:val="18"/>
          <w:szCs w:val="18"/>
          <w:highlight w:val="yellow"/>
          <w:lang w:eastAsia="zh-CN"/>
        </w:rPr>
      </w:pPr>
    </w:p>
    <w:p w14:paraId="43A5FC6D">
      <w:pPr>
        <w:spacing w:before="29" w:line="360" w:lineRule="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同源重组缺陷状态说明：</w:t>
      </w:r>
    </w:p>
    <w:p w14:paraId="06B75FB8">
      <w:pPr>
        <w:widowControl/>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HRD</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。另外，其它HRR相关基因，如PALB2、CDK12、RAD51C、RAD51D、CHEK2、ATM等发生突变或BRCA1基因启动子发生甲基化，以及其他暂未明确的原因等也会引起HRD，导致基因组不稳定，表现为</w:t>
      </w:r>
      <w:r>
        <w:rPr>
          <w:rFonts w:hint="eastAsia" w:ascii="微软雅黑" w:hAnsi="微软雅黑" w:eastAsia="微软雅黑" w:cs="微软雅黑"/>
          <w:color w:val="202020"/>
          <w:sz w:val="18"/>
          <w:szCs w:val="18"/>
          <w:lang w:eastAsia="zh-CN"/>
        </w:rPr>
        <w:t>“</w:t>
      </w:r>
      <w:r>
        <w:rPr>
          <w:rFonts w:ascii="Times New Roman" w:hAnsi="Times New Roman" w:eastAsia="微软雅黑" w:cs="Times New Roman"/>
          <w:color w:val="202020"/>
          <w:sz w:val="18"/>
          <w:szCs w:val="18"/>
          <w:lang w:eastAsia="zh-CN"/>
        </w:rPr>
        <w:t>基因组瘢痕</w:t>
      </w:r>
      <w:r>
        <w:rPr>
          <w:rFonts w:hint="eastAsia" w:ascii="微软雅黑" w:hAnsi="微软雅黑" w:eastAsia="微软雅黑" w:cs="微软雅黑"/>
          <w:color w:val="202020"/>
          <w:sz w:val="18"/>
          <w:szCs w:val="18"/>
          <w:lang w:eastAsia="zh-CN"/>
        </w:rPr>
        <w:t>”</w:t>
      </w:r>
      <w:r>
        <w:rPr>
          <w:rFonts w:ascii="Times New Roman" w:hAnsi="Times New Roman" w:eastAsia="微软雅黑" w:cs="Times New Roman"/>
          <w:color w:val="202020"/>
          <w:sz w:val="18"/>
          <w:szCs w:val="18"/>
          <w:lang w:eastAsia="zh-CN"/>
        </w:rPr>
        <w:t>。基因组瘢痕包括杂合性缺失</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LOH</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、端粒等位基因不平衡</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TA</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和大片段迁移</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LST</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780B1DC">
      <w:pPr>
        <w:widowControl/>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HRD通常指细胞水平上的同源重组修复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Olaparib</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新适应症，用于治疗同源重组修复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基因突变的转移性去势抵抗性前列腺癌</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mCRPC</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患者。NCCN指南推荐mCRPC成人患者使用奥拉帕利治疗前进行BRCA1</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BRCA2、ATM、BARD1等HRR相关基因检测。2021年8月，中国癌症防治杂志出版《同源重组修复缺陷临床检测与应用专家共识</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2021版</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》，也肯定了HRD在中国人群检测的临床意义</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在乳腺癌、胰腺癌、前列腺癌中，HRD临床检测对PARP抑制剂或含铂类药物的临床应用可能也具有潜在的指导价值。</w:t>
      </w:r>
    </w:p>
    <w:p w14:paraId="35287B46">
      <w:pPr>
        <w:rPr>
          <w:rFonts w:ascii="Times New Roman" w:hAnsi="Times New Roman" w:eastAsia="微软雅黑" w:cs="Times New Roman"/>
          <w:b/>
          <w:sz w:val="18"/>
          <w:szCs w:val="18"/>
          <w:lang w:eastAsia="zh-CN"/>
        </w:rPr>
      </w:pPr>
    </w:p>
    <w:p w14:paraId="3CB2C586">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71CBEA3">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w:t>
      </w:r>
      <w:r>
        <w:rPr>
          <w:rFonts w:hint="eastAsia" w:ascii="Times New Roman" w:hAnsi="Times New Roman" w:eastAsia="微软雅黑" w:cs="Times New Roman"/>
          <w:sz w:val="18"/>
          <w:lang w:eastAsia="zh-CN"/>
        </w:rPr>
        <w:t>于等于43分，同源重组缺陷状态“阴性“定义为：不存在致病或可能致病变异的BRCA基因变异且基因组不稳定性评分（HRD score）小于43分。</w:t>
      </w:r>
    </w:p>
    <w:p w14:paraId="55314C0C">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586DB0D8">
      <w:pPr>
        <w:widowControl/>
        <w:rPr>
          <w:rFonts w:ascii="Times New Roman" w:hAnsi="Times New Roman" w:eastAsia="微软雅黑" w:cs="Times New Roman"/>
          <w:bCs/>
          <w:lang w:eastAsia="zh-CN"/>
        </w:rPr>
      </w:pPr>
      <w:r>
        <w:rPr>
          <w:rFonts w:ascii="Times New Roman" w:hAnsi="Times New Roman" w:eastAsia="微软雅黑" w:cs="Times New Roman"/>
          <w:sz w:val="18"/>
          <w:szCs w:val="18"/>
          <w:shd w:val="clear" w:color="auto" w:fill="FFFFFF"/>
          <w:lang w:eastAsia="zh-CN"/>
        </w:rPr>
        <w:br w:type="page"/>
      </w:r>
    </w:p>
    <w:p w14:paraId="58EA7315">
      <w:pPr>
        <w:rPr>
          <w:rFonts w:ascii="Times New Roman" w:hAnsi="Times New Roman" w:eastAsia="微软雅黑" w:cs="Times New Roman"/>
          <w:b/>
          <w:bCs/>
          <w:sz w:val="24"/>
          <w:szCs w:val="30"/>
          <w:lang w:eastAsia="zh-CN"/>
        </w:rPr>
      </w:pPr>
      <w:r>
        <w:rPr>
          <w:rFonts w:hint="eastAsia" w:ascii="Times New Roman" w:hAnsi="Times New Roman" w:eastAsia="微软雅黑" w:cs="Times New Roman"/>
          <w:b/>
          <w:bCs/>
          <w:sz w:val="24"/>
          <w:szCs w:val="30"/>
          <w:lang w:eastAsia="zh-CN"/>
        </w:rPr>
        <w:t>{% endif %}</w:t>
      </w:r>
    </w:p>
    <w:p w14:paraId="3519BD4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3" w:name="_Toc180"/>
      <w:bookmarkStart w:id="84" w:name="_Toc4331_WPSOffice_Level1"/>
      <w:bookmarkStart w:id="85" w:name="_Toc32443_WPSOffice_Level1"/>
      <w:bookmarkStart w:id="86" w:name="_Toc30407"/>
      <w:bookmarkStart w:id="87" w:name="_Toc25727"/>
      <w:bookmarkStart w:id="88" w:name="_Toc23903"/>
      <w:bookmarkStart w:id="89" w:name="_Toc23846_WPSOffice_Level1"/>
      <w:bookmarkStart w:id="90" w:name="_Toc26311"/>
      <w:r>
        <w:rPr>
          <w:color w:val="62B541"/>
          <w:sz w:val="32"/>
          <w14:shadow w14:blurRad="50800" w14:dist="38100" w14:dir="10800000" w14:sx="100000" w14:sy="100000" w14:kx="0" w14:ky="0" w14:algn="r">
            <w14:srgbClr w14:val="62B541">
              <w14:alpha w14:val="60000"/>
            </w14:srgbClr>
          </w14:shadow>
        </w:rPr>
        <w:t>基因检测结果解析</w:t>
      </w:r>
      <w:bookmarkEnd w:id="83"/>
      <w:bookmarkEnd w:id="84"/>
      <w:bookmarkEnd w:id="85"/>
      <w:bookmarkEnd w:id="86"/>
      <w:bookmarkEnd w:id="87"/>
      <w:bookmarkEnd w:id="88"/>
      <w:bookmarkEnd w:id="89"/>
      <w:bookmarkEnd w:id="90"/>
    </w:p>
    <w:p w14:paraId="0EE0DA03">
      <w:pPr>
        <w:rPr>
          <w:rFonts w:ascii="Times New Roman" w:hAnsi="Times New Roman" w:eastAsia="微软雅黑" w:cs="Times New Roman"/>
          <w:b/>
          <w:sz w:val="24"/>
          <w:szCs w:val="24"/>
          <w:lang w:eastAsia="zh-CN"/>
        </w:rPr>
      </w:pPr>
      <w:bookmarkStart w:id="91" w:name="_Toc26395"/>
      <w:r>
        <w:rPr>
          <w:rFonts w:hint="eastAsia" w:ascii="Times New Roman" w:hAnsi="Times New Roman" w:eastAsia="微软雅黑" w:cs="Times New Roman"/>
          <w:b/>
          <w:sz w:val="24"/>
          <w:szCs w:val="24"/>
          <w:lang w:eastAsia="zh-CN"/>
        </w:rPr>
        <w:t>{%if BodyDrugDrugDetectionStr or unknownVarAnalysisStr %}</w:t>
      </w:r>
    </w:p>
    <w:p w14:paraId="5E5B9F25">
      <w:pPr>
        <w:pStyle w:val="3"/>
        <w:numPr>
          <w:ilvl w:val="255"/>
          <w:numId w:val="0"/>
        </w:numPr>
        <w:jc w:val="left"/>
        <w:rPr>
          <w:color w:val="auto"/>
          <w:sz w:val="30"/>
          <w:lang w:eastAsia="zh-CN"/>
        </w:rPr>
      </w:pPr>
      <w:bookmarkStart w:id="92" w:name="_Toc23606"/>
      <w:bookmarkStart w:id="93" w:name="_Toc32302"/>
      <w:bookmarkStart w:id="94" w:name="_Toc4331_WPSOffice_Level2"/>
      <w:bookmarkStart w:id="95" w:name="_Toc32443_WPSOffice_Level2"/>
      <w:bookmarkStart w:id="96" w:name="_Toc2953"/>
      <w:bookmarkStart w:id="97" w:name="_Toc1915"/>
      <w:bookmarkStart w:id="98" w:name="_Toc149837264"/>
      <w:r>
        <w:rPr>
          <w:rFonts w:hint="eastAsia"/>
          <w:color w:val="auto"/>
          <w:sz w:val="30"/>
          <w:lang w:eastAsia="zh-CN"/>
        </w:rPr>
        <w:t>体细胞变异结果解析</w:t>
      </w:r>
      <w:bookmarkEnd w:id="92"/>
      <w:bookmarkEnd w:id="93"/>
      <w:bookmarkEnd w:id="94"/>
      <w:bookmarkEnd w:id="95"/>
      <w:bookmarkEnd w:id="96"/>
    </w:p>
    <w:p w14:paraId="59126F3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97"/>
      <w:bookmarkEnd w:id="98"/>
    </w:p>
    <w:p w14:paraId="6A2AD17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432D6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1AF62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8F4EE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34C5B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8F748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2065B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F2D8D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3F250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17F70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783BB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242B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D73D9F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D033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3A3EC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5DB3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AE24D2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FDDF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AF043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B967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55A1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D019A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32776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953F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D910B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AB3B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BE964C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7F4E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34FE3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4D37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04FCEC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83C9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2C68C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E1E9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E4D21A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C80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DDE68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EC7F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8B855B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EDD8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16071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0CAD1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F241CA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2FE3D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4FFC78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3324D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199C5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BCEE2A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19A55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1A6AA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2EBA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02D4A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49A48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4DB2E8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D1F74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1A1398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803FC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8041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489E2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8857A9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4DE8A4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163AE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465880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3F350B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B6D75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17D6D7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105ED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A10E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BFD52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0C8CA9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C58E89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0548D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82661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339CC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43FC7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8C0B99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9EA4E5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E7810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6BEAB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87CFE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C9295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CDD4B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BEECB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64E28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E2CBB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BD55F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F97FC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13DDE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3A62FF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57A52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47B64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583436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283B50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A51B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D580C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47BB5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D1504F8">
      <w:pPr>
        <w:pStyle w:val="26"/>
        <w:rPr>
          <w:color w:val="auto"/>
        </w:rPr>
      </w:pPr>
      <w:r>
        <w:rPr>
          <w:rFonts w:hint="eastAsia"/>
          <w:color w:val="auto"/>
        </w:rPr>
        <w:t>{% endif %}{% endfor %}{% for vus in unknownVarAnalysisStr %}</w:t>
      </w:r>
    </w:p>
    <w:p w14:paraId="6D9A2B1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3BC71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9B2C62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FA5CEB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EC756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FF5769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D77142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9865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9CE516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A3E94D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653C88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7CEB7B5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7E5E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4A593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09E2E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999E1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AF239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0E0CA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7064C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AA47CF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DC260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B3DBD3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4402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EAF9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4741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481A4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9B73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CAEE8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B2EB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96043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398E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A1B78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2B755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2C880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449C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14DD3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526C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0AAF5A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0D33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A7422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4425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6CBD40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84B1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5BB8B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2A23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D09CA2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0F21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4E935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C064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1549A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F4C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8A7CB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918DB3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9ECF34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318142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511E1C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D14B1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72FB75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620C1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23D6D3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A6073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9103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26486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EEDA0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465F83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979813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D259B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C4C17D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FAE16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7FCD5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1579FA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F9B218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9A3F9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1B7198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DEB6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2DFE7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6FB8DF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C4F10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92867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0ADDF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118A8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94AF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3DD5FD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702C7F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0189F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66841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7B702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B494FD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3884D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5DED6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7B003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4FA03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3F8DE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93B3C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56EFF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A4ED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74247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6B630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E2BD0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E9FD2F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498FD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C874D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BB131E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E3B4C6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6EC1D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70723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5B1EB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AAF702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79CFAF05">
      <w:pPr>
        <w:pStyle w:val="3"/>
        <w:numPr>
          <w:ilvl w:val="255"/>
          <w:numId w:val="0"/>
        </w:numPr>
        <w:jc w:val="left"/>
        <w:rPr>
          <w:color w:val="auto"/>
          <w:sz w:val="30"/>
          <w:lang w:eastAsia="zh-CN"/>
        </w:rPr>
      </w:pPr>
      <w:bookmarkStart w:id="99" w:name="_Toc6067"/>
      <w:bookmarkStart w:id="100" w:name="_Toc10583"/>
      <w:bookmarkStart w:id="101" w:name="_Toc149837265"/>
      <w:r>
        <w:rPr>
          <w:rFonts w:hint="eastAsia"/>
          <w:color w:val="auto"/>
          <w:sz w:val="30"/>
          <w:lang w:eastAsia="zh-CN"/>
        </w:rPr>
        <w:t>胚系变异结果解析</w:t>
      </w:r>
      <w:bookmarkEnd w:id="99"/>
    </w:p>
    <w:p w14:paraId="61FFEEB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00"/>
      <w:bookmarkEnd w:id="101"/>
    </w:p>
    <w:p w14:paraId="38F3FD0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637AD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C1AE2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862D4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3EAD7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2C57A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908EB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E2A08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5AE57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C791A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CB761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66DC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50112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E746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9B329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F3CA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B9DF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5E143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E1753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F365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824184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2C407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D57E3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A7EF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BB467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EFCA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54EF61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4205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CAA27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352E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4B7B50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4CDC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27040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25F2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8C22A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BC2F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CFB31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ECBB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14A1A1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2445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87F72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C1E343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3CE16B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E58832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95C22A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CFB75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89C05C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9435C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6113F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EF5413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7BBBC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F88BEC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2797F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3237B9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A674C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7D4B1B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38B80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4818B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0614AB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2FBF7C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3875CB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8FF4F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441D5B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02C85F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DC7B6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946C4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A5BC9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0E944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CBBF8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4987A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29156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107C8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1DFBB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D1BC8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5066C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9A145B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65504B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D4DE3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D4106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BB513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72935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7B693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A5EE8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2D72F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7493A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FA033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37ADE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D10EA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78A0BA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E4A4E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C69D6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67C652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89BC9B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499D7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7127B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04149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391EBF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2D42E99F">
      <w:pPr>
        <w:pStyle w:val="3"/>
        <w:numPr>
          <w:ilvl w:val="255"/>
          <w:numId w:val="0"/>
        </w:numPr>
        <w:jc w:val="left"/>
        <w:rPr>
          <w:color w:val="auto"/>
          <w:sz w:val="30"/>
          <w:lang w:eastAsia="zh-CN"/>
        </w:rPr>
      </w:pPr>
      <w:bookmarkStart w:id="102" w:name="_Toc149837266"/>
      <w:bookmarkStart w:id="103" w:name="_Toc662"/>
      <w:bookmarkStart w:id="104" w:name="_Toc24909"/>
      <w:bookmarkStart w:id="105" w:name="_Toc96443512"/>
      <w:bookmarkStart w:id="106" w:name="_Toc6194"/>
      <w:bookmarkStart w:id="107" w:name="_Toc26649"/>
      <w:bookmarkStart w:id="108" w:name="_Toc21764_WPSOffice_Level2"/>
      <w:bookmarkStart w:id="109" w:name="_Toc1707_WPSOffice_Level2"/>
      <w:bookmarkStart w:id="110" w:name="_Toc16347"/>
      <w:bookmarkStart w:id="111" w:name="_Toc14132"/>
      <w:r>
        <w:rPr>
          <w:rFonts w:hint="eastAsia"/>
          <w:color w:val="auto"/>
          <w:sz w:val="30"/>
          <w:lang w:eastAsia="zh-CN"/>
        </w:rPr>
        <w:t>免疫疗法相关指标解析</w:t>
      </w:r>
      <w:bookmarkEnd w:id="102"/>
      <w:bookmarkEnd w:id="103"/>
      <w:bookmarkEnd w:id="104"/>
    </w:p>
    <w:p w14:paraId="040968AA">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4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2"/>
        <w:gridCol w:w="4695"/>
      </w:tblGrid>
      <w:tr w14:paraId="638DA7E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2" w:type="dxa"/>
            <w:tcBorders>
              <w:top w:val="nil"/>
              <w:bottom w:val="nil"/>
              <w:right w:val="single" w:color="FFFFFF" w:sz="18" w:space="0"/>
            </w:tcBorders>
            <w:shd w:val="clear" w:color="auto" w:fill="62BC41"/>
            <w:vAlign w:val="center"/>
          </w:tcPr>
          <w:p w14:paraId="3C3A834C">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49F075E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87296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2" w:type="dxa"/>
            <w:tcBorders>
              <w:top w:val="nil"/>
              <w:bottom w:val="single" w:color="A4A4A4" w:themeColor="background1" w:themeShade="A5" w:sz="4" w:space="0"/>
            </w:tcBorders>
            <w:shd w:val="clear" w:color="auto" w:fill="auto"/>
            <w:vAlign w:val="center"/>
          </w:tcPr>
          <w:p w14:paraId="4D0CA260">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43300D1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142712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52" w:type="dxa"/>
            <w:tcBorders>
              <w:top w:val="nil"/>
              <w:bottom w:val="nil"/>
              <w:right w:val="nil"/>
            </w:tcBorders>
            <w:shd w:val="clear" w:color="auto" w:fill="auto"/>
          </w:tcPr>
          <w:p w14:paraId="17A92D6B">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5BA108A4">
            <w:pPr>
              <w:spacing w:line="276" w:lineRule="auto"/>
              <w:jc w:val="both"/>
              <w:rPr>
                <w:rFonts w:ascii="Times New Roman" w:hAnsi="Times New Roman" w:eastAsia="微软雅黑" w:cs="Times New Roman"/>
                <w:sz w:val="11"/>
                <w:szCs w:val="16"/>
                <w:shd w:val="clear" w:color="auto" w:fill="FFFFFF"/>
                <w:lang w:eastAsia="zh-CN"/>
              </w:rPr>
            </w:pPr>
          </w:p>
          <w:p w14:paraId="667F81A0">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21452620">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64085A95">
            <w:pPr>
              <w:spacing w:line="276" w:lineRule="auto"/>
              <w:jc w:val="both"/>
              <w:rPr>
                <w:rFonts w:ascii="Times New Roman" w:hAnsi="Times New Roman" w:eastAsia="微软雅黑" w:cs="Times New Roman"/>
                <w:sz w:val="18"/>
                <w:shd w:val="clear" w:color="auto" w:fill="FFFFFF"/>
                <w:lang w:eastAsia="zh-CN"/>
              </w:rPr>
            </w:pPr>
          </w:p>
          <w:p w14:paraId="40D6EE82">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6A5F1E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47" w:type="dxa"/>
            <w:gridSpan w:val="2"/>
            <w:tcBorders>
              <w:top w:val="nil"/>
              <w:bottom w:val="nil"/>
            </w:tcBorders>
            <w:shd w:val="clear" w:color="auto" w:fill="auto"/>
          </w:tcPr>
          <w:p w14:paraId="0E495171">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3A870986">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785A8BF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0699DBB9">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695D6358">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3B03DBE4">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77F7F536">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1B145937">
            <w:pPr>
              <w:numPr>
                <w:ilvl w:val="0"/>
                <w:numId w:val="16"/>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0E1880A3">
            <w:pPr>
              <w:numPr>
                <w:ilvl w:val="0"/>
                <w:numId w:val="16"/>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13ACF2C">
            <w:pPr>
              <w:numPr>
                <w:ilvl w:val="0"/>
                <w:numId w:val="16"/>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7C96BDFC">
      <w:pPr>
        <w:numPr>
          <w:ilvl w:val="0"/>
          <w:numId w:val="17"/>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335C22A9">
      <w:pPr>
        <w:spacing w:before="29"/>
        <w:rPr>
          <w:rFonts w:ascii="Times New Roman" w:hAnsi="Times New Roman" w:eastAsia="微软雅黑" w:cs="Times New Roman"/>
          <w:b/>
          <w:sz w:val="24"/>
          <w:szCs w:val="24"/>
          <w:lang w:eastAsia="zh-CN"/>
        </w:rPr>
      </w:pPr>
      <w:bookmarkStart w:id="112" w:name="_Toc11562_WPSOffice_Level3"/>
      <w:r>
        <w:rPr>
          <w:rFonts w:ascii="Times New Roman" w:hAnsi="Times New Roman" w:eastAsia="微软雅黑" w:cs="Times New Roman"/>
          <w:b/>
          <w:sz w:val="24"/>
          <w:szCs w:val="24"/>
          <w:lang w:eastAsia="zh-CN"/>
        </w:rPr>
        <w:t>微卫星不稳定（MSI）检测结果解析</w:t>
      </w:r>
    </w:p>
    <w:tbl>
      <w:tblPr>
        <w:tblStyle w:val="14"/>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143D23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54" w:type="dxa"/>
            <w:tcBorders>
              <w:top w:val="nil"/>
              <w:bottom w:val="nil"/>
              <w:right w:val="single" w:color="FFFFFF" w:sz="18" w:space="0"/>
            </w:tcBorders>
            <w:shd w:val="clear" w:color="auto" w:fill="62BC41"/>
            <w:vAlign w:val="center"/>
          </w:tcPr>
          <w:p w14:paraId="3AD224DC">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74BD5BC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5C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54" w:type="dxa"/>
            <w:tcBorders>
              <w:top w:val="nil"/>
              <w:bottom w:val="single" w:color="A4A4A4" w:themeColor="background1" w:themeShade="A5" w:sz="4" w:space="0"/>
            </w:tcBorders>
            <w:shd w:val="clear" w:color="auto" w:fill="auto"/>
            <w:vAlign w:val="center"/>
          </w:tcPr>
          <w:p w14:paraId="4BDF359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65C5E2A2">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0CC0E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46B3A1E">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3D87FA4">
            <w:pPr>
              <w:spacing w:before="13" w:line="252" w:lineRule="auto"/>
              <w:ind w:right="174"/>
              <w:jc w:val="center"/>
              <w:rPr>
                <w:rFonts w:ascii="Times New Roman" w:hAnsi="Times New Roman" w:eastAsia="微软雅黑" w:cs="Times New Roman"/>
                <w:sz w:val="21"/>
                <w:szCs w:val="21"/>
                <w:lang w:eastAsia="zh-CN"/>
              </w:rPr>
            </w:pPr>
          </w:p>
        </w:tc>
      </w:tr>
      <w:tr w14:paraId="6EFFAB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6B9AA79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207FECA">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49DEAA0">
            <w:pPr>
              <w:rPr>
                <w:rFonts w:ascii="Times New Roman" w:hAnsi="Times New Roman" w:eastAsia="微软雅黑" w:cs="Times New Roman"/>
                <w:sz w:val="18"/>
                <w:shd w:val="clear" w:color="auto" w:fill="FFFFFF"/>
                <w:lang w:eastAsia="zh-CN"/>
              </w:rPr>
            </w:pPr>
          </w:p>
          <w:p w14:paraId="6A72254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BDCBD44">
            <w:pPr>
              <w:numPr>
                <w:ilvl w:val="0"/>
                <w:numId w:val="18"/>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4BB6522">
            <w:pPr>
              <w:numPr>
                <w:ilvl w:val="0"/>
                <w:numId w:val="18"/>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BAC3ACF">
            <w:pPr>
              <w:numPr>
                <w:ilvl w:val="0"/>
                <w:numId w:val="18"/>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A71DF35">
            <w:pPr>
              <w:numPr>
                <w:ilvl w:val="0"/>
                <w:numId w:val="18"/>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4EA1FEB7">
            <w:pPr>
              <w:numPr>
                <w:ilvl w:val="0"/>
                <w:numId w:val="18"/>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621A6B2">
            <w:pPr>
              <w:numPr>
                <w:ilvl w:val="0"/>
                <w:numId w:val="18"/>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06C5011">
            <w:pPr>
              <w:numPr>
                <w:ilvl w:val="0"/>
                <w:numId w:val="18"/>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E25AF8B">
            <w:pPr>
              <w:numPr>
                <w:ilvl w:val="0"/>
                <w:numId w:val="18"/>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7724D5FC">
            <w:pPr>
              <w:numPr>
                <w:ilvl w:val="0"/>
                <w:numId w:val="18"/>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A348B17">
            <w:pPr>
              <w:numPr>
                <w:ilvl w:val="0"/>
                <w:numId w:val="18"/>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BD52742">
            <w:pPr>
              <w:numPr>
                <w:ilvl w:val="0"/>
                <w:numId w:val="18"/>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3BC771A4">
            <w:pPr>
              <w:rPr>
                <w:rFonts w:ascii="Times New Roman" w:hAnsi="Times New Roman" w:eastAsia="微软雅黑" w:cs="Times New Roman"/>
                <w:b/>
                <w:sz w:val="18"/>
                <w:shd w:val="clear" w:color="auto" w:fill="FFFFFF"/>
                <w:lang w:eastAsia="zh-CN"/>
              </w:rPr>
            </w:pPr>
          </w:p>
          <w:p w14:paraId="5C65411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8B922A0">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28B78EA5">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2"/>
    </w:tbl>
    <w:p w14:paraId="031D2144">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577DC728">
      <w:pPr>
        <w:spacing w:before="29"/>
        <w:rPr>
          <w:rFonts w:ascii="Times New Roman" w:hAnsi="Times New Roman" w:eastAsia="微软雅黑" w:cs="Times New Roman"/>
          <w:b/>
          <w:sz w:val="24"/>
          <w:szCs w:val="24"/>
          <w:lang w:eastAsia="zh-CN"/>
        </w:rPr>
      </w:pPr>
      <w:bookmarkStart w:id="113" w:name="_Toc7307_WPSOffice_Level3"/>
      <w:r>
        <w:rPr>
          <w:rFonts w:hint="eastAsia" w:ascii="Times New Roman" w:hAnsi="Times New Roman" w:eastAsia="微软雅黑" w:cs="Times New Roman"/>
          <w:b/>
          <w:sz w:val="24"/>
          <w:szCs w:val="24"/>
          <w:lang w:eastAsia="zh-CN"/>
        </w:rPr>
        <w:t>错配修复（MMR）相关基因检测结果</w:t>
      </w:r>
    </w:p>
    <w:bookmarkEnd w:id="113"/>
    <w:tbl>
      <w:tblPr>
        <w:tblStyle w:val="14"/>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30CC3E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14:paraId="39E043F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16695F4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4631DC3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6DCCDAD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169032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5642244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8EB9E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14:paraId="5C5551AF">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5BE54712">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E156C3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906A93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61FCE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53393DB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A2105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14:paraId="69762AAE">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9748D28">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1210C324">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DD21712">
            <w:pPr>
              <w:spacing w:before="13" w:line="252" w:lineRule="auto"/>
              <w:ind w:right="174"/>
              <w:jc w:val="center"/>
              <w:rPr>
                <w:rFonts w:ascii="Times New Roman" w:hAnsi="Times New Roman" w:eastAsia="微软雅黑" w:cs="Times New Roman"/>
                <w:b/>
                <w:bCs/>
                <w:sz w:val="21"/>
                <w:szCs w:val="21"/>
                <w:lang w:eastAsia="zh-CN"/>
              </w:rPr>
            </w:pPr>
          </w:p>
        </w:tc>
      </w:tr>
      <w:tr w14:paraId="1369E2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0520B39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1511924">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160658A4">
            <w:pPr>
              <w:ind w:firstLine="360" w:firstLineChars="200"/>
              <w:rPr>
                <w:rFonts w:ascii="Times New Roman" w:hAnsi="Times New Roman" w:eastAsia="微软雅黑" w:cs="Times New Roman"/>
                <w:sz w:val="18"/>
                <w:shd w:val="clear" w:color="auto" w:fill="FFFFFF"/>
                <w:lang w:eastAsia="zh-CN"/>
              </w:rPr>
            </w:pPr>
          </w:p>
          <w:p w14:paraId="6B4C800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24E4F8A">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630ABC1B">
            <w:pPr>
              <w:ind w:firstLine="360" w:firstLineChars="200"/>
              <w:rPr>
                <w:rFonts w:ascii="Times New Roman" w:hAnsi="Times New Roman" w:eastAsia="微软雅黑" w:cs="Times New Roman"/>
                <w:sz w:val="18"/>
                <w:shd w:val="clear" w:color="auto" w:fill="FFFFFF"/>
                <w:lang w:eastAsia="zh-CN"/>
              </w:rPr>
            </w:pPr>
          </w:p>
          <w:p w14:paraId="687222E0">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F07EA1E">
            <w:pPr>
              <w:numPr>
                <w:ilvl w:val="0"/>
                <w:numId w:val="20"/>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E79C7EE">
            <w:pPr>
              <w:numPr>
                <w:ilvl w:val="0"/>
                <w:numId w:val="20"/>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59530C67">
            <w:pPr>
              <w:numPr>
                <w:ilvl w:val="0"/>
                <w:numId w:val="20"/>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7CB5C8D">
            <w:pPr>
              <w:numPr>
                <w:ilvl w:val="0"/>
                <w:numId w:val="20"/>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7CD7A6CB">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23CAA250">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76C82E01">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66CC37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838FD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DFF46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3BA5E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EC311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9B700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130D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B5778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7D61F0D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32B20118">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3767679">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87F83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64485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1BD74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51FB0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149DA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6A8B8A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E8AC9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41387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829074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4A4677E0">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70CD7B8E">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21E3D2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1B096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45045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706A6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5DA34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5F4032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2828E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54BDA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01CD0BC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A63238E">
      <w:pPr>
        <w:spacing w:before="26" w:after="120" w:afterLines="5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r>
        <w:rPr>
          <w:rFonts w:hint="eastAsia" w:ascii="Times New Roman" w:hAnsi="Times New Roman" w:eastAsia="微软雅黑" w:cs="Times New Roman"/>
          <w:b/>
          <w:sz w:val="24"/>
          <w:szCs w:val="24"/>
          <w:lang w:eastAsia="zh-CN" w:bidi="ar"/>
        </w:rPr>
        <w:t xml:space="preserve">{% if summaryOfRresults.type == </w:t>
      </w:r>
      <w:r>
        <w:rPr>
          <w:rFonts w:ascii="Times New Roman" w:hAnsi="Times New Roman" w:eastAsia="微软雅黑" w:cs="Times New Roman"/>
          <w:b/>
          <w:sz w:val="24"/>
          <w:szCs w:val="24"/>
          <w:lang w:eastAsia="zh-CN" w:bidi="ar"/>
        </w:rPr>
        <w:t>‘tissue’</w:t>
      </w:r>
      <w:r>
        <w:rPr>
          <w:rFonts w:hint="eastAsia" w:ascii="Times New Roman" w:hAnsi="Times New Roman" w:eastAsia="微软雅黑" w:cs="Times New Roman"/>
          <w:b/>
          <w:sz w:val="24"/>
          <w:szCs w:val="24"/>
          <w:lang w:eastAsia="zh-CN" w:bidi="ar"/>
        </w:rPr>
        <w:t xml:space="preserve"> %}</w:t>
      </w:r>
    </w:p>
    <w:p w14:paraId="4356B588">
      <w:pPr>
        <w:spacing w:before="29"/>
        <w:rPr>
          <w:rFonts w:hint="eastAsia" w:ascii="Times New Roman" w:hAnsi="Times New Roman" w:eastAsia="微软雅黑" w:cs="Times New Roman"/>
          <w:b/>
          <w:sz w:val="24"/>
          <w:szCs w:val="24"/>
          <w:lang w:eastAsia="zh-CN"/>
        </w:rPr>
      </w:pPr>
      <w:bookmarkStart w:id="114" w:name="_Toc24454"/>
      <w:bookmarkStart w:id="115" w:name="_Toc21630"/>
      <w:r>
        <w:rPr>
          <w:rFonts w:hint="eastAsia" w:ascii="Times New Roman" w:hAnsi="Times New Roman" w:eastAsia="微软雅黑" w:cs="Times New Roman"/>
          <w:b/>
          <w:sz w:val="24"/>
          <w:szCs w:val="24"/>
          <w:lang w:eastAsia="zh-CN"/>
        </w:rPr>
        <w:t>人类白细胞抗原杂合性缺失（HLA-LOH）检测结果解析</w:t>
      </w:r>
      <w:bookmarkEnd w:id="114"/>
      <w:bookmarkEnd w:id="115"/>
    </w:p>
    <w:tbl>
      <w:tblPr>
        <w:tblStyle w:val="14"/>
        <w:tblpPr w:leftFromText="180" w:rightFromText="180" w:vertAnchor="text" w:horzAnchor="page" w:tblpXSpec="center" w:tblpY="153"/>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34BDE05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PrEx>
        <w:trPr>
          <w:trHeight w:val="510" w:hRule="atLeast"/>
          <w:jc w:val="center"/>
        </w:trPr>
        <w:tc>
          <w:tcPr>
            <w:tcW w:w="1934" w:type="dxa"/>
            <w:tcBorders>
              <w:top w:val="single" w:color="A7A7A7" w:sz="4" w:space="0"/>
              <w:bottom w:val="nil"/>
              <w:right w:val="single" w:color="FFFFFF" w:themeColor="background1" w:sz="18" w:space="0"/>
            </w:tcBorders>
            <w:shd w:val="clear" w:color="auto" w:fill="62BC41"/>
            <w:vAlign w:val="center"/>
          </w:tcPr>
          <w:p w14:paraId="0E71432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single" w:color="A7A7A7" w:sz="4" w:space="0"/>
              <w:left w:val="single" w:color="FFFFFF" w:themeColor="background1" w:sz="18" w:space="0"/>
              <w:bottom w:val="nil"/>
              <w:right w:val="single" w:color="FFFFFF" w:themeColor="background1" w:sz="18" w:space="0"/>
            </w:tcBorders>
            <w:shd w:val="clear" w:color="auto" w:fill="62BC41"/>
            <w:vAlign w:val="center"/>
          </w:tcPr>
          <w:p w14:paraId="3DC62CC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single" w:color="A7A7A7" w:sz="4" w:space="0"/>
              <w:left w:val="single" w:color="FFFFFF" w:themeColor="background1" w:sz="18" w:space="0"/>
              <w:bottom w:val="nil"/>
              <w:right w:val="dotted" w:color="15A73A" w:sz="4" w:space="0"/>
            </w:tcBorders>
            <w:shd w:val="clear" w:color="auto" w:fill="62BC41"/>
            <w:vAlign w:val="center"/>
          </w:tcPr>
          <w:p w14:paraId="11724E0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5EA5CE6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single" w:color="A7A7A7" w:sz="4" w:space="0"/>
              <w:right w:val="nil"/>
            </w:tcBorders>
            <w:shd w:val="clear" w:color="auto" w:fill="auto"/>
            <w:vAlign w:val="center"/>
          </w:tcPr>
          <w:p w14:paraId="0F10B147">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n in lohhla %}</w:t>
            </w:r>
          </w:p>
        </w:tc>
      </w:tr>
      <w:tr w14:paraId="728AC6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A7A7A7" w:sz="4" w:space="0"/>
              <w:bottom w:val="single" w:color="A7A7A7" w:sz="4" w:space="0"/>
              <w:right w:val="single" w:color="A7A7A7" w:sz="4" w:space="0"/>
            </w:tcBorders>
            <w:shd w:val="clear" w:color="auto" w:fill="auto"/>
            <w:vAlign w:val="center"/>
          </w:tcPr>
          <w:p w14:paraId="4F30FFC5">
            <w:pPr>
              <w:spacing w:before="13" w:line="252" w:lineRule="auto"/>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.HLA}}</w:t>
            </w:r>
          </w:p>
        </w:tc>
        <w:tc>
          <w:tcPr>
            <w:tcW w:w="3587" w:type="dxa"/>
            <w:tcBorders>
              <w:top w:val="single" w:color="A7A7A7" w:sz="4" w:space="0"/>
              <w:left w:val="single" w:color="A7A7A7" w:sz="4" w:space="0"/>
              <w:bottom w:val="single" w:color="A7A7A7" w:sz="4" w:space="0"/>
              <w:right w:val="single" w:color="A7A7A7" w:sz="4" w:space="0"/>
            </w:tcBorders>
            <w:shd w:val="clear" w:color="auto" w:fill="auto"/>
            <w:vAlign w:val="center"/>
          </w:tcPr>
          <w:p w14:paraId="5B32E368">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.typing}}</w:t>
            </w:r>
          </w:p>
        </w:tc>
        <w:tc>
          <w:tcPr>
            <w:tcW w:w="4359" w:type="dxa"/>
            <w:tcBorders>
              <w:top w:val="single" w:color="A7A7A7" w:sz="4" w:space="0"/>
              <w:left w:val="single" w:color="A7A7A7" w:sz="4" w:space="0"/>
              <w:bottom w:val="single" w:color="A7A7A7" w:sz="4" w:space="0"/>
              <w:right w:val="nil"/>
            </w:tcBorders>
            <w:shd w:val="clear" w:color="auto" w:fill="auto"/>
            <w:vAlign w:val="center"/>
          </w:tcPr>
          <w:p w14:paraId="370D225A">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.deletion_state}}</w:t>
            </w:r>
          </w:p>
        </w:tc>
      </w:tr>
      <w:tr w14:paraId="53A0F50C">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52838955">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531590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7B0BFC0F">
            <w:pPr>
              <w:spacing w:before="13" w:line="252" w:lineRule="auto"/>
              <w:jc w:val="center"/>
              <w:rPr>
                <w:rFonts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2527C491">
            <w:pPr>
              <w:spacing w:before="13" w:line="252" w:lineRule="auto"/>
              <w:jc w:val="center"/>
              <w:rPr>
                <w:rFonts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1A9CB8AB">
            <w:pPr>
              <w:spacing w:before="13" w:line="252" w:lineRule="auto"/>
              <w:jc w:val="center"/>
              <w:rPr>
                <w:rFonts w:ascii="Times New Roman" w:hAnsi="Times New Roman" w:eastAsia="微软雅黑" w:cs="Times New Roman"/>
                <w:strike/>
                <w:highlight w:val="yellow"/>
                <w:lang w:eastAsia="zh-CN"/>
              </w:rPr>
            </w:pPr>
          </w:p>
        </w:tc>
      </w:tr>
      <w:tr w14:paraId="5DE25646">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06D8E803">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406BBC6D">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经典的HLA-I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0FEC916C">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39B769F">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14E756BE">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HLA在抗肿瘤免疫应答和新生肿瘤进展方面发挥着重要作用。201</w:t>
            </w:r>
            <w:r>
              <w:rPr>
                <w:rFonts w:hint="eastAsia" w:ascii="Times New Roman" w:hAnsi="Times New Roman" w:eastAsia="微软雅黑" w:cs="Times New Roman"/>
                <w:bCs/>
                <w:sz w:val="18"/>
                <w:szCs w:val="18"/>
                <w:shd w:val="clear" w:color="auto" w:fill="FFFFFF"/>
                <w:lang w:eastAsia="zh-CN"/>
              </w:rPr>
              <w:t>8</w:t>
            </w:r>
            <w:r>
              <w:rPr>
                <w:rFonts w:ascii="Times New Roman" w:hAnsi="Times New Roman" w:eastAsia="微软雅黑" w:cs="Times New Roman"/>
                <w:bCs/>
                <w:sz w:val="18"/>
                <w:szCs w:val="18"/>
                <w:shd w:val="clear" w:color="auto" w:fill="FFFFFF"/>
                <w:lang w:eastAsia="zh-CN"/>
              </w:rPr>
              <w:t>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杂合型</w:t>
            </w:r>
            <w:r>
              <w:rPr>
                <w:rFonts w:hint="eastAsia" w:ascii="微软雅黑" w:hAnsi="微软雅黑" w:eastAsia="微软雅黑" w:cs="微软雅黑"/>
                <w:bCs/>
                <w:sz w:val="18"/>
                <w:szCs w:val="18"/>
                <w:shd w:val="clear" w:color="auto" w:fill="FFFFFF"/>
                <w:lang w:eastAsia="zh-CN"/>
              </w:rPr>
              <w:t>”</w:t>
            </w:r>
            <w:r>
              <w:rPr>
                <w:rFonts w:hint="eastAsia"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纯合型</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。HLA-I纯合组患者的进展性疾病(PD)比率高于HLA-I杂合组（75%</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vs</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47%），后者表现出更高的部分缓解（PR）和稳定病（SD）比率。与具有纯合HLA-I和低TMB负荷的患者相比，具有杂合HLA-I和高TMB负荷的患者表现出改善的无进展生存期（PFS）[PMID: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36059644]。总的来说，患者特异性HLA基因型以及肿瘤中的体系突变均影响ICI治疗临床结果，表明这些因素可在未来临床试验设计中考虑进去，但前提是需要更多的临床研究，需要更多的临床证据。</w:t>
            </w:r>
          </w:p>
          <w:p w14:paraId="26AF321B">
            <w:pPr>
              <w:spacing w:before="13" w:line="252" w:lineRule="auto"/>
              <w:jc w:val="center"/>
              <w:rPr>
                <w:rFonts w:ascii="Times New Roman" w:hAnsi="Times New Roman" w:eastAsia="微软雅黑" w:cs="Times New Roman"/>
                <w:b/>
                <w:bCs/>
                <w:highlight w:val="yellow"/>
                <w:lang w:eastAsia="zh-CN"/>
              </w:rPr>
            </w:pPr>
          </w:p>
        </w:tc>
      </w:tr>
    </w:tbl>
    <w:p w14:paraId="045C844E">
      <w:pPr>
        <w:bidi w:val="0"/>
        <w:rPr>
          <w:lang w:eastAsia="zh-CN"/>
        </w:rPr>
      </w:pPr>
      <w:r>
        <w:rPr>
          <w:rFonts w:hint="eastAsia"/>
          <w:lang w:eastAsia="zh-CN"/>
        </w:rPr>
        <w:br w:type="page"/>
      </w:r>
    </w:p>
    <w:p w14:paraId="1706C908">
      <w:pPr>
        <w:spacing w:before="26"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w:t>
      </w:r>
      <w:bookmarkEnd w:id="105"/>
      <w:bookmarkEnd w:id="106"/>
      <w:bookmarkStart w:id="116" w:name="_Toc10233"/>
    </w:p>
    <w:p w14:paraId="44939FFA">
      <w:pPr>
        <w:keepNext w:val="0"/>
        <w:keepLines w:val="0"/>
        <w:pageBreakBefore w:val="0"/>
        <w:widowControl w:val="0"/>
        <w:kinsoku/>
        <w:wordWrap/>
        <w:overflowPunct/>
        <w:topLinePunct w:val="0"/>
        <w:autoSpaceDE/>
        <w:autoSpaceDN/>
        <w:bidi w:val="0"/>
        <w:adjustRightInd/>
        <w:snapToGrid/>
        <w:spacing w:before="29" w:after="157" w:afterLines="50"/>
        <w:textAlignment w:val="auto"/>
        <w:rPr>
          <w:rFonts w:hint="eastAsia" w:ascii="Times New Roman" w:hAnsi="Times New Roman" w:eastAsia="微软雅黑" w:cs="Times New Roman"/>
          <w:b/>
          <w:sz w:val="24"/>
          <w:szCs w:val="24"/>
          <w:lang w:eastAsia="zh-CN"/>
        </w:rPr>
      </w:pPr>
      <w:bookmarkStart w:id="117" w:name="_Toc3741"/>
      <w:bookmarkStart w:id="118" w:name="_Toc124"/>
      <w:r>
        <w:rPr>
          <w:rFonts w:hint="eastAsia" w:ascii="Times New Roman" w:hAnsi="Times New Roman" w:eastAsia="微软雅黑" w:cs="Times New Roman"/>
          <w:b/>
          <w:sz w:val="24"/>
          <w:szCs w:val="24"/>
          <w:lang w:eastAsia="zh-CN"/>
        </w:rPr>
        <w:t>肿瘤新抗原检测结果解析</w:t>
      </w:r>
      <w:bookmarkEnd w:id="117"/>
      <w:bookmarkEnd w:id="118"/>
    </w:p>
    <w:tbl>
      <w:tblPr>
        <w:tblStyle w:val="14"/>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96"/>
        <w:gridCol w:w="6437"/>
      </w:tblGrid>
      <w:tr w14:paraId="67E273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10" w:hRule="atLeast"/>
          <w:jc w:val="center"/>
        </w:trPr>
        <w:tc>
          <w:tcPr>
            <w:tcW w:w="3396" w:type="dxa"/>
            <w:tcBorders>
              <w:top w:val="nil"/>
              <w:bottom w:val="nil"/>
              <w:right w:val="single" w:color="FFFFFF" w:sz="18" w:space="0"/>
            </w:tcBorders>
            <w:shd w:val="clear" w:color="auto" w:fill="62BC41"/>
            <w:vAlign w:val="center"/>
          </w:tcPr>
          <w:p w14:paraId="22B6D6D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37" w:type="dxa"/>
            <w:tcBorders>
              <w:top w:val="nil"/>
              <w:left w:val="single" w:color="FFFFFF" w:sz="18" w:space="0"/>
              <w:bottom w:val="nil"/>
            </w:tcBorders>
            <w:shd w:val="clear" w:color="auto" w:fill="62BC41"/>
            <w:vAlign w:val="center"/>
          </w:tcPr>
          <w:p w14:paraId="2EB394A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69FA6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96" w:type="dxa"/>
            <w:tcBorders>
              <w:top w:val="nil"/>
              <w:bottom w:val="single" w:color="A4A4A4" w:themeColor="background1" w:themeShade="A5" w:sz="4" w:space="0"/>
            </w:tcBorders>
            <w:shd w:val="clear" w:color="auto" w:fill="auto"/>
            <w:vAlign w:val="center"/>
          </w:tcPr>
          <w:p w14:paraId="789E09B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新抗原检测</w:t>
            </w:r>
          </w:p>
        </w:tc>
        <w:tc>
          <w:tcPr>
            <w:tcW w:w="6437" w:type="dxa"/>
            <w:tcBorders>
              <w:top w:val="nil"/>
              <w:bottom w:val="single" w:color="A4A4A4" w:themeColor="background1" w:themeShade="A5" w:sz="4" w:space="0"/>
            </w:tcBorders>
            <w:shd w:val="clear" w:color="auto" w:fill="auto"/>
            <w:vAlign w:val="center"/>
          </w:tcPr>
          <w:p w14:paraId="09AAB309">
            <w:pPr>
              <w:shd w:val="clea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rPr>
              <w:t>共预测出</w:t>
            </w:r>
            <w:r>
              <w:rPr>
                <w:rFonts w:hint="eastAsia" w:ascii="Times New Roman" w:hAnsi="Times New Roman" w:eastAsia="微软雅黑" w:cs="黑体"/>
                <w:sz w:val="21"/>
                <w:szCs w:val="21"/>
                <w:lang w:eastAsia="zh-CN"/>
              </w:rPr>
              <w:t>{{</w:t>
            </w:r>
            <w:r>
              <w:rPr>
                <w:rFonts w:hint="eastAsia" w:ascii="Times New Roman" w:hAnsi="Times New Roman" w:eastAsia="微软雅黑" w:cs="黑体"/>
                <w:sz w:val="21"/>
                <w:szCs w:val="21"/>
                <w:lang w:val="en-US" w:eastAsia="zh-CN"/>
              </w:rPr>
              <w:t xml:space="preserve"> </w:t>
            </w:r>
            <w:r>
              <w:rPr>
                <w:rFonts w:hint="eastAsia" w:ascii="Times New Roman" w:hAnsi="Times New Roman" w:eastAsia="微软雅黑" w:cs="黑体"/>
                <w:sz w:val="21"/>
                <w:szCs w:val="21"/>
                <w:lang w:eastAsia="zh-CN"/>
              </w:rPr>
              <w:t>summaryOfRresults.neoantigenAllSize</w:t>
            </w:r>
            <w:r>
              <w:rPr>
                <w:rFonts w:hint="eastAsia" w:ascii="Times New Roman" w:hAnsi="Times New Roman" w:eastAsia="微软雅黑" w:cs="黑体"/>
                <w:sz w:val="21"/>
                <w:szCs w:val="21"/>
                <w:lang w:val="en-US" w:eastAsia="zh-CN"/>
              </w:rPr>
              <w:t xml:space="preserve"> </w:t>
            </w:r>
            <w:r>
              <w:rPr>
                <w:rFonts w:hint="eastAsia" w:ascii="Times New Roman" w:hAnsi="Times New Roman" w:eastAsia="微软雅黑" w:cs="黑体"/>
                <w:sz w:val="21"/>
                <w:szCs w:val="21"/>
                <w:lang w:eastAsia="zh-CN"/>
              </w:rPr>
              <w:t>}}</w:t>
            </w:r>
            <w:r>
              <w:rPr>
                <w:rFonts w:hint="eastAsia" w:ascii="Times New Roman" w:hAnsi="Times New Roman" w:eastAsia="微软雅黑" w:cs="Times New Roman"/>
                <w:sz w:val="21"/>
                <w:szCs w:val="21"/>
                <w:highlight w:val="none"/>
              </w:rPr>
              <w:t>个</w:t>
            </w:r>
            <w:r>
              <w:rPr>
                <w:rFonts w:hint="eastAsia" w:ascii="Times New Roman" w:hAnsi="Times New Roman" w:eastAsia="微软雅黑" w:cs="Times New Roman"/>
                <w:sz w:val="21"/>
                <w:szCs w:val="21"/>
                <w:highlight w:val="none"/>
                <w:lang w:eastAsia="zh-CN"/>
              </w:rPr>
              <w:t>肿瘤</w:t>
            </w:r>
            <w:r>
              <w:rPr>
                <w:rFonts w:hint="eastAsia" w:ascii="Times New Roman" w:hAnsi="Times New Roman" w:eastAsia="微软雅黑" w:cs="Times New Roman"/>
                <w:sz w:val="21"/>
                <w:szCs w:val="21"/>
                <w:highlight w:val="none"/>
              </w:rPr>
              <w:t>新抗原</w:t>
            </w:r>
            <w:r>
              <w:rPr>
                <w:rFonts w:hint="eastAsia" w:ascii="Times New Roman" w:hAnsi="Times New Roman" w:eastAsia="微软雅黑" w:cs="Times New Roman"/>
                <w:sz w:val="21"/>
                <w:szCs w:val="21"/>
                <w:highlight w:val="none"/>
                <w:lang w:eastAsia="zh-CN"/>
              </w:rPr>
              <w:t>；</w:t>
            </w:r>
          </w:p>
          <w:p w14:paraId="4B58193C">
            <w:pPr>
              <w:shd w:val="clea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highlight w:val="none"/>
                <w:lang w:eastAsia="zh-CN"/>
              </w:rPr>
              <w:t>其中有</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summaryOfRresults.neoantigen1Size</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Times New Roman"/>
                <w:sz w:val="21"/>
                <w:szCs w:val="21"/>
                <w:highlight w:val="none"/>
                <w:lang w:eastAsia="zh-CN"/>
              </w:rPr>
              <w:t>个</w:t>
            </w:r>
            <w:r>
              <w:rPr>
                <w:rFonts w:ascii="Times New Roman" w:hAnsi="Times New Roman" w:eastAsia="微软雅黑" w:cs="Times New Roman"/>
                <w:sz w:val="21"/>
                <w:szCs w:val="21"/>
                <w:highlight w:val="none"/>
                <w:shd w:val="clear" w:color="auto" w:fill="FFFFFF"/>
                <w:lang w:eastAsia="zh-CN"/>
              </w:rPr>
              <w:t>HLA</w:t>
            </w:r>
            <w:r>
              <w:rPr>
                <w:rFonts w:hint="eastAsia" w:ascii="Times New Roman" w:hAnsi="Times New Roman" w:eastAsia="微软雅黑" w:cs="Times New Roman"/>
                <w:sz w:val="21"/>
                <w:szCs w:val="21"/>
                <w:highlight w:val="none"/>
                <w:shd w:val="clear" w:color="auto" w:fill="FFFFFF"/>
                <w:lang w:eastAsia="zh-CN"/>
              </w:rPr>
              <w:t>-I类新抗原和</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summaryOfRresults.neoantigen2Size</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Times New Roman"/>
                <w:sz w:val="21"/>
                <w:szCs w:val="21"/>
                <w:highlight w:val="none"/>
                <w:shd w:val="clear" w:color="auto" w:fill="FFFFFF"/>
                <w:lang w:eastAsia="zh-CN"/>
              </w:rPr>
              <w:t>个</w:t>
            </w:r>
            <w:r>
              <w:rPr>
                <w:rFonts w:ascii="Times New Roman" w:hAnsi="Times New Roman" w:eastAsia="微软雅黑" w:cs="Times New Roman"/>
                <w:sz w:val="21"/>
                <w:szCs w:val="21"/>
                <w:highlight w:val="none"/>
                <w:shd w:val="clear" w:color="auto" w:fill="FFFFFF"/>
                <w:lang w:eastAsia="zh-CN"/>
              </w:rPr>
              <w:t>HLA</w:t>
            </w:r>
            <w:r>
              <w:rPr>
                <w:rFonts w:hint="eastAsia" w:ascii="Times New Roman" w:hAnsi="Times New Roman" w:eastAsia="微软雅黑" w:cs="Times New Roman"/>
                <w:sz w:val="21"/>
                <w:szCs w:val="21"/>
                <w:highlight w:val="none"/>
                <w:shd w:val="clear" w:color="auto" w:fill="FFFFFF"/>
                <w:lang w:eastAsia="zh-CN"/>
              </w:rPr>
              <w:t>-II类新抗原</w:t>
            </w:r>
          </w:p>
        </w:tc>
      </w:tr>
      <w:tr w14:paraId="2128CD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0365D083">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指标解析：</w:t>
            </w:r>
          </w:p>
          <w:p w14:paraId="3B0006A4">
            <w:pPr>
              <w:widowControl/>
              <w:ind w:firstLine="360" w:firstLineChars="200"/>
              <w:jc w:val="both"/>
              <w:rPr>
                <w:rFonts w:ascii="Times New Roman" w:hAnsi="Times New Roman" w:eastAsia="微软雅黑" w:cs="Times New Roman"/>
                <w:color w:val="202020"/>
                <w:sz w:val="18"/>
                <w:szCs w:val="18"/>
                <w:lang w:eastAsia="zh-CN"/>
              </w:rPr>
            </w:pPr>
            <w:r>
              <w:rPr>
                <w:rFonts w:hint="eastAsia" w:ascii="Times New Roman" w:hAnsi="Times New Roman" w:eastAsia="微软雅黑" w:cs="Times New Roman"/>
                <w:color w:val="202020"/>
                <w:sz w:val="18"/>
                <w:szCs w:val="18"/>
                <w:lang w:val="en-US" w:eastAsia="zh-CN"/>
              </w:rPr>
              <w:t>新抗</w:t>
            </w:r>
            <w:r>
              <w:rPr>
                <w:rFonts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4AE951FA">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临床意义：</w:t>
            </w:r>
          </w:p>
          <w:p w14:paraId="0CA9A3BA">
            <w:pPr>
              <w:widowControl/>
              <w:adjustRightInd w:val="0"/>
              <w:snapToGrid w:val="0"/>
              <w:spacing w:after="120" w:afterLines="50"/>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2017年，来自哈佛大学Dana-Farber癌症中心和德国美因茨大学的两个团队采用新抗原技术分别进行了个体化肿瘤新抗原在黑色素瘤中的小型临床试验，均取得了良好的效果[PMID: 28678778</w:t>
            </w:r>
            <w:r>
              <w:rPr>
                <w:rFonts w:hint="eastAsia" w:ascii="Times New Roman" w:hAnsi="Times New Roman" w:eastAsia="微软雅黑" w:cs="Times New Roman"/>
                <w:color w:val="202020"/>
                <w:sz w:val="18"/>
                <w:szCs w:val="18"/>
                <w:lang w:val="en-US" w:eastAsia="zh-CN"/>
              </w:rPr>
              <w:t xml:space="preserve">; </w:t>
            </w:r>
            <w:r>
              <w:rPr>
                <w:rFonts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，然后培养出十亿次方的TCR-T细胞，回输患者体内</w:t>
            </w:r>
            <w:r>
              <w:rPr>
                <w:rFonts w:hint="eastAsia" w:ascii="Times New Roman" w:hAnsi="Times New Roman" w:eastAsia="微软雅黑" w:cs="Times New Roman"/>
                <w:color w:val="202020"/>
                <w:sz w:val="18"/>
                <w:szCs w:val="18"/>
                <w:lang w:eastAsia="zh-CN"/>
              </w:rPr>
              <w:t>1</w:t>
            </w:r>
            <w:r>
              <w:rPr>
                <w:rFonts w:ascii="Times New Roman" w:hAnsi="Times New Roman" w:eastAsia="微软雅黑" w:cs="Times New Roman"/>
                <w:color w:val="202020"/>
                <w:sz w:val="18"/>
                <w:szCs w:val="18"/>
                <w:lang w:eastAsia="zh-CN"/>
              </w:rPr>
              <w:t>个月后，</w:t>
            </w:r>
            <w:r>
              <w:rPr>
                <w:rFonts w:hint="eastAsia" w:ascii="Times New Roman" w:hAnsi="Times New Roman" w:eastAsia="微软雅黑" w:cs="Times New Roman"/>
                <w:color w:val="202020"/>
                <w:sz w:val="18"/>
                <w:szCs w:val="18"/>
                <w:lang w:eastAsia="zh-CN"/>
              </w:rPr>
              <w:t>CT</w:t>
            </w:r>
            <w:r>
              <w:rPr>
                <w:rFonts w:ascii="Times New Roman" w:hAnsi="Times New Roman" w:eastAsia="微软雅黑" w:cs="Times New Roman"/>
                <w:color w:val="202020"/>
                <w:sz w:val="18"/>
                <w:szCs w:val="18"/>
                <w:lang w:eastAsia="zh-CN"/>
              </w:rPr>
              <w:t>观察到患者的转移性肺病变消退</w:t>
            </w:r>
            <w:r>
              <w:rPr>
                <w:rFonts w:hint="eastAsia" w:ascii="Times New Roman" w:hAnsi="Times New Roman" w:eastAsia="微软雅黑" w:cs="Times New Roman"/>
                <w:color w:val="202020"/>
                <w:sz w:val="18"/>
                <w:szCs w:val="18"/>
                <w:lang w:eastAsia="zh-CN"/>
              </w:rPr>
              <w:t>，在细胞回输体内6个月后的随访中，肿瘤仍在持续消退</w:t>
            </w:r>
            <w:r>
              <w:rPr>
                <w:rFonts w:ascii="Times New Roman" w:hAnsi="Times New Roman" w:eastAsia="微软雅黑" w:cs="Times New Roman"/>
                <w:color w:val="202020"/>
                <w:sz w:val="18"/>
                <w:szCs w:val="18"/>
                <w:lang w:eastAsia="zh-CN"/>
              </w:rPr>
              <w:t>[PMID: 35648703]。</w:t>
            </w:r>
            <w:r>
              <w:rPr>
                <w:rFonts w:hint="eastAsia" w:ascii="Times New Roman" w:hAnsi="Times New Roman" w:eastAsia="微软雅黑" w:cs="Times New Roman"/>
                <w:color w:val="202020"/>
                <w:sz w:val="18"/>
                <w:szCs w:val="18"/>
                <w:lang w:eastAsia="zh-CN"/>
              </w:rPr>
              <w:t>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患者，12周后总体上有持久的临床效益。</w:t>
            </w:r>
            <w:r>
              <w:rPr>
                <w:rFonts w:ascii="Times New Roman" w:hAnsi="Times New Roman" w:eastAsia="微软雅黑" w:cs="Times New Roman"/>
                <w:color w:val="202020"/>
                <w:sz w:val="18"/>
                <w:szCs w:val="18"/>
                <w:lang w:eastAsia="zh-CN"/>
              </w:rPr>
              <w:t>新抗原预测是新抗原疫苗和细胞疗法的关键因素，因此，对HLA进行分型，预测突变多肽与HLA的结合力，从而筛选能够用于肿瘤免疫治疗的新抗原，可以为癌症的</w:t>
            </w:r>
            <w:r>
              <w:rPr>
                <w:rFonts w:hint="eastAsia" w:ascii="Times New Roman" w:hAnsi="Times New Roman" w:eastAsia="微软雅黑" w:cs="Times New Roman"/>
                <w:color w:val="202020"/>
                <w:sz w:val="18"/>
                <w:szCs w:val="18"/>
                <w:lang w:eastAsia="zh-CN"/>
              </w:rPr>
              <w:t>免疫</w:t>
            </w:r>
            <w:r>
              <w:rPr>
                <w:rFonts w:ascii="Times New Roman" w:hAnsi="Times New Roman" w:eastAsia="微软雅黑" w:cs="Times New Roman"/>
                <w:color w:val="202020"/>
                <w:sz w:val="18"/>
                <w:szCs w:val="18"/>
                <w:lang w:eastAsia="zh-CN"/>
              </w:rPr>
              <w:t>治疗研究提供一定指导。</w:t>
            </w:r>
          </w:p>
          <w:p w14:paraId="660D1C9D">
            <w:pPr>
              <w:widowControl/>
              <w:adjustRightInd w:val="0"/>
              <w:snapToGrid w:val="0"/>
              <w:spacing w:after="120" w:afterLines="50"/>
              <w:ind w:firstLine="440" w:firstLineChars="200"/>
              <w:jc w:val="both"/>
              <w:rPr>
                <w:rFonts w:ascii="Times New Roman" w:hAnsi="Times New Roman" w:cs="Times New Roman"/>
              </w:rPr>
            </w:pPr>
            <w:r>
              <w:rPr>
                <w:rFonts w:ascii="Times New Roman" w:hAnsi="Times New Roman" w:cs="Times New Roman"/>
                <w:lang w:eastAsia="zh-CN"/>
              </w:rPr>
              <w:drawing>
                <wp:inline distT="0" distB="0" distL="0" distR="0">
                  <wp:extent cx="5498465" cy="1950720"/>
                  <wp:effectExtent l="0" t="0" r="3175" b="0"/>
                  <wp:docPr id="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
                          <pic:cNvPicPr>
                            <a:picLocks noChangeAspect="1"/>
                          </pic:cNvPicPr>
                        </pic:nvPicPr>
                        <pic:blipFill>
                          <a:blip r:embed="rId9"/>
                          <a:stretch>
                            <a:fillRect/>
                          </a:stretch>
                        </pic:blipFill>
                        <pic:spPr>
                          <a:xfrm>
                            <a:off x="0" y="0"/>
                            <a:ext cx="5498592" cy="1950720"/>
                          </a:xfrm>
                          <a:prstGeom prst="rect">
                            <a:avLst/>
                          </a:prstGeom>
                        </pic:spPr>
                      </pic:pic>
                    </a:graphicData>
                  </a:graphic>
                </wp:inline>
              </w:drawing>
            </w:r>
          </w:p>
          <w:p w14:paraId="11132A6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图</w:t>
            </w:r>
            <w:r>
              <w:rPr>
                <w:rFonts w:hint="eastAsia" w:ascii="Times New Roman" w:hAnsi="Times New Roman" w:eastAsia="微软雅黑" w:cs="Times New Roman"/>
                <w:sz w:val="18"/>
                <w:szCs w:val="18"/>
                <w:lang w:eastAsia="zh-CN"/>
              </w:rPr>
              <w:t xml:space="preserve">1 </w:t>
            </w:r>
            <w:r>
              <w:rPr>
                <w:rFonts w:ascii="Times New Roman" w:hAnsi="Times New Roman" w:eastAsia="微软雅黑" w:cs="Times New Roman"/>
                <w:sz w:val="18"/>
                <w:szCs w:val="18"/>
                <w:lang w:eastAsia="zh-CN"/>
              </w:rPr>
              <w:t xml:space="preserve"> HLA（MHC）结构与新抗原呈递示意图</w:t>
            </w:r>
          </w:p>
          <w:p w14:paraId="5FC8CB36">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r>
              <w:rPr>
                <w:rFonts w:ascii="Times New Roman" w:hAnsi="Times New Roman" w:eastAsia="微软雅黑" w:cs="Times New Roman"/>
                <w:b/>
                <w:sz w:val="18"/>
                <w:lang w:eastAsia="zh-CN"/>
              </w:rPr>
              <w:t xml:space="preserve"> </w:t>
            </w:r>
          </w:p>
          <w:p w14:paraId="35FD0E4E">
            <w:pPr>
              <w:pStyle w:val="32"/>
              <w:numPr>
                <w:ilvl w:val="0"/>
                <w:numId w:val="21"/>
              </w:numPr>
              <w:ind w:left="425" w:hanging="425" w:firstLineChars="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以上各基因（名称为WHO命名委员会1975年修订）均系多态性位点（复等位），且共显性</w:t>
            </w:r>
            <w:r>
              <w:rPr>
                <w:rFonts w:hint="eastAsia" w:ascii="Times New Roman" w:hAnsi="Times New Roman" w:eastAsia="微软雅黑" w:cs="Times New Roman"/>
                <w:sz w:val="18"/>
                <w:shd w:val="clear" w:color="auto" w:fill="FFFFFF"/>
                <w:lang w:eastAsia="zh-CN"/>
              </w:rPr>
              <w:t>。</w:t>
            </w:r>
          </w:p>
          <w:p w14:paraId="75D750B3">
            <w:pPr>
              <w:pStyle w:val="32"/>
              <w:numPr>
                <w:ilvl w:val="0"/>
                <w:numId w:val="21"/>
              </w:numPr>
              <w:ind w:left="425" w:hanging="425" w:firstLineChars="0"/>
              <w:rPr>
                <w:rFonts w:hint="eastAsia" w:ascii="Times New Roman" w:hAnsi="Times New Roman" w:eastAsia="微软雅黑" w:cs="Times New Roman"/>
                <w:sz w:val="18"/>
                <w:szCs w:val="18"/>
                <w:lang w:eastAsia="zh-CN"/>
              </w:rPr>
            </w:pPr>
            <w:r>
              <w:rPr>
                <w:rFonts w:ascii="Times New Roman" w:hAnsi="Times New Roman" w:eastAsia="微软雅黑" w:cs="Times New Roman"/>
                <w:sz w:val="18"/>
                <w:shd w:val="clear" w:color="auto" w:fill="FFFFFF"/>
                <w:lang w:eastAsia="zh-CN"/>
              </w:rPr>
              <w:t>HLA分型主要依赖IMGT数据库url:http://www.imgt.org</w:t>
            </w:r>
            <w:r>
              <w:rPr>
                <w:rFonts w:hint="eastAsia" w:ascii="Times New Roman" w:hAnsi="Times New Roman" w:eastAsia="微软雅黑" w:cs="Times New Roman"/>
                <w:sz w:val="18"/>
                <w:shd w:val="clear" w:color="auto" w:fill="FFFFFF"/>
                <w:lang w:eastAsia="zh-CN"/>
              </w:rPr>
              <w:t>。</w:t>
            </w:r>
          </w:p>
        </w:tc>
      </w:tr>
    </w:tbl>
    <w:p w14:paraId="3ADAC1DD">
      <w:pPr>
        <w:rPr>
          <w:rFonts w:hint="eastAsia" w:ascii="Times New Roman" w:hAnsi="Times New Roman" w:eastAsia="微软雅黑" w:cs="Times New Roman"/>
          <w:b/>
          <w:sz w:val="15"/>
          <w:szCs w:val="15"/>
          <w:lang w:eastAsia="zh-CN"/>
        </w:rPr>
      </w:pPr>
      <w:r>
        <w:rPr>
          <w:rFonts w:hint="eastAsia" w:ascii="Times New Roman" w:hAnsi="Times New Roman" w:eastAsia="微软雅黑" w:cs="Times New Roman"/>
          <w:b/>
          <w:sz w:val="15"/>
          <w:szCs w:val="15"/>
          <w:lang w:eastAsia="zh-CN"/>
        </w:rPr>
        <w:br w:type="page"/>
      </w:r>
    </w:p>
    <w:p w14:paraId="2A81943B">
      <w:pPr>
        <w:pStyle w:val="26"/>
        <w:rPr>
          <w:color w:val="auto"/>
        </w:rPr>
      </w:pPr>
      <w:r>
        <w:rPr>
          <w:rFonts w:hint="eastAsia"/>
          <w:color w:val="auto"/>
        </w:rPr>
        <w:t>HLA-I类相关的新抗原检测结果详情</w:t>
      </w:r>
    </w:p>
    <w:tbl>
      <w:tblPr>
        <w:tblStyle w:val="3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0B6AB2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auto" w:sz="4" w:space="0"/>
              <w:insideV w:val="single" w:sz="4" w:space="0"/>
            </w:tcBorders>
            <w:shd w:val="clear" w:color="auto" w:fill="62BC41"/>
            <w:vAlign w:val="center"/>
          </w:tcPr>
          <w:p w14:paraId="6681967B">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62BC41"/>
            <w:vAlign w:val="center"/>
          </w:tcPr>
          <w:p w14:paraId="682C8E2F">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sz="18" w:space="0"/>
              <w:bottom w:val="nil"/>
              <w:right w:val="single" w:color="auto" w:sz="4" w:space="0"/>
              <w:insideV w:val="single" w:sz="4" w:space="0"/>
            </w:tcBorders>
            <w:shd w:val="clear" w:color="auto" w:fill="62BC41"/>
            <w:vAlign w:val="center"/>
          </w:tcPr>
          <w:p w14:paraId="252DDC89">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sz="18" w:space="0"/>
              <w:bottom w:val="nil"/>
              <w:right w:val="single" w:color="auto" w:sz="4" w:space="0"/>
              <w:insideV w:val="single" w:sz="4" w:space="0"/>
            </w:tcBorders>
            <w:shd w:val="clear" w:color="auto" w:fill="62BC41"/>
            <w:vAlign w:val="center"/>
          </w:tcPr>
          <w:p w14:paraId="26855B97">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3BE3CAB">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sz="18" w:space="0"/>
              <w:bottom w:val="nil"/>
              <w:right w:val="single" w:color="auto" w:sz="4" w:space="0"/>
              <w:insideV w:val="single" w:sz="4" w:space="0"/>
            </w:tcBorders>
            <w:shd w:val="clear" w:color="auto" w:fill="62BC41"/>
            <w:vAlign w:val="center"/>
          </w:tcPr>
          <w:p w14:paraId="06962DD2">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sz="18" w:space="0"/>
              <w:bottom w:val="nil"/>
              <w:right w:val="single" w:color="auto" w:sz="4" w:space="0"/>
              <w:insideV w:val="single" w:sz="4" w:space="0"/>
            </w:tcBorders>
            <w:shd w:val="clear" w:color="auto" w:fill="62BC41"/>
            <w:vAlign w:val="center"/>
          </w:tcPr>
          <w:p w14:paraId="3E7BEB09">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sz="18" w:space="0"/>
              <w:bottom w:val="nil"/>
              <w:right w:val="single" w:color="auto" w:sz="4" w:space="0"/>
              <w:insideV w:val="single" w:sz="4" w:space="0"/>
            </w:tcBorders>
            <w:shd w:val="clear" w:color="auto" w:fill="62BC41"/>
            <w:vAlign w:val="center"/>
          </w:tcPr>
          <w:p w14:paraId="43EAF02F">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sz="18" w:space="0"/>
              <w:bottom w:val="nil"/>
              <w:right w:val="single" w:color="auto" w:sz="4" w:space="0"/>
              <w:insideV w:val="single" w:sz="4" w:space="0"/>
            </w:tcBorders>
            <w:shd w:val="clear" w:color="auto" w:fill="62BC41"/>
            <w:vAlign w:val="center"/>
          </w:tcPr>
          <w:p w14:paraId="77146117">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sz="18" w:space="0"/>
              <w:bottom w:val="nil"/>
              <w:right w:val="single" w:color="auto" w:sz="4" w:space="0"/>
              <w:insideV w:val="single" w:sz="4" w:space="0"/>
            </w:tcBorders>
            <w:shd w:val="clear" w:color="auto" w:fill="62BC41"/>
            <w:vAlign w:val="center"/>
          </w:tcPr>
          <w:p w14:paraId="44CF4FC4">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sz="18" w:space="0"/>
              <w:bottom w:val="nil"/>
              <w:right w:val="nil"/>
              <w:insideV w:val="single" w:sz="4" w:space="0"/>
            </w:tcBorders>
            <w:shd w:val="clear" w:color="auto" w:fill="62BC41"/>
            <w:vAlign w:val="center"/>
          </w:tcPr>
          <w:p w14:paraId="0033CE96">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79331F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5A3FAA61">
            <w:pPr>
              <w:spacing w:before="1" w:line="249" w:lineRule="auto"/>
              <w:ind w:left="262" w:right="131"/>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1 != [] %}</w:t>
            </w:r>
          </w:p>
        </w:tc>
      </w:tr>
      <w:tr w14:paraId="1F2F15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34FA7203">
            <w:pPr>
              <w:spacing w:before="1" w:line="249" w:lineRule="auto"/>
              <w:ind w:left="262" w:right="131"/>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n in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1 %}</w:t>
            </w:r>
          </w:p>
        </w:tc>
      </w:tr>
      <w:tr w14:paraId="4988C9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3D49A200">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n.</w:t>
            </w:r>
            <w:r>
              <w:rPr>
                <w:rFonts w:ascii="Times New Roman" w:hAnsi="Times New Roman" w:eastAsia="微软雅黑" w:cs="Times New Roman"/>
                <w:b/>
                <w:color w:val="000000" w:themeColor="text1"/>
                <w:sz w:val="18"/>
                <w:szCs w:val="18"/>
                <w:lang w:eastAsia="zh-CN"/>
                <w14:textFill>
                  <w14:solidFill>
                    <w14:schemeClr w14:val="tx1"/>
                  </w14:solidFill>
                </w14:textFill>
              </w:rPr>
              <w:t>Gene_Name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1387" w:type="dxa"/>
            <w:tcBorders>
              <w:top w:val="single" w:color="A4A4A4" w:sz="4" w:space="0"/>
            </w:tcBorders>
            <w:shd w:val="clear" w:color="auto" w:fill="auto"/>
            <w:vAlign w:val="center"/>
          </w:tcPr>
          <w:p w14:paraId="30AE67A9">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HGVSc</w:t>
            </w:r>
            <w:r>
              <w:rPr>
                <w:rFonts w:hint="eastAsia" w:ascii="Times New Roman" w:hAnsi="Times New Roman" w:eastAsia="微软雅黑" w:cs="Times New Roman"/>
                <w:sz w:val="18"/>
                <w:szCs w:val="18"/>
                <w:lang w:eastAsia="zh-CN"/>
              </w:rPr>
              <w:t xml:space="preserve"> }}</w:t>
            </w:r>
          </w:p>
        </w:tc>
        <w:tc>
          <w:tcPr>
            <w:tcW w:w="1438" w:type="dxa"/>
            <w:tcBorders>
              <w:top w:val="single" w:color="A4A4A4" w:sz="4" w:space="0"/>
            </w:tcBorders>
            <w:shd w:val="clear" w:color="auto" w:fill="auto"/>
            <w:vAlign w:val="center"/>
          </w:tcPr>
          <w:p w14:paraId="0E85A666">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pacing w:val="-1"/>
                <w:sz w:val="18"/>
                <w:szCs w:val="18"/>
              </w:rPr>
              <w:t>HGVSp</w:t>
            </w:r>
            <w:r>
              <w:rPr>
                <w:rFonts w:hint="eastAsia"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79E6423D">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HLA_Allele</w:t>
            </w:r>
            <w:r>
              <w:rPr>
                <w:rFonts w:hint="eastAsia" w:ascii="Times New Roman" w:hAnsi="Times New Roman" w:eastAsia="微软雅黑" w:cs="Times New Roman"/>
                <w:sz w:val="18"/>
                <w:szCs w:val="18"/>
                <w:lang w:eastAsia="zh-CN"/>
              </w:rPr>
              <w:t xml:space="preserve"> }}</w:t>
            </w:r>
          </w:p>
        </w:tc>
        <w:tc>
          <w:tcPr>
            <w:tcW w:w="925" w:type="dxa"/>
            <w:tcBorders>
              <w:top w:val="single" w:color="A4A4A4" w:sz="4" w:space="0"/>
            </w:tcBorders>
            <w:shd w:val="clear" w:color="auto" w:fill="auto"/>
            <w:vAlign w:val="center"/>
          </w:tcPr>
          <w:p w14:paraId="7D90B44B">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MT_Epitope_Seq</w:t>
            </w:r>
            <w:r>
              <w:rPr>
                <w:rFonts w:hint="eastAsia" w:ascii="Times New Roman" w:hAnsi="Times New Roman" w:eastAsia="微软雅黑" w:cs="Times New Roman"/>
                <w:sz w:val="18"/>
                <w:szCs w:val="18"/>
                <w:lang w:eastAsia="zh-CN"/>
              </w:rPr>
              <w:t xml:space="preserve"> }}</w:t>
            </w:r>
          </w:p>
        </w:tc>
        <w:tc>
          <w:tcPr>
            <w:tcW w:w="862" w:type="dxa"/>
            <w:tcBorders>
              <w:top w:val="single" w:color="A4A4A4" w:sz="4" w:space="0"/>
            </w:tcBorders>
            <w:shd w:val="clear" w:color="auto" w:fill="auto"/>
            <w:vAlign w:val="center"/>
          </w:tcPr>
          <w:p w14:paraId="6F910C7B">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Best_MT_Score</w:t>
            </w:r>
            <w:r>
              <w:rPr>
                <w:rFonts w:hint="eastAsia" w:ascii="Times New Roman" w:hAnsi="Times New Roman" w:eastAsia="微软雅黑" w:cs="Times New Roman"/>
                <w:sz w:val="18"/>
                <w:szCs w:val="18"/>
                <w:lang w:eastAsia="zh-CN"/>
              </w:rPr>
              <w:t xml:space="preserve"> }}</w:t>
            </w:r>
          </w:p>
        </w:tc>
        <w:tc>
          <w:tcPr>
            <w:tcW w:w="850" w:type="dxa"/>
            <w:tcBorders>
              <w:top w:val="single" w:color="A4A4A4" w:sz="4" w:space="0"/>
            </w:tcBorders>
            <w:shd w:val="clear" w:color="auto" w:fill="auto"/>
            <w:vAlign w:val="center"/>
          </w:tcPr>
          <w:p w14:paraId="6C6EE33A">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Corresponding_WT_Score</w:t>
            </w:r>
            <w:r>
              <w:rPr>
                <w:rFonts w:hint="eastAsia" w:ascii="Times New Roman" w:hAnsi="Times New Roman" w:eastAsia="微软雅黑" w:cs="Times New Roman"/>
                <w:sz w:val="18"/>
                <w:szCs w:val="18"/>
                <w:lang w:eastAsia="zh-CN"/>
              </w:rPr>
              <w:t xml:space="preserve"> }}</w:t>
            </w:r>
          </w:p>
        </w:tc>
        <w:tc>
          <w:tcPr>
            <w:tcW w:w="1013" w:type="dxa"/>
            <w:tcBorders>
              <w:top w:val="single" w:color="A4A4A4" w:sz="4" w:space="0"/>
            </w:tcBorders>
            <w:shd w:val="clear" w:color="auto" w:fill="auto"/>
            <w:vAlign w:val="center"/>
          </w:tcPr>
          <w:p w14:paraId="6413D422">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Corresponding_Fold_Change</w:t>
            </w:r>
            <w:r>
              <w:rPr>
                <w:rFonts w:hint="eastAsia" w:ascii="Times New Roman" w:hAnsi="Times New Roman" w:eastAsia="微软雅黑" w:cs="Times New Roman"/>
                <w:sz w:val="18"/>
                <w:szCs w:val="18"/>
                <w:lang w:eastAsia="zh-CN"/>
              </w:rPr>
              <w:t xml:space="preserve"> }}</w:t>
            </w:r>
          </w:p>
        </w:tc>
        <w:tc>
          <w:tcPr>
            <w:tcW w:w="852" w:type="dxa"/>
            <w:tcBorders>
              <w:top w:val="single" w:color="A4A4A4" w:sz="4" w:space="0"/>
            </w:tcBorders>
            <w:shd w:val="clear" w:color="auto" w:fill="auto"/>
            <w:vAlign w:val="center"/>
          </w:tcPr>
          <w:p w14:paraId="08228FC3">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Tumor_DNA_VAF</w:t>
            </w:r>
            <w:r>
              <w:rPr>
                <w:rFonts w:hint="eastAsia" w:ascii="Times New Roman" w:hAnsi="Times New Roman" w:eastAsia="微软雅黑" w:cs="Times New Roman"/>
                <w:sz w:val="18"/>
                <w:szCs w:val="18"/>
                <w:lang w:eastAsia="zh-CN"/>
              </w:rPr>
              <w:t xml:space="preserve"> }}</w:t>
            </w:r>
          </w:p>
        </w:tc>
        <w:tc>
          <w:tcPr>
            <w:tcW w:w="875" w:type="dxa"/>
            <w:tcBorders>
              <w:top w:val="single" w:color="A4A4A4" w:sz="4" w:space="0"/>
              <w:right w:val="nil"/>
            </w:tcBorders>
            <w:shd w:val="clear" w:color="auto" w:fill="auto"/>
            <w:vAlign w:val="center"/>
          </w:tcPr>
          <w:p w14:paraId="6A9AAB4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n.RANK }}</w:t>
            </w:r>
          </w:p>
        </w:tc>
      </w:tr>
      <w:tr w14:paraId="546487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4F318F16">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3FB420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2BFDABB0">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D2D10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390C0988">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276C8DEA">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1438" w:type="dxa"/>
            <w:tcBorders>
              <w:top w:val="nil"/>
            </w:tcBorders>
            <w:shd w:val="clear" w:color="auto" w:fill="auto"/>
            <w:vAlign w:val="center"/>
          </w:tcPr>
          <w:p w14:paraId="2D4EF7E3">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00" w:type="dxa"/>
            <w:tcBorders>
              <w:top w:val="nil"/>
            </w:tcBorders>
            <w:shd w:val="clear" w:color="auto" w:fill="auto"/>
            <w:vAlign w:val="center"/>
          </w:tcPr>
          <w:p w14:paraId="05EA8D05">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925" w:type="dxa"/>
            <w:tcBorders>
              <w:top w:val="nil"/>
            </w:tcBorders>
            <w:shd w:val="clear" w:color="auto" w:fill="auto"/>
            <w:vAlign w:val="center"/>
          </w:tcPr>
          <w:p w14:paraId="38E45827">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62" w:type="dxa"/>
            <w:tcBorders>
              <w:top w:val="nil"/>
            </w:tcBorders>
            <w:shd w:val="clear" w:color="auto" w:fill="auto"/>
            <w:vAlign w:val="center"/>
          </w:tcPr>
          <w:p w14:paraId="53516899">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50" w:type="dxa"/>
            <w:tcBorders>
              <w:top w:val="nil"/>
            </w:tcBorders>
            <w:shd w:val="clear" w:color="auto" w:fill="auto"/>
            <w:vAlign w:val="center"/>
          </w:tcPr>
          <w:p w14:paraId="45118C07">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1013" w:type="dxa"/>
            <w:tcBorders>
              <w:top w:val="nil"/>
            </w:tcBorders>
            <w:shd w:val="clear" w:color="auto" w:fill="auto"/>
            <w:vAlign w:val="center"/>
          </w:tcPr>
          <w:p w14:paraId="4A75B103">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52" w:type="dxa"/>
            <w:tcBorders>
              <w:top w:val="nil"/>
            </w:tcBorders>
            <w:shd w:val="clear" w:color="auto" w:fill="auto"/>
            <w:vAlign w:val="center"/>
          </w:tcPr>
          <w:p w14:paraId="4A5B64AA">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75" w:type="dxa"/>
            <w:tcBorders>
              <w:top w:val="nil"/>
            </w:tcBorders>
            <w:shd w:val="clear" w:color="auto" w:fill="auto"/>
            <w:vAlign w:val="center"/>
          </w:tcPr>
          <w:p w14:paraId="4146AC5F">
            <w:pPr>
              <w:spacing w:line="240" w:lineRule="exac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r>
      <w:tr w14:paraId="39CC3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1DD0A684">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0BB25FB6">
      <w:pPr>
        <w:pStyle w:val="26"/>
        <w:rPr>
          <w:color w:val="auto"/>
        </w:rPr>
      </w:pPr>
      <w:r>
        <w:rPr>
          <w:rFonts w:ascii="微软雅黑" w:hAnsi="微软雅黑" w:cs="微软雅黑"/>
          <w:lang w:bidi="ar"/>
        </w:rPr>
        <w:br w:type="page"/>
      </w:r>
    </w:p>
    <w:p w14:paraId="18F58B49">
      <w:pPr>
        <w:pStyle w:val="26"/>
        <w:rPr>
          <w:color w:val="auto"/>
        </w:rPr>
      </w:pPr>
      <w:r>
        <w:rPr>
          <w:rFonts w:hint="eastAsia"/>
          <w:color w:val="auto"/>
        </w:rPr>
        <w:t>HLA-II类相关的新抗原检测结果详情</w:t>
      </w:r>
    </w:p>
    <w:tbl>
      <w:tblPr>
        <w:tblStyle w:val="3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2CC284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62BC41"/>
            <w:vAlign w:val="center"/>
          </w:tcPr>
          <w:p w14:paraId="7D229D59">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62BC41"/>
            <w:vAlign w:val="center"/>
          </w:tcPr>
          <w:p w14:paraId="5CB84706">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62BC41"/>
            <w:vAlign w:val="center"/>
          </w:tcPr>
          <w:p w14:paraId="7C2C7F18">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62BC41"/>
            <w:vAlign w:val="center"/>
          </w:tcPr>
          <w:p w14:paraId="734CBB59">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6BFF7DDE">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62BC41"/>
            <w:vAlign w:val="center"/>
          </w:tcPr>
          <w:p w14:paraId="4A61E8A9">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62BC41"/>
            <w:vAlign w:val="center"/>
          </w:tcPr>
          <w:p w14:paraId="64D82B8C">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62BC41"/>
            <w:vAlign w:val="center"/>
          </w:tcPr>
          <w:p w14:paraId="687BB15F">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62BC41"/>
            <w:vAlign w:val="center"/>
          </w:tcPr>
          <w:p w14:paraId="5A8DF85D">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62BC41"/>
            <w:vAlign w:val="center"/>
          </w:tcPr>
          <w:p w14:paraId="7033D1F7">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62BC41"/>
            <w:vAlign w:val="center"/>
          </w:tcPr>
          <w:p w14:paraId="10CDD463">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53EF452A">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70BE48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43DB7029">
            <w:pPr>
              <w:spacing w:before="1" w:line="249" w:lineRule="auto"/>
              <w:ind w:left="262" w:right="131"/>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2 != [] %}</w:t>
            </w:r>
          </w:p>
        </w:tc>
      </w:tr>
      <w:tr w14:paraId="3CD92A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0404E52A">
            <w:pPr>
              <w:spacing w:before="1" w:line="249" w:lineRule="auto"/>
              <w:ind w:left="262" w:right="131"/>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n in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2 %}</w:t>
            </w:r>
          </w:p>
        </w:tc>
      </w:tr>
      <w:tr w14:paraId="489BEF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shd w:val="clear" w:color="auto" w:fill="auto"/>
            <w:vAlign w:val="center"/>
          </w:tcPr>
          <w:p w14:paraId="7C2D20B5">
            <w:pPr>
              <w:spacing w:line="240" w:lineRule="exact"/>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n.</w:t>
            </w:r>
            <w:r>
              <w:rPr>
                <w:rFonts w:ascii="Times New Roman" w:hAnsi="Times New Roman" w:eastAsia="微软雅黑" w:cs="Times New Roman"/>
                <w:b/>
                <w:color w:val="000000" w:themeColor="text1"/>
                <w:sz w:val="18"/>
                <w:szCs w:val="18"/>
                <w:lang w:eastAsia="zh-CN"/>
                <w14:textFill>
                  <w14:solidFill>
                    <w14:schemeClr w14:val="tx1"/>
                  </w14:solidFill>
                </w14:textFill>
              </w:rPr>
              <w:t>Gene_Name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1387" w:type="dxa"/>
            <w:shd w:val="clear" w:color="auto" w:fill="auto"/>
            <w:vAlign w:val="center"/>
          </w:tcPr>
          <w:p w14:paraId="348D237F">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HGVSc</w:t>
            </w:r>
            <w:r>
              <w:rPr>
                <w:rFonts w:hint="eastAsia" w:ascii="Times New Roman" w:hAnsi="Times New Roman" w:eastAsia="微软雅黑" w:cs="Times New Roman"/>
                <w:sz w:val="18"/>
                <w:szCs w:val="18"/>
                <w:lang w:eastAsia="zh-CN"/>
              </w:rPr>
              <w:t xml:space="preserve"> }}</w:t>
            </w:r>
          </w:p>
        </w:tc>
        <w:tc>
          <w:tcPr>
            <w:tcW w:w="1200" w:type="dxa"/>
            <w:shd w:val="clear" w:color="auto" w:fill="auto"/>
            <w:vAlign w:val="center"/>
          </w:tcPr>
          <w:p w14:paraId="0BC02AE0">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pacing w:val="-1"/>
                <w:sz w:val="18"/>
                <w:szCs w:val="18"/>
              </w:rPr>
              <w:t>HGVSp</w:t>
            </w:r>
            <w:r>
              <w:rPr>
                <w:rFonts w:hint="eastAsia" w:ascii="Times New Roman" w:hAnsi="Times New Roman" w:eastAsia="微软雅黑" w:cs="Times New Roman"/>
                <w:sz w:val="18"/>
                <w:szCs w:val="18"/>
                <w:lang w:eastAsia="zh-CN"/>
              </w:rPr>
              <w:t xml:space="preserve"> }}</w:t>
            </w:r>
          </w:p>
        </w:tc>
        <w:tc>
          <w:tcPr>
            <w:tcW w:w="933" w:type="dxa"/>
            <w:shd w:val="clear" w:color="auto" w:fill="auto"/>
            <w:vAlign w:val="center"/>
          </w:tcPr>
          <w:p w14:paraId="3F3122BA">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HLA_Allele</w:t>
            </w:r>
            <w:r>
              <w:rPr>
                <w:rFonts w:hint="eastAsia" w:ascii="Times New Roman" w:hAnsi="Times New Roman" w:eastAsia="微软雅黑" w:cs="Times New Roman"/>
                <w:sz w:val="18"/>
                <w:szCs w:val="18"/>
                <w:lang w:eastAsia="zh-CN"/>
              </w:rPr>
              <w:t xml:space="preserve"> }}</w:t>
            </w:r>
          </w:p>
        </w:tc>
        <w:tc>
          <w:tcPr>
            <w:tcW w:w="1174" w:type="dxa"/>
            <w:shd w:val="clear" w:color="auto" w:fill="auto"/>
            <w:vAlign w:val="center"/>
          </w:tcPr>
          <w:p w14:paraId="0EFA05B7">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MT_Epitope_Seq</w:t>
            </w:r>
            <w:r>
              <w:rPr>
                <w:rFonts w:hint="eastAsia" w:ascii="Times New Roman" w:hAnsi="Times New Roman" w:eastAsia="微软雅黑" w:cs="Times New Roman"/>
                <w:sz w:val="18"/>
                <w:szCs w:val="18"/>
                <w:lang w:eastAsia="zh-CN"/>
              </w:rPr>
              <w:t xml:space="preserve"> }}</w:t>
            </w:r>
          </w:p>
        </w:tc>
        <w:tc>
          <w:tcPr>
            <w:tcW w:w="893" w:type="dxa"/>
            <w:shd w:val="clear" w:color="auto" w:fill="auto"/>
            <w:vAlign w:val="center"/>
          </w:tcPr>
          <w:p w14:paraId="7DEECFFD">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Best_MT_Score</w:t>
            </w:r>
            <w:r>
              <w:rPr>
                <w:rFonts w:hint="eastAsia" w:ascii="Times New Roman" w:hAnsi="Times New Roman" w:eastAsia="微软雅黑" w:cs="Times New Roman"/>
                <w:sz w:val="18"/>
                <w:szCs w:val="18"/>
                <w:lang w:eastAsia="zh-CN"/>
              </w:rPr>
              <w:t xml:space="preserve"> }}</w:t>
            </w:r>
          </w:p>
        </w:tc>
        <w:tc>
          <w:tcPr>
            <w:tcW w:w="1040" w:type="dxa"/>
            <w:shd w:val="clear" w:color="auto" w:fill="auto"/>
            <w:vAlign w:val="center"/>
          </w:tcPr>
          <w:p w14:paraId="47E4E7CA">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Corresponding_WT_Score</w:t>
            </w:r>
            <w:r>
              <w:rPr>
                <w:rFonts w:hint="eastAsia" w:ascii="Times New Roman" w:hAnsi="Times New Roman" w:eastAsia="微软雅黑" w:cs="Times New Roman"/>
                <w:sz w:val="18"/>
                <w:szCs w:val="18"/>
                <w:lang w:eastAsia="zh-CN"/>
              </w:rPr>
              <w:t xml:space="preserve"> }}</w:t>
            </w:r>
          </w:p>
        </w:tc>
        <w:tc>
          <w:tcPr>
            <w:tcW w:w="960" w:type="dxa"/>
            <w:shd w:val="clear" w:color="auto" w:fill="auto"/>
            <w:vAlign w:val="center"/>
          </w:tcPr>
          <w:p w14:paraId="607A11D5">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Corresponding_Fold_Change</w:t>
            </w:r>
            <w:r>
              <w:rPr>
                <w:rFonts w:hint="eastAsia" w:ascii="Times New Roman" w:hAnsi="Times New Roman" w:eastAsia="微软雅黑" w:cs="Times New Roman"/>
                <w:sz w:val="18"/>
                <w:szCs w:val="18"/>
                <w:lang w:eastAsia="zh-CN"/>
              </w:rPr>
              <w:t xml:space="preserve"> }}</w:t>
            </w:r>
          </w:p>
        </w:tc>
        <w:tc>
          <w:tcPr>
            <w:tcW w:w="813" w:type="dxa"/>
            <w:shd w:val="clear" w:color="auto" w:fill="auto"/>
            <w:vAlign w:val="center"/>
          </w:tcPr>
          <w:p w14:paraId="2B99F4D5">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Tumor_DNA_VAF</w:t>
            </w:r>
            <w:r>
              <w:rPr>
                <w:rFonts w:hint="eastAsia" w:ascii="Times New Roman" w:hAnsi="Times New Roman" w:eastAsia="微软雅黑" w:cs="Times New Roman"/>
                <w:sz w:val="18"/>
                <w:szCs w:val="18"/>
                <w:lang w:eastAsia="zh-CN"/>
              </w:rPr>
              <w:t xml:space="preserve"> }}</w:t>
            </w:r>
          </w:p>
        </w:tc>
        <w:tc>
          <w:tcPr>
            <w:tcW w:w="874" w:type="dxa"/>
            <w:shd w:val="clear" w:color="auto" w:fill="auto"/>
            <w:vAlign w:val="center"/>
          </w:tcPr>
          <w:p w14:paraId="5DBF5CA4">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n.RANK }}</w:t>
            </w:r>
          </w:p>
        </w:tc>
      </w:tr>
      <w:tr w14:paraId="5CA896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530B8D03">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30275B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3AB1223F">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46BC85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3490B928">
            <w:pPr>
              <w:spacing w:line="240" w:lineRule="exact"/>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26FDE997">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200" w:type="dxa"/>
            <w:tcBorders>
              <w:top w:val="nil"/>
            </w:tcBorders>
            <w:shd w:val="clear" w:color="auto" w:fill="auto"/>
            <w:vAlign w:val="center"/>
          </w:tcPr>
          <w:p w14:paraId="4DEFA807">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933" w:type="dxa"/>
            <w:tcBorders>
              <w:top w:val="nil"/>
            </w:tcBorders>
            <w:shd w:val="clear" w:color="auto" w:fill="auto"/>
            <w:vAlign w:val="center"/>
          </w:tcPr>
          <w:p w14:paraId="4200DA4A">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174" w:type="dxa"/>
            <w:tcBorders>
              <w:top w:val="nil"/>
            </w:tcBorders>
            <w:shd w:val="clear" w:color="auto" w:fill="auto"/>
            <w:vAlign w:val="center"/>
          </w:tcPr>
          <w:p w14:paraId="0C64F28C">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93" w:type="dxa"/>
            <w:tcBorders>
              <w:top w:val="nil"/>
            </w:tcBorders>
            <w:shd w:val="clear" w:color="auto" w:fill="auto"/>
            <w:vAlign w:val="center"/>
          </w:tcPr>
          <w:p w14:paraId="083229BE">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040" w:type="dxa"/>
            <w:tcBorders>
              <w:top w:val="nil"/>
            </w:tcBorders>
            <w:shd w:val="clear" w:color="auto" w:fill="auto"/>
            <w:vAlign w:val="center"/>
          </w:tcPr>
          <w:p w14:paraId="02196D7C">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960" w:type="dxa"/>
            <w:tcBorders>
              <w:top w:val="nil"/>
            </w:tcBorders>
            <w:shd w:val="clear" w:color="auto" w:fill="auto"/>
            <w:vAlign w:val="center"/>
          </w:tcPr>
          <w:p w14:paraId="691B4658">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13" w:type="dxa"/>
            <w:tcBorders>
              <w:top w:val="nil"/>
            </w:tcBorders>
            <w:shd w:val="clear" w:color="auto" w:fill="auto"/>
            <w:vAlign w:val="center"/>
          </w:tcPr>
          <w:p w14:paraId="0764F74B">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74" w:type="dxa"/>
            <w:tcBorders>
              <w:top w:val="nil"/>
            </w:tcBorders>
            <w:shd w:val="clear" w:color="auto" w:fill="auto"/>
            <w:vAlign w:val="center"/>
          </w:tcPr>
          <w:p w14:paraId="0A10D755">
            <w:pPr>
              <w:spacing w:line="240" w:lineRule="exact"/>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r>
      <w:tr w14:paraId="5D91C5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1906086D">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5"/>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6A6F1C0B">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02DD2DFB">
            <w:pPr>
              <w:spacing w:before="29" w:line="360" w:lineRule="auto"/>
              <w:jc w:val="both"/>
              <w:rPr>
                <w:rFonts w:ascii="Times New Roman" w:hAnsi="Times New Roman" w:eastAsia="微软雅黑" w:cs="Times New Roman"/>
                <w:b/>
                <w:sz w:val="21"/>
                <w:szCs w:val="21"/>
                <w:highlight w:val="yellow"/>
                <w:lang w:eastAsia="zh-CN"/>
              </w:rPr>
            </w:pPr>
          </w:p>
        </w:tc>
      </w:tr>
    </w:tbl>
    <w:p w14:paraId="17089BC8">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252163B">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本次分析针对HLA-I和HLA-II类基因（HLA-I：A、B、C；HLA-II：DP、DQ、DR）进行新生抗原预测；</w:t>
      </w:r>
    </w:p>
    <w:p w14:paraId="48D341CB">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437F0E9D">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新抗原肽：预测的新抗原（突变后的肽链序列）；</w:t>
      </w:r>
    </w:p>
    <w:p w14:paraId="2620A076">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新抗原IC50：新抗原与 HLA 结合的亲和数值，数值越低，亲和力越强；</w:t>
      </w:r>
    </w:p>
    <w:p w14:paraId="020938BA">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野生型IC50：野生型肽链与HLA结合的亲和数值，数值越低，亲和力越强；</w:t>
      </w:r>
    </w:p>
    <w:p w14:paraId="313D6009">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亲和力增加倍数：表示野生型IC50与新抗原IC50的比值</w:t>
      </w:r>
      <w:r>
        <w:rPr>
          <w:rFonts w:hint="eastAsia" w:ascii="Times New Roman" w:hAnsi="Times New Roman" w:eastAsia="微软雅黑" w:cs="Times New Roman"/>
          <w:sz w:val="18"/>
          <w:shd w:val="clear" w:color="auto" w:fill="FFFFFF"/>
          <w:lang w:eastAsia="zh-CN"/>
        </w:rPr>
        <w:t>；</w:t>
      </w:r>
    </w:p>
    <w:p w14:paraId="14DCA92C">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新抗原排序：综合评估了突变型</w:t>
      </w:r>
      <w:r>
        <w:rPr>
          <w:rFonts w:hint="eastAsia" w:ascii="Times New Roman" w:hAnsi="Times New Roman" w:eastAsia="微软雅黑" w:cs="Times New Roman"/>
          <w:sz w:val="18"/>
          <w:shd w:val="clear" w:color="auto" w:fill="FFFFFF"/>
          <w:lang w:eastAsia="zh-CN"/>
        </w:rPr>
        <w:t xml:space="preserve"> </w:t>
      </w:r>
      <w:r>
        <w:rPr>
          <w:rFonts w:ascii="Times New Roman" w:hAnsi="Times New Roman" w:eastAsia="微软雅黑" w:cs="Times New Roman"/>
          <w:sz w:val="18"/>
          <w:shd w:val="clear" w:color="auto" w:fill="FFFFFF"/>
          <w:lang w:eastAsia="zh-CN"/>
        </w:rPr>
        <w:t>IC50和亲和力增加倍数，数值越小，亲和力越强；</w:t>
      </w:r>
    </w:p>
    <w:p w14:paraId="456AFDE0">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该部分是基于WES给出的新抗原预测结果，可作为肿瘤临床科研的参考</w:t>
      </w:r>
      <w:r>
        <w:rPr>
          <w:rFonts w:hint="eastAsia" w:ascii="Times New Roman" w:hAnsi="Times New Roman" w:eastAsia="微软雅黑" w:cs="Times New Roman"/>
          <w:sz w:val="18"/>
          <w:shd w:val="clear" w:color="auto" w:fill="FFFFFF"/>
          <w:lang w:eastAsia="zh-CN"/>
        </w:rPr>
        <w:t>。</w:t>
      </w:r>
    </w:p>
    <w:p w14:paraId="426292D8">
      <w:pPr>
        <w:rPr>
          <w:rFonts w:ascii="Times New Roman" w:hAnsi="Times New Roman" w:eastAsia="微软雅黑" w:cs="Times New Roman"/>
          <w:sz w:val="18"/>
          <w:shd w:val="clear" w:color="auto" w:fill="FFFFFF"/>
          <w:lang w:eastAsia="zh-CN"/>
        </w:rPr>
      </w:pP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sz w:val="24"/>
          <w:szCs w:val="24"/>
          <w:lang w:eastAsia="zh-CN"/>
        </w:rPr>
        <w:t>{% if summaryOfRresults.type == ‘tissue’ %}</w:t>
      </w:r>
    </w:p>
    <w:p w14:paraId="512C6E7A">
      <w:pPr>
        <w:pStyle w:val="3"/>
        <w:numPr>
          <w:ilvl w:val="255"/>
          <w:numId w:val="0"/>
        </w:numPr>
        <w:jc w:val="left"/>
        <w:rPr>
          <w:color w:val="auto"/>
          <w:sz w:val="30"/>
          <w:lang w:eastAsia="zh-CN"/>
        </w:rPr>
      </w:pPr>
      <w:bookmarkStart w:id="119" w:name="_Toc13914"/>
      <w:bookmarkStart w:id="120" w:name="_Toc22458"/>
      <w:r>
        <w:rPr>
          <w:rFonts w:hint="eastAsia"/>
          <w:color w:val="auto"/>
          <w:sz w:val="30"/>
          <w:lang w:eastAsia="zh-CN"/>
        </w:rPr>
        <w:t>同源重组缺陷状态解析</w:t>
      </w:r>
      <w:bookmarkEnd w:id="116"/>
      <w:bookmarkEnd w:id="119"/>
      <w:bookmarkEnd w:id="120"/>
    </w:p>
    <w:p w14:paraId="3BB5C4F6">
      <w:pPr>
        <w:ind w:firstLine="420"/>
        <w:rPr>
          <w:rFonts w:ascii="Times New Roman" w:hAnsi="Times New Roman" w:eastAsia="微软雅黑"/>
          <w:sz w:val="24"/>
          <w:szCs w:val="24"/>
          <w:lang w:eastAsia="zh-CN"/>
        </w:rPr>
      </w:pPr>
      <w:r>
        <w:rPr>
          <w:rFonts w:ascii="Times New Roman" w:hAnsi="Times New Roman" w:eastAsia="微软雅黑" w:cs="Times New Roman"/>
          <w:sz w:val="24"/>
          <w:szCs w:val="24"/>
        </w:rPr>
        <w:t>{% if brcaCheckLineStr == [] and summaryOfRresults.hrdState == ‘阴性’ %}</w:t>
      </w:r>
      <w:r>
        <w:rPr>
          <w:rFonts w:ascii="Times New Roman" w:hAnsi="Times New Roman" w:eastAsia="微软雅黑" w:cs="Times New Roman"/>
          <w:sz w:val="24"/>
          <w:szCs w:val="24"/>
          <w:lang w:eastAsia="zh-CN"/>
        </w:rPr>
        <w:t>同源重组缺陷状态为阴性：未检测到该肿瘤患者存在致病或可能致病变异的BRCA基因变异且基因组不稳定性（GIS）评分小于43分。</w:t>
      </w:r>
      <w:r>
        <w:rPr>
          <w:rFonts w:hint="eastAsia" w:ascii="Times New Roman" w:hAnsi="Times New Roman" w:eastAsia="微软雅黑"/>
          <w:sz w:val="24"/>
          <w:szCs w:val="24"/>
        </w:rPr>
        <w:t xml:space="preserve">{% endif %}{%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w:t>
      </w:r>
      <w:r>
        <w:rPr>
          <w:rFonts w:hint="eastAsia" w:ascii="Times New Roman" w:hAnsi="Times New Roman" w:eastAsia="微软雅黑"/>
          <w:sz w:val="24"/>
          <w:szCs w:val="24"/>
          <w:lang w:eastAsia="zh-CN"/>
        </w:rPr>
        <w:t>!</w:t>
      </w:r>
      <w:r>
        <w:rPr>
          <w:rFonts w:hint="eastAsia" w:ascii="Times New Roman" w:hAnsi="Times New Roman" w:eastAsia="微软雅黑"/>
          <w:sz w:val="24"/>
          <w:szCs w:val="24"/>
        </w:rPr>
        <w:t>= []</w:t>
      </w:r>
      <w:r>
        <w:rPr>
          <w:rFonts w:hint="eastAsia" w:ascii="Times New Roman" w:hAnsi="Times New Roman" w:eastAsia="微软雅黑"/>
          <w:sz w:val="24"/>
          <w:szCs w:val="24"/>
          <w:lang w:eastAsia="zh-CN"/>
        </w:rPr>
        <w:t xml:space="preserve"> </w:t>
      </w:r>
      <w:r>
        <w:rPr>
          <w:rFonts w:hint="eastAsia" w:ascii="Times New Roman" w:hAnsi="Times New Roman" w:eastAsia="微软雅黑"/>
          <w:sz w:val="24"/>
          <w:szCs w:val="24"/>
        </w:rPr>
        <w:t>%}</w:t>
      </w:r>
    </w:p>
    <w:p w14:paraId="4F46507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BRCA基因突变状态</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6ED74A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14:paraId="552D7668">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14:paraId="1FA9F312">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14:paraId="7A0436F8">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14:paraId="729CFA38">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14:paraId="295D9D80">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35206D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3C46061E">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7CFC55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27704A0C">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72750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1D1D73E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519C5E74">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14:paraId="5970891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7EBA09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14:paraId="7D9B9C48">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14:paraId="615C3C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14:paraId="76A4174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55A742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5A7BB8E">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62E636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1031E1DE">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6ED3FF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2CFDCF1F">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2E540835">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093DEED7">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6EF33EB1">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2B90548B">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448AC9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775E4259">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6D7F5B46">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0CFCE1D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40652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9EDA9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355614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31B7D8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7FD3C8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F1A803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E415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F8E037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CDF0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347B3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E58B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CA6DF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A177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D59B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B7FEF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B0DDB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62D8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52C9E5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0675D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E7F46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8945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D39E2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C154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A18DE64">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6F77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35921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84E7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987B6F9">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39D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28F40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7F8E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BFC040B">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0E1B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78F1A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6D7B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876EF3C">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2A56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2B21C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E2A596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3D26961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866E3F4">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55DBAD4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43EFE4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71F96947">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109100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756318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5B1056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99D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2A621A2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145080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37DBD2BF">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0A0706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1F7BC7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7C3A1C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739F32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CAA5E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E6C501">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77BBA34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58BD9F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60DAF98F">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20C976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448A3E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0A3A9B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9AED1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DBACB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5AAEE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0F0E3EE0">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4DC3E1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2053286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7D48DA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7F3C11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BD0F0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503596">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42B0982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955E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14:paraId="15A4976A">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383E8144">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435F7A16">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6BFBC859">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E36999F">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2D069A68">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78C3CE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214131EF">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5FC582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5BA38CD6">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20D9FEF3">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0C5FEBA7">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356958F2">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4473A1E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072BABC3">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07B1333A">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152E15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7B929552">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0D2B4BC9">
      <w:pPr>
        <w:rPr>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r>
        <w:rPr>
          <w:rFonts w:hint="eastAsia" w:ascii="Times New Roman" w:hAnsi="Times New Roman" w:eastAsia="微软雅黑" w:cs="Times New Roman"/>
          <w:b/>
          <w:sz w:val="24"/>
          <w:szCs w:val="24"/>
          <w:lang w:eastAsia="zh-CN"/>
        </w:rPr>
        <w:t xml:space="preserve">{% endif %}{%if urinaryProstateDisease != </w:t>
      </w:r>
      <w:r>
        <w:rPr>
          <w:rFonts w:hint="default"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121" w:name="_Toc2832"/>
      <w:bookmarkStart w:id="122" w:name="_Toc28864"/>
      <w:bookmarkStart w:id="123" w:name="_Toc25534"/>
      <w:r>
        <w:rPr>
          <w:rFonts w:hint="eastAsia"/>
          <w:color w:val="auto"/>
          <w:sz w:val="30"/>
          <w:lang w:eastAsia="zh-CN"/>
        </w:rPr>
        <w:t>预后相关基因检测结果及解析</w:t>
      </w:r>
      <w:bookmarkEnd w:id="121"/>
      <w:bookmarkEnd w:id="122"/>
      <w:bookmarkEnd w:id="123"/>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1"/>
        <w:gridCol w:w="1181"/>
        <w:gridCol w:w="5496"/>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3"/>
        <w:gridCol w:w="1293"/>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6E2196FF">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p>
          <w:p w14:paraId="5C8901C5">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p>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3"/>
        <w:gridCol w:w="1312"/>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bookmarkStart w:id="367" w:name="_GoBack"/>
      <w:bookmarkEnd w:id="367"/>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16060CAE">
      <w:pPr>
        <w:pStyle w:val="26"/>
        <w:rPr>
          <w:color w:val="auto"/>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71DA4C17">
      <w:pPr>
        <w:pStyle w:val="3"/>
        <w:numPr>
          <w:ilvl w:val="255"/>
          <w:numId w:val="0"/>
        </w:numPr>
        <w:jc w:val="both"/>
        <w:rPr>
          <w:color w:val="auto"/>
          <w:sz w:val="30"/>
          <w:lang w:eastAsia="zh-CN"/>
        </w:rPr>
      </w:pPr>
      <w:bookmarkStart w:id="124" w:name="_Toc15417"/>
      <w:bookmarkStart w:id="125" w:name="_Toc18762"/>
      <w:r>
        <w:rPr>
          <w:color w:val="auto"/>
          <w:sz w:val="30"/>
          <w:lang w:eastAsia="zh-CN"/>
        </w:rPr>
        <w:t>化疗药物检测解析</w:t>
      </w:r>
      <w:bookmarkEnd w:id="107"/>
      <w:bookmarkEnd w:id="108"/>
      <w:bookmarkEnd w:id="109"/>
      <w:bookmarkEnd w:id="110"/>
      <w:bookmarkEnd w:id="111"/>
      <w:bookmarkEnd w:id="124"/>
      <w:bookmarkEnd w:id="125"/>
    </w:p>
    <w:p w14:paraId="3A264755">
      <w:pPr>
        <w:spacing w:before="26" w:after="120" w:afterLines="50"/>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9F28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758FC832">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44DE4CDA">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7ED4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27DBF7A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600F7D5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82B3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6CFDD29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BDF14B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4D6A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32D380BB">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408E352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B49BB05">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E9E889A">
      <w:pPr>
        <w:numPr>
          <w:ilvl w:val="0"/>
          <w:numId w:val="2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4AC2A04">
      <w:pPr>
        <w:numPr>
          <w:ilvl w:val="0"/>
          <w:numId w:val="2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F8AE0B9">
      <w:pPr>
        <w:numPr>
          <w:ilvl w:val="0"/>
          <w:numId w:val="2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E3FB8A8">
      <w:pPr>
        <w:numPr>
          <w:ilvl w:val="0"/>
          <w:numId w:val="2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A2694EC">
      <w:pPr>
        <w:numPr>
          <w:ilvl w:val="0"/>
          <w:numId w:val="2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A9D1D2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2F776F8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9FBC52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3E4EDB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70F60F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9611A5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2D4A39F1">
      <w:pPr>
        <w:numPr>
          <w:ilvl w:val="0"/>
          <w:numId w:val="2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C3B9423">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CA93421">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2"/>
        <w:gridCol w:w="915"/>
        <w:gridCol w:w="1185"/>
        <w:gridCol w:w="1024"/>
        <w:gridCol w:w="556"/>
      </w:tblGrid>
      <w:tr w14:paraId="141276F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068B35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0F2A3B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54C92F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3A6088B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0A7FD8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7FAE04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78A7DB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0A9F7FD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A4287F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651654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0E61352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00832D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1BFE33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780AE8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42174AA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59CF9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7B6A0483">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98B1350">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24D903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0B1FEC7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3EF63F0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13EFF0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579233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0A2981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CF6209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E2D807E">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6E8A5E4B">
      <w:pPr>
        <w:numPr>
          <w:ilvl w:val="0"/>
          <w:numId w:val="2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238E0DD3">
      <w:pPr>
        <w:numPr>
          <w:ilvl w:val="0"/>
          <w:numId w:val="2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5ED0017D">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bookmarkEnd w:id="91"/>
    <w:p w14:paraId="2F12B73E">
      <w:pPr>
        <w:numPr>
          <w:ilvl w:val="255"/>
          <w:numId w:val="0"/>
        </w:numPr>
        <w:jc w:val="both"/>
        <w:outlineLvl w:val="0"/>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26" w:name="_Toc17814"/>
      <w:bookmarkEnd w:id="126"/>
      <w:bookmarkStart w:id="127" w:name="_Toc3251"/>
      <w:bookmarkStart w:id="128" w:name="_Toc23793"/>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全外显子基因突变结果</w:t>
      </w:r>
      <w:bookmarkEnd w:id="127"/>
      <w:bookmarkEnd w:id="128"/>
    </w:p>
    <w:p w14:paraId="23B653A2">
      <w:pPr>
        <w:widowControl/>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全外显子基因突变列表</w:t>
      </w:r>
    </w:p>
    <w:tbl>
      <w:tblPr>
        <w:tblStyle w:val="3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767FB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nil"/>
              <w:left w:val="nil"/>
              <w:bottom w:val="nil"/>
              <w:right w:val="single" w:color="auto" w:sz="4" w:space="0"/>
              <w:insideV w:val="single" w:sz="4" w:space="0"/>
            </w:tcBorders>
            <w:shd w:val="clear" w:color="auto" w:fill="62BC41"/>
            <w:vAlign w:val="center"/>
          </w:tcPr>
          <w:p w14:paraId="676704B7">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62BC41"/>
            <w:vAlign w:val="center"/>
          </w:tcPr>
          <w:p w14:paraId="337D88CE">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39A3623F">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62BC41"/>
            <w:vAlign w:val="center"/>
          </w:tcPr>
          <w:p w14:paraId="28881E7F">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62BC41"/>
            <w:vAlign w:val="center"/>
          </w:tcPr>
          <w:p w14:paraId="14A8821C">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62BC41"/>
            <w:vAlign w:val="center"/>
          </w:tcPr>
          <w:p w14:paraId="0C14F70E">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62BC41"/>
            <w:vAlign w:val="center"/>
          </w:tcPr>
          <w:p w14:paraId="781E0885">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62BC41"/>
            <w:vAlign w:val="center"/>
          </w:tcPr>
          <w:p w14:paraId="4D068323">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62BC41"/>
            <w:vAlign w:val="center"/>
          </w:tcPr>
          <w:p w14:paraId="7617CCB8">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丰度</w:t>
            </w: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3AE051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bottom w:val="single" w:color="A4A4A4" w:sz="4" w:space="0"/>
            </w:tcBorders>
            <w:vAlign w:val="center"/>
          </w:tcPr>
          <w:p w14:paraId="69897368">
            <w:pPr>
              <w:spacing w:line="240" w:lineRule="exact"/>
              <w:jc w:val="center"/>
              <w:rPr>
                <w:rFonts w:ascii="Times New Roman" w:hAnsi="Times New Roman" w:eastAsia="微软雅黑" w:cs="Times New Roman"/>
                <w:b/>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wm in </w:t>
            </w:r>
            <w:r>
              <w:rPr>
                <w:rFonts w:ascii="Times New Roman" w:hAnsi="Times New Roman" w:eastAsia="微软雅黑" w:cs="Times New Roman"/>
                <w:b w:val="0"/>
                <w:color w:val="000000" w:themeColor="text1"/>
                <w:sz w:val="18"/>
                <w:szCs w:val="18"/>
                <w:lang w:eastAsia="zh-CN"/>
                <w14:textFill>
                  <w14:solidFill>
                    <w14:schemeClr w14:val="tx1"/>
                  </w14:solidFill>
                </w14:textFill>
              </w:rPr>
              <w:t>wesMutation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 %}</w:t>
            </w:r>
          </w:p>
        </w:tc>
      </w:tr>
      <w:tr w14:paraId="665522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596F079D">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wm.</w:t>
            </w:r>
            <w:r>
              <w:rPr>
                <w:rFonts w:ascii="Times New Roman" w:hAnsi="Times New Roman" w:eastAsia="微软雅黑" w:cs="Times New Roman"/>
                <w:b/>
                <w:color w:val="000000" w:themeColor="text1"/>
                <w:sz w:val="18"/>
                <w:szCs w:val="18"/>
                <w:lang w:eastAsia="zh-CN"/>
                <w14:textFill>
                  <w14:solidFill>
                    <w14:schemeClr w14:val="tx1"/>
                  </w14:solidFill>
                </w14:textFill>
              </w:rPr>
              <w:t>gene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851" w:type="dxa"/>
            <w:tcBorders>
              <w:top w:val="single" w:color="A4A4A4" w:sz="4" w:space="0"/>
            </w:tcBorders>
            <w:vAlign w:val="center"/>
          </w:tcPr>
          <w:p w14:paraId="48497ADC">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chrom</w:t>
            </w:r>
            <w:r>
              <w:rPr>
                <w:rFonts w:hint="eastAsia" w:ascii="Times New Roman" w:hAnsi="Times New Roman" w:eastAsia="微软雅黑" w:cs="Times New Roman"/>
                <w:sz w:val="18"/>
                <w:szCs w:val="18"/>
                <w:lang w:eastAsia="zh-CN"/>
              </w:rPr>
              <w:t xml:space="preserve"> }}</w:t>
            </w:r>
          </w:p>
        </w:tc>
        <w:tc>
          <w:tcPr>
            <w:tcW w:w="1984" w:type="dxa"/>
            <w:tcBorders>
              <w:top w:val="single" w:color="A4A4A4" w:sz="4" w:space="0"/>
            </w:tcBorders>
            <w:vAlign w:val="center"/>
          </w:tcPr>
          <w:p w14:paraId="231D4FCE">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wm.i</w:t>
            </w:r>
            <w:r>
              <w:rPr>
                <w:rFonts w:ascii="Times New Roman" w:hAnsi="Times New Roman" w:eastAsia="微软雅黑" w:cs="Times New Roman"/>
                <w:sz w:val="18"/>
                <w:szCs w:val="18"/>
                <w:lang w:eastAsia="zh-CN"/>
              </w:rPr>
              <w:t>mpact</w:t>
            </w:r>
            <w:r>
              <w:rPr>
                <w:rFonts w:hint="eastAsia" w:ascii="Times New Roman" w:hAnsi="Times New Roman" w:eastAsia="微软雅黑" w:cs="Times New Roman"/>
                <w:sz w:val="18"/>
                <w:szCs w:val="18"/>
                <w:lang w:eastAsia="zh-CN"/>
              </w:rPr>
              <w:t xml:space="preserve"> }}</w:t>
            </w:r>
          </w:p>
        </w:tc>
        <w:tc>
          <w:tcPr>
            <w:tcW w:w="1276" w:type="dxa"/>
            <w:tcBorders>
              <w:top w:val="single" w:color="A4A4A4" w:sz="4" w:space="0"/>
            </w:tcBorders>
            <w:vAlign w:val="center"/>
          </w:tcPr>
          <w:p w14:paraId="632022FE">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wm.t</w:t>
            </w:r>
            <w:r>
              <w:rPr>
                <w:rFonts w:ascii="Times New Roman" w:hAnsi="Times New Roman" w:eastAsia="微软雅黑" w:cs="Times New Roman"/>
                <w:sz w:val="18"/>
                <w:szCs w:val="18"/>
                <w:lang w:eastAsia="zh-CN"/>
              </w:rPr>
              <w:t>ranscript</w:t>
            </w:r>
            <w:r>
              <w:rPr>
                <w:rFonts w:hint="eastAsia" w:ascii="Times New Roman" w:hAnsi="Times New Roman" w:eastAsia="微软雅黑" w:cs="Times New Roman"/>
                <w:sz w:val="18"/>
                <w:szCs w:val="18"/>
                <w:lang w:eastAsia="zh-CN"/>
              </w:rPr>
              <w:t xml:space="preserve"> }}</w:t>
            </w:r>
          </w:p>
        </w:tc>
        <w:tc>
          <w:tcPr>
            <w:tcW w:w="992" w:type="dxa"/>
            <w:tcBorders>
              <w:top w:val="single" w:color="A4A4A4" w:sz="4" w:space="0"/>
            </w:tcBorders>
            <w:vAlign w:val="center"/>
          </w:tcPr>
          <w:p w14:paraId="3077059B">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exon</w:t>
            </w:r>
            <w:r>
              <w:rPr>
                <w:rFonts w:hint="eastAsia" w:ascii="Times New Roman" w:hAnsi="Times New Roman" w:eastAsia="微软雅黑" w:cs="Times New Roman"/>
                <w:sz w:val="18"/>
                <w:szCs w:val="18"/>
                <w:lang w:eastAsia="zh-CN"/>
              </w:rPr>
              <w:t xml:space="preserve"> }}</w:t>
            </w:r>
          </w:p>
        </w:tc>
        <w:tc>
          <w:tcPr>
            <w:tcW w:w="1276" w:type="dxa"/>
            <w:tcBorders>
              <w:top w:val="single" w:color="A4A4A4" w:sz="4" w:space="0"/>
            </w:tcBorders>
            <w:vAlign w:val="center"/>
          </w:tcPr>
          <w:p w14:paraId="4ED75C2E">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codon_change</w:t>
            </w:r>
            <w:r>
              <w:rPr>
                <w:rFonts w:hint="eastAsia" w:ascii="Times New Roman" w:hAnsi="Times New Roman" w:eastAsia="微软雅黑" w:cs="Times New Roman"/>
                <w:sz w:val="18"/>
                <w:szCs w:val="18"/>
                <w:lang w:eastAsia="zh-CN"/>
              </w:rPr>
              <w:t xml:space="preserve"> }}</w:t>
            </w:r>
          </w:p>
        </w:tc>
        <w:tc>
          <w:tcPr>
            <w:tcW w:w="1342" w:type="dxa"/>
            <w:tcBorders>
              <w:top w:val="single" w:color="A4A4A4" w:sz="4" w:space="0"/>
            </w:tcBorders>
            <w:vAlign w:val="center"/>
          </w:tcPr>
          <w:p w14:paraId="6F3B3A4A">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aa_change</w:t>
            </w:r>
            <w:r>
              <w:rPr>
                <w:rFonts w:hint="eastAsia" w:ascii="Times New Roman" w:hAnsi="Times New Roman" w:eastAsia="微软雅黑" w:cs="Times New Roman"/>
                <w:sz w:val="18"/>
                <w:szCs w:val="18"/>
                <w:lang w:eastAsia="zh-CN"/>
              </w:rPr>
              <w:t xml:space="preserve"> }}</w:t>
            </w:r>
          </w:p>
        </w:tc>
        <w:tc>
          <w:tcPr>
            <w:tcW w:w="850" w:type="dxa"/>
            <w:tcBorders>
              <w:top w:val="single" w:color="A4A4A4" w:sz="4" w:space="0"/>
            </w:tcBorders>
            <w:vAlign w:val="center"/>
          </w:tcPr>
          <w:p w14:paraId="273E9607">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VAF</w:t>
            </w:r>
            <w:r>
              <w:rPr>
                <w:rFonts w:hint="eastAsia" w:ascii="Times New Roman" w:hAnsi="Times New Roman" w:eastAsia="微软雅黑" w:cs="Times New Roman"/>
                <w:sz w:val="18"/>
                <w:szCs w:val="18"/>
                <w:lang w:eastAsia="zh-CN"/>
              </w:rPr>
              <w:t xml:space="preserve"> }}</w:t>
            </w:r>
          </w:p>
        </w:tc>
      </w:tr>
      <w:tr w14:paraId="0D213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1D51E195">
            <w:pPr>
              <w:jc w:val="center"/>
              <w:rPr>
                <w:rFonts w:ascii="Times New Roman" w:hAnsi="Times New Roman" w:eastAsia="微软雅黑" w:cs="Times New Roman"/>
                <w:b/>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3D8C5423">
      <w:pPr>
        <w:widowControl/>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4E5D5581">
      <w:pPr>
        <w:numPr>
          <w:ilvl w:val="255"/>
          <w:numId w:val="0"/>
        </w:numPr>
        <w:jc w:val="both"/>
        <w:outlineLvl w:val="0"/>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29" w:name="_Toc15800"/>
      <w:bookmarkStart w:id="130" w:name="_Toc27302"/>
      <w:bookmarkStart w:id="131" w:name="_Toc13196_WPSOffice_Level1"/>
      <w:bookmarkStart w:id="132" w:name="_Toc1707_WPSOffice_Level1"/>
      <w:bookmarkStart w:id="133" w:name="_Toc13698"/>
      <w:bookmarkStart w:id="134" w:name="_Toc21764_WPSOffice_Level1"/>
      <w:bookmarkStart w:id="135" w:name="_Toc28240"/>
      <w:bookmarkStart w:id="136" w:name="_Toc23841"/>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29"/>
      <w:bookmarkEnd w:id="130"/>
      <w:bookmarkEnd w:id="131"/>
      <w:bookmarkEnd w:id="132"/>
      <w:bookmarkEnd w:id="133"/>
      <w:bookmarkEnd w:id="134"/>
      <w:bookmarkEnd w:id="135"/>
      <w:bookmarkEnd w:id="136"/>
    </w:p>
    <w:p w14:paraId="41D2559B">
      <w:pPr>
        <w:pStyle w:val="3"/>
        <w:numPr>
          <w:ilvl w:val="255"/>
          <w:numId w:val="0"/>
        </w:numPr>
        <w:jc w:val="left"/>
        <w:rPr>
          <w:color w:val="auto"/>
          <w:sz w:val="30"/>
          <w:lang w:eastAsia="zh-CN"/>
        </w:rPr>
      </w:pPr>
      <w:bookmarkStart w:id="137" w:name="_Toc30908"/>
      <w:bookmarkStart w:id="138" w:name="_Toc14255_WPSOffice_Level1"/>
      <w:bookmarkStart w:id="139" w:name="_Toc3674"/>
      <w:bookmarkStart w:id="140" w:name="_Toc24085_WPSOffice_Level1"/>
      <w:bookmarkStart w:id="141" w:name="_Toc15840_WPSOffice_Level1"/>
      <w:bookmarkStart w:id="142" w:name="_Toc10525"/>
      <w:r>
        <w:rPr>
          <w:rFonts w:hint="eastAsia"/>
          <w:color w:val="auto"/>
          <w:sz w:val="30"/>
          <w:lang w:eastAsia="zh-CN"/>
        </w:rPr>
        <w:t>样本质控情况</w:t>
      </w:r>
      <w:bookmarkEnd w:id="137"/>
      <w:bookmarkEnd w:id="138"/>
      <w:bookmarkEnd w:id="139"/>
      <w:bookmarkEnd w:id="140"/>
      <w:bookmarkEnd w:id="141"/>
      <w:bookmarkEnd w:id="142"/>
    </w:p>
    <w:p w14:paraId="40594387"/>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4FA637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257300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740259D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0A571BA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015FE04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E87BF0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7EC40C2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3271F8F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186640D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763AEBD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5295C10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3300FCC">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3F2976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3CF3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416D956">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557667A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1EF3E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8CD16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68D174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47D955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5B0909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50E85F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18F666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CB8DD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667DBD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CBC527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35D853D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71DB35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87629B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7177AB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4</w:t>
            </w:r>
            <w:r>
              <w:rPr>
                <w:rFonts w:ascii="Times New Roman" w:hAnsi="Times New Roman" w:eastAsia="微软雅黑" w:cs="Times New Roman"/>
                <w:sz w:val="21"/>
                <w:szCs w:val="21"/>
                <w:lang w:eastAsia="zh-CN" w:bidi="ar"/>
              </w:rPr>
              <w:t>00</w:t>
            </w:r>
          </w:p>
        </w:tc>
      </w:tr>
      <w:tr w14:paraId="6EE7B63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162E3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879FCA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C913D3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33A3DE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8E85D9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93C2DB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3A5E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5BC26B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AA627C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373313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703400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36D101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9FDDB8">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830C6E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DF6EC5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25F7D1F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21712E2B">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olor w:val="000000"/>
                <w:sz w:val="21"/>
                <w:szCs w:val="21"/>
                <w:lang w:eastAsia="zh-CN"/>
              </w:rPr>
              <w:t>{{</w:t>
            </w:r>
            <w:r>
              <w:rPr>
                <w:rFonts w:ascii="Times New Roman" w:hAnsi="Times New Roman" w:eastAsia="微软雅黑"/>
                <w:color w:val="000000"/>
                <w:sz w:val="21"/>
                <w:szCs w:val="21"/>
                <w:lang w:eastAsia="zh-CN"/>
              </w:rPr>
              <w:t xml:space="preserve"> sequencing_depth</w:t>
            </w:r>
            <w:r>
              <w:rPr>
                <w:rFonts w:hint="eastAsia" w:ascii="Times New Roman" w:hAnsi="Times New Roman" w:eastAsia="微软雅黑"/>
                <w:color w:val="000000"/>
                <w:sz w:val="21"/>
                <w:szCs w:val="21"/>
                <w:lang w:eastAsia="zh-CN"/>
              </w:rPr>
              <w:t xml:space="preserve"> | oqa(400,300) }}</w:t>
            </w:r>
          </w:p>
        </w:tc>
      </w:tr>
    </w:tbl>
    <w:p w14:paraId="770FDF89">
      <w:pPr>
        <w:spacing w:before="120" w:beforeLines="50"/>
        <w:rPr>
          <w:rFonts w:hint="default" w:ascii="Times New Roman" w:hAnsi="Times New Roman" w:eastAsia="微软雅黑" w:cs="Times New Roman"/>
          <w:b/>
          <w:sz w:val="18"/>
          <w:shd w:val="clear" w:color="auto" w:fill="FFFFFF"/>
          <w:lang w:val="en-US" w:eastAsia="zh-CN"/>
        </w:rPr>
      </w:pPr>
      <w:r>
        <w:rPr>
          <w:rFonts w:hint="eastAsia" w:ascii="Times New Roman" w:hAnsi="Times New Roman" w:eastAsia="微软雅黑" w:cs="Times New Roman"/>
          <w:b/>
          <w:sz w:val="18"/>
          <w:shd w:val="clear" w:color="auto" w:fill="FFFFFF"/>
          <w:lang w:val="en-US" w:eastAsia="zh-CN"/>
        </w:rPr>
        <w:t>注：</w:t>
      </w:r>
    </w:p>
    <w:p w14:paraId="1B067CE0">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肿瘤细胞含量：送检样本经HE染色评估的肿瘤细胞含量。如送检样本不满足病理评估所需条件，则不进行此项评估。血浆cfDNA样本不做此项评估。</w:t>
      </w:r>
    </w:p>
    <w:p w14:paraId="289D590B">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DNA总量：送检样本的DNA提取总量。</w:t>
      </w:r>
    </w:p>
    <w:p w14:paraId="15CDDEB2">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DNA降解程度：cfDNA样本不适用于此项评估。</w:t>
      </w:r>
    </w:p>
    <w:p w14:paraId="15735EE4">
      <w:pPr>
        <w:numPr>
          <w:ilvl w:val="0"/>
          <w:numId w:val="2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5FBE026">
      <w:pPr>
        <w:numPr>
          <w:ilvl w:val="0"/>
          <w:numId w:val="2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F73AEB3">
      <w:pPr>
        <w:numPr>
          <w:ilvl w:val="0"/>
          <w:numId w:val="2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74150F7">
      <w:pPr>
        <w:numPr>
          <w:ilvl w:val="0"/>
          <w:numId w:val="2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DD16834">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预文库总量：核酸片段经过接头连接和扩增纯化后中间产物的总量。</w:t>
      </w:r>
    </w:p>
    <w:p w14:paraId="080B3ABA">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平均测序深度：目标区域每个碱基被测到的平均次数。</w:t>
      </w:r>
    </w:p>
    <w:p w14:paraId="33A41DAC">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覆盖均一性：测序深度达到平均测序深度20%的碱基占比。</w:t>
      </w:r>
    </w:p>
    <w:p w14:paraId="3861AB5D">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基因组比对率：比对到参考基因组上的reads数目占比。</w:t>
      </w:r>
    </w:p>
    <w:p w14:paraId="6A73C812">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碱基质量Q30占比：测序数据中碱基质量在Q30以上（即碱基识别错误率在千分之一以下）的占比。</w:t>
      </w:r>
    </w:p>
    <w:p w14:paraId="346DAD1D">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总体质量评估：根据 DNA 平均测序深度进行评估，分为“合格”、“警戒“、”不合格”三个等级。总体质量评估为“警戒“或者“不合格”时，均会影响检测的准确性和敏感性。</w:t>
      </w:r>
    </w:p>
    <w:p w14:paraId="17A4A6D7">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79D94120">
      <w:pPr>
        <w:rPr>
          <w:rFonts w:ascii="Times New Roman" w:hAnsi="Times New Roman" w:eastAsia="微软雅黑"/>
          <w:lang w:eastAsia="zh-CN"/>
        </w:rPr>
      </w:pPr>
      <w:bookmarkStart w:id="143" w:name="_Toc24729"/>
      <w:bookmarkStart w:id="144" w:name="_Toc23373"/>
      <w:bookmarkStart w:id="145" w:name="_Toc32403"/>
      <w:bookmarkStart w:id="146" w:name="_Toc14956"/>
      <w:r>
        <w:rPr>
          <w:rFonts w:hint="eastAsia" w:ascii="Times New Roman" w:hAnsi="Times New Roman" w:eastAsia="微软雅黑"/>
          <w:lang w:eastAsia="zh-CN"/>
        </w:rPr>
        <w:t>{% if sarcomaFlag == True %}</w:t>
      </w:r>
    </w:p>
    <w:p w14:paraId="6A2E8940">
      <w:pPr>
        <w:pStyle w:val="3"/>
        <w:numPr>
          <w:ilvl w:val="255"/>
          <w:numId w:val="0"/>
        </w:numPr>
        <w:jc w:val="left"/>
        <w:rPr>
          <w:color w:val="auto"/>
          <w:sz w:val="30"/>
          <w:lang w:eastAsia="zh-CN"/>
        </w:rPr>
      </w:pPr>
      <w:bookmarkStart w:id="147" w:name="_Toc18394"/>
      <w:bookmarkStart w:id="148" w:name="_Toc23296"/>
      <w:r>
        <w:rPr>
          <w:rFonts w:hint="eastAsia"/>
          <w:color w:val="auto"/>
          <w:sz w:val="30"/>
          <w:lang w:eastAsia="zh-CN"/>
        </w:rPr>
        <w:t>常见肉瘤分型相关基因变异</w:t>
      </w:r>
      <w:bookmarkEnd w:id="143"/>
      <w:bookmarkEnd w:id="144"/>
      <w:bookmarkEnd w:id="145"/>
      <w:bookmarkEnd w:id="146"/>
      <w:bookmarkEnd w:id="147"/>
      <w:bookmarkEnd w:id="148"/>
    </w:p>
    <w:p w14:paraId="50E39FB0">
      <w:pPr>
        <w:numPr>
          <w:ilvl w:val="0"/>
          <w:numId w:val="28"/>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w:t>
      </w:r>
      <w:r>
        <w:rPr>
          <w:rFonts w:ascii="Times New Roman" w:hAnsi="Times New Roman" w:eastAsia="微软雅黑" w:cs="Times New Roman"/>
          <w:lang w:eastAsia="zh-Hans"/>
        </w:rPr>
        <w:t>《</w:t>
      </w:r>
      <w:r>
        <w:rPr>
          <w:rFonts w:hint="eastAsia" w:ascii="Times New Roman" w:hAnsi="Times New Roman" w:eastAsia="微软雅黑" w:cs="Times New Roman"/>
          <w:lang w:eastAsia="zh-Hans"/>
        </w:rPr>
        <w:t>软组织与骨肿瘤</w:t>
      </w:r>
      <w:r>
        <w:rPr>
          <w:rFonts w:ascii="Times New Roman" w:hAnsi="Times New Roman" w:eastAsia="微软雅黑" w:cs="Times New Roman"/>
          <w:lang w:eastAsia="zh-Hans"/>
        </w:rPr>
        <w:t>WHO</w:t>
      </w:r>
      <w:r>
        <w:rPr>
          <w:rFonts w:hint="eastAsia" w:ascii="Times New Roman" w:hAnsi="Times New Roman" w:eastAsia="微软雅黑" w:cs="Times New Roman"/>
          <w:lang w:eastAsia="zh-Hans"/>
        </w:rPr>
        <w:t>指南</w:t>
      </w:r>
      <w:r>
        <w:rPr>
          <w:rFonts w:ascii="Times New Roman" w:hAnsi="Times New Roman" w:eastAsia="微软雅黑" w:cs="Times New Roman"/>
          <w:lang w:eastAsia="zh-Hans"/>
        </w:rPr>
        <w:t>》</w:t>
      </w:r>
    </w:p>
    <w:tbl>
      <w:tblPr>
        <w:tblStyle w:val="14"/>
        <w:tblW w:w="972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50"/>
        <w:gridCol w:w="4770"/>
      </w:tblGrid>
      <w:tr w14:paraId="2227F2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20" w:hRule="atLeast"/>
          <w:jc w:val="center"/>
        </w:trPr>
        <w:tc>
          <w:tcPr>
            <w:tcW w:w="4950" w:type="dxa"/>
            <w:tcBorders>
              <w:top w:val="nil"/>
              <w:bottom w:val="nil"/>
              <w:right w:val="nil"/>
            </w:tcBorders>
            <w:shd w:val="clear" w:color="auto" w:fill="62BC41"/>
            <w:vAlign w:val="center"/>
          </w:tcPr>
          <w:p w14:paraId="3786AABF">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肉瘤亚型</w:t>
            </w:r>
          </w:p>
        </w:tc>
        <w:tc>
          <w:tcPr>
            <w:tcW w:w="4770" w:type="dxa"/>
            <w:tcBorders>
              <w:top w:val="nil"/>
              <w:left w:val="nil"/>
              <w:bottom w:val="nil"/>
            </w:tcBorders>
            <w:shd w:val="clear" w:color="auto" w:fill="62BC41"/>
            <w:vAlign w:val="center"/>
          </w:tcPr>
          <w:p w14:paraId="7BC44720">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分子分型</w:t>
            </w:r>
          </w:p>
        </w:tc>
      </w:tr>
      <w:tr w14:paraId="1D7430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tcBorders>
              <w:top w:val="nil"/>
            </w:tcBorders>
            <w:shd w:val="clear" w:color="auto" w:fill="auto"/>
            <w:vAlign w:val="center"/>
          </w:tcPr>
          <w:p w14:paraId="2D37C90D">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脂肪母细胞瘤和脂肪母细胞瘤病</w:t>
            </w:r>
          </w:p>
        </w:tc>
        <w:tc>
          <w:tcPr>
            <w:tcW w:w="0" w:type="auto"/>
            <w:tcBorders>
              <w:top w:val="nil"/>
            </w:tcBorders>
            <w:shd w:val="clear" w:color="auto" w:fill="auto"/>
            <w:noWrap/>
            <w:vAlign w:val="center"/>
          </w:tcPr>
          <w:p w14:paraId="1703455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PLAG1 扩增</w:t>
            </w:r>
          </w:p>
        </w:tc>
      </w:tr>
      <w:tr w14:paraId="5F8BD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3398A81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非典型脂肪瘤/高分化脂肪肉瘤/去分化脂肪肉瘤</w:t>
            </w:r>
          </w:p>
        </w:tc>
        <w:tc>
          <w:tcPr>
            <w:tcW w:w="0" w:type="auto"/>
            <w:shd w:val="clear" w:color="auto" w:fill="auto"/>
            <w:noWrap/>
            <w:vAlign w:val="center"/>
          </w:tcPr>
          <w:p w14:paraId="0E0C3EF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57655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D33484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F60F37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532534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20" w:hRule="atLeast"/>
          <w:jc w:val="center"/>
        </w:trPr>
        <w:tc>
          <w:tcPr>
            <w:tcW w:w="4950" w:type="dxa"/>
            <w:shd w:val="clear" w:color="auto" w:fill="auto"/>
            <w:vAlign w:val="center"/>
          </w:tcPr>
          <w:p w14:paraId="7430BAF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黏液样脂肪肉瘤</w:t>
            </w:r>
          </w:p>
        </w:tc>
        <w:tc>
          <w:tcPr>
            <w:tcW w:w="0" w:type="auto"/>
            <w:shd w:val="clear" w:color="auto" w:fill="auto"/>
            <w:noWrap/>
            <w:vAlign w:val="center"/>
          </w:tcPr>
          <w:p w14:paraId="4AE6270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14:paraId="181ED2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4D2B3594">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幼年性玻璃样变纤维瘤病</w:t>
            </w:r>
          </w:p>
        </w:tc>
        <w:tc>
          <w:tcPr>
            <w:tcW w:w="0" w:type="auto"/>
            <w:shd w:val="clear" w:color="auto" w:fill="auto"/>
            <w:noWrap/>
            <w:vAlign w:val="center"/>
          </w:tcPr>
          <w:p w14:paraId="45E63F8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ANTXR2 突变</w:t>
            </w:r>
          </w:p>
        </w:tc>
      </w:tr>
      <w:tr w14:paraId="15677F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7D3D7D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EWSR1-SMAD3阳性纤维母细胞瘤</w:t>
            </w:r>
          </w:p>
        </w:tc>
        <w:tc>
          <w:tcPr>
            <w:tcW w:w="0" w:type="auto"/>
            <w:shd w:val="clear" w:color="auto" w:fill="auto"/>
            <w:noWrap/>
            <w:vAlign w:val="center"/>
          </w:tcPr>
          <w:p w14:paraId="2925A6B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w:t>
            </w:r>
          </w:p>
        </w:tc>
      </w:tr>
      <w:tr w14:paraId="0C4EE4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4BEB4F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韧带样型纤维瘤病</w:t>
            </w:r>
          </w:p>
        </w:tc>
        <w:tc>
          <w:tcPr>
            <w:tcW w:w="0" w:type="auto"/>
            <w:shd w:val="clear" w:color="auto" w:fill="auto"/>
            <w:noWrap/>
            <w:vAlign w:val="center"/>
          </w:tcPr>
          <w:p w14:paraId="27DA8B7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14:paraId="529AAC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58A19E6">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炎性肌成纤维细胞性肿瘤</w:t>
            </w:r>
          </w:p>
        </w:tc>
        <w:tc>
          <w:tcPr>
            <w:tcW w:w="0" w:type="auto"/>
            <w:shd w:val="clear" w:color="auto" w:fill="auto"/>
            <w:noWrap/>
            <w:vAlign w:val="center"/>
          </w:tcPr>
          <w:p w14:paraId="5DC74FF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14:paraId="4AFAB5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2A0432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EDB3F4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14:paraId="22EDE4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637446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EF0780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14:paraId="616DE2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C559F1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9E7E5C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14:paraId="766F42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E856ED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9B0A5F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14:paraId="7F3CED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1B14DE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741518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SEC31L1-ALK</w:t>
            </w:r>
          </w:p>
        </w:tc>
      </w:tr>
      <w:tr w14:paraId="04EA6F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84BE94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310D05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PPFIBP1-ALK</w:t>
            </w:r>
          </w:p>
        </w:tc>
      </w:tr>
      <w:tr w14:paraId="3604E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107900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FCC57D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DCTN1-ALK</w:t>
            </w:r>
          </w:p>
        </w:tc>
      </w:tr>
      <w:tr w14:paraId="7B27D2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C71496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655554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EML4-ALK</w:t>
            </w:r>
          </w:p>
        </w:tc>
      </w:tr>
      <w:tr w14:paraId="467425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F391646">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66BED3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PRKAR1A-ALK</w:t>
            </w:r>
          </w:p>
        </w:tc>
      </w:tr>
      <w:tr w14:paraId="4112FE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1783F4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36A267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LMNA-ALK</w:t>
            </w:r>
          </w:p>
        </w:tc>
      </w:tr>
      <w:tr w14:paraId="16C2DA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B3073D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B32E41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TFG-ALK</w:t>
            </w:r>
          </w:p>
        </w:tc>
      </w:tr>
      <w:tr w14:paraId="2B8FFC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9DE298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FCFE12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FN1-ALK</w:t>
            </w:r>
          </w:p>
        </w:tc>
      </w:tr>
      <w:tr w14:paraId="7EDC7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D02DF7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30425E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HNRNPA1-ALK</w:t>
            </w:r>
          </w:p>
        </w:tc>
      </w:tr>
      <w:tr w14:paraId="74070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20" w:hRule="atLeast"/>
          <w:jc w:val="center"/>
        </w:trPr>
        <w:tc>
          <w:tcPr>
            <w:tcW w:w="4950" w:type="dxa"/>
            <w:vMerge w:val="continue"/>
            <w:shd w:val="clear" w:color="auto" w:fill="auto"/>
            <w:vAlign w:val="center"/>
          </w:tcPr>
          <w:p w14:paraId="493F9342">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A79B41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16E8DB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0382EC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589E16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14:paraId="6FDCED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7EA907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6ADD9C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05C136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20" w:hRule="atLeast"/>
          <w:jc w:val="center"/>
        </w:trPr>
        <w:tc>
          <w:tcPr>
            <w:tcW w:w="4950" w:type="dxa"/>
            <w:vMerge w:val="restart"/>
            <w:shd w:val="clear" w:color="auto" w:fill="auto"/>
            <w:vAlign w:val="center"/>
          </w:tcPr>
          <w:p w14:paraId="046B609E">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上皮样炎性肌纤维母细胞肉瘤</w:t>
            </w:r>
          </w:p>
        </w:tc>
        <w:tc>
          <w:tcPr>
            <w:tcW w:w="0" w:type="auto"/>
            <w:shd w:val="clear" w:color="auto" w:fill="auto"/>
            <w:noWrap/>
            <w:vAlign w:val="center"/>
          </w:tcPr>
          <w:p w14:paraId="18F4457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426D52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883B34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E2F474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RRBP1-ALK</w:t>
            </w:r>
          </w:p>
        </w:tc>
      </w:tr>
      <w:tr w14:paraId="7FB164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615971D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婴儿纤维肉瘤</w:t>
            </w:r>
          </w:p>
        </w:tc>
        <w:tc>
          <w:tcPr>
            <w:tcW w:w="0" w:type="auto"/>
            <w:shd w:val="clear" w:color="auto" w:fill="auto"/>
            <w:noWrap/>
            <w:vAlign w:val="center"/>
          </w:tcPr>
          <w:p w14:paraId="39921D7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50A36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C6E561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255000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68BC2A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D50BBE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62B6D2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59BDAD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21336D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0E45B6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3495A4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35D6D8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788105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SQSTM1-NTRK1</w:t>
            </w:r>
          </w:p>
        </w:tc>
      </w:tr>
      <w:tr w14:paraId="2B6428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68A288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609CB5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MIR584F1-NTRK1</w:t>
            </w:r>
          </w:p>
        </w:tc>
      </w:tr>
      <w:tr w14:paraId="427701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7C62D6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CBC57C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TFG-MET</w:t>
            </w:r>
          </w:p>
        </w:tc>
      </w:tr>
      <w:tr w14:paraId="5F19AF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08DA41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0E0BCA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融合</w:t>
            </w:r>
          </w:p>
        </w:tc>
      </w:tr>
      <w:tr w14:paraId="6866EC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A517806">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低度恶性纤维黏液样肉瘤</w:t>
            </w:r>
          </w:p>
        </w:tc>
        <w:tc>
          <w:tcPr>
            <w:tcW w:w="0" w:type="auto"/>
            <w:shd w:val="clear" w:color="auto" w:fill="auto"/>
            <w:noWrap/>
            <w:vAlign w:val="center"/>
          </w:tcPr>
          <w:p w14:paraId="4C1A3DC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14:paraId="423065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4DD63FF">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硬化性上皮样纤维肉瘤</w:t>
            </w:r>
          </w:p>
        </w:tc>
        <w:tc>
          <w:tcPr>
            <w:tcW w:w="0" w:type="auto"/>
            <w:shd w:val="clear" w:color="auto" w:fill="auto"/>
            <w:noWrap/>
            <w:vAlign w:val="center"/>
          </w:tcPr>
          <w:p w14:paraId="0D4B424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14:paraId="37F1AD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6ECC2B6">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682509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EWSR1-CREB3L2</w:t>
            </w:r>
          </w:p>
        </w:tc>
      </w:tr>
      <w:tr w14:paraId="300E58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75C156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931A66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EWSR1-CREB3L3</w:t>
            </w:r>
          </w:p>
        </w:tc>
      </w:tr>
      <w:tr w14:paraId="4B6BC6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130259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血管肉瘤</w:t>
            </w:r>
          </w:p>
        </w:tc>
        <w:tc>
          <w:tcPr>
            <w:tcW w:w="0" w:type="auto"/>
            <w:shd w:val="clear" w:color="auto" w:fill="auto"/>
            <w:noWrap/>
            <w:vAlign w:val="center"/>
          </w:tcPr>
          <w:p w14:paraId="2D5FF6A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MYC 扩增</w:t>
            </w:r>
          </w:p>
        </w:tc>
      </w:tr>
      <w:tr w14:paraId="4BD835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BAC389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血管球肿瘤</w:t>
            </w:r>
          </w:p>
        </w:tc>
        <w:tc>
          <w:tcPr>
            <w:tcW w:w="0" w:type="auto"/>
            <w:shd w:val="clear" w:color="auto" w:fill="auto"/>
            <w:noWrap/>
            <w:vAlign w:val="center"/>
          </w:tcPr>
          <w:p w14:paraId="476911B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MIR143-NOTCH2</w:t>
            </w:r>
          </w:p>
        </w:tc>
      </w:tr>
      <w:tr w14:paraId="70940B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12BA501">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4F80F7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0133B3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20" w:hRule="atLeast"/>
          <w:jc w:val="center"/>
        </w:trPr>
        <w:tc>
          <w:tcPr>
            <w:tcW w:w="4950" w:type="dxa"/>
            <w:shd w:val="clear" w:color="auto" w:fill="auto"/>
            <w:vAlign w:val="center"/>
          </w:tcPr>
          <w:p w14:paraId="3B02B309">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肌周细胞瘤，包括肌纤维瘤</w:t>
            </w:r>
          </w:p>
        </w:tc>
        <w:tc>
          <w:tcPr>
            <w:tcW w:w="0" w:type="auto"/>
            <w:shd w:val="clear" w:color="auto" w:fill="auto"/>
            <w:noWrap/>
            <w:vAlign w:val="center"/>
          </w:tcPr>
          <w:p w14:paraId="5401440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PDGFRB 突变</w:t>
            </w:r>
          </w:p>
        </w:tc>
      </w:tr>
      <w:tr w14:paraId="30A3B0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B88761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腺泡状横纹肌肉瘤</w:t>
            </w:r>
          </w:p>
        </w:tc>
        <w:tc>
          <w:tcPr>
            <w:tcW w:w="0" w:type="auto"/>
            <w:shd w:val="clear" w:color="auto" w:fill="auto"/>
            <w:noWrap/>
            <w:vAlign w:val="center"/>
          </w:tcPr>
          <w:p w14:paraId="7709450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FOXO1-FGFR1</w:t>
            </w:r>
          </w:p>
        </w:tc>
      </w:tr>
      <w:tr w14:paraId="56297F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8C94943">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骨内梭形细胞横纹肌肉瘤(伴TFCP2/NCOA2重排)</w:t>
            </w:r>
          </w:p>
        </w:tc>
        <w:tc>
          <w:tcPr>
            <w:tcW w:w="0" w:type="auto"/>
            <w:shd w:val="clear" w:color="auto" w:fill="auto"/>
            <w:noWrap/>
            <w:vAlign w:val="center"/>
          </w:tcPr>
          <w:p w14:paraId="4C7C7BB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EWSR1-TFCP2</w:t>
            </w:r>
          </w:p>
        </w:tc>
      </w:tr>
      <w:tr w14:paraId="399672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6D4CA22C">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MYOD1突变梭形细胞/硬化性横纹肌肉瘤</w:t>
            </w:r>
          </w:p>
        </w:tc>
        <w:tc>
          <w:tcPr>
            <w:tcW w:w="0" w:type="auto"/>
            <w:shd w:val="clear" w:color="auto" w:fill="auto"/>
            <w:noWrap/>
            <w:vAlign w:val="center"/>
          </w:tcPr>
          <w:p w14:paraId="429F445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14:paraId="7D71BF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5EE9DFA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胃肠道间质瘤</w:t>
            </w:r>
          </w:p>
        </w:tc>
        <w:tc>
          <w:tcPr>
            <w:tcW w:w="0" w:type="auto"/>
            <w:shd w:val="clear" w:color="auto" w:fill="auto"/>
            <w:noWrap/>
            <w:vAlign w:val="center"/>
          </w:tcPr>
          <w:p w14:paraId="28AEF20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25273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4162EA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E3E04D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FGFR1-HOOK3</w:t>
            </w:r>
          </w:p>
        </w:tc>
      </w:tr>
      <w:tr w14:paraId="46B9D4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20" w:hRule="atLeast"/>
          <w:jc w:val="center"/>
        </w:trPr>
        <w:tc>
          <w:tcPr>
            <w:tcW w:w="4950" w:type="dxa"/>
            <w:vMerge w:val="continue"/>
            <w:shd w:val="clear" w:color="auto" w:fill="auto"/>
            <w:vAlign w:val="center"/>
          </w:tcPr>
          <w:p w14:paraId="5E36A6C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E473F8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FGFR1-TACC1</w:t>
            </w:r>
          </w:p>
        </w:tc>
      </w:tr>
      <w:tr w14:paraId="22CE02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20" w:hRule="atLeast"/>
          <w:jc w:val="center"/>
        </w:trPr>
        <w:tc>
          <w:tcPr>
            <w:tcW w:w="4950" w:type="dxa"/>
            <w:vMerge w:val="continue"/>
            <w:shd w:val="clear" w:color="auto" w:fill="auto"/>
            <w:vAlign w:val="center"/>
          </w:tcPr>
          <w:p w14:paraId="771C4D52">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23E705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KIT 突变</w:t>
            </w:r>
          </w:p>
        </w:tc>
      </w:tr>
      <w:tr w14:paraId="42378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27B5F3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C23CAD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PDGFRA 突变</w:t>
            </w:r>
          </w:p>
        </w:tc>
      </w:tr>
      <w:tr w14:paraId="66F164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91CC1F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0122C3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突变</w:t>
            </w:r>
          </w:p>
        </w:tc>
      </w:tr>
      <w:tr w14:paraId="2407C8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DEB7885">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DF31AA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突变</w:t>
            </w:r>
          </w:p>
        </w:tc>
      </w:tr>
      <w:tr w14:paraId="7EF948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542B3A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55AE18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突变</w:t>
            </w:r>
          </w:p>
        </w:tc>
      </w:tr>
      <w:tr w14:paraId="24A857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EE0D37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1CC836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突变</w:t>
            </w:r>
          </w:p>
        </w:tc>
      </w:tr>
      <w:tr w14:paraId="5FC4E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87A8349">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良性蝾螈瘤/神经肌肉迷芽瘤</w:t>
            </w:r>
          </w:p>
        </w:tc>
        <w:tc>
          <w:tcPr>
            <w:tcW w:w="0" w:type="auto"/>
            <w:shd w:val="clear" w:color="auto" w:fill="auto"/>
            <w:noWrap/>
            <w:vAlign w:val="center"/>
          </w:tcPr>
          <w:p w14:paraId="4E3143F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14:paraId="4B9576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E5480A4">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恶性黑色素性神经鞘瘤</w:t>
            </w:r>
          </w:p>
        </w:tc>
        <w:tc>
          <w:tcPr>
            <w:tcW w:w="0" w:type="auto"/>
            <w:shd w:val="clear" w:color="auto" w:fill="auto"/>
            <w:noWrap/>
            <w:vAlign w:val="center"/>
          </w:tcPr>
          <w:p w14:paraId="20CF0B5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 突变</w:t>
            </w:r>
          </w:p>
        </w:tc>
      </w:tr>
      <w:tr w14:paraId="538CE7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3FBBC0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肌内粘液瘤</w:t>
            </w:r>
          </w:p>
        </w:tc>
        <w:tc>
          <w:tcPr>
            <w:tcW w:w="0" w:type="auto"/>
            <w:shd w:val="clear" w:color="auto" w:fill="auto"/>
            <w:noWrap/>
            <w:vAlign w:val="center"/>
          </w:tcPr>
          <w:p w14:paraId="7A844C0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GNAS 突变</w:t>
            </w:r>
          </w:p>
        </w:tc>
      </w:tr>
      <w:tr w14:paraId="3D9CE0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26C5B6B">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血管瘤样纤维组织细胞瘤</w:t>
            </w:r>
          </w:p>
        </w:tc>
        <w:tc>
          <w:tcPr>
            <w:tcW w:w="0" w:type="auto"/>
            <w:shd w:val="clear" w:color="auto" w:fill="auto"/>
            <w:noWrap/>
            <w:vAlign w:val="center"/>
          </w:tcPr>
          <w:p w14:paraId="2952172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6DAC74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F53710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067168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74ADE3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EB622F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肌上皮瘤、肌上皮癌</w:t>
            </w:r>
          </w:p>
        </w:tc>
        <w:tc>
          <w:tcPr>
            <w:tcW w:w="0" w:type="auto"/>
            <w:shd w:val="clear" w:color="auto" w:fill="auto"/>
            <w:noWrap/>
            <w:vAlign w:val="center"/>
          </w:tcPr>
          <w:p w14:paraId="3069586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26F3CE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20" w:hRule="atLeast"/>
          <w:jc w:val="center"/>
        </w:trPr>
        <w:tc>
          <w:tcPr>
            <w:tcW w:w="4950" w:type="dxa"/>
            <w:vMerge w:val="continue"/>
            <w:shd w:val="clear" w:color="auto" w:fill="auto"/>
            <w:vAlign w:val="center"/>
          </w:tcPr>
          <w:p w14:paraId="0E2C3C7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3FFDFB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EWSR1-PBX1</w:t>
            </w:r>
          </w:p>
        </w:tc>
      </w:tr>
      <w:tr w14:paraId="67D2F8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6AB856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F5D043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EWSR1-ZNF444</w:t>
            </w:r>
          </w:p>
        </w:tc>
      </w:tr>
      <w:tr w14:paraId="508796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1A2DA9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949100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EWSR1-KLF17</w:t>
            </w:r>
          </w:p>
        </w:tc>
      </w:tr>
      <w:tr w14:paraId="1453D4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9AD832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0F9EAD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5005C9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563D112">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EE6771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EWSR1-PBX3</w:t>
            </w:r>
          </w:p>
        </w:tc>
      </w:tr>
      <w:tr w14:paraId="1946EB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C3F0B16">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磷酸盐尿性间叶性肿瘤</w:t>
            </w:r>
          </w:p>
        </w:tc>
        <w:tc>
          <w:tcPr>
            <w:tcW w:w="0" w:type="auto"/>
            <w:shd w:val="clear" w:color="auto" w:fill="auto"/>
            <w:noWrap/>
            <w:vAlign w:val="center"/>
          </w:tcPr>
          <w:p w14:paraId="7B06EE4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FN1-FGFR1</w:t>
            </w:r>
          </w:p>
        </w:tc>
      </w:tr>
      <w:tr w14:paraId="50D375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9AB35BC">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NTRK重排的梭形细胞肿瘤</w:t>
            </w:r>
          </w:p>
        </w:tc>
        <w:tc>
          <w:tcPr>
            <w:tcW w:w="4770" w:type="dxa"/>
            <w:shd w:val="clear" w:color="auto" w:fill="auto"/>
            <w:vAlign w:val="center"/>
          </w:tcPr>
          <w:p w14:paraId="33ED9AC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2CE774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230B1C7">
            <w:pPr>
              <w:jc w:val="both"/>
              <w:rPr>
                <w:rFonts w:ascii="Times New Roman" w:hAnsi="Times New Roman" w:eastAsia="微软雅黑" w:cs="Times New Roman"/>
                <w:color w:val="000000"/>
                <w:sz w:val="18"/>
                <w:szCs w:val="18"/>
              </w:rPr>
            </w:pPr>
          </w:p>
        </w:tc>
        <w:tc>
          <w:tcPr>
            <w:tcW w:w="4770" w:type="dxa"/>
            <w:shd w:val="clear" w:color="auto" w:fill="auto"/>
            <w:vAlign w:val="center"/>
          </w:tcPr>
          <w:p w14:paraId="4559BBA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2D5343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F1752FF">
            <w:pPr>
              <w:jc w:val="both"/>
              <w:rPr>
                <w:rFonts w:ascii="Times New Roman" w:hAnsi="Times New Roman" w:eastAsia="微软雅黑" w:cs="Times New Roman"/>
                <w:color w:val="000000"/>
                <w:sz w:val="18"/>
                <w:szCs w:val="18"/>
              </w:rPr>
            </w:pPr>
          </w:p>
        </w:tc>
        <w:tc>
          <w:tcPr>
            <w:tcW w:w="4770" w:type="dxa"/>
            <w:shd w:val="clear" w:color="auto" w:fill="auto"/>
            <w:vAlign w:val="center"/>
          </w:tcPr>
          <w:p w14:paraId="7019A42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2E6D8A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D51B60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74853B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14:paraId="57E4A7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7D3660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0" w:type="auto"/>
            <w:shd w:val="clear" w:color="auto" w:fill="auto"/>
            <w:noWrap/>
            <w:vAlign w:val="center"/>
          </w:tcPr>
          <w:p w14:paraId="570D728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 胚系失活突变</w:t>
            </w:r>
          </w:p>
        </w:tc>
      </w:tr>
      <w:tr w14:paraId="4F23B4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1B76F7C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软组织透明细胞肉瘤</w:t>
            </w:r>
          </w:p>
        </w:tc>
        <w:tc>
          <w:tcPr>
            <w:tcW w:w="0" w:type="auto"/>
            <w:shd w:val="clear" w:color="auto" w:fill="auto"/>
            <w:noWrap/>
            <w:vAlign w:val="center"/>
          </w:tcPr>
          <w:p w14:paraId="6DE04E9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4B8EC5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98D65E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1F9CE1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487F86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3DE44D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0" w:type="auto"/>
            <w:shd w:val="clear" w:color="auto" w:fill="auto"/>
            <w:noWrap/>
            <w:vAlign w:val="center"/>
          </w:tcPr>
          <w:p w14:paraId="6AD34B7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14:paraId="4FEE4A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5FE0DB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增生性小圆细胞肿瘤</w:t>
            </w:r>
          </w:p>
        </w:tc>
        <w:tc>
          <w:tcPr>
            <w:tcW w:w="0" w:type="auto"/>
            <w:shd w:val="clear" w:color="auto" w:fill="auto"/>
            <w:noWrap/>
            <w:vAlign w:val="center"/>
          </w:tcPr>
          <w:p w14:paraId="079CD1C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14:paraId="536D32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E3321E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0" w:type="auto"/>
            <w:shd w:val="clear" w:color="auto" w:fill="auto"/>
            <w:noWrap/>
            <w:vAlign w:val="center"/>
          </w:tcPr>
          <w:p w14:paraId="086FDD6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 胚系失活突变</w:t>
            </w:r>
          </w:p>
        </w:tc>
      </w:tr>
      <w:tr w14:paraId="52A127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09A67B2D">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血管周围上皮样细胞瘤</w:t>
            </w:r>
          </w:p>
        </w:tc>
        <w:tc>
          <w:tcPr>
            <w:tcW w:w="0" w:type="auto"/>
            <w:shd w:val="clear" w:color="auto" w:fill="auto"/>
            <w:noWrap/>
            <w:vAlign w:val="center"/>
          </w:tcPr>
          <w:p w14:paraId="38BFE56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突变</w:t>
            </w:r>
          </w:p>
        </w:tc>
      </w:tr>
      <w:tr w14:paraId="295A23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4E96080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内膜肉瘤</w:t>
            </w:r>
          </w:p>
        </w:tc>
        <w:tc>
          <w:tcPr>
            <w:tcW w:w="0" w:type="auto"/>
            <w:shd w:val="clear" w:color="auto" w:fill="auto"/>
            <w:noWrap/>
            <w:vAlign w:val="center"/>
          </w:tcPr>
          <w:p w14:paraId="1D9D864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7D9404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8AD668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尤文肉瘤</w:t>
            </w:r>
          </w:p>
        </w:tc>
        <w:tc>
          <w:tcPr>
            <w:tcW w:w="0" w:type="auto"/>
            <w:shd w:val="clear" w:color="auto" w:fill="auto"/>
            <w:noWrap/>
            <w:vAlign w:val="center"/>
          </w:tcPr>
          <w:p w14:paraId="1C32146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14:paraId="0ACE00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CABC7B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147852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14:paraId="6B214B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E818A9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9B30E6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14:paraId="10EFFB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3D2E4D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5DFA87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14:paraId="227651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77AF70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2094A7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EWSR1-ETV4(E1AF)</w:t>
            </w:r>
          </w:p>
        </w:tc>
      </w:tr>
      <w:tr w14:paraId="39763A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C56AC3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1B6EB5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14:paraId="2D765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E180AB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982810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14:paraId="495B8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60D9C3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FA32CD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6B937B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B22030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DC3DEB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14:paraId="2586D3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179F7B3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EWSR1-非ETS融合圆细胞肉瘤</w:t>
            </w:r>
          </w:p>
        </w:tc>
        <w:tc>
          <w:tcPr>
            <w:tcW w:w="0" w:type="auto"/>
            <w:shd w:val="clear" w:color="auto" w:fill="auto"/>
            <w:noWrap/>
            <w:vAlign w:val="center"/>
          </w:tcPr>
          <w:p w14:paraId="71472A4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313C71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5BD24C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DDDBCA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14:paraId="3E6271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A06BAF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CIC重排肉瘤</w:t>
            </w:r>
          </w:p>
        </w:tc>
        <w:tc>
          <w:tcPr>
            <w:tcW w:w="0" w:type="auto"/>
            <w:shd w:val="clear" w:color="auto" w:fill="auto"/>
            <w:noWrap/>
            <w:vAlign w:val="center"/>
          </w:tcPr>
          <w:p w14:paraId="04947D4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CIC-NUTM1</w:t>
            </w:r>
          </w:p>
        </w:tc>
      </w:tr>
      <w:tr w14:paraId="5EF3E3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20" w:hRule="atLeast"/>
          <w:jc w:val="center"/>
        </w:trPr>
        <w:tc>
          <w:tcPr>
            <w:tcW w:w="4950" w:type="dxa"/>
            <w:shd w:val="clear" w:color="auto" w:fill="auto"/>
            <w:vAlign w:val="center"/>
          </w:tcPr>
          <w:p w14:paraId="72D11BF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骨膜软骨瘤</w:t>
            </w:r>
          </w:p>
        </w:tc>
        <w:tc>
          <w:tcPr>
            <w:tcW w:w="0" w:type="auto"/>
            <w:shd w:val="clear" w:color="auto" w:fill="auto"/>
            <w:noWrap/>
            <w:vAlign w:val="center"/>
          </w:tcPr>
          <w:p w14:paraId="0EE3438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161D93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3EC282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内生软骨瘤</w:t>
            </w:r>
          </w:p>
        </w:tc>
        <w:tc>
          <w:tcPr>
            <w:tcW w:w="0" w:type="auto"/>
            <w:shd w:val="clear" w:color="auto" w:fill="auto"/>
            <w:noWrap/>
            <w:vAlign w:val="center"/>
          </w:tcPr>
          <w:p w14:paraId="1933908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2F929D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9A9B1C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33AEF8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42DD07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vMerge w:val="restart"/>
            <w:shd w:val="clear" w:color="auto" w:fill="auto"/>
            <w:noWrap/>
            <w:vAlign w:val="center"/>
          </w:tcPr>
          <w:p w14:paraId="634FD73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骨软骨瘤</w:t>
            </w:r>
          </w:p>
        </w:tc>
        <w:tc>
          <w:tcPr>
            <w:tcW w:w="0" w:type="auto"/>
            <w:shd w:val="clear" w:color="auto" w:fill="auto"/>
            <w:noWrap/>
            <w:vAlign w:val="center"/>
          </w:tcPr>
          <w:p w14:paraId="75D68A0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EXT1 突变</w:t>
            </w:r>
          </w:p>
        </w:tc>
      </w:tr>
      <w:tr w14:paraId="28FC56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vMerge w:val="continue"/>
            <w:shd w:val="clear" w:color="auto" w:fill="auto"/>
            <w:noWrap/>
            <w:vAlign w:val="center"/>
          </w:tcPr>
          <w:p w14:paraId="101F5D3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4952F4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EXT2 突变</w:t>
            </w:r>
          </w:p>
        </w:tc>
      </w:tr>
      <w:tr w14:paraId="23D837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47C733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软骨母细胞瘤</w:t>
            </w:r>
          </w:p>
        </w:tc>
        <w:tc>
          <w:tcPr>
            <w:tcW w:w="0" w:type="auto"/>
            <w:shd w:val="clear" w:color="auto" w:fill="auto"/>
            <w:noWrap/>
            <w:vAlign w:val="center"/>
          </w:tcPr>
          <w:p w14:paraId="585E860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 突变</w:t>
            </w:r>
          </w:p>
        </w:tc>
      </w:tr>
      <w:tr w14:paraId="0AE465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25BE6A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B96A19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H3-3B 突变</w:t>
            </w:r>
          </w:p>
        </w:tc>
      </w:tr>
      <w:tr w14:paraId="0C0529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61A62C7">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中央型非典型软骨性肿瘤/软骨肉瘤，1级</w:t>
            </w:r>
          </w:p>
        </w:tc>
        <w:tc>
          <w:tcPr>
            <w:tcW w:w="0" w:type="auto"/>
            <w:shd w:val="clear" w:color="auto" w:fill="auto"/>
            <w:noWrap/>
            <w:vAlign w:val="center"/>
          </w:tcPr>
          <w:p w14:paraId="1ADBFF8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63284F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ACB769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19A083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2A0C0A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4D38CB3">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中央软骨肉瘤，2级和3级</w:t>
            </w:r>
          </w:p>
        </w:tc>
        <w:tc>
          <w:tcPr>
            <w:tcW w:w="0" w:type="auto"/>
            <w:shd w:val="clear" w:color="auto" w:fill="auto"/>
            <w:noWrap/>
            <w:vAlign w:val="center"/>
          </w:tcPr>
          <w:p w14:paraId="64616DB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5C00D1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1B789B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A9EFE2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3D6159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A4DF2E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骨膜性软骨肉瘤</w:t>
            </w:r>
          </w:p>
        </w:tc>
        <w:tc>
          <w:tcPr>
            <w:tcW w:w="4770" w:type="dxa"/>
            <w:shd w:val="clear" w:color="auto" w:fill="auto"/>
            <w:vAlign w:val="center"/>
          </w:tcPr>
          <w:p w14:paraId="0C4EB7F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3E634B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3365DC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5CAA9B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5AB05B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59701EE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去分化软骨肉瘤</w:t>
            </w:r>
          </w:p>
        </w:tc>
        <w:tc>
          <w:tcPr>
            <w:tcW w:w="0" w:type="auto"/>
            <w:shd w:val="clear" w:color="auto" w:fill="auto"/>
            <w:noWrap/>
            <w:vAlign w:val="center"/>
          </w:tcPr>
          <w:p w14:paraId="363D2DF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6DD34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D6C9201">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687C82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627A80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shd w:val="clear" w:color="auto" w:fill="auto"/>
            <w:noWrap/>
            <w:vAlign w:val="center"/>
          </w:tcPr>
          <w:p w14:paraId="2EE961B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低级别中心骨肉瘤</w:t>
            </w:r>
          </w:p>
        </w:tc>
        <w:tc>
          <w:tcPr>
            <w:tcW w:w="0" w:type="auto"/>
            <w:shd w:val="clear" w:color="auto" w:fill="auto"/>
            <w:noWrap/>
            <w:vAlign w:val="center"/>
          </w:tcPr>
          <w:p w14:paraId="60A1274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420A3B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C9C0FA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骨旁骨肉瘤</w:t>
            </w:r>
          </w:p>
        </w:tc>
        <w:tc>
          <w:tcPr>
            <w:tcW w:w="0" w:type="auto"/>
            <w:shd w:val="clear" w:color="auto" w:fill="auto"/>
            <w:noWrap/>
            <w:vAlign w:val="center"/>
          </w:tcPr>
          <w:p w14:paraId="2D77177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5D5185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1E9820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骨巨细胞瘤</w:t>
            </w:r>
          </w:p>
        </w:tc>
        <w:tc>
          <w:tcPr>
            <w:tcW w:w="0" w:type="auto"/>
            <w:shd w:val="clear" w:color="auto" w:fill="auto"/>
            <w:noWrap/>
            <w:vAlign w:val="center"/>
          </w:tcPr>
          <w:p w14:paraId="7328CF5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 突变</w:t>
            </w:r>
          </w:p>
        </w:tc>
      </w:tr>
      <w:tr w14:paraId="6D209B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B03359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BD4CE4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H3-3B 突变</w:t>
            </w:r>
          </w:p>
        </w:tc>
      </w:tr>
      <w:tr w14:paraId="59CDD3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19070C1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非骨化性纤维瘤</w:t>
            </w:r>
          </w:p>
        </w:tc>
        <w:tc>
          <w:tcPr>
            <w:tcW w:w="0" w:type="auto"/>
            <w:shd w:val="clear" w:color="auto" w:fill="auto"/>
            <w:noWrap/>
            <w:vAlign w:val="center"/>
          </w:tcPr>
          <w:p w14:paraId="6AEC96F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362EB4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A6F3D4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DB21C0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 突变</w:t>
            </w:r>
          </w:p>
        </w:tc>
      </w:tr>
      <w:tr w14:paraId="31C16F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4E66D2E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骨纤维性结构不良</w:t>
            </w:r>
          </w:p>
        </w:tc>
        <w:tc>
          <w:tcPr>
            <w:tcW w:w="0" w:type="auto"/>
            <w:shd w:val="clear" w:color="auto" w:fill="auto"/>
            <w:noWrap/>
            <w:vAlign w:val="center"/>
          </w:tcPr>
          <w:p w14:paraId="79C50E1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GNAS 突变</w:t>
            </w:r>
          </w:p>
        </w:tc>
      </w:tr>
      <w:tr w14:paraId="74931A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65E2ECA8">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朗格汉斯细胞组织细胞增生症</w:t>
            </w:r>
          </w:p>
        </w:tc>
        <w:tc>
          <w:tcPr>
            <w:tcW w:w="0" w:type="auto"/>
            <w:shd w:val="clear" w:color="auto" w:fill="auto"/>
            <w:noWrap/>
            <w:vAlign w:val="center"/>
          </w:tcPr>
          <w:p w14:paraId="53F10B3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MAP2K1 突变</w:t>
            </w:r>
          </w:p>
        </w:tc>
      </w:tr>
      <w:tr w14:paraId="67C28B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4B354A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6FB7A1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ARAF 突变</w:t>
            </w:r>
          </w:p>
        </w:tc>
      </w:tr>
      <w:tr w14:paraId="7D45F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0CF67B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272E44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ERBB3 突变</w:t>
            </w:r>
          </w:p>
        </w:tc>
      </w:tr>
      <w:tr w14:paraId="3E96D2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859EB5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97142E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14:paraId="0F3466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DCFB28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546A82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4E3218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20" w:hRule="atLeast"/>
          <w:jc w:val="center"/>
        </w:trPr>
        <w:tc>
          <w:tcPr>
            <w:tcW w:w="4950" w:type="dxa"/>
            <w:vMerge w:val="continue"/>
            <w:shd w:val="clear" w:color="auto" w:fill="auto"/>
            <w:vAlign w:val="center"/>
          </w:tcPr>
          <w:p w14:paraId="64C90FB5">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41D74C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3C8558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7CCC80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Erdheim-Chester病（脂质肉芽肿病）</w:t>
            </w:r>
          </w:p>
        </w:tc>
        <w:tc>
          <w:tcPr>
            <w:tcW w:w="0" w:type="auto"/>
            <w:shd w:val="clear" w:color="auto" w:fill="auto"/>
            <w:noWrap/>
            <w:vAlign w:val="center"/>
          </w:tcPr>
          <w:p w14:paraId="173864D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ARAF 突变</w:t>
            </w:r>
          </w:p>
        </w:tc>
      </w:tr>
      <w:tr w14:paraId="7F13AF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45306C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13130E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14:paraId="15F349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03780C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3B7998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5757FC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66E0B2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23AD0E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MAP2K1 突变</w:t>
            </w:r>
          </w:p>
        </w:tc>
      </w:tr>
      <w:tr w14:paraId="464368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01D2EF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56F970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14:paraId="6A77EE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E742D8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2DAA3F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561CFD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1B0EA0A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内生软骨瘤病</w:t>
            </w:r>
          </w:p>
        </w:tc>
        <w:tc>
          <w:tcPr>
            <w:tcW w:w="0" w:type="auto"/>
            <w:shd w:val="clear" w:color="auto" w:fill="auto"/>
            <w:noWrap/>
            <w:vAlign w:val="center"/>
          </w:tcPr>
          <w:p w14:paraId="4D45091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34E1B8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3E92FE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EBB95B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2905D2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FE40BD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Li-Fraumeni综合征</w:t>
            </w:r>
          </w:p>
        </w:tc>
        <w:tc>
          <w:tcPr>
            <w:tcW w:w="0" w:type="auto"/>
            <w:shd w:val="clear" w:color="auto" w:fill="auto"/>
            <w:noWrap/>
            <w:vAlign w:val="center"/>
          </w:tcPr>
          <w:p w14:paraId="25DA488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14:paraId="02187B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50760FA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多发性骨软骨瘤</w:t>
            </w:r>
          </w:p>
        </w:tc>
        <w:tc>
          <w:tcPr>
            <w:tcW w:w="0" w:type="auto"/>
            <w:shd w:val="clear" w:color="auto" w:fill="auto"/>
            <w:noWrap/>
            <w:vAlign w:val="center"/>
          </w:tcPr>
          <w:p w14:paraId="6F5A0FA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EXT1 突变</w:t>
            </w:r>
          </w:p>
        </w:tc>
      </w:tr>
      <w:tr w14:paraId="313654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F10833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3CABD0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EXT2 突变</w:t>
            </w:r>
          </w:p>
        </w:tc>
      </w:tr>
      <w:tr w14:paraId="1D59CA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9F370E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1型神经纤维瘤病</w:t>
            </w:r>
          </w:p>
        </w:tc>
        <w:tc>
          <w:tcPr>
            <w:tcW w:w="0" w:type="auto"/>
            <w:shd w:val="clear" w:color="auto" w:fill="auto"/>
            <w:noWrap/>
            <w:vAlign w:val="center"/>
          </w:tcPr>
          <w:p w14:paraId="1ABD3B7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40DF38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61C73BA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Rothmund-Thomson综合征 2型</w:t>
            </w:r>
          </w:p>
        </w:tc>
        <w:tc>
          <w:tcPr>
            <w:tcW w:w="0" w:type="auto"/>
            <w:shd w:val="clear" w:color="auto" w:fill="auto"/>
            <w:noWrap/>
            <w:vAlign w:val="center"/>
          </w:tcPr>
          <w:p w14:paraId="3E84588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RECQL4 突变</w:t>
            </w:r>
          </w:p>
        </w:tc>
      </w:tr>
      <w:tr w14:paraId="66ED1B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45765D3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Werner综合征</w:t>
            </w:r>
          </w:p>
        </w:tc>
        <w:tc>
          <w:tcPr>
            <w:tcW w:w="0" w:type="auto"/>
            <w:shd w:val="clear" w:color="auto" w:fill="auto"/>
            <w:noWrap/>
            <w:vAlign w:val="center"/>
          </w:tcPr>
          <w:p w14:paraId="52B5C64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WRN 突变</w:t>
            </w:r>
          </w:p>
        </w:tc>
      </w:tr>
    </w:tbl>
    <w:p w14:paraId="17A2212E">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2ECC0E37">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1F4A6387">
      <w:pPr>
        <w:numPr>
          <w:ilvl w:val="0"/>
          <w:numId w:val="29"/>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CN"/>
        </w:rPr>
        <w:t>本部分内容参考：NCCN-软组织肉瘤等指南</w:t>
      </w:r>
    </w:p>
    <w:tbl>
      <w:tblPr>
        <w:tblStyle w:val="14"/>
        <w:tblW w:w="983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11"/>
        <w:gridCol w:w="4828"/>
      </w:tblGrid>
      <w:tr w14:paraId="1A7227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bottom w:val="nil"/>
              <w:right w:val="nil"/>
            </w:tcBorders>
            <w:shd w:val="clear" w:color="auto" w:fill="62BC41"/>
            <w:vAlign w:val="center"/>
          </w:tcPr>
          <w:p w14:paraId="49762596">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肉瘤亚型</w:t>
            </w:r>
          </w:p>
        </w:tc>
        <w:tc>
          <w:tcPr>
            <w:tcW w:w="4828" w:type="dxa"/>
            <w:tcBorders>
              <w:top w:val="nil"/>
              <w:left w:val="nil"/>
              <w:bottom w:val="nil"/>
            </w:tcBorders>
            <w:shd w:val="clear" w:color="auto" w:fill="62BC41"/>
            <w:vAlign w:val="center"/>
          </w:tcPr>
          <w:p w14:paraId="47C46D47">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分子分型</w:t>
            </w:r>
          </w:p>
        </w:tc>
      </w:tr>
      <w:tr w14:paraId="1CCA36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tcBorders>
              <w:top w:val="nil"/>
            </w:tcBorders>
            <w:shd w:val="clear" w:color="auto" w:fill="auto"/>
            <w:vAlign w:val="center"/>
          </w:tcPr>
          <w:p w14:paraId="6488370B">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促结缔组织增生性小圆细胞肿瘤</w:t>
            </w:r>
          </w:p>
        </w:tc>
        <w:tc>
          <w:tcPr>
            <w:tcW w:w="4828" w:type="dxa"/>
            <w:tcBorders>
              <w:top w:val="nil"/>
            </w:tcBorders>
            <w:shd w:val="clear" w:color="auto" w:fill="auto"/>
            <w:vAlign w:val="center"/>
          </w:tcPr>
          <w:p w14:paraId="34F592A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14:paraId="3C81C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7B05327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胚胎性横纹肌肉瘤</w:t>
            </w:r>
          </w:p>
        </w:tc>
        <w:tc>
          <w:tcPr>
            <w:tcW w:w="4828" w:type="dxa"/>
            <w:shd w:val="clear" w:color="auto" w:fill="auto"/>
            <w:vAlign w:val="center"/>
          </w:tcPr>
          <w:p w14:paraId="14490A4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突变</w:t>
            </w:r>
          </w:p>
        </w:tc>
      </w:tr>
      <w:tr w14:paraId="48FF3C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2C40352">
            <w:pPr>
              <w:rPr>
                <w:rFonts w:ascii="Times New Roman" w:hAnsi="Times New Roman" w:eastAsia="微软雅黑" w:cs="Times New Roman"/>
                <w:color w:val="000000"/>
                <w:sz w:val="18"/>
                <w:szCs w:val="18"/>
              </w:rPr>
            </w:pPr>
          </w:p>
        </w:tc>
        <w:tc>
          <w:tcPr>
            <w:tcW w:w="4828" w:type="dxa"/>
            <w:shd w:val="clear" w:color="auto" w:fill="auto"/>
            <w:vAlign w:val="center"/>
          </w:tcPr>
          <w:p w14:paraId="0357719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6E3548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E3C070A">
            <w:pPr>
              <w:rPr>
                <w:rFonts w:ascii="Times New Roman" w:hAnsi="Times New Roman" w:eastAsia="微软雅黑" w:cs="Times New Roman"/>
                <w:color w:val="000000"/>
                <w:sz w:val="18"/>
                <w:szCs w:val="18"/>
              </w:rPr>
            </w:pPr>
          </w:p>
        </w:tc>
        <w:tc>
          <w:tcPr>
            <w:tcW w:w="4828" w:type="dxa"/>
            <w:shd w:val="clear" w:color="auto" w:fill="auto"/>
            <w:vAlign w:val="center"/>
          </w:tcPr>
          <w:p w14:paraId="750D924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HRAS 突变</w:t>
            </w:r>
          </w:p>
        </w:tc>
      </w:tr>
      <w:tr w14:paraId="5E8069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01AC983">
            <w:pPr>
              <w:rPr>
                <w:rFonts w:ascii="Times New Roman" w:hAnsi="Times New Roman" w:eastAsia="微软雅黑" w:cs="Times New Roman"/>
                <w:color w:val="000000"/>
                <w:sz w:val="18"/>
                <w:szCs w:val="18"/>
              </w:rPr>
            </w:pPr>
          </w:p>
        </w:tc>
        <w:tc>
          <w:tcPr>
            <w:tcW w:w="4828" w:type="dxa"/>
            <w:shd w:val="clear" w:color="auto" w:fill="auto"/>
            <w:vAlign w:val="center"/>
          </w:tcPr>
          <w:p w14:paraId="75FA874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14:paraId="056893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2701C40">
            <w:pPr>
              <w:rPr>
                <w:rFonts w:ascii="Times New Roman" w:hAnsi="Times New Roman" w:eastAsia="微软雅黑" w:cs="Times New Roman"/>
                <w:color w:val="000000"/>
                <w:sz w:val="18"/>
                <w:szCs w:val="18"/>
              </w:rPr>
            </w:pPr>
          </w:p>
        </w:tc>
        <w:tc>
          <w:tcPr>
            <w:tcW w:w="4828" w:type="dxa"/>
            <w:shd w:val="clear" w:color="auto" w:fill="auto"/>
            <w:vAlign w:val="center"/>
          </w:tcPr>
          <w:p w14:paraId="0678C4B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091E67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30125A2">
            <w:pPr>
              <w:rPr>
                <w:rFonts w:ascii="Times New Roman" w:hAnsi="Times New Roman" w:eastAsia="微软雅黑" w:cs="Times New Roman"/>
                <w:color w:val="000000"/>
                <w:sz w:val="18"/>
                <w:szCs w:val="18"/>
              </w:rPr>
            </w:pPr>
          </w:p>
        </w:tc>
        <w:tc>
          <w:tcPr>
            <w:tcW w:w="4828" w:type="dxa"/>
            <w:shd w:val="clear" w:color="auto" w:fill="auto"/>
            <w:vAlign w:val="center"/>
          </w:tcPr>
          <w:p w14:paraId="733F23C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14:paraId="58AF14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DA084CF">
            <w:pPr>
              <w:rPr>
                <w:rFonts w:ascii="Times New Roman" w:hAnsi="Times New Roman" w:eastAsia="微软雅黑" w:cs="Times New Roman"/>
                <w:color w:val="000000"/>
                <w:sz w:val="18"/>
                <w:szCs w:val="18"/>
              </w:rPr>
            </w:pPr>
          </w:p>
        </w:tc>
        <w:tc>
          <w:tcPr>
            <w:tcW w:w="4828" w:type="dxa"/>
            <w:shd w:val="clear" w:color="auto" w:fill="auto"/>
            <w:vAlign w:val="center"/>
          </w:tcPr>
          <w:p w14:paraId="6055446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14:paraId="3EE0F7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12" w:hRule="atLeast"/>
        </w:trPr>
        <w:tc>
          <w:tcPr>
            <w:tcW w:w="5011" w:type="dxa"/>
            <w:vMerge w:val="continue"/>
            <w:shd w:val="clear" w:color="auto" w:fill="auto"/>
            <w:vAlign w:val="center"/>
          </w:tcPr>
          <w:p w14:paraId="2CE821F5">
            <w:pPr>
              <w:rPr>
                <w:rFonts w:ascii="Times New Roman" w:hAnsi="Times New Roman" w:eastAsia="微软雅黑" w:cs="Times New Roman"/>
                <w:color w:val="000000"/>
                <w:sz w:val="18"/>
                <w:szCs w:val="18"/>
              </w:rPr>
            </w:pPr>
          </w:p>
        </w:tc>
        <w:tc>
          <w:tcPr>
            <w:tcW w:w="4828" w:type="dxa"/>
            <w:shd w:val="clear" w:color="auto" w:fill="auto"/>
            <w:vAlign w:val="center"/>
          </w:tcPr>
          <w:p w14:paraId="5C707C5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FBXW7 突变</w:t>
            </w:r>
          </w:p>
        </w:tc>
      </w:tr>
      <w:tr w14:paraId="3756A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01BF69E">
            <w:pPr>
              <w:rPr>
                <w:rFonts w:ascii="Times New Roman" w:hAnsi="Times New Roman" w:eastAsia="微软雅黑" w:cs="Times New Roman"/>
                <w:color w:val="000000"/>
                <w:sz w:val="18"/>
                <w:szCs w:val="18"/>
              </w:rPr>
            </w:pPr>
          </w:p>
        </w:tc>
        <w:tc>
          <w:tcPr>
            <w:tcW w:w="4828" w:type="dxa"/>
            <w:shd w:val="clear" w:color="auto" w:fill="auto"/>
            <w:vAlign w:val="center"/>
          </w:tcPr>
          <w:p w14:paraId="01A01BA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FGFR4 突变</w:t>
            </w:r>
          </w:p>
        </w:tc>
      </w:tr>
      <w:tr w14:paraId="2FEB00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D96EC7A">
            <w:pPr>
              <w:rPr>
                <w:rFonts w:ascii="Times New Roman" w:hAnsi="Times New Roman" w:eastAsia="微软雅黑" w:cs="Times New Roman"/>
                <w:color w:val="000000"/>
                <w:sz w:val="18"/>
                <w:szCs w:val="18"/>
              </w:rPr>
            </w:pPr>
          </w:p>
        </w:tc>
        <w:tc>
          <w:tcPr>
            <w:tcW w:w="4828" w:type="dxa"/>
            <w:shd w:val="clear" w:color="auto" w:fill="auto"/>
            <w:vAlign w:val="center"/>
          </w:tcPr>
          <w:p w14:paraId="570484F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BCOR 突变</w:t>
            </w:r>
          </w:p>
        </w:tc>
      </w:tr>
      <w:tr w14:paraId="4FEF4A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00853098">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尤文肉瘤/外周神经外胚层肿瘤</w:t>
            </w:r>
          </w:p>
        </w:tc>
        <w:tc>
          <w:tcPr>
            <w:tcW w:w="4828" w:type="dxa"/>
            <w:shd w:val="clear" w:color="auto" w:fill="auto"/>
            <w:vAlign w:val="center"/>
          </w:tcPr>
          <w:p w14:paraId="28DF932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14:paraId="5F2110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D8556AE">
            <w:pPr>
              <w:rPr>
                <w:rFonts w:ascii="Times New Roman" w:hAnsi="Times New Roman" w:eastAsia="微软雅黑" w:cs="Times New Roman"/>
                <w:color w:val="000000"/>
                <w:sz w:val="18"/>
                <w:szCs w:val="18"/>
              </w:rPr>
            </w:pPr>
          </w:p>
        </w:tc>
        <w:tc>
          <w:tcPr>
            <w:tcW w:w="4828" w:type="dxa"/>
            <w:shd w:val="clear" w:color="auto" w:fill="auto"/>
            <w:vAlign w:val="center"/>
          </w:tcPr>
          <w:p w14:paraId="4E1C735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14:paraId="68B0AC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12" w:hRule="atLeast"/>
        </w:trPr>
        <w:tc>
          <w:tcPr>
            <w:tcW w:w="5011" w:type="dxa"/>
            <w:vMerge w:val="continue"/>
            <w:shd w:val="clear" w:color="auto" w:fill="auto"/>
            <w:vAlign w:val="center"/>
          </w:tcPr>
          <w:p w14:paraId="24682435">
            <w:pPr>
              <w:rPr>
                <w:rFonts w:ascii="Times New Roman" w:hAnsi="Times New Roman" w:eastAsia="微软雅黑" w:cs="Times New Roman"/>
                <w:color w:val="000000"/>
                <w:sz w:val="18"/>
                <w:szCs w:val="18"/>
              </w:rPr>
            </w:pPr>
          </w:p>
        </w:tc>
        <w:tc>
          <w:tcPr>
            <w:tcW w:w="4828" w:type="dxa"/>
            <w:shd w:val="clear" w:color="auto" w:fill="auto"/>
            <w:vAlign w:val="center"/>
          </w:tcPr>
          <w:p w14:paraId="0723D7B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14:paraId="303828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17A9FC1">
            <w:pPr>
              <w:rPr>
                <w:rFonts w:ascii="Times New Roman" w:hAnsi="Times New Roman" w:eastAsia="微软雅黑" w:cs="Times New Roman"/>
                <w:color w:val="000000"/>
                <w:sz w:val="18"/>
                <w:szCs w:val="18"/>
              </w:rPr>
            </w:pPr>
          </w:p>
        </w:tc>
        <w:tc>
          <w:tcPr>
            <w:tcW w:w="4828" w:type="dxa"/>
            <w:shd w:val="clear" w:color="auto" w:fill="auto"/>
            <w:vAlign w:val="center"/>
          </w:tcPr>
          <w:p w14:paraId="31BD17D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14:paraId="3244E5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1E22478">
            <w:pPr>
              <w:rPr>
                <w:rFonts w:ascii="Times New Roman" w:hAnsi="Times New Roman" w:eastAsia="微软雅黑" w:cs="Times New Roman"/>
                <w:color w:val="000000"/>
                <w:sz w:val="18"/>
                <w:szCs w:val="18"/>
              </w:rPr>
            </w:pPr>
          </w:p>
        </w:tc>
        <w:tc>
          <w:tcPr>
            <w:tcW w:w="4828" w:type="dxa"/>
            <w:shd w:val="clear" w:color="auto" w:fill="auto"/>
            <w:vAlign w:val="center"/>
          </w:tcPr>
          <w:p w14:paraId="1DE010D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EWSR1-ETV4(E1AF)</w:t>
            </w:r>
          </w:p>
        </w:tc>
      </w:tr>
      <w:tr w14:paraId="225AA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12" w:hRule="atLeast"/>
        </w:trPr>
        <w:tc>
          <w:tcPr>
            <w:tcW w:w="5011" w:type="dxa"/>
            <w:vMerge w:val="continue"/>
            <w:shd w:val="clear" w:color="auto" w:fill="auto"/>
            <w:vAlign w:val="center"/>
          </w:tcPr>
          <w:p w14:paraId="5D7F8EE8">
            <w:pPr>
              <w:rPr>
                <w:rFonts w:ascii="Times New Roman" w:hAnsi="Times New Roman" w:eastAsia="微软雅黑" w:cs="Times New Roman"/>
                <w:color w:val="000000"/>
                <w:sz w:val="18"/>
                <w:szCs w:val="18"/>
              </w:rPr>
            </w:pPr>
          </w:p>
        </w:tc>
        <w:tc>
          <w:tcPr>
            <w:tcW w:w="4828" w:type="dxa"/>
            <w:shd w:val="clear" w:color="auto" w:fill="auto"/>
            <w:vAlign w:val="center"/>
          </w:tcPr>
          <w:p w14:paraId="5B1DE5C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14:paraId="078E7B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085009A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非典型脂肪瘤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/高分化脂肪肉瘤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/去分化脂肪肉瘤</w:t>
            </w:r>
          </w:p>
        </w:tc>
        <w:tc>
          <w:tcPr>
            <w:tcW w:w="4828" w:type="dxa"/>
            <w:shd w:val="clear" w:color="auto" w:fill="auto"/>
            <w:vAlign w:val="center"/>
          </w:tcPr>
          <w:p w14:paraId="3DC83D4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3F9D71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B27D2F8">
            <w:pPr>
              <w:rPr>
                <w:rFonts w:ascii="Times New Roman" w:hAnsi="Times New Roman" w:eastAsia="微软雅黑" w:cs="Times New Roman"/>
                <w:color w:val="000000"/>
                <w:sz w:val="18"/>
                <w:szCs w:val="18"/>
              </w:rPr>
            </w:pPr>
          </w:p>
        </w:tc>
        <w:tc>
          <w:tcPr>
            <w:tcW w:w="4828" w:type="dxa"/>
            <w:shd w:val="clear" w:color="auto" w:fill="auto"/>
            <w:vAlign w:val="center"/>
          </w:tcPr>
          <w:p w14:paraId="1F2EB78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30AC6E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94BC134">
            <w:pPr>
              <w:rPr>
                <w:rFonts w:ascii="Times New Roman" w:hAnsi="Times New Roman" w:eastAsia="微软雅黑" w:cs="Times New Roman"/>
                <w:color w:val="000000"/>
                <w:sz w:val="18"/>
                <w:szCs w:val="18"/>
              </w:rPr>
            </w:pPr>
          </w:p>
        </w:tc>
        <w:tc>
          <w:tcPr>
            <w:tcW w:w="4828" w:type="dxa"/>
            <w:shd w:val="clear" w:color="auto" w:fill="auto"/>
            <w:vAlign w:val="center"/>
          </w:tcPr>
          <w:p w14:paraId="3F12468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HMGA2 扩增</w:t>
            </w:r>
          </w:p>
        </w:tc>
      </w:tr>
      <w:tr w14:paraId="5E37CD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560D076">
            <w:pPr>
              <w:rPr>
                <w:rFonts w:ascii="Times New Roman" w:hAnsi="Times New Roman" w:eastAsia="微软雅黑" w:cs="Times New Roman"/>
                <w:color w:val="000000"/>
                <w:sz w:val="18"/>
                <w:szCs w:val="18"/>
              </w:rPr>
            </w:pPr>
          </w:p>
        </w:tc>
        <w:tc>
          <w:tcPr>
            <w:tcW w:w="4828" w:type="dxa"/>
            <w:shd w:val="clear" w:color="auto" w:fill="auto"/>
            <w:vAlign w:val="center"/>
          </w:tcPr>
          <w:p w14:paraId="1686039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TSPAN31(SAS) 扩增</w:t>
            </w:r>
          </w:p>
        </w:tc>
      </w:tr>
      <w:tr w14:paraId="3041EB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9F0E0FC">
            <w:pPr>
              <w:rPr>
                <w:rFonts w:ascii="Times New Roman" w:hAnsi="Times New Roman" w:eastAsia="微软雅黑" w:cs="Times New Roman"/>
                <w:color w:val="000000"/>
                <w:sz w:val="18"/>
                <w:szCs w:val="18"/>
              </w:rPr>
            </w:pPr>
          </w:p>
        </w:tc>
        <w:tc>
          <w:tcPr>
            <w:tcW w:w="4828" w:type="dxa"/>
            <w:shd w:val="clear" w:color="auto" w:fill="auto"/>
            <w:vAlign w:val="center"/>
          </w:tcPr>
          <w:p w14:paraId="4727A1D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14:paraId="728E78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7E5D1CA3">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黏液样/圆形细胞脂肪肉瘤</w:t>
            </w:r>
          </w:p>
        </w:tc>
        <w:tc>
          <w:tcPr>
            <w:tcW w:w="4828" w:type="dxa"/>
            <w:shd w:val="clear" w:color="auto" w:fill="auto"/>
            <w:vAlign w:val="center"/>
          </w:tcPr>
          <w:p w14:paraId="19A08AC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14:paraId="62968D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2B4DE8F8">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血管瘤样纤维组织细胞瘤</w:t>
            </w:r>
          </w:p>
        </w:tc>
        <w:tc>
          <w:tcPr>
            <w:tcW w:w="4828" w:type="dxa"/>
            <w:shd w:val="clear" w:color="auto" w:fill="auto"/>
            <w:vAlign w:val="center"/>
          </w:tcPr>
          <w:p w14:paraId="3840D6E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1A1C55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2A8453F">
            <w:pPr>
              <w:rPr>
                <w:rFonts w:ascii="Times New Roman" w:hAnsi="Times New Roman" w:eastAsia="微软雅黑" w:cs="Times New Roman"/>
                <w:color w:val="000000"/>
                <w:sz w:val="18"/>
                <w:szCs w:val="18"/>
              </w:rPr>
            </w:pPr>
          </w:p>
        </w:tc>
        <w:tc>
          <w:tcPr>
            <w:tcW w:w="4828" w:type="dxa"/>
            <w:shd w:val="clear" w:color="auto" w:fill="auto"/>
            <w:vAlign w:val="center"/>
          </w:tcPr>
          <w:p w14:paraId="7C6BB11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11FAEE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0C36D64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透明细胞肉瘤</w:t>
            </w:r>
          </w:p>
        </w:tc>
        <w:tc>
          <w:tcPr>
            <w:tcW w:w="4828" w:type="dxa"/>
            <w:shd w:val="clear" w:color="auto" w:fill="auto"/>
            <w:vAlign w:val="center"/>
          </w:tcPr>
          <w:p w14:paraId="15951B0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6D251F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E85C44B">
            <w:pPr>
              <w:rPr>
                <w:rFonts w:ascii="Times New Roman" w:hAnsi="Times New Roman" w:eastAsia="微软雅黑" w:cs="Times New Roman"/>
                <w:color w:val="000000"/>
                <w:sz w:val="18"/>
                <w:szCs w:val="18"/>
              </w:rPr>
            </w:pPr>
          </w:p>
        </w:tc>
        <w:tc>
          <w:tcPr>
            <w:tcW w:w="4828" w:type="dxa"/>
            <w:shd w:val="clear" w:color="auto" w:fill="auto"/>
            <w:vAlign w:val="center"/>
          </w:tcPr>
          <w:p w14:paraId="048D815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150A3C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2BFE759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先天性/婴幼儿纤维肉瘤</w:t>
            </w:r>
          </w:p>
        </w:tc>
        <w:tc>
          <w:tcPr>
            <w:tcW w:w="4828" w:type="dxa"/>
            <w:shd w:val="clear" w:color="auto" w:fill="auto"/>
            <w:vAlign w:val="center"/>
          </w:tcPr>
          <w:p w14:paraId="4036734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47BA2F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69C1049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韧带样纤维瘤</w:t>
            </w:r>
          </w:p>
        </w:tc>
        <w:tc>
          <w:tcPr>
            <w:tcW w:w="4828" w:type="dxa"/>
            <w:shd w:val="clear" w:color="auto" w:fill="auto"/>
            <w:vAlign w:val="center"/>
          </w:tcPr>
          <w:p w14:paraId="2FA6109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14:paraId="2BA7E0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E869813">
            <w:pPr>
              <w:rPr>
                <w:rFonts w:ascii="Times New Roman" w:hAnsi="Times New Roman" w:eastAsia="微软雅黑" w:cs="Times New Roman"/>
                <w:color w:val="000000"/>
                <w:sz w:val="18"/>
                <w:szCs w:val="18"/>
              </w:rPr>
            </w:pPr>
          </w:p>
        </w:tc>
        <w:tc>
          <w:tcPr>
            <w:tcW w:w="4828" w:type="dxa"/>
            <w:shd w:val="clear" w:color="auto" w:fill="auto"/>
            <w:vAlign w:val="center"/>
          </w:tcPr>
          <w:p w14:paraId="7765F4B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APC 突变</w:t>
            </w:r>
          </w:p>
        </w:tc>
      </w:tr>
      <w:tr w14:paraId="22B681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69D45BF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4828" w:type="dxa"/>
            <w:shd w:val="clear" w:color="auto" w:fill="auto"/>
            <w:vAlign w:val="center"/>
          </w:tcPr>
          <w:p w14:paraId="02CE0DE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14:paraId="354BDC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5105A9C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4828" w:type="dxa"/>
            <w:shd w:val="clear" w:color="auto" w:fill="auto"/>
            <w:vAlign w:val="center"/>
          </w:tcPr>
          <w:p w14:paraId="0EA266B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w:t>
            </w:r>
          </w:p>
        </w:tc>
      </w:tr>
      <w:tr w14:paraId="3179CE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682CAB9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4828" w:type="dxa"/>
            <w:shd w:val="clear" w:color="auto" w:fill="auto"/>
            <w:vAlign w:val="center"/>
          </w:tcPr>
          <w:p w14:paraId="63C1D8A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14:paraId="0F65FE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685D084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胃肠道间质瘤</w:t>
            </w:r>
          </w:p>
        </w:tc>
        <w:tc>
          <w:tcPr>
            <w:tcW w:w="4828" w:type="dxa"/>
            <w:shd w:val="clear" w:color="auto" w:fill="auto"/>
            <w:vAlign w:val="center"/>
          </w:tcPr>
          <w:p w14:paraId="7AC6618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KIT 激活突变</w:t>
            </w:r>
          </w:p>
        </w:tc>
      </w:tr>
      <w:tr w14:paraId="30F7E8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F210672">
            <w:pPr>
              <w:rPr>
                <w:rFonts w:ascii="Times New Roman" w:hAnsi="Times New Roman" w:eastAsia="微软雅黑" w:cs="Times New Roman"/>
                <w:color w:val="000000"/>
                <w:sz w:val="18"/>
                <w:szCs w:val="18"/>
              </w:rPr>
            </w:pPr>
          </w:p>
        </w:tc>
        <w:tc>
          <w:tcPr>
            <w:tcW w:w="4828" w:type="dxa"/>
            <w:shd w:val="clear" w:color="auto" w:fill="auto"/>
            <w:vAlign w:val="center"/>
          </w:tcPr>
          <w:p w14:paraId="5E93405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PDGFRA 激活突变</w:t>
            </w:r>
          </w:p>
        </w:tc>
      </w:tr>
      <w:tr w14:paraId="0BF94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12" w:hRule="atLeast"/>
        </w:trPr>
        <w:tc>
          <w:tcPr>
            <w:tcW w:w="5011" w:type="dxa"/>
            <w:vMerge w:val="continue"/>
            <w:shd w:val="clear" w:color="auto" w:fill="auto"/>
            <w:vAlign w:val="center"/>
          </w:tcPr>
          <w:p w14:paraId="33BFE632">
            <w:pPr>
              <w:rPr>
                <w:rFonts w:ascii="Times New Roman" w:hAnsi="Times New Roman" w:eastAsia="微软雅黑" w:cs="Times New Roman"/>
                <w:color w:val="000000"/>
                <w:sz w:val="18"/>
                <w:szCs w:val="18"/>
              </w:rPr>
            </w:pPr>
          </w:p>
        </w:tc>
        <w:tc>
          <w:tcPr>
            <w:tcW w:w="4828" w:type="dxa"/>
            <w:shd w:val="clear" w:color="auto" w:fill="auto"/>
            <w:vAlign w:val="center"/>
          </w:tcPr>
          <w:p w14:paraId="05B1879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失活突变</w:t>
            </w:r>
          </w:p>
        </w:tc>
      </w:tr>
      <w:tr w14:paraId="518077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9A1AD26">
            <w:pPr>
              <w:rPr>
                <w:rFonts w:ascii="Times New Roman" w:hAnsi="Times New Roman" w:eastAsia="微软雅黑" w:cs="Times New Roman"/>
                <w:color w:val="000000"/>
                <w:sz w:val="18"/>
                <w:szCs w:val="18"/>
              </w:rPr>
            </w:pPr>
          </w:p>
        </w:tc>
        <w:tc>
          <w:tcPr>
            <w:tcW w:w="4828" w:type="dxa"/>
            <w:shd w:val="clear" w:color="auto" w:fill="auto"/>
            <w:vAlign w:val="center"/>
          </w:tcPr>
          <w:p w14:paraId="33BA47B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失活突变</w:t>
            </w:r>
          </w:p>
        </w:tc>
      </w:tr>
      <w:tr w14:paraId="2ECD8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3D1F710">
            <w:pPr>
              <w:rPr>
                <w:rFonts w:ascii="Times New Roman" w:hAnsi="Times New Roman" w:eastAsia="微软雅黑" w:cs="Times New Roman"/>
                <w:color w:val="000000"/>
                <w:sz w:val="18"/>
                <w:szCs w:val="18"/>
              </w:rPr>
            </w:pPr>
          </w:p>
        </w:tc>
        <w:tc>
          <w:tcPr>
            <w:tcW w:w="4828" w:type="dxa"/>
            <w:shd w:val="clear" w:color="auto" w:fill="auto"/>
            <w:vAlign w:val="center"/>
          </w:tcPr>
          <w:p w14:paraId="7CD65AA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失活突变</w:t>
            </w:r>
          </w:p>
        </w:tc>
      </w:tr>
      <w:tr w14:paraId="743091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3D94F83">
            <w:pPr>
              <w:rPr>
                <w:rFonts w:ascii="Times New Roman" w:hAnsi="Times New Roman" w:eastAsia="微软雅黑" w:cs="Times New Roman"/>
                <w:color w:val="000000"/>
                <w:sz w:val="18"/>
                <w:szCs w:val="18"/>
              </w:rPr>
            </w:pPr>
          </w:p>
        </w:tc>
        <w:tc>
          <w:tcPr>
            <w:tcW w:w="4828" w:type="dxa"/>
            <w:shd w:val="clear" w:color="auto" w:fill="auto"/>
            <w:vAlign w:val="center"/>
          </w:tcPr>
          <w:p w14:paraId="5C13C36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失活突变</w:t>
            </w:r>
          </w:p>
        </w:tc>
      </w:tr>
      <w:tr w14:paraId="7F5024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D03277E">
            <w:pPr>
              <w:rPr>
                <w:rFonts w:ascii="Times New Roman" w:hAnsi="Times New Roman" w:eastAsia="微软雅黑" w:cs="Times New Roman"/>
                <w:color w:val="000000"/>
                <w:sz w:val="18"/>
                <w:szCs w:val="18"/>
              </w:rPr>
            </w:pPr>
          </w:p>
        </w:tc>
        <w:tc>
          <w:tcPr>
            <w:tcW w:w="4828" w:type="dxa"/>
            <w:shd w:val="clear" w:color="auto" w:fill="auto"/>
            <w:vAlign w:val="center"/>
          </w:tcPr>
          <w:p w14:paraId="5ECDD8E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3E331D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95A251F">
            <w:pPr>
              <w:rPr>
                <w:rFonts w:ascii="Times New Roman" w:hAnsi="Times New Roman" w:eastAsia="微软雅黑" w:cs="Times New Roman"/>
                <w:color w:val="000000"/>
                <w:sz w:val="18"/>
                <w:szCs w:val="18"/>
              </w:rPr>
            </w:pPr>
          </w:p>
        </w:tc>
        <w:tc>
          <w:tcPr>
            <w:tcW w:w="4828" w:type="dxa"/>
            <w:shd w:val="clear" w:color="auto" w:fill="auto"/>
            <w:vAlign w:val="center"/>
          </w:tcPr>
          <w:p w14:paraId="39A561C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618045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F17042F">
            <w:pPr>
              <w:rPr>
                <w:rFonts w:ascii="Times New Roman" w:hAnsi="Times New Roman" w:eastAsia="微软雅黑" w:cs="Times New Roman"/>
                <w:color w:val="000000"/>
                <w:sz w:val="18"/>
                <w:szCs w:val="18"/>
              </w:rPr>
            </w:pPr>
          </w:p>
        </w:tc>
        <w:tc>
          <w:tcPr>
            <w:tcW w:w="4828" w:type="dxa"/>
            <w:shd w:val="clear" w:color="auto" w:fill="auto"/>
            <w:vAlign w:val="center"/>
          </w:tcPr>
          <w:p w14:paraId="0C2E1E5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NTRK1 融合</w:t>
            </w:r>
          </w:p>
        </w:tc>
      </w:tr>
      <w:tr w14:paraId="20BA3F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397BB75">
            <w:pPr>
              <w:rPr>
                <w:rFonts w:ascii="Times New Roman" w:hAnsi="Times New Roman" w:eastAsia="微软雅黑" w:cs="Times New Roman"/>
                <w:color w:val="000000"/>
                <w:sz w:val="18"/>
                <w:szCs w:val="18"/>
              </w:rPr>
            </w:pPr>
          </w:p>
        </w:tc>
        <w:tc>
          <w:tcPr>
            <w:tcW w:w="4828" w:type="dxa"/>
            <w:shd w:val="clear" w:color="auto" w:fill="auto"/>
            <w:vAlign w:val="center"/>
          </w:tcPr>
          <w:p w14:paraId="62F148F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14:paraId="703F24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E928BDC">
            <w:pPr>
              <w:rPr>
                <w:rFonts w:ascii="Times New Roman" w:hAnsi="Times New Roman" w:eastAsia="微软雅黑" w:cs="Times New Roman"/>
                <w:color w:val="000000"/>
                <w:sz w:val="18"/>
                <w:szCs w:val="18"/>
              </w:rPr>
            </w:pPr>
          </w:p>
        </w:tc>
        <w:tc>
          <w:tcPr>
            <w:tcW w:w="4828" w:type="dxa"/>
            <w:shd w:val="clear" w:color="auto" w:fill="auto"/>
            <w:vAlign w:val="center"/>
          </w:tcPr>
          <w:p w14:paraId="194A98B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 融合</w:t>
            </w:r>
          </w:p>
        </w:tc>
      </w:tr>
      <w:tr w14:paraId="2DE28C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12" w:hRule="atLeast"/>
        </w:trPr>
        <w:tc>
          <w:tcPr>
            <w:tcW w:w="5011" w:type="dxa"/>
            <w:vMerge w:val="restart"/>
            <w:shd w:val="clear" w:color="auto" w:fill="auto"/>
            <w:vAlign w:val="center"/>
          </w:tcPr>
          <w:p w14:paraId="626B456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炎性肌纤维母细胞瘤</w:t>
            </w:r>
          </w:p>
        </w:tc>
        <w:tc>
          <w:tcPr>
            <w:tcW w:w="4828" w:type="dxa"/>
            <w:shd w:val="clear" w:color="auto" w:fill="auto"/>
            <w:vAlign w:val="center"/>
          </w:tcPr>
          <w:p w14:paraId="2466795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14:paraId="240C57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8A81068">
            <w:pPr>
              <w:rPr>
                <w:rFonts w:ascii="Times New Roman" w:hAnsi="Times New Roman" w:eastAsia="微软雅黑" w:cs="Times New Roman"/>
                <w:color w:val="000000"/>
                <w:sz w:val="18"/>
                <w:szCs w:val="18"/>
              </w:rPr>
            </w:pPr>
          </w:p>
        </w:tc>
        <w:tc>
          <w:tcPr>
            <w:tcW w:w="4828" w:type="dxa"/>
            <w:shd w:val="clear" w:color="auto" w:fill="auto"/>
            <w:vAlign w:val="center"/>
          </w:tcPr>
          <w:p w14:paraId="56608BC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14:paraId="17D579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5AF5DDA">
            <w:pPr>
              <w:rPr>
                <w:rFonts w:ascii="Times New Roman" w:hAnsi="Times New Roman" w:eastAsia="微软雅黑" w:cs="Times New Roman"/>
                <w:color w:val="000000"/>
                <w:sz w:val="18"/>
                <w:szCs w:val="18"/>
              </w:rPr>
            </w:pPr>
          </w:p>
        </w:tc>
        <w:tc>
          <w:tcPr>
            <w:tcW w:w="4828" w:type="dxa"/>
            <w:shd w:val="clear" w:color="auto" w:fill="auto"/>
            <w:vAlign w:val="center"/>
          </w:tcPr>
          <w:p w14:paraId="4D593F1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14:paraId="2162D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0D8C153">
            <w:pPr>
              <w:rPr>
                <w:rFonts w:ascii="Times New Roman" w:hAnsi="Times New Roman" w:eastAsia="微软雅黑" w:cs="Times New Roman"/>
                <w:color w:val="000000"/>
                <w:sz w:val="18"/>
                <w:szCs w:val="18"/>
              </w:rPr>
            </w:pPr>
          </w:p>
        </w:tc>
        <w:tc>
          <w:tcPr>
            <w:tcW w:w="4828" w:type="dxa"/>
            <w:shd w:val="clear" w:color="auto" w:fill="auto"/>
            <w:vAlign w:val="center"/>
          </w:tcPr>
          <w:p w14:paraId="1867365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1909BC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F8807B9">
            <w:pPr>
              <w:rPr>
                <w:rFonts w:ascii="Times New Roman" w:hAnsi="Times New Roman" w:eastAsia="微软雅黑" w:cs="Times New Roman"/>
                <w:color w:val="000000"/>
                <w:sz w:val="18"/>
                <w:szCs w:val="18"/>
              </w:rPr>
            </w:pPr>
          </w:p>
        </w:tc>
        <w:tc>
          <w:tcPr>
            <w:tcW w:w="4828" w:type="dxa"/>
            <w:shd w:val="clear" w:color="auto" w:fill="auto"/>
            <w:vAlign w:val="center"/>
          </w:tcPr>
          <w:p w14:paraId="1DFA57B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14:paraId="694597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12" w:hRule="atLeast"/>
        </w:trPr>
        <w:tc>
          <w:tcPr>
            <w:tcW w:w="5011" w:type="dxa"/>
            <w:vMerge w:val="continue"/>
            <w:shd w:val="clear" w:color="auto" w:fill="auto"/>
            <w:vAlign w:val="center"/>
          </w:tcPr>
          <w:p w14:paraId="0F57AA82">
            <w:pPr>
              <w:rPr>
                <w:rFonts w:ascii="Times New Roman" w:hAnsi="Times New Roman" w:eastAsia="微软雅黑" w:cs="Times New Roman"/>
                <w:color w:val="000000"/>
                <w:sz w:val="18"/>
                <w:szCs w:val="18"/>
              </w:rPr>
            </w:pPr>
          </w:p>
        </w:tc>
        <w:tc>
          <w:tcPr>
            <w:tcW w:w="4828" w:type="dxa"/>
            <w:shd w:val="clear" w:color="auto" w:fill="auto"/>
            <w:vAlign w:val="center"/>
          </w:tcPr>
          <w:p w14:paraId="1B1AD35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14:paraId="44360A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2265289">
            <w:pPr>
              <w:rPr>
                <w:rFonts w:ascii="Times New Roman" w:hAnsi="Times New Roman" w:eastAsia="微软雅黑" w:cs="Times New Roman"/>
                <w:color w:val="000000"/>
                <w:sz w:val="18"/>
                <w:szCs w:val="18"/>
              </w:rPr>
            </w:pPr>
          </w:p>
        </w:tc>
        <w:tc>
          <w:tcPr>
            <w:tcW w:w="4828" w:type="dxa"/>
            <w:shd w:val="clear" w:color="auto" w:fill="auto"/>
            <w:vAlign w:val="center"/>
          </w:tcPr>
          <w:p w14:paraId="05F377C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2F36B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69E8205">
            <w:pPr>
              <w:rPr>
                <w:rFonts w:ascii="Times New Roman" w:hAnsi="Times New Roman" w:eastAsia="微软雅黑" w:cs="Times New Roman"/>
                <w:color w:val="000000"/>
                <w:sz w:val="18"/>
                <w:szCs w:val="18"/>
              </w:rPr>
            </w:pPr>
          </w:p>
        </w:tc>
        <w:tc>
          <w:tcPr>
            <w:tcW w:w="4828" w:type="dxa"/>
            <w:shd w:val="clear" w:color="auto" w:fill="auto"/>
            <w:vAlign w:val="center"/>
          </w:tcPr>
          <w:p w14:paraId="09287B2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72EC02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12" w:hRule="atLeast"/>
        </w:trPr>
        <w:tc>
          <w:tcPr>
            <w:tcW w:w="5011" w:type="dxa"/>
            <w:vMerge w:val="restart"/>
            <w:shd w:val="clear" w:color="auto" w:fill="auto"/>
            <w:vAlign w:val="center"/>
          </w:tcPr>
          <w:p w14:paraId="632504C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恶性周围神经鞘瘤</w:t>
            </w:r>
          </w:p>
        </w:tc>
        <w:tc>
          <w:tcPr>
            <w:tcW w:w="4828" w:type="dxa"/>
            <w:shd w:val="clear" w:color="auto" w:fill="auto"/>
            <w:vAlign w:val="center"/>
          </w:tcPr>
          <w:p w14:paraId="55F56F1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337913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60A49DF">
            <w:pPr>
              <w:rPr>
                <w:rFonts w:ascii="Times New Roman" w:hAnsi="Times New Roman" w:eastAsia="微软雅黑" w:cs="Times New Roman"/>
                <w:color w:val="000000"/>
                <w:sz w:val="18"/>
                <w:szCs w:val="18"/>
              </w:rPr>
            </w:pPr>
          </w:p>
        </w:tc>
        <w:tc>
          <w:tcPr>
            <w:tcW w:w="4828" w:type="dxa"/>
            <w:shd w:val="clear" w:color="auto" w:fill="auto"/>
            <w:vAlign w:val="center"/>
          </w:tcPr>
          <w:p w14:paraId="0EF092C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CDKN2A 突变</w:t>
            </w:r>
          </w:p>
        </w:tc>
      </w:tr>
      <w:tr w14:paraId="5B39BC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F2ED8B7">
            <w:pPr>
              <w:rPr>
                <w:rFonts w:ascii="Times New Roman" w:hAnsi="Times New Roman" w:eastAsia="微软雅黑" w:cs="Times New Roman"/>
                <w:color w:val="000000"/>
                <w:sz w:val="18"/>
                <w:szCs w:val="18"/>
              </w:rPr>
            </w:pPr>
          </w:p>
        </w:tc>
        <w:tc>
          <w:tcPr>
            <w:tcW w:w="4828" w:type="dxa"/>
            <w:shd w:val="clear" w:color="auto" w:fill="auto"/>
            <w:vAlign w:val="center"/>
          </w:tcPr>
          <w:p w14:paraId="76172F9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EED 突变</w:t>
            </w:r>
          </w:p>
        </w:tc>
      </w:tr>
      <w:tr w14:paraId="30D025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499C688">
            <w:pPr>
              <w:rPr>
                <w:rFonts w:ascii="Times New Roman" w:hAnsi="Times New Roman" w:eastAsia="微软雅黑" w:cs="Times New Roman"/>
                <w:color w:val="000000"/>
                <w:sz w:val="18"/>
                <w:szCs w:val="18"/>
              </w:rPr>
            </w:pPr>
          </w:p>
        </w:tc>
        <w:tc>
          <w:tcPr>
            <w:tcW w:w="4828" w:type="dxa"/>
            <w:shd w:val="clear" w:color="auto" w:fill="auto"/>
            <w:vAlign w:val="center"/>
          </w:tcPr>
          <w:p w14:paraId="7CD6843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SUZ12 突变</w:t>
            </w:r>
          </w:p>
        </w:tc>
      </w:tr>
      <w:tr w14:paraId="6C9B89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6BE7BE75">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腱鞘巨细胞瘤/色素沉着绒毛结节性滑膜炎</w:t>
            </w:r>
          </w:p>
        </w:tc>
        <w:tc>
          <w:tcPr>
            <w:tcW w:w="4828" w:type="dxa"/>
            <w:shd w:val="clear" w:color="auto" w:fill="auto"/>
            <w:vAlign w:val="center"/>
          </w:tcPr>
          <w:p w14:paraId="4ACB797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CSF1 重排</w:t>
            </w:r>
          </w:p>
        </w:tc>
      </w:tr>
      <w:tr w14:paraId="424B65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08C4BB11">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子宫常规(梭形细胞)平滑肌肉瘤</w:t>
            </w:r>
          </w:p>
        </w:tc>
        <w:tc>
          <w:tcPr>
            <w:tcW w:w="4828" w:type="dxa"/>
            <w:shd w:val="clear" w:color="auto" w:fill="auto"/>
            <w:vAlign w:val="center"/>
          </w:tcPr>
          <w:p w14:paraId="106DD3A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失活突变</w:t>
            </w:r>
          </w:p>
        </w:tc>
      </w:tr>
      <w:tr w14:paraId="182049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2B43731">
            <w:pPr>
              <w:rPr>
                <w:rFonts w:ascii="Times New Roman" w:hAnsi="Times New Roman" w:eastAsia="微软雅黑" w:cs="Times New Roman"/>
                <w:color w:val="000000"/>
                <w:sz w:val="18"/>
                <w:szCs w:val="18"/>
              </w:rPr>
            </w:pPr>
          </w:p>
        </w:tc>
        <w:tc>
          <w:tcPr>
            <w:tcW w:w="4828" w:type="dxa"/>
            <w:shd w:val="clear" w:color="auto" w:fill="auto"/>
            <w:vAlign w:val="center"/>
          </w:tcPr>
          <w:p w14:paraId="30FB4C4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ATRX 失活突变</w:t>
            </w:r>
          </w:p>
        </w:tc>
      </w:tr>
      <w:tr w14:paraId="563B1A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DDFF395">
            <w:pPr>
              <w:rPr>
                <w:rFonts w:ascii="Times New Roman" w:hAnsi="Times New Roman" w:eastAsia="微软雅黑" w:cs="Times New Roman"/>
                <w:color w:val="000000"/>
                <w:sz w:val="18"/>
                <w:szCs w:val="18"/>
              </w:rPr>
            </w:pPr>
          </w:p>
        </w:tc>
        <w:tc>
          <w:tcPr>
            <w:tcW w:w="4828" w:type="dxa"/>
            <w:shd w:val="clear" w:color="auto" w:fill="auto"/>
            <w:vAlign w:val="center"/>
          </w:tcPr>
          <w:p w14:paraId="4C83C8F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RB1 失活突变</w:t>
            </w:r>
          </w:p>
        </w:tc>
      </w:tr>
      <w:tr w14:paraId="4E87A5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00F7A0C">
            <w:pPr>
              <w:rPr>
                <w:rFonts w:ascii="Times New Roman" w:hAnsi="Times New Roman" w:eastAsia="微软雅黑" w:cs="Times New Roman"/>
                <w:color w:val="000000"/>
                <w:sz w:val="18"/>
                <w:szCs w:val="18"/>
              </w:rPr>
            </w:pPr>
          </w:p>
        </w:tc>
        <w:tc>
          <w:tcPr>
            <w:tcW w:w="4828" w:type="dxa"/>
            <w:shd w:val="clear" w:color="auto" w:fill="auto"/>
            <w:vAlign w:val="center"/>
          </w:tcPr>
          <w:p w14:paraId="674AD27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PTEN 失活突变</w:t>
            </w:r>
          </w:p>
        </w:tc>
      </w:tr>
      <w:tr w14:paraId="5D4D0D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12" w:hRule="atLeast"/>
        </w:trPr>
        <w:tc>
          <w:tcPr>
            <w:tcW w:w="5011" w:type="dxa"/>
            <w:vMerge w:val="restart"/>
            <w:shd w:val="clear" w:color="auto" w:fill="auto"/>
            <w:vAlign w:val="center"/>
          </w:tcPr>
          <w:p w14:paraId="304CB354">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子宫血管周上皮样细胞瘤</w:t>
            </w:r>
          </w:p>
        </w:tc>
        <w:tc>
          <w:tcPr>
            <w:tcW w:w="4828" w:type="dxa"/>
            <w:shd w:val="clear" w:color="auto" w:fill="auto"/>
            <w:vAlign w:val="center"/>
          </w:tcPr>
          <w:p w14:paraId="147660F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TSC1 失活突变</w:t>
            </w:r>
          </w:p>
        </w:tc>
      </w:tr>
      <w:tr w14:paraId="00031C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16A3CB8">
            <w:pPr>
              <w:rPr>
                <w:rFonts w:ascii="Times New Roman" w:hAnsi="Times New Roman" w:eastAsia="微软雅黑" w:cs="Times New Roman"/>
                <w:color w:val="000000"/>
                <w:sz w:val="18"/>
                <w:szCs w:val="18"/>
              </w:rPr>
            </w:pPr>
          </w:p>
        </w:tc>
        <w:tc>
          <w:tcPr>
            <w:tcW w:w="4828" w:type="dxa"/>
            <w:shd w:val="clear" w:color="auto" w:fill="auto"/>
            <w:vAlign w:val="center"/>
          </w:tcPr>
          <w:p w14:paraId="4C201FE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失活突变</w:t>
            </w:r>
          </w:p>
        </w:tc>
      </w:tr>
      <w:tr w14:paraId="03B534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1730C921">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子宫炎性肌纤维母细胞瘤</w:t>
            </w:r>
          </w:p>
        </w:tc>
        <w:tc>
          <w:tcPr>
            <w:tcW w:w="4828" w:type="dxa"/>
            <w:shd w:val="clear" w:color="auto" w:fill="auto"/>
            <w:vAlign w:val="center"/>
          </w:tcPr>
          <w:p w14:paraId="1895C8E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IGFBP5-ALK</w:t>
            </w:r>
          </w:p>
        </w:tc>
      </w:tr>
      <w:tr w14:paraId="3F222D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3596ECA">
            <w:pPr>
              <w:rPr>
                <w:rFonts w:ascii="Times New Roman" w:hAnsi="Times New Roman" w:eastAsia="微软雅黑" w:cs="Times New Roman"/>
                <w:color w:val="000000"/>
                <w:sz w:val="18"/>
                <w:szCs w:val="18"/>
              </w:rPr>
            </w:pPr>
          </w:p>
        </w:tc>
        <w:tc>
          <w:tcPr>
            <w:tcW w:w="4828" w:type="dxa"/>
            <w:shd w:val="clear" w:color="auto" w:fill="auto"/>
            <w:vAlign w:val="center"/>
          </w:tcPr>
          <w:p w14:paraId="48B854C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THBS1-ALK</w:t>
            </w:r>
          </w:p>
        </w:tc>
      </w:tr>
      <w:tr w14:paraId="465688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12" w:hRule="atLeast"/>
        </w:trPr>
        <w:tc>
          <w:tcPr>
            <w:tcW w:w="5011" w:type="dxa"/>
            <w:vMerge w:val="continue"/>
            <w:shd w:val="clear" w:color="auto" w:fill="auto"/>
            <w:vAlign w:val="center"/>
          </w:tcPr>
          <w:p w14:paraId="5DE7BBD9">
            <w:pPr>
              <w:rPr>
                <w:rFonts w:ascii="Times New Roman" w:hAnsi="Times New Roman" w:eastAsia="微软雅黑" w:cs="Times New Roman"/>
                <w:color w:val="000000"/>
                <w:sz w:val="18"/>
                <w:szCs w:val="18"/>
              </w:rPr>
            </w:pPr>
          </w:p>
        </w:tc>
        <w:tc>
          <w:tcPr>
            <w:tcW w:w="4828" w:type="dxa"/>
            <w:shd w:val="clear" w:color="auto" w:fill="auto"/>
            <w:vAlign w:val="center"/>
          </w:tcPr>
          <w:p w14:paraId="59537BA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TIMP3-ALK</w:t>
            </w:r>
          </w:p>
        </w:tc>
      </w:tr>
      <w:tr w14:paraId="27CDB3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9E4617F">
            <w:pPr>
              <w:rPr>
                <w:rFonts w:ascii="Times New Roman" w:hAnsi="Times New Roman" w:eastAsia="微软雅黑" w:cs="Times New Roman"/>
                <w:color w:val="000000"/>
                <w:sz w:val="18"/>
                <w:szCs w:val="18"/>
              </w:rPr>
            </w:pPr>
          </w:p>
        </w:tc>
        <w:tc>
          <w:tcPr>
            <w:tcW w:w="4828" w:type="dxa"/>
            <w:shd w:val="clear" w:color="auto" w:fill="auto"/>
            <w:vAlign w:val="center"/>
          </w:tcPr>
          <w:p w14:paraId="622F64D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4DB99E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66FA211">
            <w:pPr>
              <w:rPr>
                <w:rFonts w:ascii="Times New Roman" w:hAnsi="Times New Roman" w:eastAsia="微软雅黑" w:cs="Times New Roman"/>
                <w:color w:val="000000"/>
                <w:sz w:val="18"/>
                <w:szCs w:val="18"/>
              </w:rPr>
            </w:pPr>
          </w:p>
        </w:tc>
        <w:tc>
          <w:tcPr>
            <w:tcW w:w="4828" w:type="dxa"/>
            <w:shd w:val="clear" w:color="auto" w:fill="auto"/>
            <w:vAlign w:val="center"/>
          </w:tcPr>
          <w:p w14:paraId="4FD3E44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RRBP1-ALK</w:t>
            </w:r>
          </w:p>
        </w:tc>
      </w:tr>
      <w:tr w14:paraId="63E258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39A6803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SMARCA4缺陷型子宫肉瘤</w:t>
            </w:r>
          </w:p>
        </w:tc>
        <w:tc>
          <w:tcPr>
            <w:tcW w:w="4828" w:type="dxa"/>
            <w:shd w:val="clear" w:color="auto" w:fill="auto"/>
            <w:vAlign w:val="center"/>
          </w:tcPr>
          <w:p w14:paraId="106CB76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SMARCA4 双等位基因失活（包括胚系突变）</w:t>
            </w:r>
          </w:p>
        </w:tc>
      </w:tr>
      <w:tr w14:paraId="16285D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425F463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NTRK重排子宫肉瘤</w:t>
            </w:r>
          </w:p>
        </w:tc>
        <w:tc>
          <w:tcPr>
            <w:tcW w:w="4828" w:type="dxa"/>
            <w:shd w:val="clear" w:color="auto" w:fill="auto"/>
            <w:vAlign w:val="center"/>
          </w:tcPr>
          <w:p w14:paraId="5181858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NTRK1 融合</w:t>
            </w:r>
          </w:p>
        </w:tc>
      </w:tr>
      <w:tr w14:paraId="119FA6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E9C76E5">
            <w:pPr>
              <w:rPr>
                <w:rFonts w:ascii="Times New Roman" w:hAnsi="Times New Roman" w:eastAsia="微软雅黑" w:cs="Times New Roman"/>
                <w:color w:val="000000"/>
                <w:sz w:val="18"/>
                <w:szCs w:val="18"/>
              </w:rPr>
            </w:pPr>
          </w:p>
        </w:tc>
        <w:tc>
          <w:tcPr>
            <w:tcW w:w="4828" w:type="dxa"/>
            <w:shd w:val="clear" w:color="auto" w:fill="auto"/>
            <w:vAlign w:val="center"/>
          </w:tcPr>
          <w:p w14:paraId="0410A47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14:paraId="744125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02D08628">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子宫胚胎性横纹肌肉瘤</w:t>
            </w:r>
          </w:p>
        </w:tc>
        <w:tc>
          <w:tcPr>
            <w:tcW w:w="4828" w:type="dxa"/>
            <w:shd w:val="clear" w:color="auto" w:fill="auto"/>
            <w:vAlign w:val="center"/>
          </w:tcPr>
          <w:p w14:paraId="1E1697C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DICER1 突变</w:t>
            </w:r>
          </w:p>
        </w:tc>
      </w:tr>
      <w:tr w14:paraId="27E45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3F461332">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子宫多形性横纹肌肉瘤</w:t>
            </w:r>
          </w:p>
        </w:tc>
        <w:tc>
          <w:tcPr>
            <w:tcW w:w="4828" w:type="dxa"/>
            <w:shd w:val="clear" w:color="auto" w:fill="auto"/>
            <w:vAlign w:val="center"/>
          </w:tcPr>
          <w:p w14:paraId="4B7D4A7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14:paraId="57707A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C77A4CA">
            <w:pPr>
              <w:rPr>
                <w:rFonts w:ascii="Times New Roman" w:hAnsi="Times New Roman" w:eastAsia="微软雅黑" w:cs="Times New Roman"/>
                <w:color w:val="000000"/>
                <w:sz w:val="18"/>
                <w:szCs w:val="18"/>
              </w:rPr>
            </w:pPr>
          </w:p>
        </w:tc>
        <w:tc>
          <w:tcPr>
            <w:tcW w:w="4828" w:type="dxa"/>
            <w:shd w:val="clear" w:color="auto" w:fill="auto"/>
            <w:vAlign w:val="center"/>
          </w:tcPr>
          <w:p w14:paraId="2716261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14:paraId="0774AB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12" w:hRule="atLeast"/>
        </w:trPr>
        <w:tc>
          <w:tcPr>
            <w:tcW w:w="5011" w:type="dxa"/>
            <w:vMerge w:val="restart"/>
            <w:shd w:val="clear" w:color="auto" w:fill="auto"/>
            <w:vAlign w:val="center"/>
          </w:tcPr>
          <w:p w14:paraId="4B5C6AE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子宫Müllerian腺肉瘤</w:t>
            </w:r>
          </w:p>
        </w:tc>
        <w:tc>
          <w:tcPr>
            <w:tcW w:w="4828" w:type="dxa"/>
            <w:shd w:val="clear" w:color="auto" w:fill="auto"/>
            <w:vAlign w:val="center"/>
          </w:tcPr>
          <w:p w14:paraId="22BB382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MYBL1 扩增</w:t>
            </w:r>
          </w:p>
        </w:tc>
      </w:tr>
      <w:tr w14:paraId="0D953B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7DEC01A">
            <w:pPr>
              <w:rPr>
                <w:rFonts w:ascii="Times New Roman" w:hAnsi="Times New Roman" w:eastAsia="微软雅黑" w:cs="Times New Roman"/>
                <w:color w:val="000000"/>
                <w:sz w:val="18"/>
                <w:szCs w:val="18"/>
              </w:rPr>
            </w:pPr>
          </w:p>
        </w:tc>
        <w:tc>
          <w:tcPr>
            <w:tcW w:w="4828" w:type="dxa"/>
            <w:shd w:val="clear" w:color="auto" w:fill="auto"/>
            <w:vAlign w:val="center"/>
          </w:tcPr>
          <w:p w14:paraId="701EA74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458F3B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66389E4">
            <w:pPr>
              <w:rPr>
                <w:rFonts w:ascii="Times New Roman" w:hAnsi="Times New Roman" w:eastAsia="微软雅黑" w:cs="Times New Roman"/>
                <w:color w:val="000000"/>
                <w:sz w:val="18"/>
                <w:szCs w:val="18"/>
              </w:rPr>
            </w:pPr>
          </w:p>
        </w:tc>
        <w:tc>
          <w:tcPr>
            <w:tcW w:w="4828" w:type="dxa"/>
            <w:shd w:val="clear" w:color="auto" w:fill="auto"/>
            <w:vAlign w:val="center"/>
          </w:tcPr>
          <w:p w14:paraId="5F8055F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458BEF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6AAAD02">
            <w:pPr>
              <w:rPr>
                <w:rFonts w:ascii="Times New Roman" w:hAnsi="Times New Roman" w:eastAsia="微软雅黑" w:cs="Times New Roman"/>
                <w:color w:val="000000"/>
                <w:sz w:val="18"/>
                <w:szCs w:val="18"/>
              </w:rPr>
            </w:pPr>
          </w:p>
        </w:tc>
        <w:tc>
          <w:tcPr>
            <w:tcW w:w="4828" w:type="dxa"/>
            <w:shd w:val="clear" w:color="auto" w:fill="auto"/>
            <w:vAlign w:val="center"/>
          </w:tcPr>
          <w:p w14:paraId="33D84A9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TERT 扩增</w:t>
            </w:r>
          </w:p>
        </w:tc>
      </w:tr>
      <w:tr w14:paraId="1A2B18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4FEEF04">
            <w:pPr>
              <w:rPr>
                <w:rFonts w:ascii="Times New Roman" w:hAnsi="Times New Roman" w:eastAsia="微软雅黑" w:cs="Times New Roman"/>
                <w:color w:val="000000"/>
                <w:sz w:val="18"/>
                <w:szCs w:val="18"/>
              </w:rPr>
            </w:pPr>
          </w:p>
        </w:tc>
        <w:tc>
          <w:tcPr>
            <w:tcW w:w="4828" w:type="dxa"/>
            <w:shd w:val="clear" w:color="auto" w:fill="auto"/>
            <w:vAlign w:val="center"/>
          </w:tcPr>
          <w:p w14:paraId="57452CD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FGFR2 突变</w:t>
            </w:r>
          </w:p>
        </w:tc>
      </w:tr>
      <w:tr w14:paraId="3C2AD6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4820D2A">
            <w:pPr>
              <w:rPr>
                <w:rFonts w:ascii="Times New Roman" w:hAnsi="Times New Roman" w:eastAsia="微软雅黑" w:cs="Times New Roman"/>
                <w:color w:val="000000"/>
                <w:sz w:val="18"/>
                <w:szCs w:val="18"/>
              </w:rPr>
            </w:pPr>
          </w:p>
        </w:tc>
        <w:tc>
          <w:tcPr>
            <w:tcW w:w="4828" w:type="dxa"/>
            <w:shd w:val="clear" w:color="auto" w:fill="auto"/>
            <w:vAlign w:val="center"/>
          </w:tcPr>
          <w:p w14:paraId="4DFCF18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KMT2C 突变</w:t>
            </w:r>
          </w:p>
        </w:tc>
      </w:tr>
      <w:tr w14:paraId="7892E9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D8FFE20">
            <w:pPr>
              <w:rPr>
                <w:rFonts w:ascii="Times New Roman" w:hAnsi="Times New Roman" w:eastAsia="微软雅黑" w:cs="Times New Roman"/>
                <w:color w:val="000000"/>
                <w:sz w:val="18"/>
                <w:szCs w:val="18"/>
              </w:rPr>
            </w:pPr>
          </w:p>
        </w:tc>
        <w:tc>
          <w:tcPr>
            <w:tcW w:w="4828" w:type="dxa"/>
            <w:shd w:val="clear" w:color="auto" w:fill="auto"/>
            <w:vAlign w:val="center"/>
          </w:tcPr>
          <w:p w14:paraId="05944D9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DICER1 突变</w:t>
            </w:r>
          </w:p>
        </w:tc>
      </w:tr>
      <w:tr w14:paraId="084941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12" w:hRule="atLeast"/>
        </w:trPr>
        <w:tc>
          <w:tcPr>
            <w:tcW w:w="5011" w:type="dxa"/>
            <w:vMerge w:val="continue"/>
            <w:shd w:val="clear" w:color="auto" w:fill="auto"/>
            <w:vAlign w:val="center"/>
          </w:tcPr>
          <w:p w14:paraId="71037E28">
            <w:pPr>
              <w:rPr>
                <w:rFonts w:ascii="Times New Roman" w:hAnsi="Times New Roman" w:eastAsia="微软雅黑" w:cs="Times New Roman"/>
                <w:color w:val="000000"/>
                <w:sz w:val="18"/>
                <w:szCs w:val="18"/>
              </w:rPr>
            </w:pPr>
          </w:p>
        </w:tc>
        <w:tc>
          <w:tcPr>
            <w:tcW w:w="4828" w:type="dxa"/>
            <w:shd w:val="clear" w:color="auto" w:fill="auto"/>
            <w:vAlign w:val="center"/>
          </w:tcPr>
          <w:p w14:paraId="57C993E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ATRX 突变</w:t>
            </w:r>
          </w:p>
        </w:tc>
      </w:tr>
      <w:tr w14:paraId="60DBCC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7F5CD8F">
            <w:pPr>
              <w:rPr>
                <w:rFonts w:ascii="Times New Roman" w:hAnsi="Times New Roman" w:eastAsia="微软雅黑" w:cs="Times New Roman"/>
                <w:color w:val="000000"/>
                <w:sz w:val="18"/>
                <w:szCs w:val="18"/>
              </w:rPr>
            </w:pPr>
          </w:p>
        </w:tc>
        <w:tc>
          <w:tcPr>
            <w:tcW w:w="4828" w:type="dxa"/>
            <w:shd w:val="clear" w:color="auto" w:fill="auto"/>
            <w:vAlign w:val="center"/>
          </w:tcPr>
          <w:p w14:paraId="29F496C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bl>
    <w:p w14:paraId="47B67461">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335FA689">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1.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25CCCD3E">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2.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07C80592">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3.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41795C70">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4.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2FE05451">
      <w:pPr>
        <w:rPr>
          <w:rFonts w:ascii="Times New Roman" w:hAnsi="Times New Roman" w:eastAsia="微软雅黑" w:cs="黑体"/>
          <w:sz w:val="21"/>
          <w:lang w:eastAsia="zh-CN"/>
        </w:rPr>
      </w:pPr>
      <w:r>
        <w:rPr>
          <w:rFonts w:hint="eastAsia" w:ascii="Times New Roman" w:hAnsi="Times New Roman" w:eastAsia="微软雅黑" w:cs="Times New Roman"/>
          <w:sz w:val="18"/>
          <w:szCs w:val="18"/>
          <w:lang w:eastAsia="zh-CN"/>
        </w:rPr>
        <w:t xml:space="preserve">5.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r>
        <w:rPr>
          <w:rFonts w:ascii="Times New Roman" w:hAnsi="Times New Roman" w:eastAsia="微软雅黑" w:cs="黑体"/>
          <w:sz w:val="21"/>
          <w:lang w:eastAsia="zh-CN"/>
        </w:rPr>
        <w:br w:type="page"/>
      </w:r>
    </w:p>
    <w:p w14:paraId="1680BD6C">
      <w:pPr>
        <w:numPr>
          <w:ilvl w:val="0"/>
          <w:numId w:val="30"/>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本部分内容参考：CSCO-软组织</w:t>
      </w:r>
      <w:r>
        <w:rPr>
          <w:rFonts w:hint="eastAsia" w:ascii="Times New Roman" w:hAnsi="Times New Roman" w:eastAsia="微软雅黑" w:cs="Times New Roman"/>
          <w:lang w:eastAsia="zh-CN"/>
        </w:rPr>
        <w:t>肉</w:t>
      </w:r>
      <w:r>
        <w:rPr>
          <w:rFonts w:hint="eastAsia" w:ascii="Times New Roman" w:hAnsi="Times New Roman" w:eastAsia="微软雅黑" w:cs="Times New Roman"/>
          <w:lang w:eastAsia="zh-Hans"/>
        </w:rPr>
        <w:t>瘤等指南</w:t>
      </w:r>
    </w:p>
    <w:tbl>
      <w:tblPr>
        <w:tblStyle w:val="14"/>
        <w:tblW w:w="9959"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72"/>
        <w:gridCol w:w="4887"/>
      </w:tblGrid>
      <w:tr w14:paraId="1B9B1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tcBorders>
              <w:top w:val="nil"/>
              <w:bottom w:val="nil"/>
              <w:right w:val="nil"/>
            </w:tcBorders>
            <w:shd w:val="clear" w:color="auto" w:fill="62BC41"/>
            <w:vAlign w:val="center"/>
          </w:tcPr>
          <w:p w14:paraId="37595182">
            <w:pPr>
              <w:widowControl/>
              <w:jc w:val="center"/>
              <w:textAlignment w:val="center"/>
              <w:rPr>
                <w:rFonts w:ascii="Times New Roman" w:hAnsi="Times New Roman" w:eastAsia="微软雅黑" w:cs="Times New Roman"/>
                <w:b/>
                <w:bCs/>
                <w:color w:val="FFFFFF"/>
                <w:sz w:val="21"/>
                <w:szCs w:val="21"/>
              </w:rPr>
            </w:pPr>
            <w:r>
              <w:rPr>
                <w:rStyle w:val="41"/>
                <w:rFonts w:ascii="Times New Roman" w:hAnsi="Times New Roman" w:cs="Times New Roman"/>
                <w:sz w:val="21"/>
                <w:szCs w:val="21"/>
                <w:lang w:eastAsia="zh-CN" w:bidi="ar"/>
              </w:rPr>
              <w:t>肉瘤亚型</w:t>
            </w:r>
          </w:p>
        </w:tc>
        <w:tc>
          <w:tcPr>
            <w:tcW w:w="4887" w:type="dxa"/>
            <w:tcBorders>
              <w:top w:val="nil"/>
              <w:left w:val="nil"/>
              <w:bottom w:val="nil"/>
            </w:tcBorders>
            <w:shd w:val="clear" w:color="auto" w:fill="62BC41"/>
            <w:vAlign w:val="center"/>
          </w:tcPr>
          <w:p w14:paraId="7D36ED1D">
            <w:pPr>
              <w:widowControl/>
              <w:jc w:val="center"/>
              <w:textAlignment w:val="center"/>
              <w:rPr>
                <w:rFonts w:ascii="Times New Roman" w:hAnsi="Times New Roman" w:eastAsia="微软雅黑" w:cs="Times New Roman"/>
                <w:b/>
                <w:bCs/>
                <w:color w:val="FFFFFF"/>
                <w:sz w:val="21"/>
                <w:szCs w:val="21"/>
              </w:rPr>
            </w:pPr>
            <w:r>
              <w:rPr>
                <w:rStyle w:val="41"/>
                <w:rFonts w:ascii="Times New Roman" w:hAnsi="Times New Roman" w:cs="Times New Roman"/>
                <w:sz w:val="21"/>
                <w:szCs w:val="21"/>
                <w:lang w:eastAsia="zh-CN" w:bidi="ar"/>
              </w:rPr>
              <w:t>分子分型</w:t>
            </w:r>
          </w:p>
        </w:tc>
      </w:tr>
      <w:tr w14:paraId="7BDC3A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tcBorders>
              <w:top w:val="nil"/>
            </w:tcBorders>
            <w:shd w:val="clear" w:color="auto" w:fill="auto"/>
            <w:vAlign w:val="center"/>
          </w:tcPr>
          <w:p w14:paraId="1495956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非典型脂肪瘤样肿瘤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/高分化脂肪肉瘤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/去分化脂肪肉瘤</w:t>
            </w:r>
          </w:p>
        </w:tc>
        <w:tc>
          <w:tcPr>
            <w:tcW w:w="4887" w:type="dxa"/>
            <w:tcBorders>
              <w:top w:val="nil"/>
            </w:tcBorders>
            <w:shd w:val="clear" w:color="auto" w:fill="auto"/>
            <w:vAlign w:val="center"/>
          </w:tcPr>
          <w:p w14:paraId="3B6B0EC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2979C7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E71DE16">
            <w:pPr>
              <w:rPr>
                <w:rFonts w:ascii="Times New Roman" w:hAnsi="Times New Roman" w:eastAsia="微软雅黑" w:cs="Times New Roman"/>
                <w:color w:val="000000"/>
                <w:sz w:val="18"/>
                <w:szCs w:val="18"/>
              </w:rPr>
            </w:pPr>
          </w:p>
        </w:tc>
        <w:tc>
          <w:tcPr>
            <w:tcW w:w="4887" w:type="dxa"/>
            <w:shd w:val="clear" w:color="auto" w:fill="auto"/>
            <w:vAlign w:val="center"/>
          </w:tcPr>
          <w:p w14:paraId="3A6967B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7E877B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7D638EF">
            <w:pPr>
              <w:rPr>
                <w:rFonts w:ascii="Times New Roman" w:hAnsi="Times New Roman" w:eastAsia="微软雅黑" w:cs="Times New Roman"/>
                <w:color w:val="000000"/>
                <w:sz w:val="18"/>
                <w:szCs w:val="18"/>
              </w:rPr>
            </w:pPr>
          </w:p>
        </w:tc>
        <w:tc>
          <w:tcPr>
            <w:tcW w:w="4887" w:type="dxa"/>
            <w:shd w:val="clear" w:color="auto" w:fill="auto"/>
            <w:vAlign w:val="center"/>
          </w:tcPr>
          <w:p w14:paraId="10AA4D9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HMGA2 扩增</w:t>
            </w:r>
          </w:p>
        </w:tc>
      </w:tr>
      <w:tr w14:paraId="71EF70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059D700">
            <w:pPr>
              <w:rPr>
                <w:rFonts w:ascii="Times New Roman" w:hAnsi="Times New Roman" w:eastAsia="微软雅黑" w:cs="Times New Roman"/>
                <w:color w:val="000000"/>
                <w:sz w:val="18"/>
                <w:szCs w:val="18"/>
              </w:rPr>
            </w:pPr>
          </w:p>
        </w:tc>
        <w:tc>
          <w:tcPr>
            <w:tcW w:w="4887" w:type="dxa"/>
            <w:shd w:val="clear" w:color="auto" w:fill="auto"/>
            <w:vAlign w:val="center"/>
          </w:tcPr>
          <w:p w14:paraId="41C81DC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YEATS4 扩增</w:t>
            </w:r>
          </w:p>
        </w:tc>
      </w:tr>
      <w:tr w14:paraId="1F03D4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D275AEE">
            <w:pPr>
              <w:rPr>
                <w:rFonts w:ascii="Times New Roman" w:hAnsi="Times New Roman" w:eastAsia="微软雅黑" w:cs="Times New Roman"/>
                <w:color w:val="000000"/>
                <w:sz w:val="18"/>
                <w:szCs w:val="18"/>
              </w:rPr>
            </w:pPr>
          </w:p>
        </w:tc>
        <w:tc>
          <w:tcPr>
            <w:tcW w:w="4887" w:type="dxa"/>
            <w:shd w:val="clear" w:color="auto" w:fill="auto"/>
            <w:vAlign w:val="center"/>
          </w:tcPr>
          <w:p w14:paraId="42D822B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CPM 扩增</w:t>
            </w:r>
          </w:p>
        </w:tc>
      </w:tr>
      <w:tr w14:paraId="205D05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7735F86">
            <w:pPr>
              <w:rPr>
                <w:rFonts w:ascii="Times New Roman" w:hAnsi="Times New Roman" w:eastAsia="微软雅黑" w:cs="Times New Roman"/>
                <w:color w:val="000000"/>
                <w:sz w:val="18"/>
                <w:szCs w:val="18"/>
              </w:rPr>
            </w:pPr>
          </w:p>
        </w:tc>
        <w:tc>
          <w:tcPr>
            <w:tcW w:w="4887" w:type="dxa"/>
            <w:shd w:val="clear" w:color="auto" w:fill="auto"/>
            <w:vAlign w:val="center"/>
          </w:tcPr>
          <w:p w14:paraId="39B5844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FRS2 扩增</w:t>
            </w:r>
          </w:p>
        </w:tc>
      </w:tr>
      <w:tr w14:paraId="4138B4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530886D">
            <w:pPr>
              <w:rPr>
                <w:rFonts w:ascii="Times New Roman" w:hAnsi="Times New Roman" w:eastAsia="微软雅黑" w:cs="Times New Roman"/>
                <w:color w:val="000000"/>
                <w:sz w:val="18"/>
                <w:szCs w:val="18"/>
              </w:rPr>
            </w:pPr>
          </w:p>
        </w:tc>
        <w:tc>
          <w:tcPr>
            <w:tcW w:w="4887" w:type="dxa"/>
            <w:shd w:val="clear" w:color="auto" w:fill="auto"/>
            <w:vAlign w:val="center"/>
          </w:tcPr>
          <w:p w14:paraId="4DFD51A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14:paraId="13B9F4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5C7B92B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黏液样脂肪肉瘤</w:t>
            </w:r>
          </w:p>
        </w:tc>
        <w:tc>
          <w:tcPr>
            <w:tcW w:w="4887" w:type="dxa"/>
            <w:shd w:val="clear" w:color="auto" w:fill="auto"/>
            <w:vAlign w:val="center"/>
          </w:tcPr>
          <w:p w14:paraId="665424B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14:paraId="5D7220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6005362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炎性成肌纤维细胞瘤</w:t>
            </w:r>
          </w:p>
        </w:tc>
        <w:tc>
          <w:tcPr>
            <w:tcW w:w="4887" w:type="dxa"/>
            <w:shd w:val="clear" w:color="auto" w:fill="auto"/>
            <w:vAlign w:val="center"/>
          </w:tcPr>
          <w:p w14:paraId="640C904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14:paraId="4ECCC3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1C8D414">
            <w:pPr>
              <w:rPr>
                <w:rFonts w:ascii="Times New Roman" w:hAnsi="Times New Roman" w:eastAsia="微软雅黑" w:cs="Times New Roman"/>
                <w:color w:val="000000"/>
                <w:sz w:val="18"/>
                <w:szCs w:val="18"/>
              </w:rPr>
            </w:pPr>
          </w:p>
        </w:tc>
        <w:tc>
          <w:tcPr>
            <w:tcW w:w="4887" w:type="dxa"/>
            <w:shd w:val="clear" w:color="auto" w:fill="auto"/>
            <w:vAlign w:val="center"/>
          </w:tcPr>
          <w:p w14:paraId="2604E9B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14:paraId="695273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109103B">
            <w:pPr>
              <w:rPr>
                <w:rFonts w:ascii="Times New Roman" w:hAnsi="Times New Roman" w:eastAsia="微软雅黑" w:cs="Times New Roman"/>
                <w:color w:val="000000"/>
                <w:sz w:val="18"/>
                <w:szCs w:val="18"/>
              </w:rPr>
            </w:pPr>
          </w:p>
        </w:tc>
        <w:tc>
          <w:tcPr>
            <w:tcW w:w="4887" w:type="dxa"/>
            <w:shd w:val="clear" w:color="auto" w:fill="auto"/>
            <w:vAlign w:val="center"/>
          </w:tcPr>
          <w:p w14:paraId="2DDBED3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14:paraId="04658C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CDD7F4F">
            <w:pPr>
              <w:rPr>
                <w:rFonts w:ascii="Times New Roman" w:hAnsi="Times New Roman" w:eastAsia="微软雅黑" w:cs="Times New Roman"/>
                <w:color w:val="000000"/>
                <w:sz w:val="18"/>
                <w:szCs w:val="18"/>
              </w:rPr>
            </w:pPr>
          </w:p>
        </w:tc>
        <w:tc>
          <w:tcPr>
            <w:tcW w:w="4887" w:type="dxa"/>
            <w:shd w:val="clear" w:color="auto" w:fill="auto"/>
            <w:vAlign w:val="center"/>
          </w:tcPr>
          <w:p w14:paraId="11B79D5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1B7D6A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4606378">
            <w:pPr>
              <w:rPr>
                <w:rFonts w:ascii="Times New Roman" w:hAnsi="Times New Roman" w:eastAsia="微软雅黑" w:cs="Times New Roman"/>
                <w:color w:val="000000"/>
                <w:sz w:val="18"/>
                <w:szCs w:val="18"/>
              </w:rPr>
            </w:pPr>
          </w:p>
        </w:tc>
        <w:tc>
          <w:tcPr>
            <w:tcW w:w="4887" w:type="dxa"/>
            <w:shd w:val="clear" w:color="auto" w:fill="auto"/>
            <w:vAlign w:val="center"/>
          </w:tcPr>
          <w:p w14:paraId="25AE608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14:paraId="62895F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4E5E024">
            <w:pPr>
              <w:rPr>
                <w:rFonts w:ascii="Times New Roman" w:hAnsi="Times New Roman" w:eastAsia="微软雅黑" w:cs="Times New Roman"/>
                <w:color w:val="000000"/>
                <w:sz w:val="18"/>
                <w:szCs w:val="18"/>
              </w:rPr>
            </w:pPr>
          </w:p>
        </w:tc>
        <w:tc>
          <w:tcPr>
            <w:tcW w:w="4887" w:type="dxa"/>
            <w:shd w:val="clear" w:color="auto" w:fill="auto"/>
            <w:vAlign w:val="center"/>
          </w:tcPr>
          <w:p w14:paraId="5E7C941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14:paraId="5FCEA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A76E10C">
            <w:pPr>
              <w:rPr>
                <w:rFonts w:ascii="Times New Roman" w:hAnsi="Times New Roman" w:eastAsia="微软雅黑" w:cs="Times New Roman"/>
                <w:color w:val="000000"/>
                <w:sz w:val="18"/>
                <w:szCs w:val="18"/>
              </w:rPr>
            </w:pPr>
          </w:p>
        </w:tc>
        <w:tc>
          <w:tcPr>
            <w:tcW w:w="4887" w:type="dxa"/>
            <w:shd w:val="clear" w:color="auto" w:fill="auto"/>
            <w:vAlign w:val="center"/>
          </w:tcPr>
          <w:p w14:paraId="7232024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SEC31A(SEC31L1)-ALK</w:t>
            </w:r>
          </w:p>
        </w:tc>
      </w:tr>
      <w:tr w14:paraId="55228C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2799D1C">
            <w:pPr>
              <w:rPr>
                <w:rFonts w:ascii="Times New Roman" w:hAnsi="Times New Roman" w:eastAsia="微软雅黑" w:cs="Times New Roman"/>
                <w:color w:val="000000"/>
                <w:sz w:val="18"/>
                <w:szCs w:val="18"/>
              </w:rPr>
            </w:pPr>
          </w:p>
        </w:tc>
        <w:tc>
          <w:tcPr>
            <w:tcW w:w="4887" w:type="dxa"/>
            <w:shd w:val="clear" w:color="auto" w:fill="auto"/>
            <w:vAlign w:val="center"/>
          </w:tcPr>
          <w:p w14:paraId="5834457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PPFIBP1-ALK</w:t>
            </w:r>
          </w:p>
        </w:tc>
      </w:tr>
      <w:tr w14:paraId="2121E7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4DEA0B9">
            <w:pPr>
              <w:rPr>
                <w:rFonts w:ascii="Times New Roman" w:hAnsi="Times New Roman" w:eastAsia="微软雅黑" w:cs="Times New Roman"/>
                <w:color w:val="000000"/>
                <w:sz w:val="18"/>
                <w:szCs w:val="18"/>
              </w:rPr>
            </w:pPr>
          </w:p>
        </w:tc>
        <w:tc>
          <w:tcPr>
            <w:tcW w:w="4887" w:type="dxa"/>
            <w:shd w:val="clear" w:color="auto" w:fill="auto"/>
            <w:vAlign w:val="center"/>
          </w:tcPr>
          <w:p w14:paraId="0DF8F37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5EBC3A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5410E3D">
            <w:pPr>
              <w:rPr>
                <w:rFonts w:ascii="Times New Roman" w:hAnsi="Times New Roman" w:eastAsia="微软雅黑" w:cs="Times New Roman"/>
                <w:color w:val="000000"/>
                <w:sz w:val="18"/>
                <w:szCs w:val="18"/>
              </w:rPr>
            </w:pPr>
          </w:p>
        </w:tc>
        <w:tc>
          <w:tcPr>
            <w:tcW w:w="4887" w:type="dxa"/>
            <w:shd w:val="clear" w:color="auto" w:fill="auto"/>
            <w:vAlign w:val="center"/>
          </w:tcPr>
          <w:p w14:paraId="0A4C4B0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14:paraId="70241C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7E256FF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婴儿型纤维肉瘤</w:t>
            </w:r>
          </w:p>
        </w:tc>
        <w:tc>
          <w:tcPr>
            <w:tcW w:w="4887" w:type="dxa"/>
            <w:shd w:val="clear" w:color="auto" w:fill="auto"/>
            <w:vAlign w:val="center"/>
          </w:tcPr>
          <w:p w14:paraId="40787F0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0D32D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07DB25C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硬化性上皮样纤维肉瘤</w:t>
            </w:r>
          </w:p>
        </w:tc>
        <w:tc>
          <w:tcPr>
            <w:tcW w:w="4887" w:type="dxa"/>
            <w:shd w:val="clear" w:color="auto" w:fill="auto"/>
            <w:vAlign w:val="center"/>
          </w:tcPr>
          <w:p w14:paraId="5ECBD80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14:paraId="5CBBD3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1A7D934C">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血管肉瘤（放疗后和慢性肢体水肿相关性）</w:t>
            </w:r>
          </w:p>
        </w:tc>
        <w:tc>
          <w:tcPr>
            <w:tcW w:w="4887" w:type="dxa"/>
            <w:shd w:val="clear" w:color="auto" w:fill="auto"/>
            <w:vAlign w:val="center"/>
          </w:tcPr>
          <w:p w14:paraId="5BDD2BF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MYC 扩增</w:t>
            </w:r>
          </w:p>
        </w:tc>
      </w:tr>
      <w:tr w14:paraId="5F2EB3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00A653E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腺泡状横纹肌肉瘤</w:t>
            </w:r>
          </w:p>
        </w:tc>
        <w:tc>
          <w:tcPr>
            <w:tcW w:w="4887" w:type="dxa"/>
            <w:shd w:val="clear" w:color="auto" w:fill="auto"/>
            <w:vAlign w:val="center"/>
          </w:tcPr>
          <w:p w14:paraId="3D8E6F4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FOXO1-FGFR1</w:t>
            </w:r>
          </w:p>
        </w:tc>
      </w:tr>
      <w:tr w14:paraId="0C924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69F49E88">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成人梭形细胞/硬化性横纹肌肉瘤</w:t>
            </w:r>
          </w:p>
        </w:tc>
        <w:tc>
          <w:tcPr>
            <w:tcW w:w="4887" w:type="dxa"/>
            <w:shd w:val="clear" w:color="auto" w:fill="auto"/>
            <w:vAlign w:val="center"/>
          </w:tcPr>
          <w:p w14:paraId="7E92610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14:paraId="6ECF93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2A719AA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恶性周围神经鞘膜瘤</w:t>
            </w:r>
          </w:p>
        </w:tc>
        <w:tc>
          <w:tcPr>
            <w:tcW w:w="4887" w:type="dxa"/>
            <w:shd w:val="clear" w:color="auto" w:fill="auto"/>
            <w:vAlign w:val="center"/>
          </w:tcPr>
          <w:p w14:paraId="51FEEE3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0DD0B0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3F9E18E">
            <w:pPr>
              <w:rPr>
                <w:rFonts w:ascii="Times New Roman" w:hAnsi="Times New Roman" w:eastAsia="微软雅黑" w:cs="Times New Roman"/>
                <w:color w:val="000000"/>
                <w:sz w:val="18"/>
                <w:szCs w:val="18"/>
              </w:rPr>
            </w:pPr>
          </w:p>
        </w:tc>
        <w:tc>
          <w:tcPr>
            <w:tcW w:w="4887" w:type="dxa"/>
            <w:shd w:val="clear" w:color="auto" w:fill="auto"/>
            <w:vAlign w:val="center"/>
          </w:tcPr>
          <w:p w14:paraId="7997AA6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CDKN2A 突变</w:t>
            </w:r>
          </w:p>
        </w:tc>
      </w:tr>
      <w:tr w14:paraId="7CE185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10E88AB">
            <w:pPr>
              <w:rPr>
                <w:rFonts w:ascii="Times New Roman" w:hAnsi="Times New Roman" w:eastAsia="微软雅黑" w:cs="Times New Roman"/>
                <w:color w:val="000000"/>
                <w:sz w:val="18"/>
                <w:szCs w:val="18"/>
              </w:rPr>
            </w:pPr>
          </w:p>
        </w:tc>
        <w:tc>
          <w:tcPr>
            <w:tcW w:w="4887" w:type="dxa"/>
            <w:shd w:val="clear" w:color="auto" w:fill="auto"/>
            <w:vAlign w:val="center"/>
          </w:tcPr>
          <w:p w14:paraId="53116A9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CDKN2B 突变</w:t>
            </w:r>
          </w:p>
        </w:tc>
      </w:tr>
      <w:tr w14:paraId="30819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BCB97F2">
            <w:pPr>
              <w:rPr>
                <w:rFonts w:ascii="Times New Roman" w:hAnsi="Times New Roman" w:eastAsia="微软雅黑" w:cs="Times New Roman"/>
                <w:color w:val="000000"/>
                <w:sz w:val="18"/>
                <w:szCs w:val="18"/>
              </w:rPr>
            </w:pPr>
          </w:p>
        </w:tc>
        <w:tc>
          <w:tcPr>
            <w:tcW w:w="4887" w:type="dxa"/>
            <w:shd w:val="clear" w:color="auto" w:fill="auto"/>
            <w:vAlign w:val="center"/>
          </w:tcPr>
          <w:p w14:paraId="12C1500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EED 突变</w:t>
            </w:r>
          </w:p>
        </w:tc>
      </w:tr>
      <w:tr w14:paraId="1DDC68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D63C8AD">
            <w:pPr>
              <w:rPr>
                <w:rFonts w:ascii="Times New Roman" w:hAnsi="Times New Roman" w:eastAsia="微软雅黑" w:cs="Times New Roman"/>
                <w:color w:val="000000"/>
                <w:sz w:val="18"/>
                <w:szCs w:val="18"/>
              </w:rPr>
            </w:pPr>
          </w:p>
        </w:tc>
        <w:tc>
          <w:tcPr>
            <w:tcW w:w="4887" w:type="dxa"/>
            <w:shd w:val="clear" w:color="auto" w:fill="auto"/>
            <w:vAlign w:val="center"/>
          </w:tcPr>
          <w:p w14:paraId="03AD6E0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SUZ12 突变</w:t>
            </w:r>
          </w:p>
        </w:tc>
      </w:tr>
      <w:tr w14:paraId="7B2657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601033EC">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恶性色素性神经鞘膜肿瘤</w:t>
            </w:r>
          </w:p>
        </w:tc>
        <w:tc>
          <w:tcPr>
            <w:tcW w:w="4887" w:type="dxa"/>
            <w:shd w:val="clear" w:color="auto" w:fill="auto"/>
            <w:vAlign w:val="center"/>
          </w:tcPr>
          <w:p w14:paraId="1B2A320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 突变</w:t>
            </w:r>
          </w:p>
        </w:tc>
      </w:tr>
      <w:tr w14:paraId="0A1D88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58A078F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软组织肌上皮肿瘤</w:t>
            </w:r>
          </w:p>
        </w:tc>
        <w:tc>
          <w:tcPr>
            <w:tcW w:w="4887" w:type="dxa"/>
            <w:shd w:val="clear" w:color="auto" w:fill="auto"/>
            <w:vAlign w:val="center"/>
          </w:tcPr>
          <w:p w14:paraId="65C4495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370BF9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CB7CFA4">
            <w:pPr>
              <w:rPr>
                <w:rFonts w:ascii="Times New Roman" w:hAnsi="Times New Roman" w:eastAsia="微软雅黑" w:cs="Times New Roman"/>
                <w:color w:val="000000"/>
                <w:sz w:val="18"/>
                <w:szCs w:val="18"/>
              </w:rPr>
            </w:pPr>
          </w:p>
        </w:tc>
        <w:tc>
          <w:tcPr>
            <w:tcW w:w="4887" w:type="dxa"/>
            <w:shd w:val="clear" w:color="auto" w:fill="auto"/>
            <w:vAlign w:val="center"/>
          </w:tcPr>
          <w:p w14:paraId="3149DE5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EWSR1-PBX1</w:t>
            </w:r>
          </w:p>
        </w:tc>
      </w:tr>
      <w:tr w14:paraId="5268F0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167D248">
            <w:pPr>
              <w:rPr>
                <w:rFonts w:ascii="Times New Roman" w:hAnsi="Times New Roman" w:eastAsia="微软雅黑" w:cs="Times New Roman"/>
                <w:color w:val="000000"/>
                <w:sz w:val="18"/>
                <w:szCs w:val="18"/>
              </w:rPr>
            </w:pPr>
          </w:p>
        </w:tc>
        <w:tc>
          <w:tcPr>
            <w:tcW w:w="4887" w:type="dxa"/>
            <w:shd w:val="clear" w:color="auto" w:fill="auto"/>
            <w:vAlign w:val="center"/>
          </w:tcPr>
          <w:p w14:paraId="369C172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EWSR1-PBX3</w:t>
            </w:r>
          </w:p>
        </w:tc>
      </w:tr>
      <w:tr w14:paraId="4804D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2928B19">
            <w:pPr>
              <w:rPr>
                <w:rFonts w:ascii="Times New Roman" w:hAnsi="Times New Roman" w:eastAsia="微软雅黑" w:cs="Times New Roman"/>
                <w:color w:val="000000"/>
                <w:sz w:val="18"/>
                <w:szCs w:val="18"/>
              </w:rPr>
            </w:pPr>
          </w:p>
        </w:tc>
        <w:tc>
          <w:tcPr>
            <w:tcW w:w="4887" w:type="dxa"/>
            <w:shd w:val="clear" w:color="auto" w:fill="auto"/>
            <w:vAlign w:val="center"/>
          </w:tcPr>
          <w:p w14:paraId="1CE8E6C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EWSR1-ZNF444</w:t>
            </w:r>
          </w:p>
        </w:tc>
      </w:tr>
      <w:tr w14:paraId="59A186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3AADB74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NTRK重排梭形细胞肿瘤</w:t>
            </w:r>
          </w:p>
        </w:tc>
        <w:tc>
          <w:tcPr>
            <w:tcW w:w="4887" w:type="dxa"/>
            <w:shd w:val="clear" w:color="auto" w:fill="auto"/>
            <w:vAlign w:val="center"/>
          </w:tcPr>
          <w:p w14:paraId="3AE3899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067E6C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72C59EE5">
            <w:pPr>
              <w:rPr>
                <w:rFonts w:ascii="Times New Roman" w:hAnsi="Times New Roman" w:eastAsia="微软雅黑" w:cs="Times New Roman"/>
                <w:color w:val="000000"/>
                <w:sz w:val="18"/>
                <w:szCs w:val="18"/>
              </w:rPr>
            </w:pPr>
          </w:p>
        </w:tc>
        <w:tc>
          <w:tcPr>
            <w:tcW w:w="4887" w:type="dxa"/>
            <w:shd w:val="clear" w:color="auto" w:fill="auto"/>
            <w:vAlign w:val="center"/>
          </w:tcPr>
          <w:p w14:paraId="5C8326C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44DF80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6614CDE">
            <w:pPr>
              <w:rPr>
                <w:rFonts w:ascii="Times New Roman" w:hAnsi="Times New Roman" w:eastAsia="微软雅黑" w:cs="Times New Roman"/>
                <w:color w:val="000000"/>
                <w:sz w:val="18"/>
                <w:szCs w:val="18"/>
              </w:rPr>
            </w:pPr>
          </w:p>
        </w:tc>
        <w:tc>
          <w:tcPr>
            <w:tcW w:w="4887" w:type="dxa"/>
            <w:shd w:val="clear" w:color="auto" w:fill="auto"/>
            <w:vAlign w:val="center"/>
          </w:tcPr>
          <w:p w14:paraId="76D3635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3C10F3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84FED32">
            <w:pPr>
              <w:rPr>
                <w:rFonts w:ascii="Times New Roman" w:hAnsi="Times New Roman" w:eastAsia="微软雅黑" w:cs="Times New Roman"/>
                <w:color w:val="000000"/>
                <w:sz w:val="18"/>
                <w:szCs w:val="18"/>
              </w:rPr>
            </w:pPr>
          </w:p>
        </w:tc>
        <w:tc>
          <w:tcPr>
            <w:tcW w:w="4887" w:type="dxa"/>
            <w:shd w:val="clear" w:color="auto" w:fill="auto"/>
            <w:vAlign w:val="center"/>
          </w:tcPr>
          <w:p w14:paraId="5524AED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重排</w:t>
            </w:r>
          </w:p>
        </w:tc>
      </w:tr>
      <w:tr w14:paraId="1CE3E0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3925330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4887" w:type="dxa"/>
            <w:shd w:val="clear" w:color="auto" w:fill="auto"/>
            <w:vAlign w:val="center"/>
          </w:tcPr>
          <w:p w14:paraId="2FD774C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14:paraId="595C4A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5305E0DA">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软组织透明细胞肉瘤/胃肠道透明细胞肉瘤样肿瘤</w:t>
            </w:r>
          </w:p>
        </w:tc>
        <w:tc>
          <w:tcPr>
            <w:tcW w:w="4887" w:type="dxa"/>
            <w:shd w:val="clear" w:color="auto" w:fill="auto"/>
            <w:vAlign w:val="center"/>
          </w:tcPr>
          <w:p w14:paraId="1BF53F7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663223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DDE7AF5">
            <w:pPr>
              <w:rPr>
                <w:rFonts w:ascii="Times New Roman" w:hAnsi="Times New Roman" w:eastAsia="微软雅黑" w:cs="Times New Roman"/>
                <w:color w:val="000000"/>
                <w:sz w:val="18"/>
                <w:szCs w:val="18"/>
              </w:rPr>
            </w:pPr>
          </w:p>
        </w:tc>
        <w:tc>
          <w:tcPr>
            <w:tcW w:w="4887" w:type="dxa"/>
            <w:shd w:val="clear" w:color="auto" w:fill="auto"/>
            <w:vAlign w:val="center"/>
          </w:tcPr>
          <w:p w14:paraId="5BAAED4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3E359E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059C630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4887" w:type="dxa"/>
            <w:shd w:val="clear" w:color="auto" w:fill="auto"/>
            <w:vAlign w:val="center"/>
          </w:tcPr>
          <w:p w14:paraId="0561739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14:paraId="0C6A5A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3B36B824">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促结缔组织增生性小圆细胞肿瘤</w:t>
            </w:r>
          </w:p>
        </w:tc>
        <w:tc>
          <w:tcPr>
            <w:tcW w:w="4887" w:type="dxa"/>
            <w:shd w:val="clear" w:color="auto" w:fill="auto"/>
            <w:vAlign w:val="center"/>
          </w:tcPr>
          <w:p w14:paraId="692B204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14:paraId="6CB4BC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5E2E014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4887" w:type="dxa"/>
            <w:shd w:val="clear" w:color="auto" w:fill="auto"/>
            <w:vAlign w:val="center"/>
          </w:tcPr>
          <w:p w14:paraId="3BC4B73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14:paraId="62973B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130C8BC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内膜肉瘤</w:t>
            </w:r>
          </w:p>
        </w:tc>
        <w:tc>
          <w:tcPr>
            <w:tcW w:w="4887" w:type="dxa"/>
            <w:shd w:val="clear" w:color="auto" w:fill="auto"/>
            <w:vAlign w:val="center"/>
          </w:tcPr>
          <w:p w14:paraId="1145008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2C4BE1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58C6369">
            <w:pPr>
              <w:rPr>
                <w:rFonts w:ascii="Times New Roman" w:hAnsi="Times New Roman" w:eastAsia="微软雅黑" w:cs="Times New Roman"/>
                <w:color w:val="000000"/>
                <w:sz w:val="18"/>
                <w:szCs w:val="18"/>
              </w:rPr>
            </w:pPr>
          </w:p>
        </w:tc>
        <w:tc>
          <w:tcPr>
            <w:tcW w:w="4887" w:type="dxa"/>
            <w:shd w:val="clear" w:color="auto" w:fill="auto"/>
            <w:vAlign w:val="center"/>
          </w:tcPr>
          <w:p w14:paraId="1F11663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2129F3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EC10D39">
            <w:pPr>
              <w:rPr>
                <w:rFonts w:ascii="Times New Roman" w:hAnsi="Times New Roman" w:eastAsia="微软雅黑" w:cs="Times New Roman"/>
                <w:color w:val="000000"/>
                <w:sz w:val="18"/>
                <w:szCs w:val="18"/>
              </w:rPr>
            </w:pPr>
          </w:p>
        </w:tc>
        <w:tc>
          <w:tcPr>
            <w:tcW w:w="4887" w:type="dxa"/>
            <w:shd w:val="clear" w:color="auto" w:fill="auto"/>
            <w:vAlign w:val="center"/>
          </w:tcPr>
          <w:p w14:paraId="2050F09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TSPAN31 扩增</w:t>
            </w:r>
          </w:p>
        </w:tc>
      </w:tr>
      <w:tr w14:paraId="2B46F8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EE58790">
            <w:pPr>
              <w:rPr>
                <w:rFonts w:ascii="Times New Roman" w:hAnsi="Times New Roman" w:eastAsia="微软雅黑" w:cs="Times New Roman"/>
                <w:color w:val="000000"/>
                <w:sz w:val="18"/>
                <w:szCs w:val="18"/>
              </w:rPr>
            </w:pPr>
          </w:p>
        </w:tc>
        <w:tc>
          <w:tcPr>
            <w:tcW w:w="4887" w:type="dxa"/>
            <w:shd w:val="clear" w:color="auto" w:fill="auto"/>
            <w:vAlign w:val="center"/>
          </w:tcPr>
          <w:p w14:paraId="3A7FAA6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14:paraId="35E474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06CA9469">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血管周围上皮样细胞瘤</w:t>
            </w:r>
          </w:p>
        </w:tc>
        <w:tc>
          <w:tcPr>
            <w:tcW w:w="4887" w:type="dxa"/>
            <w:shd w:val="clear" w:color="auto" w:fill="auto"/>
            <w:vAlign w:val="center"/>
          </w:tcPr>
          <w:p w14:paraId="6A6692D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突变</w:t>
            </w:r>
          </w:p>
        </w:tc>
      </w:tr>
      <w:tr w14:paraId="4A710C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20EA51F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尤文肉瘤</w:t>
            </w:r>
          </w:p>
        </w:tc>
        <w:tc>
          <w:tcPr>
            <w:tcW w:w="4887" w:type="dxa"/>
            <w:shd w:val="clear" w:color="auto" w:fill="auto"/>
            <w:vAlign w:val="center"/>
          </w:tcPr>
          <w:p w14:paraId="2D0AED2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14:paraId="57A406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67997F0">
            <w:pPr>
              <w:rPr>
                <w:rFonts w:ascii="Times New Roman" w:hAnsi="Times New Roman" w:eastAsia="微软雅黑" w:cs="Times New Roman"/>
                <w:color w:val="000000"/>
                <w:sz w:val="18"/>
                <w:szCs w:val="18"/>
              </w:rPr>
            </w:pPr>
          </w:p>
        </w:tc>
        <w:tc>
          <w:tcPr>
            <w:tcW w:w="4887" w:type="dxa"/>
            <w:shd w:val="clear" w:color="auto" w:fill="auto"/>
            <w:vAlign w:val="center"/>
          </w:tcPr>
          <w:p w14:paraId="239D031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14:paraId="6769A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F923EF9">
            <w:pPr>
              <w:rPr>
                <w:rFonts w:ascii="Times New Roman" w:hAnsi="Times New Roman" w:eastAsia="微软雅黑" w:cs="Times New Roman"/>
                <w:color w:val="000000"/>
                <w:sz w:val="18"/>
                <w:szCs w:val="18"/>
              </w:rPr>
            </w:pPr>
          </w:p>
        </w:tc>
        <w:tc>
          <w:tcPr>
            <w:tcW w:w="4887" w:type="dxa"/>
            <w:shd w:val="clear" w:color="auto" w:fill="auto"/>
            <w:vAlign w:val="center"/>
          </w:tcPr>
          <w:p w14:paraId="1EC8734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14:paraId="16B0E2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534B444">
            <w:pPr>
              <w:rPr>
                <w:rFonts w:ascii="Times New Roman" w:hAnsi="Times New Roman" w:eastAsia="微软雅黑" w:cs="Times New Roman"/>
                <w:color w:val="000000"/>
                <w:sz w:val="18"/>
                <w:szCs w:val="18"/>
              </w:rPr>
            </w:pPr>
          </w:p>
        </w:tc>
        <w:tc>
          <w:tcPr>
            <w:tcW w:w="4887" w:type="dxa"/>
            <w:shd w:val="clear" w:color="auto" w:fill="auto"/>
            <w:vAlign w:val="center"/>
          </w:tcPr>
          <w:p w14:paraId="55BA184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14:paraId="596E68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CBBA174">
            <w:pPr>
              <w:rPr>
                <w:rFonts w:ascii="Times New Roman" w:hAnsi="Times New Roman" w:eastAsia="微软雅黑" w:cs="Times New Roman"/>
                <w:color w:val="000000"/>
                <w:sz w:val="18"/>
                <w:szCs w:val="18"/>
              </w:rPr>
            </w:pPr>
          </w:p>
        </w:tc>
        <w:tc>
          <w:tcPr>
            <w:tcW w:w="4887" w:type="dxa"/>
            <w:shd w:val="clear" w:color="auto" w:fill="auto"/>
            <w:vAlign w:val="center"/>
          </w:tcPr>
          <w:p w14:paraId="0A5C8E3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w:t>
            </w:r>
          </w:p>
        </w:tc>
      </w:tr>
      <w:tr w14:paraId="1B7CEC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964F07E">
            <w:pPr>
              <w:rPr>
                <w:rFonts w:ascii="Times New Roman" w:hAnsi="Times New Roman" w:eastAsia="微软雅黑" w:cs="Times New Roman"/>
                <w:color w:val="000000"/>
                <w:sz w:val="18"/>
                <w:szCs w:val="18"/>
              </w:rPr>
            </w:pPr>
          </w:p>
        </w:tc>
        <w:tc>
          <w:tcPr>
            <w:tcW w:w="4887" w:type="dxa"/>
            <w:shd w:val="clear" w:color="auto" w:fill="auto"/>
            <w:vAlign w:val="center"/>
          </w:tcPr>
          <w:p w14:paraId="7DEB777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14:paraId="4ECA83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76D5189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CIC重排肉瘤</w:t>
            </w:r>
          </w:p>
        </w:tc>
        <w:tc>
          <w:tcPr>
            <w:tcW w:w="4887" w:type="dxa"/>
            <w:shd w:val="clear" w:color="auto" w:fill="auto"/>
            <w:vAlign w:val="center"/>
          </w:tcPr>
          <w:p w14:paraId="4C12E9B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CIC-NUTM1</w:t>
            </w:r>
          </w:p>
        </w:tc>
      </w:tr>
      <w:tr w14:paraId="6E296B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6FF374D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EWSR1-非ETS融合的圆细胞肉瘤</w:t>
            </w:r>
          </w:p>
        </w:tc>
        <w:tc>
          <w:tcPr>
            <w:tcW w:w="4887" w:type="dxa"/>
            <w:shd w:val="clear" w:color="auto" w:fill="auto"/>
            <w:vAlign w:val="center"/>
          </w:tcPr>
          <w:p w14:paraId="200D12F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23C63A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8BC5A8B">
            <w:pPr>
              <w:rPr>
                <w:rFonts w:ascii="Times New Roman" w:hAnsi="Times New Roman" w:eastAsia="微软雅黑" w:cs="Times New Roman"/>
                <w:color w:val="000000"/>
                <w:sz w:val="18"/>
                <w:szCs w:val="18"/>
              </w:rPr>
            </w:pPr>
          </w:p>
        </w:tc>
        <w:tc>
          <w:tcPr>
            <w:tcW w:w="4887" w:type="dxa"/>
            <w:shd w:val="clear" w:color="auto" w:fill="auto"/>
            <w:vAlign w:val="center"/>
          </w:tcPr>
          <w:p w14:paraId="1BC8262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14:paraId="3FE5CD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DB24591">
            <w:pPr>
              <w:rPr>
                <w:rFonts w:ascii="Times New Roman" w:hAnsi="Times New Roman" w:eastAsia="微软雅黑" w:cs="Times New Roman"/>
                <w:color w:val="000000"/>
                <w:sz w:val="18"/>
                <w:szCs w:val="18"/>
              </w:rPr>
            </w:pPr>
          </w:p>
        </w:tc>
        <w:tc>
          <w:tcPr>
            <w:tcW w:w="4887" w:type="dxa"/>
            <w:shd w:val="clear" w:color="auto" w:fill="auto"/>
            <w:vAlign w:val="center"/>
          </w:tcPr>
          <w:p w14:paraId="535A2D4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14:paraId="6A3AC8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B4EA32C">
            <w:pPr>
              <w:rPr>
                <w:rFonts w:ascii="Times New Roman" w:hAnsi="Times New Roman" w:eastAsia="微软雅黑" w:cs="Times New Roman"/>
                <w:color w:val="000000"/>
                <w:sz w:val="18"/>
                <w:szCs w:val="18"/>
              </w:rPr>
            </w:pPr>
          </w:p>
        </w:tc>
        <w:tc>
          <w:tcPr>
            <w:tcW w:w="4887" w:type="dxa"/>
            <w:shd w:val="clear" w:color="auto" w:fill="auto"/>
            <w:vAlign w:val="center"/>
          </w:tcPr>
          <w:p w14:paraId="32ACC6A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798585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149DB80">
            <w:pPr>
              <w:rPr>
                <w:rFonts w:ascii="Times New Roman" w:hAnsi="Times New Roman" w:eastAsia="微软雅黑" w:cs="Times New Roman"/>
                <w:color w:val="000000"/>
                <w:sz w:val="18"/>
                <w:szCs w:val="18"/>
              </w:rPr>
            </w:pPr>
          </w:p>
        </w:tc>
        <w:tc>
          <w:tcPr>
            <w:tcW w:w="4887" w:type="dxa"/>
            <w:shd w:val="clear" w:color="auto" w:fill="auto"/>
            <w:vAlign w:val="center"/>
          </w:tcPr>
          <w:p w14:paraId="358351D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14:paraId="28BFC8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66CCA85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骨巨细胞瘤</w:t>
            </w:r>
          </w:p>
        </w:tc>
        <w:tc>
          <w:tcPr>
            <w:tcW w:w="4887" w:type="dxa"/>
            <w:shd w:val="clear" w:color="auto" w:fill="auto"/>
            <w:vAlign w:val="center"/>
          </w:tcPr>
          <w:p w14:paraId="1852F97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H3-3A(H3F3A) 突变</w:t>
            </w:r>
          </w:p>
        </w:tc>
      </w:tr>
    </w:tbl>
    <w:p w14:paraId="203C69FC">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20051A1C">
      <w:pPr>
        <w:numPr>
          <w:ilvl w:val="0"/>
          <w:numId w:val="31"/>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软组织肉瘤诊疗指南</w:t>
      </w:r>
      <w:r>
        <w:rPr>
          <w:rFonts w:ascii="Times New Roman" w:hAnsi="Times New Roman" w:eastAsia="微软雅黑" w:cs="Times New Roman"/>
          <w:sz w:val="18"/>
          <w:szCs w:val="18"/>
          <w:lang w:eastAsia="zh-Hans"/>
        </w:rPr>
        <w:t>2021</w:t>
      </w:r>
    </w:p>
    <w:p w14:paraId="483D29E9">
      <w:pPr>
        <w:numPr>
          <w:ilvl w:val="0"/>
          <w:numId w:val="31"/>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骨巨细胞瘤诊疗指南</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0</w:t>
      </w:r>
    </w:p>
    <w:p w14:paraId="11CA0A9A">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088D4E49">
      <w:pPr>
        <w:numPr>
          <w:ilvl w:val="0"/>
          <w:numId w:val="32"/>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本部分内容参考：骨与软组织肿瘤二代测序中国专家共识（2021年版）</w:t>
      </w:r>
    </w:p>
    <w:tbl>
      <w:tblPr>
        <w:tblStyle w:val="14"/>
        <w:tblW w:w="9839"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11"/>
        <w:gridCol w:w="4828"/>
      </w:tblGrid>
      <w:tr w14:paraId="00E8CB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bottom w:val="nil"/>
              <w:right w:val="nil"/>
            </w:tcBorders>
            <w:shd w:val="clear" w:color="auto" w:fill="62BC41"/>
            <w:vAlign w:val="center"/>
          </w:tcPr>
          <w:p w14:paraId="79CD854E">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肉瘤亚型</w:t>
            </w:r>
          </w:p>
        </w:tc>
        <w:tc>
          <w:tcPr>
            <w:tcW w:w="4828" w:type="dxa"/>
            <w:tcBorders>
              <w:top w:val="nil"/>
              <w:left w:val="nil"/>
              <w:bottom w:val="nil"/>
            </w:tcBorders>
            <w:shd w:val="clear" w:color="auto" w:fill="62BC41"/>
            <w:vAlign w:val="center"/>
          </w:tcPr>
          <w:p w14:paraId="2C31F7E1">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分子分型</w:t>
            </w:r>
          </w:p>
        </w:tc>
      </w:tr>
      <w:tr w14:paraId="0F8E37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tcBorders>
            <w:shd w:val="clear" w:color="auto" w:fill="auto"/>
            <w:vAlign w:val="center"/>
          </w:tcPr>
          <w:p w14:paraId="068A43F5">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EWSR1-SMAD3阳性纤维母细胞性肿瘤</w:t>
            </w:r>
          </w:p>
        </w:tc>
        <w:tc>
          <w:tcPr>
            <w:tcW w:w="4828" w:type="dxa"/>
            <w:tcBorders>
              <w:top w:val="nil"/>
            </w:tcBorders>
            <w:shd w:val="clear" w:color="auto" w:fill="auto"/>
            <w:vAlign w:val="center"/>
          </w:tcPr>
          <w:p w14:paraId="7C06AF5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w:t>
            </w:r>
          </w:p>
        </w:tc>
      </w:tr>
      <w:tr w14:paraId="458582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5E09B77C">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ALK阴性炎性肌纤维母细胞瘤</w:t>
            </w:r>
          </w:p>
        </w:tc>
        <w:tc>
          <w:tcPr>
            <w:tcW w:w="4828" w:type="dxa"/>
            <w:shd w:val="clear" w:color="auto" w:fill="auto"/>
            <w:vAlign w:val="center"/>
          </w:tcPr>
          <w:p w14:paraId="43E529D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670A9D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9AD4467">
            <w:pPr>
              <w:rPr>
                <w:rFonts w:ascii="Times New Roman" w:hAnsi="Times New Roman" w:eastAsia="微软雅黑" w:cs="Times New Roman"/>
                <w:color w:val="000000"/>
                <w:sz w:val="18"/>
                <w:szCs w:val="18"/>
              </w:rPr>
            </w:pPr>
          </w:p>
        </w:tc>
        <w:tc>
          <w:tcPr>
            <w:tcW w:w="4828" w:type="dxa"/>
            <w:shd w:val="clear" w:color="auto" w:fill="auto"/>
            <w:vAlign w:val="center"/>
          </w:tcPr>
          <w:p w14:paraId="65A7362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14:paraId="254D8C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DE774D0">
            <w:pPr>
              <w:rPr>
                <w:rFonts w:ascii="Times New Roman" w:hAnsi="Times New Roman" w:eastAsia="微软雅黑" w:cs="Times New Roman"/>
                <w:color w:val="000000"/>
                <w:sz w:val="18"/>
                <w:szCs w:val="18"/>
              </w:rPr>
            </w:pPr>
          </w:p>
        </w:tc>
        <w:tc>
          <w:tcPr>
            <w:tcW w:w="4828" w:type="dxa"/>
            <w:shd w:val="clear" w:color="auto" w:fill="auto"/>
            <w:vAlign w:val="center"/>
          </w:tcPr>
          <w:p w14:paraId="5BD328D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4B12A8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462204BF">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上皮样炎性肌纤维母细胞肉瘤</w:t>
            </w:r>
          </w:p>
        </w:tc>
        <w:tc>
          <w:tcPr>
            <w:tcW w:w="4828" w:type="dxa"/>
            <w:shd w:val="clear" w:color="auto" w:fill="auto"/>
            <w:vAlign w:val="center"/>
          </w:tcPr>
          <w:p w14:paraId="40F4CBF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428E08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4B621F7">
            <w:pPr>
              <w:rPr>
                <w:rFonts w:ascii="Times New Roman" w:hAnsi="Times New Roman" w:eastAsia="微软雅黑" w:cs="Times New Roman"/>
                <w:color w:val="000000"/>
                <w:sz w:val="18"/>
                <w:szCs w:val="18"/>
              </w:rPr>
            </w:pPr>
          </w:p>
        </w:tc>
        <w:tc>
          <w:tcPr>
            <w:tcW w:w="4828" w:type="dxa"/>
            <w:shd w:val="clear" w:color="auto" w:fill="auto"/>
            <w:vAlign w:val="center"/>
          </w:tcPr>
          <w:p w14:paraId="208967F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RRBP1(RRBP)-ALK</w:t>
            </w:r>
          </w:p>
        </w:tc>
      </w:tr>
      <w:tr w14:paraId="59BE40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78A4B6DA">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MUC4阴性硬化性上皮样纤维肉瘤</w:t>
            </w:r>
          </w:p>
        </w:tc>
        <w:tc>
          <w:tcPr>
            <w:tcW w:w="4828" w:type="dxa"/>
            <w:shd w:val="clear" w:color="auto" w:fill="auto"/>
            <w:vAlign w:val="center"/>
          </w:tcPr>
          <w:p w14:paraId="7367C36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YAP1-KMT2A</w:t>
            </w:r>
          </w:p>
        </w:tc>
      </w:tr>
      <w:tr w14:paraId="508C3B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78EA204A">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上皮样纤维组织细胞瘤</w:t>
            </w:r>
          </w:p>
        </w:tc>
        <w:tc>
          <w:tcPr>
            <w:tcW w:w="4828" w:type="dxa"/>
            <w:shd w:val="clear" w:color="auto" w:fill="auto"/>
            <w:vAlign w:val="center"/>
          </w:tcPr>
          <w:p w14:paraId="4AF9524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SQSTM1-ALK</w:t>
            </w:r>
          </w:p>
        </w:tc>
      </w:tr>
      <w:tr w14:paraId="4D853E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84F1046">
            <w:pPr>
              <w:rPr>
                <w:rFonts w:ascii="Times New Roman" w:hAnsi="Times New Roman" w:eastAsia="微软雅黑" w:cs="Times New Roman"/>
                <w:color w:val="000000"/>
                <w:sz w:val="18"/>
                <w:szCs w:val="18"/>
              </w:rPr>
            </w:pPr>
          </w:p>
        </w:tc>
        <w:tc>
          <w:tcPr>
            <w:tcW w:w="4828" w:type="dxa"/>
            <w:shd w:val="clear" w:color="auto" w:fill="auto"/>
            <w:vAlign w:val="center"/>
          </w:tcPr>
          <w:p w14:paraId="79236B4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VCL-ALK</w:t>
            </w:r>
          </w:p>
        </w:tc>
      </w:tr>
      <w:tr w14:paraId="62FFD6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776AF0C6">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梭形细胞/硬化性横纹肌肉瘤</w:t>
            </w:r>
          </w:p>
        </w:tc>
        <w:tc>
          <w:tcPr>
            <w:tcW w:w="4828" w:type="dxa"/>
            <w:shd w:val="clear" w:color="auto" w:fill="auto"/>
            <w:vAlign w:val="center"/>
          </w:tcPr>
          <w:p w14:paraId="73F7C39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14:paraId="3F491D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71E8B55A">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骨上皮样和梭形细胞横纹肌肉瘤</w:t>
            </w:r>
          </w:p>
        </w:tc>
        <w:tc>
          <w:tcPr>
            <w:tcW w:w="4828" w:type="dxa"/>
            <w:shd w:val="clear" w:color="auto" w:fill="auto"/>
            <w:vAlign w:val="center"/>
          </w:tcPr>
          <w:p w14:paraId="565C77A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EWSR1-TFCP2</w:t>
            </w:r>
          </w:p>
        </w:tc>
      </w:tr>
      <w:tr w14:paraId="4D4EA2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3AB9930C">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NTRK重排梭形细胞肿瘤</w:t>
            </w:r>
          </w:p>
        </w:tc>
        <w:tc>
          <w:tcPr>
            <w:tcW w:w="4828" w:type="dxa"/>
            <w:shd w:val="clear" w:color="auto" w:fill="auto"/>
            <w:vAlign w:val="center"/>
          </w:tcPr>
          <w:p w14:paraId="2963EFB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031BFE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F2D68BF">
            <w:pPr>
              <w:rPr>
                <w:rFonts w:ascii="Times New Roman" w:hAnsi="Times New Roman" w:eastAsia="微软雅黑" w:cs="Times New Roman"/>
                <w:color w:val="000000"/>
                <w:sz w:val="18"/>
                <w:szCs w:val="18"/>
              </w:rPr>
            </w:pPr>
          </w:p>
        </w:tc>
        <w:tc>
          <w:tcPr>
            <w:tcW w:w="4828" w:type="dxa"/>
            <w:shd w:val="clear" w:color="auto" w:fill="auto"/>
            <w:vAlign w:val="center"/>
          </w:tcPr>
          <w:p w14:paraId="6509466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1AF248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8C522BE">
            <w:pPr>
              <w:rPr>
                <w:rFonts w:ascii="Times New Roman" w:hAnsi="Times New Roman" w:eastAsia="微软雅黑" w:cs="Times New Roman"/>
                <w:color w:val="000000"/>
                <w:sz w:val="18"/>
                <w:szCs w:val="18"/>
              </w:rPr>
            </w:pPr>
          </w:p>
        </w:tc>
        <w:tc>
          <w:tcPr>
            <w:tcW w:w="4828" w:type="dxa"/>
            <w:shd w:val="clear" w:color="auto" w:fill="auto"/>
            <w:vAlign w:val="center"/>
          </w:tcPr>
          <w:p w14:paraId="4027335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46176C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07988A9">
            <w:pPr>
              <w:rPr>
                <w:rFonts w:ascii="Times New Roman" w:hAnsi="Times New Roman" w:eastAsia="微软雅黑" w:cs="Times New Roman"/>
                <w:color w:val="000000"/>
                <w:sz w:val="18"/>
                <w:szCs w:val="18"/>
              </w:rPr>
            </w:pPr>
          </w:p>
        </w:tc>
        <w:tc>
          <w:tcPr>
            <w:tcW w:w="4828" w:type="dxa"/>
            <w:shd w:val="clear" w:color="auto" w:fill="auto"/>
            <w:vAlign w:val="center"/>
          </w:tcPr>
          <w:p w14:paraId="427B569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SPECC1L-NTRK2</w:t>
            </w:r>
          </w:p>
        </w:tc>
      </w:tr>
      <w:tr w14:paraId="60439B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766C82F">
            <w:pPr>
              <w:rPr>
                <w:rFonts w:ascii="Times New Roman" w:hAnsi="Times New Roman" w:eastAsia="微软雅黑" w:cs="Times New Roman"/>
                <w:color w:val="000000"/>
                <w:sz w:val="18"/>
                <w:szCs w:val="18"/>
              </w:rPr>
            </w:pPr>
          </w:p>
        </w:tc>
        <w:tc>
          <w:tcPr>
            <w:tcW w:w="4828" w:type="dxa"/>
            <w:shd w:val="clear" w:color="auto" w:fill="auto"/>
            <w:vAlign w:val="center"/>
          </w:tcPr>
          <w:p w14:paraId="30D286E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STRN-NTRK2</w:t>
            </w:r>
          </w:p>
        </w:tc>
      </w:tr>
      <w:tr w14:paraId="6E4383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FACAB53">
            <w:pPr>
              <w:rPr>
                <w:rFonts w:ascii="Times New Roman" w:hAnsi="Times New Roman" w:eastAsia="微软雅黑" w:cs="Times New Roman"/>
                <w:color w:val="000000"/>
                <w:sz w:val="18"/>
                <w:szCs w:val="18"/>
              </w:rPr>
            </w:pPr>
          </w:p>
        </w:tc>
        <w:tc>
          <w:tcPr>
            <w:tcW w:w="4828" w:type="dxa"/>
            <w:shd w:val="clear" w:color="auto" w:fill="auto"/>
            <w:vAlign w:val="center"/>
          </w:tcPr>
          <w:p w14:paraId="1C202D7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1945C1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404E2B2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其他双表达CD34和S-100的梭形细胞肿瘤</w:t>
            </w:r>
          </w:p>
        </w:tc>
        <w:tc>
          <w:tcPr>
            <w:tcW w:w="4828" w:type="dxa"/>
            <w:shd w:val="clear" w:color="auto" w:fill="auto"/>
            <w:vAlign w:val="center"/>
          </w:tcPr>
          <w:p w14:paraId="127EE6E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SEPTIN7(SEPT7)-BRAF</w:t>
            </w:r>
          </w:p>
        </w:tc>
      </w:tr>
      <w:tr w14:paraId="32F7E4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5940DED">
            <w:pPr>
              <w:rPr>
                <w:rFonts w:ascii="Times New Roman" w:hAnsi="Times New Roman" w:eastAsia="微软雅黑" w:cs="Times New Roman"/>
                <w:color w:val="000000"/>
                <w:sz w:val="18"/>
                <w:szCs w:val="18"/>
              </w:rPr>
            </w:pPr>
          </w:p>
        </w:tc>
        <w:tc>
          <w:tcPr>
            <w:tcW w:w="4828" w:type="dxa"/>
            <w:shd w:val="clear" w:color="auto" w:fill="auto"/>
            <w:vAlign w:val="center"/>
          </w:tcPr>
          <w:p w14:paraId="102941F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CUX1-BRAF</w:t>
            </w:r>
          </w:p>
        </w:tc>
      </w:tr>
      <w:tr w14:paraId="464BEB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E416FC5">
            <w:pPr>
              <w:rPr>
                <w:rFonts w:ascii="Times New Roman" w:hAnsi="Times New Roman" w:eastAsia="微软雅黑" w:cs="Times New Roman"/>
                <w:color w:val="000000"/>
                <w:sz w:val="18"/>
                <w:szCs w:val="18"/>
              </w:rPr>
            </w:pPr>
          </w:p>
        </w:tc>
        <w:tc>
          <w:tcPr>
            <w:tcW w:w="4828" w:type="dxa"/>
            <w:shd w:val="clear" w:color="auto" w:fill="auto"/>
            <w:vAlign w:val="center"/>
          </w:tcPr>
          <w:p w14:paraId="5E2E14F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CDC42SE2-BRAF</w:t>
            </w:r>
          </w:p>
        </w:tc>
      </w:tr>
      <w:tr w14:paraId="1423F0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DCD6062">
            <w:pPr>
              <w:rPr>
                <w:rFonts w:ascii="Times New Roman" w:hAnsi="Times New Roman" w:eastAsia="微软雅黑" w:cs="Times New Roman"/>
                <w:color w:val="000000"/>
                <w:sz w:val="18"/>
                <w:szCs w:val="18"/>
              </w:rPr>
            </w:pPr>
          </w:p>
        </w:tc>
        <w:tc>
          <w:tcPr>
            <w:tcW w:w="4828" w:type="dxa"/>
            <w:shd w:val="clear" w:color="auto" w:fill="auto"/>
            <w:vAlign w:val="center"/>
          </w:tcPr>
          <w:p w14:paraId="51D0587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PDZRN3-RAF1</w:t>
            </w:r>
          </w:p>
        </w:tc>
      </w:tr>
      <w:tr w14:paraId="29AB9A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8149658">
            <w:pPr>
              <w:rPr>
                <w:rFonts w:ascii="Times New Roman" w:hAnsi="Times New Roman" w:eastAsia="微软雅黑" w:cs="Times New Roman"/>
                <w:color w:val="000000"/>
                <w:sz w:val="18"/>
                <w:szCs w:val="18"/>
              </w:rPr>
            </w:pPr>
          </w:p>
        </w:tc>
        <w:tc>
          <w:tcPr>
            <w:tcW w:w="4828" w:type="dxa"/>
            <w:shd w:val="clear" w:color="auto" w:fill="auto"/>
            <w:vAlign w:val="center"/>
          </w:tcPr>
          <w:p w14:paraId="1101A17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SLMAP-RAF1</w:t>
            </w:r>
          </w:p>
        </w:tc>
      </w:tr>
      <w:tr w14:paraId="5B9DFE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BF6294D">
            <w:pPr>
              <w:rPr>
                <w:rFonts w:ascii="Times New Roman" w:hAnsi="Times New Roman" w:eastAsia="微软雅黑" w:cs="Times New Roman"/>
                <w:color w:val="000000"/>
                <w:sz w:val="18"/>
                <w:szCs w:val="18"/>
              </w:rPr>
            </w:pPr>
          </w:p>
        </w:tc>
        <w:tc>
          <w:tcPr>
            <w:tcW w:w="4828" w:type="dxa"/>
            <w:shd w:val="clear" w:color="auto" w:fill="auto"/>
            <w:vAlign w:val="center"/>
          </w:tcPr>
          <w:p w14:paraId="2C9A5F7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TMF1-RAF1</w:t>
            </w:r>
          </w:p>
        </w:tc>
      </w:tr>
      <w:tr w14:paraId="2B3F94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244CF63">
            <w:pPr>
              <w:rPr>
                <w:rFonts w:ascii="Times New Roman" w:hAnsi="Times New Roman" w:eastAsia="微软雅黑" w:cs="Times New Roman"/>
                <w:color w:val="000000"/>
                <w:sz w:val="18"/>
                <w:szCs w:val="18"/>
              </w:rPr>
            </w:pPr>
          </w:p>
        </w:tc>
        <w:tc>
          <w:tcPr>
            <w:tcW w:w="4828" w:type="dxa"/>
            <w:shd w:val="clear" w:color="auto" w:fill="auto"/>
            <w:vAlign w:val="center"/>
          </w:tcPr>
          <w:p w14:paraId="0359FE0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MTAP-RAF1</w:t>
            </w:r>
          </w:p>
        </w:tc>
      </w:tr>
      <w:tr w14:paraId="2E80C6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06D00DF">
            <w:pPr>
              <w:rPr>
                <w:rFonts w:ascii="Times New Roman" w:hAnsi="Times New Roman" w:eastAsia="微软雅黑" w:cs="Times New Roman"/>
                <w:color w:val="000000"/>
                <w:sz w:val="18"/>
                <w:szCs w:val="18"/>
              </w:rPr>
            </w:pPr>
          </w:p>
        </w:tc>
        <w:tc>
          <w:tcPr>
            <w:tcW w:w="4828" w:type="dxa"/>
            <w:shd w:val="clear" w:color="auto" w:fill="auto"/>
            <w:vAlign w:val="center"/>
          </w:tcPr>
          <w:p w14:paraId="34388C0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PPP1CB-ALK</w:t>
            </w:r>
          </w:p>
        </w:tc>
      </w:tr>
      <w:tr w14:paraId="2E34F3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654D6D1">
            <w:pPr>
              <w:rPr>
                <w:rFonts w:ascii="Times New Roman" w:hAnsi="Times New Roman" w:eastAsia="微软雅黑" w:cs="Times New Roman"/>
                <w:color w:val="000000"/>
                <w:sz w:val="18"/>
                <w:szCs w:val="18"/>
              </w:rPr>
            </w:pPr>
          </w:p>
        </w:tc>
        <w:tc>
          <w:tcPr>
            <w:tcW w:w="4828" w:type="dxa"/>
            <w:shd w:val="clear" w:color="auto" w:fill="auto"/>
            <w:vAlign w:val="center"/>
          </w:tcPr>
          <w:p w14:paraId="1438838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TFG-RET</w:t>
            </w:r>
          </w:p>
        </w:tc>
      </w:tr>
      <w:tr w14:paraId="3A1BEB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49BD984">
            <w:pPr>
              <w:rPr>
                <w:rFonts w:ascii="Times New Roman" w:hAnsi="Times New Roman" w:eastAsia="微软雅黑" w:cs="Times New Roman"/>
                <w:color w:val="000000"/>
                <w:sz w:val="18"/>
                <w:szCs w:val="18"/>
              </w:rPr>
            </w:pPr>
          </w:p>
        </w:tc>
        <w:tc>
          <w:tcPr>
            <w:tcW w:w="4828" w:type="dxa"/>
            <w:shd w:val="clear" w:color="auto" w:fill="auto"/>
            <w:vAlign w:val="center"/>
          </w:tcPr>
          <w:p w14:paraId="112E9E6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MYH10-RET</w:t>
            </w:r>
          </w:p>
        </w:tc>
      </w:tr>
      <w:tr w14:paraId="7C6646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EB18BE9">
            <w:pPr>
              <w:rPr>
                <w:rFonts w:ascii="Times New Roman" w:hAnsi="Times New Roman" w:eastAsia="微软雅黑" w:cs="Times New Roman"/>
                <w:color w:val="000000"/>
                <w:sz w:val="18"/>
                <w:szCs w:val="18"/>
              </w:rPr>
            </w:pPr>
          </w:p>
        </w:tc>
        <w:tc>
          <w:tcPr>
            <w:tcW w:w="4828" w:type="dxa"/>
            <w:shd w:val="clear" w:color="auto" w:fill="auto"/>
            <w:vAlign w:val="center"/>
          </w:tcPr>
          <w:p w14:paraId="567CF9B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NCOA4-RET</w:t>
            </w:r>
          </w:p>
        </w:tc>
      </w:tr>
      <w:tr w14:paraId="08DC65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0BC1888">
            <w:pPr>
              <w:rPr>
                <w:rFonts w:ascii="Times New Roman" w:hAnsi="Times New Roman" w:eastAsia="微软雅黑" w:cs="Times New Roman"/>
                <w:color w:val="000000"/>
                <w:sz w:val="18"/>
                <w:szCs w:val="18"/>
              </w:rPr>
            </w:pPr>
          </w:p>
        </w:tc>
        <w:tc>
          <w:tcPr>
            <w:tcW w:w="4828" w:type="dxa"/>
            <w:shd w:val="clear" w:color="auto" w:fill="auto"/>
            <w:vAlign w:val="center"/>
          </w:tcPr>
          <w:p w14:paraId="6B4060B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VCL-RET</w:t>
            </w:r>
          </w:p>
        </w:tc>
      </w:tr>
      <w:tr w14:paraId="46D093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A4D4D5D">
            <w:pPr>
              <w:rPr>
                <w:rFonts w:ascii="Times New Roman" w:hAnsi="Times New Roman" w:eastAsia="微软雅黑" w:cs="Times New Roman"/>
                <w:color w:val="000000"/>
                <w:sz w:val="18"/>
                <w:szCs w:val="18"/>
              </w:rPr>
            </w:pPr>
          </w:p>
        </w:tc>
        <w:tc>
          <w:tcPr>
            <w:tcW w:w="4828" w:type="dxa"/>
            <w:shd w:val="clear" w:color="auto" w:fill="auto"/>
            <w:vAlign w:val="center"/>
          </w:tcPr>
          <w:p w14:paraId="3C2E9E8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CLIP2-RET</w:t>
            </w:r>
          </w:p>
        </w:tc>
      </w:tr>
      <w:tr w14:paraId="22CD1E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723FE46">
            <w:pPr>
              <w:rPr>
                <w:rFonts w:ascii="Times New Roman" w:hAnsi="Times New Roman" w:eastAsia="微软雅黑" w:cs="Times New Roman"/>
                <w:color w:val="000000"/>
                <w:sz w:val="18"/>
                <w:szCs w:val="18"/>
              </w:rPr>
            </w:pPr>
          </w:p>
        </w:tc>
        <w:tc>
          <w:tcPr>
            <w:tcW w:w="4828" w:type="dxa"/>
            <w:shd w:val="clear" w:color="auto" w:fill="auto"/>
            <w:vAlign w:val="center"/>
          </w:tcPr>
          <w:p w14:paraId="1F001E1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KIAA1217-RET</w:t>
            </w:r>
          </w:p>
        </w:tc>
      </w:tr>
      <w:tr w14:paraId="1E4A7D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1109D49">
            <w:pPr>
              <w:rPr>
                <w:rFonts w:ascii="Times New Roman" w:hAnsi="Times New Roman" w:eastAsia="微软雅黑" w:cs="Times New Roman"/>
                <w:color w:val="000000"/>
                <w:sz w:val="18"/>
                <w:szCs w:val="18"/>
              </w:rPr>
            </w:pPr>
          </w:p>
        </w:tc>
        <w:tc>
          <w:tcPr>
            <w:tcW w:w="4828" w:type="dxa"/>
            <w:shd w:val="clear" w:color="auto" w:fill="auto"/>
            <w:vAlign w:val="center"/>
          </w:tcPr>
          <w:p w14:paraId="4DC0151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KHDRBS1-RET</w:t>
            </w:r>
          </w:p>
        </w:tc>
      </w:tr>
      <w:tr w14:paraId="37FAAD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01975D3">
            <w:pPr>
              <w:rPr>
                <w:rFonts w:ascii="Times New Roman" w:hAnsi="Times New Roman" w:eastAsia="微软雅黑" w:cs="Times New Roman"/>
                <w:color w:val="000000"/>
                <w:sz w:val="18"/>
                <w:szCs w:val="18"/>
              </w:rPr>
            </w:pPr>
          </w:p>
        </w:tc>
        <w:tc>
          <w:tcPr>
            <w:tcW w:w="4828" w:type="dxa"/>
            <w:shd w:val="clear" w:color="auto" w:fill="auto"/>
            <w:vAlign w:val="center"/>
          </w:tcPr>
          <w:p w14:paraId="3AFC57D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SPECC1L-RET</w:t>
            </w:r>
          </w:p>
        </w:tc>
      </w:tr>
      <w:tr w14:paraId="500395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BF0BDA2">
            <w:pPr>
              <w:rPr>
                <w:rFonts w:ascii="Times New Roman" w:hAnsi="Times New Roman" w:eastAsia="微软雅黑" w:cs="Times New Roman"/>
                <w:color w:val="000000"/>
                <w:sz w:val="18"/>
                <w:szCs w:val="18"/>
              </w:rPr>
            </w:pPr>
          </w:p>
        </w:tc>
        <w:tc>
          <w:tcPr>
            <w:tcW w:w="4828" w:type="dxa"/>
            <w:shd w:val="clear" w:color="auto" w:fill="auto"/>
            <w:vAlign w:val="center"/>
          </w:tcPr>
          <w:p w14:paraId="5B6293B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CCDC6-RET</w:t>
            </w:r>
          </w:p>
        </w:tc>
      </w:tr>
      <w:tr w14:paraId="0A5475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1CE1C0A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EWSR1-非ETS融合肉瘤</w:t>
            </w:r>
          </w:p>
        </w:tc>
        <w:tc>
          <w:tcPr>
            <w:tcW w:w="4828" w:type="dxa"/>
            <w:shd w:val="clear" w:color="auto" w:fill="auto"/>
            <w:vAlign w:val="center"/>
          </w:tcPr>
          <w:p w14:paraId="75CE509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2AAA1A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8948F2C">
            <w:pPr>
              <w:rPr>
                <w:rFonts w:ascii="Times New Roman" w:hAnsi="Times New Roman" w:eastAsia="微软雅黑" w:cs="Times New Roman"/>
                <w:color w:val="000000"/>
                <w:sz w:val="18"/>
                <w:szCs w:val="18"/>
              </w:rPr>
            </w:pPr>
          </w:p>
        </w:tc>
        <w:tc>
          <w:tcPr>
            <w:tcW w:w="4828" w:type="dxa"/>
            <w:shd w:val="clear" w:color="auto" w:fill="auto"/>
            <w:vAlign w:val="center"/>
          </w:tcPr>
          <w:p w14:paraId="1FC7D8E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14:paraId="1AC361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A1CDFC9">
            <w:pPr>
              <w:rPr>
                <w:rFonts w:ascii="Times New Roman" w:hAnsi="Times New Roman" w:eastAsia="微软雅黑" w:cs="Times New Roman"/>
                <w:color w:val="000000"/>
                <w:sz w:val="18"/>
                <w:szCs w:val="18"/>
              </w:rPr>
            </w:pPr>
          </w:p>
        </w:tc>
        <w:tc>
          <w:tcPr>
            <w:tcW w:w="4828" w:type="dxa"/>
            <w:shd w:val="clear" w:color="auto" w:fill="auto"/>
            <w:vAlign w:val="center"/>
          </w:tcPr>
          <w:p w14:paraId="2A29883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52C422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F0B20C8">
            <w:pPr>
              <w:rPr>
                <w:rFonts w:ascii="Times New Roman" w:hAnsi="Times New Roman" w:eastAsia="微软雅黑" w:cs="Times New Roman"/>
                <w:color w:val="000000"/>
                <w:sz w:val="18"/>
                <w:szCs w:val="18"/>
              </w:rPr>
            </w:pPr>
          </w:p>
        </w:tc>
        <w:tc>
          <w:tcPr>
            <w:tcW w:w="4828" w:type="dxa"/>
            <w:shd w:val="clear" w:color="auto" w:fill="auto"/>
            <w:vAlign w:val="center"/>
          </w:tcPr>
          <w:p w14:paraId="25B337B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14:paraId="558DE6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AD571A2">
            <w:pPr>
              <w:rPr>
                <w:rFonts w:ascii="Times New Roman" w:hAnsi="Times New Roman" w:eastAsia="微软雅黑" w:cs="Times New Roman"/>
                <w:color w:val="000000"/>
                <w:sz w:val="18"/>
                <w:szCs w:val="18"/>
              </w:rPr>
            </w:pPr>
          </w:p>
        </w:tc>
        <w:tc>
          <w:tcPr>
            <w:tcW w:w="4828" w:type="dxa"/>
            <w:shd w:val="clear" w:color="auto" w:fill="auto"/>
            <w:vAlign w:val="center"/>
          </w:tcPr>
          <w:p w14:paraId="34F0ABA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14:paraId="01771B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2B9C227F">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GLI1重排/扩增恶性上皮样肿瘤</w:t>
            </w:r>
          </w:p>
        </w:tc>
        <w:tc>
          <w:tcPr>
            <w:tcW w:w="4828" w:type="dxa"/>
            <w:shd w:val="clear" w:color="auto" w:fill="auto"/>
            <w:vAlign w:val="center"/>
          </w:tcPr>
          <w:p w14:paraId="6DD92F3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 扩增</w:t>
            </w:r>
          </w:p>
        </w:tc>
      </w:tr>
      <w:tr w14:paraId="140689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73D8DAD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野生型胃肠道间质瘤</w:t>
            </w:r>
          </w:p>
        </w:tc>
        <w:tc>
          <w:tcPr>
            <w:tcW w:w="4828" w:type="dxa"/>
            <w:shd w:val="clear" w:color="auto" w:fill="auto"/>
            <w:vAlign w:val="center"/>
          </w:tcPr>
          <w:p w14:paraId="275B6D9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突变</w:t>
            </w:r>
          </w:p>
        </w:tc>
      </w:tr>
      <w:tr w14:paraId="435702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FDEEBD7">
            <w:pPr>
              <w:rPr>
                <w:rFonts w:ascii="Times New Roman" w:hAnsi="Times New Roman" w:eastAsia="微软雅黑" w:cs="Times New Roman"/>
                <w:color w:val="000000"/>
                <w:sz w:val="18"/>
                <w:szCs w:val="18"/>
              </w:rPr>
            </w:pPr>
          </w:p>
        </w:tc>
        <w:tc>
          <w:tcPr>
            <w:tcW w:w="4828" w:type="dxa"/>
            <w:shd w:val="clear" w:color="auto" w:fill="auto"/>
            <w:vAlign w:val="center"/>
          </w:tcPr>
          <w:p w14:paraId="5D2517A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突变</w:t>
            </w:r>
          </w:p>
        </w:tc>
      </w:tr>
      <w:tr w14:paraId="12618B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B01B296">
            <w:pPr>
              <w:rPr>
                <w:rFonts w:ascii="Times New Roman" w:hAnsi="Times New Roman" w:eastAsia="微软雅黑" w:cs="Times New Roman"/>
                <w:color w:val="000000"/>
                <w:sz w:val="18"/>
                <w:szCs w:val="18"/>
              </w:rPr>
            </w:pPr>
          </w:p>
        </w:tc>
        <w:tc>
          <w:tcPr>
            <w:tcW w:w="4828" w:type="dxa"/>
            <w:shd w:val="clear" w:color="auto" w:fill="auto"/>
            <w:vAlign w:val="center"/>
          </w:tcPr>
          <w:p w14:paraId="7C9C8CE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突变</w:t>
            </w:r>
          </w:p>
        </w:tc>
      </w:tr>
      <w:tr w14:paraId="0EEF74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AB2ED7E">
            <w:pPr>
              <w:rPr>
                <w:rFonts w:ascii="Times New Roman" w:hAnsi="Times New Roman" w:eastAsia="微软雅黑" w:cs="Times New Roman"/>
                <w:color w:val="000000"/>
                <w:sz w:val="18"/>
                <w:szCs w:val="18"/>
              </w:rPr>
            </w:pPr>
          </w:p>
        </w:tc>
        <w:tc>
          <w:tcPr>
            <w:tcW w:w="4828" w:type="dxa"/>
            <w:shd w:val="clear" w:color="auto" w:fill="auto"/>
            <w:vAlign w:val="center"/>
          </w:tcPr>
          <w:p w14:paraId="340D004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突变</w:t>
            </w:r>
          </w:p>
        </w:tc>
      </w:tr>
      <w:tr w14:paraId="585D0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4C50159">
            <w:pPr>
              <w:rPr>
                <w:rFonts w:ascii="Times New Roman" w:hAnsi="Times New Roman" w:eastAsia="微软雅黑" w:cs="Times New Roman"/>
                <w:color w:val="000000"/>
                <w:sz w:val="18"/>
                <w:szCs w:val="18"/>
              </w:rPr>
            </w:pPr>
          </w:p>
        </w:tc>
        <w:tc>
          <w:tcPr>
            <w:tcW w:w="4828" w:type="dxa"/>
            <w:shd w:val="clear" w:color="auto" w:fill="auto"/>
            <w:vAlign w:val="center"/>
          </w:tcPr>
          <w:p w14:paraId="00C2C74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7FEA53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7718AF6">
            <w:pPr>
              <w:rPr>
                <w:rFonts w:ascii="Times New Roman" w:hAnsi="Times New Roman" w:eastAsia="微软雅黑" w:cs="Times New Roman"/>
                <w:color w:val="000000"/>
                <w:sz w:val="18"/>
                <w:szCs w:val="18"/>
              </w:rPr>
            </w:pPr>
          </w:p>
        </w:tc>
        <w:tc>
          <w:tcPr>
            <w:tcW w:w="4828" w:type="dxa"/>
            <w:shd w:val="clear" w:color="auto" w:fill="auto"/>
            <w:vAlign w:val="center"/>
          </w:tcPr>
          <w:p w14:paraId="0BDEA3C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133586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45E8F5A">
            <w:pPr>
              <w:rPr>
                <w:rFonts w:ascii="Times New Roman" w:hAnsi="Times New Roman" w:eastAsia="微软雅黑" w:cs="Times New Roman"/>
                <w:color w:val="000000"/>
                <w:sz w:val="18"/>
                <w:szCs w:val="18"/>
              </w:rPr>
            </w:pPr>
          </w:p>
        </w:tc>
        <w:tc>
          <w:tcPr>
            <w:tcW w:w="4828" w:type="dxa"/>
            <w:shd w:val="clear" w:color="auto" w:fill="auto"/>
            <w:vAlign w:val="center"/>
          </w:tcPr>
          <w:p w14:paraId="1417188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2F3413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6DE6D92">
            <w:pPr>
              <w:rPr>
                <w:rFonts w:ascii="Times New Roman" w:hAnsi="Times New Roman" w:eastAsia="微软雅黑" w:cs="Times New Roman"/>
                <w:color w:val="000000"/>
                <w:sz w:val="18"/>
                <w:szCs w:val="18"/>
              </w:rPr>
            </w:pPr>
          </w:p>
        </w:tc>
        <w:tc>
          <w:tcPr>
            <w:tcW w:w="4828" w:type="dxa"/>
            <w:shd w:val="clear" w:color="auto" w:fill="auto"/>
            <w:vAlign w:val="center"/>
          </w:tcPr>
          <w:p w14:paraId="21CAAB0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FGFR1-HOOK3</w:t>
            </w:r>
          </w:p>
        </w:tc>
      </w:tr>
      <w:tr w14:paraId="74409D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795567A">
            <w:pPr>
              <w:rPr>
                <w:rFonts w:ascii="Times New Roman" w:hAnsi="Times New Roman" w:eastAsia="微软雅黑" w:cs="Times New Roman"/>
                <w:color w:val="000000"/>
                <w:sz w:val="18"/>
                <w:szCs w:val="18"/>
              </w:rPr>
            </w:pPr>
          </w:p>
        </w:tc>
        <w:tc>
          <w:tcPr>
            <w:tcW w:w="4828" w:type="dxa"/>
            <w:shd w:val="clear" w:color="auto" w:fill="auto"/>
            <w:vAlign w:val="center"/>
          </w:tcPr>
          <w:p w14:paraId="606EAFC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FGFR1-TACC1</w:t>
            </w:r>
          </w:p>
        </w:tc>
      </w:tr>
      <w:tr w14:paraId="0AA04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0C0251D">
            <w:pPr>
              <w:rPr>
                <w:rFonts w:ascii="Times New Roman" w:hAnsi="Times New Roman" w:eastAsia="微软雅黑" w:cs="Times New Roman"/>
                <w:color w:val="000000"/>
                <w:sz w:val="18"/>
                <w:szCs w:val="18"/>
              </w:rPr>
            </w:pPr>
          </w:p>
        </w:tc>
        <w:tc>
          <w:tcPr>
            <w:tcW w:w="4828" w:type="dxa"/>
            <w:shd w:val="clear" w:color="auto" w:fill="auto"/>
            <w:vAlign w:val="center"/>
          </w:tcPr>
          <w:p w14:paraId="7E958A7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151B35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248080BE">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部分不能分类的圆细胞肉瘤</w:t>
            </w:r>
          </w:p>
        </w:tc>
        <w:tc>
          <w:tcPr>
            <w:tcW w:w="4828" w:type="dxa"/>
            <w:shd w:val="clear" w:color="auto" w:fill="auto"/>
            <w:vAlign w:val="center"/>
          </w:tcPr>
          <w:p w14:paraId="1DAD3A5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EWSR1-CREB1(CREB)</w:t>
            </w:r>
          </w:p>
        </w:tc>
      </w:tr>
    </w:tbl>
    <w:p w14:paraId="017977BA">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14:paraId="4C3F4C64">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6E5BFAD5">
      <w:pPr>
        <w:rPr>
          <w:rFonts w:ascii="Times New Roman" w:hAnsi="Times New Roman" w:eastAsia="微软雅黑" w:cs="Times New Roman"/>
          <w:sz w:val="24"/>
          <w:szCs w:val="24"/>
          <w:lang w:eastAsia="zh-CN"/>
        </w:rPr>
      </w:pPr>
      <w:bookmarkStart w:id="149" w:name="_Toc11896_WPSOffice_Level1"/>
      <w:bookmarkStart w:id="150" w:name="_Toc23688"/>
      <w:bookmarkStart w:id="151" w:name="_Toc11193_WPSOffice_Level1"/>
      <w:bookmarkStart w:id="152" w:name="_Toc28810_WPSOffice_Level1"/>
      <w:r>
        <w:rPr>
          <w:rFonts w:hint="eastAsia" w:ascii="Times New Roman" w:hAnsi="Times New Roman" w:eastAsia="微软雅黑"/>
          <w:lang w:eastAsia="zh-CN"/>
        </w:rPr>
        <w:t>{% endif %}</w:t>
      </w:r>
      <w:bookmarkStart w:id="153" w:name="_Toc106294407"/>
      <w:bookmarkStart w:id="154" w:name="_Toc18564"/>
      <w:bookmarkStart w:id="155" w:name="_Toc12133"/>
      <w:r>
        <w:rPr>
          <w:rFonts w:hint="eastAsia" w:ascii="Times New Roman" w:hAnsi="Times New Roman" w:eastAsia="微软雅黑" w:cs="Times New Roman"/>
          <w:sz w:val="24"/>
          <w:szCs w:val="24"/>
          <w:lang w:eastAsia="zh-CN"/>
        </w:rPr>
        <w:t>{% if endometrialCarcinoma == True %}</w:t>
      </w:r>
    </w:p>
    <w:bookmarkEnd w:id="153"/>
    <w:bookmarkEnd w:id="154"/>
    <w:bookmarkEnd w:id="155"/>
    <w:p w14:paraId="681A7243">
      <w:pPr>
        <w:pStyle w:val="3"/>
        <w:numPr>
          <w:ilvl w:val="255"/>
          <w:numId w:val="0"/>
        </w:numPr>
        <w:jc w:val="left"/>
        <w:rPr>
          <w:color w:val="auto"/>
          <w:sz w:val="30"/>
        </w:rPr>
      </w:pPr>
      <w:bookmarkStart w:id="156" w:name="_Toc20833"/>
      <w:bookmarkStart w:id="157" w:name="_Toc3454"/>
      <w:bookmarkStart w:id="158" w:name="_Toc106294408"/>
      <w:bookmarkStart w:id="159" w:name="_Toc23253"/>
      <w:bookmarkStart w:id="160" w:name="_Toc149837270"/>
      <w:bookmarkStart w:id="161" w:name="_Toc17216"/>
      <w:bookmarkStart w:id="162" w:name="_Toc11446"/>
      <w:r>
        <w:rPr>
          <w:rFonts w:hint="eastAsia"/>
          <w:color w:val="auto"/>
          <w:sz w:val="30"/>
        </w:rPr>
        <w:t>子宫内膜癌分子分型与预后的相关性</w:t>
      </w:r>
      <w:bookmarkEnd w:id="156"/>
      <w:bookmarkEnd w:id="157"/>
      <w:bookmarkEnd w:id="158"/>
      <w:bookmarkEnd w:id="159"/>
      <w:bookmarkEnd w:id="160"/>
      <w:bookmarkEnd w:id="161"/>
      <w:bookmarkEnd w:id="162"/>
    </w:p>
    <w:p w14:paraId="5E748F15">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25D6B0BA">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7E7E3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376CDFA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2FA26C8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39B2B19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63B7AB1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698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1D90BC7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6C8632C4">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5783899F">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7E7C4691">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54BC1F4C">
            <w:pPr>
              <w:widowControl/>
              <w:numPr>
                <w:ilvl w:val="0"/>
                <w:numId w:val="3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09DD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2A40CB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F150AD0">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C6DA55F">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AB0682A">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576F6A59">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28C3A43">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5AC1942">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1E059910">
            <w:pPr>
              <w:widowControl/>
              <w:numPr>
                <w:ilvl w:val="0"/>
                <w:numId w:val="3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3C469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8852B8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45C5010C">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7B255CD1">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B4C03D2">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1BA86DA3">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3259A8ED">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33802477">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1A2316F2">
            <w:pPr>
              <w:widowControl/>
              <w:numPr>
                <w:ilvl w:val="0"/>
                <w:numId w:val="33"/>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00E40F27">
            <w:pPr>
              <w:widowControl/>
              <w:numPr>
                <w:ilvl w:val="0"/>
                <w:numId w:val="3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7360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E319E8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2CA534A">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278AA551">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0081661E">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22D1BEA5">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5A6CF649">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3B580BB4">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0FC2530C">
            <w:pPr>
              <w:widowControl/>
              <w:numPr>
                <w:ilvl w:val="0"/>
                <w:numId w:val="3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2EBBF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A85BCF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7C4735C6">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5A8F121B">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05C1C15B">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459798DB">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4170EBAC">
            <w:pPr>
              <w:widowControl/>
              <w:numPr>
                <w:ilvl w:val="0"/>
                <w:numId w:val="3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25FFDF13">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2E5B588E">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1"/>
        <w:gridCol w:w="1664"/>
      </w:tblGrid>
      <w:tr w14:paraId="2937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39F646A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A67F7B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0B3B87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D49749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68EF9D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1B1EA42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4AE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5CB25AF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5FD3638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EC6232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2E9E92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32FA76A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5A5B5F6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79331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EAA00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C6C51E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39DADB5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3A5834A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ECAF82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3B2F51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F67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ED2DD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062C309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D3AB72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1FA832C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77591F0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2C2EE82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56DC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D4E5DA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7808CBF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F1B297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5DC5B57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0FCEC21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153A2E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33AAD078">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79C80BDE">
      <w:pPr>
        <w:rPr>
          <w:rFonts w:ascii="Times New Roman" w:hAnsi="Times New Roman" w:eastAsia="微软雅黑" w:cs="Times New Roman"/>
          <w:sz w:val="20"/>
          <w:szCs w:val="20"/>
          <w:lang w:eastAsia="zh-CN"/>
        </w:rPr>
      </w:pPr>
    </w:p>
    <w:p w14:paraId="0DB3CAC4">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596BFD9D">
      <w:pPr>
        <w:numPr>
          <w:ilvl w:val="0"/>
          <w:numId w:val="3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513A5EFF">
      <w:pPr>
        <w:numPr>
          <w:ilvl w:val="0"/>
          <w:numId w:val="34"/>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F80DC9E">
      <w:pPr>
        <w:numPr>
          <w:ilvl w:val="0"/>
          <w:numId w:val="3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4373F4BA">
      <w:pPr>
        <w:rPr>
          <w:rFonts w:ascii="Times New Roman" w:hAnsi="Times New Roman"/>
          <w:sz w:val="30"/>
          <w:lang w:eastAsia="zh-CN"/>
        </w:rPr>
      </w:pPr>
      <w:r>
        <w:rPr>
          <w:rFonts w:hint="eastAsia" w:ascii="Times New Roman" w:hAnsi="Times New Roman"/>
          <w:sz w:val="30"/>
          <w:lang w:eastAsia="zh-CN"/>
        </w:rPr>
        <w:br w:type="page"/>
      </w:r>
    </w:p>
    <w:p w14:paraId="6138471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7E1655B4">
      <w:pPr>
        <w:pStyle w:val="3"/>
        <w:numPr>
          <w:ilvl w:val="255"/>
          <w:numId w:val="0"/>
        </w:numPr>
        <w:jc w:val="left"/>
        <w:rPr>
          <w:color w:val="auto"/>
          <w:sz w:val="30"/>
          <w:lang w:eastAsia="zh-CN"/>
        </w:rPr>
      </w:pPr>
      <w:bookmarkStart w:id="163" w:name="_Toc31256"/>
      <w:bookmarkStart w:id="164" w:name="_Toc1483"/>
      <w:r>
        <w:rPr>
          <w:rFonts w:hint="eastAsia"/>
          <w:color w:val="auto"/>
          <w:sz w:val="30"/>
          <w:lang w:eastAsia="zh-CN"/>
        </w:rPr>
        <w:t>常见靶向药物相关基因检测列表</w:t>
      </w:r>
      <w:bookmarkEnd w:id="149"/>
      <w:bookmarkEnd w:id="150"/>
      <w:bookmarkEnd w:id="163"/>
      <w:bookmarkEnd w:id="164"/>
    </w:p>
    <w:bookmarkEnd w:id="151"/>
    <w:bookmarkEnd w:id="152"/>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06755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45D69C0">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bookmarkStart w:id="165" w:name="_Toc22623_WPSOffice_Level1"/>
            <w:bookmarkStart w:id="166" w:name="_Toc20736_WPSOffice_Level1"/>
            <w:bookmarkStart w:id="167" w:name="_Toc3901626"/>
            <w:bookmarkStart w:id="168" w:name="_Toc27192_WPSOffice_Level1"/>
            <w:bookmarkStart w:id="169" w:name="_Toc30929"/>
            <w:bookmarkStart w:id="170" w:name="_Toc28807_WPSOffice_Level1"/>
            <w:bookmarkStart w:id="171" w:name="_Toc17711_WPSOffice_Level1"/>
            <w:bookmarkStart w:id="172" w:name="_Toc26031_WPSOffice_Level1"/>
            <w:bookmarkStart w:id="173" w:name="_Toc17254_WPSOffice_Level1"/>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078451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6A020F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38187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661CB4FB">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08ED82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3308107">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573B569">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B79CC3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728D3C3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78F56CA">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4E5CF037">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E7DDD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7E5A72F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6AE46AEC">
      <w:pPr>
        <w:rPr>
          <w:rFonts w:ascii="Times New Roman" w:hAnsi="Times New Roman" w:eastAsia="微软雅黑" w:cs="Times New Roman"/>
          <w:sz w:val="20"/>
          <w:szCs w:val="20"/>
          <w:lang w:eastAsia="zh-CN"/>
        </w:rPr>
      </w:pPr>
    </w:p>
    <w:p w14:paraId="43D938AA">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65"/>
    <w:bookmarkEnd w:id="166"/>
    <w:bookmarkEnd w:id="167"/>
    <w:bookmarkEnd w:id="168"/>
    <w:bookmarkEnd w:id="169"/>
    <w:bookmarkEnd w:id="170"/>
    <w:bookmarkEnd w:id="171"/>
    <w:bookmarkEnd w:id="172"/>
    <w:bookmarkEnd w:id="173"/>
    <w:p w14:paraId="3DFBCD8B">
      <w:pPr>
        <w:pStyle w:val="3"/>
        <w:numPr>
          <w:ilvl w:val="255"/>
          <w:numId w:val="0"/>
        </w:numPr>
        <w:jc w:val="left"/>
        <w:rPr>
          <w:color w:val="auto"/>
          <w:sz w:val="30"/>
          <w:lang w:eastAsia="zh-CN"/>
        </w:rPr>
      </w:pPr>
      <w:bookmarkStart w:id="174" w:name="_Toc19197"/>
      <w:bookmarkStart w:id="175" w:name="_Toc16368_WPSOffice_Level1"/>
      <w:bookmarkStart w:id="176" w:name="_Toc11722"/>
      <w:bookmarkStart w:id="177" w:name="_Toc7549"/>
      <w:bookmarkStart w:id="178" w:name="_Toc29249"/>
      <w:bookmarkStart w:id="179" w:name="_Toc22484_WPSOffice_Level1"/>
      <w:bookmarkStart w:id="180" w:name="_Toc19099"/>
      <w:bookmarkStart w:id="181" w:name="_Toc28910_WPSOffice_Level1"/>
      <w:r>
        <w:rPr>
          <w:rFonts w:hint="eastAsia"/>
          <w:color w:val="auto"/>
          <w:sz w:val="30"/>
          <w:lang w:eastAsia="zh-CN"/>
        </w:rPr>
        <w:t>癌症相关重要基因列表</w:t>
      </w:r>
      <w:bookmarkEnd w:id="174"/>
      <w:bookmarkEnd w:id="175"/>
      <w:bookmarkEnd w:id="176"/>
      <w:bookmarkEnd w:id="177"/>
      <w:bookmarkEnd w:id="178"/>
      <w:bookmarkEnd w:id="179"/>
      <w:bookmarkEnd w:id="180"/>
      <w:bookmarkEnd w:id="181"/>
    </w:p>
    <w:p w14:paraId="6B817C6A">
      <w:pPr>
        <w:spacing w:line="259" w:lineRule="exact"/>
        <w:ind w:left="3328" w:right="3328"/>
        <w:jc w:val="center"/>
        <w:rPr>
          <w:rFonts w:ascii="Times New Roman" w:hAnsi="Times New Roman" w:eastAsia="微软雅黑" w:cs="Times New Roman"/>
          <w:b/>
          <w:color w:val="416AAB"/>
          <w:sz w:val="24"/>
          <w:lang w:eastAsia="zh-CN"/>
        </w:rPr>
      </w:pPr>
      <w:bookmarkStart w:id="182" w:name="_Toc19280_WPSOffice_Level2"/>
      <w:bookmarkStart w:id="183" w:name="_Toc6931_WPSOffice_Level2"/>
      <w:bookmarkStart w:id="184" w:name="_Toc11193_WPSOffice_Level2"/>
      <w:bookmarkStart w:id="185" w:name="_Toc3488_WPSOffice_Level2"/>
      <w:bookmarkStart w:id="186" w:name="_Toc6304_WPSOffice_Level2"/>
      <w:bookmarkStart w:id="187" w:name="_Toc31515_WPSOffice_Level2"/>
      <w:bookmarkStart w:id="188" w:name="_Toc17111_WPSOffice_Level2"/>
      <w:bookmarkStart w:id="189" w:name="_Toc20170_WPSOffice_Level1"/>
      <w:bookmarkStart w:id="190" w:name="_Toc5476"/>
      <w:bookmarkStart w:id="191" w:name="_Toc28454_WPSOffice_Level1"/>
      <w:bookmarkStart w:id="192" w:name="_Toc26985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82"/>
      <w:bookmarkEnd w:id="183"/>
      <w:bookmarkEnd w:id="184"/>
      <w:bookmarkEnd w:id="185"/>
      <w:bookmarkEnd w:id="186"/>
      <w:bookmarkEnd w:id="187"/>
      <w:bookmarkEnd w:id="18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AE064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BC0E20">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1EBF65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C065C3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CF82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5ABE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F02B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A7DD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ED24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1D45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1D0D81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EA19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371BF5">
      <w:pPr>
        <w:spacing w:line="259" w:lineRule="exact"/>
        <w:ind w:left="3328" w:right="3328"/>
        <w:jc w:val="center"/>
        <w:rPr>
          <w:rFonts w:ascii="Times New Roman" w:hAnsi="Times New Roman" w:eastAsia="微软雅黑" w:cs="Times New Roman"/>
          <w:sz w:val="24"/>
          <w:szCs w:val="24"/>
        </w:rPr>
      </w:pPr>
      <w:bookmarkStart w:id="193" w:name="_Toc25864_WPSOffice_Level2"/>
      <w:bookmarkStart w:id="194" w:name="_Toc14645_WPSOffice_Level2"/>
      <w:bookmarkStart w:id="195" w:name="_Toc2822_WPSOffice_Level2"/>
      <w:bookmarkStart w:id="196" w:name="_Toc29205_WPSOffice_Level2"/>
      <w:bookmarkStart w:id="197" w:name="_Toc31138_WPSOffice_Level2"/>
      <w:bookmarkStart w:id="198" w:name="_Toc12087_WPSOffice_Level2"/>
      <w:bookmarkStart w:id="199" w:name="_Toc2657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93"/>
      <w:bookmarkEnd w:id="194"/>
      <w:bookmarkEnd w:id="195"/>
      <w:bookmarkEnd w:id="196"/>
      <w:bookmarkEnd w:id="197"/>
      <w:bookmarkEnd w:id="198"/>
      <w:bookmarkEnd w:id="19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F20CB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75978D">
            <w:pPr>
              <w:widowControl/>
              <w:jc w:val="center"/>
              <w:textAlignment w:val="center"/>
              <w:rPr>
                <w:rFonts w:ascii="Times New Roman" w:hAnsi="Times New Roman" w:eastAsia="微软雅黑" w:cs="Times New Roman"/>
                <w:i/>
                <w:iCs/>
                <w:sz w:val="18"/>
                <w:szCs w:val="18"/>
              </w:rPr>
            </w:pPr>
            <w:bookmarkStart w:id="200" w:name="_Toc17905_WPSOffice_Level2"/>
            <w:bookmarkStart w:id="201" w:name="_Toc18696_WPSOffice_Level2"/>
            <w:bookmarkStart w:id="202" w:name="_Toc5660_WPSOffice_Level2"/>
            <w:bookmarkStart w:id="203" w:name="_Toc23221_WPSOffice_Level2"/>
            <w:bookmarkStart w:id="204" w:name="_Toc5261_WPSOffice_Level2"/>
            <w:bookmarkStart w:id="205" w:name="_Toc31020_WPSOffice_Level2"/>
            <w:bookmarkStart w:id="206" w:name="_Toc38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21A738F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0CC0C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9140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8525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7A3D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531A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CC6C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28C3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449C2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BCF0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9C513CA">
      <w:pPr>
        <w:spacing w:line="259" w:lineRule="exact"/>
        <w:ind w:left="3328" w:right="3328"/>
        <w:jc w:val="center"/>
        <w:rPr>
          <w:rFonts w:ascii="Times New Roman" w:hAnsi="Times New Roman" w:eastAsia="微软雅黑" w:cs="Times New Roman"/>
          <w:color w:val="0070C0"/>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200"/>
      <w:bookmarkEnd w:id="201"/>
      <w:bookmarkEnd w:id="202"/>
      <w:bookmarkEnd w:id="203"/>
      <w:bookmarkEnd w:id="204"/>
      <w:bookmarkEnd w:id="205"/>
      <w:bookmarkEnd w:id="20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5E628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7105F0">
            <w:pPr>
              <w:widowControl/>
              <w:jc w:val="center"/>
              <w:textAlignment w:val="center"/>
              <w:rPr>
                <w:rFonts w:ascii="Times New Roman" w:hAnsi="Times New Roman" w:eastAsia="微软雅黑" w:cs="Times New Roman"/>
                <w:i/>
                <w:iCs/>
                <w:sz w:val="18"/>
                <w:szCs w:val="18"/>
              </w:rPr>
            </w:pPr>
            <w:bookmarkStart w:id="207" w:name="_Toc11554_WPSOffice_Level2"/>
            <w:bookmarkStart w:id="208" w:name="_Toc23388_WPSOffice_Level2"/>
            <w:bookmarkStart w:id="209" w:name="_Toc2588_WPSOffice_Level2"/>
            <w:bookmarkStart w:id="210" w:name="_Toc24626_WPSOffice_Level2"/>
            <w:bookmarkStart w:id="211" w:name="_Toc28235_WPSOffice_Level2"/>
            <w:bookmarkStart w:id="212" w:name="_Toc20683_WPSOffice_Level2"/>
            <w:bookmarkStart w:id="213" w:name="_Toc153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5CA511E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7C22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BA2B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D90A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B076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208A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4CB6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C33E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5C4656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33F22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EECCEE">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207"/>
      <w:bookmarkEnd w:id="208"/>
      <w:bookmarkEnd w:id="209"/>
      <w:bookmarkEnd w:id="210"/>
      <w:bookmarkEnd w:id="211"/>
      <w:bookmarkEnd w:id="212"/>
      <w:bookmarkEnd w:id="21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06EAF4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01D1CD">
            <w:pPr>
              <w:widowControl/>
              <w:jc w:val="center"/>
              <w:textAlignment w:val="center"/>
              <w:rPr>
                <w:rFonts w:ascii="Times New Roman" w:hAnsi="Times New Roman" w:eastAsia="微软雅黑" w:cs="Times New Roman"/>
                <w:i/>
                <w:iCs/>
                <w:sz w:val="18"/>
                <w:szCs w:val="18"/>
              </w:rPr>
            </w:pPr>
            <w:bookmarkStart w:id="214" w:name="_Toc16027_WPSOffice_Level2"/>
            <w:bookmarkStart w:id="215" w:name="_Toc31650_WPSOffice_Level2"/>
            <w:bookmarkStart w:id="216" w:name="_Toc30071_WPSOffice_Level2"/>
            <w:bookmarkStart w:id="217" w:name="_Toc18182_WPSOffice_Level2"/>
            <w:bookmarkStart w:id="218" w:name="_Toc19892_WPSOffice_Level2"/>
            <w:bookmarkStart w:id="219" w:name="_Toc12493_WPSOffice_Level2"/>
            <w:bookmarkStart w:id="220"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58C351E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BE9AE4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7ACD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9B3B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981D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149B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C9C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CBDB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4E613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3DDBD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99DE520">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14"/>
      <w:bookmarkEnd w:id="215"/>
      <w:bookmarkEnd w:id="216"/>
      <w:bookmarkEnd w:id="217"/>
      <w:bookmarkEnd w:id="218"/>
      <w:bookmarkEnd w:id="219"/>
      <w:bookmarkEnd w:id="22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7CD5D3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B492A0">
            <w:pPr>
              <w:widowControl/>
              <w:jc w:val="center"/>
              <w:textAlignment w:val="center"/>
              <w:rPr>
                <w:rFonts w:ascii="Times New Roman" w:hAnsi="Times New Roman" w:eastAsia="微软雅黑" w:cs="Times New Roman"/>
                <w:i/>
                <w:iCs/>
                <w:sz w:val="18"/>
                <w:szCs w:val="18"/>
              </w:rPr>
            </w:pPr>
            <w:bookmarkStart w:id="221" w:name="_Toc8398_WPSOffice_Level2"/>
            <w:bookmarkStart w:id="222" w:name="_Toc28312_WPSOffice_Level2"/>
            <w:bookmarkStart w:id="223" w:name="_Toc31447_WPSOffice_Level2"/>
            <w:bookmarkStart w:id="224" w:name="_Toc11689_WPSOffice_Level2"/>
            <w:bookmarkStart w:id="225" w:name="_Toc19289_WPSOffice_Level2"/>
            <w:bookmarkStart w:id="226" w:name="_Toc20571_WPSOffice_Level2"/>
            <w:bookmarkStart w:id="227" w:name="_Toc285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6ED59B7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127BB6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3F8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36C6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AAE8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1424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3ADB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AD19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398B3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E18A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D2D62D">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21"/>
      <w:bookmarkEnd w:id="222"/>
      <w:bookmarkEnd w:id="223"/>
      <w:bookmarkEnd w:id="224"/>
      <w:bookmarkEnd w:id="225"/>
      <w:bookmarkEnd w:id="226"/>
      <w:bookmarkEnd w:id="22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F82B6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99A842">
            <w:pPr>
              <w:widowControl/>
              <w:jc w:val="center"/>
              <w:textAlignment w:val="center"/>
              <w:rPr>
                <w:rFonts w:ascii="Times New Roman" w:hAnsi="Times New Roman" w:eastAsia="微软雅黑" w:cs="Times New Roman"/>
                <w:i/>
                <w:iCs/>
                <w:sz w:val="18"/>
                <w:szCs w:val="18"/>
              </w:rPr>
            </w:pPr>
            <w:bookmarkStart w:id="228" w:name="_Toc2683_WPSOffice_Level2"/>
            <w:bookmarkStart w:id="229" w:name="_Toc6170_WPSOffice_Level2"/>
            <w:bookmarkStart w:id="230" w:name="_Toc6645_WPSOffice_Level2"/>
            <w:bookmarkStart w:id="231" w:name="_Toc13225_WPSOffice_Level2"/>
            <w:bookmarkStart w:id="232" w:name="_Toc5164_WPSOffice_Level2"/>
            <w:bookmarkStart w:id="233" w:name="_Toc5423_WPSOffice_Level2"/>
            <w:bookmarkStart w:id="234" w:name="_Toc686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7357D07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1BAE34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4C6F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A52D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1C9E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4786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DA41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B19F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1DE723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DDDF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1640D8">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28"/>
      <w:bookmarkEnd w:id="229"/>
      <w:bookmarkEnd w:id="230"/>
      <w:bookmarkEnd w:id="231"/>
      <w:bookmarkEnd w:id="232"/>
      <w:bookmarkEnd w:id="233"/>
      <w:bookmarkEnd w:id="23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DA81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970BD4">
            <w:pPr>
              <w:widowControl/>
              <w:jc w:val="center"/>
              <w:textAlignment w:val="center"/>
              <w:rPr>
                <w:rFonts w:ascii="Times New Roman" w:hAnsi="Times New Roman" w:eastAsia="微软雅黑" w:cs="Times New Roman"/>
                <w:i/>
                <w:iCs/>
                <w:sz w:val="18"/>
                <w:szCs w:val="18"/>
              </w:rPr>
            </w:pPr>
            <w:bookmarkStart w:id="235" w:name="_Toc3387_WPSOffice_Level2"/>
            <w:bookmarkStart w:id="236" w:name="_Toc29762_WPSOffice_Level2"/>
            <w:bookmarkStart w:id="237" w:name="_Toc6323_WPSOffice_Level2"/>
            <w:bookmarkStart w:id="238" w:name="_Toc24628_WPSOffice_Level2"/>
            <w:bookmarkStart w:id="239" w:name="_Toc12046_WPSOffice_Level2"/>
            <w:bookmarkStart w:id="240" w:name="_Toc5860_WPSOffice_Level2"/>
            <w:bookmarkStart w:id="241"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3C5B063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678A2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9DD3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CE0D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AFD4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CA81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42CC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454F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8A7F93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DEEF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2847610">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35"/>
      <w:bookmarkEnd w:id="236"/>
      <w:bookmarkEnd w:id="237"/>
      <w:bookmarkEnd w:id="238"/>
      <w:bookmarkEnd w:id="239"/>
      <w:bookmarkEnd w:id="240"/>
      <w:bookmarkEnd w:id="24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AAE63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4F3382">
            <w:pPr>
              <w:widowControl/>
              <w:jc w:val="center"/>
              <w:textAlignment w:val="center"/>
              <w:rPr>
                <w:rFonts w:ascii="Times New Roman" w:hAnsi="Times New Roman" w:eastAsia="微软雅黑" w:cs="Times New Roman"/>
                <w:i/>
                <w:iCs/>
                <w:sz w:val="18"/>
                <w:szCs w:val="18"/>
              </w:rPr>
            </w:pPr>
            <w:bookmarkStart w:id="242" w:name="_Toc31905_WPSOffice_Level2"/>
            <w:bookmarkStart w:id="243" w:name="_Toc13244_WPSOffice_Level2"/>
            <w:bookmarkStart w:id="244" w:name="_Toc15619_WPSOffice_Level2"/>
            <w:bookmarkStart w:id="245" w:name="_Toc11082_WPSOffice_Level2"/>
            <w:bookmarkStart w:id="246" w:name="_Toc22500_WPSOffice_Level2"/>
            <w:bookmarkStart w:id="247" w:name="_Toc708_WPSOffice_Level2"/>
            <w:bookmarkStart w:id="248" w:name="_Toc600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A99B59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44905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1E36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C852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B6A8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15B5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6EAA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47B4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431C4E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5F81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4A818D">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42"/>
      <w:bookmarkEnd w:id="243"/>
      <w:bookmarkEnd w:id="244"/>
      <w:bookmarkEnd w:id="245"/>
      <w:bookmarkEnd w:id="246"/>
      <w:bookmarkEnd w:id="247"/>
      <w:bookmarkEnd w:id="24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25BF2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A2CA32">
            <w:pPr>
              <w:widowControl/>
              <w:jc w:val="center"/>
              <w:textAlignment w:val="center"/>
              <w:rPr>
                <w:rFonts w:ascii="Times New Roman" w:hAnsi="Times New Roman" w:eastAsia="微软雅黑" w:cs="Times New Roman"/>
                <w:i/>
                <w:iCs/>
                <w:sz w:val="18"/>
                <w:szCs w:val="18"/>
              </w:rPr>
            </w:pPr>
            <w:bookmarkStart w:id="249" w:name="_Toc23443_WPSOffice_Level2"/>
            <w:bookmarkStart w:id="250" w:name="_Toc13664_WPSOffice_Level2"/>
            <w:bookmarkStart w:id="251" w:name="_Toc21560_WPSOffice_Level2"/>
            <w:bookmarkStart w:id="252" w:name="_Toc23537_WPSOffice_Level2"/>
            <w:bookmarkStart w:id="253" w:name="_Toc7586_WPSOffice_Level2"/>
            <w:bookmarkStart w:id="254" w:name="_Toc4042_WPSOffice_Level2"/>
            <w:bookmarkStart w:id="255" w:name="_Toc1547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229CB4C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50E6B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07D7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58B4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00D8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2B96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40EE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24CD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84356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1308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A6C8D29">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49"/>
      <w:bookmarkEnd w:id="250"/>
      <w:bookmarkEnd w:id="251"/>
      <w:bookmarkEnd w:id="252"/>
      <w:bookmarkEnd w:id="253"/>
      <w:bookmarkEnd w:id="254"/>
      <w:bookmarkEnd w:id="25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286F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AE584C">
            <w:pPr>
              <w:widowControl/>
              <w:jc w:val="center"/>
              <w:textAlignment w:val="center"/>
              <w:rPr>
                <w:rFonts w:ascii="Times New Roman" w:hAnsi="Times New Roman" w:eastAsia="微软雅黑" w:cs="Times New Roman"/>
                <w:i/>
                <w:iCs/>
                <w:sz w:val="18"/>
                <w:szCs w:val="18"/>
              </w:rPr>
            </w:pPr>
            <w:bookmarkStart w:id="256" w:name="_Toc29193_WPSOffice_Level2"/>
            <w:bookmarkStart w:id="257" w:name="_Toc22039_WPSOffice_Level2"/>
            <w:bookmarkStart w:id="258" w:name="_Toc2337_WPSOffice_Level2"/>
            <w:bookmarkStart w:id="259" w:name="_Toc5629_WPSOffice_Level2"/>
            <w:bookmarkStart w:id="260" w:name="_Toc10575_WPSOffice_Level2"/>
            <w:bookmarkStart w:id="261" w:name="_Toc11254_WPSOffice_Level2"/>
            <w:bookmarkStart w:id="262" w:name="_Toc284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5C4827E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85CC0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AB96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6C36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7F9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01A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3A20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8457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14157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0021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8791467">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56"/>
      <w:bookmarkEnd w:id="257"/>
      <w:bookmarkEnd w:id="258"/>
      <w:bookmarkEnd w:id="259"/>
      <w:bookmarkEnd w:id="260"/>
      <w:bookmarkEnd w:id="261"/>
      <w:bookmarkEnd w:id="26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082C89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FB455B">
            <w:pPr>
              <w:widowControl/>
              <w:jc w:val="center"/>
              <w:textAlignment w:val="center"/>
              <w:rPr>
                <w:rFonts w:ascii="Times New Roman" w:hAnsi="Times New Roman" w:eastAsia="微软雅黑" w:cs="Times New Roman"/>
                <w:i/>
                <w:iCs/>
                <w:sz w:val="18"/>
                <w:szCs w:val="18"/>
              </w:rPr>
            </w:pPr>
            <w:bookmarkStart w:id="263" w:name="_Toc18866_WPSOffice_Level2"/>
            <w:bookmarkStart w:id="264" w:name="_Toc8519_WPSOffice_Level2"/>
            <w:bookmarkStart w:id="265" w:name="_Toc17668_WPSOffice_Level2"/>
            <w:bookmarkStart w:id="266" w:name="_Toc8985_WPSOffice_Level2"/>
            <w:bookmarkStart w:id="267" w:name="_Toc17621_WPSOffice_Level2"/>
            <w:bookmarkStart w:id="268" w:name="_Toc13246_WPSOffice_Level2"/>
            <w:bookmarkStart w:id="269" w:name="_Toc26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5447FC4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1E6097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F9B5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1696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C2DE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2813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F62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B5E9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D1849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7DAB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6FC8500">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63"/>
      <w:bookmarkEnd w:id="264"/>
      <w:bookmarkEnd w:id="265"/>
      <w:bookmarkEnd w:id="266"/>
      <w:bookmarkEnd w:id="267"/>
      <w:bookmarkEnd w:id="268"/>
      <w:bookmarkEnd w:id="26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77E961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74EA2A">
            <w:pPr>
              <w:widowControl/>
              <w:jc w:val="center"/>
              <w:textAlignment w:val="center"/>
              <w:rPr>
                <w:rFonts w:ascii="Times New Roman" w:hAnsi="Times New Roman" w:eastAsia="微软雅黑" w:cs="Times New Roman"/>
                <w:i/>
                <w:iCs/>
                <w:sz w:val="18"/>
                <w:szCs w:val="18"/>
              </w:rPr>
            </w:pPr>
            <w:bookmarkStart w:id="270" w:name="_Toc23413_WPSOffice_Level2"/>
            <w:bookmarkStart w:id="271" w:name="_Toc24337_WPSOffice_Level2"/>
            <w:bookmarkStart w:id="272" w:name="_Toc12027_WPSOffice_Level2"/>
            <w:bookmarkStart w:id="273" w:name="_Toc25338_WPSOffice_Level2"/>
            <w:bookmarkStart w:id="274" w:name="_Toc12118_WPSOffice_Level2"/>
            <w:bookmarkStart w:id="275" w:name="_Toc6654_WPSOffice_Level2"/>
            <w:bookmarkStart w:id="276" w:name="_Toc23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0DDD430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D21C87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001F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8333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6B74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577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41DE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70B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AC0D50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AA3D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2B3CD18">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70"/>
      <w:bookmarkEnd w:id="271"/>
      <w:bookmarkEnd w:id="272"/>
      <w:bookmarkEnd w:id="273"/>
      <w:bookmarkEnd w:id="274"/>
      <w:bookmarkEnd w:id="275"/>
      <w:bookmarkEnd w:id="27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6945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3283D7">
            <w:pPr>
              <w:widowControl/>
              <w:jc w:val="center"/>
              <w:textAlignment w:val="center"/>
              <w:rPr>
                <w:rFonts w:ascii="Times New Roman" w:hAnsi="Times New Roman" w:eastAsia="微软雅黑" w:cs="Times New Roman"/>
                <w:i/>
                <w:iCs/>
                <w:sz w:val="18"/>
                <w:szCs w:val="18"/>
              </w:rPr>
            </w:pPr>
            <w:bookmarkStart w:id="277" w:name="_Toc20271_WPSOffice_Level2"/>
            <w:bookmarkStart w:id="278" w:name="_Toc6074_WPSOffice_Level2"/>
            <w:bookmarkStart w:id="279" w:name="_Toc17254_WPSOffice_Level2"/>
            <w:bookmarkStart w:id="280" w:name="_Toc17711_WPSOffice_Level2"/>
            <w:bookmarkStart w:id="281" w:name="_Toc28807_WPSOffice_Level2"/>
            <w:bookmarkStart w:id="282" w:name="_Toc20736_WPSOffice_Level2"/>
            <w:bookmarkStart w:id="283" w:name="_Toc58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022A529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0485EF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7D0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B38F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168E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3D07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8778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282A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CB758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4756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D5546E">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77"/>
      <w:bookmarkEnd w:id="278"/>
      <w:bookmarkEnd w:id="279"/>
      <w:bookmarkEnd w:id="280"/>
      <w:bookmarkEnd w:id="281"/>
      <w:bookmarkEnd w:id="282"/>
      <w:bookmarkEnd w:id="28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35EDF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70C8F9">
            <w:pPr>
              <w:widowControl/>
              <w:jc w:val="center"/>
              <w:textAlignment w:val="center"/>
              <w:rPr>
                <w:rFonts w:ascii="Times New Roman" w:hAnsi="Times New Roman" w:eastAsia="微软雅黑" w:cs="Times New Roman"/>
                <w:i/>
                <w:iCs/>
                <w:sz w:val="18"/>
                <w:szCs w:val="18"/>
              </w:rPr>
            </w:pPr>
            <w:bookmarkStart w:id="284" w:name="_Toc18295_WPSOffice_Level2"/>
            <w:bookmarkStart w:id="285" w:name="_Toc26031_WPSOffice_Level2"/>
            <w:bookmarkStart w:id="286" w:name="_Toc24586_WPSOffice_Level2"/>
            <w:bookmarkStart w:id="287" w:name="_Toc22623_WPSOffice_Level2"/>
            <w:bookmarkStart w:id="288" w:name="_Toc31683_WPSOffice_Level2"/>
            <w:bookmarkStart w:id="289" w:name="_Toc18784_WPSOffice_Level2"/>
            <w:bookmarkStart w:id="290" w:name="_Toc188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6EFBFDE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25ED27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5CA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57E5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F8A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355F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58AA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CA86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CF39B0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0BFC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D8C2C3">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9E45C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669C0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6DF5F55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D3221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9582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1B55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1A2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2BB7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925E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2C8A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88AEE8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ED85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139CC1">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84"/>
      <w:bookmarkEnd w:id="285"/>
      <w:bookmarkEnd w:id="286"/>
      <w:bookmarkEnd w:id="287"/>
      <w:bookmarkEnd w:id="288"/>
      <w:bookmarkEnd w:id="289"/>
      <w:bookmarkEnd w:id="29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16779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AC18DF">
            <w:pPr>
              <w:widowControl/>
              <w:jc w:val="center"/>
              <w:textAlignment w:val="center"/>
              <w:rPr>
                <w:rFonts w:ascii="Times New Roman" w:hAnsi="Times New Roman" w:eastAsia="微软雅黑" w:cs="Times New Roman"/>
                <w:i/>
                <w:iCs/>
                <w:sz w:val="18"/>
                <w:szCs w:val="18"/>
              </w:rPr>
            </w:pPr>
            <w:bookmarkStart w:id="291" w:name="_Toc15930_WPSOffice_Level2"/>
            <w:bookmarkStart w:id="292" w:name="_Toc31152_WPSOffice_Level2"/>
            <w:bookmarkStart w:id="293" w:name="_Toc11576_WPSOffice_Level2"/>
            <w:bookmarkStart w:id="294" w:name="_Toc30144_WPSOffice_Level2"/>
            <w:bookmarkStart w:id="295" w:name="_Toc2455_WPSOffice_Level2"/>
            <w:bookmarkStart w:id="296" w:name="_Toc25837_WPSOffice_Level2"/>
            <w:bookmarkStart w:id="297" w:name="_Toc2216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1A40B2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8B3AE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60AF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508A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2030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9D5D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CAF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3E03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031BAD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AED9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356A19D">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91"/>
      <w:bookmarkEnd w:id="292"/>
      <w:bookmarkEnd w:id="293"/>
      <w:bookmarkEnd w:id="294"/>
      <w:bookmarkEnd w:id="295"/>
      <w:bookmarkEnd w:id="296"/>
      <w:bookmarkEnd w:id="29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7C24F5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CA7B95">
            <w:pPr>
              <w:widowControl/>
              <w:jc w:val="center"/>
              <w:textAlignment w:val="center"/>
              <w:rPr>
                <w:rFonts w:ascii="Times New Roman" w:hAnsi="Times New Roman" w:eastAsia="微软雅黑" w:cs="Times New Roman"/>
                <w:i/>
                <w:iCs/>
                <w:sz w:val="18"/>
                <w:szCs w:val="18"/>
              </w:rPr>
            </w:pPr>
            <w:bookmarkStart w:id="298" w:name="_Toc10927_WPSOffice_Level2"/>
            <w:bookmarkStart w:id="299" w:name="_Toc18298_WPSOffice_Level2"/>
            <w:bookmarkStart w:id="300" w:name="_Toc24581_WPSOffice_Level2"/>
            <w:bookmarkStart w:id="301" w:name="_Toc21218_WPSOffice_Level2"/>
            <w:bookmarkStart w:id="302" w:name="_Toc17817_WPSOffice_Level2"/>
            <w:bookmarkStart w:id="303" w:name="_Toc6105_WPSOffice_Level2"/>
            <w:bookmarkStart w:id="304" w:name="_Toc218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1E7E7D5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D6FB1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2249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8EBC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F444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2B21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DCD1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02E6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B40AE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6F80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A52CA6">
      <w:pPr>
        <w:spacing w:line="259" w:lineRule="exact"/>
        <w:ind w:left="3326"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98"/>
      <w:bookmarkEnd w:id="299"/>
      <w:bookmarkEnd w:id="300"/>
      <w:bookmarkEnd w:id="301"/>
      <w:bookmarkEnd w:id="302"/>
      <w:bookmarkEnd w:id="303"/>
      <w:bookmarkEnd w:id="30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A234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412EDE">
            <w:pPr>
              <w:widowControl/>
              <w:jc w:val="center"/>
              <w:textAlignment w:val="center"/>
              <w:rPr>
                <w:rFonts w:ascii="Times New Roman" w:hAnsi="Times New Roman" w:eastAsia="微软雅黑" w:cs="Times New Roman"/>
                <w:i/>
                <w:iCs/>
                <w:sz w:val="18"/>
                <w:szCs w:val="18"/>
              </w:rPr>
            </w:pPr>
            <w:bookmarkStart w:id="305" w:name="_Toc5805_WPSOffice_Level2"/>
            <w:bookmarkStart w:id="306" w:name="_Toc26632_WPSOffice_Level2"/>
            <w:bookmarkStart w:id="307" w:name="_Toc32618_WPSOffice_Level2"/>
            <w:bookmarkStart w:id="308" w:name="_Toc22953_WPSOffice_Level2"/>
            <w:bookmarkStart w:id="309" w:name="_Toc3881_WPSOffice_Level2"/>
            <w:bookmarkStart w:id="310" w:name="_Toc20673_WPSOffice_Level2"/>
            <w:bookmarkStart w:id="311" w:name="_Toc75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5F36844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69F58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C358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0D78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A408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AE88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CD2C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3922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50AA5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B121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DDDA97">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305"/>
      <w:bookmarkEnd w:id="306"/>
      <w:bookmarkEnd w:id="307"/>
      <w:bookmarkEnd w:id="308"/>
      <w:bookmarkEnd w:id="309"/>
      <w:bookmarkEnd w:id="310"/>
      <w:bookmarkEnd w:id="31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57F14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EC1944">
            <w:pPr>
              <w:widowControl/>
              <w:jc w:val="center"/>
              <w:textAlignment w:val="center"/>
              <w:rPr>
                <w:rFonts w:ascii="Times New Roman" w:hAnsi="Times New Roman" w:eastAsia="微软雅黑" w:cs="Times New Roman"/>
                <w:i/>
                <w:iCs/>
                <w:sz w:val="18"/>
                <w:szCs w:val="18"/>
              </w:rPr>
            </w:pPr>
            <w:bookmarkStart w:id="312" w:name="_Toc22431_WPSOffice_Level2"/>
            <w:bookmarkStart w:id="313" w:name="_Toc31722_WPSOffice_Level2"/>
            <w:bookmarkStart w:id="314" w:name="_Toc22629_WPSOffice_Level2"/>
            <w:bookmarkStart w:id="315" w:name="_Toc15940_WPSOffice_Level2"/>
            <w:bookmarkStart w:id="316" w:name="_Toc9505_WPSOffice_Level2"/>
            <w:bookmarkStart w:id="317" w:name="_Toc14661_WPSOffice_Level2"/>
            <w:bookmarkStart w:id="318" w:name="_Toc2529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645E20C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6C079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A8D9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2FB7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49CE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BD98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162E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EBEA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49DFE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EBC4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C19A7A">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312"/>
      <w:bookmarkEnd w:id="313"/>
      <w:bookmarkEnd w:id="314"/>
      <w:bookmarkEnd w:id="315"/>
      <w:bookmarkEnd w:id="316"/>
      <w:bookmarkEnd w:id="317"/>
      <w:bookmarkEnd w:id="31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1151BF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D83E48">
            <w:pPr>
              <w:widowControl/>
              <w:jc w:val="center"/>
              <w:textAlignment w:val="center"/>
              <w:rPr>
                <w:rFonts w:ascii="Times New Roman" w:hAnsi="Times New Roman" w:eastAsia="微软雅黑" w:cs="Times New Roman"/>
                <w:i/>
                <w:iCs/>
                <w:sz w:val="18"/>
                <w:szCs w:val="18"/>
              </w:rPr>
            </w:pPr>
            <w:bookmarkStart w:id="319" w:name="_Toc24372_WPSOffice_Level2"/>
            <w:bookmarkStart w:id="320" w:name="_Toc5581_WPSOffice_Level2"/>
            <w:bookmarkStart w:id="321" w:name="_Toc27188_WPSOffice_Level2"/>
            <w:bookmarkStart w:id="322" w:name="_Toc7607_WPSOffice_Level2"/>
            <w:bookmarkStart w:id="323" w:name="_Toc4328_WPSOffice_Level2"/>
            <w:bookmarkStart w:id="324" w:name="_Toc20849_WPSOffice_Level2"/>
            <w:bookmarkStart w:id="325" w:name="_Toc271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5C48C7E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633D2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B40D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4C1B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6F33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DB0D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B0C5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2750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9521F1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112F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6362BA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19"/>
      <w:bookmarkEnd w:id="320"/>
      <w:bookmarkEnd w:id="321"/>
      <w:bookmarkEnd w:id="322"/>
      <w:bookmarkEnd w:id="323"/>
      <w:bookmarkEnd w:id="324"/>
      <w:bookmarkEnd w:id="32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A9C20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201034">
            <w:pPr>
              <w:widowControl/>
              <w:jc w:val="center"/>
              <w:textAlignment w:val="center"/>
              <w:rPr>
                <w:rFonts w:ascii="Times New Roman" w:hAnsi="Times New Roman" w:eastAsia="微软雅黑" w:cs="Times New Roman"/>
                <w:i/>
                <w:iCs/>
                <w:sz w:val="18"/>
                <w:szCs w:val="18"/>
              </w:rPr>
            </w:pPr>
            <w:bookmarkStart w:id="326" w:name="_Toc6343_WPSOffice_Level2"/>
            <w:bookmarkStart w:id="327" w:name="_Toc11511_WPSOffice_Level2"/>
            <w:bookmarkStart w:id="328" w:name="_Toc23457_WPSOffice_Level2"/>
            <w:bookmarkStart w:id="329" w:name="_Toc9066_WPSOffice_Level2"/>
            <w:bookmarkStart w:id="330" w:name="_Toc23854_WPSOffice_Level2"/>
            <w:bookmarkStart w:id="331" w:name="_Toc26466_WPSOffice_Level2"/>
            <w:bookmarkStart w:id="332" w:name="_Toc87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7DC91AA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61065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91C1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58F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4311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BA62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DCF7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4CFA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D952E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C926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FFE7D1">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26"/>
      <w:bookmarkEnd w:id="327"/>
      <w:bookmarkEnd w:id="328"/>
      <w:bookmarkEnd w:id="329"/>
      <w:bookmarkEnd w:id="330"/>
      <w:bookmarkEnd w:id="331"/>
      <w:bookmarkEnd w:id="33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6CB2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8A7706">
            <w:pPr>
              <w:widowControl/>
              <w:jc w:val="center"/>
              <w:textAlignment w:val="center"/>
              <w:rPr>
                <w:rFonts w:ascii="Times New Roman" w:hAnsi="Times New Roman" w:eastAsia="微软雅黑" w:cs="Times New Roman"/>
                <w:i/>
                <w:iCs/>
                <w:sz w:val="18"/>
                <w:szCs w:val="18"/>
              </w:rPr>
            </w:pPr>
            <w:bookmarkStart w:id="333" w:name="_Toc17440_WPSOffice_Level2"/>
            <w:bookmarkStart w:id="334" w:name="_Toc6069_WPSOffice_Level2"/>
            <w:bookmarkStart w:id="335" w:name="_Toc12685_WPSOffice_Level2"/>
            <w:bookmarkStart w:id="336" w:name="_Toc17938_WPSOffice_Level2"/>
            <w:bookmarkStart w:id="337" w:name="_Toc1557_WPSOffice_Level2"/>
            <w:bookmarkStart w:id="338" w:name="_Toc20319_WPSOffice_Level2"/>
            <w:bookmarkStart w:id="339"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3E3A675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FB074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EF30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9D2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CEC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E03B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678A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064C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C6E53F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C2A8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C067D5">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33"/>
      <w:bookmarkEnd w:id="334"/>
      <w:bookmarkEnd w:id="335"/>
      <w:bookmarkEnd w:id="336"/>
      <w:bookmarkEnd w:id="337"/>
      <w:bookmarkEnd w:id="338"/>
      <w:bookmarkEnd w:id="33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46832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69A9E3">
            <w:pPr>
              <w:widowControl/>
              <w:jc w:val="center"/>
              <w:textAlignment w:val="center"/>
              <w:rPr>
                <w:rFonts w:ascii="Times New Roman" w:hAnsi="Times New Roman" w:eastAsia="微软雅黑" w:cs="Times New Roman"/>
                <w:i/>
                <w:iCs/>
                <w:sz w:val="18"/>
                <w:szCs w:val="18"/>
              </w:rPr>
            </w:pPr>
            <w:bookmarkStart w:id="340" w:name="_Toc18427_WPSOffice_Level2"/>
            <w:bookmarkStart w:id="341" w:name="_Toc29816_WPSOffice_Level2"/>
            <w:bookmarkStart w:id="342" w:name="_Toc25956_WPSOffice_Level2"/>
            <w:bookmarkStart w:id="343" w:name="_Toc28180_WPSOffice_Level2"/>
            <w:bookmarkStart w:id="344" w:name="_Toc27824_WPSOffice_Level2"/>
            <w:bookmarkStart w:id="345" w:name="_Toc19766_WPSOffice_Level2"/>
            <w:bookmarkStart w:id="346"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0CB109A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54D8F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63E8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4BC2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B28A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C3BA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84FA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FE76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E9B97B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CDC2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550E81">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40"/>
      <w:bookmarkEnd w:id="341"/>
      <w:bookmarkEnd w:id="342"/>
      <w:bookmarkEnd w:id="343"/>
      <w:bookmarkEnd w:id="344"/>
      <w:bookmarkEnd w:id="345"/>
      <w:bookmarkEnd w:id="34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0D1524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D1BD49">
            <w:pPr>
              <w:widowControl/>
              <w:jc w:val="center"/>
              <w:textAlignment w:val="center"/>
              <w:rPr>
                <w:rFonts w:ascii="Times New Roman" w:hAnsi="Times New Roman" w:eastAsia="微软雅黑" w:cs="Times New Roman"/>
                <w:i/>
                <w:iCs/>
                <w:sz w:val="18"/>
                <w:szCs w:val="18"/>
              </w:rPr>
            </w:pPr>
            <w:bookmarkStart w:id="347" w:name="_Toc7268_WPSOffice_Level2"/>
            <w:bookmarkStart w:id="348" w:name="_Toc8959_WPSOffice_Level2"/>
            <w:bookmarkStart w:id="349" w:name="_Toc9870_WPSOffice_Level2"/>
            <w:bookmarkStart w:id="350" w:name="_Toc24661_WPSOffice_Level2"/>
            <w:bookmarkStart w:id="351" w:name="_Toc19658_WPSOffice_Level2"/>
            <w:bookmarkStart w:id="352" w:name="_Toc20570_WPSOffice_Level2"/>
            <w:bookmarkStart w:id="353" w:name="_Toc2794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636C181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2D349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0427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447C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3674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48C2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DDE5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BFEA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9A4BA5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2540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D442C04">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B74EA7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36261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517956C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27CA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DFDA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6DC9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EF32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CB50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FDB4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1157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63602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234F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D98BA70">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47"/>
      <w:bookmarkEnd w:id="348"/>
      <w:bookmarkEnd w:id="349"/>
      <w:bookmarkEnd w:id="350"/>
      <w:bookmarkEnd w:id="351"/>
      <w:bookmarkEnd w:id="352"/>
      <w:bookmarkEnd w:id="35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7118EF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7E9E2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36C4E2B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1186B6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6B1A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3DE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23C9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780C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7814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7FA3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9237E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9542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4A31C4">
      <w:pPr>
        <w:rPr>
          <w:lang w:eastAsia="zh-CN"/>
        </w:rPr>
      </w:pPr>
      <w:r>
        <w:rPr>
          <w:rFonts w:hint="eastAsia" w:ascii="Times New Roman" w:hAnsi="Times New Roman" w:eastAsia="微软雅黑" w:cs="Times New Roman"/>
          <w:sz w:val="18"/>
          <w:szCs w:val="18"/>
          <w:lang w:eastAsia="zh-CN"/>
        </w:rPr>
        <w:t>{% endif %}</w:t>
      </w: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5742F952">
      <w:pPr>
        <w:pStyle w:val="3"/>
        <w:numPr>
          <w:ilvl w:val="255"/>
          <w:numId w:val="0"/>
        </w:numPr>
        <w:jc w:val="left"/>
        <w:rPr>
          <w:color w:val="auto"/>
          <w:sz w:val="30"/>
          <w:lang w:eastAsia="zh-CN"/>
        </w:rPr>
      </w:pPr>
      <w:bookmarkStart w:id="354" w:name="_Toc11337"/>
      <w:bookmarkStart w:id="355" w:name="_Toc10180"/>
      <w:bookmarkStart w:id="356" w:name="_Toc15114"/>
      <w:bookmarkStart w:id="357" w:name="_Toc3409"/>
      <w:r>
        <w:rPr>
          <w:rFonts w:hint="eastAsia"/>
          <w:color w:val="auto"/>
          <w:sz w:val="30"/>
          <w:lang w:eastAsia="zh-CN"/>
        </w:rPr>
        <w:t>检测方法与局限性</w:t>
      </w:r>
      <w:bookmarkEnd w:id="354"/>
      <w:bookmarkEnd w:id="355"/>
      <w:bookmarkEnd w:id="356"/>
      <w:bookmarkEnd w:id="357"/>
    </w:p>
    <w:p w14:paraId="465A6788">
      <w:pPr>
        <w:rPr>
          <w:highlight w:val="yellow"/>
          <w:lang w:eastAsia="zh-CN"/>
        </w:rPr>
      </w:pPr>
    </w:p>
    <w:p w14:paraId="000CD0DE">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547D6F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799D6C3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F2ABFEB">
      <w:pPr>
        <w:rPr>
          <w:rFonts w:ascii="Times New Roman" w:hAnsi="Times New Roman" w:eastAsia="微软雅黑" w:cs="Times New Roman"/>
          <w:bCs/>
          <w:sz w:val="21"/>
          <w:szCs w:val="21"/>
          <w:lang w:eastAsia="zh-CN"/>
        </w:rPr>
      </w:pPr>
    </w:p>
    <w:p w14:paraId="1F69E8D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D4060B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F5175C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C8933B4">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89"/>
    <w:bookmarkEnd w:id="190"/>
    <w:bookmarkEnd w:id="191"/>
    <w:bookmarkEnd w:id="192"/>
    <w:p w14:paraId="6CDBD8B1">
      <w:pPr>
        <w:pStyle w:val="3"/>
        <w:numPr>
          <w:ilvl w:val="255"/>
          <w:numId w:val="0"/>
        </w:numPr>
        <w:jc w:val="left"/>
        <w:rPr>
          <w:color w:val="auto"/>
          <w:sz w:val="30"/>
          <w:lang w:eastAsia="zh-CN"/>
        </w:rPr>
      </w:pPr>
      <w:bookmarkStart w:id="358" w:name="_Toc21361"/>
      <w:bookmarkStart w:id="359" w:name="_Toc27230"/>
      <w:bookmarkStart w:id="360" w:name="_Toc12058"/>
      <w:bookmarkStart w:id="361" w:name="_Toc22623"/>
      <w:bookmarkStart w:id="362" w:name="_Toc13275"/>
      <w:bookmarkStart w:id="363" w:name="_Toc14611_WPSOffice_Level1"/>
      <w:bookmarkStart w:id="364" w:name="_Toc17792_WPSOffice_Level2"/>
      <w:bookmarkStart w:id="365" w:name="_Toc19584_WPSOffice_Level1"/>
      <w:bookmarkStart w:id="366" w:name="_Toc22162_WPSOffice_Level1"/>
      <w:r>
        <w:rPr>
          <w:rFonts w:hint="eastAsia"/>
          <w:color w:val="auto"/>
          <w:sz w:val="30"/>
          <w:lang w:eastAsia="zh-CN"/>
        </w:rPr>
        <w:t>参考文献</w:t>
      </w:r>
      <w:bookmarkEnd w:id="358"/>
      <w:bookmarkEnd w:id="359"/>
      <w:bookmarkEnd w:id="360"/>
    </w:p>
    <w:bookmarkEnd w:id="361"/>
    <w:bookmarkEnd w:id="362"/>
    <w:bookmarkEnd w:id="363"/>
    <w:bookmarkEnd w:id="364"/>
    <w:bookmarkEnd w:id="365"/>
    <w:bookmarkEnd w:id="366"/>
    <w:p w14:paraId="5A056F77">
      <w:pPr>
        <w:widowControl/>
        <w:spacing w:after="84" w:line="259" w:lineRule="auto"/>
        <w:rPr>
          <w:rFonts w:ascii="Times New Roman" w:hAnsi="Times New Roman" w:cs="Times New Roman"/>
          <w:sz w:val="15"/>
          <w:szCs w:val="15"/>
        </w:rPr>
      </w:pPr>
    </w:p>
    <w:p w14:paraId="68D3AEA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1C46F01C">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79285E3">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39D2C2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2792FC8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74B49A46">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204B6D9B">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20CFD29B">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4C6F3B5D">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23727B40">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08C2A12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405884A1">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745891C">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6DC62F15">
      <w:pPr>
        <w:pStyle w:val="32"/>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3B1916B2">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7EAEA0BF">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2D7DB25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D0EB7A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0BA197D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1313CB5">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31ADDF3F">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6BF206E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3A1CEAC9">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9B8F19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6F6A3AD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0BFC0BF1">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0CB13248">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7BF5A52">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01CF0A70">
      <w:pPr>
        <w:pStyle w:val="13"/>
        <w:keepNext w:val="0"/>
        <w:keepLines w:val="0"/>
        <w:pageBreakBefore w:val="0"/>
        <w:widowControl/>
        <w:kinsoku/>
        <w:wordWrap/>
        <w:overflowPunct/>
        <w:topLinePunct w:val="0"/>
        <w:autoSpaceDE/>
        <w:autoSpaceDN/>
        <w:bidi w:val="0"/>
        <w:spacing w:after="63" w:afterLines="20" w:line="216" w:lineRule="auto"/>
        <w:textAlignment w:val="auto"/>
        <w:rPr>
          <w:rFonts w:ascii="Times New Roman" w:hAnsi="Times New Roman" w:eastAsia="等线"/>
          <w:sz w:val="22"/>
          <w:lang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sectPr>
      <w:headerReference r:id="rId5" w:type="default"/>
      <w:footerReference r:id="rId6" w:type="default"/>
      <w:pgSz w:w="11905" w:h="16838"/>
      <w:pgMar w:top="1037" w:right="1020" w:bottom="981" w:left="1020" w:header="850"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BD62B">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0DE69">
    <w:pPr>
      <w:rPr>
        <w:sz w:val="20"/>
        <w:szCs w:val="20"/>
      </w:rPr>
    </w:pPr>
    <w:r>
      <mc:AlternateContent>
        <mc:Choice Requires="wps">
          <w:drawing>
            <wp:anchor distT="0" distB="0" distL="114300" distR="114300" simplePos="0" relativeHeight="251659264" behindDoc="0" locked="0" layoutInCell="1" allowOverlap="1">
              <wp:simplePos x="0" y="0"/>
              <wp:positionH relativeFrom="margin">
                <wp:posOffset>2519045</wp:posOffset>
              </wp:positionH>
              <wp:positionV relativeFrom="paragraph">
                <wp:posOffset>0</wp:posOffset>
              </wp:positionV>
              <wp:extent cx="1226185" cy="25209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226185"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96FF14">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89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87</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8.35pt;margin-top:0pt;height:19.85pt;width:96.55pt;mso-position-horizontal-relative:margin;z-index:251659264;mso-width-relative:page;mso-height-relative:page;" filled="f" stroked="f" coordsize="21600,21600" o:gfxdata="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wMEmTVAAAABwEAAA8AAAAAAAAAAQAgAAAAIgAAAGRycy9kb3ducmV2LnhtbFBL&#10;AQIUABQAAAAIAIdO4kCr0vsYMgIAAFgEAAAOAAAAAAAAAAEAIAAAACQBAABkcnMvZTJvRG9jLnht&#10;bFBLBQYAAAAABgAGAFkBAADIBQAAAAA=&#10;">
              <v:fill on="f" focussize="0,0"/>
              <v:stroke on="f" weight="0.5pt"/>
              <v:imagedata o:title=""/>
              <o:lock v:ext="edit" aspectratio="f"/>
              <v:textbox inset="0mm,0mm,0mm,0mm">
                <w:txbxContent>
                  <w:p w14:paraId="6196FF14">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89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87</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CBBB8">
    <w:pPr>
      <w:spacing w:line="14" w:lineRule="auto"/>
      <w:jc w:val="right"/>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B9E6B">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3">
    <w:nsid w:val="970DECC6"/>
    <w:multiLevelType w:val="singleLevel"/>
    <w:tmpl w:val="970DECC6"/>
    <w:lvl w:ilvl="0" w:tentative="0">
      <w:start w:val="1"/>
      <w:numFmt w:val="decimal"/>
      <w:lvlText w:val="%1."/>
      <w:lvlJc w:val="left"/>
      <w:pPr>
        <w:ind w:left="425" w:hanging="425"/>
      </w:pPr>
      <w:rPr>
        <w:rFonts w:hint="default"/>
      </w:rPr>
    </w:lvl>
  </w:abstractNum>
  <w:abstractNum w:abstractNumId="4">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5">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7">
    <w:nsid w:val="C4B0A655"/>
    <w:multiLevelType w:val="singleLevel"/>
    <w:tmpl w:val="C4B0A655"/>
    <w:lvl w:ilvl="0" w:tentative="0">
      <w:start w:val="1"/>
      <w:numFmt w:val="decimal"/>
      <w:suff w:val="space"/>
      <w:lvlText w:val="%1."/>
      <w:lvlJc w:val="left"/>
      <w:rPr>
        <w:rFonts w:hint="default"/>
        <w:sz w:val="18"/>
        <w:szCs w:val="18"/>
      </w:rPr>
    </w:lvl>
  </w:abstractNum>
  <w:abstractNum w:abstractNumId="8">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D18F0C3D"/>
    <w:multiLevelType w:val="singleLevel"/>
    <w:tmpl w:val="D18F0C3D"/>
    <w:lvl w:ilvl="0" w:tentative="0">
      <w:start w:val="1"/>
      <w:numFmt w:val="decimal"/>
      <w:lvlText w:val="%1."/>
      <w:lvlJc w:val="left"/>
      <w:pPr>
        <w:ind w:left="425" w:hanging="425"/>
      </w:pPr>
      <w:rPr>
        <w:rFonts w:hint="default"/>
      </w:rPr>
    </w:lvl>
  </w:abstractNum>
  <w:abstractNum w:abstractNumId="10">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F19ED412"/>
    <w:multiLevelType w:val="singleLevel"/>
    <w:tmpl w:val="F19ED412"/>
    <w:lvl w:ilvl="0" w:tentative="0">
      <w:start w:val="1"/>
      <w:numFmt w:val="decimal"/>
      <w:lvlText w:val="%1."/>
      <w:lvlJc w:val="left"/>
      <w:pPr>
        <w:tabs>
          <w:tab w:val="left" w:pos="295"/>
        </w:tabs>
        <w:ind w:left="295" w:hanging="295"/>
      </w:pPr>
      <w:rPr>
        <w:rFonts w:hint="default"/>
      </w:rPr>
    </w:lvl>
  </w:abstractNum>
  <w:abstractNum w:abstractNumId="12">
    <w:nsid w:val="F215856A"/>
    <w:multiLevelType w:val="singleLevel"/>
    <w:tmpl w:val="F215856A"/>
    <w:lvl w:ilvl="0" w:tentative="0">
      <w:start w:val="1"/>
      <w:numFmt w:val="bullet"/>
      <w:lvlText w:val=""/>
      <w:lvlJc w:val="left"/>
      <w:pPr>
        <w:ind w:left="420" w:hanging="420"/>
      </w:pPr>
      <w:rPr>
        <w:rFonts w:hint="default" w:ascii="Wingdings" w:hAnsi="Wingdings"/>
      </w:rPr>
    </w:lvl>
  </w:abstractNum>
  <w:abstractNum w:abstractNumId="13">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4">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5">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18"/>
        <w:szCs w:val="18"/>
        <w14:textFill>
          <w14:solidFill>
            <w14:schemeClr w14:val="tx1"/>
          </w14:solidFill>
        </w14:textFill>
      </w:rPr>
    </w:lvl>
  </w:abstractNum>
  <w:abstractNum w:abstractNumId="17">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8">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1">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23">
    <w:nsid w:val="3FE2A38E"/>
    <w:multiLevelType w:val="singleLevel"/>
    <w:tmpl w:val="3FE2A38E"/>
    <w:lvl w:ilvl="0" w:tentative="0">
      <w:start w:val="1"/>
      <w:numFmt w:val="decimal"/>
      <w:lvlText w:val="%1."/>
      <w:lvlJc w:val="left"/>
      <w:pPr>
        <w:ind w:left="425" w:hanging="425"/>
      </w:pPr>
      <w:rPr>
        <w:rFonts w:hint="default"/>
        <w:sz w:val="18"/>
        <w:szCs w:val="18"/>
      </w:rPr>
    </w:lvl>
  </w:abstractNum>
  <w:abstractNum w:abstractNumId="24">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6">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7">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3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1">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3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33">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8"/>
  </w:num>
  <w:num w:numId="2">
    <w:abstractNumId w:val="32"/>
  </w:num>
  <w:num w:numId="3">
    <w:abstractNumId w:val="30"/>
  </w:num>
  <w:num w:numId="4">
    <w:abstractNumId w:val="18"/>
  </w:num>
  <w:num w:numId="5">
    <w:abstractNumId w:val="21"/>
  </w:num>
  <w:num w:numId="6">
    <w:abstractNumId w:val="25"/>
  </w:num>
  <w:num w:numId="7">
    <w:abstractNumId w:val="8"/>
  </w:num>
  <w:num w:numId="8">
    <w:abstractNumId w:val="20"/>
  </w:num>
  <w:num w:numId="9">
    <w:abstractNumId w:val="15"/>
  </w:num>
  <w:num w:numId="10">
    <w:abstractNumId w:val="22"/>
  </w:num>
  <w:num w:numId="11">
    <w:abstractNumId w:val="23"/>
  </w:num>
  <w:num w:numId="12">
    <w:abstractNumId w:val="9"/>
  </w:num>
  <w:num w:numId="13">
    <w:abstractNumId w:val="3"/>
  </w:num>
  <w:num w:numId="14">
    <w:abstractNumId w:val="27"/>
  </w:num>
  <w:num w:numId="15">
    <w:abstractNumId w:val="33"/>
  </w:num>
  <w:num w:numId="16">
    <w:abstractNumId w:val="4"/>
  </w:num>
  <w:num w:numId="17">
    <w:abstractNumId w:val="16"/>
  </w:num>
  <w:num w:numId="18">
    <w:abstractNumId w:val="13"/>
  </w:num>
  <w:num w:numId="19">
    <w:abstractNumId w:val="2"/>
  </w:num>
  <w:num w:numId="20">
    <w:abstractNumId w:val="14"/>
  </w:num>
  <w:num w:numId="21">
    <w:abstractNumId w:val="24"/>
  </w:num>
  <w:num w:numId="22">
    <w:abstractNumId w:val="26"/>
  </w:num>
  <w:num w:numId="23">
    <w:abstractNumId w:val="19"/>
  </w:num>
  <w:num w:numId="24">
    <w:abstractNumId w:val="10"/>
  </w:num>
  <w:num w:numId="25">
    <w:abstractNumId w:val="5"/>
  </w:num>
  <w:num w:numId="26">
    <w:abstractNumId w:val="11"/>
  </w:num>
  <w:num w:numId="27">
    <w:abstractNumId w:val="29"/>
  </w:num>
  <w:num w:numId="28">
    <w:abstractNumId w:val="12"/>
  </w:num>
  <w:num w:numId="29">
    <w:abstractNumId w:val="1"/>
  </w:num>
  <w:num w:numId="30">
    <w:abstractNumId w:val="17"/>
  </w:num>
  <w:num w:numId="31">
    <w:abstractNumId w:val="0"/>
  </w:num>
  <w:num w:numId="32">
    <w:abstractNumId w:val="6"/>
  </w:num>
  <w:num w:numId="33">
    <w:abstractNumId w:val="31"/>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2DB9"/>
    <w:rsid w:val="00002FD4"/>
    <w:rsid w:val="00020EA3"/>
    <w:rsid w:val="0005087B"/>
    <w:rsid w:val="0006676A"/>
    <w:rsid w:val="00072FD3"/>
    <w:rsid w:val="00081920"/>
    <w:rsid w:val="000A126B"/>
    <w:rsid w:val="000A4D36"/>
    <w:rsid w:val="000A62F7"/>
    <w:rsid w:val="000C0AA8"/>
    <w:rsid w:val="000F354E"/>
    <w:rsid w:val="00132ABD"/>
    <w:rsid w:val="00142A86"/>
    <w:rsid w:val="00154460"/>
    <w:rsid w:val="00156DBF"/>
    <w:rsid w:val="00172A27"/>
    <w:rsid w:val="00173464"/>
    <w:rsid w:val="0018479A"/>
    <w:rsid w:val="00195136"/>
    <w:rsid w:val="001C53B2"/>
    <w:rsid w:val="001D1127"/>
    <w:rsid w:val="002046B4"/>
    <w:rsid w:val="00207852"/>
    <w:rsid w:val="0021061E"/>
    <w:rsid w:val="00276CD5"/>
    <w:rsid w:val="00290F05"/>
    <w:rsid w:val="002E4028"/>
    <w:rsid w:val="002E7738"/>
    <w:rsid w:val="002E7BF1"/>
    <w:rsid w:val="002F5BFD"/>
    <w:rsid w:val="00300B1F"/>
    <w:rsid w:val="00311A5F"/>
    <w:rsid w:val="00323CC4"/>
    <w:rsid w:val="00327530"/>
    <w:rsid w:val="00385825"/>
    <w:rsid w:val="003A1EF6"/>
    <w:rsid w:val="003A201B"/>
    <w:rsid w:val="003B15F6"/>
    <w:rsid w:val="003B7617"/>
    <w:rsid w:val="003D2994"/>
    <w:rsid w:val="003D3F88"/>
    <w:rsid w:val="003F662B"/>
    <w:rsid w:val="004042E0"/>
    <w:rsid w:val="00432F5F"/>
    <w:rsid w:val="00436186"/>
    <w:rsid w:val="00437D47"/>
    <w:rsid w:val="00456E17"/>
    <w:rsid w:val="0048332D"/>
    <w:rsid w:val="00497C50"/>
    <w:rsid w:val="004A4F90"/>
    <w:rsid w:val="004B48E1"/>
    <w:rsid w:val="004E0C0A"/>
    <w:rsid w:val="004E2E69"/>
    <w:rsid w:val="004E45DC"/>
    <w:rsid w:val="004F0B0A"/>
    <w:rsid w:val="0052321F"/>
    <w:rsid w:val="00524EBC"/>
    <w:rsid w:val="00526F36"/>
    <w:rsid w:val="00535AAC"/>
    <w:rsid w:val="00563027"/>
    <w:rsid w:val="00577301"/>
    <w:rsid w:val="00586FEC"/>
    <w:rsid w:val="005B2595"/>
    <w:rsid w:val="005B5836"/>
    <w:rsid w:val="005C60D9"/>
    <w:rsid w:val="005C69F9"/>
    <w:rsid w:val="00626340"/>
    <w:rsid w:val="006414B2"/>
    <w:rsid w:val="006570F0"/>
    <w:rsid w:val="00674F8F"/>
    <w:rsid w:val="006A31A2"/>
    <w:rsid w:val="006B6390"/>
    <w:rsid w:val="006F1B7D"/>
    <w:rsid w:val="00704475"/>
    <w:rsid w:val="0071322D"/>
    <w:rsid w:val="00722AE5"/>
    <w:rsid w:val="00735A5E"/>
    <w:rsid w:val="00737DC0"/>
    <w:rsid w:val="007576AA"/>
    <w:rsid w:val="00765D68"/>
    <w:rsid w:val="007756C6"/>
    <w:rsid w:val="00796DFE"/>
    <w:rsid w:val="00797AC9"/>
    <w:rsid w:val="007A3CAB"/>
    <w:rsid w:val="007C0908"/>
    <w:rsid w:val="007D4335"/>
    <w:rsid w:val="007E782E"/>
    <w:rsid w:val="00806EE6"/>
    <w:rsid w:val="00834E50"/>
    <w:rsid w:val="00837D18"/>
    <w:rsid w:val="0087505B"/>
    <w:rsid w:val="00877230"/>
    <w:rsid w:val="008B2982"/>
    <w:rsid w:val="008C4D3D"/>
    <w:rsid w:val="008D72E4"/>
    <w:rsid w:val="008E0C60"/>
    <w:rsid w:val="008F4B30"/>
    <w:rsid w:val="00907638"/>
    <w:rsid w:val="00927620"/>
    <w:rsid w:val="009463AB"/>
    <w:rsid w:val="009578A5"/>
    <w:rsid w:val="00962628"/>
    <w:rsid w:val="00965FD7"/>
    <w:rsid w:val="00972F74"/>
    <w:rsid w:val="00984286"/>
    <w:rsid w:val="0099270D"/>
    <w:rsid w:val="009C512B"/>
    <w:rsid w:val="009D42B3"/>
    <w:rsid w:val="009D57D5"/>
    <w:rsid w:val="009D6A1F"/>
    <w:rsid w:val="00A0169B"/>
    <w:rsid w:val="00A134CC"/>
    <w:rsid w:val="00A32199"/>
    <w:rsid w:val="00A530E1"/>
    <w:rsid w:val="00A61F3C"/>
    <w:rsid w:val="00A7294C"/>
    <w:rsid w:val="00A75884"/>
    <w:rsid w:val="00A97C80"/>
    <w:rsid w:val="00AA4CA6"/>
    <w:rsid w:val="00AB545F"/>
    <w:rsid w:val="00AE5DB4"/>
    <w:rsid w:val="00B01B75"/>
    <w:rsid w:val="00B17129"/>
    <w:rsid w:val="00B22BA0"/>
    <w:rsid w:val="00B57B6B"/>
    <w:rsid w:val="00B628D0"/>
    <w:rsid w:val="00B75144"/>
    <w:rsid w:val="00B770C5"/>
    <w:rsid w:val="00C03729"/>
    <w:rsid w:val="00C34B66"/>
    <w:rsid w:val="00C37298"/>
    <w:rsid w:val="00C44368"/>
    <w:rsid w:val="00C44E23"/>
    <w:rsid w:val="00C64638"/>
    <w:rsid w:val="00C6507F"/>
    <w:rsid w:val="00C6664C"/>
    <w:rsid w:val="00C726FC"/>
    <w:rsid w:val="00C738DD"/>
    <w:rsid w:val="00C741CA"/>
    <w:rsid w:val="00CA0604"/>
    <w:rsid w:val="00CB77BE"/>
    <w:rsid w:val="00CE44C9"/>
    <w:rsid w:val="00CF6295"/>
    <w:rsid w:val="00D03026"/>
    <w:rsid w:val="00D2107B"/>
    <w:rsid w:val="00D22BB0"/>
    <w:rsid w:val="00D32858"/>
    <w:rsid w:val="00D40855"/>
    <w:rsid w:val="00D43022"/>
    <w:rsid w:val="00D4471D"/>
    <w:rsid w:val="00D5340E"/>
    <w:rsid w:val="00D730DF"/>
    <w:rsid w:val="00D85945"/>
    <w:rsid w:val="00DA2F2F"/>
    <w:rsid w:val="00DB221C"/>
    <w:rsid w:val="00DB73C6"/>
    <w:rsid w:val="00DC41B4"/>
    <w:rsid w:val="00DC4ADA"/>
    <w:rsid w:val="00DF5F2F"/>
    <w:rsid w:val="00E12E6B"/>
    <w:rsid w:val="00E31BA8"/>
    <w:rsid w:val="00E446A3"/>
    <w:rsid w:val="00E62C09"/>
    <w:rsid w:val="00E85396"/>
    <w:rsid w:val="00EA0DFB"/>
    <w:rsid w:val="00EB5FD3"/>
    <w:rsid w:val="00EC7C0D"/>
    <w:rsid w:val="00F144B2"/>
    <w:rsid w:val="00F23A4D"/>
    <w:rsid w:val="00F25C1E"/>
    <w:rsid w:val="00F345BF"/>
    <w:rsid w:val="00F53750"/>
    <w:rsid w:val="00FA6A61"/>
    <w:rsid w:val="00FF3E8F"/>
    <w:rsid w:val="00FF7BB1"/>
    <w:rsid w:val="01076519"/>
    <w:rsid w:val="010D74FD"/>
    <w:rsid w:val="011A030A"/>
    <w:rsid w:val="011A0D8B"/>
    <w:rsid w:val="01284C10"/>
    <w:rsid w:val="01391A4A"/>
    <w:rsid w:val="0149505F"/>
    <w:rsid w:val="016519C1"/>
    <w:rsid w:val="017460A8"/>
    <w:rsid w:val="018D4A79"/>
    <w:rsid w:val="019E4B47"/>
    <w:rsid w:val="01B34E22"/>
    <w:rsid w:val="01BB4E65"/>
    <w:rsid w:val="02051BB5"/>
    <w:rsid w:val="02111B48"/>
    <w:rsid w:val="02274EC8"/>
    <w:rsid w:val="024261A6"/>
    <w:rsid w:val="02477318"/>
    <w:rsid w:val="02783976"/>
    <w:rsid w:val="027E770C"/>
    <w:rsid w:val="02863CC8"/>
    <w:rsid w:val="029562D6"/>
    <w:rsid w:val="029C5CD4"/>
    <w:rsid w:val="02B82304"/>
    <w:rsid w:val="02C34EEE"/>
    <w:rsid w:val="02C70128"/>
    <w:rsid w:val="02CA5230"/>
    <w:rsid w:val="02D23086"/>
    <w:rsid w:val="02E117B6"/>
    <w:rsid w:val="02EA0343"/>
    <w:rsid w:val="030E6622"/>
    <w:rsid w:val="03373831"/>
    <w:rsid w:val="033C0E47"/>
    <w:rsid w:val="038726D8"/>
    <w:rsid w:val="03904DC8"/>
    <w:rsid w:val="039E565E"/>
    <w:rsid w:val="03A762C0"/>
    <w:rsid w:val="03E921F1"/>
    <w:rsid w:val="03EF1682"/>
    <w:rsid w:val="03F3740E"/>
    <w:rsid w:val="03F434D0"/>
    <w:rsid w:val="03F4527E"/>
    <w:rsid w:val="03F92894"/>
    <w:rsid w:val="040D3349"/>
    <w:rsid w:val="0414147C"/>
    <w:rsid w:val="04155920"/>
    <w:rsid w:val="04161698"/>
    <w:rsid w:val="044402AB"/>
    <w:rsid w:val="04497102"/>
    <w:rsid w:val="0466617C"/>
    <w:rsid w:val="046B3792"/>
    <w:rsid w:val="04871837"/>
    <w:rsid w:val="04A62A1C"/>
    <w:rsid w:val="04A80985"/>
    <w:rsid w:val="04C17114"/>
    <w:rsid w:val="04ED2D68"/>
    <w:rsid w:val="04FA6940"/>
    <w:rsid w:val="05015EA4"/>
    <w:rsid w:val="05023BB4"/>
    <w:rsid w:val="05294AAE"/>
    <w:rsid w:val="0538630C"/>
    <w:rsid w:val="05492A09"/>
    <w:rsid w:val="054C2543"/>
    <w:rsid w:val="056548CD"/>
    <w:rsid w:val="056F0EDE"/>
    <w:rsid w:val="057A4D4B"/>
    <w:rsid w:val="0580501B"/>
    <w:rsid w:val="05815BFE"/>
    <w:rsid w:val="05850883"/>
    <w:rsid w:val="05887898"/>
    <w:rsid w:val="05CE59DC"/>
    <w:rsid w:val="05E05ABA"/>
    <w:rsid w:val="06023C82"/>
    <w:rsid w:val="060C68AF"/>
    <w:rsid w:val="061F2A86"/>
    <w:rsid w:val="06252AC4"/>
    <w:rsid w:val="062D261E"/>
    <w:rsid w:val="064029FC"/>
    <w:rsid w:val="064A5629"/>
    <w:rsid w:val="064B1565"/>
    <w:rsid w:val="06557B75"/>
    <w:rsid w:val="065D710A"/>
    <w:rsid w:val="06870FFD"/>
    <w:rsid w:val="068B4DCC"/>
    <w:rsid w:val="06A61E8D"/>
    <w:rsid w:val="06AA71FC"/>
    <w:rsid w:val="06AB5652"/>
    <w:rsid w:val="06E36A2C"/>
    <w:rsid w:val="06EB7F4D"/>
    <w:rsid w:val="06EC2033"/>
    <w:rsid w:val="06FA0DFD"/>
    <w:rsid w:val="07080577"/>
    <w:rsid w:val="070809D5"/>
    <w:rsid w:val="071C2BB7"/>
    <w:rsid w:val="074043CC"/>
    <w:rsid w:val="0757624F"/>
    <w:rsid w:val="076004C6"/>
    <w:rsid w:val="076C0274"/>
    <w:rsid w:val="07907268"/>
    <w:rsid w:val="07AB34E7"/>
    <w:rsid w:val="07AF5CF9"/>
    <w:rsid w:val="07B46AF6"/>
    <w:rsid w:val="07B62F76"/>
    <w:rsid w:val="07C31494"/>
    <w:rsid w:val="07CD206E"/>
    <w:rsid w:val="07D36A00"/>
    <w:rsid w:val="07DB59EB"/>
    <w:rsid w:val="07DE427B"/>
    <w:rsid w:val="084304EC"/>
    <w:rsid w:val="08461802"/>
    <w:rsid w:val="08510EF1"/>
    <w:rsid w:val="085978D2"/>
    <w:rsid w:val="086724C2"/>
    <w:rsid w:val="086E1AA3"/>
    <w:rsid w:val="08786193"/>
    <w:rsid w:val="087F780C"/>
    <w:rsid w:val="08940DDD"/>
    <w:rsid w:val="08A32C6C"/>
    <w:rsid w:val="08C50B9C"/>
    <w:rsid w:val="08C711B3"/>
    <w:rsid w:val="08D41109"/>
    <w:rsid w:val="08E57EC4"/>
    <w:rsid w:val="09014254"/>
    <w:rsid w:val="0908323B"/>
    <w:rsid w:val="091B2E2D"/>
    <w:rsid w:val="092D55BD"/>
    <w:rsid w:val="093236CE"/>
    <w:rsid w:val="09424A0F"/>
    <w:rsid w:val="098465F0"/>
    <w:rsid w:val="09983402"/>
    <w:rsid w:val="09B14329"/>
    <w:rsid w:val="09B74D83"/>
    <w:rsid w:val="09CA0F5B"/>
    <w:rsid w:val="09D8354C"/>
    <w:rsid w:val="09E06BE1"/>
    <w:rsid w:val="09E244F6"/>
    <w:rsid w:val="09E355D3"/>
    <w:rsid w:val="09ED4C49"/>
    <w:rsid w:val="09F71624"/>
    <w:rsid w:val="0A043ABA"/>
    <w:rsid w:val="0A0A36D6"/>
    <w:rsid w:val="0A227C69"/>
    <w:rsid w:val="0A4B37C7"/>
    <w:rsid w:val="0A5D1DCF"/>
    <w:rsid w:val="0A6071C9"/>
    <w:rsid w:val="0A8868ED"/>
    <w:rsid w:val="0A8E01DA"/>
    <w:rsid w:val="0AA03A6A"/>
    <w:rsid w:val="0AB47515"/>
    <w:rsid w:val="0ACD23CC"/>
    <w:rsid w:val="0AD41AEC"/>
    <w:rsid w:val="0ADB0F46"/>
    <w:rsid w:val="0AE67FD1"/>
    <w:rsid w:val="0AE83634"/>
    <w:rsid w:val="0AEB7B7E"/>
    <w:rsid w:val="0AEC0884"/>
    <w:rsid w:val="0AEC09F3"/>
    <w:rsid w:val="0AFF4C34"/>
    <w:rsid w:val="0B240865"/>
    <w:rsid w:val="0B2428ED"/>
    <w:rsid w:val="0B300C6A"/>
    <w:rsid w:val="0B3F067E"/>
    <w:rsid w:val="0B41524D"/>
    <w:rsid w:val="0B4E34C6"/>
    <w:rsid w:val="0B5036E2"/>
    <w:rsid w:val="0B732F2C"/>
    <w:rsid w:val="0B7C423B"/>
    <w:rsid w:val="0B835865"/>
    <w:rsid w:val="0BBF4AF4"/>
    <w:rsid w:val="0BCE4606"/>
    <w:rsid w:val="0BD87233"/>
    <w:rsid w:val="0BDC6D23"/>
    <w:rsid w:val="0C0C7389"/>
    <w:rsid w:val="0C0D3381"/>
    <w:rsid w:val="0C126BE9"/>
    <w:rsid w:val="0C3A0C95"/>
    <w:rsid w:val="0C3B6140"/>
    <w:rsid w:val="0C3C5A14"/>
    <w:rsid w:val="0C3E5385"/>
    <w:rsid w:val="0C422E43"/>
    <w:rsid w:val="0C4F5747"/>
    <w:rsid w:val="0C7B653C"/>
    <w:rsid w:val="0C886EAB"/>
    <w:rsid w:val="0C96240B"/>
    <w:rsid w:val="0CB329DF"/>
    <w:rsid w:val="0CB832EC"/>
    <w:rsid w:val="0CDC1213"/>
    <w:rsid w:val="0CDF37A6"/>
    <w:rsid w:val="0CF84031"/>
    <w:rsid w:val="0CFD2EE1"/>
    <w:rsid w:val="0D3112F1"/>
    <w:rsid w:val="0D3C216F"/>
    <w:rsid w:val="0D4728C2"/>
    <w:rsid w:val="0D5F7C0C"/>
    <w:rsid w:val="0D7F7850"/>
    <w:rsid w:val="0D8565A7"/>
    <w:rsid w:val="0D9642F0"/>
    <w:rsid w:val="0DB8556E"/>
    <w:rsid w:val="0DCA5EB9"/>
    <w:rsid w:val="0E082052"/>
    <w:rsid w:val="0E11445D"/>
    <w:rsid w:val="0E1F739B"/>
    <w:rsid w:val="0E3442AE"/>
    <w:rsid w:val="0E370B84"/>
    <w:rsid w:val="0E370B89"/>
    <w:rsid w:val="0E460F57"/>
    <w:rsid w:val="0E542351"/>
    <w:rsid w:val="0E56296F"/>
    <w:rsid w:val="0E571BEB"/>
    <w:rsid w:val="0E6F3E7F"/>
    <w:rsid w:val="0E7476E7"/>
    <w:rsid w:val="0E8A515C"/>
    <w:rsid w:val="0EAC16E8"/>
    <w:rsid w:val="0EAC50D3"/>
    <w:rsid w:val="0EB75826"/>
    <w:rsid w:val="0EBF2A43"/>
    <w:rsid w:val="0ED843CC"/>
    <w:rsid w:val="0EF63A53"/>
    <w:rsid w:val="0F205179"/>
    <w:rsid w:val="0F411221"/>
    <w:rsid w:val="0F4E618A"/>
    <w:rsid w:val="0F535F76"/>
    <w:rsid w:val="0F5460F2"/>
    <w:rsid w:val="0F586326"/>
    <w:rsid w:val="0F7D5642"/>
    <w:rsid w:val="0F957915"/>
    <w:rsid w:val="0F9A13CF"/>
    <w:rsid w:val="0F9C6EF5"/>
    <w:rsid w:val="0FAC3000"/>
    <w:rsid w:val="0FB9297A"/>
    <w:rsid w:val="102B64CB"/>
    <w:rsid w:val="10345380"/>
    <w:rsid w:val="104D5453"/>
    <w:rsid w:val="10533F40"/>
    <w:rsid w:val="105C48D7"/>
    <w:rsid w:val="108A2216"/>
    <w:rsid w:val="109E0A4B"/>
    <w:rsid w:val="10B65D95"/>
    <w:rsid w:val="10C77FA2"/>
    <w:rsid w:val="10DE12D0"/>
    <w:rsid w:val="10EF574B"/>
    <w:rsid w:val="10F93ED3"/>
    <w:rsid w:val="111B305C"/>
    <w:rsid w:val="111C1ED1"/>
    <w:rsid w:val="111F7DDE"/>
    <w:rsid w:val="1120059C"/>
    <w:rsid w:val="112154E4"/>
    <w:rsid w:val="11494E5B"/>
    <w:rsid w:val="116457F1"/>
    <w:rsid w:val="116C28F7"/>
    <w:rsid w:val="11755507"/>
    <w:rsid w:val="118A6ECB"/>
    <w:rsid w:val="118C4D48"/>
    <w:rsid w:val="119107BF"/>
    <w:rsid w:val="1191235E"/>
    <w:rsid w:val="11B83D8F"/>
    <w:rsid w:val="11BD7546"/>
    <w:rsid w:val="11CB580E"/>
    <w:rsid w:val="11CC17D1"/>
    <w:rsid w:val="11D426DF"/>
    <w:rsid w:val="11DA02A7"/>
    <w:rsid w:val="11F1761D"/>
    <w:rsid w:val="12072620"/>
    <w:rsid w:val="120C2AE6"/>
    <w:rsid w:val="121D1E44"/>
    <w:rsid w:val="121F796A"/>
    <w:rsid w:val="123465B7"/>
    <w:rsid w:val="12505D75"/>
    <w:rsid w:val="125E66E4"/>
    <w:rsid w:val="12656FF4"/>
    <w:rsid w:val="12816876"/>
    <w:rsid w:val="12963DA1"/>
    <w:rsid w:val="129735E6"/>
    <w:rsid w:val="12B5207C"/>
    <w:rsid w:val="12CE777F"/>
    <w:rsid w:val="12F372F0"/>
    <w:rsid w:val="130442EE"/>
    <w:rsid w:val="135B5609"/>
    <w:rsid w:val="1379754E"/>
    <w:rsid w:val="13857CA0"/>
    <w:rsid w:val="13897526"/>
    <w:rsid w:val="13963BAB"/>
    <w:rsid w:val="13A929FF"/>
    <w:rsid w:val="13AB527B"/>
    <w:rsid w:val="13C2092A"/>
    <w:rsid w:val="14096B23"/>
    <w:rsid w:val="14144139"/>
    <w:rsid w:val="14380347"/>
    <w:rsid w:val="148972D9"/>
    <w:rsid w:val="1496047E"/>
    <w:rsid w:val="1497412F"/>
    <w:rsid w:val="149B7751"/>
    <w:rsid w:val="14A26C53"/>
    <w:rsid w:val="14D42C8D"/>
    <w:rsid w:val="14ED3D4F"/>
    <w:rsid w:val="14FC21E4"/>
    <w:rsid w:val="150E31A1"/>
    <w:rsid w:val="15196B67"/>
    <w:rsid w:val="151E65FF"/>
    <w:rsid w:val="15225F00"/>
    <w:rsid w:val="152C1981"/>
    <w:rsid w:val="152E3223"/>
    <w:rsid w:val="153F7D0D"/>
    <w:rsid w:val="155332CA"/>
    <w:rsid w:val="155344FA"/>
    <w:rsid w:val="156A48D9"/>
    <w:rsid w:val="15897F1C"/>
    <w:rsid w:val="158F3058"/>
    <w:rsid w:val="15BD5E17"/>
    <w:rsid w:val="15C07A46"/>
    <w:rsid w:val="15C56A7A"/>
    <w:rsid w:val="15FF5ADB"/>
    <w:rsid w:val="16096967"/>
    <w:rsid w:val="16146AA9"/>
    <w:rsid w:val="16232021"/>
    <w:rsid w:val="16261A07"/>
    <w:rsid w:val="162714E3"/>
    <w:rsid w:val="16315D35"/>
    <w:rsid w:val="165063E4"/>
    <w:rsid w:val="16BA2784"/>
    <w:rsid w:val="16BD5BE8"/>
    <w:rsid w:val="16E67B0D"/>
    <w:rsid w:val="16ED56A0"/>
    <w:rsid w:val="17023688"/>
    <w:rsid w:val="17253C74"/>
    <w:rsid w:val="173324E6"/>
    <w:rsid w:val="1747035F"/>
    <w:rsid w:val="174F6F43"/>
    <w:rsid w:val="1753747A"/>
    <w:rsid w:val="175A7556"/>
    <w:rsid w:val="179B49B5"/>
    <w:rsid w:val="17AD5A18"/>
    <w:rsid w:val="17BC6D09"/>
    <w:rsid w:val="17DF02C7"/>
    <w:rsid w:val="17EF172D"/>
    <w:rsid w:val="17FA6EAF"/>
    <w:rsid w:val="181C16C5"/>
    <w:rsid w:val="18226406"/>
    <w:rsid w:val="18245CDA"/>
    <w:rsid w:val="182B1937"/>
    <w:rsid w:val="183E015F"/>
    <w:rsid w:val="18420FF1"/>
    <w:rsid w:val="184F5A03"/>
    <w:rsid w:val="188B1EE6"/>
    <w:rsid w:val="188E10A8"/>
    <w:rsid w:val="188E5C84"/>
    <w:rsid w:val="18BE35FB"/>
    <w:rsid w:val="18BF5A03"/>
    <w:rsid w:val="18C748B7"/>
    <w:rsid w:val="18D86AC4"/>
    <w:rsid w:val="18E5190D"/>
    <w:rsid w:val="18F41B50"/>
    <w:rsid w:val="18FD451D"/>
    <w:rsid w:val="19071D45"/>
    <w:rsid w:val="19134132"/>
    <w:rsid w:val="194115B3"/>
    <w:rsid w:val="194D300E"/>
    <w:rsid w:val="19650FB0"/>
    <w:rsid w:val="196F567B"/>
    <w:rsid w:val="198E2E15"/>
    <w:rsid w:val="199876BE"/>
    <w:rsid w:val="19AF7144"/>
    <w:rsid w:val="19BC1F42"/>
    <w:rsid w:val="19CE23A1"/>
    <w:rsid w:val="19D56FB2"/>
    <w:rsid w:val="1A17442D"/>
    <w:rsid w:val="1A1C1D7C"/>
    <w:rsid w:val="1A1F068F"/>
    <w:rsid w:val="1A2C78B6"/>
    <w:rsid w:val="1A442663"/>
    <w:rsid w:val="1A463037"/>
    <w:rsid w:val="1A752F2A"/>
    <w:rsid w:val="1A7B3279"/>
    <w:rsid w:val="1AAB66B7"/>
    <w:rsid w:val="1ABA6BE8"/>
    <w:rsid w:val="1B1E1106"/>
    <w:rsid w:val="1B267FBB"/>
    <w:rsid w:val="1B28649B"/>
    <w:rsid w:val="1B304996"/>
    <w:rsid w:val="1B65521C"/>
    <w:rsid w:val="1B7900EB"/>
    <w:rsid w:val="1B825324"/>
    <w:rsid w:val="1B887FEB"/>
    <w:rsid w:val="1B893826"/>
    <w:rsid w:val="1BA36B7F"/>
    <w:rsid w:val="1BAD3E87"/>
    <w:rsid w:val="1BE55780"/>
    <w:rsid w:val="1C071B9A"/>
    <w:rsid w:val="1C19367C"/>
    <w:rsid w:val="1C1C6AEA"/>
    <w:rsid w:val="1C3A0725"/>
    <w:rsid w:val="1C442C49"/>
    <w:rsid w:val="1C450915"/>
    <w:rsid w:val="1C6C2EF7"/>
    <w:rsid w:val="1C7A05D0"/>
    <w:rsid w:val="1C872AE9"/>
    <w:rsid w:val="1C8808A6"/>
    <w:rsid w:val="1C8937FB"/>
    <w:rsid w:val="1C9563AA"/>
    <w:rsid w:val="1C984261"/>
    <w:rsid w:val="1C98707F"/>
    <w:rsid w:val="1C9A7F5C"/>
    <w:rsid w:val="1CCD19AC"/>
    <w:rsid w:val="1CDA72AF"/>
    <w:rsid w:val="1CDD6A74"/>
    <w:rsid w:val="1CEB14BC"/>
    <w:rsid w:val="1CF3211F"/>
    <w:rsid w:val="1CFB3D7D"/>
    <w:rsid w:val="1D0B7646"/>
    <w:rsid w:val="1D1638A0"/>
    <w:rsid w:val="1D183C8B"/>
    <w:rsid w:val="1D2A0BDE"/>
    <w:rsid w:val="1D300C7D"/>
    <w:rsid w:val="1D8C3C92"/>
    <w:rsid w:val="1DA62689"/>
    <w:rsid w:val="1DCA1E79"/>
    <w:rsid w:val="1DDB43A5"/>
    <w:rsid w:val="1E116D00"/>
    <w:rsid w:val="1E1B7C42"/>
    <w:rsid w:val="1E2C7696"/>
    <w:rsid w:val="1E391DB3"/>
    <w:rsid w:val="1E51566B"/>
    <w:rsid w:val="1E5A6508"/>
    <w:rsid w:val="1E5B5CDE"/>
    <w:rsid w:val="1E897B08"/>
    <w:rsid w:val="1E932FFC"/>
    <w:rsid w:val="1E99393B"/>
    <w:rsid w:val="1EAB0C6A"/>
    <w:rsid w:val="1EAF2912"/>
    <w:rsid w:val="1EAF3C75"/>
    <w:rsid w:val="1EB63404"/>
    <w:rsid w:val="1EC73863"/>
    <w:rsid w:val="1ECE5CA2"/>
    <w:rsid w:val="1EDA3596"/>
    <w:rsid w:val="1EEB2832"/>
    <w:rsid w:val="1F136AA8"/>
    <w:rsid w:val="1F1C595D"/>
    <w:rsid w:val="1F2667DB"/>
    <w:rsid w:val="1F2B7CAE"/>
    <w:rsid w:val="1F2E7AEF"/>
    <w:rsid w:val="1F5A6485"/>
    <w:rsid w:val="1F6A3175"/>
    <w:rsid w:val="1F7532BF"/>
    <w:rsid w:val="1F8452B0"/>
    <w:rsid w:val="1F92003C"/>
    <w:rsid w:val="1F976488"/>
    <w:rsid w:val="1F996FAD"/>
    <w:rsid w:val="1FAD0CAB"/>
    <w:rsid w:val="1FC3227C"/>
    <w:rsid w:val="1FC55BF9"/>
    <w:rsid w:val="1FC87893"/>
    <w:rsid w:val="20147F3F"/>
    <w:rsid w:val="201A3BE8"/>
    <w:rsid w:val="20205A20"/>
    <w:rsid w:val="20531852"/>
    <w:rsid w:val="2068021B"/>
    <w:rsid w:val="20717F2A"/>
    <w:rsid w:val="20855B55"/>
    <w:rsid w:val="209432E5"/>
    <w:rsid w:val="2099122F"/>
    <w:rsid w:val="20B00CD0"/>
    <w:rsid w:val="20C205EB"/>
    <w:rsid w:val="20E22BD6"/>
    <w:rsid w:val="210E5779"/>
    <w:rsid w:val="211A345F"/>
    <w:rsid w:val="215137FB"/>
    <w:rsid w:val="21543B97"/>
    <w:rsid w:val="215A6C10"/>
    <w:rsid w:val="21650D54"/>
    <w:rsid w:val="216F18A9"/>
    <w:rsid w:val="21812362"/>
    <w:rsid w:val="21815B35"/>
    <w:rsid w:val="219A700D"/>
    <w:rsid w:val="21B75E11"/>
    <w:rsid w:val="21BC3427"/>
    <w:rsid w:val="21CE52E3"/>
    <w:rsid w:val="21D26F0C"/>
    <w:rsid w:val="21D55A39"/>
    <w:rsid w:val="21DE1F79"/>
    <w:rsid w:val="22180203"/>
    <w:rsid w:val="22266AF2"/>
    <w:rsid w:val="224C2F94"/>
    <w:rsid w:val="22732B42"/>
    <w:rsid w:val="22806A81"/>
    <w:rsid w:val="22893834"/>
    <w:rsid w:val="229204A1"/>
    <w:rsid w:val="22B660C8"/>
    <w:rsid w:val="22C16E80"/>
    <w:rsid w:val="22DB6FB6"/>
    <w:rsid w:val="22EA5D72"/>
    <w:rsid w:val="22F55270"/>
    <w:rsid w:val="231150AD"/>
    <w:rsid w:val="23132CC6"/>
    <w:rsid w:val="2322058C"/>
    <w:rsid w:val="234B669D"/>
    <w:rsid w:val="235C2C2A"/>
    <w:rsid w:val="23777576"/>
    <w:rsid w:val="23946341"/>
    <w:rsid w:val="23A91789"/>
    <w:rsid w:val="23AA508F"/>
    <w:rsid w:val="23B73EA6"/>
    <w:rsid w:val="23BB62F5"/>
    <w:rsid w:val="23CC7DDB"/>
    <w:rsid w:val="23DC4798"/>
    <w:rsid w:val="23F0067B"/>
    <w:rsid w:val="23FC7B0B"/>
    <w:rsid w:val="23FF0D3D"/>
    <w:rsid w:val="23FF1819"/>
    <w:rsid w:val="240113C6"/>
    <w:rsid w:val="240F5A90"/>
    <w:rsid w:val="241272AD"/>
    <w:rsid w:val="243568B5"/>
    <w:rsid w:val="24432031"/>
    <w:rsid w:val="245C2C9F"/>
    <w:rsid w:val="247360EE"/>
    <w:rsid w:val="247D40B2"/>
    <w:rsid w:val="24870315"/>
    <w:rsid w:val="24882DAB"/>
    <w:rsid w:val="24896F79"/>
    <w:rsid w:val="24E11F9F"/>
    <w:rsid w:val="24F07D61"/>
    <w:rsid w:val="24F3716B"/>
    <w:rsid w:val="24FD3B3B"/>
    <w:rsid w:val="250047D3"/>
    <w:rsid w:val="25246E58"/>
    <w:rsid w:val="25302162"/>
    <w:rsid w:val="253036C5"/>
    <w:rsid w:val="25334962"/>
    <w:rsid w:val="253D03DB"/>
    <w:rsid w:val="254F0A43"/>
    <w:rsid w:val="255B6AB3"/>
    <w:rsid w:val="256C2A6E"/>
    <w:rsid w:val="256C4478"/>
    <w:rsid w:val="257162C9"/>
    <w:rsid w:val="25900E53"/>
    <w:rsid w:val="25951FC5"/>
    <w:rsid w:val="25A20B86"/>
    <w:rsid w:val="25AE6F33"/>
    <w:rsid w:val="25B3127E"/>
    <w:rsid w:val="25B34F08"/>
    <w:rsid w:val="25BA1A2C"/>
    <w:rsid w:val="25D57E5C"/>
    <w:rsid w:val="25F0369F"/>
    <w:rsid w:val="25F80A39"/>
    <w:rsid w:val="260628FD"/>
    <w:rsid w:val="26086C3B"/>
    <w:rsid w:val="26217CFD"/>
    <w:rsid w:val="262E5023"/>
    <w:rsid w:val="264D0AF2"/>
    <w:rsid w:val="26546498"/>
    <w:rsid w:val="265579A6"/>
    <w:rsid w:val="265C24FE"/>
    <w:rsid w:val="26694EA0"/>
    <w:rsid w:val="2677791D"/>
    <w:rsid w:val="26976104"/>
    <w:rsid w:val="26A06E73"/>
    <w:rsid w:val="26A27AAF"/>
    <w:rsid w:val="26B40B71"/>
    <w:rsid w:val="26D8470E"/>
    <w:rsid w:val="26E528E1"/>
    <w:rsid w:val="26F1147D"/>
    <w:rsid w:val="271C165B"/>
    <w:rsid w:val="271F2298"/>
    <w:rsid w:val="272B4AB9"/>
    <w:rsid w:val="272D447F"/>
    <w:rsid w:val="273F39B1"/>
    <w:rsid w:val="27434D4C"/>
    <w:rsid w:val="27624129"/>
    <w:rsid w:val="276B1C6A"/>
    <w:rsid w:val="276C3F7E"/>
    <w:rsid w:val="27870460"/>
    <w:rsid w:val="27BA26EB"/>
    <w:rsid w:val="27BC7C98"/>
    <w:rsid w:val="27C70430"/>
    <w:rsid w:val="27C941A8"/>
    <w:rsid w:val="2805272E"/>
    <w:rsid w:val="280653FC"/>
    <w:rsid w:val="281178FD"/>
    <w:rsid w:val="282D2764"/>
    <w:rsid w:val="283A50A6"/>
    <w:rsid w:val="2852419D"/>
    <w:rsid w:val="28600316"/>
    <w:rsid w:val="286E581F"/>
    <w:rsid w:val="287A3A53"/>
    <w:rsid w:val="28B74238"/>
    <w:rsid w:val="28B82533"/>
    <w:rsid w:val="28B83CA7"/>
    <w:rsid w:val="28C606E7"/>
    <w:rsid w:val="28D948BF"/>
    <w:rsid w:val="28E502F9"/>
    <w:rsid w:val="29017434"/>
    <w:rsid w:val="29037B8D"/>
    <w:rsid w:val="29253FC2"/>
    <w:rsid w:val="29363F06"/>
    <w:rsid w:val="29365CA3"/>
    <w:rsid w:val="2946411A"/>
    <w:rsid w:val="295430DA"/>
    <w:rsid w:val="296F5B95"/>
    <w:rsid w:val="29845D26"/>
    <w:rsid w:val="29891E41"/>
    <w:rsid w:val="29903CA5"/>
    <w:rsid w:val="29D67050"/>
    <w:rsid w:val="29DE0525"/>
    <w:rsid w:val="29EF70C8"/>
    <w:rsid w:val="29F31491"/>
    <w:rsid w:val="29FB1396"/>
    <w:rsid w:val="29FD363D"/>
    <w:rsid w:val="29FF3146"/>
    <w:rsid w:val="2A0B3585"/>
    <w:rsid w:val="2A221D03"/>
    <w:rsid w:val="2A3716AB"/>
    <w:rsid w:val="2A3C5438"/>
    <w:rsid w:val="2A7F3244"/>
    <w:rsid w:val="2AA9206F"/>
    <w:rsid w:val="2ACF4AE7"/>
    <w:rsid w:val="2ADD445C"/>
    <w:rsid w:val="2ADE2A02"/>
    <w:rsid w:val="2AFA3C11"/>
    <w:rsid w:val="2B0B2800"/>
    <w:rsid w:val="2B204A27"/>
    <w:rsid w:val="2B233997"/>
    <w:rsid w:val="2B2D7A51"/>
    <w:rsid w:val="2B3C7787"/>
    <w:rsid w:val="2B485DBB"/>
    <w:rsid w:val="2B5D60D4"/>
    <w:rsid w:val="2B8C0A94"/>
    <w:rsid w:val="2B9845BD"/>
    <w:rsid w:val="2BA80578"/>
    <w:rsid w:val="2BAE1AE9"/>
    <w:rsid w:val="2BC033AF"/>
    <w:rsid w:val="2BD82C0B"/>
    <w:rsid w:val="2BD85E26"/>
    <w:rsid w:val="2C091017"/>
    <w:rsid w:val="2C112457"/>
    <w:rsid w:val="2C153E60"/>
    <w:rsid w:val="2C165FD1"/>
    <w:rsid w:val="2C251FC8"/>
    <w:rsid w:val="2C347894"/>
    <w:rsid w:val="2C427C83"/>
    <w:rsid w:val="2C534988"/>
    <w:rsid w:val="2C6E2EE9"/>
    <w:rsid w:val="2C7C3EDF"/>
    <w:rsid w:val="2C8A4146"/>
    <w:rsid w:val="2C9A25B7"/>
    <w:rsid w:val="2CB2345D"/>
    <w:rsid w:val="2CBC2323"/>
    <w:rsid w:val="2CE555E6"/>
    <w:rsid w:val="2D265BF9"/>
    <w:rsid w:val="2D2D6F87"/>
    <w:rsid w:val="2D2F6618"/>
    <w:rsid w:val="2D3216F7"/>
    <w:rsid w:val="2D3B5B48"/>
    <w:rsid w:val="2D461CAA"/>
    <w:rsid w:val="2D4F33A1"/>
    <w:rsid w:val="2D94566A"/>
    <w:rsid w:val="2DE26389"/>
    <w:rsid w:val="2DF132B3"/>
    <w:rsid w:val="2E0C0EE9"/>
    <w:rsid w:val="2E1942EA"/>
    <w:rsid w:val="2E322710"/>
    <w:rsid w:val="2E3D6CA4"/>
    <w:rsid w:val="2E7C3545"/>
    <w:rsid w:val="2E841B67"/>
    <w:rsid w:val="2E8F1464"/>
    <w:rsid w:val="2E9A2581"/>
    <w:rsid w:val="2EB35A8A"/>
    <w:rsid w:val="2EB90127"/>
    <w:rsid w:val="2ECB4CA9"/>
    <w:rsid w:val="2ECF079E"/>
    <w:rsid w:val="2EE10029"/>
    <w:rsid w:val="2EE144CD"/>
    <w:rsid w:val="2EE75490"/>
    <w:rsid w:val="2EEF1765"/>
    <w:rsid w:val="2F120B2A"/>
    <w:rsid w:val="2F18454B"/>
    <w:rsid w:val="2F1A79DF"/>
    <w:rsid w:val="2F1E74CF"/>
    <w:rsid w:val="2F26688E"/>
    <w:rsid w:val="2F28730D"/>
    <w:rsid w:val="2F3B4704"/>
    <w:rsid w:val="2F414F6C"/>
    <w:rsid w:val="2F430CE4"/>
    <w:rsid w:val="2F462582"/>
    <w:rsid w:val="2F597F84"/>
    <w:rsid w:val="2F5F53F2"/>
    <w:rsid w:val="2F7458C4"/>
    <w:rsid w:val="2F7D1AC3"/>
    <w:rsid w:val="2F882B9B"/>
    <w:rsid w:val="2F8F217B"/>
    <w:rsid w:val="2FA05192"/>
    <w:rsid w:val="2FAC4C0D"/>
    <w:rsid w:val="2FDB3B36"/>
    <w:rsid w:val="2FF31711"/>
    <w:rsid w:val="2FFF6AFF"/>
    <w:rsid w:val="301A5EE8"/>
    <w:rsid w:val="301F52AD"/>
    <w:rsid w:val="303074BA"/>
    <w:rsid w:val="303B5E5F"/>
    <w:rsid w:val="304765B2"/>
    <w:rsid w:val="304862D7"/>
    <w:rsid w:val="306B2116"/>
    <w:rsid w:val="30711326"/>
    <w:rsid w:val="30711881"/>
    <w:rsid w:val="307D6477"/>
    <w:rsid w:val="30843362"/>
    <w:rsid w:val="30893C43"/>
    <w:rsid w:val="30BA26F2"/>
    <w:rsid w:val="30D77936"/>
    <w:rsid w:val="30F46739"/>
    <w:rsid w:val="30FD7158"/>
    <w:rsid w:val="310959FE"/>
    <w:rsid w:val="3109732A"/>
    <w:rsid w:val="311F21EF"/>
    <w:rsid w:val="312F7772"/>
    <w:rsid w:val="315A40C3"/>
    <w:rsid w:val="315C608D"/>
    <w:rsid w:val="315E5833"/>
    <w:rsid w:val="31D37F2E"/>
    <w:rsid w:val="31D919F0"/>
    <w:rsid w:val="31E247E4"/>
    <w:rsid w:val="32080EDC"/>
    <w:rsid w:val="323B5CA2"/>
    <w:rsid w:val="32496611"/>
    <w:rsid w:val="324A4137"/>
    <w:rsid w:val="324C7EAF"/>
    <w:rsid w:val="325D3E6B"/>
    <w:rsid w:val="327109C2"/>
    <w:rsid w:val="32760279"/>
    <w:rsid w:val="32AE5084"/>
    <w:rsid w:val="32B71D27"/>
    <w:rsid w:val="32C0264B"/>
    <w:rsid w:val="32DB35AB"/>
    <w:rsid w:val="32DF2D5E"/>
    <w:rsid w:val="32DF6F75"/>
    <w:rsid w:val="333170A5"/>
    <w:rsid w:val="33323300"/>
    <w:rsid w:val="33337034"/>
    <w:rsid w:val="33406CE0"/>
    <w:rsid w:val="33795B6B"/>
    <w:rsid w:val="338F2EDD"/>
    <w:rsid w:val="33E37975"/>
    <w:rsid w:val="33EF7FE6"/>
    <w:rsid w:val="34000F51"/>
    <w:rsid w:val="340159EB"/>
    <w:rsid w:val="344D4D72"/>
    <w:rsid w:val="34533777"/>
    <w:rsid w:val="34600C79"/>
    <w:rsid w:val="34777EA9"/>
    <w:rsid w:val="348573AD"/>
    <w:rsid w:val="348A7686"/>
    <w:rsid w:val="348F5D00"/>
    <w:rsid w:val="3491429F"/>
    <w:rsid w:val="349876E9"/>
    <w:rsid w:val="34CC7220"/>
    <w:rsid w:val="34DB0C8B"/>
    <w:rsid w:val="34F95377"/>
    <w:rsid w:val="35042CC3"/>
    <w:rsid w:val="35101668"/>
    <w:rsid w:val="35496928"/>
    <w:rsid w:val="357409BE"/>
    <w:rsid w:val="357E5409"/>
    <w:rsid w:val="35945D5F"/>
    <w:rsid w:val="35977F67"/>
    <w:rsid w:val="35B3556B"/>
    <w:rsid w:val="35CA5CBB"/>
    <w:rsid w:val="35D32067"/>
    <w:rsid w:val="35D83F6D"/>
    <w:rsid w:val="35E508A6"/>
    <w:rsid w:val="35F5325E"/>
    <w:rsid w:val="360A76FC"/>
    <w:rsid w:val="362871AD"/>
    <w:rsid w:val="362F1592"/>
    <w:rsid w:val="36304BD6"/>
    <w:rsid w:val="36392E40"/>
    <w:rsid w:val="36417E5B"/>
    <w:rsid w:val="364315C9"/>
    <w:rsid w:val="3667350A"/>
    <w:rsid w:val="36CB56F2"/>
    <w:rsid w:val="36E0506A"/>
    <w:rsid w:val="36E2159A"/>
    <w:rsid w:val="371E73E3"/>
    <w:rsid w:val="3747090B"/>
    <w:rsid w:val="376D0FF4"/>
    <w:rsid w:val="37735188"/>
    <w:rsid w:val="3787198A"/>
    <w:rsid w:val="37871B8A"/>
    <w:rsid w:val="378E51E8"/>
    <w:rsid w:val="37C4458B"/>
    <w:rsid w:val="37D529B2"/>
    <w:rsid w:val="37E34E12"/>
    <w:rsid w:val="37E81DE8"/>
    <w:rsid w:val="37FA08B6"/>
    <w:rsid w:val="38006FB5"/>
    <w:rsid w:val="3809239F"/>
    <w:rsid w:val="38404012"/>
    <w:rsid w:val="3848012E"/>
    <w:rsid w:val="38520271"/>
    <w:rsid w:val="385A6C44"/>
    <w:rsid w:val="38602906"/>
    <w:rsid w:val="38855EC9"/>
    <w:rsid w:val="388F6D48"/>
    <w:rsid w:val="38A04E96"/>
    <w:rsid w:val="38A81BB8"/>
    <w:rsid w:val="38C22C79"/>
    <w:rsid w:val="38C34C43"/>
    <w:rsid w:val="38C712F0"/>
    <w:rsid w:val="38EA6674"/>
    <w:rsid w:val="38EC419A"/>
    <w:rsid w:val="38F6681E"/>
    <w:rsid w:val="390A2872"/>
    <w:rsid w:val="391977E3"/>
    <w:rsid w:val="394F0285"/>
    <w:rsid w:val="39525C52"/>
    <w:rsid w:val="395E01D3"/>
    <w:rsid w:val="398919E9"/>
    <w:rsid w:val="39A22AAB"/>
    <w:rsid w:val="39A64D30"/>
    <w:rsid w:val="39A700C1"/>
    <w:rsid w:val="39BA7814"/>
    <w:rsid w:val="39BE02A5"/>
    <w:rsid w:val="39BE5B37"/>
    <w:rsid w:val="39C24EFB"/>
    <w:rsid w:val="39C90037"/>
    <w:rsid w:val="3A073E00"/>
    <w:rsid w:val="3A0B20C4"/>
    <w:rsid w:val="3A1C460B"/>
    <w:rsid w:val="3A202424"/>
    <w:rsid w:val="3A47039F"/>
    <w:rsid w:val="3A647D60"/>
    <w:rsid w:val="3A936E05"/>
    <w:rsid w:val="3AA1195E"/>
    <w:rsid w:val="3AA30888"/>
    <w:rsid w:val="3AAF722D"/>
    <w:rsid w:val="3AB04538"/>
    <w:rsid w:val="3AC80944"/>
    <w:rsid w:val="3AD13648"/>
    <w:rsid w:val="3AEF1D20"/>
    <w:rsid w:val="3AF460F5"/>
    <w:rsid w:val="3B0A599B"/>
    <w:rsid w:val="3B1440FD"/>
    <w:rsid w:val="3B1E1D8F"/>
    <w:rsid w:val="3B220A43"/>
    <w:rsid w:val="3B343BD6"/>
    <w:rsid w:val="3B491430"/>
    <w:rsid w:val="3B5D7B37"/>
    <w:rsid w:val="3B895CD0"/>
    <w:rsid w:val="3BD3519D"/>
    <w:rsid w:val="3BEA5380"/>
    <w:rsid w:val="3BEA72AB"/>
    <w:rsid w:val="3C2123AD"/>
    <w:rsid w:val="3C21415B"/>
    <w:rsid w:val="3C313BE7"/>
    <w:rsid w:val="3C3F24CA"/>
    <w:rsid w:val="3C463852"/>
    <w:rsid w:val="3C553E04"/>
    <w:rsid w:val="3C8774BD"/>
    <w:rsid w:val="3CC84075"/>
    <w:rsid w:val="3CF3638C"/>
    <w:rsid w:val="3D143C3C"/>
    <w:rsid w:val="3D167A38"/>
    <w:rsid w:val="3D1C54C3"/>
    <w:rsid w:val="3D2637DD"/>
    <w:rsid w:val="3D347629"/>
    <w:rsid w:val="3D6C60E9"/>
    <w:rsid w:val="3D700E9A"/>
    <w:rsid w:val="3D793B23"/>
    <w:rsid w:val="3D855C98"/>
    <w:rsid w:val="3D962D6A"/>
    <w:rsid w:val="3DA43295"/>
    <w:rsid w:val="3DBC5D7B"/>
    <w:rsid w:val="3E1F46CA"/>
    <w:rsid w:val="3E2B12C1"/>
    <w:rsid w:val="3E40127C"/>
    <w:rsid w:val="3E4405D4"/>
    <w:rsid w:val="3E4B3711"/>
    <w:rsid w:val="3E642A25"/>
    <w:rsid w:val="3E677F46"/>
    <w:rsid w:val="3E6D0469"/>
    <w:rsid w:val="3E8B1D5F"/>
    <w:rsid w:val="3EA82911"/>
    <w:rsid w:val="3EA9113C"/>
    <w:rsid w:val="3EB25E79"/>
    <w:rsid w:val="3EB56DDC"/>
    <w:rsid w:val="3EBD5D8E"/>
    <w:rsid w:val="3EC949BD"/>
    <w:rsid w:val="3ECA6D2C"/>
    <w:rsid w:val="3ED7217B"/>
    <w:rsid w:val="3EFA44B1"/>
    <w:rsid w:val="3F087854"/>
    <w:rsid w:val="3F8073EA"/>
    <w:rsid w:val="3F9715DE"/>
    <w:rsid w:val="3FA72BC9"/>
    <w:rsid w:val="3FBB0422"/>
    <w:rsid w:val="3FCB42E0"/>
    <w:rsid w:val="3FF2193A"/>
    <w:rsid w:val="40313DDE"/>
    <w:rsid w:val="405979F4"/>
    <w:rsid w:val="407313BF"/>
    <w:rsid w:val="409475F1"/>
    <w:rsid w:val="409C46F8"/>
    <w:rsid w:val="40AB66E9"/>
    <w:rsid w:val="40BA2B58"/>
    <w:rsid w:val="40BE0DB2"/>
    <w:rsid w:val="40D20119"/>
    <w:rsid w:val="40D774DE"/>
    <w:rsid w:val="40D84160"/>
    <w:rsid w:val="40E816EB"/>
    <w:rsid w:val="410302D3"/>
    <w:rsid w:val="41055DF9"/>
    <w:rsid w:val="411266DB"/>
    <w:rsid w:val="411B6A04"/>
    <w:rsid w:val="4125649B"/>
    <w:rsid w:val="413B4DE9"/>
    <w:rsid w:val="415154E2"/>
    <w:rsid w:val="415A0117"/>
    <w:rsid w:val="416D67FC"/>
    <w:rsid w:val="41705717"/>
    <w:rsid w:val="41AC1289"/>
    <w:rsid w:val="41B415CD"/>
    <w:rsid w:val="41C73588"/>
    <w:rsid w:val="41EC43CC"/>
    <w:rsid w:val="41FF695D"/>
    <w:rsid w:val="42187DAE"/>
    <w:rsid w:val="42380575"/>
    <w:rsid w:val="426052B1"/>
    <w:rsid w:val="426E79CE"/>
    <w:rsid w:val="42806139"/>
    <w:rsid w:val="42825ECA"/>
    <w:rsid w:val="428471F1"/>
    <w:rsid w:val="42BD77D7"/>
    <w:rsid w:val="42D977D0"/>
    <w:rsid w:val="430815C5"/>
    <w:rsid w:val="430976F7"/>
    <w:rsid w:val="433B2F93"/>
    <w:rsid w:val="433F2C51"/>
    <w:rsid w:val="43423EAA"/>
    <w:rsid w:val="43544E16"/>
    <w:rsid w:val="43982911"/>
    <w:rsid w:val="43CD6976"/>
    <w:rsid w:val="43EF0FE2"/>
    <w:rsid w:val="44054362"/>
    <w:rsid w:val="441B5933"/>
    <w:rsid w:val="444508D8"/>
    <w:rsid w:val="444B158A"/>
    <w:rsid w:val="445875DE"/>
    <w:rsid w:val="448636F5"/>
    <w:rsid w:val="44A0379F"/>
    <w:rsid w:val="44A4587F"/>
    <w:rsid w:val="44B30262"/>
    <w:rsid w:val="44CC3808"/>
    <w:rsid w:val="44D02BC2"/>
    <w:rsid w:val="44DD7343"/>
    <w:rsid w:val="44EE4DF6"/>
    <w:rsid w:val="44F75AAF"/>
    <w:rsid w:val="4513485D"/>
    <w:rsid w:val="45156827"/>
    <w:rsid w:val="451F2688"/>
    <w:rsid w:val="45254191"/>
    <w:rsid w:val="45352A25"/>
    <w:rsid w:val="454A2BAB"/>
    <w:rsid w:val="4568626D"/>
    <w:rsid w:val="4574179F"/>
    <w:rsid w:val="45877724"/>
    <w:rsid w:val="45B37C9B"/>
    <w:rsid w:val="45C767DD"/>
    <w:rsid w:val="45D1274E"/>
    <w:rsid w:val="45D4644E"/>
    <w:rsid w:val="45FF375F"/>
    <w:rsid w:val="46236D21"/>
    <w:rsid w:val="46380953"/>
    <w:rsid w:val="46393522"/>
    <w:rsid w:val="467B090B"/>
    <w:rsid w:val="46A207BD"/>
    <w:rsid w:val="46A240EA"/>
    <w:rsid w:val="46B72EB2"/>
    <w:rsid w:val="470923BB"/>
    <w:rsid w:val="475C0A15"/>
    <w:rsid w:val="47640AFB"/>
    <w:rsid w:val="4766336A"/>
    <w:rsid w:val="476A217A"/>
    <w:rsid w:val="47767A51"/>
    <w:rsid w:val="47A62687"/>
    <w:rsid w:val="47D3578E"/>
    <w:rsid w:val="47E3371A"/>
    <w:rsid w:val="48580412"/>
    <w:rsid w:val="485F6737"/>
    <w:rsid w:val="486F624E"/>
    <w:rsid w:val="48954B90"/>
    <w:rsid w:val="48CE77DB"/>
    <w:rsid w:val="48DD3AFF"/>
    <w:rsid w:val="48F055E1"/>
    <w:rsid w:val="48F33103"/>
    <w:rsid w:val="490835A9"/>
    <w:rsid w:val="492F2C58"/>
    <w:rsid w:val="4943446F"/>
    <w:rsid w:val="49891669"/>
    <w:rsid w:val="498B70B7"/>
    <w:rsid w:val="49973BDF"/>
    <w:rsid w:val="499A379E"/>
    <w:rsid w:val="499E6F1D"/>
    <w:rsid w:val="49B77EAC"/>
    <w:rsid w:val="49D722FD"/>
    <w:rsid w:val="49E40CD2"/>
    <w:rsid w:val="49E669E4"/>
    <w:rsid w:val="4A1B0CF7"/>
    <w:rsid w:val="4A1C7F69"/>
    <w:rsid w:val="4A3459A1"/>
    <w:rsid w:val="4A3C726C"/>
    <w:rsid w:val="4A4A7BE5"/>
    <w:rsid w:val="4A693618"/>
    <w:rsid w:val="4A7F14D6"/>
    <w:rsid w:val="4A850A0F"/>
    <w:rsid w:val="4A9274F7"/>
    <w:rsid w:val="4AA5064D"/>
    <w:rsid w:val="4AAE7501"/>
    <w:rsid w:val="4AEC5995"/>
    <w:rsid w:val="4B052E99"/>
    <w:rsid w:val="4B0869F0"/>
    <w:rsid w:val="4B0E2E53"/>
    <w:rsid w:val="4B0F390D"/>
    <w:rsid w:val="4B315A79"/>
    <w:rsid w:val="4B3160BB"/>
    <w:rsid w:val="4B7324F9"/>
    <w:rsid w:val="4B773D55"/>
    <w:rsid w:val="4B865D88"/>
    <w:rsid w:val="4B893ACB"/>
    <w:rsid w:val="4BB33A7C"/>
    <w:rsid w:val="4BC14EAA"/>
    <w:rsid w:val="4BC52D55"/>
    <w:rsid w:val="4C013661"/>
    <w:rsid w:val="4C050246"/>
    <w:rsid w:val="4C0D46FC"/>
    <w:rsid w:val="4C0F23A4"/>
    <w:rsid w:val="4C2D161D"/>
    <w:rsid w:val="4C5D1456"/>
    <w:rsid w:val="4C6263AC"/>
    <w:rsid w:val="4C781AA7"/>
    <w:rsid w:val="4C904707"/>
    <w:rsid w:val="4C9646F1"/>
    <w:rsid w:val="4CBD7A92"/>
    <w:rsid w:val="4CD64AED"/>
    <w:rsid w:val="4CF47669"/>
    <w:rsid w:val="4D164511"/>
    <w:rsid w:val="4D301632"/>
    <w:rsid w:val="4D3A1520"/>
    <w:rsid w:val="4D6E2F78"/>
    <w:rsid w:val="4DA426F5"/>
    <w:rsid w:val="4DC108F4"/>
    <w:rsid w:val="4DD728CB"/>
    <w:rsid w:val="4DDF5C24"/>
    <w:rsid w:val="4DF25957"/>
    <w:rsid w:val="4DFB6352"/>
    <w:rsid w:val="4E195509"/>
    <w:rsid w:val="4E2552AD"/>
    <w:rsid w:val="4E266D30"/>
    <w:rsid w:val="4E473EF5"/>
    <w:rsid w:val="4E636855"/>
    <w:rsid w:val="4E6D1482"/>
    <w:rsid w:val="4E736DB7"/>
    <w:rsid w:val="4EA10856"/>
    <w:rsid w:val="4EA6124F"/>
    <w:rsid w:val="4EB62E28"/>
    <w:rsid w:val="4EBE3ECE"/>
    <w:rsid w:val="4ED24E8A"/>
    <w:rsid w:val="4EE259CC"/>
    <w:rsid w:val="4EE532FF"/>
    <w:rsid w:val="4F185A29"/>
    <w:rsid w:val="4F2C4F1E"/>
    <w:rsid w:val="4F3124AF"/>
    <w:rsid w:val="4F367053"/>
    <w:rsid w:val="4F3C3DFB"/>
    <w:rsid w:val="4F406EC5"/>
    <w:rsid w:val="4F5624CB"/>
    <w:rsid w:val="4F6665FD"/>
    <w:rsid w:val="4FA47125"/>
    <w:rsid w:val="4FAD422B"/>
    <w:rsid w:val="4FC2778E"/>
    <w:rsid w:val="4FC84735"/>
    <w:rsid w:val="4FCF723E"/>
    <w:rsid w:val="4FD02F65"/>
    <w:rsid w:val="4FD277EE"/>
    <w:rsid w:val="4FDF63AF"/>
    <w:rsid w:val="4FE2365B"/>
    <w:rsid w:val="4FEE03A0"/>
    <w:rsid w:val="4FF02076"/>
    <w:rsid w:val="4FF04118"/>
    <w:rsid w:val="4FF74E86"/>
    <w:rsid w:val="50067DD6"/>
    <w:rsid w:val="50096F88"/>
    <w:rsid w:val="503A4EDE"/>
    <w:rsid w:val="504B134F"/>
    <w:rsid w:val="504F56E0"/>
    <w:rsid w:val="5059294A"/>
    <w:rsid w:val="50616DC4"/>
    <w:rsid w:val="50677C7F"/>
    <w:rsid w:val="506F7733"/>
    <w:rsid w:val="5086121A"/>
    <w:rsid w:val="50A70C7B"/>
    <w:rsid w:val="50E0418D"/>
    <w:rsid w:val="50F80318"/>
    <w:rsid w:val="50F81893"/>
    <w:rsid w:val="512F7B6A"/>
    <w:rsid w:val="51361FFF"/>
    <w:rsid w:val="515D57DD"/>
    <w:rsid w:val="518730C0"/>
    <w:rsid w:val="51901536"/>
    <w:rsid w:val="51A07CEB"/>
    <w:rsid w:val="51AE5E9E"/>
    <w:rsid w:val="51B178D7"/>
    <w:rsid w:val="51BC69A8"/>
    <w:rsid w:val="51F31C9E"/>
    <w:rsid w:val="51F779E0"/>
    <w:rsid w:val="52181704"/>
    <w:rsid w:val="52343555"/>
    <w:rsid w:val="523C1897"/>
    <w:rsid w:val="52563890"/>
    <w:rsid w:val="52832C8D"/>
    <w:rsid w:val="52834D6E"/>
    <w:rsid w:val="528F17AD"/>
    <w:rsid w:val="52A12FD1"/>
    <w:rsid w:val="52C56B4F"/>
    <w:rsid w:val="52C673B2"/>
    <w:rsid w:val="52D358AF"/>
    <w:rsid w:val="52E57CC3"/>
    <w:rsid w:val="52FF6C72"/>
    <w:rsid w:val="530E0113"/>
    <w:rsid w:val="5312550A"/>
    <w:rsid w:val="53316F22"/>
    <w:rsid w:val="53317921"/>
    <w:rsid w:val="538D7C23"/>
    <w:rsid w:val="539B3EAD"/>
    <w:rsid w:val="53CD3F96"/>
    <w:rsid w:val="53DC50DF"/>
    <w:rsid w:val="53DE69BF"/>
    <w:rsid w:val="53E421E6"/>
    <w:rsid w:val="540A3D5F"/>
    <w:rsid w:val="54183C3E"/>
    <w:rsid w:val="54776BB6"/>
    <w:rsid w:val="549459BA"/>
    <w:rsid w:val="54BA56E3"/>
    <w:rsid w:val="54BA77D7"/>
    <w:rsid w:val="54CC2C09"/>
    <w:rsid w:val="54D51B2F"/>
    <w:rsid w:val="54D723E8"/>
    <w:rsid w:val="550721D5"/>
    <w:rsid w:val="55247FF9"/>
    <w:rsid w:val="553D4A19"/>
    <w:rsid w:val="555831C2"/>
    <w:rsid w:val="55633BA8"/>
    <w:rsid w:val="55884791"/>
    <w:rsid w:val="558C6691"/>
    <w:rsid w:val="55A47060"/>
    <w:rsid w:val="55AC636A"/>
    <w:rsid w:val="55C15CC7"/>
    <w:rsid w:val="55C220B3"/>
    <w:rsid w:val="55C951EF"/>
    <w:rsid w:val="55E62245"/>
    <w:rsid w:val="560C332E"/>
    <w:rsid w:val="56123607"/>
    <w:rsid w:val="562A4EAF"/>
    <w:rsid w:val="56310FE7"/>
    <w:rsid w:val="563648E8"/>
    <w:rsid w:val="564B7E98"/>
    <w:rsid w:val="564D4072"/>
    <w:rsid w:val="565F4AE7"/>
    <w:rsid w:val="56794E67"/>
    <w:rsid w:val="56874EA6"/>
    <w:rsid w:val="5697495F"/>
    <w:rsid w:val="56AD64E9"/>
    <w:rsid w:val="56B13CD2"/>
    <w:rsid w:val="56BE67A9"/>
    <w:rsid w:val="56CC0F71"/>
    <w:rsid w:val="56D007FF"/>
    <w:rsid w:val="56D26326"/>
    <w:rsid w:val="56D77DE0"/>
    <w:rsid w:val="56ED62B8"/>
    <w:rsid w:val="56EE7782"/>
    <w:rsid w:val="56F02C50"/>
    <w:rsid w:val="56FE35BF"/>
    <w:rsid w:val="57033221"/>
    <w:rsid w:val="57081D47"/>
    <w:rsid w:val="5717743A"/>
    <w:rsid w:val="571921A6"/>
    <w:rsid w:val="571B5F1F"/>
    <w:rsid w:val="57255445"/>
    <w:rsid w:val="57306699"/>
    <w:rsid w:val="575C51C1"/>
    <w:rsid w:val="57664CC0"/>
    <w:rsid w:val="576D44DB"/>
    <w:rsid w:val="577B6E3F"/>
    <w:rsid w:val="57830686"/>
    <w:rsid w:val="57875297"/>
    <w:rsid w:val="57935BBE"/>
    <w:rsid w:val="57AC4DC9"/>
    <w:rsid w:val="57B245FD"/>
    <w:rsid w:val="57C71EC4"/>
    <w:rsid w:val="57C96345"/>
    <w:rsid w:val="57C96C54"/>
    <w:rsid w:val="57D25E84"/>
    <w:rsid w:val="57D55052"/>
    <w:rsid w:val="57D74C5E"/>
    <w:rsid w:val="58020827"/>
    <w:rsid w:val="580A5549"/>
    <w:rsid w:val="581808D2"/>
    <w:rsid w:val="582E3A30"/>
    <w:rsid w:val="583D3C73"/>
    <w:rsid w:val="584826C2"/>
    <w:rsid w:val="5855720E"/>
    <w:rsid w:val="58705DF6"/>
    <w:rsid w:val="588B0E82"/>
    <w:rsid w:val="58941028"/>
    <w:rsid w:val="589F0489"/>
    <w:rsid w:val="58A44110"/>
    <w:rsid w:val="58B77EC9"/>
    <w:rsid w:val="58FA1B64"/>
    <w:rsid w:val="59212B72"/>
    <w:rsid w:val="59226416"/>
    <w:rsid w:val="5927169E"/>
    <w:rsid w:val="59280AFA"/>
    <w:rsid w:val="59367040"/>
    <w:rsid w:val="59490A87"/>
    <w:rsid w:val="595A5F20"/>
    <w:rsid w:val="59855220"/>
    <w:rsid w:val="598C4EB2"/>
    <w:rsid w:val="599E6993"/>
    <w:rsid w:val="59B63CDD"/>
    <w:rsid w:val="59D36D3D"/>
    <w:rsid w:val="59D80E36"/>
    <w:rsid w:val="5A0B247B"/>
    <w:rsid w:val="5A2C0443"/>
    <w:rsid w:val="5A427C66"/>
    <w:rsid w:val="5A4968FF"/>
    <w:rsid w:val="5A527B17"/>
    <w:rsid w:val="5A875679"/>
    <w:rsid w:val="5A902780"/>
    <w:rsid w:val="5AAE70AA"/>
    <w:rsid w:val="5AB77674"/>
    <w:rsid w:val="5AC97A40"/>
    <w:rsid w:val="5B094138"/>
    <w:rsid w:val="5B106407"/>
    <w:rsid w:val="5B266C40"/>
    <w:rsid w:val="5B377164"/>
    <w:rsid w:val="5B3A4C3E"/>
    <w:rsid w:val="5B4203B7"/>
    <w:rsid w:val="5B423C23"/>
    <w:rsid w:val="5B631C42"/>
    <w:rsid w:val="5B6634E0"/>
    <w:rsid w:val="5B884B96"/>
    <w:rsid w:val="5BA81D4B"/>
    <w:rsid w:val="5BAE7FE7"/>
    <w:rsid w:val="5BB76464"/>
    <w:rsid w:val="5BC80ED3"/>
    <w:rsid w:val="5BF1724E"/>
    <w:rsid w:val="5BF26EDC"/>
    <w:rsid w:val="5BF57851"/>
    <w:rsid w:val="5C0276AD"/>
    <w:rsid w:val="5C245024"/>
    <w:rsid w:val="5C4A2E02"/>
    <w:rsid w:val="5C5617A7"/>
    <w:rsid w:val="5C5F1E02"/>
    <w:rsid w:val="5C621EFA"/>
    <w:rsid w:val="5C91614B"/>
    <w:rsid w:val="5CAB2E29"/>
    <w:rsid w:val="5CB86451"/>
    <w:rsid w:val="5D090FC9"/>
    <w:rsid w:val="5D197773"/>
    <w:rsid w:val="5D290C69"/>
    <w:rsid w:val="5D333896"/>
    <w:rsid w:val="5D3D64C3"/>
    <w:rsid w:val="5D4A626A"/>
    <w:rsid w:val="5D5177E6"/>
    <w:rsid w:val="5D557CB0"/>
    <w:rsid w:val="5D59154F"/>
    <w:rsid w:val="5D9E6263"/>
    <w:rsid w:val="5DA265B8"/>
    <w:rsid w:val="5DA402F0"/>
    <w:rsid w:val="5DAD36A2"/>
    <w:rsid w:val="5DE66B5A"/>
    <w:rsid w:val="5E111E29"/>
    <w:rsid w:val="5E113BD7"/>
    <w:rsid w:val="5E310B21"/>
    <w:rsid w:val="5E5566D4"/>
    <w:rsid w:val="5E736640"/>
    <w:rsid w:val="5E966CFA"/>
    <w:rsid w:val="5EB236E5"/>
    <w:rsid w:val="5EBE42B6"/>
    <w:rsid w:val="5ED11C1E"/>
    <w:rsid w:val="5EE5380B"/>
    <w:rsid w:val="5EF332DD"/>
    <w:rsid w:val="5EFE39E7"/>
    <w:rsid w:val="5F0021D2"/>
    <w:rsid w:val="5F0302A6"/>
    <w:rsid w:val="5F092881"/>
    <w:rsid w:val="5F0B6879"/>
    <w:rsid w:val="5F1C0A86"/>
    <w:rsid w:val="5F28567D"/>
    <w:rsid w:val="5F30008D"/>
    <w:rsid w:val="5F351B48"/>
    <w:rsid w:val="5F50680B"/>
    <w:rsid w:val="5F514757"/>
    <w:rsid w:val="5F530220"/>
    <w:rsid w:val="5F590A6C"/>
    <w:rsid w:val="5F61293D"/>
    <w:rsid w:val="5F613108"/>
    <w:rsid w:val="5F87156B"/>
    <w:rsid w:val="5F894234"/>
    <w:rsid w:val="5FA2526B"/>
    <w:rsid w:val="5FB54A36"/>
    <w:rsid w:val="5FB707AE"/>
    <w:rsid w:val="5FB76A00"/>
    <w:rsid w:val="5FE07D05"/>
    <w:rsid w:val="5FEA016C"/>
    <w:rsid w:val="5FEF7F48"/>
    <w:rsid w:val="5FF61953"/>
    <w:rsid w:val="5FFD3E55"/>
    <w:rsid w:val="600E54F4"/>
    <w:rsid w:val="60215D53"/>
    <w:rsid w:val="602C2F4B"/>
    <w:rsid w:val="603606EC"/>
    <w:rsid w:val="6040354D"/>
    <w:rsid w:val="60431B09"/>
    <w:rsid w:val="60483AFC"/>
    <w:rsid w:val="604A517F"/>
    <w:rsid w:val="6078624C"/>
    <w:rsid w:val="607B75C7"/>
    <w:rsid w:val="60874625"/>
    <w:rsid w:val="60900BF3"/>
    <w:rsid w:val="60993FE4"/>
    <w:rsid w:val="60A827A3"/>
    <w:rsid w:val="60C70EC5"/>
    <w:rsid w:val="60CC64DC"/>
    <w:rsid w:val="60D51A59"/>
    <w:rsid w:val="60E82224"/>
    <w:rsid w:val="60EE1FAE"/>
    <w:rsid w:val="60F80054"/>
    <w:rsid w:val="60FB291D"/>
    <w:rsid w:val="61265BEC"/>
    <w:rsid w:val="617F52FC"/>
    <w:rsid w:val="61867CAF"/>
    <w:rsid w:val="618D1F42"/>
    <w:rsid w:val="61917EE2"/>
    <w:rsid w:val="61AD3C17"/>
    <w:rsid w:val="61B17DFE"/>
    <w:rsid w:val="61B23DB0"/>
    <w:rsid w:val="61BE5E24"/>
    <w:rsid w:val="61CE1DDF"/>
    <w:rsid w:val="61EA6C19"/>
    <w:rsid w:val="61EC2017"/>
    <w:rsid w:val="61F061FA"/>
    <w:rsid w:val="62031A89"/>
    <w:rsid w:val="623644AE"/>
    <w:rsid w:val="62520D01"/>
    <w:rsid w:val="627C7C08"/>
    <w:rsid w:val="62847EA7"/>
    <w:rsid w:val="628A03FC"/>
    <w:rsid w:val="628C3554"/>
    <w:rsid w:val="62944DD7"/>
    <w:rsid w:val="62956F08"/>
    <w:rsid w:val="62B274F7"/>
    <w:rsid w:val="62B32B7E"/>
    <w:rsid w:val="62DB637F"/>
    <w:rsid w:val="62DE2B8F"/>
    <w:rsid w:val="62E01DCA"/>
    <w:rsid w:val="62E177C7"/>
    <w:rsid w:val="62E47719"/>
    <w:rsid w:val="62F04BE1"/>
    <w:rsid w:val="62F15D85"/>
    <w:rsid w:val="62F87114"/>
    <w:rsid w:val="62FD5017"/>
    <w:rsid w:val="631F08A3"/>
    <w:rsid w:val="63296CF6"/>
    <w:rsid w:val="63302D52"/>
    <w:rsid w:val="63343EC4"/>
    <w:rsid w:val="63472497"/>
    <w:rsid w:val="63532130"/>
    <w:rsid w:val="637D586B"/>
    <w:rsid w:val="63A252D2"/>
    <w:rsid w:val="63A31776"/>
    <w:rsid w:val="63D615FE"/>
    <w:rsid w:val="640B7333"/>
    <w:rsid w:val="6416574A"/>
    <w:rsid w:val="64202002"/>
    <w:rsid w:val="64326656"/>
    <w:rsid w:val="6437077B"/>
    <w:rsid w:val="64383D24"/>
    <w:rsid w:val="64432FE3"/>
    <w:rsid w:val="64440614"/>
    <w:rsid w:val="645A5DA2"/>
    <w:rsid w:val="6469117D"/>
    <w:rsid w:val="647E189B"/>
    <w:rsid w:val="648669A1"/>
    <w:rsid w:val="64871562"/>
    <w:rsid w:val="648F5168"/>
    <w:rsid w:val="64973F31"/>
    <w:rsid w:val="64AD03D2"/>
    <w:rsid w:val="64C60701"/>
    <w:rsid w:val="64E42046"/>
    <w:rsid w:val="64EC6C5A"/>
    <w:rsid w:val="64F4557C"/>
    <w:rsid w:val="65227456"/>
    <w:rsid w:val="652320F7"/>
    <w:rsid w:val="65362BE1"/>
    <w:rsid w:val="653D7AF3"/>
    <w:rsid w:val="654B5B61"/>
    <w:rsid w:val="654B6724"/>
    <w:rsid w:val="656071F2"/>
    <w:rsid w:val="6567755F"/>
    <w:rsid w:val="657B6733"/>
    <w:rsid w:val="6592391D"/>
    <w:rsid w:val="65A83D79"/>
    <w:rsid w:val="65B119A5"/>
    <w:rsid w:val="65F04A1A"/>
    <w:rsid w:val="66065E8D"/>
    <w:rsid w:val="66145291"/>
    <w:rsid w:val="661A7597"/>
    <w:rsid w:val="665F74AA"/>
    <w:rsid w:val="66650406"/>
    <w:rsid w:val="66666A8A"/>
    <w:rsid w:val="66B823C8"/>
    <w:rsid w:val="66B9305E"/>
    <w:rsid w:val="66E77BCB"/>
    <w:rsid w:val="66EF1BEE"/>
    <w:rsid w:val="66F61BBC"/>
    <w:rsid w:val="670562A3"/>
    <w:rsid w:val="670B521C"/>
    <w:rsid w:val="670E76D1"/>
    <w:rsid w:val="6712276E"/>
    <w:rsid w:val="67146646"/>
    <w:rsid w:val="67340368"/>
    <w:rsid w:val="673801F4"/>
    <w:rsid w:val="674D05B9"/>
    <w:rsid w:val="67526A93"/>
    <w:rsid w:val="675B5EC3"/>
    <w:rsid w:val="67890C82"/>
    <w:rsid w:val="678B509E"/>
    <w:rsid w:val="67A52441"/>
    <w:rsid w:val="67A535E2"/>
    <w:rsid w:val="67B13D35"/>
    <w:rsid w:val="67D77C44"/>
    <w:rsid w:val="68307350"/>
    <w:rsid w:val="684D14E2"/>
    <w:rsid w:val="68605AE4"/>
    <w:rsid w:val="6861707D"/>
    <w:rsid w:val="68896A60"/>
    <w:rsid w:val="68B4126F"/>
    <w:rsid w:val="68B97345"/>
    <w:rsid w:val="68BB30BE"/>
    <w:rsid w:val="68BC5088"/>
    <w:rsid w:val="68C006D4"/>
    <w:rsid w:val="68F16ADF"/>
    <w:rsid w:val="68FE2FAA"/>
    <w:rsid w:val="694B4915"/>
    <w:rsid w:val="695D5F23"/>
    <w:rsid w:val="696A3856"/>
    <w:rsid w:val="69B55D5F"/>
    <w:rsid w:val="6A022461"/>
    <w:rsid w:val="6A0D5B27"/>
    <w:rsid w:val="6A0E6EBA"/>
    <w:rsid w:val="6A1F5855"/>
    <w:rsid w:val="6A2D6DBF"/>
    <w:rsid w:val="6A2F7230"/>
    <w:rsid w:val="6A35506C"/>
    <w:rsid w:val="6A485A57"/>
    <w:rsid w:val="6A4D243B"/>
    <w:rsid w:val="6A5D32A3"/>
    <w:rsid w:val="6A653817"/>
    <w:rsid w:val="6A6D318E"/>
    <w:rsid w:val="6A90444F"/>
    <w:rsid w:val="6A930078"/>
    <w:rsid w:val="6AD55F8D"/>
    <w:rsid w:val="6AE60DFE"/>
    <w:rsid w:val="6AED4B20"/>
    <w:rsid w:val="6AF503DD"/>
    <w:rsid w:val="6AFC4C50"/>
    <w:rsid w:val="6AFF6DD9"/>
    <w:rsid w:val="6B013226"/>
    <w:rsid w:val="6B2031BA"/>
    <w:rsid w:val="6B23319C"/>
    <w:rsid w:val="6B2E2BC2"/>
    <w:rsid w:val="6B39651C"/>
    <w:rsid w:val="6B460C38"/>
    <w:rsid w:val="6B534987"/>
    <w:rsid w:val="6B581098"/>
    <w:rsid w:val="6B6721F6"/>
    <w:rsid w:val="6B7834E8"/>
    <w:rsid w:val="6B7A60D6"/>
    <w:rsid w:val="6B7B4D86"/>
    <w:rsid w:val="6B9F5BFD"/>
    <w:rsid w:val="6B9F6D44"/>
    <w:rsid w:val="6BA67353"/>
    <w:rsid w:val="6BE23D63"/>
    <w:rsid w:val="6BF14863"/>
    <w:rsid w:val="6BFB449F"/>
    <w:rsid w:val="6C203A9A"/>
    <w:rsid w:val="6C344CE2"/>
    <w:rsid w:val="6C375151"/>
    <w:rsid w:val="6C385BB0"/>
    <w:rsid w:val="6C39679D"/>
    <w:rsid w:val="6C3D1CF3"/>
    <w:rsid w:val="6C705F6D"/>
    <w:rsid w:val="6C7A503E"/>
    <w:rsid w:val="6CA14963"/>
    <w:rsid w:val="6CB75CCD"/>
    <w:rsid w:val="6CB95A5F"/>
    <w:rsid w:val="6CBA18DE"/>
    <w:rsid w:val="6CC63F02"/>
    <w:rsid w:val="6D2C27DC"/>
    <w:rsid w:val="6D2D26D4"/>
    <w:rsid w:val="6D401BEB"/>
    <w:rsid w:val="6D635AD2"/>
    <w:rsid w:val="6D6A50B2"/>
    <w:rsid w:val="6D73622A"/>
    <w:rsid w:val="6D7F1B42"/>
    <w:rsid w:val="6DAC56CB"/>
    <w:rsid w:val="6DAD3090"/>
    <w:rsid w:val="6DAF51BB"/>
    <w:rsid w:val="6DB66EBE"/>
    <w:rsid w:val="6DD80D8D"/>
    <w:rsid w:val="6DD95D94"/>
    <w:rsid w:val="6E060BBD"/>
    <w:rsid w:val="6E0732BA"/>
    <w:rsid w:val="6E182D60"/>
    <w:rsid w:val="6E196EE0"/>
    <w:rsid w:val="6E1D0376"/>
    <w:rsid w:val="6E2056EF"/>
    <w:rsid w:val="6E331948"/>
    <w:rsid w:val="6E3D1146"/>
    <w:rsid w:val="6E4B4C61"/>
    <w:rsid w:val="6E4D5D13"/>
    <w:rsid w:val="6E673432"/>
    <w:rsid w:val="6E827FC3"/>
    <w:rsid w:val="6E8766F7"/>
    <w:rsid w:val="6E95576F"/>
    <w:rsid w:val="6E96045B"/>
    <w:rsid w:val="6EC425A0"/>
    <w:rsid w:val="6ECA4341"/>
    <w:rsid w:val="6EDF387E"/>
    <w:rsid w:val="6EEB1850"/>
    <w:rsid w:val="6F027F47"/>
    <w:rsid w:val="6F0532E4"/>
    <w:rsid w:val="6F174DC6"/>
    <w:rsid w:val="6F3B6D06"/>
    <w:rsid w:val="6FA97229"/>
    <w:rsid w:val="6FC15127"/>
    <w:rsid w:val="6FC565D0"/>
    <w:rsid w:val="6FD841D6"/>
    <w:rsid w:val="6FF23393"/>
    <w:rsid w:val="70115CB9"/>
    <w:rsid w:val="70184EA3"/>
    <w:rsid w:val="70191136"/>
    <w:rsid w:val="70194B6E"/>
    <w:rsid w:val="701B2694"/>
    <w:rsid w:val="703419A7"/>
    <w:rsid w:val="704F63CF"/>
    <w:rsid w:val="707D1F59"/>
    <w:rsid w:val="7085206C"/>
    <w:rsid w:val="70A358E8"/>
    <w:rsid w:val="70AF7FA7"/>
    <w:rsid w:val="70B54896"/>
    <w:rsid w:val="70CB53E1"/>
    <w:rsid w:val="70D0347E"/>
    <w:rsid w:val="70FE448F"/>
    <w:rsid w:val="70FF5B11"/>
    <w:rsid w:val="71025602"/>
    <w:rsid w:val="7118404C"/>
    <w:rsid w:val="7121017E"/>
    <w:rsid w:val="7121246E"/>
    <w:rsid w:val="714E12CF"/>
    <w:rsid w:val="71777D9E"/>
    <w:rsid w:val="71924BD7"/>
    <w:rsid w:val="71D93E77"/>
    <w:rsid w:val="71DC7C33"/>
    <w:rsid w:val="71E83F5B"/>
    <w:rsid w:val="71EA67C2"/>
    <w:rsid w:val="71EC73DB"/>
    <w:rsid w:val="71F413EE"/>
    <w:rsid w:val="720B57C9"/>
    <w:rsid w:val="721508AD"/>
    <w:rsid w:val="721B4BCD"/>
    <w:rsid w:val="72242BD8"/>
    <w:rsid w:val="722515A8"/>
    <w:rsid w:val="723A34D6"/>
    <w:rsid w:val="7249798C"/>
    <w:rsid w:val="7259341C"/>
    <w:rsid w:val="728E1843"/>
    <w:rsid w:val="72A14009"/>
    <w:rsid w:val="72A273D4"/>
    <w:rsid w:val="72D07765"/>
    <w:rsid w:val="72DD00D4"/>
    <w:rsid w:val="72DF209E"/>
    <w:rsid w:val="72EB0A43"/>
    <w:rsid w:val="72FF629D"/>
    <w:rsid w:val="73125FD0"/>
    <w:rsid w:val="733D0B73"/>
    <w:rsid w:val="733F6699"/>
    <w:rsid w:val="734521A8"/>
    <w:rsid w:val="735D4A53"/>
    <w:rsid w:val="73707E67"/>
    <w:rsid w:val="737F0633"/>
    <w:rsid w:val="73B61051"/>
    <w:rsid w:val="73BB7095"/>
    <w:rsid w:val="73D6524F"/>
    <w:rsid w:val="73DC65DE"/>
    <w:rsid w:val="740A4EF9"/>
    <w:rsid w:val="741C1D44"/>
    <w:rsid w:val="741D4725"/>
    <w:rsid w:val="741F0C23"/>
    <w:rsid w:val="742A70D5"/>
    <w:rsid w:val="74325266"/>
    <w:rsid w:val="743C3A6B"/>
    <w:rsid w:val="743E4BA3"/>
    <w:rsid w:val="74424693"/>
    <w:rsid w:val="744523D5"/>
    <w:rsid w:val="74687E72"/>
    <w:rsid w:val="746F4F50"/>
    <w:rsid w:val="74806F69"/>
    <w:rsid w:val="748F3308"/>
    <w:rsid w:val="749F1AE5"/>
    <w:rsid w:val="74A964C0"/>
    <w:rsid w:val="74B17C7D"/>
    <w:rsid w:val="74BC7F66"/>
    <w:rsid w:val="74C443CF"/>
    <w:rsid w:val="74D07EF1"/>
    <w:rsid w:val="74DD127A"/>
    <w:rsid w:val="74E53270"/>
    <w:rsid w:val="74EC2851"/>
    <w:rsid w:val="750B09A6"/>
    <w:rsid w:val="75115D85"/>
    <w:rsid w:val="7517266A"/>
    <w:rsid w:val="75265D63"/>
    <w:rsid w:val="75686B98"/>
    <w:rsid w:val="757462FA"/>
    <w:rsid w:val="7592080D"/>
    <w:rsid w:val="75994786"/>
    <w:rsid w:val="759C7DD3"/>
    <w:rsid w:val="75A05D13"/>
    <w:rsid w:val="75A73456"/>
    <w:rsid w:val="75CE1F56"/>
    <w:rsid w:val="75D22464"/>
    <w:rsid w:val="75E32780"/>
    <w:rsid w:val="75E672A0"/>
    <w:rsid w:val="761107C1"/>
    <w:rsid w:val="762602D6"/>
    <w:rsid w:val="764D731F"/>
    <w:rsid w:val="76724FD8"/>
    <w:rsid w:val="767F0D72"/>
    <w:rsid w:val="76880F39"/>
    <w:rsid w:val="76950F22"/>
    <w:rsid w:val="76967944"/>
    <w:rsid w:val="769D2054"/>
    <w:rsid w:val="76A00464"/>
    <w:rsid w:val="76A021B3"/>
    <w:rsid w:val="76B664D7"/>
    <w:rsid w:val="76E33575"/>
    <w:rsid w:val="76E7577F"/>
    <w:rsid w:val="76EA2DC0"/>
    <w:rsid w:val="76EB2B73"/>
    <w:rsid w:val="76F17488"/>
    <w:rsid w:val="773109EF"/>
    <w:rsid w:val="774A691F"/>
    <w:rsid w:val="775A3784"/>
    <w:rsid w:val="776103EB"/>
    <w:rsid w:val="777032C5"/>
    <w:rsid w:val="77772991"/>
    <w:rsid w:val="778044C3"/>
    <w:rsid w:val="77980A6E"/>
    <w:rsid w:val="77A33591"/>
    <w:rsid w:val="77C707E9"/>
    <w:rsid w:val="77CC106E"/>
    <w:rsid w:val="77D16924"/>
    <w:rsid w:val="780E2D81"/>
    <w:rsid w:val="78156EA0"/>
    <w:rsid w:val="78197B03"/>
    <w:rsid w:val="78202D09"/>
    <w:rsid w:val="78212811"/>
    <w:rsid w:val="78283BA0"/>
    <w:rsid w:val="782C2784"/>
    <w:rsid w:val="782D7408"/>
    <w:rsid w:val="78326601"/>
    <w:rsid w:val="78390286"/>
    <w:rsid w:val="783C3374"/>
    <w:rsid w:val="78412EB3"/>
    <w:rsid w:val="78656092"/>
    <w:rsid w:val="78746359"/>
    <w:rsid w:val="788A485A"/>
    <w:rsid w:val="789400A4"/>
    <w:rsid w:val="789711D5"/>
    <w:rsid w:val="78972AD3"/>
    <w:rsid w:val="78B813C8"/>
    <w:rsid w:val="78BC253A"/>
    <w:rsid w:val="78C160D8"/>
    <w:rsid w:val="78E421BD"/>
    <w:rsid w:val="78E73A5B"/>
    <w:rsid w:val="792427A7"/>
    <w:rsid w:val="79262EB9"/>
    <w:rsid w:val="794A6B61"/>
    <w:rsid w:val="79817A0B"/>
    <w:rsid w:val="79986B03"/>
    <w:rsid w:val="799A0ACD"/>
    <w:rsid w:val="799A287B"/>
    <w:rsid w:val="79AF43CE"/>
    <w:rsid w:val="79B002F1"/>
    <w:rsid w:val="79B162E1"/>
    <w:rsid w:val="79C63670"/>
    <w:rsid w:val="7A13262E"/>
    <w:rsid w:val="7A3031E0"/>
    <w:rsid w:val="7A505630"/>
    <w:rsid w:val="7A574C10"/>
    <w:rsid w:val="7A637111"/>
    <w:rsid w:val="7A777060"/>
    <w:rsid w:val="7A7F1A71"/>
    <w:rsid w:val="7A904F95"/>
    <w:rsid w:val="7A9B0196"/>
    <w:rsid w:val="7AC322A6"/>
    <w:rsid w:val="7AD67D61"/>
    <w:rsid w:val="7B02692A"/>
    <w:rsid w:val="7B160141"/>
    <w:rsid w:val="7B1B3E90"/>
    <w:rsid w:val="7B2028A6"/>
    <w:rsid w:val="7B3A50B0"/>
    <w:rsid w:val="7B6307D6"/>
    <w:rsid w:val="7B8C1417"/>
    <w:rsid w:val="7B955A30"/>
    <w:rsid w:val="7BC57FE0"/>
    <w:rsid w:val="7BCA3B47"/>
    <w:rsid w:val="7BD227A0"/>
    <w:rsid w:val="7C01614C"/>
    <w:rsid w:val="7C022B03"/>
    <w:rsid w:val="7C3547BB"/>
    <w:rsid w:val="7C5232BC"/>
    <w:rsid w:val="7C5238E1"/>
    <w:rsid w:val="7C7C095E"/>
    <w:rsid w:val="7C8B7E96"/>
    <w:rsid w:val="7C8F68E3"/>
    <w:rsid w:val="7C944529"/>
    <w:rsid w:val="7C96183D"/>
    <w:rsid w:val="7CA1650E"/>
    <w:rsid w:val="7CA61F03"/>
    <w:rsid w:val="7CB854CC"/>
    <w:rsid w:val="7CBB17AF"/>
    <w:rsid w:val="7CBF640F"/>
    <w:rsid w:val="7D0F2F2C"/>
    <w:rsid w:val="7D0F3580"/>
    <w:rsid w:val="7D4674FD"/>
    <w:rsid w:val="7D6B2EAC"/>
    <w:rsid w:val="7D793C28"/>
    <w:rsid w:val="7D7C30CE"/>
    <w:rsid w:val="7D7D0F42"/>
    <w:rsid w:val="7D8555F0"/>
    <w:rsid w:val="7D8C0F6F"/>
    <w:rsid w:val="7D994C1C"/>
    <w:rsid w:val="7DB65895"/>
    <w:rsid w:val="7DBD4683"/>
    <w:rsid w:val="7DC425BD"/>
    <w:rsid w:val="7DCC0346"/>
    <w:rsid w:val="7E1C7D03"/>
    <w:rsid w:val="7E2C3CBE"/>
    <w:rsid w:val="7E3A63DB"/>
    <w:rsid w:val="7E694F12"/>
    <w:rsid w:val="7E6D273C"/>
    <w:rsid w:val="7EAD3051"/>
    <w:rsid w:val="7EDE1934"/>
    <w:rsid w:val="7EF0118F"/>
    <w:rsid w:val="7F09778D"/>
    <w:rsid w:val="7F0F3F8C"/>
    <w:rsid w:val="7F233313"/>
    <w:rsid w:val="7F3B240A"/>
    <w:rsid w:val="7F517DEE"/>
    <w:rsid w:val="7F540BFE"/>
    <w:rsid w:val="7F601E71"/>
    <w:rsid w:val="7F6A5445"/>
    <w:rsid w:val="7F833DB1"/>
    <w:rsid w:val="7FA86318"/>
    <w:rsid w:val="7FB56661"/>
    <w:rsid w:val="7FD14B1D"/>
    <w:rsid w:val="7FE231CE"/>
    <w:rsid w:val="7FE30275"/>
    <w:rsid w:val="7FF433DF"/>
    <w:rsid w:val="7FFF2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Emphasis"/>
    <w:basedOn w:val="16"/>
    <w:autoRedefine/>
    <w:qFormat/>
    <w:uiPriority w:val="0"/>
    <w:rPr>
      <w:i/>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ffzsblue13"/>
    <w:basedOn w:val="14"/>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paragraph" w:customStyle="1" w:styleId="37">
    <w:name w:val="无间隔1"/>
    <w:autoRedefine/>
    <w:qFormat/>
    <w:uiPriority w:val="1"/>
    <w:rPr>
      <w:rFonts w:asciiTheme="minorHAnsi" w:hAnsiTheme="minorHAnsi" w:eastAsiaTheme="minorEastAsia" w:cstheme="minorBidi"/>
      <w:sz w:val="22"/>
      <w:szCs w:val="22"/>
      <w:lang w:val="en-US" w:eastAsia="en-US" w:bidi="ar-SA"/>
    </w:rPr>
  </w:style>
  <w:style w:type="paragraph" w:customStyle="1" w:styleId="38">
    <w:name w:val="Default"/>
    <w:autoRedefine/>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character" w:customStyle="1" w:styleId="39">
    <w:name w:val="font31"/>
    <w:basedOn w:val="16"/>
    <w:autoRedefine/>
    <w:qFormat/>
    <w:uiPriority w:val="0"/>
    <w:rPr>
      <w:rFonts w:hint="default" w:ascii="Times New Roman" w:hAnsi="Times New Roman" w:cs="Times New Roman"/>
      <w:color w:val="000000"/>
      <w:sz w:val="22"/>
      <w:szCs w:val="22"/>
      <w:u w:val="none"/>
    </w:rPr>
  </w:style>
  <w:style w:type="character" w:customStyle="1" w:styleId="40">
    <w:name w:val="font01"/>
    <w:basedOn w:val="16"/>
    <w:autoRedefine/>
    <w:qFormat/>
    <w:uiPriority w:val="0"/>
    <w:rPr>
      <w:rFonts w:hint="eastAsia" w:ascii="微软雅黑" w:hAnsi="微软雅黑" w:eastAsia="微软雅黑" w:cs="微软雅黑"/>
      <w:color w:val="000000"/>
      <w:sz w:val="22"/>
      <w:szCs w:val="22"/>
      <w:u w:val="none"/>
    </w:rPr>
  </w:style>
  <w:style w:type="character" w:customStyle="1" w:styleId="41">
    <w:name w:val="font41"/>
    <w:basedOn w:val="16"/>
    <w:autoRedefine/>
    <w:qFormat/>
    <w:uiPriority w:val="0"/>
    <w:rPr>
      <w:rFonts w:ascii="微软雅黑" w:hAnsi="微软雅黑" w:eastAsia="微软雅黑" w:cs="微软雅黑"/>
      <w:b/>
      <w:bCs/>
      <w:color w:val="FFFFFF"/>
      <w:sz w:val="22"/>
      <w:szCs w:val="22"/>
      <w:u w:val="none"/>
    </w:r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table" w:customStyle="1" w:styleId="43">
    <w:name w:val="Table Normal"/>
    <w:autoRedefine/>
    <w:qFormat/>
    <w:uiPriority w:val="0"/>
    <w:tblPr>
      <w:tblCellMar>
        <w:top w:w="0" w:type="dxa"/>
        <w:left w:w="0" w:type="dxa"/>
        <w:bottom w:w="0" w:type="dxa"/>
        <w:right w:w="0" w:type="dxa"/>
      </w:tblCellMar>
    </w:tblPr>
  </w:style>
  <w:style w:type="paragraph" w:customStyle="1" w:styleId="44">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5">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6">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7">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8">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69</Pages>
  <Words>5267</Words>
  <Characters>12756</Characters>
  <Lines>922</Lines>
  <Paragraphs>259</Paragraphs>
  <TotalTime>0</TotalTime>
  <ScaleCrop>false</ScaleCrop>
  <LinksUpToDate>false</LinksUpToDate>
  <CharactersWithSpaces>13778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2024-10-23T02:24:19Z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7A194B7EAC814E59922E696AAF59E628</vt:lpwstr>
  </property>
  <property fmtid="{D5CDD505-2E9C-101B-9397-08002B2CF9AE}" pid="4" name="commondata">
    <vt:lpwstr>eyJoZGlkIjoiNzhjODRmNWJhZTVkNTI1OGI2YWZlNjVkNDIwMWYwMDkifQ==</vt:lpwstr>
  </property>
</Properties>
</file>