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before="156" w:after="156"/>
        <w:sectPr>
          <w:pgSz w:w="11906" w:h="16838"/>
          <w:pgMar w:top="0" w:right="0" w:bottom="0" w:left="0" w:header="851" w:footer="992" w:gutter="0"/>
          <w:pgBorders>
            <w:top w:val="none" w:sz="0" w:space="0"/>
            <w:left w:val="none" w:sz="0" w:space="0"/>
            <w:bottom w:val="none" w:sz="0" w:space="0"/>
            <w:right w:val="none" w:sz="0" w:space="0"/>
          </w:pgBorders>
          <w:cols w:space="425" w:num="1"/>
          <w:docGrid w:type="lines" w:linePitch="312" w:charSpace="0"/>
        </w:sectPr>
      </w:pPr>
      <w:r>
        <w:rPr>
          <w:rFonts w:hint="default" w:ascii="Times New Roman" w:hAnsi="Times New Roman" w:eastAsia="微软雅黑" w:cs="Times New Roman"/>
          <w:sz w:val="20"/>
          <w:lang w:eastAsia="zh-CN"/>
        </w:rPr>
        <w:drawing>
          <wp:anchor distT="0" distB="0" distL="114300" distR="114300" simplePos="0" relativeHeight="251667456" behindDoc="0" locked="0" layoutInCell="1" allowOverlap="1">
            <wp:simplePos x="0" y="0"/>
            <wp:positionH relativeFrom="column">
              <wp:posOffset>-631825</wp:posOffset>
            </wp:positionH>
            <wp:positionV relativeFrom="paragraph">
              <wp:posOffset>-730885</wp:posOffset>
            </wp:positionV>
            <wp:extent cx="7588885" cy="10704830"/>
            <wp:effectExtent l="0" t="0" r="635" b="8890"/>
            <wp:wrapTopAndBottom/>
            <wp:docPr id="6" name="图片 6" descr="华侨-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华侨-首页"/>
                    <pic:cNvPicPr>
                      <a:picLocks noChangeAspect="1"/>
                    </pic:cNvPicPr>
                  </pic:nvPicPr>
                  <pic:blipFill>
                    <a:blip r:embed="rId8"/>
                    <a:stretch>
                      <a:fillRect/>
                    </a:stretch>
                  </pic:blipFill>
                  <pic:spPr>
                    <a:xfrm>
                      <a:off x="0" y="0"/>
                      <a:ext cx="7588885" cy="10704830"/>
                    </a:xfrm>
                    <a:prstGeom prst="rect">
                      <a:avLst/>
                    </a:prstGeom>
                  </pic:spPr>
                </pic:pic>
              </a:graphicData>
            </a:graphic>
          </wp:anchor>
        </w:drawing>
      </w:r>
      <w:r>
        <w:rPr>
          <w:sz w:val="20"/>
        </w:rPr>
        <mc:AlternateContent>
          <mc:Choice Requires="wps">
            <w:drawing>
              <wp:anchor distT="0" distB="0" distL="114300" distR="114300" simplePos="0" relativeHeight="251661312" behindDoc="0" locked="0" layoutInCell="1" allowOverlap="1">
                <wp:simplePos x="0" y="0"/>
                <wp:positionH relativeFrom="column">
                  <wp:posOffset>2296795</wp:posOffset>
                </wp:positionH>
                <wp:positionV relativeFrom="paragraph">
                  <wp:posOffset>8854440</wp:posOffset>
                </wp:positionV>
                <wp:extent cx="3171190" cy="1102995"/>
                <wp:effectExtent l="0" t="0" r="0" b="0"/>
                <wp:wrapNone/>
                <wp:docPr id="4" name="文本框 4"/>
                <wp:cNvGraphicFramePr/>
                <a:graphic xmlns:a="http://schemas.openxmlformats.org/drawingml/2006/main">
                  <a:graphicData uri="http://schemas.microsoft.com/office/word/2010/wordprocessingShape">
                    <wps:wsp>
                      <wps:cNvSpPr txBox="1"/>
                      <wps:spPr>
                        <a:xfrm>
                          <a:off x="0" y="0"/>
                          <a:ext cx="3171190" cy="11029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b/>
                                <w:bCs/>
                                <w:sz w:val="28"/>
                                <w:szCs w:val="28"/>
                                <w:lang w:val="en-US" w:eastAsia="zh-CN"/>
                              </w:rPr>
                            </w:pPr>
                            <w:r>
                              <w:rPr>
                                <w:rFonts w:hint="eastAsia"/>
                                <w:b/>
                                <w:bCs/>
                                <w:sz w:val="28"/>
                                <w:szCs w:val="28"/>
                                <w:lang w:val="en-US" w:eastAsia="zh-CN"/>
                              </w:rPr>
                              <w:t>姓    名：</w:t>
                            </w:r>
                            <w:r>
                              <w:rPr>
                                <w:rFonts w:hint="eastAsia" w:ascii="微软雅黑" w:eastAsia="微软雅黑"/>
                                <w:b/>
                                <w:bCs/>
                                <w:sz w:val="28"/>
                                <w:szCs w:val="28"/>
                                <w:lang w:eastAsia="zh-CN"/>
                              </w:rPr>
                              <w:t>{{ client }}</w:t>
                            </w:r>
                          </w:p>
                          <w:p>
                            <w:pPr>
                              <w:rPr>
                                <w:rFonts w:hint="eastAsia"/>
                                <w:b/>
                                <w:bCs/>
                                <w:sz w:val="28"/>
                                <w:szCs w:val="28"/>
                                <w:lang w:val="en-US" w:eastAsia="zh-CN"/>
                              </w:rPr>
                            </w:pPr>
                            <w:r>
                              <w:rPr>
                                <w:rFonts w:hint="eastAsia"/>
                                <w:b/>
                                <w:bCs/>
                                <w:sz w:val="28"/>
                                <w:szCs w:val="28"/>
                                <w:lang w:val="en-US" w:eastAsia="zh-CN"/>
                              </w:rPr>
                              <w:t>检测项目：肿瘤500基因检测</w:t>
                            </w:r>
                          </w:p>
                          <w:p>
                            <w:pPr>
                              <w:rPr>
                                <w:rFonts w:hint="default"/>
                                <w:b/>
                                <w:bCs/>
                                <w:sz w:val="28"/>
                                <w:szCs w:val="28"/>
                                <w:lang w:val="en-US" w:eastAsia="zh-CN"/>
                              </w:rPr>
                            </w:pPr>
                            <w:r>
                              <w:rPr>
                                <w:rFonts w:hint="eastAsia"/>
                                <w:b/>
                                <w:bCs/>
                                <w:sz w:val="28"/>
                                <w:szCs w:val="28"/>
                                <w:lang w:val="en-US" w:eastAsia="zh-CN"/>
                              </w:rPr>
                              <w:t>报告日期：</w:t>
                            </w:r>
                            <w:r>
                              <w:rPr>
                                <w:rFonts w:hint="default" w:ascii="Times New Roman" w:hAnsi="Times New Roman" w:eastAsia="微软雅黑" w:cs="Times New Roman"/>
                                <w:b/>
                                <w:bCs/>
                                <w:sz w:val="28"/>
                                <w:szCs w:val="28"/>
                                <w:lang w:eastAsia="zh-CN"/>
                              </w:rPr>
                              <w:t>{{ reportdate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0.85pt;margin-top:697.2pt;height:86.85pt;width:249.7pt;z-index:251661312;mso-width-relative:page;mso-height-relative:page;" filled="f" stroked="f" coordsize="21600,21600" o:gfxdata="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M1HDGXdAAAADQEAAA8AAAAAAAAAAQAgAAAAIgAA&#10;AGRycy9kb3ducmV2LnhtbFBLAQIUABQAAAAIAIdO4kAu4tObPAIAAGcEAAAOAAAAAAAAAAEAIAAA&#10;ACwBAABkcnMvZTJvRG9jLnhtbFBLBQYAAAAABgAGAFkBAADaBQAAAAA=&#10;">
                <v:fill on="f" focussize="0,0"/>
                <v:stroke on="f" weight="0.5pt"/>
                <v:imagedata o:title=""/>
                <o:lock v:ext="edit" aspectratio="f"/>
                <v:textbox>
                  <w:txbxContent>
                    <w:p>
                      <w:pPr>
                        <w:rPr>
                          <w:rFonts w:hint="eastAsia"/>
                          <w:b/>
                          <w:bCs/>
                          <w:sz w:val="28"/>
                          <w:szCs w:val="28"/>
                          <w:lang w:val="en-US" w:eastAsia="zh-CN"/>
                        </w:rPr>
                      </w:pPr>
                      <w:r>
                        <w:rPr>
                          <w:rFonts w:hint="eastAsia"/>
                          <w:b/>
                          <w:bCs/>
                          <w:sz w:val="28"/>
                          <w:szCs w:val="28"/>
                          <w:lang w:val="en-US" w:eastAsia="zh-CN"/>
                        </w:rPr>
                        <w:t>姓    名：</w:t>
                      </w:r>
                      <w:r>
                        <w:rPr>
                          <w:rFonts w:hint="eastAsia" w:ascii="微软雅黑" w:eastAsia="微软雅黑"/>
                          <w:b/>
                          <w:bCs/>
                          <w:sz w:val="28"/>
                          <w:szCs w:val="28"/>
                          <w:lang w:eastAsia="zh-CN"/>
                        </w:rPr>
                        <w:t>{{ client }}</w:t>
                      </w:r>
                    </w:p>
                    <w:p>
                      <w:pPr>
                        <w:rPr>
                          <w:rFonts w:hint="eastAsia"/>
                          <w:b/>
                          <w:bCs/>
                          <w:sz w:val="28"/>
                          <w:szCs w:val="28"/>
                          <w:lang w:val="en-US" w:eastAsia="zh-CN"/>
                        </w:rPr>
                      </w:pPr>
                      <w:r>
                        <w:rPr>
                          <w:rFonts w:hint="eastAsia"/>
                          <w:b/>
                          <w:bCs/>
                          <w:sz w:val="28"/>
                          <w:szCs w:val="28"/>
                          <w:lang w:val="en-US" w:eastAsia="zh-CN"/>
                        </w:rPr>
                        <w:t>检测项目：肿瘤500基因检测</w:t>
                      </w:r>
                    </w:p>
                    <w:p>
                      <w:pPr>
                        <w:rPr>
                          <w:rFonts w:hint="default"/>
                          <w:b/>
                          <w:bCs/>
                          <w:sz w:val="28"/>
                          <w:szCs w:val="28"/>
                          <w:lang w:val="en-US" w:eastAsia="zh-CN"/>
                        </w:rPr>
                      </w:pPr>
                      <w:r>
                        <w:rPr>
                          <w:rFonts w:hint="eastAsia"/>
                          <w:b/>
                          <w:bCs/>
                          <w:sz w:val="28"/>
                          <w:szCs w:val="28"/>
                          <w:lang w:val="en-US" w:eastAsia="zh-CN"/>
                        </w:rPr>
                        <w:t>报告日期：</w:t>
                      </w:r>
                      <w:r>
                        <w:rPr>
                          <w:rFonts w:hint="default" w:ascii="Times New Roman" w:hAnsi="Times New Roman" w:eastAsia="微软雅黑" w:cs="Times New Roman"/>
                          <w:b/>
                          <w:bCs/>
                          <w:sz w:val="28"/>
                          <w:szCs w:val="28"/>
                          <w:lang w:eastAsia="zh-CN"/>
                        </w:rPr>
                        <w:t>{{ reportdate }}</w:t>
                      </w:r>
                    </w:p>
                  </w:txbxContent>
                </v:textbox>
              </v:shape>
            </w:pict>
          </mc:Fallback>
        </mc:AlternateContent>
      </w:r>
    </w:p>
    <w:p>
      <w:r>
        <w:tab/>
      </w:r>
    </w:p>
    <w:p>
      <w:pPr>
        <w:rPr>
          <w:sz w:val="40"/>
          <w:szCs w:val="48"/>
        </w:rPr>
      </w:pPr>
    </w:p>
    <w:tbl>
      <w:tblPr>
        <w:tblStyle w:val="15"/>
        <w:tblW w:w="8614" w:type="dxa"/>
        <w:tblInd w:w="60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1276"/>
        <w:gridCol w:w="7338"/>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restart"/>
            <w:tcBorders>
              <w:right w:val="single" w:color="23656F" w:sz="18" w:space="0"/>
            </w:tcBorders>
            <w:shd w:val="clear" w:color="auto" w:fill="auto"/>
            <w:noWrap/>
            <w:vAlign w:val="center"/>
          </w:tcPr>
          <w:p>
            <w:pPr>
              <w:rPr>
                <w:b/>
                <w:bCs/>
                <w:color w:val="31849B"/>
                <w:kern w:val="0"/>
                <w:sz w:val="56"/>
                <w:szCs w:val="56"/>
              </w:rPr>
            </w:pPr>
            <w:r>
              <w:rPr>
                <w:b/>
                <w:bCs/>
                <w:color w:val="31849B"/>
                <w:kern w:val="0"/>
                <w:sz w:val="56"/>
                <w:szCs w:val="56"/>
              </w:rPr>
              <w:drawing>
                <wp:anchor distT="0" distB="0" distL="114300" distR="114300" simplePos="0" relativeHeight="251660288" behindDoc="0" locked="0" layoutInCell="1" allowOverlap="1">
                  <wp:simplePos x="0" y="0"/>
                  <wp:positionH relativeFrom="column">
                    <wp:posOffset>-188595</wp:posOffset>
                  </wp:positionH>
                  <wp:positionV relativeFrom="paragraph">
                    <wp:posOffset>-17145</wp:posOffset>
                  </wp:positionV>
                  <wp:extent cx="638175" cy="3362325"/>
                  <wp:effectExtent l="0" t="0" r="0" b="635"/>
                  <wp:wrapNone/>
                  <wp:docPr id="940" name="_x0000_s2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 name="_x0000_s2496"/>
                          <pic:cNvPicPr>
                            <a:picLocks noChangeAspect="1"/>
                          </pic:cNvPicPr>
                        </pic:nvPicPr>
                        <pic:blipFill>
                          <a:blip r:embed="rId9"/>
                          <a:stretch>
                            <a:fillRect/>
                          </a:stretch>
                        </pic:blipFill>
                        <pic:spPr>
                          <a:xfrm>
                            <a:off x="0" y="0"/>
                            <a:ext cx="638175" cy="3362325"/>
                          </a:xfrm>
                          <a:prstGeom prst="rect">
                            <a:avLst/>
                          </a:prstGeom>
                          <a:noFill/>
                          <a:ln>
                            <a:noFill/>
                          </a:ln>
                        </pic:spPr>
                      </pic:pic>
                    </a:graphicData>
                  </a:graphic>
                </wp:anchor>
              </w:drawing>
            </w:r>
          </w:p>
        </w:tc>
        <w:tc>
          <w:tcPr>
            <w:tcW w:w="7338" w:type="dxa"/>
            <w:tcBorders>
              <w:left w:val="single" w:color="23656F" w:sz="18" w:space="0"/>
              <w:right w:val="nil"/>
            </w:tcBorders>
            <w:shd w:val="clear" w:color="auto" w:fill="auto"/>
          </w:tcPr>
          <w:p>
            <w:pPr>
              <w:ind w:left="200" w:leftChars="100"/>
              <w:rPr>
                <w:b/>
                <w:bCs/>
                <w:color w:val="31849B"/>
                <w:kern w:val="0"/>
                <w:sz w:val="28"/>
                <w:szCs w:val="28"/>
              </w:rPr>
            </w:pPr>
            <w:r>
              <w:rPr>
                <w:rFonts w:hint="eastAsia"/>
                <w:b/>
                <w:bCs/>
                <w:color w:val="23656F"/>
                <w:kern w:val="0"/>
                <w:sz w:val="28"/>
                <w:szCs w:val="28"/>
              </w:rPr>
              <w:t>报告正文</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kern w:val="0"/>
                <w:szCs w:val="20"/>
              </w:rPr>
            </w:pPr>
          </w:p>
        </w:tc>
        <w:tc>
          <w:tcPr>
            <w:tcW w:w="7338" w:type="dxa"/>
            <w:tcBorders>
              <w:left w:val="single" w:color="23656F" w:sz="18" w:space="0"/>
              <w:right w:val="nil"/>
            </w:tcBorders>
            <w:shd w:val="clear" w:color="auto" w:fill="auto"/>
          </w:tcPr>
          <w:p>
            <w:pPr>
              <w:ind w:left="200" w:leftChars="100"/>
              <w:rPr>
                <w:rFonts w:hint="default" w:eastAsia="微软雅黑"/>
                <w:color w:val="3F3F3F"/>
                <w:kern w:val="0"/>
                <w:sz w:val="21"/>
                <w:szCs w:val="21"/>
                <w:lang w:val="en-US" w:eastAsia="zh-CN"/>
              </w:rPr>
            </w:pPr>
            <w:r>
              <w:rPr>
                <w:rFonts w:hint="eastAsia"/>
                <w:color w:val="3F3F3F"/>
                <w:kern w:val="0"/>
                <w:sz w:val="21"/>
                <w:szCs w:val="21"/>
              </w:rPr>
              <w:t>基本信息</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kern w:val="0"/>
                <w:szCs w:val="20"/>
              </w:rPr>
            </w:pPr>
          </w:p>
        </w:tc>
        <w:tc>
          <w:tcPr>
            <w:tcW w:w="7338" w:type="dxa"/>
            <w:tcBorders>
              <w:left w:val="single" w:color="23656F" w:sz="18" w:space="0"/>
              <w:right w:val="nil"/>
            </w:tcBorders>
            <w:shd w:val="clear" w:color="auto" w:fill="auto"/>
          </w:tcPr>
          <w:p>
            <w:pPr>
              <w:ind w:left="200" w:leftChars="100"/>
              <w:rPr>
                <w:rFonts w:hint="default"/>
                <w:color w:val="3F3F3F"/>
                <w:kern w:val="0"/>
                <w:sz w:val="21"/>
                <w:szCs w:val="21"/>
                <w:lang w:val="en-US" w:eastAsia="zh-CN"/>
              </w:rPr>
            </w:pPr>
            <w:r>
              <w:rPr>
                <w:rFonts w:hint="eastAsia"/>
                <w:color w:val="3F3F3F"/>
                <w:kern w:val="0"/>
                <w:sz w:val="21"/>
                <w:szCs w:val="21"/>
              </w:rPr>
              <w:t>检测结果</w:t>
            </w:r>
            <w:r>
              <w:rPr>
                <w:rFonts w:hint="eastAsia"/>
                <w:color w:val="3F3F3F"/>
                <w:kern w:val="0"/>
                <w:sz w:val="21"/>
                <w:szCs w:val="21"/>
                <w:lang w:val="en-US" w:eastAsia="zh-CN"/>
              </w:rPr>
              <w:t>总览</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kern w:val="0"/>
                <w:szCs w:val="20"/>
              </w:rPr>
            </w:pPr>
          </w:p>
        </w:tc>
        <w:tc>
          <w:tcPr>
            <w:tcW w:w="7338" w:type="dxa"/>
            <w:tcBorders>
              <w:left w:val="single" w:color="23656F" w:sz="18" w:space="0"/>
              <w:right w:val="nil"/>
            </w:tcBorders>
            <w:shd w:val="clear" w:color="auto" w:fill="auto"/>
          </w:tcPr>
          <w:p>
            <w:pPr>
              <w:ind w:left="400" w:leftChars="200"/>
              <w:rPr>
                <w:rFonts w:hint="default"/>
                <w:color w:val="3F3F3F"/>
                <w:kern w:val="0"/>
                <w:sz w:val="21"/>
                <w:szCs w:val="21"/>
                <w:lang w:val="en-US" w:eastAsia="zh-CN"/>
              </w:rPr>
            </w:pPr>
            <w:r>
              <w:rPr>
                <w:rFonts w:hint="eastAsia"/>
                <w:color w:val="3F3F3F"/>
                <w:lang w:val="en-US" w:eastAsia="zh-CN"/>
              </w:rPr>
              <w:t>检测结果小结</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kern w:val="0"/>
                <w:szCs w:val="20"/>
              </w:rPr>
            </w:pPr>
          </w:p>
        </w:tc>
        <w:tc>
          <w:tcPr>
            <w:tcW w:w="7338" w:type="dxa"/>
            <w:tcBorders>
              <w:left w:val="single" w:color="23656F" w:sz="18" w:space="0"/>
              <w:right w:val="nil"/>
            </w:tcBorders>
            <w:shd w:val="clear" w:color="auto" w:fill="auto"/>
          </w:tcPr>
          <w:p>
            <w:pPr>
              <w:ind w:left="400" w:leftChars="200"/>
              <w:rPr>
                <w:rFonts w:hint="default"/>
                <w:color w:val="3F3F3F"/>
                <w:kern w:val="0"/>
                <w:sz w:val="21"/>
                <w:szCs w:val="21"/>
                <w:lang w:val="en-US" w:eastAsia="zh-CN"/>
              </w:rPr>
            </w:pPr>
            <w:r>
              <w:rPr>
                <w:rFonts w:hint="eastAsia"/>
                <w:color w:val="3F3F3F"/>
                <w:lang w:val="en-US"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kern w:val="0"/>
                <w:szCs w:val="20"/>
              </w:rPr>
            </w:pPr>
          </w:p>
        </w:tc>
        <w:tc>
          <w:tcPr>
            <w:tcW w:w="7338" w:type="dxa"/>
            <w:tcBorders>
              <w:left w:val="single" w:color="23656F" w:sz="18" w:space="0"/>
              <w:right w:val="nil"/>
            </w:tcBorders>
            <w:shd w:val="clear" w:color="auto" w:fill="auto"/>
          </w:tcPr>
          <w:p>
            <w:pPr>
              <w:ind w:left="200" w:leftChars="100"/>
              <w:rPr>
                <w:color w:val="3F3F3F"/>
                <w:kern w:val="0"/>
                <w:sz w:val="21"/>
                <w:szCs w:val="21"/>
              </w:rPr>
            </w:pPr>
            <w:r>
              <w:rPr>
                <w:rFonts w:hint="eastAsia"/>
                <w:color w:val="3F3F3F"/>
                <w:kern w:val="0"/>
                <w:sz w:val="21"/>
                <w:szCs w:val="21"/>
              </w:rPr>
              <w:t>检测结果及用药提示</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400" w:leftChars="200"/>
              <w:rPr>
                <w:rFonts w:hint="eastAsia"/>
                <w:color w:val="3F3F3F"/>
              </w:rPr>
            </w:pPr>
            <w:r>
              <w:rPr>
                <w:rFonts w:hint="eastAsia"/>
                <w:color w:val="3F3F3F"/>
                <w:lang w:eastAsia="zh-CN"/>
              </w:rPr>
              <w:t>{% if endometrialCarcinoma == True %}子宫内膜癌TCGA分子分型检测结果</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400" w:leftChars="200"/>
              <w:rPr>
                <w:rFonts w:hint="default" w:ascii="Times New Roman" w:hAnsi="Times New Roman" w:eastAsia="微软雅黑" w:cs="Times New Roman"/>
                <w:color w:val="3F3F3F"/>
                <w:sz w:val="24"/>
                <w:szCs w:val="24"/>
                <w:lang w:eastAsia="zh-CN"/>
              </w:rPr>
            </w:pPr>
            <w:r>
              <w:rPr>
                <w:rFonts w:hint="eastAsia"/>
                <w:color w:val="3F3F3F"/>
                <w:lang w:eastAsia="zh-CN"/>
              </w:rPr>
              <w:t>{% endif %}体细胞变异分级提示</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400" w:leftChars="200"/>
              <w:rPr>
                <w:rFonts w:hint="default" w:ascii="Times New Roman" w:hAnsi="Times New Roman" w:eastAsia="微软雅黑" w:cs="Times New Roman"/>
                <w:color w:val="3F3F3F"/>
                <w:sz w:val="24"/>
                <w:szCs w:val="24"/>
                <w:lang w:eastAsia="zh-CN"/>
              </w:rPr>
            </w:pPr>
            <w:r>
              <w:rPr>
                <w:rFonts w:hint="eastAsia"/>
                <w:color w:val="3F3F3F"/>
                <w:lang w:eastAsia="zh-CN"/>
              </w:rPr>
              <w:t>胚系变异结果提示</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400" w:leftChars="200"/>
              <w:rPr>
                <w:rFonts w:hint="default" w:ascii="Times New Roman" w:hAnsi="Times New Roman" w:eastAsia="微软雅黑" w:cs="Times New Roman"/>
                <w:color w:val="3F3F3F"/>
                <w:sz w:val="24"/>
                <w:szCs w:val="24"/>
                <w:lang w:eastAsia="zh-CN"/>
              </w:rPr>
            </w:pPr>
            <w:r>
              <w:rPr>
                <w:rFonts w:hint="eastAsia" w:ascii="Times New Roman" w:hAnsi="Times New Roman" w:eastAsia="微软雅黑" w:cs="Times New Roman"/>
                <w:color w:val="3F3F3F"/>
                <w:sz w:val="24"/>
                <w:szCs w:val="24"/>
                <w:lang w:eastAsia="zh-CN"/>
              </w:rPr>
              <w:t xml:space="preserve">{%if </w:t>
            </w:r>
            <w:r>
              <w:rPr>
                <w:rFonts w:hint="default" w:ascii="Times New Roman" w:hAnsi="Times New Roman" w:eastAsia="微软雅黑" w:cs="Times New Roman"/>
                <w:color w:val="3F3F3F"/>
                <w:sz w:val="24"/>
                <w:szCs w:val="24"/>
                <w:lang w:val="en-US" w:eastAsia="zh-CN"/>
              </w:rPr>
              <w:t>2531</w:t>
            </w:r>
            <w:r>
              <w:rPr>
                <w:rFonts w:hint="eastAsia" w:ascii="Times New Roman" w:hAnsi="Times New Roman" w:eastAsia="微软雅黑" w:cs="Times New Roman"/>
                <w:color w:val="3F3F3F"/>
                <w:sz w:val="24"/>
                <w:szCs w:val="24"/>
                <w:lang w:val="en-US" w:eastAsia="zh-CN"/>
              </w:rPr>
              <w:t xml:space="preserve"> not in </w:t>
            </w:r>
            <w:r>
              <w:rPr>
                <w:rFonts w:hint="eastAsia" w:ascii="Times New Roman" w:hAnsi="Times New Roman" w:eastAsia="微软雅黑" w:cs="Times New Roman"/>
                <w:color w:val="3F3F3F"/>
                <w:sz w:val="24"/>
                <w:szCs w:val="24"/>
                <w:lang w:eastAsia="zh-CN"/>
              </w:rPr>
              <w:t>diseaseIdList %}</w:t>
            </w:r>
            <w:r>
              <w:rPr>
                <w:rFonts w:hint="eastAsia"/>
                <w:color w:val="3F3F3F"/>
                <w:lang w:val="en-US" w:eastAsia="zh-CN"/>
              </w:rPr>
              <w:t>本癌种FDA/NMPA获批的其他可选靶向药物</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400" w:leftChars="200"/>
              <w:rPr>
                <w:rFonts w:hint="default" w:ascii="Times New Roman" w:hAnsi="Times New Roman" w:eastAsia="微软雅黑" w:cs="Times New Roman"/>
                <w:color w:val="3F3F3F"/>
                <w:sz w:val="24"/>
                <w:szCs w:val="24"/>
                <w:lang w:eastAsia="zh-CN"/>
              </w:rPr>
            </w:pPr>
            <w:r>
              <w:rPr>
                <w:rFonts w:hint="default" w:ascii="Times New Roman" w:hAnsi="Times New Roman" w:eastAsia="微软雅黑" w:cs="Times New Roman"/>
                <w:color w:val="3F3F3F"/>
                <w:sz w:val="24"/>
                <w:szCs w:val="24"/>
                <w:lang w:eastAsia="zh-CN"/>
              </w:rPr>
              <w:t>{% endif %}</w:t>
            </w:r>
            <w:r>
              <w:rPr>
                <w:rFonts w:hint="eastAsia"/>
                <w:color w:val="3F3F3F"/>
                <w:lang w:eastAsia="zh-CN"/>
              </w:rPr>
              <w:t>免疫药物用药提示</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color w:val="404040" w:themeColor="text1" w:themeTint="BF"/>
                <w:kern w:val="0"/>
                <w:sz w:val="21"/>
                <w:szCs w:val="21"/>
                <w14:textFill>
                  <w14:solidFill>
                    <w14:schemeClr w14:val="tx1">
                      <w14:lumMod w14:val="75000"/>
                      <w14:lumOff w14:val="25000"/>
                    </w14:schemeClr>
                  </w14:solidFill>
                </w14:textFill>
              </w:rPr>
            </w:pPr>
            <w:r>
              <w:rPr>
                <w:rFonts w:hint="eastAsia"/>
                <w:color w:val="000000" w:themeColor="text1"/>
                <w:kern w:val="0"/>
                <w:sz w:val="21"/>
                <w:szCs w:val="21"/>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133985</wp:posOffset>
                      </wp:positionH>
                      <wp:positionV relativeFrom="paragraph">
                        <wp:posOffset>105410</wp:posOffset>
                      </wp:positionV>
                      <wp:extent cx="2838450" cy="0"/>
                      <wp:effectExtent l="0" t="0" r="0" b="0"/>
                      <wp:wrapNone/>
                      <wp:docPr id="941" name="_x0000_s2497"/>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2838450" cy="0"/>
                              </a:xfrm>
                              <a:prstGeom prst="line">
                                <a:avLst/>
                              </a:prstGeom>
                              <a:ln w="6350">
                                <a:solidFill>
                                  <a:schemeClr val="bg2">
                                    <a:lumMod val="90000"/>
                                  </a:schemeClr>
                                </a:solidFill>
                                <a:miter lim="0"/>
                              </a:ln>
                            </wps:spPr>
                            <wps:style>
                              <a:lnRef idx="1">
                                <a:schemeClr val="bg2">
                                  <a:lumMod val="90000"/>
                                </a:schemeClr>
                              </a:lnRef>
                              <a:fillRef idx="0">
                                <a:srgbClr val="FFFFFF"/>
                              </a:fillRef>
                              <a:effectRef idx="0">
                                <a:schemeClr val="accent1"/>
                              </a:effectRef>
                              <a:fontRef idx="minor">
                                <a:schemeClr val="tx1"/>
                              </a:fontRef>
                            </wps:style>
                            <wps:bodyPr rot="0" spcFirstLastPara="0" vertOverflow="overflow" horzOverflow="overflow" vert="horz" wrap="square" lIns="91440" tIns="45720" rIns="91440" bIns="45720" numCol="1" anchor="t" upright="1">
                              <a:noAutofit/>
                            </wps:bodyPr>
                          </wps:wsp>
                        </a:graphicData>
                      </a:graphic>
                    </wp:anchor>
                  </w:drawing>
                </mc:Choice>
                <mc:Fallback>
                  <w:pict>
                    <v:line id="_x0000_s2497" o:spid="_x0000_s1026" o:spt="20" style="position:absolute;left:0pt;margin-left:10.55pt;margin-top:8.3pt;height:0pt;width:223.5pt;z-index:251659264;mso-width-relative:page;mso-height-relative:page;" filled="f" stroked="t" coordsize="21600,21600" o:gfxdata="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BqxWSvWAAAACAEAAA8AAAAAAAAAAQAgAAAAIgAAAGRycy9kb3ducmV2LnhtbFBLAQIU&#10;ABQAAAAIAIdO4kBHS7brZwIAANEEAAAOAAAAAAAAAAEAIAAAACUBAABkcnMvZTJvRG9jLnhtbFBL&#10;BQYAAAAABgAGAFkBAAD+BQAAAAA=&#10;">
                      <v:fill on="f" focussize="0,0"/>
                      <v:stroke weight="0.5pt" color="#D0CECE [2894]" miterlimit="0" joinstyle="miter"/>
                      <v:imagedata o:title=""/>
                      <o:lock v:ext="edit" aspectratio="t"/>
                    </v:line>
                  </w:pict>
                </mc:Fallback>
              </mc:AlternateConten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kern w:val="0"/>
                <w:szCs w:val="20"/>
              </w:rPr>
            </w:pPr>
            <w:r>
              <w:rPr>
                <w:rFonts w:hint="eastAsia"/>
                <w:b/>
                <w:bCs/>
                <w:color w:val="23656F"/>
                <w:kern w:val="0"/>
                <w:sz w:val="28"/>
                <w:szCs w:val="28"/>
              </w:rPr>
              <w:t>基因检测结果解析</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rFonts w:hint="eastAsia"/>
                <w:color w:val="3F3F3F"/>
                <w:kern w:val="0"/>
                <w:sz w:val="21"/>
                <w:szCs w:val="21"/>
                <w:lang w:eastAsia="zh-CN"/>
              </w:rPr>
            </w:pPr>
            <w:r>
              <w:rPr>
                <w:rFonts w:hint="eastAsia"/>
                <w:color w:val="3F3F3F"/>
                <w:kern w:val="0"/>
                <w:sz w:val="21"/>
                <w:szCs w:val="21"/>
                <w:lang w:eastAsia="zh-CN"/>
              </w:rPr>
              <w:t>体细胞变异结果解析</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color w:val="3F3F3F"/>
                <w:kern w:val="0"/>
                <w:sz w:val="21"/>
                <w:szCs w:val="21"/>
              </w:rPr>
            </w:pPr>
            <w:r>
              <w:rPr>
                <w:rFonts w:hint="eastAsia"/>
                <w:color w:val="3F3F3F"/>
                <w:kern w:val="0"/>
                <w:sz w:val="21"/>
                <w:szCs w:val="21"/>
                <w:lang w:eastAsia="zh-CN"/>
              </w:rPr>
              <w:t>胚系变异结果解析</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color w:val="3F3F3F"/>
                <w:kern w:val="0"/>
                <w:sz w:val="21"/>
                <w:szCs w:val="21"/>
              </w:rPr>
            </w:pPr>
            <w:r>
              <w:rPr>
                <w:rFonts w:hint="eastAsia"/>
                <w:color w:val="3F3F3F"/>
                <w:kern w:val="0"/>
                <w:sz w:val="21"/>
                <w:szCs w:val="21"/>
                <w:lang w:eastAsia="zh-CN"/>
              </w:rPr>
              <w:t>免疫检测结果解析</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rFonts w:hint="default" w:ascii="Times New Roman" w:hAnsi="Times New Roman" w:cs="Times New Roman"/>
                <w:color w:val="3F3F3F"/>
              </w:rPr>
            </w:pPr>
            <w:r>
              <w:rPr>
                <w:rFonts w:hint="default" w:ascii="Times New Roman" w:hAnsi="Times New Roman" w:cs="Times New Roman"/>
                <w:color w:val="3F3F3F"/>
              </w:rPr>
              <w:t>{% if gastrointestinalStromalTumor == True %}</w:t>
            </w:r>
            <w:r>
              <w:rPr>
                <w:rFonts w:hint="eastAsia"/>
                <w:color w:val="3F3F3F"/>
                <w:kern w:val="0"/>
                <w:sz w:val="21"/>
                <w:szCs w:val="21"/>
                <w:lang w:eastAsia="zh-CN"/>
              </w:rPr>
              <w:t>化疗药物检测解析</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color w:val="3F3F3F"/>
                <w:kern w:val="0"/>
                <w:sz w:val="21"/>
                <w:szCs w:val="21"/>
              </w:rPr>
            </w:pPr>
            <w:r>
              <w:rPr>
                <w:rFonts w:hint="eastAsia"/>
                <w:color w:val="3F3F3F"/>
                <w:kern w:val="0"/>
                <w:sz w:val="21"/>
                <w:szCs w:val="21"/>
                <w:lang w:eastAsia="zh-CN"/>
              </w:rPr>
              <w:t>{% endif %}</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color w:val="404040" w:themeColor="text1" w:themeTint="BF"/>
                <w:kern w:val="0"/>
                <w:sz w:val="21"/>
                <w:szCs w:val="21"/>
                <w14:textFill>
                  <w14:solidFill>
                    <w14:schemeClr w14:val="tx1">
                      <w14:lumMod w14:val="75000"/>
                      <w14:lumOff w14:val="25000"/>
                    </w14:schemeClr>
                  </w14:solidFill>
                </w14:textFill>
              </w:rPr>
            </w:pPr>
            <w:r>
              <w:rPr>
                <w:rFonts w:hint="eastAsia"/>
                <w:b/>
                <w:bCs/>
                <w:color w:val="23656F"/>
                <w:kern w:val="0"/>
                <w:sz w:val="28"/>
                <w:szCs w:val="28"/>
              </w:rPr>
              <w:t>附录</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vAlign w:val="top"/>
          </w:tcPr>
          <w:p>
            <w:pPr>
              <w:ind w:left="200" w:leftChars="100"/>
              <w:rPr>
                <w:rFonts w:hint="eastAsia"/>
                <w:color w:val="3F3F3F"/>
                <w:kern w:val="0"/>
                <w:sz w:val="21"/>
                <w:szCs w:val="21"/>
                <w:lang w:val="en-US" w:eastAsia="zh-CN"/>
              </w:rPr>
            </w:pPr>
            <w:r>
              <w:rPr>
                <w:rFonts w:hint="eastAsia"/>
                <w:color w:val="3F3F3F"/>
                <w:sz w:val="21"/>
                <w:szCs w:val="21"/>
              </w:rPr>
              <w:t>样本质控情况</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90" w:hRule="atLeast"/>
        </w:trPr>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vAlign w:val="top"/>
          </w:tcPr>
          <w:p>
            <w:pPr>
              <w:ind w:left="200" w:leftChars="100"/>
              <w:rPr>
                <w:rFonts w:hint="eastAsia"/>
                <w:color w:val="3F3F3F"/>
                <w:kern w:val="0"/>
                <w:sz w:val="21"/>
                <w:szCs w:val="21"/>
              </w:rPr>
            </w:pPr>
            <w:r>
              <w:rPr>
                <w:rFonts w:hint="eastAsia"/>
                <w:color w:val="3F3F3F"/>
                <w:lang w:eastAsia="zh-CN"/>
              </w:rPr>
              <w:t>{% if endometrialCarcinoma == True %}</w:t>
            </w:r>
            <w:r>
              <w:rPr>
                <w:rFonts w:hint="eastAsia"/>
                <w:color w:val="3F3F3F"/>
                <w:kern w:val="0"/>
                <w:sz w:val="21"/>
                <w:szCs w:val="21"/>
              </w:rPr>
              <w:t>子宫内膜癌分子分型与预后的相关性</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90" w:hRule="atLeast"/>
        </w:trPr>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vAlign w:val="top"/>
          </w:tcPr>
          <w:p>
            <w:pPr>
              <w:ind w:left="200" w:leftChars="100"/>
              <w:rPr>
                <w:rFonts w:hint="eastAsia" w:ascii="微软雅黑" w:hAnsi="微软雅黑" w:eastAsia="微软雅黑" w:cs="Times New Roman"/>
                <w:color w:val="3F3F3F"/>
                <w:kern w:val="0"/>
                <w:sz w:val="21"/>
                <w:szCs w:val="21"/>
                <w:lang w:val="en-US" w:eastAsia="zh-CN" w:bidi="ar-SA"/>
              </w:rPr>
            </w:pPr>
            <w:r>
              <w:rPr>
                <w:rFonts w:hint="default" w:ascii="Times New Roman" w:hAnsi="Times New Roman" w:eastAsia="微软雅黑" w:cs="Times New Roman"/>
                <w:color w:val="3F3F3F"/>
                <w:sz w:val="24"/>
                <w:szCs w:val="24"/>
                <w:lang w:eastAsia="zh-CN"/>
              </w:rPr>
              <w:t>{% endif %}</w:t>
            </w:r>
            <w:r>
              <w:rPr>
                <w:rFonts w:hint="eastAsia"/>
                <w:color w:val="3F3F3F"/>
                <w:kern w:val="0"/>
                <w:sz w:val="21"/>
                <w:szCs w:val="21"/>
              </w:rPr>
              <w:t>检测基因列表</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90" w:hRule="atLeast"/>
        </w:trPr>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vAlign w:val="top"/>
          </w:tcPr>
          <w:p>
            <w:pPr>
              <w:ind w:left="200" w:leftChars="100"/>
              <w:rPr>
                <w:rFonts w:ascii="微软雅黑" w:hAnsi="微软雅黑" w:eastAsia="微软雅黑" w:cs="Times New Roman"/>
                <w:color w:val="3F3F3F"/>
                <w:kern w:val="0"/>
                <w:sz w:val="21"/>
                <w:szCs w:val="21"/>
                <w:lang w:val="en-US" w:eastAsia="zh-CN" w:bidi="ar-SA"/>
              </w:rPr>
            </w:pPr>
            <w:r>
              <w:rPr>
                <w:rFonts w:hint="eastAsia"/>
                <w:color w:val="3F3F3F"/>
                <w:kern w:val="0"/>
                <w:sz w:val="21"/>
                <w:szCs w:val="21"/>
              </w:rPr>
              <w:t>参考文献</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vAlign w:val="top"/>
          </w:tcPr>
          <w:p>
            <w:pPr>
              <w:ind w:left="200" w:leftChars="100"/>
              <w:rPr>
                <w:rFonts w:ascii="微软雅黑" w:hAnsi="微软雅黑" w:eastAsia="微软雅黑" w:cs="Times New Roman"/>
                <w:color w:val="3F3F3F"/>
                <w:kern w:val="0"/>
                <w:sz w:val="21"/>
                <w:szCs w:val="21"/>
                <w:lang w:val="en-US" w:eastAsia="zh-CN" w:bidi="ar-SA"/>
              </w:rPr>
            </w:pPr>
            <w:r>
              <w:rPr>
                <w:rFonts w:hint="eastAsia" w:ascii="微软雅黑" w:hAnsi="微软雅黑" w:eastAsia="微软雅黑" w:cs="Times New Roman"/>
                <w:color w:val="3F3F3F"/>
                <w:kern w:val="0"/>
                <w:sz w:val="21"/>
                <w:szCs w:val="21"/>
                <w:lang w:val="en-US" w:eastAsia="zh-CN" w:bidi="ar-SA"/>
              </w:rPr>
              <w:t>检测方法与局限性</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color w:val="404040" w:themeColor="text1" w:themeTint="BF"/>
                <w:kern w:val="0"/>
                <w:sz w:val="21"/>
                <w:szCs w:val="21"/>
                <w14:textFill>
                  <w14:solidFill>
                    <w14:schemeClr w14:val="tx1">
                      <w14:lumMod w14:val="75000"/>
                      <w14:lumOff w14:val="2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color w:val="404040" w:themeColor="text1" w:themeTint="BF"/>
                <w:kern w:val="0"/>
                <w:sz w:val="21"/>
                <w:szCs w:val="21"/>
                <w14:textFill>
                  <w14:solidFill>
                    <w14:schemeClr w14:val="tx1">
                      <w14:lumMod w14:val="75000"/>
                      <w14:lumOff w14:val="25000"/>
                    </w14:schemeClr>
                  </w14:solidFill>
                </w14:textFill>
              </w:rPr>
            </w:pPr>
          </w:p>
        </w:tc>
      </w:tr>
    </w:tbl>
    <w:p>
      <w:pPr>
        <w:widowControl/>
        <w:adjustRightInd/>
        <w:snapToGrid/>
        <w:rPr>
          <w:sz w:val="18"/>
          <w:szCs w:val="18"/>
        </w:rPr>
      </w:pPr>
    </w:p>
    <w:p>
      <w:pPr>
        <w:pStyle w:val="25"/>
        <w:tabs>
          <w:tab w:val="left" w:pos="1256"/>
          <w:tab w:val="center" w:pos="4876"/>
        </w:tabs>
        <w:spacing w:before="156" w:after="156"/>
        <w:jc w:val="left"/>
      </w:pPr>
      <w:r>
        <w:tab/>
      </w:r>
    </w:p>
    <w:p>
      <w:pPr>
        <w:pStyle w:val="25"/>
        <w:spacing w:before="156" w:after="156"/>
        <w:rPr>
          <w:rFonts w:hint="eastAsia"/>
        </w:rPr>
        <w:sectPr>
          <w:headerReference r:id="rId3" w:type="default"/>
          <w:footerReference r:id="rId4" w:type="default"/>
          <w:pgSz w:w="11906" w:h="16838"/>
          <w:pgMar w:top="1134" w:right="1077" w:bottom="851" w:left="1077" w:header="709" w:footer="510" w:gutter="0"/>
          <w:pgBorders>
            <w:top w:val="none" w:sz="0" w:space="0"/>
            <w:left w:val="none" w:sz="0" w:space="0"/>
            <w:bottom w:val="none" w:sz="0" w:space="0"/>
            <w:right w:val="none" w:sz="0" w:space="0"/>
          </w:pgBorders>
          <w:pgNumType w:start="4"/>
          <w:cols w:space="425" w:num="1"/>
          <w:docGrid w:type="lines" w:linePitch="312" w:charSpace="0"/>
        </w:sectPr>
      </w:pPr>
    </w:p>
    <w:p>
      <w:pPr>
        <w:pStyle w:val="25"/>
        <w:spacing w:before="156" w:after="156"/>
      </w:pPr>
      <w:r>
        <w:rPr>
          <w:rFonts w:hint="eastAsia"/>
        </w:rPr>
        <w:t>报告正文</w:t>
      </w:r>
    </w:p>
    <w:p>
      <w:pPr>
        <w:pStyle w:val="2"/>
        <w:numPr>
          <w:ilvl w:val="0"/>
          <w:numId w:val="2"/>
        </w:numPr>
        <w:spacing w:before="156" w:after="156"/>
        <w:ind w:left="425" w:leftChars="0" w:hanging="425" w:firstLineChars="0"/>
      </w:pPr>
      <w:r>
        <w:rPr>
          <w:rFonts w:hint="eastAsia"/>
        </w:rPr>
        <w:t>基本信息</w:t>
      </w:r>
    </w:p>
    <w:tbl>
      <w:tblPr>
        <w:tblStyle w:val="15"/>
        <w:tblW w:w="9781" w:type="dxa"/>
        <w:tblInd w:w="0" w:type="dxa"/>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Layout w:type="fixed"/>
        <w:tblCellMar>
          <w:top w:w="113" w:type="dxa"/>
          <w:left w:w="108" w:type="dxa"/>
          <w:bottom w:w="113" w:type="dxa"/>
          <w:right w:w="108" w:type="dxa"/>
        </w:tblCellMar>
      </w:tblPr>
      <w:tblGrid>
        <w:gridCol w:w="2559"/>
        <w:gridCol w:w="3420"/>
        <w:gridCol w:w="3802"/>
      </w:tblGrid>
      <w:tr>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9" w:hRule="atLeast"/>
        </w:trPr>
        <w:tc>
          <w:tcPr>
            <w:tcW w:w="2559" w:type="dxa"/>
            <w:shd w:val="clear" w:color="auto" w:fill="DAEEF3"/>
            <w:tcMar>
              <w:top w:w="28" w:type="dxa"/>
              <w:left w:w="108" w:type="dxa"/>
              <w:bottom w:w="28" w:type="dxa"/>
              <w:right w:w="108" w:type="dxa"/>
            </w:tcMar>
            <w:vAlign w:val="top"/>
          </w:tcPr>
          <w:p>
            <w:pPr>
              <w:widowControl w:val="0"/>
              <w:adjustRightInd w:val="0"/>
              <w:snapToGrid w:val="0"/>
              <w:jc w:val="left"/>
              <w:rPr>
                <w:rFonts w:hint="default" w:eastAsia="微软雅黑"/>
                <w:lang w:val="en-US" w:eastAsia="zh-CN"/>
              </w:rPr>
            </w:pPr>
            <w:bookmarkStart w:id="0" w:name="_Hlk16792570"/>
            <w:r>
              <w:rPr>
                <w:rFonts w:hint="eastAsia" w:ascii="微软雅黑" w:hAnsi="微软雅黑" w:eastAsia="微软雅黑" w:cs="Times New Roman"/>
                <w:color w:val="262626"/>
                <w:sz w:val="20"/>
              </w:rPr>
              <w:t>姓名：{{ client }}</w:t>
            </w:r>
          </w:p>
        </w:tc>
        <w:tc>
          <w:tcPr>
            <w:tcW w:w="3420" w:type="dxa"/>
            <w:shd w:val="clear" w:color="auto" w:fill="DAEEF3"/>
            <w:tcMar>
              <w:top w:w="28" w:type="dxa"/>
              <w:left w:w="108" w:type="dxa"/>
              <w:bottom w:w="28" w:type="dxa"/>
              <w:right w:w="108" w:type="dxa"/>
            </w:tcMar>
            <w:vAlign w:val="top"/>
          </w:tcPr>
          <w:p>
            <w:pPr>
              <w:widowControl w:val="0"/>
              <w:adjustRightInd w:val="0"/>
              <w:snapToGrid w:val="0"/>
              <w:jc w:val="left"/>
            </w:pPr>
            <w:r>
              <w:rPr>
                <w:rFonts w:hint="eastAsia" w:ascii="微软雅黑" w:hAnsi="微软雅黑" w:eastAsia="微软雅黑" w:cs="Times New Roman"/>
                <w:color w:val="262626"/>
                <w:sz w:val="20"/>
              </w:rPr>
              <w:t>样本编号：{{ subbarcode }}</w:t>
            </w:r>
          </w:p>
        </w:tc>
        <w:tc>
          <w:tcPr>
            <w:tcW w:w="3802" w:type="dxa"/>
            <w:shd w:val="clear" w:color="auto" w:fill="DAEEF3"/>
            <w:tcMar>
              <w:top w:w="28" w:type="dxa"/>
              <w:left w:w="108" w:type="dxa"/>
              <w:bottom w:w="28" w:type="dxa"/>
              <w:right w:w="108" w:type="dxa"/>
            </w:tcMar>
            <w:vAlign w:val="top"/>
          </w:tcPr>
          <w:p>
            <w:pPr>
              <w:widowControl w:val="0"/>
              <w:adjustRightInd w:val="0"/>
              <w:snapToGrid w:val="0"/>
              <w:jc w:val="left"/>
            </w:pPr>
            <w:r>
              <w:rPr>
                <w:rFonts w:hint="eastAsia" w:ascii="微软雅黑" w:hAnsi="微软雅黑" w:eastAsia="微软雅黑" w:cs="微软雅黑"/>
                <w:color w:val="262626"/>
                <w:sz w:val="20"/>
              </w:rPr>
              <w:t>送检单位：{{ hospital }}</w:t>
            </w:r>
          </w:p>
        </w:tc>
      </w:tr>
      <w:tr>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9" w:hRule="atLeast"/>
        </w:trPr>
        <w:tc>
          <w:tcPr>
            <w:tcW w:w="2559" w:type="dxa"/>
            <w:shd w:val="clear" w:color="auto" w:fill="DAEEF3"/>
            <w:tcMar>
              <w:top w:w="28" w:type="dxa"/>
              <w:left w:w="108" w:type="dxa"/>
              <w:bottom w:w="28" w:type="dxa"/>
              <w:right w:w="108" w:type="dxa"/>
            </w:tcMar>
            <w:vAlign w:val="center"/>
          </w:tcPr>
          <w:p>
            <w:pPr>
              <w:widowControl w:val="0"/>
              <w:adjustRightInd w:val="0"/>
              <w:snapToGrid w:val="0"/>
            </w:pPr>
            <w:r>
              <w:rPr>
                <w:rFonts w:hint="eastAsia" w:ascii="微软雅黑" w:hAnsi="微软雅黑" w:eastAsia="微软雅黑" w:cs="Times New Roman"/>
                <w:color w:val="262626"/>
                <w:sz w:val="20"/>
              </w:rPr>
              <w:t>性别</w:t>
            </w:r>
            <w:r>
              <w:rPr>
                <w:rFonts w:hint="eastAsia" w:ascii="微软雅黑" w:hAnsi="微软雅黑" w:eastAsia="微软雅黑" w:cs="Malgun Gothic Semilight"/>
                <w:color w:val="262626"/>
                <w:sz w:val="20"/>
              </w:rPr>
              <w:t>：{{ sex }}</w:t>
            </w:r>
          </w:p>
        </w:tc>
        <w:tc>
          <w:tcPr>
            <w:tcW w:w="3420" w:type="dxa"/>
            <w:shd w:val="clear" w:color="auto" w:fill="DAEEF3"/>
            <w:tcMar>
              <w:top w:w="28" w:type="dxa"/>
              <w:left w:w="108" w:type="dxa"/>
              <w:bottom w:w="28" w:type="dxa"/>
              <w:right w:w="108" w:type="dxa"/>
            </w:tcMar>
            <w:vAlign w:val="center"/>
          </w:tcPr>
          <w:p>
            <w:pPr>
              <w:widowControl w:val="0"/>
              <w:adjustRightInd w:val="0"/>
              <w:snapToGrid w:val="0"/>
            </w:pPr>
            <w:r>
              <w:rPr>
                <w:rFonts w:hint="eastAsia" w:ascii="微软雅黑" w:hAnsi="微软雅黑" w:eastAsia="微软雅黑" w:cs="Times New Roman"/>
                <w:color w:val="262626"/>
                <w:sz w:val="20"/>
              </w:rPr>
              <w:t>样本类型</w:t>
            </w:r>
            <w:r>
              <w:rPr>
                <w:rFonts w:hint="eastAsia" w:ascii="微软雅黑" w:hAnsi="微软雅黑" w:eastAsia="微软雅黑" w:cs="Malgun Gothic Semilight"/>
                <w:color w:val="262626"/>
                <w:sz w:val="20"/>
              </w:rPr>
              <w:t>：</w:t>
            </w:r>
            <w:r>
              <w:rPr>
                <w:rFonts w:hint="eastAsia" w:ascii="微软雅黑" w:hAnsi="微软雅黑" w:eastAsia="微软雅黑" w:cs="Times New Roman"/>
                <w:color w:val="262626"/>
                <w:sz w:val="20"/>
                <w:lang w:eastAsia="zh-CN"/>
              </w:rPr>
              <w:t>{{ specimentype }}</w:t>
            </w:r>
          </w:p>
        </w:tc>
        <w:tc>
          <w:tcPr>
            <w:tcW w:w="3802" w:type="dxa"/>
            <w:shd w:val="clear" w:color="auto" w:fill="DAEEF3"/>
            <w:tcMar>
              <w:top w:w="28" w:type="dxa"/>
              <w:left w:w="108" w:type="dxa"/>
              <w:bottom w:w="28" w:type="dxa"/>
              <w:right w:w="108" w:type="dxa"/>
            </w:tcMar>
            <w:vAlign w:val="center"/>
          </w:tcPr>
          <w:p>
            <w:pPr>
              <w:widowControl w:val="0"/>
              <w:adjustRightInd w:val="0"/>
              <w:snapToGrid w:val="0"/>
              <w:rPr>
                <w:rFonts w:hint="default" w:eastAsia="微软雅黑"/>
                <w:lang w:val="en-US" w:eastAsia="zh-CN"/>
              </w:rPr>
            </w:pPr>
            <w:r>
              <w:rPr>
                <w:rFonts w:hint="eastAsia" w:ascii="微软雅黑" w:hAnsi="微软雅黑" w:eastAsia="微软雅黑" w:cs="Times New Roman"/>
                <w:color w:val="262626"/>
                <w:sz w:val="20"/>
              </w:rPr>
              <w:t>送检项目：泛癌种680基因检测</w:t>
            </w:r>
          </w:p>
        </w:tc>
      </w:tr>
      <w:tr>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35" w:hRule="atLeast"/>
        </w:trPr>
        <w:tc>
          <w:tcPr>
            <w:tcW w:w="2559" w:type="dxa"/>
            <w:shd w:val="clear" w:color="auto" w:fill="DAEEF3"/>
            <w:tcMar>
              <w:top w:w="28" w:type="dxa"/>
              <w:left w:w="108" w:type="dxa"/>
              <w:bottom w:w="28" w:type="dxa"/>
              <w:right w:w="108" w:type="dxa"/>
            </w:tcMar>
            <w:vAlign w:val="center"/>
          </w:tcPr>
          <w:p>
            <w:pPr>
              <w:widowControl w:val="0"/>
              <w:adjustRightInd w:val="0"/>
              <w:snapToGrid w:val="0"/>
              <w:rPr>
                <w:rFonts w:hint="default"/>
                <w:lang w:val="en-US"/>
              </w:rPr>
            </w:pPr>
            <w:r>
              <w:rPr>
                <w:rFonts w:hint="eastAsia" w:ascii="微软雅黑" w:hAnsi="微软雅黑" w:eastAsia="微软雅黑" w:cs="Times New Roman"/>
                <w:color w:val="262626"/>
                <w:sz w:val="20"/>
              </w:rPr>
              <w:t>年龄</w:t>
            </w:r>
            <w:r>
              <w:rPr>
                <w:rFonts w:hint="eastAsia" w:ascii="微软雅黑" w:hAnsi="微软雅黑" w:eastAsia="微软雅黑" w:cs="Malgun Gothic Semilight"/>
                <w:color w:val="262626"/>
                <w:sz w:val="20"/>
              </w:rPr>
              <w:t>：{{ age }}</w:t>
            </w:r>
          </w:p>
        </w:tc>
        <w:tc>
          <w:tcPr>
            <w:tcW w:w="3420" w:type="dxa"/>
            <w:shd w:val="clear" w:color="auto" w:fill="DAEEF3"/>
            <w:tcMar>
              <w:top w:w="28" w:type="dxa"/>
              <w:left w:w="108" w:type="dxa"/>
              <w:bottom w:w="28" w:type="dxa"/>
              <w:right w:w="108" w:type="dxa"/>
            </w:tcMar>
            <w:vAlign w:val="center"/>
          </w:tcPr>
          <w:p>
            <w:pPr>
              <w:widowControl w:val="0"/>
              <w:adjustRightInd w:val="0"/>
              <w:snapToGrid w:val="0"/>
              <w:rPr>
                <w:rFonts w:hint="default" w:eastAsia="微软雅黑"/>
                <w:lang w:val="en-US" w:eastAsia="zh-CN"/>
              </w:rPr>
            </w:pPr>
            <w:r>
              <w:rPr>
                <w:rFonts w:hint="eastAsia" w:ascii="微软雅黑" w:hAnsi="微软雅黑" w:eastAsia="微软雅黑" w:cs="Times New Roman"/>
                <w:color w:val="262626"/>
                <w:sz w:val="20"/>
                <w:highlight w:val="none"/>
              </w:rPr>
              <w:t>病理号：</w:t>
            </w:r>
            <w:r>
              <w:rPr>
                <w:rFonts w:hint="default" w:ascii="微软雅黑" w:hAnsi="微软雅黑" w:eastAsia="微软雅黑" w:cs="Times New Roman"/>
                <w:color w:val="262626"/>
                <w:sz w:val="20"/>
                <w:highlight w:val="none"/>
                <w:lang w:eastAsia="zh-CN"/>
              </w:rPr>
              <w:t>{{ patientid }}</w:t>
            </w:r>
          </w:p>
        </w:tc>
        <w:tc>
          <w:tcPr>
            <w:tcW w:w="3802" w:type="dxa"/>
            <w:shd w:val="clear" w:color="auto" w:fill="DAEEF3"/>
            <w:tcMar>
              <w:top w:w="28" w:type="dxa"/>
              <w:left w:w="108" w:type="dxa"/>
              <w:bottom w:w="28" w:type="dxa"/>
              <w:right w:w="108" w:type="dxa"/>
            </w:tcMar>
            <w:vAlign w:val="center"/>
          </w:tcPr>
          <w:p>
            <w:pPr>
              <w:widowControl w:val="0"/>
              <w:adjustRightInd w:val="0"/>
              <w:snapToGrid w:val="0"/>
            </w:pPr>
            <w:r>
              <w:rPr>
                <w:rFonts w:hint="eastAsia" w:ascii="微软雅黑" w:hAnsi="微软雅黑" w:eastAsia="微软雅黑" w:cs="Times New Roman"/>
                <w:color w:val="262626"/>
                <w:sz w:val="20"/>
                <w:highlight w:val="none"/>
              </w:rPr>
              <w:t>检测方法：</w:t>
            </w:r>
            <w:r>
              <w:rPr>
                <w:rFonts w:hint="default" w:ascii="微软雅黑" w:hAnsi="微软雅黑" w:eastAsia="微软雅黑" w:cs="Times New Roman"/>
                <w:color w:val="262626"/>
                <w:sz w:val="20"/>
                <w:highlight w:val="none"/>
                <w:lang w:eastAsia="zh-CN"/>
              </w:rPr>
              <w:t>目标区域捕获+二代测序</w:t>
            </w:r>
          </w:p>
        </w:tc>
      </w:tr>
      <w:tr>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41" w:hRule="atLeast"/>
        </w:trPr>
        <w:tc>
          <w:tcPr>
            <w:tcW w:w="2559" w:type="dxa"/>
            <w:shd w:val="clear" w:color="auto" w:fill="DAEEF3"/>
            <w:tcMar>
              <w:top w:w="28" w:type="dxa"/>
              <w:left w:w="108" w:type="dxa"/>
              <w:bottom w:w="28" w:type="dxa"/>
              <w:right w:w="108" w:type="dxa"/>
            </w:tcMar>
            <w:vAlign w:val="top"/>
          </w:tcPr>
          <w:p>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门诊/住院号：{{ room }}</w:t>
            </w:r>
          </w:p>
        </w:tc>
        <w:tc>
          <w:tcPr>
            <w:tcW w:w="3420" w:type="dxa"/>
            <w:shd w:val="clear" w:color="auto" w:fill="DAEEF3"/>
            <w:tcMar>
              <w:top w:w="28" w:type="dxa"/>
              <w:left w:w="108" w:type="dxa"/>
              <w:bottom w:w="28" w:type="dxa"/>
              <w:right w:w="108" w:type="dxa"/>
            </w:tcMar>
            <w:vAlign w:val="top"/>
          </w:tcPr>
          <w:p>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送检科室：{{ locationname }}</w:t>
            </w:r>
          </w:p>
        </w:tc>
        <w:tc>
          <w:tcPr>
            <w:tcW w:w="3802" w:type="dxa"/>
            <w:shd w:val="clear" w:color="auto" w:fill="DAEEF3"/>
            <w:tcMar>
              <w:top w:w="28" w:type="dxa"/>
              <w:left w:w="108" w:type="dxa"/>
              <w:bottom w:w="28" w:type="dxa"/>
              <w:right w:w="108" w:type="dxa"/>
            </w:tcMar>
            <w:vAlign w:val="top"/>
          </w:tcPr>
          <w:p>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送检医生：{{ doctorname }}</w:t>
            </w:r>
          </w:p>
        </w:tc>
      </w:tr>
      <w:tr>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73" w:hRule="atLeast"/>
        </w:trPr>
        <w:tc>
          <w:tcPr>
            <w:tcW w:w="5979" w:type="dxa"/>
            <w:gridSpan w:val="2"/>
            <w:shd w:val="clear" w:color="auto" w:fill="DAEEF3"/>
            <w:tcMar>
              <w:top w:w="28" w:type="dxa"/>
              <w:left w:w="108" w:type="dxa"/>
              <w:bottom w:w="28" w:type="dxa"/>
              <w:right w:w="108" w:type="dxa"/>
            </w:tcMar>
            <w:vAlign w:val="top"/>
          </w:tcPr>
          <w:p>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临床诊断</w:t>
            </w:r>
            <w:r>
              <w:rPr>
                <w:rFonts w:hint="eastAsia" w:ascii="微软雅黑" w:hAnsi="微软雅黑" w:eastAsia="微软雅黑" w:cs="Malgun Gothic Semilight"/>
                <w:color w:val="262626"/>
                <w:sz w:val="20"/>
              </w:rPr>
              <w:t>：</w:t>
            </w:r>
            <w:r>
              <w:rPr>
                <w:rFonts w:hint="eastAsia" w:ascii="微软雅黑" w:hAnsi="微软雅黑" w:eastAsia="微软雅黑" w:cs="Times New Roman"/>
                <w:color w:val="262626"/>
                <w:sz w:val="20"/>
              </w:rPr>
              <w:t>{{ diseaseName }}</w:t>
            </w:r>
          </w:p>
        </w:tc>
        <w:tc>
          <w:tcPr>
            <w:tcW w:w="3802" w:type="dxa"/>
            <w:shd w:val="clear" w:color="auto" w:fill="DAEEF3"/>
            <w:tcMar>
              <w:top w:w="28" w:type="dxa"/>
              <w:left w:w="108" w:type="dxa"/>
              <w:bottom w:w="28" w:type="dxa"/>
              <w:right w:w="108" w:type="dxa"/>
            </w:tcMar>
            <w:vAlign w:val="top"/>
          </w:tcPr>
          <w:p>
            <w:pPr>
              <w:widowControl w:val="0"/>
              <w:adjustRightInd w:val="0"/>
              <w:snapToGrid w:val="0"/>
              <w:jc w:val="left"/>
              <w:rPr>
                <w:rFonts w:hint="default"/>
                <w:lang w:val="en-US"/>
              </w:rPr>
            </w:pPr>
            <w:r>
              <w:rPr>
                <w:rFonts w:hint="eastAsia" w:ascii="微软雅黑" w:hAnsi="微软雅黑" w:eastAsia="微软雅黑" w:cs="Times New Roman"/>
                <w:color w:val="262626"/>
                <w:sz w:val="20"/>
              </w:rPr>
              <w:t>送检时间：{{ commission_date }}</w:t>
            </w:r>
          </w:p>
        </w:tc>
      </w:tr>
      <w:tr>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73" w:hRule="atLeast"/>
        </w:trPr>
        <w:tc>
          <w:tcPr>
            <w:tcW w:w="9781" w:type="dxa"/>
            <w:gridSpan w:val="3"/>
            <w:shd w:val="clear" w:color="auto" w:fill="DAEEF3"/>
            <w:tcMar>
              <w:top w:w="28" w:type="dxa"/>
              <w:left w:w="108" w:type="dxa"/>
              <w:bottom w:w="28" w:type="dxa"/>
              <w:right w:w="108" w:type="dxa"/>
            </w:tcMar>
          </w:tcPr>
          <w:p>
            <w:r>
              <w:rPr>
                <w:rFonts w:hint="eastAsia"/>
                <w:highlight w:val="none"/>
              </w:rPr>
              <w:t>病理学评估：</w:t>
            </w:r>
            <w:r>
              <w:rPr>
                <w:highlight w:val="none"/>
              </w:rPr>
              <w:t>-</w:t>
            </w:r>
          </w:p>
        </w:tc>
      </w:tr>
      <w:bookmarkEnd w:id="0"/>
    </w:tbl>
    <w:p>
      <w:pPr>
        <w:bidi w:val="0"/>
      </w:pPr>
    </w:p>
    <w:p>
      <w:pPr>
        <w:pStyle w:val="2"/>
        <w:numPr>
          <w:ilvl w:val="0"/>
          <w:numId w:val="2"/>
        </w:numPr>
        <w:spacing w:before="156" w:after="156"/>
        <w:ind w:left="425" w:leftChars="0" w:hanging="425" w:firstLineChars="0"/>
      </w:pPr>
      <w:r>
        <w:rPr>
          <w:rFonts w:hint="eastAsia"/>
        </w:rPr>
        <w:t>检测</w:t>
      </w:r>
      <w:r>
        <w:rPr>
          <w:rFonts w:hint="eastAsia"/>
          <w:lang w:val="en-US" w:eastAsia="zh-CN"/>
        </w:rPr>
        <w:t>结果总览</w:t>
      </w:r>
    </w:p>
    <w:p>
      <w:pPr>
        <w:keepNext w:val="0"/>
        <w:keepLines w:val="0"/>
        <w:pageBreakBefore w:val="0"/>
        <w:widowControl w:val="0"/>
        <w:kinsoku/>
        <w:wordWrap/>
        <w:overflowPunct/>
        <w:topLinePunct w:val="0"/>
        <w:autoSpaceDE/>
        <w:autoSpaceDN/>
        <w:bidi w:val="0"/>
        <w:adjustRightInd w:val="0"/>
        <w:snapToGrid w:val="0"/>
        <w:spacing w:after="157" w:afterLines="50"/>
        <w:textAlignment w:val="auto"/>
        <w:rPr>
          <w:rFonts w:hint="eastAsia"/>
          <w:b/>
          <w:bCs/>
          <w:color w:val="31849B"/>
          <w:sz w:val="21"/>
          <w:szCs w:val="24"/>
        </w:rPr>
      </w:pPr>
      <w:r>
        <w:rPr>
          <w:rFonts w:hint="eastAsia"/>
          <w:b/>
          <w:bCs/>
          <w:color w:val="31849B"/>
          <w:sz w:val="21"/>
          <w:szCs w:val="24"/>
        </w:rPr>
        <w:t>本产品对与肿瘤密切相关的1238个基因进行高通量测序。检测突变形式为点突变（SNV）、小片段插入缺失（INDEL）、拷贝数变异（CNV）以及融合（FUSION）。本报告分析基因变异与靶向药物、免疫药物（TMB等）</w:t>
      </w:r>
      <w:r>
        <w:rPr>
          <w:rFonts w:hint="eastAsia"/>
          <w:b/>
          <w:bCs/>
          <w:color w:val="31849B"/>
          <w:sz w:val="21"/>
          <w:szCs w:val="24"/>
          <w:lang w:eastAsia="zh-CN"/>
        </w:rPr>
        <w:t>{% if gastrointestinalStromalTumor == True %}</w:t>
      </w:r>
      <w:r>
        <w:rPr>
          <w:rFonts w:hint="eastAsia"/>
          <w:b/>
          <w:bCs/>
          <w:color w:val="31849B"/>
          <w:sz w:val="21"/>
          <w:szCs w:val="24"/>
        </w:rPr>
        <w:t>、化疗药物</w:t>
      </w:r>
      <w:r>
        <w:rPr>
          <w:rFonts w:hint="eastAsia"/>
          <w:b/>
          <w:bCs/>
          <w:color w:val="31849B"/>
          <w:sz w:val="21"/>
          <w:szCs w:val="24"/>
          <w:lang w:eastAsia="zh-CN"/>
        </w:rPr>
        <w:t>{% endif %}</w:t>
      </w:r>
      <w:r>
        <w:rPr>
          <w:rFonts w:hint="eastAsia"/>
          <w:b/>
          <w:bCs/>
          <w:color w:val="31849B"/>
          <w:sz w:val="21"/>
          <w:szCs w:val="24"/>
        </w:rPr>
        <w:t>和遗传风险的相关性，给出靶向药物（FDA/NMPA批准药物、临床试验药物等）</w:t>
      </w:r>
      <w:r>
        <w:rPr>
          <w:rFonts w:hint="eastAsia"/>
          <w:b/>
          <w:bCs/>
          <w:color w:val="31849B"/>
          <w:sz w:val="21"/>
          <w:szCs w:val="24"/>
          <w:lang w:eastAsia="zh-CN"/>
        </w:rPr>
        <w:t>{% if gastrointestinalStromalTumor == True %}</w:t>
      </w:r>
      <w:r>
        <w:rPr>
          <w:rFonts w:hint="eastAsia"/>
          <w:b/>
          <w:bCs/>
          <w:color w:val="31849B"/>
          <w:sz w:val="21"/>
          <w:szCs w:val="24"/>
        </w:rPr>
        <w:t>、化疗药物</w:t>
      </w:r>
      <w:r>
        <w:rPr>
          <w:rFonts w:hint="eastAsia"/>
          <w:b/>
          <w:bCs/>
          <w:color w:val="31849B"/>
          <w:sz w:val="21"/>
          <w:szCs w:val="24"/>
          <w:lang w:eastAsia="zh-CN"/>
        </w:rPr>
        <w:t>{% endif %}</w:t>
      </w:r>
      <w:r>
        <w:rPr>
          <w:rFonts w:hint="eastAsia"/>
          <w:b/>
          <w:bCs/>
          <w:color w:val="31849B"/>
          <w:sz w:val="21"/>
          <w:szCs w:val="24"/>
        </w:rPr>
        <w:t>的用药提示信息，从而为临床制定治疗方案提供参考信息。</w:t>
      </w:r>
    </w:p>
    <w:p>
      <w:pPr>
        <w:keepNext w:val="0"/>
        <w:keepLines w:val="0"/>
        <w:pageBreakBefore w:val="0"/>
        <w:widowControl w:val="0"/>
        <w:numPr>
          <w:ilvl w:val="0"/>
          <w:numId w:val="3"/>
        </w:numPr>
        <w:kinsoku/>
        <w:wordWrap/>
        <w:overflowPunct/>
        <w:topLinePunct w:val="0"/>
        <w:autoSpaceDE/>
        <w:autoSpaceDN/>
        <w:bidi w:val="0"/>
        <w:adjustRightInd w:val="0"/>
        <w:snapToGrid w:val="0"/>
        <w:ind w:left="425" w:leftChars="0" w:hanging="425" w:firstLineChars="0"/>
        <w:textAlignment w:val="auto"/>
        <w:rPr>
          <w:rFonts w:hint="eastAsia"/>
          <w:b/>
          <w:bCs/>
          <w:color w:val="31849B"/>
          <w:sz w:val="21"/>
          <w:szCs w:val="24"/>
        </w:rPr>
      </w:pPr>
      <w:bookmarkStart w:id="1" w:name="_Toc26933"/>
      <w:bookmarkStart w:id="2" w:name="_Toc149837254"/>
      <w:r>
        <w:rPr>
          <w:rFonts w:hint="eastAsia"/>
          <w:b/>
          <w:bCs/>
          <w:color w:val="31849B"/>
          <w:sz w:val="24"/>
          <w:szCs w:val="24"/>
          <w:lang w:val="en-US" w:eastAsia="zh-CN"/>
        </w:rPr>
        <w:t>检测结果小结</w:t>
      </w:r>
      <w:bookmarkEnd w:id="1"/>
      <w:bookmarkEnd w:id="2"/>
    </w:p>
    <w:tbl>
      <w:tblPr>
        <w:tblStyle w:val="15"/>
        <w:tblpPr w:leftFromText="180" w:rightFromText="180" w:vertAnchor="text" w:horzAnchor="page" w:tblpXSpec="center" w:tblpY="10"/>
        <w:tblOverlap w:val="never"/>
        <w:tblW w:w="4992"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487"/>
        <w:gridCol w:w="2738"/>
        <w:gridCol w:w="551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8" w:hRule="atLeast"/>
          <w:jc w:val="center"/>
        </w:trPr>
        <w:tc>
          <w:tcPr>
            <w:tcW w:w="2170" w:type="pct"/>
            <w:gridSpan w:val="2"/>
            <w:tcBorders>
              <w:top w:val="single" w:color="31849B" w:sz="12" w:space="0"/>
              <w:bottom w:val="single" w:color="31849B" w:sz="12" w:space="0"/>
              <w:right w:val="single" w:color="31849B" w:sz="8" w:space="0"/>
            </w:tcBorders>
            <w:shd w:val="clear" w:color="auto" w:fill="DAEEF3"/>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hint="eastAsia" w:ascii="微软雅黑" w:hAnsi="宋体" w:eastAsia="微软雅黑" w:cs="宋体"/>
                <w:b/>
                <w:color w:val="FFFFFF" w:themeColor="background1"/>
                <w:sz w:val="22"/>
                <w:szCs w:val="22"/>
                <w:lang w:eastAsia="zh-CN"/>
                <w14:textFill>
                  <w14:solidFill>
                    <w14:schemeClr w14:val="bg1"/>
                  </w14:solidFill>
                </w14:textFill>
              </w:rPr>
            </w:pPr>
            <w:r>
              <w:rPr>
                <w:rFonts w:hint="eastAsia"/>
                <w:b/>
                <w:bCs/>
                <w:color w:val="31849B"/>
                <w:sz w:val="22"/>
                <w:szCs w:val="22"/>
                <w:lang w:eastAsia="zh-CN"/>
              </w:rPr>
              <w:br w:type="page"/>
            </w:r>
            <w:r>
              <w:rPr>
                <w:rFonts w:hint="eastAsia"/>
                <w:b/>
                <w:bCs/>
                <w:color w:val="31849B"/>
                <w:sz w:val="22"/>
                <w:szCs w:val="22"/>
                <w:lang w:eastAsia="zh-CN"/>
              </w:rPr>
              <w:t>检测类型</w:t>
            </w:r>
          </w:p>
        </w:tc>
        <w:tc>
          <w:tcPr>
            <w:tcW w:w="2829" w:type="pct"/>
            <w:tcBorders>
              <w:top w:val="single" w:color="31849B" w:sz="12" w:space="0"/>
              <w:left w:val="single" w:color="31849B" w:sz="8" w:space="0"/>
              <w:bottom w:val="single" w:color="31849B" w:sz="12" w:space="0"/>
            </w:tcBorders>
            <w:shd w:val="clear" w:color="auto" w:fill="DAEEF3"/>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hint="eastAsia" w:ascii="微软雅黑" w:hAnsi="宋体" w:eastAsia="微软雅黑" w:cs="宋体"/>
                <w:b/>
                <w:color w:val="FFFFFF" w:themeColor="background1"/>
                <w:sz w:val="22"/>
                <w:szCs w:val="22"/>
                <w:lang w:eastAsia="zh-CN"/>
                <w14:textFill>
                  <w14:solidFill>
                    <w14:schemeClr w14:val="bg1"/>
                  </w14:solidFill>
                </w14:textFill>
              </w:rPr>
            </w:pPr>
            <w:r>
              <w:rPr>
                <w:rFonts w:hint="eastAsia"/>
                <w:b/>
                <w:bCs/>
                <w:color w:val="31849B"/>
                <w:sz w:val="22"/>
                <w:szCs w:val="22"/>
                <w:lang w:eastAsia="zh-CN"/>
              </w:rPr>
              <w:t>检测结果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9736" w:type="dxa"/>
            <w:gridSpan w:val="3"/>
            <w:tcBorders>
              <w:top w:val="single" w:color="31849B" w:sz="12" w:space="0"/>
              <w:bottom w:val="single" w:color="31849B" w:sz="8" w:space="0"/>
            </w:tcBorders>
            <w:shd w:val="clear" w:color="auto" w:fill="auto"/>
            <w:vAlign w:val="center"/>
          </w:tcPr>
          <w:p>
            <w:pPr>
              <w:pStyle w:val="56"/>
              <w:ind w:left="119" w:leftChars="0"/>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endometrialCarcinoma == True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4225" w:type="dxa"/>
            <w:gridSpan w:val="2"/>
            <w:tcBorders>
              <w:top w:val="single" w:color="31849B" w:sz="8" w:space="0"/>
              <w:bottom w:val="single" w:color="31849B" w:sz="8" w:space="0"/>
              <w:right w:val="single" w:color="31849B" w:sz="8" w:space="0"/>
            </w:tcBorders>
            <w:shd w:val="clear" w:color="auto" w:fill="auto"/>
            <w:vAlign w:val="center"/>
          </w:tcPr>
          <w:p>
            <w:pPr>
              <w:pStyle w:val="56"/>
              <w:ind w:left="119" w:leftChars="0"/>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lang w:eastAsia="zh-CN"/>
              </w:rPr>
              <w:t>子宫内膜癌TCGA分子分型</w:t>
            </w:r>
          </w:p>
        </w:tc>
        <w:tc>
          <w:tcPr>
            <w:tcW w:w="5511" w:type="dxa"/>
            <w:tcBorders>
              <w:top w:val="single" w:color="31849B" w:sz="8" w:space="0"/>
              <w:left w:val="single" w:color="31849B" w:sz="8" w:space="0"/>
              <w:bottom w:val="single" w:color="31849B" w:sz="8" w:space="0"/>
            </w:tcBorders>
            <w:shd w:val="clear" w:color="auto" w:fill="auto"/>
            <w:vAlign w:val="center"/>
          </w:tcPr>
          <w:p>
            <w:pPr>
              <w:pStyle w:val="56"/>
              <w:ind w:left="119" w:leftChars="0"/>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9736" w:type="dxa"/>
            <w:gridSpan w:val="3"/>
            <w:tcBorders>
              <w:top w:val="single" w:color="31849B" w:sz="8" w:space="0"/>
              <w:bottom w:val="single" w:color="31849B" w:sz="8" w:space="0"/>
            </w:tcBorders>
            <w:shd w:val="clear" w:color="auto" w:fill="auto"/>
            <w:vAlign w:val="center"/>
          </w:tcPr>
          <w:p>
            <w:pPr>
              <w:pStyle w:val="56"/>
              <w:ind w:left="119" w:leftChars="0"/>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2170" w:type="pct"/>
            <w:gridSpan w:val="2"/>
            <w:tcBorders>
              <w:top w:val="single" w:color="31849B" w:sz="8" w:space="0"/>
              <w:bottom w:val="single" w:color="31849B" w:sz="8" w:space="0"/>
              <w:right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2829" w:type="pct"/>
            <w:tcBorders>
              <w:top w:val="single" w:color="31849B" w:sz="8" w:space="0"/>
              <w:left w:val="single" w:color="31849B" w:sz="8" w:space="0"/>
              <w:bottom w:val="single" w:color="31849B" w:sz="8" w:space="0"/>
            </w:tcBorders>
            <w:shd w:val="clear" w:color="auto" w:fill="auto"/>
            <w:vAlign w:val="center"/>
          </w:tcPr>
          <w:p>
            <w:pPr>
              <w:pStyle w:val="56"/>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sz w:val="18"/>
                <w:szCs w:val="18"/>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764" w:type="pct"/>
            <w:vMerge w:val="restart"/>
            <w:tcBorders>
              <w:top w:val="single" w:color="31849B" w:sz="8" w:space="0"/>
              <w:right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1406" w:type="pct"/>
            <w:tcBorders>
              <w:top w:val="single" w:color="31849B" w:sz="8" w:space="0"/>
              <w:left w:val="single" w:color="31849B" w:sz="8" w:space="0"/>
              <w:bottom w:val="single" w:color="31849B" w:sz="8" w:space="0"/>
              <w:right w:val="single" w:color="31849B" w:sz="8" w:space="0"/>
            </w:tcBorders>
            <w:shd w:val="clear" w:color="auto" w:fill="auto"/>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肿瘤突变负荷（TMB）</w:t>
            </w:r>
          </w:p>
        </w:tc>
        <w:tc>
          <w:tcPr>
            <w:tcW w:w="2829" w:type="pct"/>
            <w:tcBorders>
              <w:top w:val="single" w:color="31849B" w:sz="8" w:space="0"/>
              <w:left w:val="single" w:color="31849B" w:sz="8" w:space="0"/>
              <w:bottom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sz w:val="18"/>
                <w:szCs w:val="18"/>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764" w:type="pct"/>
            <w:vMerge w:val="continue"/>
            <w:tcBorders>
              <w:right w:val="single" w:color="31849B" w:sz="8" w:space="0"/>
            </w:tcBorders>
            <w:shd w:val="clear" w:color="auto" w:fill="auto"/>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lang w:eastAsia="zh-CN"/>
              </w:rPr>
            </w:pPr>
          </w:p>
        </w:tc>
        <w:tc>
          <w:tcPr>
            <w:tcW w:w="1406" w:type="pct"/>
            <w:tcBorders>
              <w:top w:val="single" w:color="31849B" w:sz="8" w:space="0"/>
              <w:left w:val="single" w:color="31849B" w:sz="8" w:space="0"/>
              <w:bottom w:val="single" w:color="31849B" w:sz="8" w:space="0"/>
              <w:right w:val="single" w:color="31849B" w:sz="8" w:space="0"/>
            </w:tcBorders>
            <w:shd w:val="clear" w:color="auto" w:fill="auto"/>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color w:val="262626"/>
                <w:kern w:val="2"/>
                <w:sz w:val="21"/>
                <w:szCs w:val="21"/>
                <w:lang w:val="en-US" w:eastAsia="zh-CN" w:bidi="ar-SA"/>
              </w:rPr>
            </w:pPr>
            <w:r>
              <w:rPr>
                <w:rFonts w:ascii="Times New Roman" w:hAnsi="Times New Roman" w:eastAsia="微软雅黑" w:cs="黑体"/>
                <w:b/>
                <w:bCs/>
                <w:sz w:val="21"/>
                <w:lang w:eastAsia="zh-CN"/>
              </w:rPr>
              <w:t>微卫星不稳定性（MSI）</w:t>
            </w:r>
          </w:p>
        </w:tc>
        <w:tc>
          <w:tcPr>
            <w:tcW w:w="2829" w:type="pct"/>
            <w:tcBorders>
              <w:top w:val="single" w:color="31849B" w:sz="8" w:space="0"/>
              <w:left w:val="single" w:color="31849B" w:sz="8" w:space="0"/>
              <w:bottom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sz w:val="18"/>
                <w:szCs w:val="18"/>
                <w:lang w:eastAsia="zh-CN"/>
              </w:rPr>
            </w:pPr>
            <w:r>
              <w:rPr>
                <w:rFonts w:hint="eastAsia" w:ascii="Times New Roman" w:hAnsi="Times New Roman" w:eastAsia="微软雅黑" w:cs="Times New Roman"/>
                <w:sz w:val="21"/>
                <w:szCs w:val="21"/>
                <w:lang w:eastAsia="zh-CN"/>
              </w:rPr>
              <w:t>{{summaryOfRresults.msi_status_state}}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764" w:type="pct"/>
            <w:vMerge w:val="continue"/>
            <w:tcBorders>
              <w:right w:val="single" w:color="31849B" w:sz="8" w:space="0"/>
            </w:tcBorders>
            <w:shd w:val="clear" w:color="auto" w:fill="auto"/>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lang w:eastAsia="zh-CN"/>
              </w:rPr>
            </w:pPr>
          </w:p>
        </w:tc>
        <w:tc>
          <w:tcPr>
            <w:tcW w:w="1406" w:type="pct"/>
            <w:tcBorders>
              <w:top w:val="single" w:color="31849B" w:sz="8" w:space="0"/>
              <w:left w:val="single" w:color="31849B" w:sz="8" w:space="0"/>
              <w:bottom w:val="single" w:color="31849B" w:sz="8" w:space="0"/>
              <w:right w:val="single" w:color="31849B" w:sz="8" w:space="0"/>
            </w:tcBorders>
            <w:shd w:val="clear" w:color="auto" w:fill="auto"/>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color w:val="262626"/>
                <w:kern w:val="2"/>
                <w:sz w:val="21"/>
                <w:szCs w:val="21"/>
                <w:lang w:val="en-US" w:eastAsia="zh-CN" w:bidi="ar-SA"/>
              </w:rPr>
            </w:pPr>
            <w:r>
              <w:rPr>
                <w:rFonts w:hint="eastAsia" w:ascii="Times New Roman" w:hAnsi="Times New Roman" w:eastAsia="微软雅黑" w:cs="Times New Roman"/>
                <w:b/>
                <w:bCs/>
                <w:sz w:val="21"/>
                <w:szCs w:val="21"/>
                <w:lang w:eastAsia="zh-CN"/>
              </w:rPr>
              <w:t>错配修复（MMR）基因</w:t>
            </w:r>
          </w:p>
        </w:tc>
        <w:tc>
          <w:tcPr>
            <w:tcW w:w="2829" w:type="pct"/>
            <w:tcBorders>
              <w:top w:val="single" w:color="31849B" w:sz="8" w:space="0"/>
              <w:left w:val="single" w:color="31849B" w:sz="8" w:space="0"/>
              <w:bottom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sz w:val="18"/>
                <w:szCs w:val="18"/>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764" w:type="pct"/>
            <w:vMerge w:val="continue"/>
            <w:tcBorders>
              <w:bottom w:val="single" w:color="31849B" w:sz="8" w:space="0"/>
              <w:right w:val="single" w:color="31849B" w:sz="8" w:space="0"/>
            </w:tcBorders>
            <w:shd w:val="clear" w:color="auto" w:fill="auto"/>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lang w:eastAsia="zh-CN"/>
              </w:rPr>
            </w:pPr>
          </w:p>
        </w:tc>
        <w:tc>
          <w:tcPr>
            <w:tcW w:w="1406" w:type="pct"/>
            <w:tcBorders>
              <w:top w:val="single" w:color="31849B" w:sz="8" w:space="0"/>
              <w:left w:val="single" w:color="31849B" w:sz="8" w:space="0"/>
              <w:bottom w:val="single" w:color="31849B" w:sz="8" w:space="0"/>
              <w:right w:val="single" w:color="31849B" w:sz="8" w:space="0"/>
            </w:tcBorders>
            <w:shd w:val="clear" w:color="auto" w:fill="auto"/>
            <w:vAlign w:val="center"/>
          </w:tcPr>
          <w:p>
            <w:pPr>
              <w:pStyle w:val="56"/>
              <w:snapToGrid w:val="0"/>
              <w:ind w:left="119" w:leftChars="0"/>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2829" w:type="pct"/>
            <w:tcBorders>
              <w:top w:val="single" w:color="31849B" w:sz="8" w:space="0"/>
              <w:left w:val="single" w:color="31849B" w:sz="8" w:space="0"/>
              <w:bottom w:val="single" w:color="31849B" w:sz="8" w:space="0"/>
            </w:tcBorders>
            <w:shd w:val="clear" w:color="auto" w:fill="auto"/>
            <w:vAlign w:val="center"/>
          </w:tcPr>
          <w:p>
            <w:pPr>
              <w:pStyle w:val="56"/>
              <w:snapToGrid w:val="0"/>
              <w:spacing w:before="100" w:line="187" w:lineRule="auto"/>
              <w:ind w:left="119" w:leftChars="0" w:right="119" w:rightChars="0"/>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764" w:type="pct"/>
            <w:vMerge w:val="continue"/>
            <w:tcBorders>
              <w:bottom w:val="single" w:color="31849B" w:sz="8" w:space="0"/>
              <w:right w:val="single" w:color="31849B" w:sz="8" w:space="0"/>
            </w:tcBorders>
            <w:shd w:val="clear" w:color="auto" w:fill="auto"/>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lang w:eastAsia="zh-CN"/>
              </w:rPr>
            </w:pPr>
          </w:p>
        </w:tc>
        <w:tc>
          <w:tcPr>
            <w:tcW w:w="1406" w:type="pct"/>
            <w:tcBorders>
              <w:top w:val="single" w:color="31849B" w:sz="8" w:space="0"/>
              <w:left w:val="single" w:color="31849B" w:sz="8" w:space="0"/>
              <w:bottom w:val="single" w:color="31849B" w:sz="8" w:space="0"/>
              <w:right w:val="single" w:color="31849B" w:sz="8" w:space="0"/>
            </w:tcBorders>
            <w:shd w:val="clear" w:color="auto" w:fill="auto"/>
            <w:vAlign w:val="center"/>
          </w:tcPr>
          <w:p>
            <w:pPr>
              <w:pStyle w:val="56"/>
              <w:snapToGrid w:val="0"/>
              <w:ind w:left="119" w:leftChars="0"/>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2829" w:type="pct"/>
            <w:tcBorders>
              <w:top w:val="single" w:color="31849B" w:sz="8" w:space="0"/>
              <w:left w:val="single" w:color="31849B" w:sz="8" w:space="0"/>
              <w:bottom w:val="single" w:color="31849B" w:sz="8" w:space="0"/>
            </w:tcBorders>
            <w:shd w:val="clear" w:color="auto" w:fill="auto"/>
            <w:vAlign w:val="center"/>
          </w:tcPr>
          <w:p>
            <w:pPr>
              <w:pStyle w:val="56"/>
              <w:snapToGrid w:val="0"/>
              <w:spacing w:before="100" w:line="187" w:lineRule="auto"/>
              <w:ind w:left="119" w:leftChars="0" w:right="119" w:rightChars="0"/>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764" w:type="pct"/>
            <w:vMerge w:val="continue"/>
            <w:tcBorders>
              <w:bottom w:val="single" w:color="31849B" w:sz="8" w:space="0"/>
              <w:right w:val="single" w:color="31849B" w:sz="8" w:space="0"/>
            </w:tcBorders>
            <w:shd w:val="clear" w:color="auto" w:fill="auto"/>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lang w:eastAsia="zh-CN"/>
              </w:rPr>
            </w:pPr>
          </w:p>
        </w:tc>
        <w:tc>
          <w:tcPr>
            <w:tcW w:w="1406" w:type="pct"/>
            <w:tcBorders>
              <w:top w:val="single" w:color="31849B" w:sz="8" w:space="0"/>
              <w:left w:val="single" w:color="31849B" w:sz="8" w:space="0"/>
              <w:bottom w:val="single" w:color="31849B" w:sz="8" w:space="0"/>
              <w:right w:val="single" w:color="31849B" w:sz="8" w:space="0"/>
            </w:tcBorders>
            <w:shd w:val="clear" w:color="auto" w:fill="auto"/>
            <w:vAlign w:val="center"/>
          </w:tcPr>
          <w:p>
            <w:pPr>
              <w:ind w:left="119" w:leftChars="0"/>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免疫超进展相关基因（HPD）</w:t>
            </w:r>
          </w:p>
        </w:tc>
        <w:tc>
          <w:tcPr>
            <w:tcW w:w="2829" w:type="pct"/>
            <w:tcBorders>
              <w:top w:val="single" w:color="31849B" w:sz="8" w:space="0"/>
              <w:left w:val="single" w:color="31849B" w:sz="8" w:space="0"/>
              <w:bottom w:val="single" w:color="31849B" w:sz="8" w:space="0"/>
            </w:tcBorders>
            <w:shd w:val="clear" w:color="auto" w:fill="auto"/>
            <w:vAlign w:val="center"/>
          </w:tcPr>
          <w:p>
            <w:pPr>
              <w:pStyle w:val="56"/>
              <w:snapToGrid w:val="0"/>
              <w:spacing w:before="77"/>
              <w:ind w:left="119" w:leftChars="0" w:right="119" w:rightChars="0"/>
              <w:jc w:val="both"/>
              <w:rPr>
                <w:rFonts w:hint="eastAsia" w:ascii="微软雅黑" w:hAnsi="微软雅黑" w:eastAsia="微软雅黑" w:cs="微软雅黑"/>
                <w:sz w:val="18"/>
                <w:szCs w:val="18"/>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2170" w:type="pct"/>
            <w:gridSpan w:val="2"/>
            <w:tcBorders>
              <w:top w:val="single" w:color="31849B" w:sz="8" w:space="0"/>
              <w:bottom w:val="single" w:color="31849B" w:sz="8" w:space="0"/>
              <w:right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2829" w:type="pct"/>
            <w:tcBorders>
              <w:top w:val="single" w:color="31849B" w:sz="8" w:space="0"/>
              <w:left w:val="single" w:color="31849B" w:sz="8" w:space="0"/>
              <w:bottom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sz w:val="18"/>
                <w:szCs w:val="18"/>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5000" w:type="pct"/>
            <w:gridSpan w:val="3"/>
            <w:tcBorders>
              <w:top w:val="single" w:color="31849B" w:sz="8" w:space="0"/>
              <w:bottom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gastrointestinalStromalTumor == True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2170" w:type="pct"/>
            <w:gridSpan w:val="2"/>
            <w:tcBorders>
              <w:top w:val="single" w:color="31849B" w:sz="8" w:space="0"/>
              <w:bottom w:val="single" w:color="31849B" w:sz="8" w:space="0"/>
              <w:right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2829" w:type="pct"/>
            <w:tcBorders>
              <w:top w:val="single" w:color="31849B" w:sz="8" w:space="0"/>
              <w:left w:val="single" w:color="31849B" w:sz="8" w:space="0"/>
              <w:bottom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sz w:val="18"/>
                <w:szCs w:val="18"/>
                <w:lang w:eastAsia="zh-CN"/>
              </w:rPr>
            </w:pPr>
            <w:r>
              <w:rPr>
                <w:rFonts w:ascii="Times New Roman" w:hAnsi="Times New Roman" w:eastAsia="微软雅黑" w:cs="Times New Roman"/>
                <w:sz w:val="21"/>
                <w:szCs w:val="21"/>
                <w:lang w:eastAsia="zh-CN"/>
              </w:rPr>
              <w:t>详见“化疗药物检测解析”部分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5000" w:type="pct"/>
            <w:gridSpan w:val="3"/>
            <w:tcBorders>
              <w:top w:val="single" w:color="31849B" w:sz="8" w:space="0"/>
              <w:bottom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2170" w:type="pct"/>
            <w:gridSpan w:val="2"/>
            <w:tcBorders>
              <w:top w:val="single" w:color="31849B" w:sz="8" w:space="0"/>
              <w:bottom w:val="single" w:color="31849B" w:sz="12" w:space="0"/>
              <w:right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2829" w:type="pct"/>
            <w:tcBorders>
              <w:top w:val="single" w:color="31849B" w:sz="8" w:space="0"/>
              <w:left w:val="single" w:color="31849B" w:sz="8" w:space="0"/>
              <w:bottom w:val="single" w:color="31849B" w:sz="12"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jc w:val="both"/>
              <w:textAlignment w:val="auto"/>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pPr>
        <w:keepNext w:val="0"/>
        <w:keepLines w:val="0"/>
        <w:pageBreakBefore w:val="0"/>
        <w:widowControl w:val="0"/>
        <w:kinsoku/>
        <w:wordWrap/>
        <w:overflowPunct/>
        <w:topLinePunct w:val="0"/>
        <w:autoSpaceDE/>
        <w:autoSpaceDN/>
        <w:bidi w:val="0"/>
        <w:adjustRightInd w:val="0"/>
        <w:snapToGrid w:val="0"/>
        <w:ind w:left="0" w:leftChars="0" w:firstLine="0" w:firstLineChars="0"/>
        <w:textAlignment w:val="auto"/>
        <w:rPr>
          <w:rFonts w:ascii="Times New Roman" w:hAnsi="Times New Roman" w:eastAsia="微软雅黑" w:cs="Times New Roman"/>
          <w:sz w:val="18"/>
          <w:szCs w:val="18"/>
          <w:lang w:eastAsia="zh-CN" w:bidi="ar"/>
        </w:rPr>
      </w:pPr>
      <w:r>
        <w:rPr>
          <w:rFonts w:hint="eastAsia" w:ascii="Times New Roman" w:hAnsi="Times New Roman" w:cs="Times New Roman"/>
          <w:sz w:val="18"/>
          <w:szCs w:val="18"/>
          <w:lang w:val="en-US" w:eastAsia="zh-CN" w:bidi="ar"/>
        </w:rPr>
        <w:t>注</w:t>
      </w:r>
      <w:r>
        <w:rPr>
          <w:rFonts w:hint="eastAsia" w:ascii="Times New Roman" w:hAnsi="Times New Roman" w:eastAsia="微软雅黑" w:cs="Times New Roman"/>
          <w:sz w:val="18"/>
          <w:szCs w:val="18"/>
          <w:lang w:eastAsia="zh-CN" w:bidi="ar"/>
        </w:rPr>
        <w:t>：</w:t>
      </w:r>
    </w:p>
    <w:p>
      <w:pPr>
        <w:keepNext w:val="0"/>
        <w:keepLines w:val="0"/>
        <w:pageBreakBefore w:val="0"/>
        <w:widowControl w:val="0"/>
        <w:numPr>
          <w:ilvl w:val="0"/>
          <w:numId w:val="4"/>
        </w:numPr>
        <w:kinsoku/>
        <w:wordWrap/>
        <w:overflowPunct/>
        <w:topLinePunct w:val="0"/>
        <w:autoSpaceDE/>
        <w:autoSpaceDN/>
        <w:bidi w:val="0"/>
        <w:adjustRightInd w:val="0"/>
        <w:snapToGrid w:val="0"/>
        <w:ind w:left="0" w:leftChars="0" w:firstLine="0" w:firstLineChars="0"/>
        <w:textAlignment w:val="auto"/>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本报告为基因检测结果，基因、药物等信息列举未按照重要性排序。</w:t>
      </w:r>
    </w:p>
    <w:p>
      <w:pPr>
        <w:keepNext w:val="0"/>
        <w:keepLines w:val="0"/>
        <w:pageBreakBefore w:val="0"/>
        <w:widowControl w:val="0"/>
        <w:numPr>
          <w:ilvl w:val="0"/>
          <w:numId w:val="4"/>
        </w:numPr>
        <w:kinsoku/>
        <w:wordWrap/>
        <w:overflowPunct/>
        <w:topLinePunct w:val="0"/>
        <w:autoSpaceDE/>
        <w:autoSpaceDN/>
        <w:bidi w:val="0"/>
        <w:adjustRightInd w:val="0"/>
        <w:snapToGrid w:val="0"/>
        <w:ind w:left="0" w:leftChars="0" w:firstLine="0" w:firstLineChars="0"/>
        <w:textAlignment w:val="auto"/>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检测结果仅供科学研究和临床用药参考，具体治疗方案请咨询主治医生。</w:t>
      </w:r>
    </w:p>
    <w:p>
      <w:pPr>
        <w:keepNext w:val="0"/>
        <w:keepLines w:val="0"/>
        <w:pageBreakBefore w:val="0"/>
        <w:widowControl w:val="0"/>
        <w:numPr>
          <w:ilvl w:val="0"/>
          <w:numId w:val="4"/>
        </w:numPr>
        <w:kinsoku/>
        <w:wordWrap/>
        <w:overflowPunct/>
        <w:topLinePunct w:val="0"/>
        <w:autoSpaceDE/>
        <w:autoSpaceDN/>
        <w:bidi w:val="0"/>
        <w:adjustRightInd w:val="0"/>
        <w:snapToGrid w:val="0"/>
        <w:ind w:left="0" w:leftChars="0" w:firstLine="0" w:firstLineChars="0"/>
        <w:textAlignment w:val="auto"/>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本报告只对本次采集样本负责，如有疑问，请在7个工作日内与我们联系。</w:t>
      </w:r>
    </w:p>
    <w:p>
      <w:pPr>
        <w:rPr>
          <w:rFonts w:hint="eastAsia"/>
        </w:rPr>
      </w:pPr>
      <w:r>
        <w:rPr>
          <w:rFonts w:hint="eastAsia"/>
        </w:rPr>
        <w:br w:type="page"/>
      </w:r>
    </w:p>
    <w:p>
      <w:pPr>
        <w:keepNext w:val="0"/>
        <w:keepLines w:val="0"/>
        <w:pageBreakBefore w:val="0"/>
        <w:widowControl w:val="0"/>
        <w:numPr>
          <w:ilvl w:val="0"/>
          <w:numId w:val="3"/>
        </w:numPr>
        <w:kinsoku/>
        <w:wordWrap/>
        <w:overflowPunct/>
        <w:topLinePunct w:val="0"/>
        <w:autoSpaceDE/>
        <w:autoSpaceDN/>
        <w:bidi w:val="0"/>
        <w:adjustRightInd w:val="0"/>
        <w:snapToGrid w:val="0"/>
        <w:ind w:left="425" w:leftChars="0" w:hanging="425" w:firstLineChars="0"/>
        <w:textAlignment w:val="auto"/>
        <w:rPr>
          <w:rFonts w:hint="eastAsia"/>
          <w:b/>
          <w:bCs/>
          <w:color w:val="31849B"/>
          <w:sz w:val="24"/>
          <w:szCs w:val="24"/>
          <w:lang w:val="en-US" w:eastAsia="zh-CN"/>
        </w:rPr>
      </w:pPr>
      <w:bookmarkStart w:id="3" w:name="_Toc21059"/>
      <w:bookmarkStart w:id="4" w:name="_Toc30402"/>
      <w:bookmarkStart w:id="5" w:name="_Toc149837255"/>
      <w:r>
        <w:rPr>
          <w:rFonts w:hint="eastAsia"/>
          <w:b/>
          <w:bCs/>
          <w:color w:val="31849B"/>
          <w:sz w:val="24"/>
          <w:szCs w:val="24"/>
          <w:lang w:val="en-US" w:eastAsia="zh-CN"/>
        </w:rPr>
        <w:t>{% if importantTargetedDiseaseName == ‘泛癌种’%}重要靶向用药</w:t>
      </w:r>
      <w:bookmarkEnd w:id="3"/>
      <w:r>
        <w:rPr>
          <w:rFonts w:hint="eastAsia"/>
          <w:b/>
          <w:bCs/>
          <w:color w:val="31849B"/>
          <w:sz w:val="24"/>
          <w:szCs w:val="24"/>
          <w:lang w:val="en-US" w:eastAsia="zh-CN"/>
        </w:rPr>
        <w:t>{%else%}{% if importantTargetedDiseaseName == ‘肺癌’%}肺癌{% elif importantTargetedDiseaseName == ‘结直肠癌’ %}结直肠癌{% elif importantTargetedDiseaseName == ‘乳腺癌’ %}乳腺癌{% endif %}精准诊疗{% endif %}相关基因结果汇总</w:t>
      </w:r>
      <w:bookmarkEnd w:id="4"/>
      <w:bookmarkEnd w:id="5"/>
    </w:p>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454" w:hRule="atLeast"/>
        </w:trPr>
        <w:tc>
          <w:tcPr>
            <w:tcW w:w="2017" w:type="dxa"/>
            <w:tcBorders>
              <w:top w:val="single" w:color="31849B" w:sz="12" w:space="0"/>
              <w:bottom w:val="single" w:color="31849B" w:sz="8" w:space="0"/>
              <w:right w:val="single" w:color="31849B" w:sz="8" w:space="0"/>
            </w:tcBorders>
            <w:shd w:val="clear" w:color="auto" w:fill="DAEEF3"/>
            <w:vAlign w:val="center"/>
          </w:tcPr>
          <w:p>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基因</w:t>
            </w:r>
          </w:p>
        </w:tc>
        <w:tc>
          <w:tcPr>
            <w:tcW w:w="1871" w:type="dxa"/>
            <w:tcBorders>
              <w:top w:val="single" w:color="31849B" w:sz="12" w:space="0"/>
              <w:left w:val="single" w:color="31849B" w:sz="8" w:space="0"/>
              <w:bottom w:val="single" w:color="31849B" w:sz="8" w:space="0"/>
              <w:right w:val="single" w:color="31849B" w:sz="8" w:space="0"/>
            </w:tcBorders>
            <w:shd w:val="clear" w:color="auto" w:fill="DAEEF3"/>
            <w:vAlign w:val="center"/>
          </w:tcPr>
          <w:p>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变异类型</w:t>
            </w:r>
          </w:p>
        </w:tc>
        <w:tc>
          <w:tcPr>
            <w:tcW w:w="3981" w:type="dxa"/>
            <w:tcBorders>
              <w:top w:val="single" w:color="31849B" w:sz="12" w:space="0"/>
              <w:left w:val="single" w:color="31849B" w:sz="8" w:space="0"/>
              <w:bottom w:val="single" w:color="31849B" w:sz="8" w:space="0"/>
              <w:right w:val="single" w:color="31849B" w:sz="8" w:space="0"/>
            </w:tcBorders>
            <w:shd w:val="clear" w:color="auto" w:fill="DAEEF3"/>
            <w:vAlign w:val="center"/>
          </w:tcPr>
          <w:p>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检测结果</w:t>
            </w:r>
          </w:p>
        </w:tc>
        <w:tc>
          <w:tcPr>
            <w:tcW w:w="2056" w:type="dxa"/>
            <w:tcBorders>
              <w:top w:val="single" w:color="31849B" w:sz="12" w:space="0"/>
              <w:left w:val="single" w:color="31849B" w:sz="8" w:space="0"/>
              <w:bottom w:val="single" w:color="31849B" w:sz="8" w:space="0"/>
            </w:tcBorders>
            <w:shd w:val="clear" w:color="auto" w:fill="DAEEF3"/>
            <w:vAlign w:val="center"/>
          </w:tcPr>
          <w:p>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变异丰度/拷贝数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31849B" w:sz="8" w:space="0"/>
              <w:bottom w:val="single" w:color="31849B" w:sz="8"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31849B" w:sz="8" w:space="0"/>
              <w:bottom w:val="single" w:color="31849B" w:sz="8" w:space="0"/>
              <w:right w:val="single" w:color="31849B" w:sz="8"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31849B" w:sz="8" w:space="0"/>
              <w:left w:val="single" w:color="31849B" w:sz="8" w:space="0"/>
              <w:bottom w:val="single" w:color="31849B" w:sz="8"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31849B" w:sz="8" w:space="0"/>
              <w:bottom w:val="single" w:color="31849B" w:sz="12"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single" w:color="31849B" w:sz="12" w:space="0"/>
              <w:bottom w:val="single" w:color="31849B" w:sz="8" w:space="0"/>
              <w:right w:val="single" w:color="31849B" w:sz="8" w:space="0"/>
            </w:tcBorders>
            <w:shd w:val="clear" w:color="auto" w:fill="DAEEF3"/>
            <w:vAlign w:val="center"/>
          </w:tcPr>
          <w:p>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基因</w:t>
            </w:r>
          </w:p>
        </w:tc>
        <w:tc>
          <w:tcPr>
            <w:tcW w:w="1871" w:type="dxa"/>
            <w:tcBorders>
              <w:top w:val="single" w:color="31849B" w:sz="12" w:space="0"/>
              <w:left w:val="single" w:color="31849B" w:sz="8" w:space="0"/>
              <w:bottom w:val="single" w:color="31849B" w:sz="8" w:space="0"/>
              <w:right w:val="single" w:color="31849B" w:sz="8" w:space="0"/>
            </w:tcBorders>
            <w:shd w:val="clear" w:color="auto" w:fill="DAEEF3"/>
            <w:vAlign w:val="center"/>
          </w:tcPr>
          <w:p>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变异类型</w:t>
            </w:r>
          </w:p>
        </w:tc>
        <w:tc>
          <w:tcPr>
            <w:tcW w:w="2674" w:type="dxa"/>
            <w:tcBorders>
              <w:top w:val="single" w:color="31849B" w:sz="12" w:space="0"/>
              <w:left w:val="single" w:color="31849B" w:sz="8" w:space="0"/>
              <w:bottom w:val="single" w:color="31849B" w:sz="8" w:space="0"/>
              <w:right w:val="single" w:color="31849B" w:sz="8" w:space="0"/>
            </w:tcBorders>
            <w:shd w:val="clear" w:color="auto" w:fill="DAEEF3"/>
            <w:vAlign w:val="center"/>
          </w:tcPr>
          <w:p>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检测结果</w:t>
            </w:r>
          </w:p>
        </w:tc>
        <w:tc>
          <w:tcPr>
            <w:tcW w:w="3363" w:type="dxa"/>
            <w:tcBorders>
              <w:top w:val="single" w:color="31849B" w:sz="12" w:space="0"/>
              <w:left w:val="single" w:color="31849B" w:sz="8" w:space="0"/>
              <w:bottom w:val="single" w:color="31849B" w:sz="8" w:space="0"/>
            </w:tcBorders>
            <w:shd w:val="clear" w:color="auto" w:fill="DAEEF3"/>
            <w:vAlign w:val="center"/>
          </w:tcPr>
          <w:p>
            <w:pPr>
              <w:widowControl/>
              <w:jc w:val="center"/>
              <w:textAlignment w:val="center"/>
              <w:rPr>
                <w:rFonts w:ascii="微软雅黑" w:hAnsi="微软雅黑" w:eastAsia="微软雅黑" w:cs="微软雅黑"/>
                <w:b/>
                <w:bCs/>
                <w:color w:val="31849B"/>
                <w:sz w:val="21"/>
                <w:szCs w:val="21"/>
                <w:lang w:eastAsia="zh-CN"/>
              </w:rPr>
            </w:pPr>
            <w:r>
              <w:rPr>
                <w:rFonts w:hint="eastAsia" w:ascii="微软雅黑" w:hAnsi="微软雅黑" w:eastAsia="微软雅黑" w:cs="微软雅黑"/>
                <w:b/>
                <w:bCs/>
                <w:color w:val="31849B"/>
                <w:sz w:val="21"/>
                <w:szCs w:val="21"/>
                <w:lang w:eastAsia="zh-CN" w:bidi="ar"/>
              </w:rPr>
              <w:t>变异丰度/拷贝数/融合reads数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31849B" w:sz="8" w:space="0"/>
              <w:bottom w:val="single" w:color="31849B" w:sz="8"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31849B" w:sz="8" w:space="0"/>
              <w:bottom w:val="single" w:color="31849B" w:sz="8" w:space="0"/>
              <w:right w:val="single" w:color="31849B" w:sz="8"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31849B" w:sz="8" w:space="0"/>
              <w:left w:val="single" w:color="31849B" w:sz="8" w:space="0"/>
              <w:bottom w:val="single" w:color="31849B" w:sz="8"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31849B" w:sz="8" w:space="0"/>
              <w:bottom w:val="single" w:color="31849B" w:sz="12"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pPr>
        <w:keepNext w:val="0"/>
        <w:keepLines w:val="0"/>
        <w:pageBreakBefore w:val="0"/>
        <w:widowControl w:val="0"/>
        <w:numPr>
          <w:ilvl w:val="0"/>
          <w:numId w:val="5"/>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pPr>
        <w:keepNext w:val="0"/>
        <w:keepLines w:val="0"/>
        <w:pageBreakBefore w:val="0"/>
        <w:widowControl w:val="0"/>
        <w:numPr>
          <w:ilvl w:val="0"/>
          <w:numId w:val="5"/>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pPr>
        <w:keepNext w:val="0"/>
        <w:keepLines w:val="0"/>
        <w:pageBreakBefore w:val="0"/>
        <w:widowControl w:val="0"/>
        <w:numPr>
          <w:ilvl w:val="0"/>
          <w:numId w:val="5"/>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pPr>
        <w:keepNext w:val="0"/>
        <w:keepLines w:val="0"/>
        <w:pageBreakBefore w:val="0"/>
        <w:widowControl w:val="0"/>
        <w:numPr>
          <w:ilvl w:val="0"/>
          <w:numId w:val="5"/>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pPr>
        <w:pStyle w:val="2"/>
        <w:keepNext/>
        <w:keepLines/>
        <w:pageBreakBefore w:val="0"/>
        <w:widowControl w:val="0"/>
        <w:numPr>
          <w:ilvl w:val="0"/>
          <w:numId w:val="2"/>
        </w:numPr>
        <w:kinsoku/>
        <w:wordWrap/>
        <w:overflowPunct/>
        <w:topLinePunct w:val="0"/>
        <w:autoSpaceDE/>
        <w:autoSpaceDN/>
        <w:bidi w:val="0"/>
        <w:adjustRightInd w:val="0"/>
        <w:snapToGrid w:val="0"/>
        <w:spacing w:before="156" w:after="0" w:afterLines="0"/>
        <w:ind w:left="425" w:leftChars="0" w:hanging="425" w:firstLineChars="0"/>
        <w:textAlignment w:val="auto"/>
      </w:pPr>
      <w:r>
        <w:rPr>
          <w:rFonts w:hint="eastAsia"/>
        </w:rPr>
        <w:t>检测结果及用药提示</w:t>
      </w:r>
    </w:p>
    <w:p>
      <w:pPr>
        <w:keepNext w:val="0"/>
        <w:keepLines w:val="0"/>
        <w:pageBreakBefore w:val="0"/>
        <w:widowControl w:val="0"/>
        <w:numPr>
          <w:ilvl w:val="0"/>
          <w:numId w:val="0"/>
        </w:numPr>
        <w:kinsoku/>
        <w:wordWrap/>
        <w:overflowPunct/>
        <w:topLinePunct w:val="0"/>
        <w:autoSpaceDE/>
        <w:autoSpaceDN/>
        <w:bidi w:val="0"/>
        <w:adjustRightInd/>
        <w:snapToGrid/>
        <w:spacing w:line="216" w:lineRule="auto"/>
        <w:ind w:leftChars="0"/>
        <w:textAlignment w:val="auto"/>
        <w:rPr>
          <w:rFonts w:hint="eastAsia" w:ascii="Times New Roman" w:hAnsi="Times New Roman" w:eastAsia="微软雅黑" w:cs="Times New Roman"/>
          <w:sz w:val="18"/>
          <w:lang w:eastAsia="zh-CN"/>
        </w:rPr>
      </w:pPr>
      <w:bookmarkStart w:id="6" w:name="_Toc2039"/>
      <w:r>
        <w:rPr>
          <w:rFonts w:hint="eastAsia" w:ascii="Times New Roman" w:hAnsi="Times New Roman" w:eastAsia="微软雅黑" w:cs="Times New Roman"/>
          <w:sz w:val="24"/>
          <w:szCs w:val="24"/>
          <w:lang w:eastAsia="zh-CN"/>
        </w:rPr>
        <w:t>{% if endometrialCarcinoma == True %}</w:t>
      </w:r>
    </w:p>
    <w:bookmarkEnd w:id="6"/>
    <w:p>
      <w:pPr>
        <w:pStyle w:val="3"/>
        <w:keepNext/>
        <w:keepLines/>
        <w:pageBreakBefore w:val="0"/>
        <w:widowControl w:val="0"/>
        <w:numPr>
          <w:ilvl w:val="0"/>
          <w:numId w:val="6"/>
        </w:numPr>
        <w:kinsoku/>
        <w:wordWrap/>
        <w:overflowPunct/>
        <w:topLinePunct w:val="0"/>
        <w:autoSpaceDE/>
        <w:autoSpaceDN/>
        <w:bidi w:val="0"/>
        <w:adjustRightInd w:val="0"/>
        <w:snapToGrid w:val="0"/>
        <w:spacing w:before="0" w:beforeLines="0"/>
        <w:ind w:left="425" w:leftChars="0" w:hanging="425" w:firstLineChars="0"/>
        <w:textAlignment w:val="auto"/>
      </w:pPr>
      <w:bookmarkStart w:id="7" w:name="_Toc21615"/>
      <w:bookmarkStart w:id="8" w:name="_Toc5090"/>
      <w:r>
        <w:rPr>
          <w:rFonts w:hint="eastAsia"/>
          <w:lang w:eastAsia="zh-CN"/>
        </w:rPr>
        <w:t>子宫内膜癌TCGA分子分型检测结果</w:t>
      </w:r>
      <w:bookmarkEnd w:id="7"/>
      <w:bookmarkEnd w:id="8"/>
    </w:p>
    <w:tbl>
      <w:tblPr>
        <w:tblStyle w:val="15"/>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PrEx>
        <w:trPr>
          <w:trHeight w:val="258" w:hRule="atLeast"/>
          <w:jc w:val="center"/>
        </w:trPr>
        <w:tc>
          <w:tcPr>
            <w:tcW w:w="4328" w:type="dxa"/>
            <w:tcBorders>
              <w:top w:val="single" w:color="31849B" w:sz="12" w:space="0"/>
              <w:bottom w:val="single" w:color="31849B" w:sz="8" w:space="0"/>
              <w:right w:val="single" w:color="31849B" w:sz="8" w:space="0"/>
            </w:tcBorders>
            <w:shd w:val="clear" w:color="auto" w:fill="DAEEF3"/>
            <w:vAlign w:val="center"/>
          </w:tcPr>
          <w:p>
            <w:pPr>
              <w:spacing w:before="13" w:line="252" w:lineRule="auto"/>
              <w:ind w:right="174"/>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检测项目</w:t>
            </w:r>
          </w:p>
        </w:tc>
        <w:tc>
          <w:tcPr>
            <w:tcW w:w="5535" w:type="dxa"/>
            <w:tcBorders>
              <w:top w:val="single" w:color="31849B" w:sz="12" w:space="0"/>
              <w:left w:val="single" w:color="31849B" w:sz="8" w:space="0"/>
              <w:bottom w:val="single" w:color="31849B" w:sz="8" w:space="0"/>
            </w:tcBorders>
            <w:shd w:val="clear" w:color="auto" w:fill="DAEEF3"/>
            <w:vAlign w:val="center"/>
          </w:tcPr>
          <w:p>
            <w:pPr>
              <w:spacing w:before="13" w:line="252" w:lineRule="auto"/>
              <w:ind w:right="174"/>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检测</w:t>
            </w:r>
            <w:r>
              <w:rPr>
                <w:rFonts w:hint="eastAsia" w:ascii="Times New Roman" w:hAnsi="Times New Roman" w:eastAsia="微软雅黑" w:cs="Times New Roman"/>
                <w:b/>
                <w:color w:val="31849B"/>
                <w:sz w:val="21"/>
                <w:szCs w:val="21"/>
                <w:lang w:eastAsia="zh-CN"/>
              </w:rPr>
              <w:t>结果</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single" w:color="31849B" w:sz="8" w:space="0"/>
              <w:bottom w:val="single" w:color="31849B" w:sz="12" w:space="0"/>
              <w:right w:val="single" w:color="31849B" w:sz="8"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single" w:color="31849B" w:sz="8" w:space="0"/>
              <w:left w:val="single" w:color="31849B" w:sz="8" w:space="0"/>
              <w:bottom w:val="single" w:color="31849B" w:sz="12"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pPr>
        <w:numPr>
          <w:ilvl w:val="0"/>
          <w:numId w:val="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10"/>
                    <a:stretch>
                      <a:fillRect/>
                    </a:stretch>
                  </pic:blipFill>
                  <pic:spPr>
                    <a:xfrm>
                      <a:off x="0" y="0"/>
                      <a:ext cx="5582285" cy="2188845"/>
                    </a:xfrm>
                    <a:prstGeom prst="rect">
                      <a:avLst/>
                    </a:prstGeom>
                  </pic:spPr>
                </pic:pic>
              </a:graphicData>
            </a:graphic>
          </wp:inline>
        </w:drawing>
      </w:r>
    </w:p>
    <w:p>
      <w:pPr>
        <w:widowControl/>
        <w:rPr>
          <w:rFonts w:ascii="Times New Roman" w:hAnsi="Times New Roman" w:eastAsia="微软雅黑" w:cs="Times New Roman"/>
          <w:lang w:eastAsia="zh-CN"/>
        </w:rPr>
      </w:pPr>
    </w:p>
    <w:p>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pPr>
        <w:rPr>
          <w:rFonts w:ascii="Times New Roman" w:hAnsi="Times New Roman" w:eastAsia="微软雅黑" w:cs="Times New Roman"/>
          <w:sz w:val="18"/>
          <w:lang w:eastAsia="zh-CN"/>
        </w:rPr>
      </w:pPr>
    </w:p>
    <w:p>
      <w:pPr>
        <w:numPr>
          <w:ilvl w:val="0"/>
          <w:numId w:val="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pPr>
        <w:numPr>
          <w:ilvl w:val="0"/>
          <w:numId w:val="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p>
      <w:pPr>
        <w:pStyle w:val="3"/>
        <w:keepNext/>
        <w:keepLines/>
        <w:pageBreakBefore w:val="0"/>
        <w:widowControl w:val="0"/>
        <w:numPr>
          <w:ilvl w:val="0"/>
          <w:numId w:val="6"/>
        </w:numPr>
        <w:kinsoku/>
        <w:wordWrap/>
        <w:overflowPunct/>
        <w:topLinePunct w:val="0"/>
        <w:autoSpaceDE/>
        <w:autoSpaceDN/>
        <w:bidi w:val="0"/>
        <w:adjustRightInd w:val="0"/>
        <w:snapToGrid w:val="0"/>
        <w:spacing w:before="0" w:beforeLines="0"/>
        <w:ind w:left="425" w:leftChars="0" w:hanging="425" w:firstLineChars="0"/>
        <w:textAlignment w:val="auto"/>
        <w:rPr>
          <w:rFonts w:hint="eastAsia"/>
          <w:lang w:eastAsia="zh-CN"/>
        </w:rPr>
      </w:pPr>
      <w:bookmarkStart w:id="9" w:name="_Toc149837258"/>
      <w:bookmarkStart w:id="10" w:name="_Toc23434"/>
      <w:r>
        <w:rPr>
          <w:rFonts w:hint="eastAsia"/>
          <w:lang w:eastAsia="zh-CN"/>
        </w:rPr>
        <w:t>体细胞变异分级提示</w:t>
      </w:r>
      <w:bookmarkEnd w:id="9"/>
      <w:bookmarkEnd w:id="10"/>
    </w:p>
    <w:p>
      <w:r>
        <w:rPr>
          <w:rFonts w:hint="eastAsia"/>
          <w:b/>
          <w:bCs/>
          <w:color w:val="31849B"/>
          <w:sz w:val="21"/>
          <w:szCs w:val="24"/>
          <w:lang w:eastAsia="zh-CN"/>
        </w:rPr>
        <w:t>本次样本共检出{{ summaryOfRresults.thisGeneticmarkerVwListSize }}个体细胞突变，其中{{summaryOfRresults.somaticDrugCount}}个与靶向药物相关。{%if BodyDrugDrugDetectionStr or unknownVarAnalysisStr %}具体信息详见“基因检测结果解析”。{% endif %}</w:t>
      </w:r>
    </w:p>
    <w:tbl>
      <w:tblPr>
        <w:tblStyle w:val="57"/>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893"/>
        <w:gridCol w:w="1064"/>
        <w:gridCol w:w="1509"/>
        <w:gridCol w:w="952"/>
        <w:gridCol w:w="1063"/>
        <w:gridCol w:w="2224"/>
        <w:gridCol w:w="2234"/>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single" w:color="31849B" w:sz="12" w:space="0"/>
              <w:left w:val="nil"/>
              <w:bottom w:val="single" w:color="31849B" w:sz="8" w:space="0"/>
              <w:right w:val="nil"/>
            </w:tcBorders>
            <w:shd w:val="clear" w:color="auto" w:fill="DAEEF3"/>
            <w:vAlign w:val="center"/>
          </w:tcPr>
          <w:p>
            <w:pPr>
              <w:pStyle w:val="56"/>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变异分类</w:t>
            </w:r>
          </w:p>
        </w:tc>
        <w:tc>
          <w:tcPr>
            <w:tcW w:w="535" w:type="pct"/>
            <w:tcBorders>
              <w:top w:val="single" w:color="31849B" w:sz="12" w:space="0"/>
              <w:left w:val="nil"/>
              <w:bottom w:val="single" w:color="31849B" w:sz="8" w:space="0"/>
              <w:right w:val="nil"/>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突变基因</w:t>
            </w:r>
          </w:p>
        </w:tc>
        <w:tc>
          <w:tcPr>
            <w:tcW w:w="759" w:type="pct"/>
            <w:tcBorders>
              <w:top w:val="single" w:color="31849B" w:sz="12" w:space="0"/>
              <w:left w:val="nil"/>
              <w:bottom w:val="single" w:color="31849B" w:sz="8" w:space="0"/>
              <w:right w:val="nil"/>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检测结果</w:t>
            </w:r>
          </w:p>
        </w:tc>
        <w:tc>
          <w:tcPr>
            <w:tcW w:w="479" w:type="pct"/>
            <w:tcBorders>
              <w:top w:val="single" w:color="31849B" w:sz="12" w:space="0"/>
              <w:left w:val="nil"/>
              <w:bottom w:val="single" w:color="31849B" w:sz="8" w:space="0"/>
              <w:right w:val="nil"/>
            </w:tcBorders>
            <w:shd w:val="clear" w:color="auto" w:fill="DAEEF3"/>
            <w:vAlign w:val="center"/>
          </w:tcPr>
          <w:p>
            <w:pPr>
              <w:pStyle w:val="56"/>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突变类型</w:t>
            </w:r>
          </w:p>
        </w:tc>
        <w:tc>
          <w:tcPr>
            <w:tcW w:w="535" w:type="pct"/>
            <w:tcBorders>
              <w:top w:val="single" w:color="31849B" w:sz="12" w:space="0"/>
              <w:left w:val="nil"/>
              <w:bottom w:val="single" w:color="31849B" w:sz="8" w:space="0"/>
              <w:right w:val="nil"/>
            </w:tcBorders>
            <w:shd w:val="clear" w:color="auto" w:fill="DAEEF3"/>
            <w:vAlign w:val="center"/>
          </w:tcPr>
          <w:p>
            <w:pPr>
              <w:pStyle w:val="56"/>
              <w:jc w:val="center"/>
              <w:rPr>
                <w:rFonts w:ascii="Times New Roman" w:hAnsi="Times New Roman" w:eastAsia="微软雅黑" w:cs="Times New Roman"/>
                <w:b/>
                <w:color w:val="31849B"/>
                <w:sz w:val="21"/>
                <w:szCs w:val="21"/>
                <w:lang w:eastAsia="zh-CN"/>
              </w:rPr>
            </w:pPr>
            <w:r>
              <w:rPr>
                <w:rFonts w:hint="eastAsia" w:ascii="微软雅黑" w:hAnsi="微软雅黑" w:eastAsia="微软雅黑" w:cs="微软雅黑"/>
                <w:b/>
                <w:bCs/>
                <w:color w:val="31849B"/>
                <w:sz w:val="21"/>
                <w:szCs w:val="21"/>
                <w:lang w:eastAsia="zh-CN" w:bidi="ar"/>
              </w:rPr>
              <w:t>变异丰度/</w:t>
            </w:r>
            <w:r>
              <w:rPr>
                <w:rFonts w:hint="eastAsia" w:ascii="Times New Roman" w:hAnsi="Times New Roman" w:eastAsia="微软雅黑" w:cs="Times New Roman"/>
                <w:b/>
                <w:color w:val="31849B"/>
                <w:sz w:val="21"/>
                <w:szCs w:val="21"/>
                <w:lang w:eastAsia="zh-CN"/>
              </w:rPr>
              <w:t>拷贝数{% if readsFlag == True %}</w:t>
            </w:r>
          </w:p>
          <w:p>
            <w:pPr>
              <w:pStyle w:val="56"/>
              <w:jc w:val="center"/>
              <w:rPr>
                <w:rFonts w:ascii="Times New Roman" w:hAnsi="Times New Roman" w:eastAsia="微软雅黑" w:cs="Times New Roman"/>
                <w:b/>
                <w:color w:val="31849B"/>
                <w:sz w:val="21"/>
                <w:szCs w:val="21"/>
                <w:lang w:eastAsia="zh-CN"/>
              </w:rPr>
            </w:pPr>
            <w:r>
              <w:rPr>
                <w:rFonts w:hint="eastAsia" w:ascii="微软雅黑" w:hAnsi="微软雅黑" w:eastAsia="微软雅黑" w:cs="微软雅黑"/>
                <w:b/>
                <w:bCs/>
                <w:color w:val="31849B"/>
                <w:sz w:val="21"/>
                <w:szCs w:val="21"/>
                <w:lang w:eastAsia="zh-CN" w:bidi="ar"/>
              </w:rPr>
              <w:t>/</w:t>
            </w:r>
            <w:r>
              <w:rPr>
                <w:rFonts w:hint="eastAsia" w:ascii="Times New Roman" w:hAnsi="Times New Roman" w:eastAsia="微软雅黑" w:cs="Times New Roman"/>
                <w:b/>
                <w:color w:val="31849B"/>
                <w:sz w:val="21"/>
                <w:szCs w:val="21"/>
                <w:lang w:eastAsia="zh-CN"/>
              </w:rPr>
              <w:t>reads数{%endif%}</w:t>
            </w:r>
          </w:p>
        </w:tc>
        <w:tc>
          <w:tcPr>
            <w:tcW w:w="1119" w:type="pct"/>
            <w:tcBorders>
              <w:top w:val="single" w:color="31849B" w:sz="12" w:space="0"/>
              <w:left w:val="nil"/>
              <w:bottom w:val="single" w:color="31849B" w:sz="8" w:space="0"/>
              <w:right w:val="nil"/>
            </w:tcBorders>
            <w:shd w:val="clear" w:color="auto" w:fill="DAEEF3"/>
            <w:vAlign w:val="center"/>
          </w:tcPr>
          <w:p>
            <w:pPr>
              <w:pStyle w:val="56"/>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可能获益药物</w:t>
            </w:r>
          </w:p>
        </w:tc>
        <w:tc>
          <w:tcPr>
            <w:tcW w:w="1122" w:type="pct"/>
            <w:tcBorders>
              <w:top w:val="single" w:color="31849B" w:sz="12" w:space="0"/>
              <w:left w:val="nil"/>
              <w:bottom w:val="single" w:color="31849B" w:sz="8" w:space="0"/>
              <w:right w:val="nil"/>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lang w:eastAsia="zh-CN"/>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single" w:color="31849B" w:sz="8" w:space="0"/>
              <w:left w:val="nil"/>
              <w:bottom w:val="single" w:color="31849B" w:sz="8"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single" w:color="31849B" w:sz="8" w:space="0"/>
              <w:left w:val="nil"/>
              <w:bottom w:val="single" w:color="31849B" w:sz="8"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single" w:color="31849B" w:sz="8" w:space="0"/>
              <w:left w:val="nil"/>
              <w:bottom w:val="single" w:color="31849B" w:sz="8" w:space="0"/>
              <w:right w:val="nil"/>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single" w:color="31849B" w:sz="8" w:space="0"/>
              <w:left w:val="nil"/>
              <w:bottom w:val="single" w:color="31849B" w:sz="8" w:space="0"/>
              <w:right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single" w:color="31849B" w:sz="8" w:space="0"/>
              <w:left w:val="nil"/>
              <w:bottom w:val="single" w:color="31849B" w:sz="8"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single" w:color="31849B" w:sz="8" w:space="0"/>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single" w:color="31849B" w:sz="8" w:space="0"/>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single" w:color="31849B" w:sz="8" w:space="0"/>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single" w:color="31849B" w:sz="8" w:space="0"/>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31849B" w:sz="8" w:space="0"/>
              <w:left w:val="nil"/>
              <w:bottom w:val="single" w:color="31849B" w:sz="8"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31849B" w:sz="8"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31849B" w:sz="8" w:space="0"/>
              <w:right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nil"/>
              <w:bottom w:val="single" w:color="31849B" w:sz="8" w:space="0"/>
              <w:right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nil"/>
              <w:bottom w:val="single" w:color="31849B" w:sz="8"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nil"/>
              <w:bottom w:val="single" w:color="31849B" w:sz="8"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nil"/>
              <w:bottom w:val="single" w:color="31849B" w:sz="8"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31849B" w:sz="8" w:space="0"/>
              <w:left w:val="nil"/>
              <w:bottom w:val="single" w:color="31849B" w:sz="8"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31849B" w:sz="8" w:space="0"/>
              <w:left w:val="nil"/>
              <w:bottom w:val="single" w:color="31849B" w:sz="8"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single" w:color="31849B" w:sz="8" w:space="0"/>
              <w:left w:val="nil"/>
              <w:bottom w:val="single" w:color="31849B" w:sz="8" w:space="0"/>
              <w:right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single" w:color="31849B" w:sz="8" w:space="0"/>
              <w:left w:val="nil"/>
              <w:bottom w:val="single" w:color="31849B" w:sz="8" w:space="0"/>
              <w:right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single" w:color="31849B" w:sz="8" w:space="0"/>
              <w:left w:val="nil"/>
              <w:bottom w:val="single" w:color="31849B" w:sz="8"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single" w:color="31849B" w:sz="8" w:space="0"/>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single" w:color="31849B" w:sz="8" w:space="0"/>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single" w:color="31849B" w:sz="8" w:space="0"/>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single" w:color="31849B" w:sz="8" w:space="0"/>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31849B" w:sz="8" w:space="0"/>
              <w:left w:val="nil"/>
              <w:bottom w:val="single" w:color="31849B" w:sz="8"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31849B" w:sz="8"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31849B" w:sz="8" w:space="0"/>
              <w:right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nil"/>
              <w:bottom w:val="single" w:color="31849B" w:sz="8" w:space="0"/>
              <w:right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nil"/>
              <w:bottom w:val="single" w:color="31849B" w:sz="8"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nil"/>
              <w:bottom w:val="single" w:color="31849B" w:sz="8"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nil"/>
              <w:bottom w:val="single" w:color="31849B" w:sz="8"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nil"/>
              <w:bottom w:val="single" w:color="31849B" w:sz="8"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nil"/>
              <w:bottom w:val="single" w:color="31849B" w:sz="8"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31849B" w:sz="8" w:space="0"/>
              <w:left w:val="nil"/>
              <w:bottom w:val="single" w:color="31849B" w:sz="12"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7"/>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7"/>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pPr>
        <w:pStyle w:val="7"/>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pPr>
        <w:pStyle w:val="7"/>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7"/>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7"/>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7"/>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7"/>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7"/>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pPr>
        <w:pStyle w:val="7"/>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pPr>
        <w:pStyle w:val="7"/>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pPr>
        <w:pStyle w:val="7"/>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7"/>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9"/>
        </w:numPr>
      </w:pPr>
      <w:r>
        <w:rPr>
          <w:rFonts w:ascii="Times New Roman" w:hAnsi="Times New Roman" w:eastAsia="微软雅黑" w:cs="Times New Roman"/>
          <w:b/>
          <w:color w:val="00B050"/>
          <w:sz w:val="24"/>
          <w:szCs w:val="24"/>
          <w:lang w:eastAsia="zh-CN"/>
        </w:rPr>
        <w:br w:type="page"/>
      </w:r>
    </w:p>
    <w:p>
      <w:pPr>
        <w:pStyle w:val="3"/>
        <w:numPr>
          <w:ilvl w:val="0"/>
          <w:numId w:val="6"/>
        </w:numPr>
        <w:bidi w:val="0"/>
        <w:ind w:left="425" w:leftChars="0" w:hanging="425" w:firstLineChars="0"/>
        <w:rPr>
          <w:rFonts w:hint="eastAsia"/>
          <w:lang w:eastAsia="zh-CN"/>
        </w:rPr>
      </w:pPr>
      <w:bookmarkStart w:id="11" w:name="_Toc7697"/>
      <w:bookmarkStart w:id="12" w:name="_Toc149837259"/>
      <w:r>
        <w:rPr>
          <w:rFonts w:hint="eastAsia"/>
          <w:lang w:eastAsia="zh-CN"/>
        </w:rPr>
        <w:t>胚系变异结果提示</w:t>
      </w:r>
      <w:bookmarkEnd w:id="11"/>
      <w:bookmarkEnd w:id="12"/>
    </w:p>
    <w:p>
      <w:pPr>
        <w:pStyle w:val="4"/>
        <w:numPr>
          <w:ilvl w:val="1"/>
          <w:numId w:val="6"/>
        </w:numPr>
        <w:bidi w:val="0"/>
        <w:ind w:left="567" w:leftChars="0" w:hanging="567" w:firstLineChars="0"/>
        <w:outlineLvl w:val="2"/>
        <w:rPr>
          <w:rFonts w:hint="eastAsia"/>
          <w:lang w:eastAsia="zh-CN"/>
        </w:rPr>
      </w:pPr>
      <w:r>
        <w:rPr>
          <w:rFonts w:hint="eastAsia"/>
          <w:lang w:eastAsia="zh-CN"/>
        </w:rPr>
        <w:t>肿瘤遗传风险检测</w:t>
      </w:r>
    </w:p>
    <w:p>
      <w:pPr>
        <w:keepNext w:val="0"/>
        <w:keepLines w:val="0"/>
        <w:pageBreakBefore w:val="0"/>
        <w:widowControl w:val="0"/>
        <w:numPr>
          <w:ilvl w:val="0"/>
          <w:numId w:val="0"/>
        </w:numPr>
        <w:kinsoku/>
        <w:wordWrap/>
        <w:overflowPunct/>
        <w:topLinePunct w:val="0"/>
        <w:autoSpaceDE/>
        <w:autoSpaceDN/>
        <w:bidi w:val="0"/>
        <w:adjustRightInd w:val="0"/>
        <w:snapToGrid w:val="0"/>
        <w:spacing w:after="157" w:afterLines="50"/>
        <w:ind w:leftChars="0" w:firstLine="420" w:firstLineChars="200"/>
        <w:jc w:val="both"/>
        <w:textAlignment w:val="auto"/>
        <w:rPr>
          <w:rFonts w:hint="default" w:ascii="Times New Roman" w:hAnsi="Times New Roman" w:eastAsia="微软雅黑" w:cs="Times New Roman"/>
          <w:b w:val="0"/>
          <w:bCs/>
          <w:color w:val="auto"/>
          <w:sz w:val="21"/>
          <w:szCs w:val="21"/>
          <w:lang w:eastAsia="zh-CN"/>
        </w:rPr>
      </w:pPr>
      <w:r>
        <w:rPr>
          <w:rFonts w:hint="default" w:ascii="Times New Roman" w:hAnsi="Times New Roman" w:eastAsia="微软雅黑" w:cs="Times New Roman"/>
          <w:b w:val="0"/>
          <w:bCs/>
          <w:color w:val="auto"/>
          <w:sz w:val="21"/>
          <w:szCs w:val="21"/>
          <w:lang w:eastAsia="zh-CN"/>
        </w:rPr>
        <w:t>本次样本共检出{{summaryOfRresults.crCheckLineStrYF1280Size}}个胚系突变，其中{{summaryOfRresults.hasPathogenicityCount}}个为致病/可能致病性突变，其中{{summaryOfRresults.crDrugList}}个与靶向药物相关。{%if geneticCancerRiskInfo %}具体信息见“基因检测结果解析”。{% endif %}如果您有家族遗传史，可联系我们做进一步的检测。</w:t>
      </w:r>
    </w:p>
    <w:tbl>
      <w:tblPr>
        <w:tblStyle w:val="57"/>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exact"/>
          <w:jc w:val="center"/>
        </w:trPr>
        <w:tc>
          <w:tcPr>
            <w:tcW w:w="1255" w:type="dxa"/>
            <w:tcBorders>
              <w:top w:val="single" w:color="31849B" w:sz="12"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color w:val="31849B"/>
                <w:sz w:val="21"/>
                <w:szCs w:val="21"/>
              </w:rPr>
            </w:pPr>
            <w:r>
              <w:rPr>
                <w:rFonts w:hint="eastAsia" w:ascii="Times New Roman" w:hAnsi="Times New Roman" w:eastAsia="微软雅黑" w:cs="Times New Roman"/>
                <w:b/>
                <w:bCs/>
                <w:color w:val="31849B"/>
                <w:sz w:val="21"/>
                <w:szCs w:val="21"/>
                <w:lang w:eastAsia="zh-CN"/>
              </w:rPr>
              <w:t>突变</w:t>
            </w:r>
            <w:r>
              <w:rPr>
                <w:rFonts w:ascii="Times New Roman" w:hAnsi="Times New Roman" w:eastAsia="微软雅黑" w:cs="Times New Roman"/>
                <w:b/>
                <w:bCs/>
                <w:color w:val="31849B"/>
                <w:sz w:val="21"/>
                <w:szCs w:val="21"/>
              </w:rPr>
              <w:t>基因</w:t>
            </w:r>
          </w:p>
        </w:tc>
        <w:tc>
          <w:tcPr>
            <w:tcW w:w="825" w:type="dxa"/>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染色体</w:t>
            </w:r>
          </w:p>
        </w:tc>
        <w:tc>
          <w:tcPr>
            <w:tcW w:w="825" w:type="dxa"/>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区域</w:t>
            </w:r>
          </w:p>
        </w:tc>
        <w:tc>
          <w:tcPr>
            <w:tcW w:w="1146" w:type="dxa"/>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核苷酸</w:t>
            </w:r>
          </w:p>
        </w:tc>
        <w:tc>
          <w:tcPr>
            <w:tcW w:w="1056" w:type="dxa"/>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氨基酸</w:t>
            </w:r>
          </w:p>
        </w:tc>
        <w:tc>
          <w:tcPr>
            <w:tcW w:w="1140" w:type="dxa"/>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b/>
                <w:bCs/>
                <w:color w:val="31849B"/>
                <w:spacing w:val="-1"/>
                <w:sz w:val="21"/>
                <w:szCs w:val="21"/>
              </w:rPr>
            </w:pPr>
            <w:r>
              <w:rPr>
                <w:rFonts w:ascii="Times New Roman" w:hAnsi="Times New Roman" w:eastAsia="微软雅黑" w:cs="Times New Roman"/>
                <w:b/>
                <w:bCs/>
                <w:color w:val="31849B"/>
                <w:sz w:val="21"/>
                <w:szCs w:val="21"/>
              </w:rPr>
              <w:t>突变类型</w:t>
            </w:r>
          </w:p>
        </w:tc>
        <w:tc>
          <w:tcPr>
            <w:tcW w:w="1140" w:type="dxa"/>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pacing w:val="-1"/>
                <w:sz w:val="21"/>
                <w:szCs w:val="21"/>
              </w:rPr>
              <w:t>杂合/纯合</w:t>
            </w:r>
          </w:p>
        </w:tc>
        <w:tc>
          <w:tcPr>
            <w:tcW w:w="930" w:type="dxa"/>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千人频率</w:t>
            </w:r>
          </w:p>
        </w:tc>
        <w:tc>
          <w:tcPr>
            <w:tcW w:w="1527" w:type="dxa"/>
            <w:tcBorders>
              <w:top w:val="single" w:color="31849B" w:sz="12" w:space="0"/>
              <w:left w:val="single" w:color="31849B" w:sz="8" w:space="0"/>
              <w:bottom w:val="single" w:color="31849B" w:sz="8" w:space="0"/>
            </w:tcBorders>
            <w:shd w:val="clear" w:color="auto" w:fill="DAEEF3"/>
            <w:vAlign w:val="center"/>
          </w:tcPr>
          <w:p>
            <w:pPr>
              <w:pStyle w:val="56"/>
              <w:spacing w:before="24" w:beforeLines="10"/>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临床意义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31849B" w:sz="8" w:space="0"/>
              <w:bottom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31849B" w:sz="8" w:space="0"/>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left w:val="single" w:color="31849B" w:sz="8" w:space="0"/>
              <w:bottom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31849B" w:sz="8" w:space="0"/>
              <w:bottom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31849B" w:sz="8" w:space="0"/>
              <w:bottom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single" w:color="31849B" w:sz="8" w:space="0"/>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single" w:color="31849B" w:sz="8" w:space="0"/>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single" w:color="31849B" w:sz="8" w:space="0"/>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single" w:color="31849B" w:sz="8" w:space="0"/>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single" w:color="31849B" w:sz="8" w:space="0"/>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single" w:color="31849B" w:sz="8" w:space="0"/>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single" w:color="31849B" w:sz="8" w:space="0"/>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single" w:color="31849B" w:sz="8" w:space="0"/>
              <w:left w:val="single" w:color="31849B" w:sz="8" w:space="0"/>
              <w:bottom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jc w:val="center"/>
        </w:trPr>
        <w:tc>
          <w:tcPr>
            <w:tcW w:w="9844" w:type="dxa"/>
            <w:gridSpan w:val="9"/>
            <w:tcBorders>
              <w:top w:val="single" w:color="31849B" w:sz="8" w:space="0"/>
              <w:bottom w:val="single" w:color="31849B" w:sz="12"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numPr>
          <w:ilvl w:val="0"/>
          <w:numId w:val="0"/>
        </w:numPr>
        <w:jc w:val="both"/>
        <w:rPr>
          <w:rFonts w:hint="eastAsia" w:ascii="Times New Roman" w:hAnsi="Times New Roman" w:eastAsia="微软雅黑" w:cs="Times New Roman"/>
          <w:b/>
          <w:color w:val="000000" w:themeColor="text1"/>
          <w:sz w:val="21"/>
          <w:szCs w:val="21"/>
          <w:lang w:eastAsia="zh-CN"/>
          <w14:textFill>
            <w14:solidFill>
              <w14:schemeClr w14:val="tx1"/>
            </w14:solidFill>
          </w14:textFill>
        </w:rPr>
      </w:pPr>
    </w:p>
    <w:p>
      <w:pPr>
        <w:pStyle w:val="4"/>
        <w:numPr>
          <w:ilvl w:val="1"/>
          <w:numId w:val="6"/>
        </w:numPr>
        <w:bidi w:val="0"/>
        <w:ind w:left="567" w:leftChars="0" w:hanging="567" w:firstLineChars="0"/>
        <w:outlineLvl w:val="2"/>
        <w:rPr>
          <w:rFonts w:hint="eastAsia"/>
          <w:lang w:eastAsia="zh-CN"/>
        </w:rPr>
      </w:pPr>
      <w:r>
        <w:rPr>
          <w:rFonts w:hint="eastAsia"/>
          <w:lang w:eastAsia="zh-CN"/>
        </w:rPr>
        <w:t>胚系变异用药提示</w:t>
      </w:r>
    </w:p>
    <w:tbl>
      <w:tblPr>
        <w:tblStyle w:val="57"/>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5"/>
        <w:gridCol w:w="2252"/>
        <w:gridCol w:w="2138"/>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54" w:type="pct"/>
            <w:tcBorders>
              <w:top w:val="single" w:color="31849B" w:sz="12" w:space="0"/>
              <w:left w:val="nil"/>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突变基因</w:t>
            </w:r>
          </w:p>
        </w:tc>
        <w:tc>
          <w:tcPr>
            <w:tcW w:w="905" w:type="pct"/>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检测结果</w:t>
            </w:r>
          </w:p>
        </w:tc>
        <w:tc>
          <w:tcPr>
            <w:tcW w:w="657" w:type="pct"/>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突变类型</w:t>
            </w:r>
          </w:p>
        </w:tc>
        <w:tc>
          <w:tcPr>
            <w:tcW w:w="547" w:type="pct"/>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bCs/>
                <w:color w:val="31849B"/>
                <w:spacing w:val="-1"/>
                <w:sz w:val="21"/>
                <w:szCs w:val="21"/>
              </w:rPr>
              <w:t>杂合/纯合</w:t>
            </w:r>
          </w:p>
        </w:tc>
        <w:tc>
          <w:tcPr>
            <w:tcW w:w="1146" w:type="pct"/>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可能获益药物</w:t>
            </w:r>
          </w:p>
        </w:tc>
        <w:tc>
          <w:tcPr>
            <w:tcW w:w="1088" w:type="pct"/>
            <w:tcBorders>
              <w:top w:val="single" w:color="31849B" w:sz="12" w:space="0"/>
              <w:left w:val="single" w:color="31849B" w:sz="8" w:space="0"/>
              <w:bottom w:val="single" w:color="31849B" w:sz="8" w:space="0"/>
              <w:right w:val="nil"/>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lang w:eastAsia="zh-CN"/>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single" w:color="31849B" w:sz="8"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654" w:type="pct"/>
            <w:tcBorders>
              <w:top w:val="nil"/>
              <w:left w:val="nil"/>
              <w:bottom w:val="single" w:color="31849B" w:sz="8" w:space="0"/>
              <w:right w:val="single" w:color="31849B" w:sz="8"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905" w:type="pct"/>
            <w:tcBorders>
              <w:top w:val="nil"/>
              <w:left w:val="single" w:color="31849B" w:sz="8" w:space="0"/>
              <w:bottom w:val="single" w:color="31849B" w:sz="8" w:space="0"/>
              <w:right w:val="single" w:color="31849B" w:sz="8"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7" w:type="pct"/>
            <w:tcBorders>
              <w:top w:val="nil"/>
              <w:left w:val="single" w:color="31849B" w:sz="8" w:space="0"/>
              <w:bottom w:val="single" w:color="31849B" w:sz="8" w:space="0"/>
              <w:right w:val="single" w:color="31849B" w:sz="8"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7" w:type="pct"/>
            <w:tcBorders>
              <w:top w:val="nil"/>
              <w:left w:val="single" w:color="31849B" w:sz="8" w:space="0"/>
              <w:bottom w:val="single" w:color="31849B" w:sz="8" w:space="0"/>
              <w:right w:val="single" w:color="31849B" w:sz="8" w:space="0"/>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1146" w:type="pct"/>
            <w:tcBorders>
              <w:top w:val="nil"/>
              <w:left w:val="single" w:color="31849B" w:sz="8" w:space="0"/>
              <w:bottom w:val="single" w:color="31849B" w:sz="8" w:space="0"/>
              <w:right w:val="single" w:color="31849B" w:sz="8"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88" w:type="pct"/>
            <w:tcBorders>
              <w:top w:val="nil"/>
              <w:left w:val="single" w:color="31849B" w:sz="8" w:space="0"/>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31849B" w:sz="8" w:space="0"/>
              <w:left w:val="nil"/>
              <w:bottom w:val="single" w:color="31849B" w:sz="8"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31849B" w:sz="8" w:space="0"/>
              <w:left w:val="nil"/>
              <w:bottom w:val="single" w:color="31849B" w:sz="8"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31849B" w:sz="8" w:space="0"/>
              <w:left w:val="nil"/>
              <w:bottom w:val="single" w:color="31849B" w:sz="8"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31849B" w:sz="8" w:space="0"/>
              <w:left w:val="nil"/>
              <w:bottom w:val="single" w:color="31849B" w:sz="12"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pPr>
        <w:pStyle w:val="58"/>
        <w:numPr>
          <w:ilvl w:val="0"/>
          <w:numId w:val="10"/>
        </w:numPr>
        <w:spacing w:before="47"/>
        <w:ind w:left="425" w:leftChars="0" w:hanging="425"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pPr>
        <w:pStyle w:val="58"/>
        <w:numPr>
          <w:ilvl w:val="0"/>
          <w:numId w:val="10"/>
        </w:numPr>
        <w:spacing w:before="47"/>
        <w:ind w:left="425" w:leftChars="0" w:hanging="425"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pPr>
        <w:numPr>
          <w:ilvl w:val="0"/>
          <w:numId w:val="10"/>
        </w:numPr>
        <w:ind w:left="425" w:leftChars="0" w:hanging="425"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pPr>
        <w:numPr>
          <w:ilvl w:val="0"/>
          <w:numId w:val="10"/>
        </w:numPr>
        <w:ind w:left="425" w:leftChars="0" w:hanging="425" w:firstLineChars="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pPr>
        <w:numPr>
          <w:ilvl w:val="0"/>
          <w:numId w:val="0"/>
        </w:numPr>
        <w:ind w:leftChars="0"/>
        <w:rPr>
          <w:rFonts w:hint="eastAsia" w:ascii="Times New Roman" w:hAnsi="Times New Roman" w:eastAsia="微软雅黑" w:cs="Times New Roman"/>
          <w:sz w:val="18"/>
          <w:szCs w:val="18"/>
          <w:lang w:eastAsia="zh-CN"/>
        </w:rPr>
      </w:pPr>
    </w:p>
    <w:p>
      <w:pPr>
        <w:numPr>
          <w:ilvl w:val="0"/>
          <w:numId w:val="0"/>
        </w:numPr>
        <w:ind w:leftChars="0"/>
        <w:rPr>
          <w:rFonts w:hint="eastAsia" w:ascii="Times New Roman" w:hAnsi="Times New Roman" w:eastAsia="微软雅黑" w:cs="Times New Roman"/>
          <w:sz w:val="18"/>
          <w:szCs w:val="18"/>
          <w:lang w:eastAsia="zh-CN"/>
        </w:rPr>
      </w:pPr>
    </w:p>
    <w:tbl>
      <w:tblPr>
        <w:tblStyle w:val="15"/>
        <w:tblW w:w="9781" w:type="dxa"/>
        <w:tblInd w:w="0" w:type="dxa"/>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Layout w:type="fixed"/>
        <w:tblCellMar>
          <w:top w:w="113" w:type="dxa"/>
          <w:left w:w="108" w:type="dxa"/>
          <w:bottom w:w="113" w:type="dxa"/>
          <w:right w:w="108" w:type="dxa"/>
        </w:tblCellMar>
      </w:tblPr>
      <w:tblGrid>
        <w:gridCol w:w="4536"/>
        <w:gridCol w:w="5245"/>
      </w:tblGrid>
      <w:tr>
        <w:tblPrEx>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7" w:hRule="atLeast"/>
        </w:trPr>
        <w:tc>
          <w:tcPr>
            <w:tcW w:w="4536" w:type="dxa"/>
            <w:shd w:val="clear" w:color="auto" w:fill="auto"/>
            <w:tcMar>
              <w:top w:w="28" w:type="dxa"/>
              <w:left w:w="108" w:type="dxa"/>
              <w:bottom w:w="28" w:type="dxa"/>
              <w:right w:w="108" w:type="dxa"/>
            </w:tcMar>
            <w:vAlign w:val="top"/>
          </w:tcPr>
          <w:p>
            <w:r>
              <w:rPr>
                <w:rFonts w:hint="eastAsia"/>
              </w:rPr>
              <w:t>检测者：</w:t>
            </w:r>
            <w:r>
              <w:rPr>
                <w:sz w:val="28"/>
              </w:rPr>
              <mc:AlternateContent>
                <mc:Choice Requires="wpg">
                  <w:drawing>
                    <wp:anchor distT="0" distB="0" distL="114300" distR="114300" simplePos="0" relativeHeight="251665408" behindDoc="0" locked="0" layoutInCell="1" allowOverlap="1">
                      <wp:simplePos x="0" y="0"/>
                      <wp:positionH relativeFrom="column">
                        <wp:posOffset>572135</wp:posOffset>
                      </wp:positionH>
                      <wp:positionV relativeFrom="paragraph">
                        <wp:posOffset>-94615</wp:posOffset>
                      </wp:positionV>
                      <wp:extent cx="3854450" cy="429260"/>
                      <wp:effectExtent l="0" t="0" r="1270" b="12700"/>
                      <wp:wrapNone/>
                      <wp:docPr id="5" name="组合 5"/>
                      <wp:cNvGraphicFramePr/>
                      <a:graphic xmlns:a="http://schemas.openxmlformats.org/drawingml/2006/main">
                        <a:graphicData uri="http://schemas.microsoft.com/office/word/2010/wordprocessingGroup">
                          <wpg:wgp>
                            <wpg:cNvGrpSpPr/>
                            <wpg:grpSpPr>
                              <a:xfrm>
                                <a:off x="0" y="0"/>
                                <a:ext cx="3854450" cy="429260"/>
                                <a:chOff x="5067" y="168435"/>
                                <a:chExt cx="6070" cy="676"/>
                              </a:xfrm>
                            </wpg:grpSpPr>
                            <pic:pic xmlns:pic="http://schemas.openxmlformats.org/drawingml/2006/picture">
                              <pic:nvPicPr>
                                <pic:cNvPr id="8" name="_x0000_s2449" descr="杜景光  签名1"/>
                                <pic:cNvPicPr>
                                  <a:picLocks noChangeAspect="1"/>
                                </pic:cNvPicPr>
                              </pic:nvPicPr>
                              <pic:blipFill>
                                <a:blip r:embed="rId11">
                                  <a:clrChange>
                                    <a:clrFrom>
                                      <a:srgbClr val="FDFDFD"/>
                                    </a:clrFrom>
                                    <a:clrTo>
                                      <a:srgbClr val="FDFDFD">
                                        <a:alpha val="0"/>
                                      </a:srgbClr>
                                    </a:clrTo>
                                  </a:clrChange>
                                </a:blip>
                                <a:stretch>
                                  <a:fillRect/>
                                </a:stretch>
                              </pic:blipFill>
                              <pic:spPr>
                                <a:xfrm>
                                  <a:off x="9623" y="168451"/>
                                  <a:ext cx="1515" cy="661"/>
                                </a:xfrm>
                                <a:prstGeom prst="rect">
                                  <a:avLst/>
                                </a:prstGeom>
                              </pic:spPr>
                            </pic:pic>
                            <pic:pic xmlns:pic="http://schemas.openxmlformats.org/drawingml/2006/picture">
                              <pic:nvPicPr>
                                <pic:cNvPr id="11" name="_x0000_s2450" descr="林俊雯 签名1"/>
                                <pic:cNvPicPr>
                                  <a:picLocks noChangeAspect="1"/>
                                </pic:cNvPicPr>
                              </pic:nvPicPr>
                              <pic:blipFill>
                                <a:blip r:embed="rId12">
                                  <a:clrChange>
                                    <a:clrFrom>
                                      <a:srgbClr val="FFFFFF"/>
                                    </a:clrFrom>
                                    <a:clrTo>
                                      <a:srgbClr val="FFFFFF">
                                        <a:alpha val="0"/>
                                      </a:srgbClr>
                                    </a:clrTo>
                                  </a:clrChange>
                                </a:blip>
                                <a:stretch>
                                  <a:fillRect/>
                                </a:stretch>
                              </pic:blipFill>
                              <pic:spPr>
                                <a:xfrm>
                                  <a:off x="5067" y="168435"/>
                                  <a:ext cx="1432" cy="636"/>
                                </a:xfrm>
                                <a:prstGeom prst="rect">
                                  <a:avLst/>
                                </a:prstGeom>
                              </pic:spPr>
                            </pic:pic>
                          </wpg:wgp>
                        </a:graphicData>
                      </a:graphic>
                    </wp:anchor>
                  </w:drawing>
                </mc:Choice>
                <mc:Fallback>
                  <w:pict>
                    <v:group id="_x0000_s1026" o:spid="_x0000_s1026" o:spt="203" style="position:absolute;left:0pt;margin-left:45.05pt;margin-top:-7.45pt;height:33.8pt;width:303.5pt;z-index:251665408;mso-width-relative:page;mso-height-relative:page;" coordorigin="5067,168435" coordsize="6070,676" o:gfxdata="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">
                      <o:lock v:ext="edit" aspectratio="f"/>
                      <v:shape id="_x0000_s2449" o:spid="_x0000_s1026" o:spt="75" alt="杜景光  签名1" type="#_x0000_t75" style="position:absolute;left:9623;top:168451;height:661;width:1515;" filled="f" o:preferrelative="t" stroked="f" coordsize="21600,21600" o:gfxdata="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0+lrnLgAAADaAAAA&#10;DwAAAAAAAAABACAAAAAiAAAAZHJzL2Rvd25yZXYueG1sUEsBAhQAFAAAAAgAh07iQDMvBZ47AAAA&#10;OQAAABAAAAAAAAAAAQAgAAAABwEAAGRycy9zaGFwZXhtbC54bWxQSwUGAAAAAAYABgBbAQAAsQMA&#10;AAAA&#10;">
                        <v:fill on="f" focussize="0,0"/>
                        <v:stroke on="f"/>
                        <v:imagedata r:id="rId11" chromakey="#FDFDFD" o:title=""/>
                        <o:lock v:ext="edit" aspectratio="t"/>
                      </v:shape>
                      <v:shape id="_x0000_s2450" o:spid="_x0000_s1026" o:spt="75" alt="林俊雯 签名1" type="#_x0000_t75" style="position:absolute;left:5067;top:168435;height:636;width:1432;" filled="f" o:preferrelative="t" stroked="f" coordsize="21600,21600" o:gfxdata="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fRwFugAAANsA&#10;AAAPAAAAAAAAAAEAIAAAACIAAABkcnMvZG93bnJldi54bWxQSwECFAAUAAAACACHTuJAMy8FnjsA&#10;AAA5AAAAEAAAAAAAAAABACAAAAAJAQAAZHJzL3NoYXBleG1sLnhtbFBLBQYAAAAABgAGAFsBAACz&#10;AwAAAAA=&#10;">
                        <v:fill on="f" focussize="0,0"/>
                        <v:stroke on="f"/>
                        <v:imagedata r:id="rId12" chromakey="#FFFFFF" o:title=""/>
                        <o:lock v:ext="edit" aspectratio="t"/>
                      </v:shape>
                    </v:group>
                  </w:pict>
                </mc:Fallback>
              </mc:AlternateContent>
            </w:r>
          </w:p>
        </w:tc>
        <w:tc>
          <w:tcPr>
            <w:tcW w:w="5245" w:type="dxa"/>
            <w:shd w:val="clear" w:color="auto" w:fill="auto"/>
            <w:tcMar>
              <w:top w:w="28" w:type="dxa"/>
              <w:left w:w="108" w:type="dxa"/>
              <w:bottom w:w="28" w:type="dxa"/>
              <w:right w:w="108" w:type="dxa"/>
            </w:tcMar>
            <w:vAlign w:val="top"/>
          </w:tcPr>
          <w:p>
            <w:r>
              <w:rPr>
                <w:rFonts w:hint="eastAsia"/>
              </w:rPr>
              <w:t>审核者：</w:t>
            </w:r>
          </w:p>
        </w:tc>
      </w:tr>
      <w:tr>
        <w:tblPrEx>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7" w:hRule="atLeast"/>
        </w:trPr>
        <w:tc>
          <w:tcPr>
            <w:tcW w:w="9781" w:type="dxa"/>
            <w:gridSpan w:val="2"/>
            <w:shd w:val="clear" w:color="auto" w:fill="auto"/>
            <w:tcMar>
              <w:top w:w="28" w:type="dxa"/>
              <w:left w:w="108" w:type="dxa"/>
              <w:bottom w:w="28" w:type="dxa"/>
              <w:right w:w="108" w:type="dxa"/>
            </w:tcMar>
            <w:vAlign w:val="top"/>
          </w:tcPr>
          <w:p>
            <w:pPr>
              <w:rPr>
                <w:rFonts w:hint="default" w:eastAsia="微软雅黑"/>
                <w:lang w:val="en-US" w:eastAsia="zh-CN"/>
              </w:rPr>
            </w:pPr>
            <w:r>
              <w:rPr>
                <w:rFonts w:hint="eastAsia"/>
                <w:lang w:val="en-US" w:eastAsia="zh-CN"/>
              </w:rPr>
              <w:t>报告</w:t>
            </w:r>
            <w:r>
              <w:rPr>
                <w:rFonts w:hint="eastAsia"/>
              </w:rPr>
              <w:t>时间</w:t>
            </w:r>
            <w:r>
              <w:rPr>
                <w:rFonts w:hint="eastAsia" w:cs="Malgun Gothic Semilight"/>
              </w:rPr>
              <w:t>：{{ reportdate }}</w:t>
            </w:r>
          </w:p>
        </w:tc>
      </w:tr>
    </w:tbl>
    <w:p>
      <w:pPr>
        <w:widowControl/>
        <w:rPr>
          <w:rFonts w:ascii="Times New Roman" w:hAnsi="Times New Roman" w:eastAsia="微软雅黑" w:cs="Times New Roman"/>
          <w:sz w:val="21"/>
          <w:szCs w:val="21"/>
          <w:shd w:val="clear" w:color="auto" w:fill="FFFFFF"/>
          <w:lang w:eastAsia="zh-CN"/>
        </w:rPr>
      </w:pPr>
      <w:r>
        <w:rPr>
          <w:rFonts w:ascii="Times New Roman" w:hAnsi="Times New Roman" w:eastAsia="微软雅黑" w:cs="Times New Roman"/>
          <w:b/>
          <w:bCs/>
          <w:color w:val="0070C0"/>
          <w:sz w:val="24"/>
          <w:szCs w:val="24"/>
          <w:lang w:eastAsia="zh-CN"/>
        </w:rPr>
        <w:br w:type="page"/>
      </w:r>
      <w:r>
        <w:rPr>
          <w:rFonts w:hint="eastAsia" w:ascii="Times New Roman" w:hAnsi="Times New Roman" w:eastAsia="微软雅黑" w:cs="Times New Roman"/>
          <w:sz w:val="21"/>
          <w:szCs w:val="21"/>
          <w:lang w:eastAsia="zh-CN"/>
        </w:rPr>
        <w:t xml:space="preserve">{%if </w:t>
      </w:r>
      <w:r>
        <w:rPr>
          <w:rFonts w:hint="default" w:ascii="Times New Roman" w:hAnsi="Times New Roman" w:eastAsia="微软雅黑" w:cs="Times New Roman"/>
          <w:sz w:val="21"/>
          <w:szCs w:val="21"/>
          <w:lang w:val="en-US" w:eastAsia="zh-CN"/>
        </w:rPr>
        <w:t>2531</w:t>
      </w:r>
      <w:r>
        <w:rPr>
          <w:rFonts w:hint="eastAsia" w:ascii="Times New Roman" w:hAnsi="Times New Roman" w:eastAsia="微软雅黑" w:cs="Times New Roman"/>
          <w:sz w:val="21"/>
          <w:szCs w:val="21"/>
          <w:lang w:val="en-US" w:eastAsia="zh-CN"/>
        </w:rPr>
        <w:t xml:space="preserve"> not in </w:t>
      </w:r>
      <w:r>
        <w:rPr>
          <w:rFonts w:hint="eastAsia" w:ascii="Times New Roman" w:hAnsi="Times New Roman" w:eastAsia="微软雅黑" w:cs="Times New Roman"/>
          <w:sz w:val="21"/>
          <w:szCs w:val="21"/>
          <w:lang w:eastAsia="zh-CN"/>
        </w:rPr>
        <w:t>diseaseIdList %}</w:t>
      </w:r>
    </w:p>
    <w:p>
      <w:pPr>
        <w:pStyle w:val="3"/>
        <w:numPr>
          <w:ilvl w:val="0"/>
          <w:numId w:val="6"/>
        </w:numPr>
        <w:bidi w:val="0"/>
        <w:ind w:left="425" w:leftChars="0" w:hanging="425" w:firstLineChars="0"/>
        <w:rPr>
          <w:rFonts w:hint="eastAsia"/>
          <w:lang w:val="en-US" w:eastAsia="zh-CN"/>
        </w:rPr>
      </w:pPr>
      <w:bookmarkStart w:id="13" w:name="_Toc149837260"/>
      <w:bookmarkStart w:id="14" w:name="_Toc15882"/>
      <w:r>
        <w:rPr>
          <w:rFonts w:hint="eastAsia"/>
          <w:lang w:val="en-US" w:eastAsia="zh-CN"/>
        </w:rPr>
        <w:t>本癌种FDA/NMPA获批的其他可选靶向药物</w:t>
      </w:r>
      <w:bookmarkEnd w:id="13"/>
      <w:bookmarkEnd w:id="14"/>
    </w:p>
    <w:tbl>
      <w:tblPr>
        <w:tblStyle w:val="16"/>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67" w:hRule="atLeast"/>
          <w:jc w:val="center"/>
        </w:trPr>
        <w:tc>
          <w:tcPr>
            <w:tcW w:w="1210" w:type="dxa"/>
            <w:tcBorders>
              <w:top w:val="single" w:color="31849B" w:sz="12"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癌种</w:t>
            </w:r>
          </w:p>
        </w:tc>
        <w:tc>
          <w:tcPr>
            <w:tcW w:w="1210" w:type="dxa"/>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药物</w:t>
            </w:r>
          </w:p>
        </w:tc>
        <w:tc>
          <w:tcPr>
            <w:tcW w:w="6124" w:type="dxa"/>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获批适应症</w:t>
            </w:r>
          </w:p>
        </w:tc>
        <w:tc>
          <w:tcPr>
            <w:tcW w:w="1393" w:type="dxa"/>
            <w:tcBorders>
              <w:top w:val="single" w:color="31849B" w:sz="12" w:space="0"/>
              <w:left w:val="single" w:color="31849B" w:sz="8" w:space="0"/>
              <w:bottom w:val="single" w:color="31849B" w:sz="8" w:space="0"/>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获批机构</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tcBorders>
              <w:top w:val="single" w:color="31849B" w:sz="8" w:space="0"/>
              <w:bottom w:val="single" w:color="31849B" w:sz="8" w:space="0"/>
            </w:tcBorders>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tcBorders>
              <w:top w:val="single" w:color="31849B" w:sz="8" w:space="0"/>
              <w:bottom w:val="single" w:color="31849B" w:sz="8" w:space="0"/>
              <w:right w:val="single" w:color="31849B" w:sz="8" w:space="0"/>
            </w:tcBorders>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tcBorders>
              <w:top w:val="single" w:color="31849B" w:sz="8" w:space="0"/>
              <w:left w:val="single" w:color="31849B" w:sz="8" w:space="0"/>
              <w:bottom w:val="single" w:color="31849B" w:sz="8" w:space="0"/>
              <w:right w:val="single" w:color="31849B" w:sz="8" w:space="0"/>
            </w:tcBorders>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tcBorders>
              <w:top w:val="single" w:color="31849B" w:sz="8" w:space="0"/>
              <w:left w:val="single" w:color="31849B" w:sz="8" w:space="0"/>
              <w:bottom w:val="single" w:color="31849B" w:sz="8" w:space="0"/>
              <w:right w:val="single" w:color="31849B" w:sz="8" w:space="0"/>
            </w:tcBorders>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tcBorders>
              <w:top w:val="single" w:color="31849B" w:sz="8" w:space="0"/>
              <w:left w:val="single" w:color="31849B" w:sz="8" w:space="0"/>
              <w:bottom w:val="single" w:color="31849B" w:sz="8" w:space="0"/>
            </w:tcBorders>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tcBorders>
              <w:top w:val="single" w:color="31849B" w:sz="8" w:space="0"/>
              <w:bottom w:val="single" w:color="31849B" w:sz="12" w:space="0"/>
            </w:tcBorders>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rFonts w:hint="default" w:ascii="Times New Roman" w:hAnsi="Times New Roman" w:eastAsia="微软雅黑" w:cs="Times New Roman"/>
          <w:sz w:val="21"/>
          <w:szCs w:val="21"/>
          <w:lang w:eastAsia="zh-CN"/>
        </w:rPr>
      </w:pPr>
      <w:r>
        <w:rPr>
          <w:rFonts w:ascii="Times New Roman" w:hAnsi="Times New Roman" w:eastAsia="微软雅黑" w:cs="Times New Roman"/>
          <w:sz w:val="18"/>
          <w:szCs w:val="18"/>
          <w:lang w:val="zh-CN" w:eastAsia="zh-CN"/>
        </w:rPr>
        <w:br w:type="page"/>
      </w:r>
      <w:r>
        <w:rPr>
          <w:rFonts w:hint="default" w:ascii="Times New Roman" w:hAnsi="Times New Roman" w:eastAsia="微软雅黑" w:cs="Times New Roman"/>
          <w:sz w:val="21"/>
          <w:szCs w:val="21"/>
          <w:lang w:eastAsia="zh-CN"/>
        </w:rPr>
        <w:t>{% endif %}</w:t>
      </w:r>
    </w:p>
    <w:p>
      <w:pPr>
        <w:pStyle w:val="3"/>
        <w:keepNext/>
        <w:keepLines/>
        <w:pageBreakBefore w:val="0"/>
        <w:widowControl w:val="0"/>
        <w:numPr>
          <w:ilvl w:val="0"/>
          <w:numId w:val="6"/>
        </w:numPr>
        <w:kinsoku/>
        <w:wordWrap/>
        <w:overflowPunct/>
        <w:topLinePunct w:val="0"/>
        <w:autoSpaceDE/>
        <w:autoSpaceDN/>
        <w:bidi w:val="0"/>
        <w:adjustRightInd w:val="0"/>
        <w:snapToGrid w:val="0"/>
        <w:spacing w:before="0" w:beforeLines="0" w:after="0" w:afterLines="0"/>
        <w:ind w:left="425" w:leftChars="0" w:hanging="425" w:firstLineChars="0"/>
        <w:textAlignment w:val="auto"/>
        <w:rPr>
          <w:rFonts w:hint="eastAsia"/>
          <w:lang w:val="en-US" w:eastAsia="zh-CN"/>
        </w:rPr>
      </w:pPr>
      <w:r>
        <w:rPr>
          <w:rFonts w:hint="eastAsia"/>
          <w:lang w:val="en-US" w:eastAsia="zh-CN"/>
        </w:rPr>
        <w:t>免疫药物用药提示</w:t>
      </w:r>
    </w:p>
    <w:p>
      <w:pPr>
        <w:keepNext w:val="0"/>
        <w:keepLines w:val="0"/>
        <w:pageBreakBefore w:val="0"/>
        <w:widowControl w:val="0"/>
        <w:kinsoku/>
        <w:wordWrap/>
        <w:overflowPunct/>
        <w:topLinePunct w:val="0"/>
        <w:autoSpaceDE/>
        <w:autoSpaceDN/>
        <w:bidi w:val="0"/>
        <w:adjustRightInd w:val="0"/>
        <w:snapToGrid w:val="0"/>
        <w:spacing w:before="95" w:beforeLines="30" w:after="95" w:afterLines="30"/>
        <w:textAlignment w:val="auto"/>
        <w:rPr>
          <w:rFonts w:hint="eastAsia" w:ascii="Times New Roman" w:hAnsi="Times New Roman" w:eastAsia="微软雅黑" w:cs="Times New Roman"/>
          <w:b/>
          <w:color w:val="31849B"/>
          <w:sz w:val="22"/>
          <w:szCs w:val="22"/>
          <w:lang w:val="en-US" w:eastAsia="zh-CN"/>
        </w:rPr>
      </w:pPr>
      <w:r>
        <w:rPr>
          <w:rFonts w:hint="eastAsia" w:ascii="Times New Roman" w:hAnsi="Times New Roman" w:eastAsia="微软雅黑" w:cs="Times New Roman"/>
          <w:b/>
          <w:color w:val="31849B"/>
          <w:sz w:val="22"/>
          <w:szCs w:val="22"/>
          <w:lang w:eastAsia="zh-CN"/>
        </w:rPr>
        <w:t>免疫用药检测结果</w:t>
      </w:r>
    </w:p>
    <w:tbl>
      <w:tblPr>
        <w:tblStyle w:val="15"/>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single" w:color="31849B" w:sz="12" w:space="0"/>
              <w:bottom w:val="single" w:color="31849B" w:sz="8" w:space="0"/>
              <w:right w:val="single" w:color="31849B" w:sz="8" w:space="0"/>
            </w:tcBorders>
            <w:shd w:val="clear" w:color="auto" w:fill="DAEEF3"/>
            <w:vAlign w:val="center"/>
          </w:tcPr>
          <w:p>
            <w:pPr>
              <w:widowControl/>
              <w:snapToGrid w:val="0"/>
              <w:jc w:val="center"/>
              <w:textAlignment w:val="center"/>
              <w:rPr>
                <w:rFonts w:ascii="Times New Roman" w:hAnsi="Times New Roman" w:eastAsia="微软雅黑" w:cs="Times New Roman"/>
                <w:b/>
                <w:bCs/>
                <w:color w:val="31849B"/>
                <w:sz w:val="21"/>
                <w:szCs w:val="21"/>
                <w:lang w:eastAsia="zh-CN"/>
              </w:rPr>
            </w:pPr>
            <w:r>
              <w:rPr>
                <w:rFonts w:hint="eastAsia" w:ascii="Times New Roman" w:hAnsi="Times New Roman" w:eastAsia="微软雅黑" w:cs="Times New Roman"/>
                <w:b/>
                <w:bCs/>
                <w:color w:val="31849B"/>
                <w:sz w:val="21"/>
                <w:szCs w:val="21"/>
                <w:lang w:eastAsia="zh-CN"/>
              </w:rPr>
              <w:t>检出指标/基因</w:t>
            </w:r>
          </w:p>
        </w:tc>
        <w:tc>
          <w:tcPr>
            <w:tcW w:w="2623" w:type="dxa"/>
            <w:tcBorders>
              <w:top w:val="single" w:color="31849B" w:sz="12" w:space="0"/>
              <w:left w:val="single" w:color="31849B" w:sz="8" w:space="0"/>
              <w:bottom w:val="single" w:color="31849B" w:sz="8" w:space="0"/>
              <w:right w:val="single" w:color="31849B" w:sz="8" w:space="0"/>
            </w:tcBorders>
            <w:shd w:val="clear" w:color="auto" w:fill="DAEEF3"/>
            <w:vAlign w:val="center"/>
          </w:tcPr>
          <w:p>
            <w:pPr>
              <w:widowControl/>
              <w:snapToGrid w:val="0"/>
              <w:jc w:val="center"/>
              <w:textAlignment w:val="center"/>
              <w:rPr>
                <w:rFonts w:ascii="Times New Roman" w:hAnsi="Times New Roman" w:eastAsia="微软雅黑" w:cs="Times New Roman"/>
                <w:b/>
                <w:bCs/>
                <w:color w:val="31849B"/>
                <w:sz w:val="21"/>
                <w:szCs w:val="21"/>
              </w:rPr>
            </w:pPr>
            <w:r>
              <w:rPr>
                <w:rStyle w:val="59"/>
                <w:rFonts w:hint="default" w:ascii="Times New Roman" w:hAnsi="Times New Roman" w:cs="Times New Roman"/>
                <w:color w:val="31849B"/>
                <w:lang w:eastAsia="zh-CN" w:bidi="ar"/>
              </w:rPr>
              <w:t>检测结果</w:t>
            </w:r>
          </w:p>
        </w:tc>
        <w:tc>
          <w:tcPr>
            <w:tcW w:w="3445" w:type="dxa"/>
            <w:tcBorders>
              <w:top w:val="single" w:color="31849B" w:sz="12" w:space="0"/>
              <w:left w:val="single" w:color="31849B" w:sz="8" w:space="0"/>
              <w:bottom w:val="single" w:color="31849B" w:sz="8" w:space="0"/>
            </w:tcBorders>
            <w:shd w:val="clear" w:color="auto" w:fill="DAEEF3"/>
            <w:vAlign w:val="center"/>
          </w:tcPr>
          <w:p>
            <w:pPr>
              <w:widowControl/>
              <w:snapToGrid w:val="0"/>
              <w:jc w:val="center"/>
              <w:textAlignment w:val="center"/>
              <w:rPr>
                <w:rFonts w:ascii="Times New Roman" w:hAnsi="Times New Roman" w:eastAsia="微软雅黑" w:cs="Times New Roman"/>
                <w:b/>
                <w:bCs/>
                <w:color w:val="31849B"/>
                <w:sz w:val="21"/>
                <w:szCs w:val="21"/>
              </w:rPr>
            </w:pPr>
            <w:r>
              <w:rPr>
                <w:rStyle w:val="59"/>
                <w:rFonts w:hint="default" w:ascii="Times New Roman" w:hAnsi="Times New Roman" w:cs="Times New Roman"/>
                <w:color w:val="31849B"/>
                <w:lang w:eastAsia="zh-CN" w:bidi="ar"/>
              </w:rPr>
              <w:t>检测意义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tcBorders>
              <w:top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Fonts w:ascii="Times New Roman" w:hAnsi="Times New Roman" w:eastAsia="微软雅黑" w:cs="Times New Roman"/>
                <w:b/>
                <w:bCs/>
                <w:color w:val="262626"/>
                <w:sz w:val="21"/>
                <w:szCs w:val="21"/>
                <w:lang w:eastAsia="zh-CN"/>
              </w:rPr>
            </w:pPr>
            <w:r>
              <w:rPr>
                <w:rStyle w:val="60"/>
                <w:rFonts w:eastAsia="微软雅黑"/>
                <w:color w:val="262626"/>
                <w:lang w:eastAsia="zh-CN" w:bidi="ar"/>
              </w:rPr>
              <w:t>肿瘤突变负荷（TMB）</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Style w:val="61"/>
                <w:rFonts w:hint="default" w:ascii="Times New Roman" w:hAnsi="Times New Roman" w:cs="Times New Roman"/>
                <w:color w:val="262626"/>
                <w:lang w:eastAsia="zh-CN" w:bidi="ar"/>
              </w:rPr>
            </w:pPr>
            <w:r>
              <w:rPr>
                <w:rFonts w:hint="eastAsia" w:ascii="Times New Roman" w:hAnsi="Times New Roman" w:eastAsia="微软雅黑" w:cs="Times New Roman"/>
                <w:color w:val="262626"/>
                <w:sz w:val="21"/>
                <w:szCs w:val="21"/>
                <w:lang w:eastAsia="zh-CN"/>
              </w:rPr>
              <w:t xml:space="preserve">{% if summaryOfRresults.tmb_status == </w:t>
            </w:r>
            <w:r>
              <w:rPr>
                <w:rFonts w:ascii="Times New Roman" w:hAnsi="Times New Roman" w:eastAsia="微软雅黑" w:cs="Times New Roman"/>
                <w:color w:val="262626"/>
                <w:sz w:val="21"/>
                <w:szCs w:val="21"/>
                <w:lang w:eastAsia="zh-CN"/>
              </w:rPr>
              <w:t>‘</w:t>
            </w:r>
            <w:r>
              <w:rPr>
                <w:rFonts w:hint="eastAsia" w:ascii="Times New Roman" w:hAnsi="Times New Roman" w:eastAsia="微软雅黑" w:cs="Times New Roman"/>
                <w:color w:val="262626"/>
                <w:sz w:val="21"/>
                <w:szCs w:val="21"/>
                <w:lang w:eastAsia="zh-CN"/>
              </w:rPr>
              <w:t>TMB-H</w:t>
            </w:r>
            <w:r>
              <w:rPr>
                <w:rFonts w:ascii="Times New Roman" w:hAnsi="Times New Roman" w:eastAsia="微软雅黑" w:cs="Times New Roman"/>
                <w:color w:val="262626"/>
                <w:sz w:val="21"/>
                <w:szCs w:val="21"/>
                <w:lang w:eastAsia="zh-CN"/>
              </w:rPr>
              <w:t>’</w:t>
            </w:r>
            <w:r>
              <w:rPr>
                <w:rFonts w:hint="eastAsia" w:ascii="Times New Roman" w:hAnsi="Times New Roman" w:eastAsia="微软雅黑" w:cs="Times New Roman"/>
                <w:color w:val="262626"/>
                <w:sz w:val="21"/>
                <w:szCs w:val="21"/>
                <w:lang w:eastAsia="zh-CN"/>
              </w:rPr>
              <w:t xml:space="preserve"> %}</w:t>
            </w:r>
            <w:r>
              <w:rPr>
                <w:rFonts w:ascii="Times New Roman" w:hAnsi="Times New Roman" w:eastAsia="微软雅黑" w:cs="Times New Roman"/>
                <w:color w:val="262626"/>
                <w:sz w:val="21"/>
                <w:szCs w:val="21"/>
                <w:lang w:eastAsia="zh-CN"/>
              </w:rPr>
              <w:t>肿瘤</w:t>
            </w:r>
            <w:r>
              <w:rPr>
                <w:rFonts w:hint="eastAsia" w:ascii="Times New Roman" w:hAnsi="Times New Roman" w:eastAsia="微软雅黑" w:cs="Times New Roman"/>
                <w:color w:val="262626"/>
                <w:sz w:val="21"/>
                <w:szCs w:val="21"/>
                <w:lang w:eastAsia="zh-CN"/>
              </w:rPr>
              <w:t>突变</w:t>
            </w:r>
            <w:r>
              <w:rPr>
                <w:rFonts w:ascii="Times New Roman" w:hAnsi="Times New Roman" w:eastAsia="微软雅黑" w:cs="Times New Roman"/>
                <w:color w:val="262626"/>
                <w:sz w:val="21"/>
                <w:szCs w:val="21"/>
                <w:lang w:eastAsia="zh-CN"/>
              </w:rPr>
              <w:t>负荷高</w:t>
            </w:r>
            <w:r>
              <w:rPr>
                <w:rFonts w:hint="eastAsia" w:ascii="Times New Roman" w:hAnsi="Times New Roman" w:eastAsia="微软雅黑" w:cs="Times New Roman"/>
                <w:color w:val="262626"/>
                <w:sz w:val="21"/>
                <w:szCs w:val="21"/>
                <w:lang w:eastAsia="zh-CN"/>
              </w:rPr>
              <w:t>{% else %}</w:t>
            </w:r>
            <w:r>
              <w:rPr>
                <w:rFonts w:ascii="Times New Roman" w:hAnsi="Times New Roman" w:eastAsia="微软雅黑" w:cs="Times New Roman"/>
                <w:color w:val="262626"/>
                <w:sz w:val="21"/>
                <w:szCs w:val="21"/>
                <w:lang w:eastAsia="zh-CN"/>
              </w:rPr>
              <w:t>肿瘤突变负荷低</w:t>
            </w:r>
            <w:r>
              <w:rPr>
                <w:rFonts w:hint="eastAsia" w:ascii="Times New Roman" w:hAnsi="Times New Roman" w:eastAsia="微软雅黑" w:cs="Times New Roman"/>
                <w:color w:val="262626"/>
                <w:sz w:val="21"/>
                <w:szCs w:val="21"/>
                <w:lang w:eastAsia="zh-CN"/>
              </w:rPr>
              <w:t>{% endif %}</w:t>
            </w:r>
          </w:p>
          <w:p>
            <w:pPr>
              <w:widowControl/>
              <w:snapToGrid w:val="0"/>
              <w:jc w:val="center"/>
              <w:textAlignment w:val="center"/>
              <w:rPr>
                <w:rStyle w:val="61"/>
                <w:rFonts w:hint="default" w:ascii="Times New Roman" w:hAnsi="Times New Roman" w:cs="Times New Roman"/>
                <w:color w:val="262626"/>
                <w:lang w:eastAsia="zh-CN" w:bidi="ar"/>
              </w:rPr>
            </w:pPr>
            <w:r>
              <w:rPr>
                <w:rFonts w:ascii="Times New Roman" w:hAnsi="Times New Roman" w:eastAsia="微软雅黑" w:cs="Times New Roman"/>
                <w:color w:val="262626"/>
                <w:sz w:val="21"/>
                <w:szCs w:val="21"/>
                <w:lang w:eastAsia="zh-CN"/>
              </w:rPr>
              <w:t>（</w:t>
            </w:r>
            <w:r>
              <w:rPr>
                <w:rFonts w:hint="eastAsia" w:ascii="Times New Roman" w:hAnsi="Times New Roman" w:eastAsia="微软雅黑" w:cs="Times New Roman"/>
                <w:color w:val="262626"/>
                <w:sz w:val="21"/>
                <w:szCs w:val="21"/>
                <w:lang w:eastAsia="zh-CN"/>
              </w:rPr>
              <w:t>{{ summaryOfRresults.tmb_status}}</w:t>
            </w:r>
            <w:r>
              <w:rPr>
                <w:rFonts w:ascii="Times New Roman" w:hAnsi="Times New Roman" w:eastAsia="微软雅黑" w:cs="Times New Roman"/>
                <w:color w:val="262626"/>
                <w:sz w:val="21"/>
                <w:szCs w:val="21"/>
                <w:lang w:eastAsia="zh-CN"/>
              </w:rPr>
              <w:t>）</w:t>
            </w:r>
            <w:r>
              <w:rPr>
                <w:rStyle w:val="61"/>
                <w:rFonts w:hint="default" w:ascii="Times New Roman" w:hAnsi="Times New Roman" w:cs="Times New Roman"/>
                <w:color w:val="262626"/>
                <w:lang w:eastAsia="zh-CN" w:bidi="ar"/>
              </w:rPr>
              <w:t>，</w:t>
            </w:r>
            <w:r>
              <w:rPr>
                <w:rFonts w:hint="eastAsia" w:ascii="Times New Roman" w:hAnsi="Times New Roman" w:eastAsia="微软雅黑" w:cs="Times New Roman"/>
                <w:color w:val="262626"/>
                <w:sz w:val="21"/>
                <w:szCs w:val="21"/>
                <w:lang w:eastAsia="zh-CN"/>
              </w:rPr>
              <w:t>{{ summaryOfRresults.tmb }}</w:t>
            </w:r>
            <w:r>
              <w:rPr>
                <w:rFonts w:ascii="Times New Roman" w:hAnsi="Times New Roman" w:eastAsia="微软雅黑" w:cs="Times New Roman"/>
                <w:color w:val="262626"/>
                <w:sz w:val="21"/>
                <w:szCs w:val="21"/>
                <w:lang w:eastAsia="zh-CN"/>
              </w:rPr>
              <w:t>Muts/Mb</w:t>
            </w:r>
          </w:p>
        </w:tc>
        <w:tc>
          <w:tcPr>
            <w:tcW w:w="3445" w:type="dxa"/>
            <w:tcBorders>
              <w:top w:val="single" w:color="31849B" w:sz="8" w:space="0"/>
              <w:left w:val="single" w:color="31849B" w:sz="8" w:space="0"/>
              <w:bottom w:val="single" w:color="31849B" w:sz="8" w:space="0"/>
            </w:tcBorders>
            <w:shd w:val="clear" w:color="auto" w:fill="auto"/>
            <w:vAlign w:val="center"/>
          </w:tcPr>
          <w:p>
            <w:pPr>
              <w:widowControl/>
              <w:snapToGrid w:val="0"/>
              <w:jc w:val="both"/>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 xml:space="preserve">{% if summaryOfRresults.tmb_status == </w:t>
            </w:r>
            <w:r>
              <w:rPr>
                <w:rFonts w:ascii="Times New Roman" w:hAnsi="Times New Roman" w:eastAsia="微软雅黑" w:cs="Times New Roman"/>
                <w:color w:val="262626"/>
                <w:sz w:val="21"/>
                <w:szCs w:val="21"/>
                <w:lang w:eastAsia="zh-CN"/>
              </w:rPr>
              <w:t>‘</w:t>
            </w:r>
            <w:r>
              <w:rPr>
                <w:rFonts w:hint="eastAsia" w:ascii="Times New Roman" w:hAnsi="Times New Roman" w:eastAsia="微软雅黑" w:cs="Times New Roman"/>
                <w:color w:val="262626"/>
                <w:sz w:val="21"/>
                <w:szCs w:val="21"/>
                <w:lang w:eastAsia="zh-CN"/>
              </w:rPr>
              <w:t>TMB-H</w:t>
            </w:r>
            <w:r>
              <w:rPr>
                <w:rFonts w:ascii="Times New Roman" w:hAnsi="Times New Roman" w:eastAsia="微软雅黑" w:cs="Times New Roman"/>
                <w:color w:val="262626"/>
                <w:sz w:val="21"/>
                <w:szCs w:val="21"/>
                <w:lang w:eastAsia="zh-CN"/>
              </w:rPr>
              <w:t>’</w:t>
            </w:r>
            <w:r>
              <w:rPr>
                <w:rFonts w:hint="eastAsia" w:ascii="Times New Roman" w:hAnsi="Times New Roman" w:eastAsia="微软雅黑" w:cs="Times New Roman"/>
                <w:color w:val="262626"/>
                <w:sz w:val="21"/>
                <w:szCs w:val="21"/>
                <w:lang w:eastAsia="zh-CN"/>
              </w:rPr>
              <w:t xml:space="preserve"> %}</w:t>
            </w:r>
            <w:r>
              <w:rPr>
                <w:rFonts w:ascii="Times New Roman" w:hAnsi="Times New Roman" w:eastAsia="微软雅黑" w:cs="Times New Roman"/>
                <w:color w:val="262626"/>
                <w:sz w:val="21"/>
                <w:szCs w:val="21"/>
                <w:lang w:eastAsia="zh-CN"/>
              </w:rPr>
              <w:t>肿瘤</w:t>
            </w:r>
            <w:r>
              <w:rPr>
                <w:rStyle w:val="61"/>
                <w:rFonts w:hint="default" w:ascii="Times New Roman" w:hAnsi="Times New Roman" w:cs="Times New Roman"/>
                <w:color w:val="262626"/>
                <w:lang w:eastAsia="zh-CN" w:bidi="ar"/>
              </w:rPr>
              <w:t>突变负荷高（TMB-H）的患者接受免疫检查点抑制剂药物治疗的获益率较高。</w:t>
            </w:r>
            <w:r>
              <w:rPr>
                <w:rFonts w:hint="eastAsia" w:ascii="Times New Roman" w:hAnsi="Times New Roman" w:eastAsia="微软雅黑" w:cs="Times New Roman"/>
                <w:color w:val="262626"/>
                <w:sz w:val="21"/>
                <w:szCs w:val="21"/>
                <w:lang w:eastAsia="zh-CN"/>
              </w:rPr>
              <w:t>{% else %}</w:t>
            </w:r>
            <w:r>
              <w:rPr>
                <w:rFonts w:ascii="Times New Roman" w:hAnsi="Times New Roman" w:eastAsia="微软雅黑" w:cs="Times New Roman"/>
                <w:color w:val="262626"/>
                <w:sz w:val="21"/>
                <w:szCs w:val="21"/>
                <w:lang w:eastAsia="zh-CN"/>
              </w:rPr>
              <w:t>肿瘤</w:t>
            </w:r>
            <w:r>
              <w:rPr>
                <w:rStyle w:val="61"/>
                <w:rFonts w:hint="default" w:ascii="Times New Roman" w:hAnsi="Times New Roman" w:cs="Times New Roman"/>
                <w:color w:val="262626"/>
                <w:lang w:eastAsia="zh-CN" w:bidi="ar"/>
              </w:rPr>
              <w:t>突变负荷低（TMB-L）的患者接受免疫检查点抑制剂药物治疗的获益率较低。</w:t>
            </w:r>
            <w:r>
              <w:rPr>
                <w:rFonts w:hint="eastAsia" w:ascii="Times New Roman" w:hAnsi="Times New Roman" w:eastAsia="微软雅黑" w:cs="Times New Roman"/>
                <w:color w:val="262626"/>
                <w:sz w:val="21"/>
                <w:szCs w:val="21"/>
                <w:lang w:eastAsia="zh-CN"/>
              </w:rPr>
              <w:t>{%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tcBorders>
              <w:top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Fonts w:ascii="Times New Roman" w:hAnsi="Times New Roman" w:eastAsia="微软雅黑" w:cs="Times New Roman"/>
                <w:b/>
                <w:bCs/>
                <w:color w:val="262626"/>
                <w:sz w:val="21"/>
                <w:szCs w:val="21"/>
                <w:lang w:eastAsia="zh-CN"/>
              </w:rPr>
            </w:pPr>
            <w:r>
              <w:rPr>
                <w:rStyle w:val="62"/>
                <w:rFonts w:hint="default" w:ascii="Times New Roman" w:hAnsi="Times New Roman" w:cs="Times New Roman"/>
                <w:color w:val="262626"/>
                <w:lang w:eastAsia="zh-CN" w:bidi="ar"/>
              </w:rPr>
              <w:t>微卫星不稳定（</w:t>
            </w:r>
            <w:r>
              <w:rPr>
                <w:rStyle w:val="60"/>
                <w:rFonts w:eastAsia="微软雅黑"/>
                <w:color w:val="262626"/>
                <w:lang w:eastAsia="zh-CN" w:bidi="ar"/>
              </w:rPr>
              <w:t>MSI</w:t>
            </w:r>
            <w:r>
              <w:rPr>
                <w:rStyle w:val="62"/>
                <w:rFonts w:hint="default" w:ascii="Times New Roman" w:hAnsi="Times New Roman" w:cs="Times New Roman"/>
                <w:color w:val="262626"/>
                <w:lang w:eastAsia="zh-CN" w:bidi="ar"/>
              </w:rPr>
              <w:t>）</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 summaryOfRresults.msi_status_state }}</w:t>
            </w:r>
          </w:p>
        </w:tc>
        <w:tc>
          <w:tcPr>
            <w:tcW w:w="3445" w:type="dxa"/>
            <w:tcBorders>
              <w:top w:val="single" w:color="31849B" w:sz="8" w:space="0"/>
              <w:left w:val="single" w:color="31849B" w:sz="8" w:space="0"/>
              <w:bottom w:val="single" w:color="31849B" w:sz="8" w:space="0"/>
            </w:tcBorders>
            <w:shd w:val="clear" w:color="auto" w:fill="auto"/>
            <w:vAlign w:val="center"/>
          </w:tcPr>
          <w:p>
            <w:pPr>
              <w:widowControl/>
              <w:snapToGrid w:val="0"/>
              <w:spacing w:line="240" w:lineRule="atLeast"/>
              <w:jc w:val="both"/>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 xml:space="preserve">{% if summaryOfRresults.msi_status == </w:t>
            </w:r>
            <w:r>
              <w:rPr>
                <w:rFonts w:ascii="Times New Roman" w:hAnsi="Times New Roman" w:eastAsia="微软雅黑" w:cs="Times New Roman"/>
                <w:color w:val="262626"/>
                <w:sz w:val="21"/>
                <w:szCs w:val="21"/>
                <w:lang w:eastAsia="zh-CN"/>
              </w:rPr>
              <w:t>‘</w:t>
            </w:r>
            <w:r>
              <w:rPr>
                <w:rFonts w:hint="eastAsia" w:ascii="Times New Roman" w:hAnsi="Times New Roman" w:eastAsia="微软雅黑" w:cs="Times New Roman"/>
                <w:color w:val="262626"/>
                <w:sz w:val="21"/>
                <w:szCs w:val="21"/>
                <w:lang w:eastAsia="zh-CN"/>
              </w:rPr>
              <w:t>MSI-H</w:t>
            </w:r>
            <w:r>
              <w:rPr>
                <w:rFonts w:ascii="Times New Roman" w:hAnsi="Times New Roman" w:eastAsia="微软雅黑" w:cs="Times New Roman"/>
                <w:color w:val="262626"/>
                <w:sz w:val="21"/>
                <w:szCs w:val="21"/>
                <w:lang w:eastAsia="zh-CN"/>
              </w:rPr>
              <w:t>’</w:t>
            </w:r>
            <w:r>
              <w:rPr>
                <w:rFonts w:hint="eastAsia" w:ascii="Times New Roman" w:hAnsi="Times New Roman" w:eastAsia="微软雅黑" w:cs="Times New Roman"/>
                <w:color w:val="262626"/>
                <w:sz w:val="21"/>
                <w:szCs w:val="21"/>
                <w:lang w:eastAsia="zh-CN"/>
              </w:rPr>
              <w:t xml:space="preserve"> %}</w:t>
            </w:r>
            <w:r>
              <w:rPr>
                <w:rStyle w:val="61"/>
                <w:rFonts w:hint="default" w:ascii="Times New Roman" w:hAnsi="Times New Roman" w:cs="Times New Roman"/>
                <w:color w:val="262626"/>
                <w:lang w:eastAsia="zh-CN" w:bidi="ar"/>
              </w:rPr>
              <w:t>微卫星不稳定型（</w:t>
            </w:r>
            <w:r>
              <w:rPr>
                <w:rStyle w:val="63"/>
                <w:rFonts w:eastAsia="微软雅黑"/>
                <w:color w:val="262626"/>
                <w:lang w:eastAsia="zh-CN" w:bidi="ar"/>
              </w:rPr>
              <w:t>MSI-H</w:t>
            </w:r>
            <w:r>
              <w:rPr>
                <w:rStyle w:val="61"/>
                <w:rFonts w:hint="default" w:ascii="Times New Roman" w:hAnsi="Times New Roman" w:cs="Times New Roman"/>
                <w:color w:val="262626"/>
                <w:lang w:eastAsia="zh-CN" w:bidi="ar"/>
              </w:rPr>
              <w:t>）患者免疫治疗预后较好，接受免疫检查点抑制剂药物治疗的获益率较高。</w:t>
            </w:r>
            <w:r>
              <w:rPr>
                <w:rFonts w:hint="eastAsia" w:ascii="Times New Roman" w:hAnsi="Times New Roman" w:eastAsia="微软雅黑" w:cs="Times New Roman"/>
                <w:color w:val="262626"/>
                <w:sz w:val="21"/>
                <w:szCs w:val="21"/>
                <w:lang w:eastAsia="zh-CN"/>
              </w:rPr>
              <w:t>{% else %}</w:t>
            </w:r>
            <w:r>
              <w:rPr>
                <w:rFonts w:hint="eastAsia" w:ascii="Times New Roman" w:hAnsi="Times New Roman" w:eastAsia="微软雅黑" w:cs="Times New Roman"/>
                <w:color w:val="262626"/>
                <w:sz w:val="21"/>
                <w:szCs w:val="21"/>
                <w:lang w:eastAsia="zh-CN" w:bidi="ar"/>
              </w:rPr>
              <w:t>微卫星稳定型（</w:t>
            </w:r>
            <w:r>
              <w:rPr>
                <w:rFonts w:ascii="Times New Roman" w:hAnsi="Times New Roman" w:eastAsia="微软雅黑" w:cs="Times New Roman"/>
                <w:color w:val="262626"/>
                <w:sz w:val="21"/>
                <w:szCs w:val="21"/>
                <w:lang w:eastAsia="zh-CN" w:bidi="ar"/>
              </w:rPr>
              <w:t>MSS</w:t>
            </w:r>
            <w:r>
              <w:rPr>
                <w:rFonts w:hint="eastAsia" w:ascii="Times New Roman" w:hAnsi="Times New Roman" w:eastAsia="微软雅黑" w:cs="Times New Roman"/>
                <w:color w:val="262626"/>
                <w:sz w:val="21"/>
                <w:szCs w:val="21"/>
                <w:lang w:eastAsia="zh-CN" w:bidi="ar"/>
              </w:rPr>
              <w:t>）患者接受免疫检查点抑制剂药物治疗的获益率较低。</w:t>
            </w:r>
            <w:r>
              <w:rPr>
                <w:rFonts w:hint="eastAsia" w:ascii="Times New Roman" w:hAnsi="Times New Roman" w:eastAsia="微软雅黑" w:cs="Times New Roman"/>
                <w:color w:val="262626"/>
                <w:sz w:val="21"/>
                <w:szCs w:val="21"/>
                <w:lang w:eastAsia="zh-CN"/>
              </w:rPr>
              <w:t>{%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tcBorders>
              <w:top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Style w:val="62"/>
                <w:rFonts w:hint="default" w:ascii="Times New Roman" w:hAnsi="Times New Roman" w:cs="Times New Roman"/>
                <w:color w:val="262626"/>
                <w:lang w:eastAsia="zh-CN" w:bidi="ar"/>
              </w:rPr>
            </w:pPr>
            <w:r>
              <w:rPr>
                <w:rStyle w:val="62"/>
                <w:rFonts w:hint="default" w:ascii="Times New Roman" w:hAnsi="Times New Roman" w:cs="Times New Roman"/>
                <w:color w:val="262626"/>
                <w:lang w:eastAsia="zh-CN" w:bidi="ar"/>
              </w:rPr>
              <w:t>错配修复（</w:t>
            </w:r>
            <w:r>
              <w:rPr>
                <w:rStyle w:val="60"/>
                <w:rFonts w:eastAsia="微软雅黑"/>
                <w:color w:val="262626"/>
                <w:lang w:eastAsia="zh-CN" w:bidi="ar"/>
              </w:rPr>
              <w:t>MMR</w:t>
            </w:r>
            <w:r>
              <w:rPr>
                <w:rStyle w:val="62"/>
                <w:rFonts w:hint="default" w:ascii="Times New Roman" w:hAnsi="Times New Roman" w:cs="Times New Roman"/>
                <w:color w:val="262626"/>
                <w:lang w:eastAsia="zh-CN" w:bidi="ar"/>
              </w:rPr>
              <w:t>）</w:t>
            </w:r>
          </w:p>
          <w:p>
            <w:pPr>
              <w:widowControl/>
              <w:snapToGrid w:val="0"/>
              <w:jc w:val="center"/>
              <w:textAlignment w:val="center"/>
              <w:rPr>
                <w:rFonts w:ascii="Times New Roman" w:hAnsi="Times New Roman" w:eastAsia="微软雅黑" w:cs="Times New Roman"/>
                <w:b/>
                <w:bCs/>
                <w:color w:val="262626"/>
                <w:sz w:val="21"/>
                <w:szCs w:val="21"/>
                <w:lang w:eastAsia="zh-CN"/>
              </w:rPr>
            </w:pPr>
            <w:r>
              <w:rPr>
                <w:rStyle w:val="62"/>
                <w:rFonts w:hint="default" w:ascii="Times New Roman" w:hAnsi="Times New Roman" w:cs="Times New Roman"/>
                <w:color w:val="262626"/>
                <w:lang w:eastAsia="zh-CN" w:bidi="ar"/>
              </w:rPr>
              <w:t>基因</w:t>
            </w:r>
          </w:p>
        </w:tc>
        <w:tc>
          <w:tcPr>
            <w:tcW w:w="2436"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textAlignment w:val="center"/>
              <w:rPr>
                <w:rFonts w:ascii="Times New Roman" w:hAnsi="Times New Roman" w:eastAsia="微软雅黑" w:cs="Times New Roman"/>
                <w:color w:val="262626"/>
                <w:sz w:val="21"/>
                <w:szCs w:val="21"/>
              </w:rPr>
            </w:pPr>
            <w:r>
              <w:rPr>
                <w:rStyle w:val="63"/>
                <w:rFonts w:eastAsia="微软雅黑"/>
                <w:color w:val="262626"/>
                <w:lang w:eastAsia="zh-CN" w:bidi="ar"/>
              </w:rPr>
              <w:t>MLH1</w:t>
            </w:r>
            <w:r>
              <w:rPr>
                <w:rStyle w:val="63"/>
                <w:rFonts w:hint="eastAsia" w:eastAsia="微软雅黑"/>
                <w:color w:val="262626"/>
                <w:lang w:eastAsia="zh-CN" w:bidi="ar"/>
              </w:rPr>
              <w:t>失活突变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dmmr.dmmrMLH1 %}{%if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restart"/>
            <w:tcBorders>
              <w:top w:val="single" w:color="31849B" w:sz="8" w:space="0"/>
              <w:left w:val="single" w:color="31849B" w:sz="8" w:space="0"/>
              <w:bottom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 dmmr.detectionSignificance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b/>
                <w:bCs/>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textAlignment w:val="center"/>
              <w:rPr>
                <w:rFonts w:ascii="Times New Roman" w:hAnsi="Times New Roman" w:eastAsia="微软雅黑" w:cs="Times New Roman"/>
                <w:color w:val="262626"/>
                <w:sz w:val="21"/>
                <w:szCs w:val="21"/>
              </w:rPr>
            </w:pPr>
            <w:r>
              <w:rPr>
                <w:rStyle w:val="63"/>
                <w:rFonts w:eastAsia="微软雅黑"/>
                <w:color w:val="262626"/>
                <w:lang w:eastAsia="zh-CN" w:bidi="ar"/>
              </w:rPr>
              <w:t>MSH2</w:t>
            </w:r>
            <w:r>
              <w:rPr>
                <w:rStyle w:val="63"/>
                <w:rFonts w:hint="eastAsia" w:eastAsia="微软雅黑"/>
                <w:color w:val="262626"/>
                <w:lang w:eastAsia="zh-CN" w:bidi="ar"/>
              </w:rPr>
              <w:t>失活突变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dmmr.dmmrM</w:t>
            </w:r>
            <w:r>
              <w:rPr>
                <w:rStyle w:val="63"/>
                <w:rFonts w:eastAsia="微软雅黑"/>
                <w:color w:val="262626"/>
                <w:lang w:eastAsia="zh-CN" w:bidi="ar"/>
              </w:rPr>
              <w:t>SH</w:t>
            </w:r>
            <w:r>
              <w:rPr>
                <w:rFonts w:hint="eastAsia" w:ascii="Times New Roman" w:hAnsi="Times New Roman" w:eastAsia="微软雅黑" w:cs="Times New Roman"/>
                <w:color w:val="262626"/>
                <w:sz w:val="21"/>
                <w:szCs w:val="21"/>
                <w:lang w:eastAsia="zh-CN"/>
              </w:rPr>
              <w:t>2 %}{%if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vAlign w:val="center"/>
          </w:tcPr>
          <w:p>
            <w:pPr>
              <w:snapToGrid w:val="0"/>
              <w:jc w:val="both"/>
              <w:rPr>
                <w:rFonts w:ascii="Times New Roman" w:hAnsi="Times New Roman" w:eastAsia="微软雅黑" w:cs="Times New Roman"/>
                <w:color w:val="262626"/>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b/>
                <w:bCs/>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textAlignment w:val="center"/>
              <w:rPr>
                <w:rFonts w:ascii="Times New Roman" w:hAnsi="Times New Roman" w:eastAsia="微软雅黑" w:cs="Times New Roman"/>
                <w:color w:val="262626"/>
                <w:sz w:val="21"/>
                <w:szCs w:val="21"/>
              </w:rPr>
            </w:pPr>
            <w:r>
              <w:rPr>
                <w:rStyle w:val="63"/>
                <w:rFonts w:eastAsia="微软雅黑"/>
                <w:color w:val="262626"/>
                <w:lang w:eastAsia="zh-CN" w:bidi="ar"/>
              </w:rPr>
              <w:t>MSH6</w:t>
            </w:r>
            <w:r>
              <w:rPr>
                <w:rStyle w:val="63"/>
                <w:rFonts w:hint="eastAsia" w:eastAsia="微软雅黑"/>
                <w:color w:val="262626"/>
                <w:lang w:eastAsia="zh-CN" w:bidi="ar"/>
              </w:rPr>
              <w:t>失活突变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dmmr.dmmrM</w:t>
            </w:r>
            <w:r>
              <w:rPr>
                <w:rStyle w:val="63"/>
                <w:rFonts w:eastAsia="微软雅黑"/>
                <w:color w:val="262626"/>
                <w:lang w:eastAsia="zh-CN" w:bidi="ar"/>
              </w:rPr>
              <w:t>SH6</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vAlign w:val="center"/>
          </w:tcPr>
          <w:p>
            <w:pPr>
              <w:snapToGrid w:val="0"/>
              <w:jc w:val="both"/>
              <w:rPr>
                <w:rFonts w:ascii="Times New Roman" w:hAnsi="Times New Roman" w:eastAsia="微软雅黑" w:cs="Times New Roman"/>
                <w:color w:val="262626"/>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b/>
                <w:bCs/>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textAlignment w:val="center"/>
              <w:rPr>
                <w:rFonts w:ascii="Times New Roman" w:hAnsi="Times New Roman" w:eastAsia="微软雅黑" w:cs="Times New Roman"/>
                <w:color w:val="262626"/>
                <w:sz w:val="21"/>
                <w:szCs w:val="21"/>
              </w:rPr>
            </w:pPr>
            <w:r>
              <w:rPr>
                <w:rStyle w:val="63"/>
                <w:rFonts w:eastAsia="微软雅黑"/>
                <w:color w:val="262626"/>
                <w:lang w:eastAsia="zh-CN" w:bidi="ar"/>
              </w:rPr>
              <w:t>PMS2</w:t>
            </w:r>
            <w:r>
              <w:rPr>
                <w:rStyle w:val="63"/>
                <w:rFonts w:hint="eastAsia" w:eastAsia="微软雅黑"/>
                <w:color w:val="262626"/>
                <w:lang w:eastAsia="zh-CN" w:bidi="ar"/>
              </w:rPr>
              <w:t>失活突变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dmmr.dmmr</w:t>
            </w:r>
            <w:r>
              <w:rPr>
                <w:rStyle w:val="63"/>
                <w:rFonts w:eastAsia="微软雅黑"/>
                <w:color w:val="262626"/>
                <w:lang w:eastAsia="zh-CN" w:bidi="ar"/>
              </w:rPr>
              <w:t>PMS2</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vAlign w:val="center"/>
          </w:tcPr>
          <w:p>
            <w:pPr>
              <w:snapToGrid w:val="0"/>
              <w:jc w:val="both"/>
              <w:rPr>
                <w:rFonts w:ascii="Times New Roman" w:hAnsi="Times New Roman" w:eastAsia="微软雅黑" w:cs="Times New Roman"/>
                <w:color w:val="262626"/>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tcBorders>
              <w:top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Fonts w:ascii="Times New Roman" w:hAnsi="Times New Roman" w:eastAsia="微软雅黑" w:cs="Times New Roman"/>
                <w:b/>
                <w:bCs/>
                <w:color w:val="262626"/>
                <w:sz w:val="21"/>
                <w:szCs w:val="21"/>
                <w:lang w:eastAsia="zh-CN" w:bidi="ar"/>
              </w:rPr>
            </w:pPr>
            <w:r>
              <w:rPr>
                <w:rFonts w:hint="eastAsia" w:ascii="Times New Roman" w:hAnsi="Times New Roman" w:eastAsia="微软雅黑" w:cs="Times New Roman"/>
                <w:b/>
                <w:bCs/>
                <w:color w:val="262626"/>
                <w:sz w:val="21"/>
                <w:szCs w:val="21"/>
                <w:lang w:eastAsia="zh-CN"/>
              </w:rPr>
              <w:t>免疫</w:t>
            </w:r>
            <w:r>
              <w:rPr>
                <w:rFonts w:ascii="Times New Roman" w:hAnsi="Times New Roman" w:eastAsia="微软雅黑" w:cs="Times New Roman"/>
                <w:b/>
                <w:bCs/>
                <w:color w:val="262626"/>
                <w:sz w:val="21"/>
                <w:szCs w:val="21"/>
                <w:lang w:eastAsia="zh-CN"/>
              </w:rPr>
              <w:t>正相关基因</w:t>
            </w:r>
          </w:p>
        </w:tc>
        <w:tc>
          <w:tcPr>
            <w:tcW w:w="8504" w:type="dxa"/>
            <w:gridSpan w:val="3"/>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r>
              <w:rPr>
                <w:rFonts w:ascii="Times New Roman" w:hAnsi="Times New Roman" w:eastAsia="微软雅黑" w:cs="Times New Roman"/>
                <w:color w:val="262626"/>
                <w:sz w:val="21"/>
                <w:szCs w:val="21"/>
                <w:lang w:eastAsia="zh-CN"/>
              </w:rPr>
              <w:t>DNA损伤修复</w:t>
            </w:r>
            <w:r>
              <w:rPr>
                <w:rFonts w:hint="eastAsia" w:ascii="Times New Roman" w:hAnsi="Times New Roman" w:eastAsia="微软雅黑" w:cs="Times New Roman"/>
                <w:color w:val="262626"/>
                <w:sz w:val="21"/>
                <w:szCs w:val="21"/>
                <w:lang w:eastAsia="zh-CN"/>
              </w:rPr>
              <w:t>（DDR）</w:t>
            </w:r>
            <w:r>
              <w:rPr>
                <w:rFonts w:ascii="Times New Roman" w:hAnsi="Times New Roman" w:eastAsia="微软雅黑" w:cs="Times New Roman"/>
                <w:color w:val="262626"/>
                <w:sz w:val="21"/>
                <w:szCs w:val="21"/>
                <w:lang w:eastAsia="zh-CN"/>
              </w:rPr>
              <w:t>通路基因</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Fonts w:ascii="Times New Roman" w:hAnsi="Times New Roman" w:eastAsia="微软雅黑" w:cs="Times New Roman"/>
                <w:color w:val="262626"/>
                <w:sz w:val="21"/>
                <w:szCs w:val="21"/>
                <w:lang w:eastAsia="zh-CN"/>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ATM突变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ATM</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{%endif%}{% endfor %}</w:t>
            </w:r>
          </w:p>
        </w:tc>
        <w:tc>
          <w:tcPr>
            <w:tcW w:w="3445" w:type="dxa"/>
            <w:vMerge w:val="restart"/>
            <w:tcBorders>
              <w:top w:val="single" w:color="31849B" w:sz="8" w:space="0"/>
              <w:left w:val="single" w:color="31849B" w:sz="8" w:space="0"/>
              <w:bottom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 positiveDDR.detectionSignificance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ATR突变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ATR</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BAP1突变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BAP1</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BLM突变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BLM</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BRCA1突变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BRCA1</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BRCA2突变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BRCA2</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BRIP1突变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BRIP1</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CHEK1突变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CHEK1</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CHEK2突变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CHEK2</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ERCC2突变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ERCC2</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ERCC3突变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ERCC3</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ERCC4突变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ERCC4</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ERCC5突</w:t>
            </w:r>
            <w:r>
              <w:rPr>
                <w:rStyle w:val="63"/>
                <w:rFonts w:hint="eastAsia" w:eastAsia="微软雅黑"/>
                <w:color w:val="262626"/>
                <w:lang w:eastAsia="zh-CN" w:bidi="ar"/>
              </w:rPr>
              <w:t>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ERCC5</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FANCA突变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FANCA</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FANCC突变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FANCC</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hint="eastAsia"/>
                <w:color w:val="262626"/>
                <w:lang w:eastAsia="zh-CN" w:bidi="ar"/>
              </w:rPr>
              <w:t>MRE11</w:t>
            </w:r>
            <w:r>
              <w:rPr>
                <w:rStyle w:val="63"/>
                <w:rFonts w:hint="eastAsia" w:eastAsia="微软雅黑"/>
                <w:color w:val="262626"/>
                <w:lang w:eastAsia="zh-CN" w:bidi="ar"/>
              </w:rPr>
              <w:t>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hint="eastAsia"/>
                <w:color w:val="262626"/>
                <w:lang w:eastAsia="zh-CN" w:bidi="ar"/>
              </w:rPr>
              <w:t>MRE11</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NBN突变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NBN</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shd w:val="clear" w:color="auto" w:fill="FFFF00"/>
                <w:lang w:eastAsia="zh-CN"/>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RAD50突变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RAD50</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shd w:val="clear" w:color="auto" w:fill="FFFF00"/>
                <w:lang w:eastAsia="zh-CN"/>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RAD51突变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RAD51</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RAD51B突变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RAD51B</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RAD51D突变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RAD51D</w:t>
            </w:r>
            <w:r>
              <w:rPr>
                <w:rStyle w:val="63"/>
                <w:rFonts w:hint="eastAsia" w:eastAsia="微软雅黑"/>
                <w:color w:val="262626"/>
                <w:lang w:eastAsia="zh-CN" w:bidi="ar"/>
              </w:rPr>
              <w:t xml:space="preserve"> </w:t>
            </w:r>
            <w:r>
              <w:rPr>
                <w:rFonts w:hint="eastAsia" w:ascii="Times New Roman" w:hAnsi="Times New Roman" w:eastAsia="微软雅黑" w:cs="Times New Roman"/>
                <w:color w:val="262626"/>
                <w:sz w:val="21"/>
                <w:szCs w:val="21"/>
                <w:lang w:eastAsia="zh-CN"/>
              </w:rPr>
              <w:t>%}{%if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RAD54L突变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RAD54L</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highlight w:val="yellow"/>
                <w:lang w:eastAsia="zh-CN" w:bidi="ar"/>
              </w:rPr>
            </w:pPr>
          </w:p>
        </w:tc>
        <w:tc>
          <w:tcPr>
            <w:tcW w:w="8504" w:type="dxa"/>
            <w:gridSpan w:val="3"/>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其他基因</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highlight w:val="yellow"/>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rPr>
            </w:pPr>
            <w:r>
              <w:rPr>
                <w:rFonts w:ascii="Times New Roman" w:hAnsi="Times New Roman" w:eastAsia="微软雅黑" w:cs="Times New Roman"/>
                <w:color w:val="262626"/>
                <w:sz w:val="21"/>
                <w:szCs w:val="21"/>
                <w:lang w:eastAsia="zh-CN" w:bidi="ar"/>
              </w:rPr>
              <w:t>CD274(PDL1)</w:t>
            </w:r>
            <w:r>
              <w:rPr>
                <w:rFonts w:hint="eastAsia" w:ascii="Times New Roman" w:hAnsi="Times New Roman" w:eastAsia="微软雅黑" w:cs="Times New Roman"/>
                <w:color w:val="262626"/>
                <w:sz w:val="21"/>
                <w:szCs w:val="21"/>
                <w:lang w:eastAsia="zh-CN" w:bidi="ar"/>
              </w:rPr>
              <w:t>扩增</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bidi="ar"/>
              </w:rPr>
            </w:pPr>
            <w:r>
              <w:rPr>
                <w:rFonts w:hint="eastAsia" w:ascii="Times New Roman" w:hAnsi="Times New Roman" w:eastAsia="微软雅黑" w:cs="Times New Roman"/>
                <w:color w:val="262626"/>
                <w:sz w:val="21"/>
                <w:szCs w:val="21"/>
                <w:lang w:eastAsia="zh-CN"/>
              </w:rPr>
              <w:t>{{ positiveOther.positiveOther</w:t>
            </w:r>
            <w:r>
              <w:rPr>
                <w:rFonts w:ascii="Times New Roman" w:hAnsi="Times New Roman" w:eastAsia="微软雅黑" w:cs="Times New Roman"/>
                <w:color w:val="262626"/>
                <w:sz w:val="21"/>
                <w:szCs w:val="21"/>
                <w:lang w:eastAsia="zh-CN" w:bidi="ar"/>
              </w:rPr>
              <w:t>CD274</w:t>
            </w:r>
            <w:r>
              <w:rPr>
                <w:rFonts w:hint="eastAsia" w:ascii="Times New Roman" w:hAnsi="Times New Roman" w:eastAsia="微软雅黑" w:cs="Times New Roman"/>
                <w:color w:val="262626"/>
                <w:sz w:val="21"/>
                <w:szCs w:val="21"/>
                <w:lang w:eastAsia="zh-CN"/>
              </w:rPr>
              <w:t xml:space="preserve"> }}</w:t>
            </w:r>
          </w:p>
        </w:tc>
        <w:tc>
          <w:tcPr>
            <w:tcW w:w="3445" w:type="dxa"/>
            <w:vMerge w:val="restart"/>
            <w:tcBorders>
              <w:top w:val="single" w:color="31849B" w:sz="8" w:space="0"/>
              <w:left w:val="single" w:color="31849B" w:sz="8" w:space="0"/>
              <w:bottom w:val="single" w:color="31849B" w:sz="8" w:space="0"/>
            </w:tcBorders>
            <w:shd w:val="clear" w:color="auto" w:fill="auto"/>
            <w:noWrap/>
            <w:vAlign w:val="center"/>
          </w:tcPr>
          <w:p>
            <w:pPr>
              <w:snapToGrid w:val="0"/>
              <w:jc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 positiveOther.detectionSignificance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rPr>
            </w:pPr>
            <w:r>
              <w:rPr>
                <w:rFonts w:ascii="Times New Roman" w:hAnsi="Times New Roman" w:eastAsia="微软雅黑" w:cs="Times New Roman"/>
                <w:color w:val="262626"/>
                <w:sz w:val="21"/>
                <w:szCs w:val="21"/>
                <w:lang w:eastAsia="zh-CN" w:bidi="ar"/>
              </w:rPr>
              <w:t>KRAS突变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positiveOther.positiveOther</w:t>
            </w:r>
            <w:r>
              <w:rPr>
                <w:rFonts w:ascii="Times New Roman" w:hAnsi="Times New Roman" w:eastAsia="微软雅黑" w:cs="Times New Roman"/>
                <w:color w:val="262626"/>
                <w:sz w:val="21"/>
                <w:szCs w:val="21"/>
                <w:lang w:eastAsia="zh-CN" w:bidi="ar"/>
              </w:rPr>
              <w:t>KRAS</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rPr>
            </w:pPr>
            <w:r>
              <w:rPr>
                <w:rFonts w:ascii="Times New Roman" w:hAnsi="Times New Roman" w:eastAsia="微软雅黑" w:cs="Times New Roman"/>
                <w:color w:val="262626"/>
                <w:sz w:val="21"/>
                <w:szCs w:val="21"/>
                <w:lang w:eastAsia="zh-CN" w:bidi="ar"/>
              </w:rPr>
              <w:t>PBRM1突变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positiveOther.positiveOther</w:t>
            </w:r>
            <w:r>
              <w:rPr>
                <w:rFonts w:ascii="Times New Roman" w:hAnsi="Times New Roman" w:eastAsia="微软雅黑" w:cs="Times New Roman"/>
                <w:color w:val="262626"/>
                <w:sz w:val="21"/>
                <w:szCs w:val="21"/>
                <w:lang w:eastAsia="zh-CN" w:bidi="ar"/>
              </w:rPr>
              <w:t>PBRM1</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highlight w:val="yellow"/>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rPr>
            </w:pPr>
            <w:r>
              <w:rPr>
                <w:rFonts w:ascii="Times New Roman" w:hAnsi="Times New Roman" w:eastAsia="微软雅黑" w:cs="Times New Roman"/>
                <w:color w:val="262626"/>
                <w:sz w:val="21"/>
                <w:szCs w:val="21"/>
                <w:lang w:eastAsia="zh-CN" w:bidi="ar"/>
              </w:rPr>
              <w:t>PDCD1LG2(PDL2)</w:t>
            </w:r>
            <w:r>
              <w:rPr>
                <w:rFonts w:hint="eastAsia" w:ascii="Times New Roman" w:hAnsi="Times New Roman" w:eastAsia="微软雅黑" w:cs="Times New Roman"/>
                <w:color w:val="262626"/>
                <w:sz w:val="21"/>
                <w:szCs w:val="21"/>
                <w:lang w:eastAsia="zh-CN" w:bidi="ar"/>
              </w:rPr>
              <w:t>扩增</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bidi="ar"/>
              </w:rPr>
            </w:pPr>
            <w:r>
              <w:rPr>
                <w:rFonts w:hint="eastAsia" w:ascii="Times New Roman" w:hAnsi="Times New Roman" w:eastAsia="微软雅黑" w:cs="Times New Roman"/>
                <w:color w:val="262626"/>
                <w:sz w:val="21"/>
                <w:szCs w:val="21"/>
                <w:lang w:eastAsia="zh-CN"/>
              </w:rPr>
              <w:t>{{ positiveOther.positiveOther</w:t>
            </w:r>
            <w:r>
              <w:rPr>
                <w:rFonts w:ascii="Times New Roman" w:hAnsi="Times New Roman" w:eastAsia="微软雅黑" w:cs="Times New Roman"/>
                <w:color w:val="262626"/>
                <w:sz w:val="21"/>
                <w:szCs w:val="21"/>
                <w:lang w:eastAsia="zh-CN" w:bidi="ar"/>
              </w:rPr>
              <w:t>PDCD1LG2</w:t>
            </w:r>
            <w:r>
              <w:rPr>
                <w:rFonts w:hint="eastAsia" w:ascii="Times New Roman" w:hAnsi="Times New Roman" w:eastAsia="微软雅黑" w:cs="Times New Roman"/>
                <w:color w:val="262626"/>
                <w:sz w:val="21"/>
                <w:szCs w:val="21"/>
                <w:lang w:eastAsia="zh-CN"/>
              </w:rPr>
              <w:t xml:space="preserve">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rPr>
            </w:pPr>
            <w:r>
              <w:rPr>
                <w:rFonts w:ascii="Times New Roman" w:hAnsi="Times New Roman" w:eastAsia="微软雅黑" w:cs="Times New Roman"/>
                <w:color w:val="262626"/>
                <w:sz w:val="21"/>
                <w:szCs w:val="21"/>
                <w:lang w:eastAsia="zh-CN" w:bidi="ar"/>
              </w:rPr>
              <w:t>POLD1突变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positiveOther.positiveOther</w:t>
            </w:r>
            <w:r>
              <w:rPr>
                <w:rFonts w:ascii="Times New Roman" w:hAnsi="Times New Roman" w:eastAsia="微软雅黑" w:cs="Times New Roman"/>
                <w:color w:val="262626"/>
                <w:sz w:val="21"/>
                <w:szCs w:val="21"/>
                <w:lang w:eastAsia="zh-CN" w:bidi="ar"/>
              </w:rPr>
              <w:t>POLD1</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rPr>
            </w:pPr>
            <w:r>
              <w:rPr>
                <w:rFonts w:ascii="Times New Roman" w:hAnsi="Times New Roman" w:eastAsia="微软雅黑" w:cs="Times New Roman"/>
                <w:color w:val="262626"/>
                <w:sz w:val="21"/>
                <w:szCs w:val="21"/>
                <w:lang w:eastAsia="zh-CN" w:bidi="ar"/>
              </w:rPr>
              <w:t>POLE突变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positiveOther.positiveOther</w:t>
            </w:r>
            <w:r>
              <w:rPr>
                <w:rFonts w:ascii="Times New Roman" w:hAnsi="Times New Roman" w:eastAsia="微软雅黑" w:cs="Times New Roman"/>
                <w:color w:val="262626"/>
                <w:sz w:val="21"/>
                <w:szCs w:val="21"/>
                <w:lang w:eastAsia="zh-CN" w:bidi="ar"/>
              </w:rPr>
              <w:t>POLE</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rPr>
            </w:pPr>
            <w:r>
              <w:rPr>
                <w:rFonts w:ascii="Times New Roman" w:hAnsi="Times New Roman" w:eastAsia="微软雅黑" w:cs="Times New Roman"/>
                <w:color w:val="262626"/>
                <w:sz w:val="21"/>
                <w:szCs w:val="21"/>
                <w:lang w:eastAsia="zh-CN" w:bidi="ar"/>
              </w:rPr>
              <w:t>TP53突变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positiveOther.positiveOther</w:t>
            </w:r>
            <w:r>
              <w:rPr>
                <w:rFonts w:ascii="Times New Roman" w:hAnsi="Times New Roman" w:eastAsia="微软雅黑" w:cs="Times New Roman"/>
                <w:color w:val="262626"/>
                <w:sz w:val="21"/>
                <w:szCs w:val="21"/>
                <w:lang w:eastAsia="zh-CN" w:bidi="ar"/>
              </w:rPr>
              <w:t>TP53</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tcBorders>
              <w:top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b/>
                <w:bCs/>
                <w:color w:val="262626"/>
                <w:sz w:val="21"/>
                <w:szCs w:val="21"/>
                <w:lang w:eastAsia="zh-CN" w:bidi="ar"/>
              </w:rPr>
            </w:pPr>
            <w:r>
              <w:rPr>
                <w:rFonts w:hint="eastAsia" w:ascii="Times New Roman" w:hAnsi="Times New Roman" w:eastAsia="微软雅黑" w:cs="Times New Roman"/>
                <w:b/>
                <w:bCs/>
                <w:color w:val="262626"/>
                <w:sz w:val="21"/>
                <w:szCs w:val="21"/>
                <w:lang w:eastAsia="zh-CN"/>
              </w:rPr>
              <w:t>免疫</w:t>
            </w:r>
            <w:r>
              <w:rPr>
                <w:rFonts w:ascii="Times New Roman" w:hAnsi="Times New Roman" w:eastAsia="微软雅黑" w:cs="Times New Roman"/>
                <w:b/>
                <w:bCs/>
                <w:color w:val="262626"/>
                <w:sz w:val="21"/>
                <w:szCs w:val="21"/>
                <w:lang w:eastAsia="zh-CN"/>
              </w:rPr>
              <w:t>负相关基因</w:t>
            </w: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bidi="ar"/>
              </w:rPr>
            </w:pPr>
            <w:r>
              <w:rPr>
                <w:rFonts w:hint="eastAsia" w:ascii="Times New Roman" w:hAnsi="Times New Roman" w:eastAsia="微软雅黑" w:cs="Times New Roman"/>
                <w:color w:val="262626"/>
                <w:sz w:val="21"/>
                <w:szCs w:val="21"/>
                <w:lang w:eastAsia="zh-CN" w:bidi="ar"/>
              </w:rPr>
              <w:t>ALK融合</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negative.negative</w:t>
            </w:r>
            <w:r>
              <w:rPr>
                <w:rFonts w:hint="eastAsia" w:ascii="Times New Roman" w:hAnsi="Times New Roman" w:eastAsia="微软雅黑" w:cs="Times New Roman"/>
                <w:color w:val="262626"/>
                <w:sz w:val="21"/>
                <w:szCs w:val="21"/>
                <w:lang w:eastAsia="zh-CN" w:bidi="ar"/>
              </w:rPr>
              <w:t>ALK</w:t>
            </w:r>
            <w:r>
              <w:rPr>
                <w:rFonts w:hint="eastAsia" w:ascii="Times New Roman" w:hAnsi="Times New Roman" w:eastAsia="微软雅黑" w:cs="Times New Roman"/>
                <w:color w:val="262626"/>
                <w:sz w:val="21"/>
                <w:szCs w:val="21"/>
                <w:lang w:eastAsia="zh-CN"/>
              </w:rPr>
              <w:t xml:space="preserve"> %}{%if loop.last%}{{ i }}{%else%}{{ i }}</w:t>
            </w:r>
          </w:p>
          <w:p>
            <w:pPr>
              <w:snapToGrid w:val="0"/>
              <w:jc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{%endif%}{% endfor %}</w:t>
            </w:r>
          </w:p>
        </w:tc>
        <w:tc>
          <w:tcPr>
            <w:tcW w:w="3445" w:type="dxa"/>
            <w:vMerge w:val="restart"/>
            <w:tcBorders>
              <w:top w:val="single" w:color="31849B" w:sz="8" w:space="0"/>
              <w:left w:val="single" w:color="31849B" w:sz="8" w:space="0"/>
              <w:bottom w:val="single" w:color="31849B" w:sz="8" w:space="0"/>
            </w:tcBorders>
            <w:shd w:val="clear" w:color="auto" w:fill="auto"/>
            <w:noWrap/>
            <w:vAlign w:val="center"/>
          </w:tcPr>
          <w:p>
            <w:pPr>
              <w:snapToGrid w:val="0"/>
              <w:jc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 negative.detectionSignificance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bidi="ar"/>
              </w:rPr>
            </w:pPr>
            <w:r>
              <w:rPr>
                <w:rFonts w:hint="eastAsia" w:ascii="Times New Roman" w:hAnsi="Times New Roman" w:eastAsia="微软雅黑" w:cs="Times New Roman"/>
                <w:color w:val="262626"/>
                <w:sz w:val="21"/>
                <w:szCs w:val="21"/>
                <w:lang w:eastAsia="zh-CN" w:bidi="ar"/>
              </w:rPr>
              <w:t>B2M突变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negative.negative</w:t>
            </w:r>
            <w:r>
              <w:rPr>
                <w:rFonts w:hint="eastAsia" w:ascii="Times New Roman" w:hAnsi="Times New Roman" w:eastAsia="微软雅黑" w:cs="Times New Roman"/>
                <w:color w:val="262626"/>
                <w:sz w:val="21"/>
                <w:szCs w:val="21"/>
                <w:lang w:eastAsia="zh-CN" w:bidi="ar"/>
              </w:rPr>
              <w:t>B2M</w:t>
            </w:r>
            <w:r>
              <w:rPr>
                <w:rFonts w:hint="eastAsia" w:ascii="Times New Roman" w:hAnsi="Times New Roman" w:eastAsia="微软雅黑" w:cs="Times New Roman"/>
                <w:color w:val="262626"/>
                <w:sz w:val="21"/>
                <w:szCs w:val="21"/>
                <w:lang w:eastAsia="zh-CN"/>
              </w:rPr>
              <w:t xml:space="preserve"> %}{%if loop.last%}{{ i }}{%else%}{{ i }}</w:t>
            </w:r>
          </w:p>
          <w:p>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bidi="ar"/>
              </w:rPr>
            </w:pPr>
            <w:r>
              <w:rPr>
                <w:rFonts w:hint="eastAsia" w:ascii="Times New Roman" w:hAnsi="Times New Roman" w:eastAsia="微软雅黑" w:cs="Times New Roman"/>
                <w:color w:val="262626"/>
                <w:sz w:val="21"/>
                <w:szCs w:val="21"/>
                <w:lang w:eastAsia="zh-CN" w:bidi="ar"/>
              </w:rPr>
              <w:t>CTNNB1突变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negative.negative</w:t>
            </w:r>
            <w:r>
              <w:rPr>
                <w:rFonts w:hint="eastAsia" w:ascii="Times New Roman" w:hAnsi="Times New Roman" w:eastAsia="微软雅黑" w:cs="Times New Roman"/>
                <w:color w:val="262626"/>
                <w:sz w:val="21"/>
                <w:szCs w:val="21"/>
                <w:lang w:eastAsia="zh-CN" w:bidi="ar"/>
              </w:rPr>
              <w:t>CTNNB1</w:t>
            </w:r>
            <w:r>
              <w:rPr>
                <w:rFonts w:hint="eastAsia" w:ascii="Times New Roman" w:hAnsi="Times New Roman" w:eastAsia="微软雅黑" w:cs="Times New Roman"/>
                <w:color w:val="262626"/>
                <w:sz w:val="21"/>
                <w:szCs w:val="21"/>
                <w:lang w:eastAsia="zh-CN"/>
              </w:rPr>
              <w:t xml:space="preserve"> %}{%if loop.last%}{{ i }}{%else%}{{ i }}</w:t>
            </w:r>
          </w:p>
          <w:p>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bidi="ar"/>
              </w:rPr>
            </w:pPr>
            <w:r>
              <w:rPr>
                <w:rFonts w:hint="eastAsia" w:ascii="Times New Roman" w:hAnsi="Times New Roman" w:eastAsia="微软雅黑" w:cs="Times New Roman"/>
                <w:color w:val="262626"/>
                <w:sz w:val="21"/>
                <w:szCs w:val="21"/>
                <w:lang w:eastAsia="zh-CN" w:bidi="ar"/>
              </w:rPr>
              <w:t>EGFR突变(EX19del/L858R)</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negative.negative</w:t>
            </w:r>
            <w:r>
              <w:rPr>
                <w:rFonts w:hint="eastAsia" w:ascii="Times New Roman" w:hAnsi="Times New Roman" w:eastAsia="微软雅黑" w:cs="Times New Roman"/>
                <w:color w:val="262626"/>
                <w:sz w:val="21"/>
                <w:szCs w:val="21"/>
                <w:lang w:eastAsia="zh-CN" w:bidi="ar"/>
              </w:rPr>
              <w:t>EGFR</w:t>
            </w:r>
            <w:r>
              <w:rPr>
                <w:rFonts w:hint="eastAsia" w:ascii="Times New Roman" w:hAnsi="Times New Roman" w:eastAsia="微软雅黑" w:cs="Times New Roman"/>
                <w:color w:val="262626"/>
                <w:sz w:val="21"/>
                <w:szCs w:val="21"/>
                <w:lang w:eastAsia="zh-CN"/>
              </w:rPr>
              <w:t xml:space="preserve"> %}{%if loop.last%}{{ i }}{%else%}{{ i }}</w:t>
            </w:r>
          </w:p>
          <w:p>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bidi="ar"/>
              </w:rPr>
            </w:pPr>
            <w:r>
              <w:rPr>
                <w:rFonts w:hint="eastAsia" w:ascii="Times New Roman" w:hAnsi="Times New Roman" w:eastAsia="微软雅黑" w:cs="Times New Roman"/>
                <w:color w:val="262626"/>
                <w:sz w:val="21"/>
                <w:szCs w:val="21"/>
                <w:lang w:eastAsia="zh-CN" w:bidi="ar"/>
              </w:rPr>
              <w:t>JAK1突变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negative.negative</w:t>
            </w:r>
            <w:r>
              <w:rPr>
                <w:rFonts w:hint="eastAsia" w:ascii="Times New Roman" w:hAnsi="Times New Roman" w:eastAsia="微软雅黑" w:cs="Times New Roman"/>
                <w:color w:val="262626"/>
                <w:sz w:val="21"/>
                <w:szCs w:val="21"/>
                <w:lang w:eastAsia="zh-CN" w:bidi="ar"/>
              </w:rPr>
              <w:t>JAK1</w:t>
            </w:r>
            <w:r>
              <w:rPr>
                <w:rFonts w:hint="eastAsia" w:ascii="Times New Roman" w:hAnsi="Times New Roman" w:eastAsia="微软雅黑" w:cs="Times New Roman"/>
                <w:color w:val="262626"/>
                <w:sz w:val="21"/>
                <w:szCs w:val="21"/>
                <w:lang w:eastAsia="zh-CN"/>
              </w:rPr>
              <w:t xml:space="preserve"> %}{%if loop.last%}{{ i }}{%else%}{{ i }}</w:t>
            </w:r>
          </w:p>
          <w:p>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bidi="ar"/>
              </w:rPr>
            </w:pPr>
            <w:r>
              <w:rPr>
                <w:rFonts w:hint="eastAsia" w:ascii="Times New Roman" w:hAnsi="Times New Roman" w:eastAsia="微软雅黑" w:cs="Times New Roman"/>
                <w:color w:val="262626"/>
                <w:sz w:val="21"/>
                <w:szCs w:val="21"/>
                <w:lang w:eastAsia="zh-CN" w:bidi="ar"/>
              </w:rPr>
              <w:t>JAK2突变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negative.negative</w:t>
            </w:r>
            <w:r>
              <w:rPr>
                <w:rFonts w:hint="eastAsia" w:ascii="Times New Roman" w:hAnsi="Times New Roman" w:eastAsia="微软雅黑" w:cs="Times New Roman"/>
                <w:color w:val="262626"/>
                <w:sz w:val="21"/>
                <w:szCs w:val="21"/>
                <w:lang w:eastAsia="zh-CN" w:bidi="ar"/>
              </w:rPr>
              <w:t>JAK2</w:t>
            </w:r>
            <w:r>
              <w:rPr>
                <w:rFonts w:hint="eastAsia" w:ascii="Times New Roman" w:hAnsi="Times New Roman" w:eastAsia="微软雅黑" w:cs="Times New Roman"/>
                <w:color w:val="262626"/>
                <w:sz w:val="21"/>
                <w:szCs w:val="21"/>
                <w:lang w:eastAsia="zh-CN"/>
              </w:rPr>
              <w:t xml:space="preserve"> %}{%if loop.last%}{{ i }}{%else%}{{ i }}</w:t>
            </w:r>
          </w:p>
          <w:p>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bidi="ar"/>
              </w:rPr>
            </w:pPr>
            <w:r>
              <w:rPr>
                <w:rFonts w:hint="eastAsia" w:ascii="Times New Roman" w:hAnsi="Times New Roman" w:eastAsia="微软雅黑" w:cs="Times New Roman"/>
                <w:color w:val="262626"/>
                <w:sz w:val="21"/>
                <w:szCs w:val="21"/>
                <w:lang w:eastAsia="zh-CN" w:bidi="ar"/>
              </w:rPr>
              <w:t>KEAP1突变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negative.negative</w:t>
            </w:r>
            <w:r>
              <w:rPr>
                <w:rFonts w:hint="eastAsia" w:ascii="Times New Roman" w:hAnsi="Times New Roman" w:eastAsia="微软雅黑" w:cs="Times New Roman"/>
                <w:color w:val="262626"/>
                <w:sz w:val="21"/>
                <w:szCs w:val="21"/>
                <w:lang w:eastAsia="zh-CN" w:bidi="ar"/>
              </w:rPr>
              <w:t>KEAP1</w:t>
            </w:r>
            <w:r>
              <w:rPr>
                <w:rFonts w:hint="eastAsia" w:ascii="Times New Roman" w:hAnsi="Times New Roman" w:eastAsia="微软雅黑" w:cs="Times New Roman"/>
                <w:color w:val="262626"/>
                <w:sz w:val="21"/>
                <w:szCs w:val="21"/>
                <w:lang w:eastAsia="zh-CN"/>
              </w:rPr>
              <w:t xml:space="preserve"> %}{%if loop.last%}{{ i }}{%else%}{{ i }}</w:t>
            </w:r>
          </w:p>
          <w:p>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bidi="ar"/>
              </w:rPr>
            </w:pPr>
            <w:r>
              <w:rPr>
                <w:rFonts w:hint="eastAsia" w:ascii="Times New Roman" w:hAnsi="Times New Roman" w:eastAsia="微软雅黑" w:cs="Times New Roman"/>
                <w:color w:val="262626"/>
                <w:sz w:val="21"/>
                <w:szCs w:val="21"/>
                <w:lang w:eastAsia="zh-CN" w:bidi="ar"/>
              </w:rPr>
              <w:t>PTEN突变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negative.negative</w:t>
            </w:r>
            <w:r>
              <w:rPr>
                <w:rFonts w:hint="eastAsia" w:ascii="Times New Roman" w:hAnsi="Times New Roman" w:eastAsia="微软雅黑" w:cs="Times New Roman"/>
                <w:color w:val="262626"/>
                <w:sz w:val="21"/>
                <w:szCs w:val="21"/>
                <w:lang w:eastAsia="zh-CN" w:bidi="ar"/>
              </w:rPr>
              <w:t>PTEN</w:t>
            </w:r>
            <w:r>
              <w:rPr>
                <w:rFonts w:hint="eastAsia" w:ascii="Times New Roman" w:hAnsi="Times New Roman" w:eastAsia="微软雅黑" w:cs="Times New Roman"/>
                <w:color w:val="262626"/>
                <w:sz w:val="21"/>
                <w:szCs w:val="21"/>
                <w:lang w:eastAsia="zh-CN"/>
              </w:rPr>
              <w:t xml:space="preserve"> %}{%if loop.last%}{{ i }}{%else%}{{ i }}</w:t>
            </w:r>
          </w:p>
          <w:p>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bidi="ar"/>
              </w:rPr>
            </w:pPr>
            <w:r>
              <w:rPr>
                <w:rFonts w:hint="eastAsia" w:ascii="Times New Roman" w:hAnsi="Times New Roman" w:eastAsia="微软雅黑" w:cs="Times New Roman"/>
                <w:color w:val="262626"/>
                <w:sz w:val="21"/>
                <w:szCs w:val="21"/>
                <w:lang w:eastAsia="zh-CN" w:bidi="ar"/>
              </w:rPr>
              <w:t>STK11突变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negative.negative</w:t>
            </w:r>
            <w:r>
              <w:rPr>
                <w:rFonts w:hint="eastAsia" w:ascii="Times New Roman" w:hAnsi="Times New Roman" w:eastAsia="微软雅黑" w:cs="Times New Roman"/>
                <w:color w:val="262626"/>
                <w:sz w:val="21"/>
                <w:szCs w:val="21"/>
                <w:lang w:eastAsia="zh-CN" w:bidi="ar"/>
              </w:rPr>
              <w:t>STK11</w:t>
            </w:r>
            <w:r>
              <w:rPr>
                <w:rFonts w:hint="eastAsia" w:ascii="Times New Roman" w:hAnsi="Times New Roman" w:eastAsia="微软雅黑" w:cs="Times New Roman"/>
                <w:color w:val="262626"/>
                <w:sz w:val="21"/>
                <w:szCs w:val="21"/>
                <w:lang w:eastAsia="zh-CN"/>
              </w:rPr>
              <w:t xml:space="preserve"> %}{%if loop.last%}{{ i }}{%else%}{{ i }}</w:t>
            </w:r>
          </w:p>
          <w:p>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tcBorders>
              <w:top w:val="single" w:color="31849B" w:sz="8" w:space="0"/>
              <w:bottom w:val="single" w:color="31849B" w:sz="12"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b/>
                <w:bCs/>
                <w:color w:val="262626"/>
                <w:sz w:val="21"/>
                <w:szCs w:val="21"/>
                <w:lang w:eastAsia="zh-CN" w:bidi="ar"/>
              </w:rPr>
            </w:pPr>
            <w:r>
              <w:rPr>
                <w:rFonts w:hint="eastAsia" w:ascii="Times New Roman" w:hAnsi="Times New Roman" w:eastAsia="微软雅黑" w:cs="Times New Roman"/>
                <w:b/>
                <w:bCs/>
                <w:color w:val="262626"/>
                <w:sz w:val="21"/>
                <w:szCs w:val="21"/>
                <w:lang w:eastAsia="zh-CN" w:bidi="ar"/>
              </w:rPr>
              <w:t>免疫</w:t>
            </w:r>
            <w:r>
              <w:rPr>
                <w:rFonts w:ascii="Times New Roman" w:hAnsi="Times New Roman" w:eastAsia="微软雅黑" w:cs="Times New Roman"/>
                <w:b/>
                <w:bCs/>
                <w:color w:val="262626"/>
                <w:sz w:val="21"/>
                <w:szCs w:val="21"/>
                <w:lang w:eastAsia="zh-CN" w:bidi="ar"/>
              </w:rPr>
              <w:t>超进展相关基因(HPD)</w:t>
            </w: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rPr>
            </w:pPr>
            <w:r>
              <w:rPr>
                <w:rFonts w:ascii="Times New Roman" w:hAnsi="Times New Roman" w:eastAsia="微软雅黑" w:cs="Times New Roman"/>
                <w:color w:val="262626"/>
                <w:sz w:val="21"/>
                <w:szCs w:val="21"/>
                <w:lang w:eastAsia="zh-CN" w:bidi="ar"/>
              </w:rPr>
              <w:t>CCND1扩增</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 hpd.hpd</w:t>
            </w:r>
            <w:r>
              <w:rPr>
                <w:rFonts w:ascii="Times New Roman" w:hAnsi="Times New Roman" w:eastAsia="微软雅黑" w:cs="Times New Roman"/>
                <w:color w:val="262626"/>
                <w:sz w:val="21"/>
                <w:szCs w:val="21"/>
                <w:lang w:eastAsia="zh-CN" w:bidi="ar"/>
              </w:rPr>
              <w:t>CCND1</w:t>
            </w:r>
            <w:r>
              <w:rPr>
                <w:rFonts w:hint="eastAsia" w:ascii="Times New Roman" w:hAnsi="Times New Roman" w:eastAsia="微软雅黑" w:cs="Times New Roman"/>
                <w:color w:val="262626"/>
                <w:sz w:val="21"/>
                <w:szCs w:val="21"/>
                <w:lang w:eastAsia="zh-CN"/>
              </w:rPr>
              <w:t xml:space="preserve"> }}</w:t>
            </w:r>
          </w:p>
        </w:tc>
        <w:tc>
          <w:tcPr>
            <w:tcW w:w="3445" w:type="dxa"/>
            <w:vMerge w:val="restart"/>
            <w:tcBorders>
              <w:top w:val="single" w:color="31849B" w:sz="8" w:space="0"/>
              <w:left w:val="single" w:color="31849B" w:sz="8" w:space="0"/>
              <w:bottom w:val="single" w:color="31849B" w:sz="12" w:space="0"/>
            </w:tcBorders>
            <w:shd w:val="clear" w:color="auto" w:fill="auto"/>
            <w:noWrap/>
            <w:vAlign w:val="center"/>
          </w:tcPr>
          <w:p>
            <w:pPr>
              <w:snapToGrid w:val="0"/>
              <w:jc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 hpd.detectionSignificance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12" w:space="0"/>
              <w:bottom w:val="single" w:color="31849B" w:sz="12"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rPr>
            </w:pPr>
            <w:r>
              <w:rPr>
                <w:rFonts w:ascii="Times New Roman" w:hAnsi="Times New Roman" w:eastAsia="微软雅黑" w:cs="Times New Roman"/>
                <w:color w:val="262626"/>
                <w:sz w:val="21"/>
                <w:szCs w:val="21"/>
                <w:lang w:eastAsia="zh-CN" w:bidi="ar"/>
              </w:rPr>
              <w:t>FGF3扩增</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 hpd.hpd</w:t>
            </w:r>
            <w:r>
              <w:rPr>
                <w:rFonts w:ascii="Times New Roman" w:hAnsi="Times New Roman" w:eastAsia="微软雅黑" w:cs="Times New Roman"/>
                <w:color w:val="262626"/>
                <w:sz w:val="21"/>
                <w:szCs w:val="21"/>
                <w:lang w:eastAsia="zh-CN" w:bidi="ar"/>
              </w:rPr>
              <w:t>FGF3</w:t>
            </w:r>
            <w:r>
              <w:rPr>
                <w:rFonts w:hint="eastAsia" w:ascii="Times New Roman" w:hAnsi="Times New Roman" w:eastAsia="微软雅黑" w:cs="Times New Roman"/>
                <w:color w:val="262626"/>
                <w:sz w:val="21"/>
                <w:szCs w:val="21"/>
                <w:lang w:eastAsia="zh-CN"/>
              </w:rPr>
              <w:t xml:space="preserve"> }}</w:t>
            </w:r>
          </w:p>
        </w:tc>
        <w:tc>
          <w:tcPr>
            <w:tcW w:w="3445" w:type="dxa"/>
            <w:vMerge w:val="continue"/>
            <w:tcBorders>
              <w:top w:val="single" w:color="31849B" w:sz="12" w:space="0"/>
              <w:left w:val="single" w:color="31849B" w:sz="8" w:space="0"/>
              <w:bottom w:val="single" w:color="31849B" w:sz="12" w:space="0"/>
            </w:tcBorders>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12" w:space="0"/>
              <w:bottom w:val="single" w:color="31849B" w:sz="12"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rPr>
            </w:pPr>
            <w:r>
              <w:rPr>
                <w:rFonts w:ascii="Times New Roman" w:hAnsi="Times New Roman" w:eastAsia="微软雅黑" w:cs="Times New Roman"/>
                <w:color w:val="262626"/>
                <w:sz w:val="21"/>
                <w:szCs w:val="21"/>
                <w:lang w:eastAsia="zh-CN" w:bidi="ar"/>
              </w:rPr>
              <w:t>FGF4扩增</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 hpd.hpd</w:t>
            </w:r>
            <w:r>
              <w:rPr>
                <w:rFonts w:ascii="Times New Roman" w:hAnsi="Times New Roman" w:eastAsia="微软雅黑" w:cs="Times New Roman"/>
                <w:color w:val="262626"/>
                <w:sz w:val="21"/>
                <w:szCs w:val="21"/>
                <w:lang w:eastAsia="zh-CN" w:bidi="ar"/>
              </w:rPr>
              <w:t>FGF4</w:t>
            </w:r>
            <w:r>
              <w:rPr>
                <w:rFonts w:hint="eastAsia" w:ascii="Times New Roman" w:hAnsi="Times New Roman" w:eastAsia="微软雅黑" w:cs="Times New Roman"/>
                <w:color w:val="262626"/>
                <w:sz w:val="21"/>
                <w:szCs w:val="21"/>
                <w:lang w:eastAsia="zh-CN"/>
              </w:rPr>
              <w:t xml:space="preserve"> }}</w:t>
            </w:r>
          </w:p>
        </w:tc>
        <w:tc>
          <w:tcPr>
            <w:tcW w:w="3445" w:type="dxa"/>
            <w:vMerge w:val="continue"/>
            <w:tcBorders>
              <w:top w:val="single" w:color="31849B" w:sz="12" w:space="0"/>
              <w:left w:val="single" w:color="31849B" w:sz="8" w:space="0"/>
              <w:bottom w:val="single" w:color="31849B" w:sz="12" w:space="0"/>
            </w:tcBorders>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97" w:hRule="atLeast"/>
        </w:trPr>
        <w:tc>
          <w:tcPr>
            <w:tcW w:w="1434" w:type="dxa"/>
            <w:vMerge w:val="continue"/>
            <w:tcBorders>
              <w:top w:val="single" w:color="31849B" w:sz="12" w:space="0"/>
              <w:bottom w:val="single" w:color="31849B" w:sz="12"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rPr>
            </w:pPr>
            <w:r>
              <w:rPr>
                <w:rFonts w:ascii="Times New Roman" w:hAnsi="Times New Roman" w:eastAsia="微软雅黑" w:cs="Times New Roman"/>
                <w:color w:val="262626"/>
                <w:sz w:val="21"/>
                <w:szCs w:val="21"/>
                <w:lang w:eastAsia="zh-CN" w:bidi="ar"/>
              </w:rPr>
              <w:t>FGF19扩增</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 hpd.hpd</w:t>
            </w:r>
            <w:r>
              <w:rPr>
                <w:rFonts w:ascii="Times New Roman" w:hAnsi="Times New Roman" w:eastAsia="微软雅黑" w:cs="Times New Roman"/>
                <w:color w:val="262626"/>
                <w:sz w:val="21"/>
                <w:szCs w:val="21"/>
                <w:lang w:eastAsia="zh-CN" w:bidi="ar"/>
              </w:rPr>
              <w:t>FGF19</w:t>
            </w:r>
            <w:r>
              <w:rPr>
                <w:rFonts w:hint="eastAsia" w:ascii="Times New Roman" w:hAnsi="Times New Roman" w:eastAsia="微软雅黑" w:cs="Times New Roman"/>
                <w:color w:val="262626"/>
                <w:sz w:val="21"/>
                <w:szCs w:val="21"/>
                <w:lang w:eastAsia="zh-CN"/>
              </w:rPr>
              <w:t xml:space="preserve"> }}</w:t>
            </w:r>
          </w:p>
        </w:tc>
        <w:tc>
          <w:tcPr>
            <w:tcW w:w="3445" w:type="dxa"/>
            <w:vMerge w:val="continue"/>
            <w:tcBorders>
              <w:top w:val="single" w:color="31849B" w:sz="12" w:space="0"/>
              <w:left w:val="single" w:color="31849B" w:sz="8" w:space="0"/>
              <w:bottom w:val="single" w:color="31849B" w:sz="12" w:space="0"/>
            </w:tcBorders>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12" w:space="0"/>
              <w:bottom w:val="single" w:color="31849B" w:sz="12"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rPr>
            </w:pPr>
            <w:r>
              <w:rPr>
                <w:rFonts w:ascii="Times New Roman" w:hAnsi="Times New Roman" w:eastAsia="微软雅黑" w:cs="Times New Roman"/>
                <w:color w:val="262626"/>
                <w:sz w:val="21"/>
                <w:szCs w:val="21"/>
                <w:lang w:eastAsia="zh-CN" w:bidi="ar"/>
              </w:rPr>
              <w:t>DNMT3A突变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hpd.hpd</w:t>
            </w:r>
            <w:r>
              <w:rPr>
                <w:rFonts w:ascii="Times New Roman" w:hAnsi="Times New Roman" w:eastAsia="微软雅黑" w:cs="Times New Roman"/>
                <w:color w:val="262626"/>
                <w:sz w:val="21"/>
                <w:szCs w:val="21"/>
                <w:lang w:eastAsia="zh-CN" w:bidi="ar"/>
              </w:rPr>
              <w:t>DNMT3A</w:t>
            </w:r>
            <w:r>
              <w:rPr>
                <w:rFonts w:hint="eastAsia" w:ascii="Times New Roman" w:hAnsi="Times New Roman" w:eastAsia="微软雅黑" w:cs="Times New Roman"/>
                <w:color w:val="262626"/>
                <w:sz w:val="21"/>
                <w:szCs w:val="21"/>
                <w:lang w:eastAsia="zh-CN"/>
              </w:rPr>
              <w:t xml:space="preserve"> %}{%if loop.last%}{{ i }}{%else%}{{ i }}</w:t>
            </w:r>
          </w:p>
          <w:p>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12" w:space="0"/>
              <w:left w:val="single" w:color="31849B" w:sz="8" w:space="0"/>
              <w:bottom w:val="single" w:color="31849B" w:sz="12" w:space="0"/>
            </w:tcBorders>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12" w:space="0"/>
              <w:bottom w:val="single" w:color="31849B" w:sz="12"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bidi="ar"/>
              </w:rPr>
            </w:pPr>
            <w:r>
              <w:rPr>
                <w:rFonts w:ascii="Times New Roman" w:hAnsi="Times New Roman" w:eastAsia="微软雅黑" w:cs="Times New Roman"/>
                <w:color w:val="262626"/>
                <w:sz w:val="21"/>
                <w:szCs w:val="21"/>
              </w:rPr>
              <w:t>EGFR</w:t>
            </w:r>
            <w:r>
              <w:rPr>
                <w:rFonts w:hint="eastAsia" w:ascii="Times New Roman" w:hAnsi="Times New Roman" w:eastAsia="微软雅黑" w:cs="Times New Roman"/>
                <w:color w:val="262626"/>
                <w:sz w:val="21"/>
                <w:szCs w:val="21"/>
                <w:lang w:eastAsia="zh-CN"/>
              </w:rPr>
              <w:t>扩增</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 hpd.hpd</w:t>
            </w:r>
            <w:r>
              <w:rPr>
                <w:rFonts w:ascii="Times New Roman" w:hAnsi="Times New Roman" w:eastAsia="微软雅黑" w:cs="Times New Roman"/>
                <w:color w:val="262626"/>
                <w:sz w:val="21"/>
                <w:szCs w:val="21"/>
              </w:rPr>
              <w:t>EGFR</w:t>
            </w:r>
            <w:r>
              <w:rPr>
                <w:rFonts w:hint="eastAsia" w:ascii="Times New Roman" w:hAnsi="Times New Roman" w:eastAsia="微软雅黑" w:cs="Times New Roman"/>
                <w:color w:val="262626"/>
                <w:sz w:val="21"/>
                <w:szCs w:val="21"/>
                <w:lang w:eastAsia="zh-CN"/>
              </w:rPr>
              <w:t xml:space="preserve"> }}</w:t>
            </w:r>
          </w:p>
        </w:tc>
        <w:tc>
          <w:tcPr>
            <w:tcW w:w="3445" w:type="dxa"/>
            <w:vMerge w:val="continue"/>
            <w:tcBorders>
              <w:top w:val="single" w:color="31849B" w:sz="12" w:space="0"/>
              <w:left w:val="single" w:color="31849B" w:sz="8" w:space="0"/>
              <w:bottom w:val="single" w:color="31849B" w:sz="12" w:space="0"/>
            </w:tcBorders>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tcBorders>
              <w:top w:val="single" w:color="31849B" w:sz="12" w:space="0"/>
              <w:bottom w:val="single" w:color="31849B" w:sz="12"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rPr>
            </w:pPr>
            <w:r>
              <w:rPr>
                <w:rFonts w:ascii="Times New Roman" w:hAnsi="Times New Roman" w:eastAsia="微软雅黑" w:cs="Times New Roman"/>
                <w:color w:val="262626"/>
                <w:sz w:val="21"/>
                <w:szCs w:val="21"/>
                <w:lang w:eastAsia="zh-CN" w:bidi="ar"/>
              </w:rPr>
              <w:t>MDM2扩增</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 hpd.hpd</w:t>
            </w:r>
            <w:r>
              <w:rPr>
                <w:rFonts w:ascii="Times New Roman" w:hAnsi="Times New Roman" w:eastAsia="微软雅黑" w:cs="Times New Roman"/>
                <w:color w:val="262626"/>
                <w:sz w:val="21"/>
                <w:szCs w:val="21"/>
                <w:lang w:eastAsia="zh-CN" w:bidi="ar"/>
              </w:rPr>
              <w:t>MDM2</w:t>
            </w:r>
            <w:r>
              <w:rPr>
                <w:rFonts w:hint="eastAsia" w:ascii="Times New Roman" w:hAnsi="Times New Roman" w:eastAsia="微软雅黑" w:cs="Times New Roman"/>
                <w:color w:val="262626"/>
                <w:sz w:val="21"/>
                <w:szCs w:val="21"/>
                <w:lang w:eastAsia="zh-CN"/>
              </w:rPr>
              <w:t xml:space="preserve"> }}</w:t>
            </w:r>
          </w:p>
        </w:tc>
        <w:tc>
          <w:tcPr>
            <w:tcW w:w="3445" w:type="dxa"/>
            <w:vMerge w:val="continue"/>
            <w:tcBorders>
              <w:top w:val="single" w:color="31849B" w:sz="12" w:space="0"/>
              <w:left w:val="single" w:color="31849B" w:sz="8" w:space="0"/>
              <w:bottom w:val="single" w:color="31849B" w:sz="12" w:space="0"/>
            </w:tcBorders>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97" w:hRule="atLeast"/>
        </w:trPr>
        <w:tc>
          <w:tcPr>
            <w:tcW w:w="1434" w:type="dxa"/>
            <w:vMerge w:val="continue"/>
            <w:tcBorders>
              <w:top w:val="single" w:color="31849B" w:sz="12" w:space="0"/>
              <w:bottom w:val="single" w:color="31849B" w:sz="12"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op w:val="single" w:color="31849B" w:sz="8" w:space="0"/>
              <w:left w:val="single" w:color="31849B" w:sz="8" w:space="0"/>
              <w:bottom w:val="single" w:color="31849B" w:sz="12"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rPr>
            </w:pPr>
            <w:r>
              <w:rPr>
                <w:rFonts w:ascii="Times New Roman" w:hAnsi="Times New Roman" w:eastAsia="微软雅黑" w:cs="Times New Roman"/>
                <w:color w:val="262626"/>
                <w:sz w:val="21"/>
                <w:szCs w:val="21"/>
                <w:lang w:eastAsia="zh-CN" w:bidi="ar"/>
              </w:rPr>
              <w:t>MDM4扩增</w:t>
            </w:r>
          </w:p>
        </w:tc>
        <w:tc>
          <w:tcPr>
            <w:tcW w:w="2623" w:type="dxa"/>
            <w:tcBorders>
              <w:top w:val="single" w:color="31849B" w:sz="8" w:space="0"/>
              <w:left w:val="single" w:color="31849B" w:sz="8" w:space="0"/>
              <w:bottom w:val="single" w:color="31849B" w:sz="12" w:space="0"/>
              <w:right w:val="single" w:color="31849B" w:sz="8" w:space="0"/>
            </w:tcBorders>
            <w:shd w:val="clear" w:color="auto" w:fill="auto"/>
            <w:noWrap/>
            <w:vAlign w:val="center"/>
          </w:tcPr>
          <w:p>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 hpd.hpd</w:t>
            </w:r>
            <w:r>
              <w:rPr>
                <w:rFonts w:ascii="Times New Roman" w:hAnsi="Times New Roman" w:eastAsia="微软雅黑" w:cs="Times New Roman"/>
                <w:color w:val="262626"/>
                <w:sz w:val="21"/>
                <w:szCs w:val="21"/>
                <w:lang w:eastAsia="zh-CN" w:bidi="ar"/>
              </w:rPr>
              <w:t>MDM4</w:t>
            </w:r>
            <w:r>
              <w:rPr>
                <w:rFonts w:hint="eastAsia" w:ascii="Times New Roman" w:hAnsi="Times New Roman" w:eastAsia="微软雅黑" w:cs="Times New Roman"/>
                <w:color w:val="262626"/>
                <w:sz w:val="21"/>
                <w:szCs w:val="21"/>
                <w:lang w:eastAsia="zh-CN"/>
              </w:rPr>
              <w:t xml:space="preserve"> }}</w:t>
            </w:r>
          </w:p>
        </w:tc>
        <w:tc>
          <w:tcPr>
            <w:tcW w:w="3445" w:type="dxa"/>
            <w:vMerge w:val="continue"/>
            <w:tcBorders>
              <w:top w:val="single" w:color="31849B" w:sz="12" w:space="0"/>
              <w:left w:val="single" w:color="31849B" w:sz="8" w:space="0"/>
              <w:bottom w:val="single" w:color="31849B" w:sz="12" w:space="0"/>
            </w:tcBorders>
            <w:shd w:val="clear" w:color="auto" w:fill="auto"/>
            <w:noWrap/>
            <w:vAlign w:val="center"/>
          </w:tcPr>
          <w:p>
            <w:pPr>
              <w:snapToGrid w:val="0"/>
              <w:rPr>
                <w:rFonts w:ascii="Times New Roman" w:hAnsi="Times New Roman" w:eastAsia="微软雅黑" w:cs="Times New Roman"/>
                <w:color w:val="000000"/>
                <w:sz w:val="21"/>
                <w:szCs w:val="21"/>
              </w:rPr>
            </w:pPr>
          </w:p>
        </w:tc>
      </w:tr>
    </w:tbl>
    <w:p>
      <w:pPr>
        <w:keepNext w:val="0"/>
        <w:keepLines w:val="0"/>
        <w:pageBreakBefore w:val="0"/>
        <w:widowControl w:val="0"/>
        <w:kinsoku/>
        <w:wordWrap/>
        <w:overflowPunct/>
        <w:topLinePunct w:val="0"/>
        <w:autoSpaceDE/>
        <w:autoSpaceDN/>
        <w:bidi w:val="0"/>
        <w:adjustRightInd w:val="0"/>
        <w:snapToGrid w:val="0"/>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pPr>
        <w:pStyle w:val="7"/>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pPr>
        <w:pStyle w:val="7"/>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pPr>
        <w:pStyle w:val="7"/>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pPr>
        <w:pStyle w:val="7"/>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pPr>
        <w:pStyle w:val="7"/>
        <w:numPr>
          <w:ilvl w:val="0"/>
          <w:numId w:val="11"/>
        </w:numPr>
        <w:rPr>
          <w:rFonts w:hint="eastAsia"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r>
        <w:rPr>
          <w:rFonts w:hint="eastAsia" w:ascii="Times New Roman" w:hAnsi="Times New Roman" w:eastAsia="微软雅黑" w:cs="Times New Roman"/>
          <w:bCs/>
          <w:shd w:val="clear" w:color="auto" w:fill="FFFFFF"/>
          <w:lang w:eastAsia="zh-CN"/>
        </w:rPr>
        <w:br w:type="page"/>
      </w:r>
    </w:p>
    <w:p>
      <w:pPr>
        <w:rPr>
          <w:rFonts w:ascii="Times New Roman" w:hAnsi="Times New Roman" w:eastAsia="微软雅黑" w:cs="Times New Roman"/>
          <w:b/>
          <w:color w:val="00B050"/>
          <w:sz w:val="24"/>
          <w:szCs w:val="24"/>
          <w:lang w:eastAsia="zh-CN"/>
        </w:rPr>
      </w:pPr>
      <w:r>
        <w:rPr>
          <w:rFonts w:hint="eastAsia" w:ascii="Times New Roman" w:hAnsi="Times New Roman" w:eastAsia="微软雅黑" w:cs="Times New Roman"/>
          <w:bCs/>
          <w:sz w:val="24"/>
          <w:szCs w:val="24"/>
          <w:lang w:eastAsia="zh-CN"/>
        </w:rPr>
        <w:t>{% for ia in immuneAll %}</w:t>
      </w:r>
    </w:p>
    <w:tbl>
      <w:tblPr>
        <w:tblStyle w:val="15"/>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3471"/>
        <w:gridCol w:w="3332"/>
        <w:gridCol w:w="3061"/>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DAEEF3"/>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DAEEF3"/>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31849B"/>
                <w:lang w:eastAsia="zh-CN"/>
              </w:rPr>
              <w:t>{% hm %}</w:t>
            </w:r>
            <w:r>
              <w:rPr>
                <w:rFonts w:ascii="Times New Roman" w:hAnsi="Times New Roman" w:eastAsia="微软雅黑" w:cs="Times New Roman"/>
                <w:b/>
                <w:color w:val="31849B"/>
                <w:lang w:eastAsia="zh-CN"/>
              </w:rPr>
              <w:t>目前各癌种已批准的免疫治疗药物</w:t>
            </w:r>
          </w:p>
        </w:tc>
        <w:tc>
          <w:tcPr>
            <w:tcW w:w="3061" w:type="dxa"/>
            <w:tcBorders>
              <w:tl2br w:val="nil"/>
              <w:tr2bl w:val="nil"/>
            </w:tcBorders>
            <w:shd w:val="clear" w:color="auto" w:fill="DAEEF3"/>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DAEEF3"/>
            <w:vAlign w:val="center"/>
          </w:tcPr>
          <w:p>
            <w:pPr>
              <w:spacing w:line="240" w:lineRule="exact"/>
              <w:ind w:left="8"/>
              <w:jc w:val="center"/>
              <w:rPr>
                <w:rFonts w:ascii="Times New Roman" w:hAnsi="Times New Roman" w:eastAsia="微软雅黑" w:cs="Times New Roman"/>
                <w:b/>
                <w:color w:val="31849B"/>
                <w:sz w:val="18"/>
                <w:lang w:eastAsia="zh-CN"/>
              </w:rPr>
            </w:pPr>
            <w:r>
              <w:rPr>
                <w:rFonts w:hint="eastAsia" w:ascii="Times New Roman" w:hAnsi="Times New Roman" w:eastAsia="微软雅黑" w:cs="Times New Roman"/>
                <w:b/>
                <w:color w:val="31849B"/>
                <w:sz w:val="18"/>
                <w:lang w:eastAsia="zh-CN"/>
              </w:rPr>
              <w:t>{%tc for immune in ia.immuneList %}</w:t>
            </w:r>
          </w:p>
        </w:tc>
        <w:tc>
          <w:tcPr>
            <w:tcW w:w="3332" w:type="dxa"/>
            <w:tcBorders>
              <w:tl2br w:val="nil"/>
              <w:tr2bl w:val="nil"/>
            </w:tcBorders>
            <w:shd w:val="clear" w:color="auto" w:fill="DAEEF3"/>
            <w:vAlign w:val="center"/>
          </w:tcPr>
          <w:p>
            <w:pPr>
              <w:spacing w:line="240" w:lineRule="exact"/>
              <w:ind w:left="8"/>
              <w:jc w:val="center"/>
              <w:rPr>
                <w:rFonts w:ascii="Times New Roman" w:hAnsi="Times New Roman" w:eastAsia="微软雅黑" w:cs="Times New Roman"/>
                <w:b/>
                <w:color w:val="31849B"/>
                <w:sz w:val="18"/>
                <w:lang w:eastAsia="zh-CN"/>
              </w:rPr>
            </w:pPr>
            <w:r>
              <w:rPr>
                <w:rFonts w:hint="eastAsia" w:ascii="Times New Roman" w:hAnsi="Times New Roman" w:eastAsia="微软雅黑" w:cs="Times New Roman"/>
                <w:b/>
                <w:color w:val="31849B"/>
                <w:sz w:val="18"/>
                <w:lang w:eastAsia="zh-CN"/>
              </w:rPr>
              <w:t>{% for i in immune[key] | nl() %}{%if loop.last%}{{ i }}{%else%}{{ i }}</w:t>
            </w:r>
          </w:p>
          <w:p>
            <w:pPr>
              <w:spacing w:line="240" w:lineRule="exact"/>
              <w:ind w:left="8"/>
              <w:jc w:val="center"/>
              <w:rPr>
                <w:rFonts w:ascii="Times New Roman" w:hAnsi="Times New Roman" w:eastAsia="微软雅黑" w:cs="Times New Roman"/>
                <w:b/>
                <w:color w:val="31849B"/>
                <w:sz w:val="18"/>
                <w:lang w:eastAsia="zh-CN"/>
              </w:rPr>
            </w:pPr>
            <w:r>
              <w:rPr>
                <w:rFonts w:hint="eastAsia" w:ascii="Times New Roman" w:hAnsi="Times New Roman" w:eastAsia="微软雅黑" w:cs="Times New Roman"/>
                <w:b/>
                <w:color w:val="31849B"/>
                <w:sz w:val="18"/>
                <w:lang w:eastAsia="zh-CN"/>
              </w:rPr>
              <w:t>{%endif%}{% endfor%}</w:t>
            </w:r>
          </w:p>
        </w:tc>
        <w:tc>
          <w:tcPr>
            <w:tcW w:w="3061" w:type="dxa"/>
            <w:tcBorders>
              <w:tl2br w:val="nil"/>
              <w:tr2bl w:val="nil"/>
            </w:tcBorders>
            <w:shd w:val="clear" w:color="auto" w:fill="DAEEF3"/>
            <w:vAlign w:val="center"/>
          </w:tcPr>
          <w:p>
            <w:pPr>
              <w:spacing w:line="240" w:lineRule="exact"/>
              <w:ind w:left="8"/>
              <w:jc w:val="center"/>
              <w:rPr>
                <w:rFonts w:ascii="Times New Roman" w:hAnsi="Times New Roman" w:eastAsia="微软雅黑" w:cs="Times New Roman"/>
                <w:b/>
                <w:color w:val="31849B"/>
                <w:sz w:val="18"/>
                <w:lang w:eastAsia="zh-CN"/>
              </w:rPr>
            </w:pPr>
            <w:r>
              <w:rPr>
                <w:rFonts w:hint="eastAsia" w:ascii="Times New Roman" w:hAnsi="Times New Roman" w:eastAsia="微软雅黑" w:cs="Times New Roman"/>
                <w:b/>
                <w:color w:val="31849B"/>
                <w:sz w:val="18"/>
                <w:lang w:eastAsia="zh-CN"/>
              </w:rPr>
              <w:t>{%tc endfor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p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w:t>
      </w:r>
      <w:r>
        <w:rPr>
          <w:rFonts w:hint="eastAsia" w:ascii="Times New Roman" w:hAnsi="Times New Roman" w:eastAsia="微软雅黑" w:cs="Times New Roman"/>
          <w:sz w:val="24"/>
          <w:szCs w:val="24"/>
          <w:lang w:val="en-US" w:eastAsia="zh-CN"/>
        </w:rPr>
        <w:t>for</w:t>
      </w:r>
      <w:r>
        <w:rPr>
          <w:rFonts w:hint="eastAsia" w:ascii="Times New Roman" w:hAnsi="Times New Roman" w:eastAsia="微软雅黑" w:cs="Times New Roman"/>
          <w:sz w:val="24"/>
          <w:szCs w:val="24"/>
          <w:lang w:eastAsia="zh-CN"/>
        </w:rPr>
        <w:t xml:space="preserve"> %}</w:t>
      </w:r>
    </w:p>
    <w:p>
      <w:pPr>
        <w:pStyle w:val="2"/>
        <w:keepNext/>
        <w:keepLines/>
        <w:pageBreakBefore w:val="0"/>
        <w:widowControl w:val="0"/>
        <w:numPr>
          <w:ilvl w:val="0"/>
          <w:numId w:val="2"/>
        </w:numPr>
        <w:kinsoku/>
        <w:wordWrap/>
        <w:overflowPunct/>
        <w:topLinePunct w:val="0"/>
        <w:autoSpaceDE/>
        <w:autoSpaceDN/>
        <w:bidi w:val="0"/>
        <w:adjustRightInd w:val="0"/>
        <w:snapToGrid w:val="0"/>
        <w:spacing w:before="156" w:after="0" w:afterLines="0"/>
        <w:ind w:left="425" w:leftChars="0" w:hanging="425" w:firstLineChars="0"/>
        <w:textAlignment w:val="auto"/>
        <w:rPr>
          <w:b/>
          <w:bCs/>
          <w:color w:val="31849B"/>
          <w:kern w:val="44"/>
          <w:sz w:val="24"/>
          <w:szCs w:val="44"/>
        </w:rPr>
      </w:pPr>
      <w:r>
        <w:rPr>
          <w:rFonts w:hint="eastAsia"/>
          <w:b/>
          <w:bCs/>
          <w:color w:val="31849B"/>
          <w:kern w:val="44"/>
          <w:sz w:val="24"/>
          <w:szCs w:val="44"/>
        </w:rPr>
        <w:t>基因检测结果解析</w:t>
      </w:r>
    </w:p>
    <w:p>
      <w:pPr>
        <w:keepNext/>
        <w:keepLines/>
        <w:pageBreakBefore w:val="0"/>
        <w:widowControl w:val="0"/>
        <w:numPr>
          <w:ilvl w:val="0"/>
          <w:numId w:val="12"/>
        </w:numPr>
        <w:kinsoku/>
        <w:wordWrap/>
        <w:overflowPunct/>
        <w:topLinePunct w:val="0"/>
        <w:autoSpaceDE/>
        <w:autoSpaceDN/>
        <w:bidi w:val="0"/>
        <w:adjustRightInd w:val="0"/>
        <w:snapToGrid w:val="0"/>
        <w:spacing w:before="157" w:beforeLines="50"/>
        <w:ind w:left="425" w:leftChars="0" w:hanging="425" w:firstLineChars="0"/>
        <w:textAlignment w:val="auto"/>
        <w:outlineLvl w:val="1"/>
        <w:rPr>
          <w:b/>
          <w:bCs/>
          <w:color w:val="31849B"/>
          <w:sz w:val="24"/>
          <w:szCs w:val="32"/>
        </w:rPr>
      </w:pPr>
      <w:r>
        <w:rPr>
          <w:rFonts w:hint="eastAsia"/>
          <w:b/>
          <w:bCs/>
          <w:color w:val="31849B"/>
          <w:sz w:val="24"/>
          <w:szCs w:val="32"/>
          <w:lang w:eastAsia="zh-CN"/>
        </w:rPr>
        <w:t>体细胞变异结果解析</w:t>
      </w:r>
    </w:p>
    <w:p>
      <w:pPr>
        <w:bidi w:val="0"/>
        <w:rPr>
          <w:b w:val="0"/>
          <w:bCs w:val="0"/>
          <w:lang w:eastAsia="zh-CN"/>
        </w:rPr>
      </w:pPr>
      <w:r>
        <w:rPr>
          <w:rFonts w:hint="eastAsia"/>
          <w:b w:val="0"/>
          <w:bCs w:val="0"/>
          <w:sz w:val="22"/>
          <w:szCs w:val="22"/>
          <w:lang w:val="en-US" w:eastAsia="zh-CN"/>
        </w:rPr>
        <w:t xml:space="preserve">{% if </w:t>
      </w:r>
      <w:r>
        <w:rPr>
          <w:rFonts w:hint="eastAsia" w:ascii="Times New Roman" w:hAnsi="Times New Roman" w:eastAsia="微软雅黑" w:cs="Times New Roman"/>
          <w:b w:val="0"/>
          <w:bCs w:val="0"/>
          <w:sz w:val="24"/>
          <w:szCs w:val="24"/>
          <w:lang w:eastAsia="zh-CN"/>
        </w:rPr>
        <w:t>BodyDrugDrugDetectionStr</w:t>
      </w:r>
      <w:r>
        <w:rPr>
          <w:rFonts w:hint="eastAsia"/>
          <w:b w:val="0"/>
          <w:bCs w:val="0"/>
          <w:sz w:val="22"/>
          <w:szCs w:val="22"/>
          <w:lang w:val="en-US" w:eastAsia="zh-CN"/>
        </w:rPr>
        <w:t xml:space="preserve"> == [] and unknownVarAnalysisStr == []%}</w:t>
      </w:r>
      <w:r>
        <w:rPr>
          <w:rFonts w:hint="default"/>
          <w:b w:val="0"/>
          <w:bCs w:val="0"/>
          <w:sz w:val="22"/>
          <w:szCs w:val="22"/>
          <w:lang w:val="en-US" w:eastAsia="zh-CN"/>
        </w:rPr>
        <w:t>未检出靶向用药相关的体细胞基因突变；未检出未知临床意义体细胞基因突变。</w:t>
      </w:r>
      <w:r>
        <w:rPr>
          <w:rFonts w:hint="eastAsia"/>
          <w:b w:val="0"/>
          <w:bCs w:val="0"/>
          <w:sz w:val="22"/>
          <w:szCs w:val="22"/>
          <w:lang w:val="en-US" w:eastAsia="zh-CN"/>
        </w:rPr>
        <w:t>{% endif %}</w:t>
      </w:r>
      <w:r>
        <w:rPr>
          <w:rFonts w:hint="default"/>
          <w:b w:val="0"/>
          <w:bCs w:val="0"/>
          <w:sz w:val="22"/>
          <w:szCs w:val="22"/>
          <w:lang w:val="en-US" w:eastAsia="zh-CN"/>
        </w:rPr>
        <w:t>{%if BodyDrugDrugDetectionStr or unknownVarAnalysisStr %}</w:t>
      </w:r>
      <w:bookmarkStart w:id="193" w:name="_GoBack"/>
      <w:bookmarkEnd w:id="193"/>
      <w:r>
        <w:rPr>
          <w:rFonts w:hint="eastAsia" w:ascii="Times New Roman" w:hAnsi="Times New Roman" w:eastAsia="微软雅黑" w:cs="Times New Roman"/>
          <w:b w:val="0"/>
          <w:bCs w:val="0"/>
          <w:sz w:val="24"/>
          <w:szCs w:val="24"/>
          <w:lang w:eastAsia="zh-CN"/>
        </w:rPr>
        <w:t>{% for tdd in BodyDrugNoComplexStr %}</w:t>
      </w:r>
    </w:p>
    <w:p>
      <w:pPr>
        <w:keepNext/>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textAlignment w:val="auto"/>
        <w:rPr>
          <w:rFonts w:hint="eastAsia" w:ascii="微软雅黑" w:hAnsi="微软雅黑" w:eastAsia="微软雅黑" w:cs="微软雅黑"/>
          <w:b/>
          <w:sz w:val="22"/>
          <w:szCs w:val="22"/>
          <w:lang w:eastAsia="zh-CN"/>
        </w:rPr>
      </w:pPr>
      <w:r>
        <w:rPr>
          <w:rFonts w:hint="eastAsia" w:ascii="微软雅黑" w:hAnsi="微软雅黑" w:eastAsia="微软雅黑" w:cs="微软雅黑"/>
          <w:b/>
          <w:bCs/>
          <w:color w:val="31849B"/>
          <w:sz w:val="22"/>
          <w:szCs w:val="22"/>
          <w:lang w:val="en-US"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31849B" w:sz="12"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op w:val="single" w:color="31849B" w:sz="12"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op w:val="single" w:color="31849B" w:sz="8"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color w:val="31849B"/>
                <w:sz w:val="18"/>
                <w:szCs w:val="18"/>
                <w:lang w:eastAsia="zh-CN"/>
              </w:rPr>
            </w:pPr>
            <w:r>
              <w:rPr>
                <w:rFonts w:ascii="Times New Roman" w:hAnsi="Times New Roman" w:eastAsia="微软雅黑" w:cs="Times New Roman"/>
                <w:b/>
                <w:color w:val="31849B"/>
                <w:sz w:val="18"/>
                <w:szCs w:val="18"/>
                <w:lang w:eastAsia="zh-CN"/>
              </w:rPr>
              <w:t>潜在获益药物</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潜在耐药信息</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31849B" w:sz="8" w:space="0"/>
              <w:left w:val="nil"/>
              <w:bottom w:val="single" w:color="31849B" w:sz="12"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基因突变相关说明</w:t>
            </w:r>
          </w:p>
        </w:tc>
        <w:tc>
          <w:tcPr>
            <w:tcW w:w="8247" w:type="dxa"/>
            <w:tcBorders>
              <w:top w:val="single" w:color="31849B" w:sz="8" w:space="0"/>
              <w:left w:val="single" w:color="31849B" w:sz="8" w:space="0"/>
              <w:bottom w:val="single" w:color="31849B" w:sz="12"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32"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95" w:type="dxa"/>
            <w:tcBorders>
              <w:top w:val="single" w:color="31849B" w:sz="12" w:space="0"/>
              <w:left w:val="single" w:color="31849B" w:sz="8" w:space="0"/>
              <w:bottom w:val="single" w:color="31849B" w:sz="8" w:space="0"/>
              <w:right w:val="nil"/>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31849B" w:sz="8"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61"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66" w:type="dxa"/>
            <w:tcBorders>
              <w:top w:val="single" w:color="31849B" w:sz="12" w:space="0"/>
              <w:left w:val="single" w:color="31849B" w:sz="8" w:space="0"/>
              <w:bottom w:val="single" w:color="31849B" w:sz="8" w:space="0"/>
              <w:right w:val="nil"/>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31849B" w:sz="8"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31849B" w:sz="12"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ID</w:t>
            </w:r>
          </w:p>
        </w:tc>
        <w:tc>
          <w:tcPr>
            <w:tcW w:w="3884"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临床试验名称</w:t>
            </w:r>
          </w:p>
        </w:tc>
        <w:tc>
          <w:tcPr>
            <w:tcW w:w="1246"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肿瘤类型</w:t>
            </w:r>
          </w:p>
        </w:tc>
        <w:tc>
          <w:tcPr>
            <w:tcW w:w="1035"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阶段</w:t>
            </w:r>
          </w:p>
        </w:tc>
        <w:tc>
          <w:tcPr>
            <w:tcW w:w="1204"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w:t>
            </w:r>
          </w:p>
        </w:tc>
        <w:tc>
          <w:tcPr>
            <w:tcW w:w="856" w:type="dxa"/>
            <w:tcBorders>
              <w:top w:val="single" w:color="31849B" w:sz="12" w:space="0"/>
              <w:left w:val="single" w:color="31849B" w:sz="8" w:space="0"/>
              <w:bottom w:val="single" w:color="31849B" w:sz="8" w:space="0"/>
              <w:right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31849B" w:sz="8" w:space="0"/>
              <w:left w:val="single" w:color="31849B" w:sz="8" w:space="0"/>
              <w:bottom w:val="single" w:color="31849B" w:sz="8" w:space="0"/>
              <w:right w:val="single" w:color="31849B" w:sz="8"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31849B" w:sz="8" w:space="0"/>
              <w:left w:val="single" w:color="31849B" w:sz="8" w:space="0"/>
              <w:bottom w:val="single" w:color="31849B" w:sz="8" w:space="0"/>
              <w:right w:val="single" w:color="31849B" w:sz="8"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31849B" w:sz="8" w:space="0"/>
              <w:left w:val="single" w:color="31849B" w:sz="8" w:space="0"/>
              <w:bottom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12"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 for vus in unknownVarAnalysisStr %}</w:t>
      </w:r>
    </w:p>
    <w:p>
      <w:pPr>
        <w:keepNext/>
        <w:keepLines w:val="0"/>
        <w:pageBreakBefore w:val="0"/>
        <w:widowControl w:val="0"/>
        <w:kinsoku/>
        <w:wordWrap/>
        <w:overflowPunct/>
        <w:topLinePunct w:val="0"/>
        <w:autoSpaceDE/>
        <w:autoSpaceDN/>
        <w:bidi w:val="0"/>
        <w:adjustRightInd w:val="0"/>
        <w:snapToGrid w:val="0"/>
        <w:spacing w:before="157" w:beforeLines="50" w:line="240" w:lineRule="auto"/>
        <w:textAlignment w:val="auto"/>
        <w:rPr>
          <w:rFonts w:hint="eastAsia" w:ascii="微软雅黑" w:hAnsi="微软雅黑" w:eastAsia="微软雅黑" w:cs="微软雅黑"/>
          <w:b/>
          <w:color w:val="31849B"/>
          <w:sz w:val="22"/>
          <w:szCs w:val="22"/>
          <w:lang w:eastAsia="zh-CN"/>
        </w:rPr>
      </w:pPr>
      <w:r>
        <w:rPr>
          <w:rFonts w:hint="eastAsia" w:ascii="微软雅黑" w:hAnsi="微软雅黑" w:eastAsia="微软雅黑" w:cs="微软雅黑"/>
          <w:b/>
          <w:color w:val="31849B"/>
          <w:sz w:val="22"/>
          <w:szCs w:val="22"/>
          <w:lang w:eastAsia="zh-CN"/>
        </w:rPr>
        <w:t>{{ vus.gene}}</w:t>
      </w:r>
    </w:p>
    <w:tbl>
      <w:tblPr>
        <w:tblStyle w:val="15"/>
        <w:tblpPr w:leftFromText="180" w:rightFromText="180" w:vertAnchor="text" w:tblpXSpec="center" w:tblpY="1"/>
        <w:tblOverlap w:val="never"/>
        <w:tblW w:w="9870" w:type="dxa"/>
        <w:tblInd w:w="0" w:type="dxa"/>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1843"/>
        <w:gridCol w:w="8027"/>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29" w:hRule="atLeast"/>
        </w:trPr>
        <w:tc>
          <w:tcPr>
            <w:tcW w:w="1843" w:type="dxa"/>
            <w:shd w:val="clear" w:color="auto" w:fill="DAEEF3"/>
            <w:vAlign w:val="center"/>
          </w:tcPr>
          <w:p>
            <w:pPr>
              <w:keepNext/>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027" w:type="dxa"/>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c>
          <w:tcPr>
            <w:tcW w:w="1843" w:type="dxa"/>
            <w:shd w:val="clear" w:color="auto" w:fill="DAEEF3"/>
            <w:vAlign w:val="center"/>
          </w:tcPr>
          <w:p>
            <w:pPr>
              <w:keepNext/>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突变说明</w:t>
            </w:r>
          </w:p>
        </w:tc>
        <w:tc>
          <w:tcPr>
            <w:tcW w:w="8027" w:type="dxa"/>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c>
          <w:tcPr>
            <w:tcW w:w="1843" w:type="dxa"/>
            <w:shd w:val="clear" w:color="auto" w:fill="DAEEF3"/>
            <w:vAlign w:val="center"/>
          </w:tcPr>
          <w:p>
            <w:pPr>
              <w:keepNext/>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基因说明</w:t>
            </w:r>
          </w:p>
        </w:tc>
        <w:tc>
          <w:tcPr>
            <w:tcW w:w="8027" w:type="dxa"/>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hint="default"/>
          <w:b/>
          <w:bCs/>
          <w:color w:val="31849B"/>
          <w:sz w:val="22"/>
          <w:szCs w:val="32"/>
          <w:lang w:val="en-US" w:eastAsia="zh-CN"/>
        </w:rPr>
      </w:pPr>
      <w:r>
        <w:rPr>
          <w:rFonts w:hint="eastAsia" w:ascii="Times New Roman" w:hAnsi="Times New Roman" w:eastAsia="微软雅黑" w:cs="Times New Roman"/>
          <w:b/>
          <w:sz w:val="24"/>
          <w:szCs w:val="24"/>
          <w:lang w:eastAsia="zh-CN"/>
        </w:rPr>
        <w:t>{% endfor %}{% for tdd in ComplexDrugStr %}</w:t>
      </w:r>
    </w:p>
    <w:p>
      <w:pPr>
        <w:keepNext/>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textAlignment w:val="auto"/>
        <w:rPr>
          <w:rFonts w:hint="eastAsia" w:ascii="微软雅黑" w:hAnsi="微软雅黑" w:eastAsia="微软雅黑" w:cs="微软雅黑"/>
          <w:b/>
          <w:bCs/>
          <w:color w:val="31849B"/>
          <w:sz w:val="22"/>
          <w:szCs w:val="22"/>
          <w:lang w:val="en-US" w:eastAsia="zh-CN"/>
        </w:rPr>
      </w:pPr>
      <w:r>
        <w:rPr>
          <w:rFonts w:hint="eastAsia" w:ascii="微软雅黑" w:hAnsi="微软雅黑" w:eastAsia="微软雅黑" w:cs="微软雅黑"/>
          <w:b/>
          <w:bCs/>
          <w:color w:val="31849B"/>
          <w:sz w:val="22"/>
          <w:szCs w:val="22"/>
          <w:lang w:val="en-US" w:eastAsia="zh-CN"/>
        </w:rPr>
        <w:t>{{ tdd.comutation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623" w:type="dxa"/>
            <w:gridSpan w:val="2"/>
            <w:tcBorders>
              <w:top w:val="single" w:color="31849B" w:sz="12"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op w:val="single" w:color="31849B" w:sz="12"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op w:val="single" w:color="31849B" w:sz="8"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color w:val="31849B"/>
                <w:sz w:val="18"/>
                <w:szCs w:val="18"/>
                <w:lang w:eastAsia="zh-CN"/>
              </w:rPr>
            </w:pPr>
            <w:r>
              <w:rPr>
                <w:rFonts w:ascii="Times New Roman" w:hAnsi="Times New Roman" w:eastAsia="微软雅黑" w:cs="Times New Roman"/>
                <w:b/>
                <w:color w:val="31849B"/>
                <w:sz w:val="18"/>
                <w:szCs w:val="18"/>
                <w:lang w:eastAsia="zh-CN"/>
              </w:rPr>
              <w:t>潜在获益药物</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潜在耐药信息</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31849B" w:sz="8" w:space="0"/>
              <w:left w:val="nil"/>
              <w:bottom w:val="single" w:color="31849B" w:sz="12"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基因突变相关说明</w:t>
            </w:r>
          </w:p>
        </w:tc>
        <w:tc>
          <w:tcPr>
            <w:tcW w:w="8247" w:type="dxa"/>
            <w:tcBorders>
              <w:top w:val="single" w:color="31849B" w:sz="8" w:space="0"/>
              <w:left w:val="single" w:color="31849B" w:sz="8" w:space="0"/>
              <w:bottom w:val="single" w:color="31849B" w:sz="12"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rPr>
          <w:rFonts w:hint="default"/>
          <w:b/>
          <w:bCs/>
          <w:color w:val="31849B"/>
          <w:sz w:val="22"/>
          <w:szCs w:val="32"/>
          <w:lang w:val="en-US"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32"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95" w:type="dxa"/>
            <w:tcBorders>
              <w:top w:val="single" w:color="31849B" w:sz="12" w:space="0"/>
              <w:left w:val="single" w:color="31849B" w:sz="8" w:space="0"/>
              <w:bottom w:val="single" w:color="31849B" w:sz="8" w:space="0"/>
              <w:right w:val="nil"/>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31849B" w:sz="8"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61"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66" w:type="dxa"/>
            <w:tcBorders>
              <w:top w:val="single" w:color="31849B" w:sz="12" w:space="0"/>
              <w:left w:val="single" w:color="31849B" w:sz="8" w:space="0"/>
              <w:bottom w:val="single" w:color="31849B" w:sz="8" w:space="0"/>
              <w:right w:val="nil"/>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31849B" w:sz="8"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31849B" w:sz="12"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ID</w:t>
            </w:r>
          </w:p>
        </w:tc>
        <w:tc>
          <w:tcPr>
            <w:tcW w:w="3884"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临床试验名称</w:t>
            </w:r>
          </w:p>
        </w:tc>
        <w:tc>
          <w:tcPr>
            <w:tcW w:w="1246"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肿瘤类型</w:t>
            </w:r>
          </w:p>
        </w:tc>
        <w:tc>
          <w:tcPr>
            <w:tcW w:w="1035"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阶段</w:t>
            </w:r>
          </w:p>
        </w:tc>
        <w:tc>
          <w:tcPr>
            <w:tcW w:w="1204"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w:t>
            </w:r>
          </w:p>
        </w:tc>
        <w:tc>
          <w:tcPr>
            <w:tcW w:w="856" w:type="dxa"/>
            <w:tcBorders>
              <w:top w:val="single" w:color="31849B" w:sz="12" w:space="0"/>
              <w:left w:val="single" w:color="31849B" w:sz="8" w:space="0"/>
              <w:bottom w:val="single" w:color="31849B" w:sz="8" w:space="0"/>
              <w:right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31849B" w:sz="8" w:space="0"/>
              <w:left w:val="single" w:color="31849B" w:sz="8" w:space="0"/>
              <w:bottom w:val="single" w:color="31849B" w:sz="8" w:space="0"/>
              <w:right w:val="single" w:color="31849B" w:sz="8"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31849B" w:sz="8" w:space="0"/>
              <w:left w:val="single" w:color="31849B" w:sz="8" w:space="0"/>
              <w:bottom w:val="single" w:color="31849B" w:sz="8" w:space="0"/>
              <w:right w:val="single" w:color="31849B" w:sz="8"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31849B" w:sz="8" w:space="0"/>
              <w:left w:val="single" w:color="31849B" w:sz="8" w:space="0"/>
              <w:bottom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12"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hint="default"/>
          <w:b/>
          <w:bCs/>
          <w:color w:val="31849B"/>
          <w:sz w:val="22"/>
          <w:szCs w:val="32"/>
          <w:lang w:val="en-US" w:eastAsia="zh-CN"/>
        </w:rPr>
      </w:pPr>
      <w:r>
        <w:rPr>
          <w:rFonts w:hint="eastAsia" w:ascii="Times New Roman" w:hAnsi="Times New Roman" w:eastAsia="微软雅黑" w:cs="Times New Roman"/>
          <w:b/>
          <w:sz w:val="24"/>
          <w:szCs w:val="24"/>
          <w:lang w:eastAsia="zh-CN"/>
        </w:rPr>
        <w:t>{% endif %}{% endfor %}</w:t>
      </w:r>
      <w:r>
        <w:rPr>
          <w:rFonts w:hint="default"/>
          <w:b/>
          <w:bCs/>
          <w:color w:val="31849B"/>
          <w:sz w:val="22"/>
          <w:szCs w:val="32"/>
          <w:lang w:val="en-US" w:eastAsia="zh-CN"/>
        </w:rPr>
        <w:br w:type="page"/>
      </w:r>
    </w:p>
    <w:p>
      <w:pPr>
        <w:rPr>
          <w:rFonts w:hint="default"/>
          <w:b/>
          <w:bCs/>
          <w:color w:val="31849B"/>
          <w:sz w:val="21"/>
          <w:szCs w:val="21"/>
          <w:lang w:val="en-US" w:eastAsia="zh-CN"/>
        </w:rPr>
      </w:pPr>
      <w:r>
        <w:rPr>
          <w:rFonts w:hint="eastAsia" w:ascii="Times New Roman" w:hAnsi="Times New Roman" w:eastAsia="微软雅黑" w:cs="Times New Roman"/>
          <w:b/>
          <w:sz w:val="21"/>
          <w:szCs w:val="21"/>
          <w:lang w:eastAsia="zh-CN"/>
        </w:rPr>
        <w:t>{% endif %}</w:t>
      </w:r>
    </w:p>
    <w:p>
      <w:pPr>
        <w:keepNext/>
        <w:keepLines/>
        <w:pageBreakBefore w:val="0"/>
        <w:widowControl w:val="0"/>
        <w:numPr>
          <w:ilvl w:val="0"/>
          <w:numId w:val="12"/>
        </w:numPr>
        <w:kinsoku/>
        <w:wordWrap/>
        <w:overflowPunct/>
        <w:topLinePunct w:val="0"/>
        <w:autoSpaceDE/>
        <w:autoSpaceDN/>
        <w:bidi w:val="0"/>
        <w:adjustRightInd w:val="0"/>
        <w:snapToGrid w:val="0"/>
        <w:ind w:left="425" w:leftChars="0" w:hanging="425" w:firstLineChars="0"/>
        <w:textAlignment w:val="auto"/>
        <w:outlineLvl w:val="1"/>
        <w:rPr>
          <w:rFonts w:hint="eastAsia"/>
          <w:b/>
          <w:bCs/>
          <w:color w:val="31849B"/>
          <w:sz w:val="24"/>
          <w:szCs w:val="32"/>
          <w:lang w:eastAsia="zh-CN"/>
        </w:rPr>
      </w:pPr>
      <w:bookmarkStart w:id="15" w:name="_Toc25365"/>
      <w:r>
        <w:rPr>
          <w:rFonts w:hint="eastAsia"/>
          <w:b/>
          <w:bCs/>
          <w:color w:val="31849B"/>
          <w:sz w:val="24"/>
          <w:szCs w:val="32"/>
          <w:lang w:eastAsia="zh-CN"/>
        </w:rPr>
        <w:t>胚系变异结果解析</w:t>
      </w:r>
      <w:bookmarkEnd w:id="15"/>
    </w:p>
    <w:p>
      <w:pPr>
        <w:bidi w:val="0"/>
        <w:rPr>
          <w:sz w:val="20"/>
          <w:szCs w:val="20"/>
          <w:lang w:eastAsia="zh-CN"/>
        </w:rPr>
      </w:pPr>
      <w:r>
        <w:rPr>
          <w:rFonts w:hint="eastAsia" w:ascii="Times New Roman" w:hAnsi="Times New Roman" w:eastAsia="微软雅黑" w:cs="Times New Roman"/>
          <w:b/>
          <w:sz w:val="21"/>
          <w:szCs w:val="21"/>
          <w:lang w:eastAsia="zh-CN"/>
        </w:rPr>
        <w:t>{%if geneticCancerRiskInfo %}</w:t>
      </w:r>
      <w:r>
        <w:rPr>
          <w:rFonts w:hint="eastAsia"/>
          <w:sz w:val="20"/>
          <w:szCs w:val="20"/>
        </w:rPr>
        <w:t>{% for tdd in geneticCancerRiskInfo %}</w:t>
      </w:r>
    </w:p>
    <w:p>
      <w:pPr>
        <w:keepNext/>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textAlignment w:val="auto"/>
        <w:rPr>
          <w:rFonts w:hint="eastAsia" w:ascii="微软雅黑" w:hAnsi="微软雅黑" w:eastAsia="微软雅黑" w:cs="微软雅黑"/>
          <w:b/>
          <w:bCs/>
          <w:color w:val="31849B"/>
          <w:sz w:val="22"/>
          <w:szCs w:val="22"/>
          <w:lang w:val="en-US" w:eastAsia="zh-CN"/>
        </w:rPr>
      </w:pPr>
      <w:r>
        <w:rPr>
          <w:rFonts w:hint="eastAsia" w:ascii="微软雅黑" w:hAnsi="微软雅黑" w:eastAsia="微软雅黑" w:cs="微软雅黑"/>
          <w:b/>
          <w:bCs/>
          <w:color w:val="31849B"/>
          <w:sz w:val="22"/>
          <w:szCs w:val="22"/>
          <w:lang w:val="en-US"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31849B" w:sz="12"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op w:val="single" w:color="31849B" w:sz="12"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op w:val="single" w:color="31849B" w:sz="8"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color w:val="31849B"/>
                <w:sz w:val="18"/>
                <w:szCs w:val="18"/>
                <w:lang w:eastAsia="zh-CN"/>
              </w:rPr>
            </w:pPr>
            <w:r>
              <w:rPr>
                <w:rFonts w:ascii="Times New Roman" w:hAnsi="Times New Roman" w:eastAsia="微软雅黑" w:cs="Times New Roman"/>
                <w:b/>
                <w:color w:val="31849B"/>
                <w:sz w:val="18"/>
                <w:szCs w:val="18"/>
                <w:lang w:eastAsia="zh-CN"/>
              </w:rPr>
              <w:t>潜在获益药物</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潜在耐药信息</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31849B" w:sz="8" w:space="0"/>
              <w:left w:val="nil"/>
              <w:bottom w:val="single" w:color="31849B" w:sz="12"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基因突变相关说明</w:t>
            </w:r>
          </w:p>
        </w:tc>
        <w:tc>
          <w:tcPr>
            <w:tcW w:w="8247" w:type="dxa"/>
            <w:tcBorders>
              <w:top w:val="single" w:color="31849B" w:sz="8" w:space="0"/>
              <w:left w:val="single" w:color="31849B" w:sz="8" w:space="0"/>
              <w:bottom w:val="single" w:color="31849B" w:sz="12"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bidi w:val="0"/>
        <w:rPr>
          <w:rFonts w:hint="eastAsia" w:ascii="Times New Roman" w:hAnsi="Times New Roman" w:eastAsia="微软雅黑" w:cs="Times New Roman"/>
          <w:b w:val="0"/>
          <w:bCs/>
          <w:sz w:val="21"/>
          <w:szCs w:val="21"/>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32"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95" w:type="dxa"/>
            <w:tcBorders>
              <w:top w:val="single" w:color="31849B" w:sz="12" w:space="0"/>
              <w:left w:val="single" w:color="31849B" w:sz="8" w:space="0"/>
              <w:bottom w:val="single" w:color="31849B" w:sz="8" w:space="0"/>
              <w:right w:val="nil"/>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31849B" w:sz="8"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61"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66" w:type="dxa"/>
            <w:tcBorders>
              <w:top w:val="single" w:color="31849B" w:sz="12" w:space="0"/>
              <w:left w:val="single" w:color="31849B" w:sz="8" w:space="0"/>
              <w:bottom w:val="single" w:color="31849B" w:sz="8" w:space="0"/>
              <w:right w:val="nil"/>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31849B" w:sz="8"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31849B" w:sz="12"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ID</w:t>
            </w:r>
          </w:p>
        </w:tc>
        <w:tc>
          <w:tcPr>
            <w:tcW w:w="3884"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临床试验名称</w:t>
            </w:r>
          </w:p>
        </w:tc>
        <w:tc>
          <w:tcPr>
            <w:tcW w:w="1246"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肿瘤类型</w:t>
            </w:r>
          </w:p>
        </w:tc>
        <w:tc>
          <w:tcPr>
            <w:tcW w:w="1035"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阶段</w:t>
            </w:r>
          </w:p>
        </w:tc>
        <w:tc>
          <w:tcPr>
            <w:tcW w:w="1204"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w:t>
            </w:r>
          </w:p>
        </w:tc>
        <w:tc>
          <w:tcPr>
            <w:tcW w:w="856" w:type="dxa"/>
            <w:tcBorders>
              <w:top w:val="single" w:color="31849B" w:sz="12" w:space="0"/>
              <w:left w:val="single" w:color="31849B" w:sz="8" w:space="0"/>
              <w:bottom w:val="single" w:color="31849B" w:sz="8" w:space="0"/>
              <w:right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31849B" w:sz="8" w:space="0"/>
              <w:left w:val="single" w:color="31849B" w:sz="8" w:space="0"/>
              <w:bottom w:val="single" w:color="31849B" w:sz="8" w:space="0"/>
              <w:right w:val="single" w:color="31849B" w:sz="8"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31849B" w:sz="8" w:space="0"/>
              <w:left w:val="single" w:color="31849B" w:sz="8" w:space="0"/>
              <w:bottom w:val="single" w:color="31849B" w:sz="8" w:space="0"/>
              <w:right w:val="single" w:color="31849B" w:sz="8"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31849B" w:sz="8" w:space="0"/>
              <w:left w:val="single" w:color="31849B" w:sz="8" w:space="0"/>
              <w:bottom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12"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hint="default" w:ascii="Times New Roman" w:hAnsi="Times New Roman" w:eastAsia="微软雅黑" w:cs="Times New Roman"/>
          <w:b/>
          <w:bCs/>
          <w:color w:val="262626"/>
          <w:kern w:val="2"/>
          <w:sz w:val="22"/>
          <w:szCs w:val="32"/>
          <w:lang w:val="en-US" w:eastAsia="zh-CN"/>
        </w:rPr>
      </w:pPr>
      <w:r>
        <w:rPr>
          <w:rFonts w:hint="eastAsia" w:ascii="Times New Roman" w:hAnsi="Times New Roman" w:eastAsia="微软雅黑" w:cs="Times New Roman"/>
          <w:b/>
          <w:sz w:val="24"/>
          <w:szCs w:val="24"/>
          <w:lang w:eastAsia="zh-CN"/>
        </w:rPr>
        <w:t>{% endif %}{% endfor %}</w:t>
      </w:r>
      <w:r>
        <w:rPr>
          <w:rFonts w:hint="default" w:ascii="Times New Roman" w:hAnsi="Times New Roman" w:eastAsia="微软雅黑" w:cs="Times New Roman"/>
          <w:b/>
          <w:bCs/>
          <w:color w:val="262626"/>
          <w:kern w:val="2"/>
          <w:sz w:val="22"/>
          <w:szCs w:val="32"/>
          <w:lang w:val="en-US" w:eastAsia="zh-CN"/>
        </w:rPr>
        <w:t>{% else %}</w:t>
      </w:r>
    </w:p>
    <w:p>
      <w:pPr>
        <w:bidi w:val="0"/>
        <w:rPr>
          <w:rFonts w:hint="eastAsia"/>
          <w:sz w:val="18"/>
          <w:szCs w:val="18"/>
          <w:lang w:eastAsia="zh-CN"/>
        </w:rPr>
      </w:pPr>
      <w:r>
        <w:rPr>
          <w:rFonts w:hint="default" w:ascii="Times New Roman" w:hAnsi="Times New Roman" w:eastAsia="微软雅黑" w:cs="Times New Roman"/>
          <w:b w:val="0"/>
          <w:bCs w:val="0"/>
          <w:color w:val="262626"/>
          <w:kern w:val="2"/>
          <w:sz w:val="22"/>
          <w:szCs w:val="32"/>
          <w:lang w:val="en-US" w:eastAsia="zh-CN"/>
        </w:rPr>
        <w:t>未检出靶药相关致病性及可能致病性胚系突变</w:t>
      </w:r>
      <w:r>
        <w:rPr>
          <w:rFonts w:hint="default" w:ascii="Times New Roman" w:hAnsi="Times New Roman" w:cs="Times New Roman"/>
          <w:b w:val="0"/>
          <w:bCs w:val="0"/>
          <w:color w:val="262626"/>
          <w:kern w:val="2"/>
          <w:sz w:val="22"/>
          <w:szCs w:val="32"/>
          <w:lang w:val="en-US" w:eastAsia="zh-CN"/>
        </w:rPr>
        <w:t>。</w:t>
      </w:r>
      <w:r>
        <w:rPr>
          <w:rFonts w:hint="eastAsia"/>
          <w:color w:val="262626"/>
          <w:sz w:val="22"/>
          <w:szCs w:val="22"/>
        </w:rPr>
        <w:t>{% endif %}</w:t>
      </w:r>
      <w:r>
        <w:rPr>
          <w:lang w:eastAsia="zh-CN"/>
        </w:rPr>
        <w:br w:type="page"/>
      </w:r>
    </w:p>
    <w:p>
      <w:pPr>
        <w:keepNext/>
        <w:keepLines/>
        <w:pageBreakBefore w:val="0"/>
        <w:widowControl w:val="0"/>
        <w:numPr>
          <w:ilvl w:val="0"/>
          <w:numId w:val="12"/>
        </w:numPr>
        <w:kinsoku/>
        <w:wordWrap/>
        <w:overflowPunct/>
        <w:topLinePunct w:val="0"/>
        <w:autoSpaceDE/>
        <w:autoSpaceDN/>
        <w:bidi w:val="0"/>
        <w:adjustRightInd w:val="0"/>
        <w:snapToGrid w:val="0"/>
        <w:ind w:left="425" w:leftChars="0" w:hanging="425" w:firstLineChars="0"/>
        <w:textAlignment w:val="auto"/>
        <w:outlineLvl w:val="1"/>
        <w:rPr>
          <w:rFonts w:hint="eastAsia"/>
          <w:b/>
          <w:bCs/>
          <w:color w:val="31849B"/>
          <w:sz w:val="24"/>
          <w:szCs w:val="32"/>
          <w:lang w:val="en-US" w:eastAsia="zh-CN"/>
        </w:rPr>
      </w:pPr>
      <w:bookmarkStart w:id="16" w:name="_Toc149837266"/>
      <w:bookmarkStart w:id="17" w:name="_Toc20048"/>
      <w:r>
        <w:rPr>
          <w:rFonts w:hint="eastAsia"/>
          <w:b/>
          <w:bCs/>
          <w:color w:val="31849B"/>
          <w:sz w:val="24"/>
          <w:szCs w:val="32"/>
          <w:lang w:val="en-US" w:eastAsia="zh-CN"/>
        </w:rPr>
        <w:t>免疫检测结果解析</w:t>
      </w:r>
      <w:bookmarkEnd w:id="16"/>
      <w:bookmarkEnd w:id="17"/>
    </w:p>
    <w:p>
      <w:pPr>
        <w:keepNext/>
        <w:keepLines/>
        <w:pageBreakBefore w:val="0"/>
        <w:widowControl w:val="0"/>
        <w:numPr>
          <w:ilvl w:val="1"/>
          <w:numId w:val="12"/>
        </w:numPr>
        <w:kinsoku/>
        <w:wordWrap/>
        <w:overflowPunct/>
        <w:topLinePunct w:val="0"/>
        <w:autoSpaceDE/>
        <w:autoSpaceDN/>
        <w:bidi w:val="0"/>
        <w:adjustRightInd w:val="0"/>
        <w:snapToGrid w:val="0"/>
        <w:ind w:left="567" w:leftChars="0" w:hanging="567" w:firstLineChars="0"/>
        <w:textAlignment w:val="auto"/>
        <w:outlineLvl w:val="2"/>
        <w:rPr>
          <w:rFonts w:hint="eastAsia"/>
          <w:b/>
          <w:bCs/>
          <w:color w:val="31849B"/>
          <w:sz w:val="22"/>
          <w:szCs w:val="22"/>
          <w:lang w:val="en-US" w:eastAsia="zh-CN"/>
        </w:rPr>
      </w:pPr>
      <w:r>
        <w:rPr>
          <w:rFonts w:hint="eastAsia"/>
          <w:b/>
          <w:bCs/>
          <w:color w:val="31849B"/>
          <w:sz w:val="22"/>
          <w:szCs w:val="22"/>
          <w:lang w:val="en-US" w:eastAsia="zh-CN"/>
        </w:rPr>
        <w:t>肿瘤突变负荷（TMB）检测结果解析</w:t>
      </w:r>
    </w:p>
    <w:tbl>
      <w:tblPr>
        <w:tblStyle w:val="15"/>
        <w:tblW w:w="977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2"/>
        <w:gridCol w:w="4695"/>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082" w:type="dxa"/>
            <w:tcBorders>
              <w:top w:val="single" w:color="31849B" w:sz="12" w:space="0"/>
              <w:bottom w:val="single" w:color="31849B" w:sz="8" w:space="0"/>
              <w:right w:val="single" w:color="31849B" w:sz="8" w:space="0"/>
            </w:tcBorders>
            <w:shd w:val="clear" w:color="auto" w:fill="DAEEF3"/>
            <w:vAlign w:val="center"/>
          </w:tcPr>
          <w:p>
            <w:pPr>
              <w:spacing w:before="26"/>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检测项目</w:t>
            </w:r>
          </w:p>
        </w:tc>
        <w:tc>
          <w:tcPr>
            <w:tcW w:w="4695" w:type="dxa"/>
            <w:tcBorders>
              <w:top w:val="single" w:color="31849B" w:sz="12" w:space="0"/>
              <w:left w:val="single" w:color="31849B" w:sz="8" w:space="0"/>
              <w:bottom w:val="single" w:color="31849B" w:sz="8" w:space="0"/>
            </w:tcBorders>
            <w:shd w:val="clear" w:color="auto" w:fill="DAEEF3"/>
            <w:vAlign w:val="center"/>
          </w:tcPr>
          <w:p>
            <w:pPr>
              <w:spacing w:before="13" w:line="252" w:lineRule="auto"/>
              <w:ind w:right="174"/>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082" w:type="dxa"/>
            <w:tcBorders>
              <w:top w:val="single" w:color="31849B" w:sz="8" w:space="0"/>
              <w:bottom w:val="single" w:color="31849B" w:sz="12" w:space="0"/>
              <w:right w:val="single" w:color="31849B" w:sz="8"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single" w:color="31849B" w:sz="8" w:space="0"/>
              <w:left w:val="single" w:color="31849B" w:sz="8" w:space="0"/>
              <w:bottom w:val="single" w:color="31849B" w:sz="12"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082" w:type="dxa"/>
            <w:tcBorders>
              <w:top w:val="single" w:color="31849B" w:sz="12" w:space="0"/>
              <w:bottom w:val="nil"/>
              <w:right w:val="nil"/>
            </w:tcBorders>
            <w:shd w:val="clear" w:color="auto" w:fill="auto"/>
          </w:tcPr>
          <w:p>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single" w:color="31849B" w:sz="12" w:space="0"/>
              <w:left w:val="nil"/>
              <w:bottom w:val="nil"/>
            </w:tcBorders>
            <w:shd w:val="clear" w:color="auto" w:fill="auto"/>
          </w:tcPr>
          <w:p>
            <w:pPr>
              <w:spacing w:line="276" w:lineRule="auto"/>
              <w:jc w:val="both"/>
              <w:rPr>
                <w:rFonts w:ascii="Times New Roman" w:hAnsi="Times New Roman" w:eastAsia="微软雅黑" w:cs="Times New Roman"/>
                <w:sz w:val="11"/>
                <w:szCs w:val="16"/>
                <w:shd w:val="clear" w:color="auto" w:fill="FFFFFF"/>
                <w:lang w:eastAsia="zh-CN"/>
              </w:rPr>
            </w:pPr>
          </w:p>
          <w:p>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pPr>
              <w:spacing w:line="276" w:lineRule="auto"/>
              <w:jc w:val="both"/>
              <w:rPr>
                <w:rFonts w:ascii="Times New Roman" w:hAnsi="Times New Roman" w:eastAsia="微软雅黑" w:cs="Times New Roman"/>
                <w:sz w:val="18"/>
                <w:shd w:val="clear" w:color="auto" w:fill="FFFFFF"/>
                <w:lang w:eastAsia="zh-CN"/>
              </w:rPr>
            </w:pPr>
          </w:p>
          <w:p>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777" w:type="dxa"/>
            <w:gridSpan w:val="2"/>
            <w:tcBorders>
              <w:top w:val="nil"/>
              <w:bottom w:val="nil"/>
            </w:tcBorders>
            <w:shd w:val="clear" w:color="auto" w:fill="auto"/>
          </w:tcPr>
          <w:p>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pPr>
              <w:spacing w:line="240"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pPr>
              <w:spacing w:line="240" w:lineRule="auto"/>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pPr>
              <w:numPr>
                <w:ilvl w:val="0"/>
                <w:numId w:val="13"/>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pPr>
              <w:numPr>
                <w:ilvl w:val="0"/>
                <w:numId w:val="13"/>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pPr>
              <w:numPr>
                <w:ilvl w:val="0"/>
                <w:numId w:val="13"/>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pPr>
        <w:spacing w:before="29" w:line="360" w:lineRule="auto"/>
        <w:rPr>
          <w:rFonts w:ascii="Times New Roman" w:hAnsi="Times New Roman" w:eastAsia="微软雅黑" w:cs="Times New Roman"/>
          <w:b/>
          <w:color w:val="00B050"/>
          <w:sz w:val="18"/>
          <w:szCs w:val="18"/>
        </w:rPr>
      </w:pPr>
      <w:r>
        <w:rPr>
          <w:rFonts w:ascii="Times New Roman" w:hAnsi="Times New Roman" w:eastAsia="微软雅黑" w:cs="Times New Roman"/>
          <w:b/>
          <w:color w:val="00B050"/>
          <w:sz w:val="18"/>
          <w:szCs w:val="18"/>
          <w:lang w:eastAsia="zh-CN" w:bidi="ar"/>
        </w:rPr>
        <w:br w:type="page"/>
      </w:r>
    </w:p>
    <w:p>
      <w:pPr>
        <w:keepNext/>
        <w:keepLines/>
        <w:pageBreakBefore w:val="0"/>
        <w:widowControl w:val="0"/>
        <w:numPr>
          <w:ilvl w:val="1"/>
          <w:numId w:val="12"/>
        </w:numPr>
        <w:kinsoku/>
        <w:wordWrap/>
        <w:overflowPunct/>
        <w:topLinePunct w:val="0"/>
        <w:autoSpaceDE/>
        <w:autoSpaceDN/>
        <w:bidi w:val="0"/>
        <w:adjustRightInd w:val="0"/>
        <w:snapToGrid w:val="0"/>
        <w:ind w:left="567" w:leftChars="0" w:hanging="567" w:firstLineChars="0"/>
        <w:textAlignment w:val="auto"/>
        <w:outlineLvl w:val="2"/>
        <w:rPr>
          <w:rFonts w:hint="default"/>
          <w:b/>
          <w:bCs/>
          <w:color w:val="31849B"/>
          <w:sz w:val="22"/>
          <w:szCs w:val="22"/>
          <w:lang w:val="en-US" w:eastAsia="zh-CN"/>
        </w:rPr>
      </w:pPr>
      <w:r>
        <w:rPr>
          <w:rFonts w:hint="default"/>
          <w:b/>
          <w:bCs/>
          <w:color w:val="31849B"/>
          <w:sz w:val="22"/>
          <w:szCs w:val="22"/>
          <w:lang w:val="en-US" w:eastAsia="zh-CN"/>
        </w:rPr>
        <w:t>微卫星不稳定（MSI）检测结果解析</w:t>
      </w:r>
    </w:p>
    <w:tbl>
      <w:tblPr>
        <w:tblStyle w:val="15"/>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383" w:type="dxa"/>
            <w:tcBorders>
              <w:top w:val="single" w:color="31849B" w:sz="12" w:space="0"/>
              <w:bottom w:val="single" w:color="31849B" w:sz="8" w:space="0"/>
              <w:right w:val="single" w:color="31849B" w:sz="8" w:space="0"/>
            </w:tcBorders>
            <w:shd w:val="clear" w:color="auto" w:fill="DAEEF3"/>
            <w:vAlign w:val="center"/>
          </w:tcPr>
          <w:p>
            <w:pPr>
              <w:spacing w:before="26"/>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检测项目</w:t>
            </w:r>
          </w:p>
        </w:tc>
        <w:tc>
          <w:tcPr>
            <w:tcW w:w="4214" w:type="dxa"/>
            <w:tcBorders>
              <w:top w:val="single" w:color="31849B" w:sz="12" w:space="0"/>
              <w:left w:val="single" w:color="31849B" w:sz="8" w:space="0"/>
              <w:bottom w:val="single" w:color="31849B" w:sz="8" w:space="0"/>
            </w:tcBorders>
            <w:shd w:val="clear" w:color="auto" w:fill="DAEEF3"/>
            <w:vAlign w:val="center"/>
          </w:tcPr>
          <w:p>
            <w:pPr>
              <w:spacing w:before="13" w:line="252" w:lineRule="auto"/>
              <w:ind w:right="174"/>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87" w:hRule="atLeast"/>
          <w:jc w:val="center"/>
        </w:trPr>
        <w:tc>
          <w:tcPr>
            <w:tcW w:w="5383" w:type="dxa"/>
            <w:tcBorders>
              <w:top w:val="single" w:color="31849B" w:sz="8" w:space="0"/>
              <w:bottom w:val="single" w:color="31849B" w:sz="12" w:space="0"/>
              <w:right w:val="single" w:color="31849B" w:sz="8"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single" w:color="31849B" w:sz="8" w:space="0"/>
              <w:left w:val="single" w:color="31849B" w:sz="8" w:space="0"/>
              <w:bottom w:val="single" w:color="31849B" w:sz="12"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18" w:hRule="atLeast"/>
          <w:jc w:val="center"/>
        </w:trPr>
        <w:tc>
          <w:tcPr>
            <w:tcW w:w="5383" w:type="dxa"/>
            <w:tcBorders>
              <w:top w:val="single" w:color="31849B" w:sz="12"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31849B" w:sz="12"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pPr>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pPr>
              <w:rPr>
                <w:rFonts w:ascii="Times New Roman" w:hAnsi="Times New Roman" w:eastAsia="微软雅黑" w:cs="Times New Roman"/>
                <w:b/>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pPr>
              <w:numPr>
                <w:ilvl w:val="0"/>
                <w:numId w:val="15"/>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pPr>
        <w:rPr>
          <w:rFonts w:ascii="微软雅黑" w:hAnsi="微软雅黑" w:eastAsia="微软雅黑" w:cs="微软雅黑"/>
          <w:b/>
          <w:color w:val="45A3A7"/>
          <w:sz w:val="18"/>
          <w:szCs w:val="18"/>
          <w:lang w:eastAsia="zh-CN" w:bidi="ar"/>
        </w:rPr>
      </w:pPr>
      <w:r>
        <w:rPr>
          <w:rFonts w:ascii="微软雅黑" w:hAnsi="微软雅黑" w:eastAsia="微软雅黑" w:cs="微软雅黑"/>
          <w:b/>
          <w:color w:val="45A3A7"/>
          <w:sz w:val="18"/>
          <w:szCs w:val="18"/>
          <w:lang w:eastAsia="zh-CN" w:bidi="ar"/>
        </w:rPr>
        <w:br w:type="page"/>
      </w:r>
    </w:p>
    <w:p>
      <w:pPr>
        <w:keepNext/>
        <w:keepLines/>
        <w:pageBreakBefore w:val="0"/>
        <w:widowControl w:val="0"/>
        <w:numPr>
          <w:ilvl w:val="1"/>
          <w:numId w:val="12"/>
        </w:numPr>
        <w:kinsoku/>
        <w:wordWrap/>
        <w:overflowPunct/>
        <w:topLinePunct w:val="0"/>
        <w:autoSpaceDE/>
        <w:autoSpaceDN/>
        <w:bidi w:val="0"/>
        <w:adjustRightInd w:val="0"/>
        <w:snapToGrid w:val="0"/>
        <w:ind w:left="567" w:leftChars="0" w:hanging="567" w:firstLineChars="0"/>
        <w:textAlignment w:val="auto"/>
        <w:outlineLvl w:val="2"/>
        <w:rPr>
          <w:rFonts w:hint="eastAsia"/>
          <w:b/>
          <w:bCs/>
          <w:color w:val="31849B"/>
          <w:sz w:val="22"/>
          <w:szCs w:val="22"/>
          <w:lang w:val="en-US" w:eastAsia="zh-CN"/>
        </w:rPr>
      </w:pPr>
      <w:r>
        <w:rPr>
          <w:rFonts w:hint="eastAsia"/>
          <w:b/>
          <w:bCs/>
          <w:color w:val="31849B"/>
          <w:sz w:val="22"/>
          <w:szCs w:val="22"/>
          <w:lang w:val="en-US" w:eastAsia="zh-CN"/>
        </w:rPr>
        <w:t>错配修复（MMR）相关基因检测结果</w:t>
      </w:r>
    </w:p>
    <w:tbl>
      <w:tblPr>
        <w:tblStyle w:val="15"/>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single" w:color="31849B" w:sz="12" w:space="0"/>
              <w:bottom w:val="single" w:color="31849B" w:sz="8" w:space="0"/>
              <w:right w:val="single" w:color="31849B" w:sz="8" w:space="0"/>
            </w:tcBorders>
            <w:shd w:val="clear" w:color="auto" w:fill="DAEEF3"/>
            <w:vAlign w:val="center"/>
          </w:tcPr>
          <w:p>
            <w:pPr>
              <w:spacing w:before="13" w:line="252" w:lineRule="auto"/>
              <w:ind w:right="174"/>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基因名称</w:t>
            </w:r>
          </w:p>
        </w:tc>
        <w:tc>
          <w:tcPr>
            <w:tcW w:w="3117" w:type="dxa"/>
            <w:tcBorders>
              <w:top w:val="single" w:color="31849B" w:sz="12" w:space="0"/>
              <w:left w:val="single" w:color="31849B" w:sz="8" w:space="0"/>
              <w:bottom w:val="single" w:color="31849B" w:sz="8" w:space="0"/>
              <w:right w:val="single" w:color="31849B" w:sz="8" w:space="0"/>
            </w:tcBorders>
            <w:shd w:val="clear" w:color="auto" w:fill="DAEEF3"/>
            <w:vAlign w:val="center"/>
          </w:tcPr>
          <w:p>
            <w:pPr>
              <w:spacing w:before="13" w:line="252" w:lineRule="auto"/>
              <w:ind w:right="174"/>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检测结果</w:t>
            </w:r>
          </w:p>
        </w:tc>
        <w:tc>
          <w:tcPr>
            <w:tcW w:w="1849" w:type="dxa"/>
            <w:tcBorders>
              <w:top w:val="single" w:color="31849B" w:sz="12" w:space="0"/>
              <w:left w:val="single" w:color="31849B" w:sz="8" w:space="0"/>
              <w:bottom w:val="single" w:color="31849B" w:sz="8" w:space="0"/>
              <w:right w:val="single" w:color="31849B" w:sz="8" w:space="0"/>
            </w:tcBorders>
            <w:shd w:val="clear" w:color="auto" w:fill="DAEEF3"/>
            <w:vAlign w:val="center"/>
          </w:tcPr>
          <w:p>
            <w:pPr>
              <w:spacing w:before="13" w:line="252" w:lineRule="auto"/>
              <w:ind w:right="174"/>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变异</w:t>
            </w:r>
            <w:r>
              <w:rPr>
                <w:rFonts w:ascii="Times New Roman" w:hAnsi="Times New Roman" w:eastAsia="微软雅黑" w:cs="Times New Roman"/>
                <w:b/>
                <w:color w:val="31849B"/>
                <w:sz w:val="21"/>
                <w:szCs w:val="21"/>
                <w:lang w:eastAsia="zh-CN"/>
              </w:rPr>
              <w:t>丰度</w:t>
            </w:r>
          </w:p>
        </w:tc>
        <w:tc>
          <w:tcPr>
            <w:tcW w:w="2631" w:type="dxa"/>
            <w:tcBorders>
              <w:top w:val="single" w:color="31849B" w:sz="12" w:space="0"/>
              <w:left w:val="single" w:color="31849B" w:sz="8" w:space="0"/>
              <w:bottom w:val="single" w:color="31849B" w:sz="8" w:space="0"/>
            </w:tcBorders>
            <w:shd w:val="clear" w:color="auto" w:fill="DAEEF3"/>
            <w:vAlign w:val="center"/>
          </w:tcPr>
          <w:p>
            <w:pPr>
              <w:spacing w:before="13" w:line="252" w:lineRule="auto"/>
              <w:ind w:right="174"/>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突变类型</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single" w:color="31849B" w:sz="8" w:space="0"/>
              <w:bottom w:val="single" w:color="31849B" w:sz="8" w:space="0"/>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single" w:color="31849B" w:sz="8" w:space="0"/>
              <w:bottom w:val="single" w:color="31849B" w:sz="8" w:space="0"/>
              <w:right w:val="single" w:color="31849B" w:sz="8" w:space="0"/>
            </w:tcBorders>
            <w:shd w:val="clear" w:color="auto" w:fill="auto"/>
            <w:vAlign w:val="center"/>
          </w:tcPr>
          <w:p>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single" w:color="31849B" w:sz="8" w:space="0"/>
              <w:left w:val="single" w:color="31849B" w:sz="8" w:space="0"/>
              <w:bottom w:val="single" w:color="31849B" w:sz="8" w:space="0"/>
              <w:right w:val="single" w:color="31849B" w:sz="8" w:space="0"/>
            </w:tcBorders>
            <w:shd w:val="clear" w:color="auto" w:fill="auto"/>
            <w:vAlign w:val="center"/>
          </w:tcPr>
          <w:p>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single" w:color="31849B" w:sz="8" w:space="0"/>
              <w:left w:val="single" w:color="31849B" w:sz="8" w:space="0"/>
              <w:bottom w:val="single" w:color="31849B" w:sz="8" w:space="0"/>
              <w:right w:val="single" w:color="31849B" w:sz="8" w:space="0"/>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single" w:color="31849B" w:sz="8" w:space="0"/>
              <w:left w:val="single" w:color="31849B" w:sz="8" w:space="0"/>
              <w:bottom w:val="single" w:color="31849B" w:sz="8" w:space="0"/>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single" w:color="31849B" w:sz="8" w:space="0"/>
              <w:bottom w:val="single" w:color="31849B" w:sz="12" w:space="0"/>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single" w:color="31849B" w:sz="12"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single" w:color="31849B" w:sz="12"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single" w:color="31849B" w:sz="12"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single" w:color="31849B" w:sz="12"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pPr>
              <w:numPr>
                <w:ilvl w:val="0"/>
                <w:numId w:val="16"/>
              </w:num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MMR</w:t>
            </w:r>
            <w:r>
              <w:rPr>
                <w:rFonts w:hint="eastAsia" w:ascii="Times New Roman" w:hAnsi="Times New Roman" w:eastAsia="微软雅黑" w:cs="Times New Roman"/>
                <w:sz w:val="18"/>
                <w:szCs w:val="18"/>
                <w:shd w:val="clear" w:color="auto" w:fill="FFFFFF"/>
                <w:lang w:eastAsia="zh-CN"/>
              </w:rPr>
              <w:t>基因检测体系/胚系突变。</w:t>
            </w:r>
          </w:p>
          <w:p>
            <w:pPr>
              <w:numPr>
                <w:ilvl w:val="0"/>
                <w:numId w:val="16"/>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pPr>
        <w:rPr>
          <w:rFonts w:hint="default" w:ascii="微软雅黑" w:hAnsi="微软雅黑" w:eastAsia="微软雅黑" w:cs="微软雅黑"/>
          <w:sz w:val="22"/>
          <w:szCs w:val="22"/>
          <w:shd w:val="clear" w:color="auto" w:fill="FFFFFF"/>
          <w:lang w:val="en-US" w:eastAsia="zh-CN" w:bidi="ar"/>
        </w:rPr>
      </w:pPr>
      <w:r>
        <w:rPr>
          <w:rFonts w:ascii="微软雅黑" w:hAnsi="微软雅黑" w:eastAsia="微软雅黑" w:cs="微软雅黑"/>
          <w:sz w:val="18"/>
          <w:szCs w:val="18"/>
          <w:shd w:val="clear" w:color="auto" w:fill="FFFFFF"/>
          <w:lang w:eastAsia="zh-CN" w:bidi="ar"/>
        </w:rPr>
        <w:br w:type="page"/>
      </w:r>
      <w:r>
        <w:rPr>
          <w:rFonts w:hint="default"/>
          <w:b/>
          <w:bCs/>
          <w:color w:val="31849B"/>
          <w:sz w:val="22"/>
          <w:szCs w:val="22"/>
          <w:lang w:val="en-US" w:eastAsia="zh-CN"/>
        </w:rPr>
        <w:t>{%if summaryOfRresults.positiveImmnueNum != 0%}{%if positiveImmnue!= [] %}</w:t>
      </w:r>
    </w:p>
    <w:p>
      <w:pPr>
        <w:keepNext/>
        <w:keepLines/>
        <w:pageBreakBefore w:val="0"/>
        <w:widowControl w:val="0"/>
        <w:numPr>
          <w:ilvl w:val="1"/>
          <w:numId w:val="12"/>
        </w:numPr>
        <w:kinsoku/>
        <w:wordWrap/>
        <w:overflowPunct/>
        <w:topLinePunct w:val="0"/>
        <w:autoSpaceDE/>
        <w:autoSpaceDN/>
        <w:bidi w:val="0"/>
        <w:adjustRightInd w:val="0"/>
        <w:snapToGrid w:val="0"/>
        <w:ind w:left="567" w:leftChars="0" w:hanging="567" w:firstLineChars="0"/>
        <w:textAlignment w:val="auto"/>
        <w:outlineLvl w:val="2"/>
        <w:rPr>
          <w:rFonts w:hint="default"/>
          <w:b/>
          <w:bCs/>
          <w:color w:val="31849B"/>
          <w:sz w:val="22"/>
          <w:szCs w:val="22"/>
          <w:lang w:val="en-US" w:eastAsia="zh-CN"/>
        </w:rPr>
      </w:pPr>
      <w:r>
        <w:rPr>
          <w:rFonts w:hint="default"/>
          <w:b/>
          <w:bCs/>
          <w:color w:val="31849B"/>
          <w:sz w:val="22"/>
          <w:szCs w:val="22"/>
          <w:lang w:val="en-US" w:eastAsia="zh-CN"/>
        </w:rPr>
        <w:t>免疫正相关基因检测结果解析{% for tdd in positiveImmnue %}{% if tdd.varDesc !=”/” %}</w:t>
      </w:r>
    </w:p>
    <w:p>
      <w:pPr>
        <w:keepNext/>
        <w:keepLines w:val="0"/>
        <w:pageBreakBefore w:val="0"/>
        <w:widowControl w:val="0"/>
        <w:kinsoku/>
        <w:wordWrap/>
        <w:overflowPunct/>
        <w:topLinePunct w:val="0"/>
        <w:autoSpaceDE/>
        <w:autoSpaceDN/>
        <w:bidi w:val="0"/>
        <w:adjustRightInd w:val="0"/>
        <w:snapToGrid w:val="0"/>
        <w:spacing w:before="157" w:beforeLines="50" w:line="240" w:lineRule="auto"/>
        <w:textAlignment w:val="auto"/>
        <w:rPr>
          <w:rFonts w:hint="eastAsia" w:ascii="微软雅黑" w:hAnsi="微软雅黑" w:eastAsia="微软雅黑" w:cs="微软雅黑"/>
          <w:b/>
          <w:color w:val="31849B"/>
          <w:sz w:val="22"/>
          <w:szCs w:val="22"/>
          <w:lang w:eastAsia="zh-CN"/>
        </w:rPr>
      </w:pPr>
      <w:r>
        <w:rPr>
          <w:rFonts w:hint="eastAsia" w:ascii="微软雅黑" w:hAnsi="微软雅黑" w:eastAsia="微软雅黑" w:cs="微软雅黑"/>
          <w:b/>
          <w:color w:val="31849B"/>
          <w:sz w:val="22"/>
          <w:szCs w:val="22"/>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single" w:color="31849B" w:sz="12"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op w:val="single" w:color="31849B" w:sz="12" w:space="0"/>
              <w:left w:val="single" w:color="31849B" w:sz="8" w:space="0"/>
              <w:bottom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op w:val="single" w:color="31849B" w:sz="8" w:space="0"/>
              <w:left w:val="single" w:color="31849B" w:sz="8" w:space="0"/>
              <w:bottom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31849B" w:sz="8" w:space="0"/>
              <w:bottom w:val="single" w:color="31849B" w:sz="12"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循证医学证据</w:t>
            </w:r>
          </w:p>
        </w:tc>
        <w:tc>
          <w:tcPr>
            <w:tcW w:w="8247" w:type="dxa"/>
            <w:tcBorders>
              <w:top w:val="single" w:color="31849B" w:sz="8" w:space="0"/>
              <w:left w:val="single" w:color="31849B" w:sz="8" w:space="0"/>
              <w:bottom w:val="single" w:color="31849B" w:sz="12" w:space="0"/>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pPr>
        <w:rPr>
          <w:rFonts w:hint="default" w:ascii="Times New Roman" w:hAnsi="Times New Roman" w:eastAsia="微软雅黑" w:cs="Times New Roman"/>
          <w:b/>
          <w:sz w:val="22"/>
          <w:szCs w:val="22"/>
          <w:lang w:val="en-US" w:eastAsia="zh-CN"/>
        </w:rPr>
      </w:pPr>
      <w:r>
        <w:rPr>
          <w:rFonts w:hint="eastAsia" w:ascii="Times New Roman" w:hAnsi="Times New Roman" w:eastAsia="微软雅黑" w:cs="Times New Roman"/>
          <w:b/>
          <w:sz w:val="24"/>
          <w:szCs w:val="24"/>
          <w:lang w:eastAsia="zh-CN"/>
        </w:rPr>
        <w:t>{% endif %}{% endfor %}{% endif %}</w:t>
      </w:r>
      <w:r>
        <w:rPr>
          <w:rFonts w:hint="eastAsia" w:ascii="Times New Roman" w:hAnsi="Times New Roman" w:eastAsia="微软雅黑" w:cs="Times New Roman"/>
          <w:b/>
          <w:sz w:val="24"/>
          <w:szCs w:val="24"/>
          <w:lang w:eastAsia="zh-CN"/>
        </w:rPr>
        <w:br w:type="page"/>
      </w:r>
      <w:r>
        <w:rPr>
          <w:rFonts w:hint="default"/>
          <w:b/>
          <w:bCs/>
          <w:color w:val="31849B"/>
          <w:sz w:val="22"/>
          <w:szCs w:val="22"/>
          <w:lang w:val="en-US" w:eastAsia="zh-CN"/>
        </w:rPr>
        <w:t>{% endif %}{%if summaryOfRresults.negativeImmnueNum != 0%}{%if negativeImmnue!= [] %}</w:t>
      </w:r>
    </w:p>
    <w:p>
      <w:pPr>
        <w:keepNext/>
        <w:keepLines/>
        <w:pageBreakBefore w:val="0"/>
        <w:widowControl w:val="0"/>
        <w:numPr>
          <w:ilvl w:val="1"/>
          <w:numId w:val="12"/>
        </w:numPr>
        <w:kinsoku/>
        <w:wordWrap/>
        <w:overflowPunct/>
        <w:topLinePunct w:val="0"/>
        <w:autoSpaceDE/>
        <w:autoSpaceDN/>
        <w:bidi w:val="0"/>
        <w:adjustRightInd w:val="0"/>
        <w:snapToGrid w:val="0"/>
        <w:ind w:left="567" w:leftChars="0" w:hanging="567" w:firstLineChars="0"/>
        <w:textAlignment w:val="auto"/>
        <w:outlineLvl w:val="2"/>
        <w:rPr>
          <w:rFonts w:hint="default"/>
          <w:b/>
          <w:bCs/>
          <w:color w:val="31849B"/>
          <w:sz w:val="22"/>
          <w:szCs w:val="22"/>
          <w:lang w:val="en-US" w:eastAsia="zh-CN"/>
        </w:rPr>
      </w:pPr>
      <w:r>
        <w:rPr>
          <w:rFonts w:hint="default"/>
          <w:b/>
          <w:bCs/>
          <w:color w:val="31849B"/>
          <w:sz w:val="22"/>
          <w:szCs w:val="22"/>
          <w:lang w:val="en-US" w:eastAsia="zh-CN"/>
        </w:rPr>
        <w:t>免疫负相关基因检测结果解析{% for tdd in negativeImmnue%}{% if tdd.varDesc !=”/” %}</w:t>
      </w:r>
    </w:p>
    <w:p>
      <w:pPr>
        <w:keepNext/>
        <w:keepLines w:val="0"/>
        <w:pageBreakBefore w:val="0"/>
        <w:widowControl w:val="0"/>
        <w:kinsoku/>
        <w:wordWrap/>
        <w:overflowPunct/>
        <w:topLinePunct w:val="0"/>
        <w:autoSpaceDE/>
        <w:autoSpaceDN/>
        <w:bidi w:val="0"/>
        <w:adjustRightInd w:val="0"/>
        <w:snapToGrid w:val="0"/>
        <w:spacing w:before="157" w:beforeLines="50" w:line="240" w:lineRule="auto"/>
        <w:textAlignment w:val="auto"/>
        <w:rPr>
          <w:rFonts w:hint="eastAsia" w:ascii="微软雅黑" w:hAnsi="微软雅黑" w:eastAsia="微软雅黑" w:cs="微软雅黑"/>
          <w:b/>
          <w:color w:val="31849B"/>
          <w:sz w:val="22"/>
          <w:szCs w:val="22"/>
          <w:lang w:eastAsia="zh-CN"/>
        </w:rPr>
      </w:pPr>
      <w:r>
        <w:rPr>
          <w:rFonts w:hint="eastAsia" w:ascii="微软雅黑" w:hAnsi="微软雅黑" w:eastAsia="微软雅黑" w:cs="微软雅黑"/>
          <w:b/>
          <w:color w:val="31849B"/>
          <w:sz w:val="22"/>
          <w:szCs w:val="22"/>
          <w:lang w:eastAsia="zh-CN"/>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single" w:color="31849B" w:sz="12"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op w:val="single" w:color="31849B" w:sz="12" w:space="0"/>
              <w:left w:val="single" w:color="31849B" w:sz="8" w:space="0"/>
              <w:bottom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op w:val="single" w:color="31849B" w:sz="8" w:space="0"/>
              <w:left w:val="single" w:color="31849B" w:sz="8" w:space="0"/>
              <w:bottom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31849B" w:sz="8" w:space="0"/>
              <w:bottom w:val="single" w:color="31849B" w:sz="12"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循证医学证据</w:t>
            </w:r>
          </w:p>
        </w:tc>
        <w:tc>
          <w:tcPr>
            <w:tcW w:w="8247" w:type="dxa"/>
            <w:tcBorders>
              <w:top w:val="single" w:color="31849B" w:sz="8" w:space="0"/>
              <w:left w:val="single" w:color="31849B" w:sz="8" w:space="0"/>
              <w:bottom w:val="single" w:color="31849B" w:sz="12" w:space="0"/>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pPr>
        <w:rPr>
          <w:rFonts w:hint="default"/>
          <w:color w:val="000000" w:themeColor="text1"/>
          <w:sz w:val="22"/>
          <w:szCs w:val="22"/>
          <w:lang w:val="en-US" w:eastAsia="zh-CN"/>
          <w14:textFill>
            <w14:solidFill>
              <w14:schemeClr w14:val="tx1"/>
            </w14:solidFill>
          </w14:textFill>
        </w:rPr>
      </w:pPr>
      <w:r>
        <w:rPr>
          <w:rFonts w:hint="eastAsia"/>
          <w:color w:val="000000" w:themeColor="text1"/>
          <w:lang w:eastAsia="zh-CN"/>
          <w14:textFill>
            <w14:solidFill>
              <w14:schemeClr w14:val="tx1"/>
            </w14:solidFill>
          </w14:textFill>
        </w:rPr>
        <w:t>{% endif %}{% endfor %}{% endif %}</w:t>
      </w:r>
      <w:r>
        <w:rPr>
          <w:rFonts w:hint="eastAsia"/>
          <w:color w:val="000000" w:themeColor="text1"/>
          <w:lang w:eastAsia="zh-CN"/>
          <w14:textFill>
            <w14:solidFill>
              <w14:schemeClr w14:val="tx1"/>
            </w14:solidFill>
          </w14:textFill>
        </w:rPr>
        <w:br w:type="page"/>
      </w:r>
      <w:r>
        <w:rPr>
          <w:rFonts w:hint="default"/>
          <w:b/>
          <w:bCs/>
          <w:color w:val="31849B"/>
          <w:sz w:val="22"/>
          <w:szCs w:val="22"/>
          <w:lang w:val="en-US" w:eastAsia="zh-CN"/>
        </w:rPr>
        <w:t>{% endif %}{%if summaryOfRresults.hpdImmnueNum != 0%}{%if hpdImmnue!= [] %}</w:t>
      </w:r>
    </w:p>
    <w:p>
      <w:pPr>
        <w:keepNext/>
        <w:keepLines/>
        <w:pageBreakBefore w:val="0"/>
        <w:widowControl w:val="0"/>
        <w:numPr>
          <w:ilvl w:val="1"/>
          <w:numId w:val="12"/>
        </w:numPr>
        <w:kinsoku/>
        <w:wordWrap/>
        <w:overflowPunct/>
        <w:topLinePunct w:val="0"/>
        <w:autoSpaceDE/>
        <w:autoSpaceDN/>
        <w:bidi w:val="0"/>
        <w:adjustRightInd w:val="0"/>
        <w:snapToGrid w:val="0"/>
        <w:ind w:left="567" w:leftChars="0" w:hanging="567" w:firstLineChars="0"/>
        <w:textAlignment w:val="auto"/>
        <w:outlineLvl w:val="2"/>
        <w:rPr>
          <w:rFonts w:hint="default"/>
          <w:b/>
          <w:bCs/>
          <w:color w:val="31849B"/>
          <w:sz w:val="22"/>
          <w:szCs w:val="22"/>
          <w:lang w:val="en-US" w:eastAsia="zh-CN"/>
        </w:rPr>
      </w:pPr>
      <w:r>
        <w:rPr>
          <w:rFonts w:hint="default"/>
          <w:b/>
          <w:bCs/>
          <w:color w:val="31849B"/>
          <w:sz w:val="22"/>
          <w:szCs w:val="22"/>
          <w:lang w:val="en-US" w:eastAsia="zh-CN"/>
        </w:rPr>
        <w:t>免疫超进展相关基因检测结果解析{% for tdd in hpdImmnue%}{% if tdd.varDesc !=”/” %}</w:t>
      </w:r>
    </w:p>
    <w:p>
      <w:pPr>
        <w:keepNext/>
        <w:keepLines w:val="0"/>
        <w:pageBreakBefore w:val="0"/>
        <w:widowControl w:val="0"/>
        <w:kinsoku/>
        <w:wordWrap/>
        <w:overflowPunct/>
        <w:topLinePunct w:val="0"/>
        <w:autoSpaceDE/>
        <w:autoSpaceDN/>
        <w:bidi w:val="0"/>
        <w:adjustRightInd w:val="0"/>
        <w:snapToGrid w:val="0"/>
        <w:spacing w:before="157" w:beforeLines="50" w:line="240" w:lineRule="auto"/>
        <w:textAlignment w:val="auto"/>
        <w:rPr>
          <w:rFonts w:hint="eastAsia" w:ascii="微软雅黑" w:hAnsi="微软雅黑" w:eastAsia="微软雅黑" w:cs="微软雅黑"/>
          <w:b/>
          <w:color w:val="31849B"/>
          <w:sz w:val="22"/>
          <w:szCs w:val="22"/>
          <w:lang w:eastAsia="zh-CN"/>
        </w:rPr>
      </w:pPr>
      <w:r>
        <w:rPr>
          <w:rFonts w:hint="eastAsia" w:ascii="微软雅黑" w:hAnsi="微软雅黑" w:eastAsia="微软雅黑" w:cs="微软雅黑"/>
          <w:b/>
          <w:color w:val="31849B"/>
          <w:sz w:val="22"/>
          <w:szCs w:val="22"/>
          <w:lang w:eastAsia="zh-CN"/>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single" w:color="31849B" w:sz="12"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op w:val="single" w:color="31849B" w:sz="12" w:space="0"/>
              <w:left w:val="single" w:color="31849B" w:sz="8" w:space="0"/>
              <w:bottom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op w:val="single" w:color="31849B" w:sz="8" w:space="0"/>
              <w:left w:val="single" w:color="31849B" w:sz="8" w:space="0"/>
              <w:bottom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31849B" w:sz="8" w:space="0"/>
              <w:bottom w:val="single" w:color="31849B" w:sz="12"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循证医学证据</w:t>
            </w:r>
          </w:p>
        </w:tc>
        <w:tc>
          <w:tcPr>
            <w:tcW w:w="8247" w:type="dxa"/>
            <w:tcBorders>
              <w:top w:val="single" w:color="31849B" w:sz="8" w:space="0"/>
              <w:left w:val="single" w:color="31849B" w:sz="8" w:space="0"/>
              <w:bottom w:val="single" w:color="31849B" w:sz="12" w:space="0"/>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pPr>
        <w:rPr>
          <w:rFonts w:ascii="Times New Roman" w:hAnsi="Times New Roman" w:eastAsia="微软雅黑" w:cs="Times New Roman"/>
          <w:sz w:val="16"/>
          <w:lang w:eastAsia="zh-CN"/>
        </w:rPr>
      </w:pPr>
      <w:r>
        <w:rPr>
          <w:rFonts w:hint="eastAsia"/>
          <w:color w:val="000000" w:themeColor="text1"/>
          <w14:textFill>
            <w14:solidFill>
              <w14:schemeClr w14:val="tx1"/>
            </w14:solidFill>
          </w14:textFill>
        </w:rPr>
        <w:t>{% endif %}{% endfor %}{% endif %}</w:t>
      </w:r>
      <w:r>
        <w:br w:type="page"/>
      </w:r>
      <w:r>
        <w:rPr>
          <w:rFonts w:hint="eastAsia" w:ascii="Times New Roman" w:hAnsi="Times New Roman" w:eastAsia="微软雅黑" w:cs="Times New Roman"/>
          <w:b/>
          <w:sz w:val="24"/>
          <w:szCs w:val="24"/>
          <w:lang w:eastAsia="zh-CN"/>
        </w:rPr>
        <w:t>{% endif %}</w:t>
      </w:r>
      <w:r>
        <w:rPr>
          <w:rFonts w:hint="eastAsia"/>
          <w:color w:val="000000" w:themeColor="text1"/>
          <w14:textFill>
            <w14:solidFill>
              <w14:schemeClr w14:val="tx1"/>
            </w14:solidFill>
          </w14:textFill>
        </w:rPr>
        <w:t>{% if gastrointestinalStromalTumor == True %}</w:t>
      </w:r>
    </w:p>
    <w:p>
      <w:pPr>
        <w:keepNext/>
        <w:keepLines/>
        <w:pageBreakBefore w:val="0"/>
        <w:widowControl w:val="0"/>
        <w:numPr>
          <w:ilvl w:val="0"/>
          <w:numId w:val="12"/>
        </w:numPr>
        <w:kinsoku/>
        <w:wordWrap/>
        <w:overflowPunct/>
        <w:topLinePunct w:val="0"/>
        <w:autoSpaceDE/>
        <w:autoSpaceDN/>
        <w:bidi w:val="0"/>
        <w:adjustRightInd w:val="0"/>
        <w:snapToGrid w:val="0"/>
        <w:ind w:left="425" w:leftChars="0" w:hanging="425" w:firstLineChars="0"/>
        <w:textAlignment w:val="auto"/>
        <w:outlineLvl w:val="1"/>
        <w:rPr>
          <w:rFonts w:hint="eastAsia"/>
          <w:b/>
          <w:bCs/>
          <w:color w:val="31849B"/>
          <w:sz w:val="24"/>
          <w:szCs w:val="32"/>
          <w:lang w:val="en-US" w:eastAsia="zh-CN"/>
        </w:rPr>
      </w:pPr>
      <w:r>
        <w:rPr>
          <w:rFonts w:hint="eastAsia"/>
          <w:b/>
          <w:bCs/>
          <w:color w:val="31849B"/>
          <w:sz w:val="24"/>
          <w:szCs w:val="32"/>
          <w:lang w:val="en-US" w:eastAsia="zh-CN"/>
        </w:rPr>
        <w:t>化疗药物检测解析</w:t>
      </w:r>
    </w:p>
    <w:p>
      <w:pPr>
        <w:keepNext/>
        <w:keepLines/>
        <w:numPr>
          <w:ilvl w:val="0"/>
          <w:numId w:val="0"/>
        </w:numPr>
        <w:spacing w:before="156" w:beforeLines="50" w:after="156" w:afterLines="50"/>
        <w:outlineLvl w:val="2"/>
        <w:rPr>
          <w:rFonts w:hint="default"/>
          <w:b/>
          <w:bCs/>
          <w:color w:val="31849B"/>
          <w:sz w:val="22"/>
          <w:szCs w:val="32"/>
          <w:lang w:val="en-US" w:eastAsia="zh-CN"/>
        </w:rPr>
      </w:pPr>
      <w:r>
        <w:rPr>
          <w:rFonts w:hint="default"/>
          <w:b/>
          <w:bCs/>
          <w:color w:val="31849B"/>
          <w:sz w:val="22"/>
          <w:szCs w:val="32"/>
          <w:lang w:val="en-US" w:eastAsia="zh-CN"/>
        </w:rPr>
        <w:t>化疗药物用药提示</w:t>
      </w:r>
    </w:p>
    <w:tbl>
      <w:tblPr>
        <w:tblStyle w:val="15"/>
        <w:tblW w:w="9870"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1623"/>
        <w:gridCol w:w="8247"/>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PrEx>
        <w:trPr>
          <w:trHeight w:val="417" w:hRule="atLeast"/>
          <w:jc w:val="center"/>
        </w:trPr>
        <w:tc>
          <w:tcPr>
            <w:tcW w:w="1623" w:type="dxa"/>
            <w:vMerge w:val="restart"/>
            <w:tcBorders>
              <w:tl2br w:val="nil"/>
              <w:tr2bl w:val="nil"/>
            </w:tcBorders>
            <w:shd w:val="clear" w:color="auto" w:fill="DAEEF3"/>
            <w:vAlign w:val="center"/>
          </w:tcPr>
          <w:p>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r>
              <w:rPr>
                <w:rFonts w:hint="eastAsia" w:ascii="微软雅黑" w:hAnsi="微软雅黑" w:eastAsia="微软雅黑" w:cs="微软雅黑"/>
                <w:b/>
                <w:color w:val="31849B"/>
                <w:kern w:val="2"/>
                <w:sz w:val="21"/>
                <w:szCs w:val="16"/>
                <w:lang w:eastAsia="zh-CN"/>
              </w:rPr>
              <w:t>本癌种</w:t>
            </w:r>
          </w:p>
        </w:tc>
        <w:tc>
          <w:tcPr>
            <w:tcW w:w="8247" w:type="dxa"/>
            <w:tcBorders>
              <w:tl2br w:val="nil"/>
              <w:tr2bl w:val="nil"/>
            </w:tcBorders>
            <w:shd w:val="clear" w:color="auto" w:fill="auto"/>
            <w:vAlign w:val="center"/>
          </w:tcPr>
          <w:p>
            <w:pPr>
              <w:widowControl/>
              <w:jc w:val="both"/>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1623" w:type="dxa"/>
            <w:vMerge w:val="continue"/>
            <w:tcBorders>
              <w:tl2br w:val="nil"/>
              <w:tr2bl w:val="nil"/>
            </w:tcBorders>
            <w:shd w:val="clear" w:color="auto" w:fill="DAEEF3"/>
            <w:vAlign w:val="center"/>
          </w:tcPr>
          <w:p>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p>
        </w:tc>
        <w:tc>
          <w:tcPr>
            <w:tcW w:w="8247" w:type="dxa"/>
            <w:tcBorders>
              <w:tl2br w:val="nil"/>
              <w:tr2bl w:val="nil"/>
            </w:tcBorders>
            <w:shd w:val="clear" w:color="auto" w:fill="auto"/>
            <w:vAlign w:val="center"/>
          </w:tcPr>
          <w:p>
            <w:pPr>
              <w:widowControl/>
              <w:jc w:val="both"/>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67" w:hRule="atLeast"/>
          <w:jc w:val="center"/>
        </w:trPr>
        <w:tc>
          <w:tcPr>
            <w:tcW w:w="1623" w:type="dxa"/>
            <w:vMerge w:val="restart"/>
            <w:tcBorders>
              <w:tl2br w:val="nil"/>
              <w:tr2bl w:val="nil"/>
            </w:tcBorders>
            <w:shd w:val="clear" w:color="auto" w:fill="DAEEF3"/>
            <w:vAlign w:val="center"/>
          </w:tcPr>
          <w:p>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r>
              <w:rPr>
                <w:rFonts w:hint="eastAsia" w:ascii="微软雅黑" w:hAnsi="微软雅黑" w:eastAsia="微软雅黑" w:cs="微软雅黑"/>
                <w:b/>
                <w:color w:val="31849B"/>
                <w:kern w:val="2"/>
                <w:sz w:val="21"/>
                <w:szCs w:val="16"/>
                <w:lang w:eastAsia="zh-CN"/>
              </w:rPr>
              <w:t>其他癌种</w:t>
            </w:r>
          </w:p>
        </w:tc>
        <w:tc>
          <w:tcPr>
            <w:tcW w:w="8247" w:type="dxa"/>
            <w:tcBorders>
              <w:tl2br w:val="nil"/>
              <w:tr2bl w:val="nil"/>
            </w:tcBorders>
            <w:shd w:val="clear" w:color="auto" w:fill="auto"/>
            <w:vAlign w:val="center"/>
          </w:tcPr>
          <w:p>
            <w:pPr>
              <w:widowControl/>
              <w:jc w:val="both"/>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2" w:hRule="atLeast"/>
          <w:jc w:val="center"/>
        </w:trPr>
        <w:tc>
          <w:tcPr>
            <w:tcW w:w="1623" w:type="dxa"/>
            <w:vMerge w:val="continue"/>
            <w:tcBorders>
              <w:tl2br w:val="nil"/>
              <w:tr2bl w:val="nil"/>
            </w:tcBorders>
            <w:shd w:val="clear" w:color="auto" w:fill="DAEEF3"/>
            <w:vAlign w:val="center"/>
          </w:tcPr>
          <w:p>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p>
        </w:tc>
        <w:tc>
          <w:tcPr>
            <w:tcW w:w="8247" w:type="dxa"/>
            <w:tcBorders>
              <w:tl2br w:val="nil"/>
              <w:tr2bl w:val="nil"/>
            </w:tcBorders>
            <w:shd w:val="clear" w:color="auto" w:fill="auto"/>
            <w:vAlign w:val="center"/>
          </w:tcPr>
          <w:p>
            <w:pPr>
              <w:widowControl/>
              <w:jc w:val="both"/>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pPr>
        <w:numPr>
          <w:ilvl w:val="0"/>
          <w:numId w:val="17"/>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pPr>
        <w:numPr>
          <w:ilvl w:val="0"/>
          <w:numId w:val="17"/>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pPr>
        <w:rPr>
          <w:rFonts w:ascii="Times New Roman" w:hAnsi="Times New Roman" w:eastAsia="微软雅黑" w:cs="Times New Roman"/>
          <w:sz w:val="18"/>
          <w:szCs w:val="18"/>
          <w:lang w:eastAsia="zh-CN" w:bidi="ar"/>
        </w:rPr>
      </w:pPr>
    </w:p>
    <w:p>
      <w:pPr>
        <w:keepNext/>
        <w:keepLines/>
        <w:numPr>
          <w:ilvl w:val="0"/>
          <w:numId w:val="0"/>
        </w:numPr>
        <w:spacing w:before="156" w:beforeLines="50" w:after="156" w:afterLines="50"/>
        <w:outlineLvl w:val="2"/>
        <w:rPr>
          <w:rFonts w:hint="default"/>
          <w:b/>
          <w:bCs/>
          <w:color w:val="31849B"/>
          <w:sz w:val="22"/>
          <w:szCs w:val="32"/>
          <w:lang w:val="en-US" w:eastAsia="zh-CN"/>
        </w:rPr>
      </w:pPr>
      <w:r>
        <w:rPr>
          <w:rFonts w:hint="default"/>
          <w:b/>
          <w:bCs/>
          <w:color w:val="31849B"/>
          <w:sz w:val="22"/>
          <w:szCs w:val="32"/>
          <w:lang w:val="en-US" w:eastAsia="zh-CN"/>
        </w:rPr>
        <w:t>化疗药物用药解析</w:t>
      </w:r>
    </w:p>
    <w:tbl>
      <w:tblPr>
        <w:tblStyle w:val="15"/>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48"/>
        <w:gridCol w:w="2745"/>
        <w:gridCol w:w="1389"/>
        <w:gridCol w:w="1139"/>
        <w:gridCol w:w="905"/>
        <w:gridCol w:w="1172"/>
        <w:gridCol w:w="1013"/>
        <w:gridCol w:w="549"/>
      </w:tblGrid>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single" w:color="31849B" w:sz="12" w:space="0"/>
              <w:bottom w:val="single" w:color="31849B" w:sz="8" w:space="0"/>
              <w:right w:val="single" w:color="31849B" w:sz="8" w:space="0"/>
            </w:tcBorders>
            <w:shd w:val="clear" w:color="auto" w:fill="DAEEF3"/>
            <w:vAlign w:val="center"/>
          </w:tcPr>
          <w:p>
            <w:pPr>
              <w:spacing w:line="206" w:lineRule="exact"/>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药物类别</w:t>
            </w:r>
          </w:p>
        </w:tc>
        <w:tc>
          <w:tcPr>
            <w:tcW w:w="1421" w:type="pct"/>
            <w:tcBorders>
              <w:top w:val="single" w:color="31849B" w:sz="12" w:space="0"/>
              <w:left w:val="single" w:color="31849B" w:sz="8" w:space="0"/>
              <w:bottom w:val="single" w:color="31849B" w:sz="8" w:space="0"/>
              <w:right w:val="single" w:color="31849B" w:sz="8" w:space="0"/>
            </w:tcBorders>
            <w:shd w:val="clear" w:color="auto" w:fill="DAEEF3"/>
            <w:vAlign w:val="center"/>
          </w:tcPr>
          <w:p>
            <w:pPr>
              <w:spacing w:line="206" w:lineRule="exact"/>
              <w:jc w:val="center"/>
              <w:rPr>
                <w:rFonts w:ascii="Times New Roman" w:hAnsi="Times New Roman" w:eastAsia="微软雅黑" w:cs="Times New Roman"/>
                <w:b/>
                <w:bCs/>
                <w:color w:val="31849B"/>
                <w:sz w:val="18"/>
                <w:szCs w:val="18"/>
              </w:rPr>
            </w:pPr>
            <w:r>
              <w:rPr>
                <w:rFonts w:hint="eastAsia" w:ascii="Times New Roman" w:hAnsi="Times New Roman" w:eastAsia="微软雅黑" w:cs="Times New Roman"/>
                <w:b/>
                <w:bCs/>
                <w:color w:val="31849B"/>
                <w:sz w:val="18"/>
                <w:szCs w:val="18"/>
                <w:lang w:eastAsia="zh-CN"/>
              </w:rPr>
              <w:t>化疗药物</w:t>
            </w:r>
          </w:p>
        </w:tc>
        <w:tc>
          <w:tcPr>
            <w:tcW w:w="718" w:type="pct"/>
            <w:tcBorders>
              <w:top w:val="single" w:color="31849B" w:sz="12" w:space="0"/>
              <w:left w:val="single" w:color="31849B" w:sz="8" w:space="0"/>
              <w:bottom w:val="single" w:color="31849B" w:sz="8" w:space="0"/>
              <w:right w:val="single" w:color="31849B" w:sz="8" w:space="0"/>
            </w:tcBorders>
            <w:shd w:val="clear" w:color="auto" w:fill="DAEEF3"/>
            <w:vAlign w:val="center"/>
          </w:tcPr>
          <w:p>
            <w:pPr>
              <w:spacing w:line="204" w:lineRule="exact"/>
              <w:jc w:val="center"/>
              <w:rPr>
                <w:rFonts w:ascii="Times New Roman" w:hAnsi="Times New Roman" w:eastAsia="微软雅黑" w:cs="Times New Roman"/>
                <w:color w:val="31849B"/>
                <w:sz w:val="18"/>
                <w:szCs w:val="18"/>
                <w:lang w:eastAsia="zh-CN"/>
              </w:rPr>
            </w:pPr>
            <w:r>
              <w:rPr>
                <w:rFonts w:hint="eastAsia" w:ascii="Times New Roman" w:hAnsi="Times New Roman" w:eastAsia="微软雅黑" w:cs="Times New Roman"/>
                <w:b/>
                <w:bCs/>
                <w:color w:val="31849B"/>
                <w:sz w:val="18"/>
                <w:szCs w:val="18"/>
                <w:lang w:eastAsia="zh-CN"/>
              </w:rPr>
              <w:t>检测基因</w:t>
            </w:r>
          </w:p>
        </w:tc>
        <w:tc>
          <w:tcPr>
            <w:tcW w:w="589" w:type="pct"/>
            <w:tcBorders>
              <w:top w:val="single" w:color="31849B" w:sz="12" w:space="0"/>
              <w:left w:val="single" w:color="31849B" w:sz="8" w:space="0"/>
              <w:bottom w:val="single" w:color="31849B" w:sz="8" w:space="0"/>
              <w:right w:val="single" w:color="31849B" w:sz="8" w:space="0"/>
            </w:tcBorders>
            <w:shd w:val="clear" w:color="auto" w:fill="DAEEF3"/>
            <w:vAlign w:val="center"/>
          </w:tcPr>
          <w:p>
            <w:pPr>
              <w:spacing w:line="204" w:lineRule="exact"/>
              <w:jc w:val="center"/>
              <w:rPr>
                <w:rFonts w:ascii="Times New Roman" w:hAnsi="Times New Roman" w:eastAsia="微软雅黑" w:cs="Times New Roman"/>
                <w:color w:val="31849B"/>
                <w:sz w:val="18"/>
                <w:szCs w:val="18"/>
                <w:lang w:eastAsia="zh-CN"/>
              </w:rPr>
            </w:pPr>
            <w:r>
              <w:rPr>
                <w:rFonts w:hint="eastAsia" w:ascii="Times New Roman" w:hAnsi="Times New Roman" w:eastAsia="微软雅黑" w:cs="Times New Roman"/>
                <w:b/>
                <w:bCs/>
                <w:color w:val="31849B"/>
                <w:sz w:val="18"/>
                <w:szCs w:val="18"/>
                <w:lang w:eastAsia="zh-CN"/>
              </w:rPr>
              <w:t>检测位点</w:t>
            </w:r>
          </w:p>
        </w:tc>
        <w:tc>
          <w:tcPr>
            <w:tcW w:w="468" w:type="pct"/>
            <w:tcBorders>
              <w:top w:val="single" w:color="31849B" w:sz="12" w:space="0"/>
              <w:left w:val="single" w:color="31849B" w:sz="8" w:space="0"/>
              <w:bottom w:val="single" w:color="31849B" w:sz="8" w:space="0"/>
              <w:right w:val="single" w:color="31849B" w:sz="8" w:space="0"/>
            </w:tcBorders>
            <w:shd w:val="clear" w:color="auto" w:fill="DAEEF3"/>
            <w:vAlign w:val="center"/>
          </w:tcPr>
          <w:p>
            <w:pPr>
              <w:spacing w:line="204" w:lineRule="exact"/>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检测结果</w:t>
            </w:r>
          </w:p>
        </w:tc>
        <w:tc>
          <w:tcPr>
            <w:tcW w:w="606" w:type="pct"/>
            <w:tcBorders>
              <w:top w:val="single" w:color="31849B" w:sz="12" w:space="0"/>
              <w:left w:val="single" w:color="31849B" w:sz="8" w:space="0"/>
              <w:bottom w:val="single" w:color="31849B" w:sz="8" w:space="0"/>
              <w:right w:val="single" w:color="31849B" w:sz="8" w:space="0"/>
            </w:tcBorders>
            <w:shd w:val="clear" w:color="auto" w:fill="DAEEF3"/>
            <w:vAlign w:val="center"/>
          </w:tcPr>
          <w:p>
            <w:pPr>
              <w:spacing w:line="204" w:lineRule="exact"/>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毒副作用风险</w:t>
            </w:r>
          </w:p>
        </w:tc>
        <w:tc>
          <w:tcPr>
            <w:tcW w:w="524" w:type="pct"/>
            <w:tcBorders>
              <w:top w:val="single" w:color="31849B" w:sz="12" w:space="0"/>
              <w:left w:val="single" w:color="31849B" w:sz="8" w:space="0"/>
              <w:bottom w:val="single" w:color="31849B" w:sz="8" w:space="0"/>
              <w:right w:val="single" w:color="31849B" w:sz="8" w:space="0"/>
            </w:tcBorders>
            <w:shd w:val="clear" w:color="auto" w:fill="DAEEF3"/>
            <w:vAlign w:val="center"/>
          </w:tcPr>
          <w:p>
            <w:pPr>
              <w:spacing w:line="204" w:lineRule="exact"/>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药物敏感性</w:t>
            </w:r>
          </w:p>
        </w:tc>
        <w:tc>
          <w:tcPr>
            <w:tcW w:w="284" w:type="pct"/>
            <w:tcBorders>
              <w:top w:val="single" w:color="31849B" w:sz="12" w:space="0"/>
              <w:left w:val="single" w:color="31849B" w:sz="8" w:space="0"/>
              <w:bottom w:val="single" w:color="31849B" w:sz="8" w:space="0"/>
            </w:tcBorders>
            <w:shd w:val="clear" w:color="auto" w:fill="DAEEF3"/>
            <w:vAlign w:val="center"/>
          </w:tcPr>
          <w:p>
            <w:pPr>
              <w:spacing w:line="204" w:lineRule="exact"/>
              <w:jc w:val="center"/>
              <w:rPr>
                <w:rFonts w:ascii="Times New Roman" w:hAnsi="Times New Roman" w:eastAsia="微软雅黑" w:cs="Times New Roman"/>
                <w:color w:val="31849B"/>
                <w:sz w:val="18"/>
                <w:szCs w:val="18"/>
                <w:lang w:eastAsia="zh-CN"/>
              </w:rPr>
            </w:pPr>
            <w:r>
              <w:rPr>
                <w:rFonts w:hint="eastAsia" w:ascii="Times New Roman" w:hAnsi="Times New Roman" w:eastAsia="微软雅黑" w:cs="Times New Roman"/>
                <w:b/>
                <w:bCs/>
                <w:color w:val="31849B"/>
                <w:sz w:val="18"/>
                <w:szCs w:val="18"/>
                <w:lang w:eastAsia="zh-CN"/>
              </w:rPr>
              <w:t>等级</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31849B" w:sz="8" w:space="0"/>
              <w:bottom w:val="single" w:color="31849B" w:sz="8" w:space="0"/>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31849B" w:sz="8" w:space="0"/>
              <w:bottom w:val="single" w:color="31849B" w:sz="8" w:space="0"/>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single" w:color="31849B" w:sz="8" w:space="0"/>
              <w:bottom w:val="single" w:color="31849B" w:sz="8" w:space="0"/>
              <w:right w:val="single" w:color="31849B" w:sz="8" w:space="0"/>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single" w:color="31849B" w:sz="8" w:space="0"/>
              <w:left w:val="single" w:color="31849B" w:sz="8" w:space="0"/>
              <w:bottom w:val="single" w:color="31849B" w:sz="8" w:space="0"/>
              <w:right w:val="single" w:color="31849B" w:sz="8" w:space="0"/>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single" w:color="31849B" w:sz="8" w:space="0"/>
              <w:left w:val="single" w:color="31849B" w:sz="8" w:space="0"/>
              <w:bottom w:val="single" w:color="31849B" w:sz="8" w:space="0"/>
              <w:right w:val="single" w:color="31849B" w:sz="8" w:space="0"/>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single" w:color="31849B" w:sz="8" w:space="0"/>
              <w:left w:val="single" w:color="31849B" w:sz="8" w:space="0"/>
              <w:bottom w:val="single" w:color="31849B" w:sz="8" w:space="0"/>
              <w:right w:val="single" w:color="31849B" w:sz="8" w:space="0"/>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single" w:color="31849B" w:sz="8" w:space="0"/>
              <w:left w:val="single" w:color="31849B" w:sz="8" w:space="0"/>
              <w:bottom w:val="single" w:color="31849B" w:sz="8" w:space="0"/>
              <w:right w:val="single" w:color="31849B" w:sz="8" w:space="0"/>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single" w:color="31849B" w:sz="8" w:space="0"/>
              <w:left w:val="single" w:color="31849B" w:sz="8" w:space="0"/>
              <w:bottom w:val="single" w:color="31849B" w:sz="8" w:space="0"/>
              <w:right w:val="single" w:color="31849B" w:sz="8" w:space="0"/>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single" w:color="31849B" w:sz="8" w:space="0"/>
              <w:left w:val="single" w:color="31849B" w:sz="8" w:space="0"/>
              <w:bottom w:val="single" w:color="31849B" w:sz="8" w:space="0"/>
              <w:right w:val="single" w:color="31849B" w:sz="8" w:space="0"/>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single" w:color="31849B" w:sz="8" w:space="0"/>
              <w:left w:val="single" w:color="31849B" w:sz="8" w:space="0"/>
              <w:bottom w:val="single" w:color="31849B" w:sz="8" w:space="0"/>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31849B" w:sz="8" w:space="0"/>
              <w:bottom w:val="single" w:color="31849B" w:sz="8" w:space="0"/>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31849B" w:sz="8" w:space="0"/>
              <w:bottom w:val="single" w:color="31849B" w:sz="12" w:space="0"/>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pPr>
        <w:pStyle w:val="55"/>
        <w:keepNext w:val="0"/>
        <w:keepLines w:val="0"/>
        <w:pageBreakBefore w:val="0"/>
        <w:widowControl w:val="0"/>
        <w:tabs>
          <w:tab w:val="left" w:pos="1317"/>
        </w:tabs>
        <w:kinsoku w:val="0"/>
        <w:wordWrap/>
        <w:overflowPunct w:val="0"/>
        <w:topLinePunct w:val="0"/>
        <w:autoSpaceDE/>
        <w:autoSpaceDN/>
        <w:bidi w:val="0"/>
        <w:adjustRightInd w:val="0"/>
        <w:snapToGrid w:val="0"/>
        <w:spacing w:before="1" w:line="188" w:lineRule="auto"/>
        <w:ind w:right="1128" w:firstLine="0" w:firstLineChars="0"/>
        <w:textAlignment w:val="auto"/>
        <w:rPr>
          <w:rFonts w:ascii="微软雅黑" w:hAnsi="微软雅黑" w:eastAsia="微软雅黑"/>
          <w:b/>
          <w:bCs/>
          <w:sz w:val="18"/>
          <w:lang w:eastAsia="zh-CN"/>
        </w:rPr>
      </w:pPr>
      <w:r>
        <w:rPr>
          <w:rFonts w:hint="eastAsia" w:ascii="微软雅黑" w:hAnsi="微软雅黑" w:eastAsia="微软雅黑"/>
          <w:b/>
          <w:bCs/>
          <w:sz w:val="18"/>
          <w:lang w:eastAsia="zh-CN"/>
        </w:rPr>
        <w:t>注：</w:t>
      </w:r>
    </w:p>
    <w:p>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pPr>
        <w:numPr>
          <w:ilvl w:val="0"/>
          <w:numId w:val="18"/>
        </w:numPr>
        <w:rPr>
          <w:rFonts w:hint="default" w:ascii="Times New Roman" w:hAnsi="Times New Roman" w:eastAsia="微软雅黑" w:cs="Times New Roman"/>
          <w:sz w:val="18"/>
          <w:lang w:val="en-US" w:eastAsia="zh-CN"/>
        </w:rPr>
      </w:pP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未有研究报道或现有研究结论不一致。</w:t>
      </w:r>
      <w:r>
        <w:rPr>
          <w:rFonts w:ascii="Times New Roman" w:hAnsi="Times New Roman" w:eastAsia="微软雅黑" w:cs="Times New Roman"/>
          <w:sz w:val="18"/>
          <w:lang w:eastAsia="zh-CN"/>
        </w:rPr>
        <w:br w:type="page"/>
      </w:r>
    </w:p>
    <w:p>
      <w:pPr>
        <w:numPr>
          <w:ilvl w:val="0"/>
          <w:numId w:val="0"/>
        </w:numPr>
        <w:ind w:leftChars="0"/>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b/>
          <w:sz w:val="21"/>
          <w:szCs w:val="21"/>
          <w:lang w:eastAsia="zh-CN"/>
        </w:rPr>
        <w:t>{% endif %}</w:t>
      </w:r>
    </w:p>
    <w:p>
      <w:pPr>
        <w:pStyle w:val="2"/>
        <w:keepNext/>
        <w:keepLines/>
        <w:pageBreakBefore w:val="0"/>
        <w:widowControl w:val="0"/>
        <w:numPr>
          <w:ilvl w:val="0"/>
          <w:numId w:val="2"/>
        </w:numPr>
        <w:kinsoku/>
        <w:wordWrap/>
        <w:overflowPunct/>
        <w:topLinePunct w:val="0"/>
        <w:autoSpaceDE/>
        <w:autoSpaceDN/>
        <w:bidi w:val="0"/>
        <w:adjustRightInd w:val="0"/>
        <w:snapToGrid w:val="0"/>
        <w:spacing w:before="0" w:beforeLines="0" w:after="156"/>
        <w:ind w:left="425" w:leftChars="0" w:hanging="425" w:firstLineChars="0"/>
        <w:textAlignment w:val="auto"/>
      </w:pPr>
      <w:r>
        <w:rPr>
          <w:rFonts w:hint="eastAsia"/>
        </w:rPr>
        <w:t>附录</w:t>
      </w:r>
    </w:p>
    <w:p>
      <w:pPr>
        <w:pStyle w:val="3"/>
        <w:numPr>
          <w:ilvl w:val="0"/>
          <w:numId w:val="19"/>
        </w:numPr>
        <w:spacing w:before="156" w:after="156"/>
        <w:ind w:left="425" w:leftChars="0" w:hanging="425" w:firstLineChars="0"/>
      </w:pPr>
      <w:r>
        <w:rPr>
          <w:rFonts w:hint="eastAsia"/>
        </w:rPr>
        <w:t>样本质控情况</w:t>
      </w:r>
    </w:p>
    <w:tbl>
      <w:tblPr>
        <w:tblStyle w:val="15"/>
        <w:tblW w:w="4997" w:type="pct"/>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autofit"/>
        <w:tblCellMar>
          <w:top w:w="0" w:type="dxa"/>
          <w:left w:w="0" w:type="dxa"/>
          <w:bottom w:w="0" w:type="dxa"/>
          <w:right w:w="0" w:type="dxa"/>
        </w:tblCellMar>
      </w:tblPr>
      <w:tblGrid>
        <w:gridCol w:w="2038"/>
        <w:gridCol w:w="2800"/>
        <w:gridCol w:w="2453"/>
        <w:gridCol w:w="2455"/>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3" w:hRule="atLeast"/>
          <w:jc w:val="center"/>
        </w:trPr>
        <w:tc>
          <w:tcPr>
            <w:tcW w:w="1046" w:type="pct"/>
            <w:tcBorders>
              <w:tl2br w:val="nil"/>
              <w:tr2bl w:val="nil"/>
            </w:tcBorders>
            <w:shd w:val="clear" w:color="auto" w:fill="DAEEF3"/>
            <w:vAlign w:val="center"/>
          </w:tcPr>
          <w:p>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r>
              <w:rPr>
                <w:rFonts w:hint="eastAsia" w:ascii="微软雅黑" w:hAnsi="微软雅黑" w:eastAsia="微软雅黑" w:cs="微软雅黑"/>
                <w:b/>
                <w:color w:val="31849B"/>
                <w:kern w:val="2"/>
                <w:sz w:val="21"/>
                <w:szCs w:val="16"/>
                <w:lang w:eastAsia="zh-CN"/>
              </w:rPr>
              <w:t>质控环节</w:t>
            </w:r>
          </w:p>
        </w:tc>
        <w:tc>
          <w:tcPr>
            <w:tcW w:w="1436" w:type="pct"/>
            <w:tcBorders>
              <w:tl2br w:val="nil"/>
              <w:tr2bl w:val="nil"/>
            </w:tcBorders>
            <w:shd w:val="clear" w:color="auto" w:fill="DAEEF3"/>
            <w:vAlign w:val="center"/>
          </w:tcPr>
          <w:p>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r>
              <w:rPr>
                <w:rFonts w:hint="eastAsia" w:ascii="微软雅黑" w:hAnsi="微软雅黑" w:eastAsia="微软雅黑" w:cs="微软雅黑"/>
                <w:b/>
                <w:color w:val="31849B"/>
                <w:kern w:val="2"/>
                <w:sz w:val="21"/>
                <w:szCs w:val="16"/>
                <w:lang w:eastAsia="zh-CN"/>
              </w:rPr>
              <w:t>质控参数</w:t>
            </w:r>
          </w:p>
        </w:tc>
        <w:tc>
          <w:tcPr>
            <w:tcW w:w="1258" w:type="pct"/>
            <w:tcBorders>
              <w:tl2br w:val="nil"/>
              <w:tr2bl w:val="nil"/>
            </w:tcBorders>
            <w:shd w:val="clear" w:color="auto" w:fill="DAEEF3"/>
            <w:vAlign w:val="center"/>
          </w:tcPr>
          <w:p>
            <w:pPr>
              <w:keepNext w:val="0"/>
              <w:adjustRightInd w:val="0"/>
              <w:snapToGrid w:val="0"/>
              <w:spacing w:before="0"/>
              <w:jc w:val="center"/>
              <w:rPr>
                <w:rFonts w:hint="default" w:ascii="微软雅黑" w:hAnsi="微软雅黑" w:eastAsia="微软雅黑" w:cs="微软雅黑"/>
                <w:b/>
                <w:color w:val="31849B"/>
                <w:kern w:val="2"/>
                <w:sz w:val="21"/>
                <w:szCs w:val="16"/>
                <w:lang w:val="en-US" w:eastAsia="zh-CN"/>
              </w:rPr>
            </w:pPr>
            <w:r>
              <w:rPr>
                <w:rFonts w:hint="eastAsia" w:cs="微软雅黑"/>
                <w:b/>
                <w:color w:val="31849B"/>
                <w:kern w:val="2"/>
                <w:sz w:val="21"/>
                <w:szCs w:val="16"/>
                <w:lang w:val="en-US" w:eastAsia="zh-CN"/>
              </w:rPr>
              <w:t>质控数值</w:t>
            </w:r>
          </w:p>
        </w:tc>
        <w:tc>
          <w:tcPr>
            <w:tcW w:w="1257" w:type="pct"/>
            <w:tcBorders>
              <w:tl2br w:val="nil"/>
              <w:tr2bl w:val="nil"/>
            </w:tcBorders>
            <w:shd w:val="clear" w:color="auto" w:fill="DAEEF3"/>
            <w:vAlign w:val="center"/>
          </w:tcPr>
          <w:p>
            <w:pPr>
              <w:keepNext w:val="0"/>
              <w:adjustRightInd w:val="0"/>
              <w:snapToGrid w:val="0"/>
              <w:spacing w:before="0"/>
              <w:jc w:val="center"/>
              <w:rPr>
                <w:rFonts w:hint="eastAsia" w:cs="微软雅黑"/>
                <w:b/>
                <w:color w:val="31849B"/>
                <w:kern w:val="2"/>
                <w:sz w:val="21"/>
                <w:szCs w:val="16"/>
                <w:lang w:val="en-US" w:eastAsia="zh-CN"/>
              </w:rPr>
            </w:pPr>
            <w:r>
              <w:rPr>
                <w:rFonts w:hint="eastAsia" w:ascii="微软雅黑" w:hAnsi="微软雅黑" w:eastAsia="微软雅黑" w:cs="微软雅黑"/>
                <w:b/>
                <w:color w:val="31849B"/>
                <w:sz w:val="21"/>
                <w:szCs w:val="21"/>
                <w:lang w:eastAsia="zh-CN" w:bidi="ar"/>
              </w:rPr>
              <w:t>质控标准</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6" w:type="pct"/>
            <w:tcBorders>
              <w:tl2br w:val="nil"/>
              <w:tr2bl w:val="nil"/>
            </w:tcBorders>
            <w:shd w:val="clear" w:color="auto" w:fill="auto"/>
            <w:vAlign w:val="center"/>
          </w:tcPr>
          <w:p>
            <w:pPr>
              <w:autoSpaceDE w:val="0"/>
              <w:ind w:left="10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病理评估</w:t>
            </w:r>
          </w:p>
        </w:tc>
        <w:tc>
          <w:tcPr>
            <w:tcW w:w="1436" w:type="pct"/>
            <w:tcBorders>
              <w:tl2br w:val="nil"/>
              <w:tr2bl w:val="nil"/>
            </w:tcBorders>
            <w:shd w:val="clear" w:color="auto" w:fill="auto"/>
            <w:vAlign w:val="center"/>
          </w:tcPr>
          <w:p>
            <w:pPr>
              <w:autoSpaceDE w:val="0"/>
              <w:ind w:left="10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肿瘤细胞含量</w:t>
            </w:r>
          </w:p>
        </w:tc>
        <w:tc>
          <w:tcPr>
            <w:tcW w:w="2453" w:type="dxa"/>
            <w:tcBorders>
              <w:tl2br w:val="nil"/>
              <w:tr2bl w:val="nil"/>
            </w:tcBorders>
            <w:shd w:val="clear" w:color="auto" w:fill="auto"/>
            <w:vAlign w:val="center"/>
          </w:tcPr>
          <w:p>
            <w:pPr>
              <w:ind w:left="119" w:leftChars="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455" w:type="dxa"/>
            <w:tcBorders>
              <w:tl2br w:val="nil"/>
              <w:tr2bl w:val="nil"/>
            </w:tcBorders>
            <w:shd w:val="clear" w:color="auto" w:fill="auto"/>
            <w:vAlign w:val="center"/>
          </w:tcPr>
          <w:p>
            <w:pPr>
              <w:autoSpaceDE w:val="0"/>
              <w:ind w:left="100" w:leftChars="50"/>
              <w:jc w:val="center"/>
              <w:rPr>
                <w:rFonts w:hint="eastAsia" w:ascii="微软雅黑" w:hAnsi="微软雅黑" w:eastAsia="微软雅黑"/>
                <w:color w:val="000000"/>
                <w:sz w:val="21"/>
                <w:szCs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6" w:type="pct"/>
            <w:vMerge w:val="restart"/>
            <w:tcBorders>
              <w:tl2br w:val="nil"/>
              <w:tr2bl w:val="nil"/>
            </w:tcBorders>
            <w:shd w:val="clear" w:color="auto" w:fill="DAEEF3"/>
            <w:vAlign w:val="center"/>
          </w:tcPr>
          <w:p>
            <w:pPr>
              <w:autoSpaceDE w:val="0"/>
              <w:ind w:left="10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核酸质量评估</w:t>
            </w:r>
          </w:p>
        </w:tc>
        <w:tc>
          <w:tcPr>
            <w:tcW w:w="1436" w:type="pct"/>
            <w:tcBorders>
              <w:tl2br w:val="nil"/>
              <w:tr2bl w:val="nil"/>
            </w:tcBorders>
            <w:shd w:val="clear" w:color="auto" w:fill="DAEEF3"/>
            <w:vAlign w:val="center"/>
          </w:tcPr>
          <w:p>
            <w:pPr>
              <w:autoSpaceDE w:val="0"/>
              <w:ind w:left="10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453" w:type="dxa"/>
            <w:tcBorders>
              <w:tl2br w:val="nil"/>
              <w:tr2bl w:val="nil"/>
            </w:tcBorders>
            <w:shd w:val="clear" w:color="auto" w:fill="DAEEF3"/>
            <w:vAlign w:val="center"/>
          </w:tcPr>
          <w:p>
            <w:pPr>
              <w:ind w:left="119" w:leftChars="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455" w:type="dxa"/>
            <w:tcBorders>
              <w:tl2br w:val="nil"/>
              <w:tr2bl w:val="nil"/>
            </w:tcBorders>
            <w:shd w:val="clear" w:color="auto" w:fill="DAEEF3"/>
            <w:vAlign w:val="center"/>
          </w:tcPr>
          <w:p>
            <w:pPr>
              <w:jc w:val="center"/>
              <w:rPr>
                <w:rFonts w:hint="eastAsia" w:ascii="微软雅黑" w:hAnsi="微软雅黑" w:eastAsia="微软雅黑"/>
                <w:color w:val="000000"/>
                <w:sz w:val="21"/>
                <w:szCs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6" w:type="pct"/>
            <w:vMerge w:val="continue"/>
            <w:tcBorders>
              <w:tl2br w:val="nil"/>
              <w:tr2bl w:val="nil"/>
            </w:tcBorders>
            <w:shd w:val="clear" w:color="auto" w:fill="DAEEF3"/>
            <w:vAlign w:val="center"/>
          </w:tcPr>
          <w:p>
            <w:pPr>
              <w:rPr>
                <w:rFonts w:ascii="Times New Roman" w:hAnsi="Times New Roman" w:cs="Times New Roman"/>
                <w:sz w:val="20"/>
                <w:szCs w:val="20"/>
              </w:rPr>
            </w:pPr>
          </w:p>
        </w:tc>
        <w:tc>
          <w:tcPr>
            <w:tcW w:w="1436" w:type="pct"/>
            <w:tcBorders>
              <w:tl2br w:val="nil"/>
              <w:tr2bl w:val="nil"/>
            </w:tcBorders>
            <w:shd w:val="clear" w:color="auto" w:fill="DAEEF3"/>
            <w:vAlign w:val="center"/>
          </w:tcPr>
          <w:p>
            <w:pPr>
              <w:autoSpaceDE w:val="0"/>
              <w:ind w:left="10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453" w:type="dxa"/>
            <w:tcBorders>
              <w:tl2br w:val="nil"/>
              <w:tr2bl w:val="nil"/>
            </w:tcBorders>
            <w:shd w:val="clear" w:color="auto" w:fill="DAEEF3"/>
            <w:vAlign w:val="center"/>
          </w:tcPr>
          <w:p>
            <w:pPr>
              <w:ind w:left="119" w:leftChars="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455" w:type="dxa"/>
            <w:tcBorders>
              <w:tl2br w:val="nil"/>
              <w:tr2bl w:val="nil"/>
            </w:tcBorders>
            <w:shd w:val="clear" w:color="auto" w:fill="DAEEF3"/>
            <w:vAlign w:val="center"/>
          </w:tcPr>
          <w:p>
            <w:pPr>
              <w:autoSpaceDE w:val="0"/>
              <w:ind w:left="100" w:leftChars="50"/>
              <w:jc w:val="center"/>
              <w:rPr>
                <w:rFonts w:hint="eastAsia" w:ascii="微软雅黑" w:hAnsi="微软雅黑" w:eastAsia="微软雅黑"/>
                <w:color w:val="000000"/>
                <w:sz w:val="21"/>
                <w:szCs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6" w:type="pct"/>
            <w:vMerge w:val="continue"/>
            <w:tcBorders>
              <w:tl2br w:val="nil"/>
              <w:tr2bl w:val="nil"/>
            </w:tcBorders>
            <w:shd w:val="clear" w:color="auto" w:fill="DAEEF3"/>
            <w:vAlign w:val="center"/>
          </w:tcPr>
          <w:p>
            <w:pPr>
              <w:rPr>
                <w:rFonts w:ascii="Times New Roman" w:hAnsi="Times New Roman" w:cs="Times New Roman"/>
                <w:sz w:val="20"/>
                <w:szCs w:val="20"/>
              </w:rPr>
            </w:pPr>
          </w:p>
        </w:tc>
        <w:tc>
          <w:tcPr>
            <w:tcW w:w="1436" w:type="pct"/>
            <w:tcBorders>
              <w:tl2br w:val="nil"/>
              <w:tr2bl w:val="nil"/>
            </w:tcBorders>
            <w:shd w:val="clear" w:color="auto" w:fill="DAEEF3"/>
            <w:vAlign w:val="center"/>
          </w:tcPr>
          <w:p>
            <w:pPr>
              <w:autoSpaceDE w:val="0"/>
              <w:ind w:left="10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453" w:type="dxa"/>
            <w:tcBorders>
              <w:tl2br w:val="nil"/>
              <w:tr2bl w:val="nil"/>
            </w:tcBorders>
            <w:shd w:val="clear" w:color="auto" w:fill="DAEEF3"/>
            <w:vAlign w:val="center"/>
          </w:tcPr>
          <w:p>
            <w:pPr>
              <w:ind w:left="119" w:leftChars="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455" w:type="dxa"/>
            <w:tcBorders>
              <w:tl2br w:val="nil"/>
              <w:tr2bl w:val="nil"/>
            </w:tcBorders>
            <w:shd w:val="clear" w:color="auto" w:fill="DAEEF3"/>
            <w:vAlign w:val="center"/>
          </w:tcPr>
          <w:p>
            <w:pPr>
              <w:autoSpaceDE w:val="0"/>
              <w:ind w:left="100" w:leftChars="50"/>
              <w:jc w:val="center"/>
              <w:rPr>
                <w:rFonts w:hint="eastAsia" w:ascii="微软雅黑" w:hAnsi="微软雅黑" w:eastAsia="微软雅黑"/>
                <w:color w:val="000000"/>
                <w:sz w:val="21"/>
                <w:szCs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6" w:type="pct"/>
            <w:vMerge w:val="restart"/>
            <w:tcBorders>
              <w:tl2br w:val="nil"/>
              <w:tr2bl w:val="nil"/>
            </w:tcBorders>
            <w:shd w:val="clear" w:color="auto" w:fill="auto"/>
            <w:vAlign w:val="center"/>
          </w:tcPr>
          <w:p>
            <w:pPr>
              <w:autoSpaceDE w:val="0"/>
              <w:ind w:left="10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测序质量评估</w:t>
            </w:r>
          </w:p>
        </w:tc>
        <w:tc>
          <w:tcPr>
            <w:tcW w:w="1436" w:type="pct"/>
            <w:tcBorders>
              <w:tl2br w:val="nil"/>
              <w:tr2bl w:val="nil"/>
            </w:tcBorders>
            <w:shd w:val="clear" w:color="auto" w:fill="auto"/>
            <w:vAlign w:val="center"/>
          </w:tcPr>
          <w:p>
            <w:pPr>
              <w:autoSpaceDE w:val="0"/>
              <w:ind w:left="10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平均测序深度</w:t>
            </w:r>
          </w:p>
        </w:tc>
        <w:tc>
          <w:tcPr>
            <w:tcW w:w="2453" w:type="dxa"/>
            <w:tcBorders>
              <w:tl2br w:val="nil"/>
              <w:tr2bl w:val="nil"/>
            </w:tcBorders>
            <w:shd w:val="clear" w:color="auto" w:fill="auto"/>
            <w:vAlign w:val="center"/>
          </w:tcPr>
          <w:p>
            <w:pPr>
              <w:ind w:left="119" w:leftChars="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455" w:type="dxa"/>
            <w:tcBorders>
              <w:tl2br w:val="nil"/>
              <w:tr2bl w:val="nil"/>
            </w:tcBorders>
            <w:shd w:val="clear" w:color="auto" w:fill="auto"/>
            <w:vAlign w:val="center"/>
          </w:tcPr>
          <w:p>
            <w:pPr>
              <w:autoSpaceDE w:val="0"/>
              <w:ind w:left="100" w:leftChars="50"/>
              <w:jc w:val="center"/>
              <w:rPr>
                <w:rFonts w:hint="eastAsia" w:ascii="微软雅黑" w:hAnsi="微软雅黑" w:eastAsia="微软雅黑"/>
                <w:color w:val="000000"/>
                <w:sz w:val="21"/>
                <w:szCs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6" w:type="pct"/>
            <w:vMerge w:val="continue"/>
            <w:tcBorders>
              <w:tl2br w:val="nil"/>
              <w:tr2bl w:val="nil"/>
            </w:tcBorders>
            <w:shd w:val="clear" w:color="auto" w:fill="auto"/>
            <w:vAlign w:val="center"/>
          </w:tcPr>
          <w:p>
            <w:pPr>
              <w:rPr>
                <w:rFonts w:ascii="Times New Roman" w:hAnsi="Times New Roman" w:cs="Times New Roman"/>
                <w:sz w:val="20"/>
                <w:szCs w:val="20"/>
              </w:rPr>
            </w:pPr>
          </w:p>
        </w:tc>
        <w:tc>
          <w:tcPr>
            <w:tcW w:w="1436" w:type="pct"/>
            <w:tcBorders>
              <w:tl2br w:val="nil"/>
              <w:tr2bl w:val="nil"/>
            </w:tcBorders>
            <w:shd w:val="clear" w:color="auto" w:fill="auto"/>
            <w:vAlign w:val="center"/>
          </w:tcPr>
          <w:p>
            <w:pPr>
              <w:autoSpaceDE w:val="0"/>
              <w:ind w:left="10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覆盖均一性</w:t>
            </w:r>
          </w:p>
        </w:tc>
        <w:tc>
          <w:tcPr>
            <w:tcW w:w="2453" w:type="dxa"/>
            <w:tcBorders>
              <w:tl2br w:val="nil"/>
              <w:tr2bl w:val="nil"/>
            </w:tcBorders>
            <w:shd w:val="clear" w:color="auto" w:fill="auto"/>
            <w:vAlign w:val="center"/>
          </w:tcPr>
          <w:p>
            <w:pPr>
              <w:ind w:left="119" w:leftChars="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455" w:type="dxa"/>
            <w:tcBorders>
              <w:tl2br w:val="nil"/>
              <w:tr2bl w:val="nil"/>
            </w:tcBorders>
            <w:shd w:val="clear" w:color="auto" w:fill="auto"/>
            <w:vAlign w:val="center"/>
          </w:tcPr>
          <w:p>
            <w:pPr>
              <w:autoSpaceDE w:val="0"/>
              <w:ind w:left="100" w:leftChars="50"/>
              <w:jc w:val="center"/>
              <w:rPr>
                <w:rFonts w:hint="eastAsia" w:ascii="微软雅黑" w:hAnsi="微软雅黑" w:eastAsia="微软雅黑"/>
                <w:color w:val="000000"/>
                <w:sz w:val="21"/>
                <w:szCs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620" w:hRule="atLeast"/>
          <w:jc w:val="center"/>
        </w:trPr>
        <w:tc>
          <w:tcPr>
            <w:tcW w:w="1046" w:type="pct"/>
            <w:vMerge w:val="continue"/>
            <w:tcBorders>
              <w:tl2br w:val="nil"/>
              <w:tr2bl w:val="nil"/>
            </w:tcBorders>
            <w:shd w:val="clear" w:color="auto" w:fill="auto"/>
            <w:vAlign w:val="center"/>
          </w:tcPr>
          <w:p>
            <w:pPr>
              <w:rPr>
                <w:rFonts w:ascii="Times New Roman" w:hAnsi="Times New Roman" w:cs="Times New Roman"/>
                <w:sz w:val="20"/>
                <w:szCs w:val="20"/>
              </w:rPr>
            </w:pPr>
          </w:p>
        </w:tc>
        <w:tc>
          <w:tcPr>
            <w:tcW w:w="1436" w:type="pct"/>
            <w:tcBorders>
              <w:tl2br w:val="nil"/>
              <w:tr2bl w:val="nil"/>
            </w:tcBorders>
            <w:shd w:val="clear" w:color="auto" w:fill="auto"/>
            <w:vAlign w:val="center"/>
          </w:tcPr>
          <w:p>
            <w:pPr>
              <w:autoSpaceDE w:val="0"/>
              <w:ind w:left="10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基因组比对率</w:t>
            </w:r>
          </w:p>
        </w:tc>
        <w:tc>
          <w:tcPr>
            <w:tcW w:w="2453" w:type="dxa"/>
            <w:tcBorders>
              <w:tl2br w:val="nil"/>
              <w:tr2bl w:val="nil"/>
            </w:tcBorders>
            <w:shd w:val="clear" w:color="auto" w:fill="auto"/>
            <w:vAlign w:val="center"/>
          </w:tcPr>
          <w:p>
            <w:pPr>
              <w:ind w:left="119" w:leftChars="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455" w:type="dxa"/>
            <w:tcBorders>
              <w:tl2br w:val="nil"/>
              <w:tr2bl w:val="nil"/>
            </w:tcBorders>
            <w:shd w:val="clear" w:color="auto" w:fill="auto"/>
            <w:vAlign w:val="center"/>
          </w:tcPr>
          <w:p>
            <w:pPr>
              <w:autoSpaceDE w:val="0"/>
              <w:ind w:left="100" w:leftChars="50"/>
              <w:jc w:val="center"/>
              <w:rPr>
                <w:rFonts w:hint="eastAsia" w:ascii="微软雅黑" w:hAnsi="微软雅黑" w:eastAsia="微软雅黑"/>
                <w:color w:val="000000"/>
                <w:sz w:val="21"/>
                <w:szCs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620" w:hRule="atLeast"/>
          <w:jc w:val="center"/>
        </w:trPr>
        <w:tc>
          <w:tcPr>
            <w:tcW w:w="1046" w:type="pct"/>
            <w:vMerge w:val="continue"/>
            <w:tcBorders>
              <w:tl2br w:val="nil"/>
              <w:tr2bl w:val="nil"/>
            </w:tcBorders>
            <w:shd w:val="clear" w:color="auto" w:fill="auto"/>
            <w:vAlign w:val="center"/>
          </w:tcPr>
          <w:p>
            <w:pPr>
              <w:rPr>
                <w:rFonts w:ascii="Times New Roman" w:hAnsi="Times New Roman" w:cs="Times New Roman"/>
                <w:sz w:val="20"/>
                <w:szCs w:val="20"/>
              </w:rPr>
            </w:pPr>
          </w:p>
        </w:tc>
        <w:tc>
          <w:tcPr>
            <w:tcW w:w="1436" w:type="pct"/>
            <w:tcBorders>
              <w:tl2br w:val="nil"/>
              <w:tr2bl w:val="nil"/>
            </w:tcBorders>
            <w:shd w:val="clear" w:color="auto" w:fill="auto"/>
            <w:vAlign w:val="center"/>
          </w:tcPr>
          <w:p>
            <w:pPr>
              <w:autoSpaceDE w:val="0"/>
              <w:ind w:left="10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453" w:type="dxa"/>
            <w:tcBorders>
              <w:tl2br w:val="nil"/>
              <w:tr2bl w:val="nil"/>
            </w:tcBorders>
            <w:shd w:val="clear" w:color="auto" w:fill="auto"/>
            <w:vAlign w:val="center"/>
          </w:tcPr>
          <w:p>
            <w:pPr>
              <w:autoSpaceDE w:val="0"/>
              <w:ind w:left="10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455" w:type="dxa"/>
            <w:tcBorders>
              <w:tl2br w:val="nil"/>
              <w:tr2bl w:val="nil"/>
            </w:tcBorders>
            <w:shd w:val="clear" w:color="auto" w:fill="auto"/>
            <w:vAlign w:val="center"/>
          </w:tcPr>
          <w:p>
            <w:pPr>
              <w:autoSpaceDE w:val="0"/>
              <w:ind w:left="100" w:leftChars="50"/>
              <w:jc w:val="center"/>
              <w:rPr>
                <w:rFonts w:hint="eastAsia" w:ascii="微软雅黑" w:hAnsi="微软雅黑" w:eastAsia="微软雅黑"/>
                <w:color w:val="000000"/>
                <w:sz w:val="21"/>
                <w:szCs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1046" w:type="pct"/>
            <w:tcBorders>
              <w:tl2br w:val="nil"/>
              <w:tr2bl w:val="nil"/>
            </w:tcBorders>
            <w:shd w:val="clear" w:color="auto" w:fill="DAEEF3"/>
            <w:vAlign w:val="center"/>
          </w:tcPr>
          <w:p>
            <w:pPr>
              <w:autoSpaceDE w:val="0"/>
              <w:ind w:left="10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总体质量评估</w:t>
            </w:r>
          </w:p>
        </w:tc>
        <w:tc>
          <w:tcPr>
            <w:tcW w:w="3953" w:type="pct"/>
            <w:gridSpan w:val="3"/>
            <w:tcBorders>
              <w:tl2br w:val="nil"/>
              <w:tr2bl w:val="nil"/>
            </w:tcBorders>
            <w:shd w:val="clear" w:color="auto" w:fill="DAEEF3"/>
            <w:vAlign w:val="center"/>
          </w:tcPr>
          <w:p>
            <w:pPr>
              <w:autoSpaceDE w:val="0"/>
              <w:ind w:left="100" w:leftChars="50"/>
              <w:jc w:val="center"/>
              <w:rPr>
                <w:rFonts w:hint="eastAsia" w:ascii="微软雅黑" w:hAnsi="微软雅黑" w:eastAsia="微软雅黑"/>
                <w:color w:val="000000"/>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pPr>
        <w:numPr>
          <w:ilvl w:val="0"/>
          <w:numId w:val="0"/>
        </w:numPr>
        <w:spacing w:before="53" w:line="301" w:lineRule="exact"/>
        <w:rPr>
          <w:rFonts w:hint="default" w:ascii="Times New Roman" w:hAnsi="Times New Roman" w:eastAsia="微软雅黑" w:cs="Times New Roman"/>
          <w:bCs/>
          <w:sz w:val="18"/>
          <w:szCs w:val="18"/>
          <w:lang w:val="en-US" w:eastAsia="zh-CN"/>
        </w:rPr>
      </w:pPr>
      <w:r>
        <w:rPr>
          <w:rFonts w:hint="eastAsia" w:ascii="Times New Roman" w:hAnsi="Times New Roman" w:cs="Times New Roman"/>
          <w:bCs/>
          <w:sz w:val="18"/>
          <w:szCs w:val="18"/>
          <w:lang w:val="en-US" w:eastAsia="zh-CN"/>
        </w:rPr>
        <w:t>注：</w:t>
      </w:r>
    </w:p>
    <w:p>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pPr>
        <w:numPr>
          <w:ilvl w:val="0"/>
          <w:numId w:val="21"/>
        </w:numPr>
        <w:spacing w:line="270" w:lineRule="exact"/>
        <w:ind w:left="58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pPr>
        <w:numPr>
          <w:ilvl w:val="0"/>
          <w:numId w:val="21"/>
        </w:numPr>
        <w:spacing w:line="270" w:lineRule="exact"/>
        <w:ind w:left="58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pPr>
        <w:numPr>
          <w:ilvl w:val="0"/>
          <w:numId w:val="21"/>
        </w:numPr>
        <w:spacing w:line="270" w:lineRule="exact"/>
        <w:ind w:left="58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pPr>
        <w:numPr>
          <w:ilvl w:val="0"/>
          <w:numId w:val="21"/>
        </w:numPr>
        <w:spacing w:line="270" w:lineRule="exact"/>
        <w:ind w:left="58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pPr>
        <w:rPr>
          <w:sz w:val="21"/>
          <w:szCs w:val="21"/>
        </w:rPr>
      </w:pPr>
      <w:r>
        <w:br w:type="page"/>
      </w:r>
      <w:r>
        <w:rPr>
          <w:rFonts w:hint="eastAsia" w:ascii="Times New Roman" w:hAnsi="Times New Roman" w:eastAsia="微软雅黑" w:cs="Times New Roman"/>
          <w:sz w:val="21"/>
          <w:szCs w:val="21"/>
          <w:lang w:eastAsia="zh-CN"/>
        </w:rPr>
        <w:t>{% if endometrialCarcinoma == True %}</w:t>
      </w:r>
    </w:p>
    <w:p>
      <w:pPr>
        <w:pStyle w:val="3"/>
        <w:keepNext/>
        <w:keepLines/>
        <w:pageBreakBefore w:val="0"/>
        <w:widowControl w:val="0"/>
        <w:numPr>
          <w:ilvl w:val="0"/>
          <w:numId w:val="19"/>
        </w:numPr>
        <w:kinsoku/>
        <w:wordWrap/>
        <w:overflowPunct/>
        <w:topLinePunct w:val="0"/>
        <w:autoSpaceDE/>
        <w:autoSpaceDN/>
        <w:bidi w:val="0"/>
        <w:adjustRightInd w:val="0"/>
        <w:snapToGrid w:val="0"/>
        <w:spacing w:before="0" w:beforeLines="0" w:after="0" w:afterLines="0"/>
        <w:ind w:left="425" w:leftChars="0" w:hanging="425" w:firstLineChars="0"/>
        <w:textAlignment w:val="auto"/>
        <w:rPr>
          <w:rFonts w:hint="eastAsia"/>
        </w:rPr>
      </w:pPr>
      <w:bookmarkStart w:id="18" w:name="_Toc106294408"/>
      <w:bookmarkStart w:id="19" w:name="_Toc3454"/>
      <w:bookmarkStart w:id="20" w:name="_Toc27025"/>
      <w:bookmarkStart w:id="21" w:name="_Toc11446"/>
      <w:bookmarkStart w:id="22" w:name="_Toc4751"/>
      <w:bookmarkStart w:id="23" w:name="_Toc17216"/>
      <w:r>
        <w:rPr>
          <w:rFonts w:hint="eastAsia"/>
        </w:rPr>
        <w:t>子宫内膜癌分子分型与预后的相关性</w:t>
      </w:r>
      <w:bookmarkEnd w:id="18"/>
      <w:bookmarkEnd w:id="19"/>
      <w:bookmarkEnd w:id="20"/>
      <w:bookmarkEnd w:id="21"/>
      <w:bookmarkEnd w:id="22"/>
      <w:bookmarkEnd w:id="23"/>
    </w:p>
    <w:p>
      <w:pPr>
        <w:keepNext w:val="0"/>
        <w:keepLines w:val="0"/>
        <w:pageBreakBefore w:val="0"/>
        <w:widowControl w:val="0"/>
        <w:kinsoku/>
        <w:wordWrap/>
        <w:overflowPunct/>
        <w:topLinePunct w:val="0"/>
        <w:autoSpaceDE/>
        <w:autoSpaceDN/>
        <w:bidi w:val="0"/>
        <w:adjustRightInd w:val="0"/>
        <w:snapToGrid w:val="0"/>
        <w:spacing w:line="440" w:lineRule="exact"/>
        <w:ind w:firstLine="420" w:firstLineChars="200"/>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关于子宫内膜癌预后危险因素定义和分组以及对应的术后辅助治疗建议的具体描述见表1，不同分子分型命名对照见表2。</w:t>
      </w:r>
    </w:p>
    <w:p>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6"/>
        <w:tblW w:w="0" w:type="auto"/>
        <w:tblInd w:w="111" w:type="dxa"/>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autofit"/>
        <w:tblCellMar>
          <w:top w:w="0" w:type="dxa"/>
          <w:left w:w="108" w:type="dxa"/>
          <w:bottom w:w="0" w:type="dxa"/>
          <w:right w:w="108" w:type="dxa"/>
        </w:tblCellMar>
      </w:tblPr>
      <w:tblGrid>
        <w:gridCol w:w="1132"/>
        <w:gridCol w:w="2855"/>
        <w:gridCol w:w="2776"/>
        <w:gridCol w:w="3094"/>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trPr>
        <w:tc>
          <w:tcPr>
            <w:tcW w:w="1134" w:type="dxa"/>
            <w:tcBorders>
              <w:tl2br w:val="nil"/>
              <w:tr2bl w:val="nil"/>
            </w:tcBorders>
            <w:shd w:val="clear" w:color="auto" w:fill="DAEEF3"/>
            <w:vAlign w:val="center"/>
          </w:tcPr>
          <w:p>
            <w:pPr>
              <w:spacing w:before="13" w:line="252" w:lineRule="auto"/>
              <w:ind w:right="174"/>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危险分期</w:t>
            </w:r>
          </w:p>
        </w:tc>
        <w:tc>
          <w:tcPr>
            <w:tcW w:w="2861" w:type="dxa"/>
            <w:tcBorders>
              <w:tl2br w:val="nil"/>
              <w:tr2bl w:val="nil"/>
            </w:tcBorders>
            <w:shd w:val="clear" w:color="auto" w:fill="DAEEF3"/>
            <w:vAlign w:val="center"/>
          </w:tcPr>
          <w:p>
            <w:pPr>
              <w:spacing w:before="13" w:line="252" w:lineRule="auto"/>
              <w:ind w:right="174"/>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分子分型未知</w:t>
            </w:r>
          </w:p>
        </w:tc>
        <w:tc>
          <w:tcPr>
            <w:tcW w:w="2781" w:type="dxa"/>
            <w:tcBorders>
              <w:tl2br w:val="nil"/>
              <w:tr2bl w:val="nil"/>
            </w:tcBorders>
            <w:shd w:val="clear" w:color="auto" w:fill="DAEEF3"/>
            <w:vAlign w:val="center"/>
          </w:tcPr>
          <w:p>
            <w:pPr>
              <w:spacing w:before="13" w:line="252" w:lineRule="auto"/>
              <w:ind w:right="174"/>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分子分型已知△</w:t>
            </w:r>
          </w:p>
        </w:tc>
        <w:tc>
          <w:tcPr>
            <w:tcW w:w="3099" w:type="dxa"/>
            <w:tcBorders>
              <w:tl2br w:val="nil"/>
              <w:tr2bl w:val="nil"/>
            </w:tcBorders>
            <w:shd w:val="clear" w:color="auto" w:fill="DAEEF3"/>
            <w:vAlign w:val="center"/>
          </w:tcPr>
          <w:p>
            <w:pPr>
              <w:spacing w:before="13" w:line="252" w:lineRule="auto"/>
              <w:ind w:right="174"/>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辅助治疗方案</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l2br w:val="nil"/>
              <w:tr2bl w:val="nil"/>
            </w:tcBorders>
            <w:vAlign w:val="center"/>
          </w:tcPr>
          <w:p>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l2br w:val="nil"/>
              <w:tr2bl w:val="nil"/>
            </w:tcBorders>
            <w:vAlign w:val="center"/>
          </w:tcPr>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l2br w:val="nil"/>
              <w:tr2bl w:val="nil"/>
            </w:tcBorders>
            <w:vAlign w:val="center"/>
          </w:tcPr>
          <w:p>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l2br w:val="nil"/>
              <w:tr2bl w:val="nil"/>
            </w:tcBorders>
            <w:vAlign w:val="center"/>
          </w:tcPr>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l2br w:val="nil"/>
              <w:tr2bl w:val="nil"/>
            </w:tcBorders>
            <w:vAlign w:val="center"/>
          </w:tcPr>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l2br w:val="nil"/>
              <w:tr2bl w:val="nil"/>
            </w:tcBorders>
            <w:vAlign w:val="center"/>
          </w:tcPr>
          <w:p>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l2br w:val="nil"/>
              <w:tr2bl w:val="nil"/>
            </w:tcBorders>
            <w:vAlign w:val="center"/>
          </w:tcPr>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l2br w:val="nil"/>
              <w:tr2bl w:val="nil"/>
            </w:tcBorders>
            <w:vAlign w:val="center"/>
          </w:tcPr>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l2br w:val="nil"/>
              <w:tr2bl w:val="nil"/>
            </w:tcBorders>
            <w:vAlign w:val="center"/>
          </w:tcPr>
          <w:p>
            <w:pPr>
              <w:widowControl/>
              <w:numPr>
                <w:ilvl w:val="0"/>
                <w:numId w:val="22"/>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l2br w:val="nil"/>
              <w:tr2bl w:val="nil"/>
            </w:tcBorders>
            <w:vAlign w:val="center"/>
          </w:tcPr>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pPr>
              <w:widowControl/>
              <w:jc w:val="both"/>
              <w:rPr>
                <w:rFonts w:ascii="Times New Roman" w:hAnsi="Times New Roman" w:eastAsia="微软雅黑" w:cs="Times New Roman"/>
                <w:sz w:val="18"/>
                <w:szCs w:val="18"/>
                <w:lang w:eastAsia="zh-CN"/>
              </w:rPr>
            </w:pPr>
          </w:p>
        </w:tc>
        <w:tc>
          <w:tcPr>
            <w:tcW w:w="2781" w:type="dxa"/>
            <w:tcBorders>
              <w:tl2br w:val="nil"/>
              <w:tr2bl w:val="nil"/>
            </w:tcBorders>
            <w:vAlign w:val="center"/>
          </w:tcPr>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l2br w:val="nil"/>
              <w:tr2bl w:val="nil"/>
            </w:tcBorders>
            <w:vAlign w:val="center"/>
          </w:tcPr>
          <w:p>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l2br w:val="nil"/>
              <w:tr2bl w:val="nil"/>
            </w:tcBorders>
            <w:vAlign w:val="center"/>
          </w:tcPr>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l2br w:val="nil"/>
              <w:tr2bl w:val="nil"/>
            </w:tcBorders>
            <w:vAlign w:val="center"/>
          </w:tcPr>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l2br w:val="nil"/>
              <w:tr2bl w:val="nil"/>
            </w:tcBorders>
            <w:vAlign w:val="center"/>
          </w:tcPr>
          <w:p>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pPr>
        <w:widowControl/>
        <w:spacing w:before="120" w:beforeLines="50"/>
        <w:rPr>
          <w:rFonts w:hint="eastAsia" w:ascii="Times New Roman" w:hAnsi="Times New Roman" w:eastAsia="微软雅黑" w:cs="Times New Roman"/>
          <w:sz w:val="16"/>
          <w:szCs w:val="16"/>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pPr>
        <w:widowControl/>
        <w:spacing w:before="120" w:beforeLines="50"/>
        <w:rPr>
          <w:rFonts w:hint="eastAsia" w:ascii="Times New Roman" w:hAnsi="Times New Roman" w:eastAsia="微软雅黑" w:cs="Times New Roman"/>
          <w:sz w:val="16"/>
          <w:szCs w:val="16"/>
          <w:lang w:eastAsia="zh-CN"/>
        </w:rPr>
      </w:pPr>
    </w:p>
    <w:p>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6"/>
        <w:tblW w:w="0" w:type="auto"/>
        <w:tblInd w:w="111" w:type="dxa"/>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autofit"/>
        <w:tblCellMar>
          <w:top w:w="0" w:type="dxa"/>
          <w:left w:w="108" w:type="dxa"/>
          <w:bottom w:w="0" w:type="dxa"/>
          <w:right w:w="108" w:type="dxa"/>
        </w:tblCellMar>
      </w:tblPr>
      <w:tblGrid>
        <w:gridCol w:w="1630"/>
        <w:gridCol w:w="1632"/>
        <w:gridCol w:w="1644"/>
        <w:gridCol w:w="1649"/>
        <w:gridCol w:w="1639"/>
        <w:gridCol w:w="1663"/>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trPr>
        <w:tc>
          <w:tcPr>
            <w:tcW w:w="1662" w:type="dxa"/>
            <w:tcBorders>
              <w:tl2br w:val="nil"/>
              <w:tr2bl w:val="nil"/>
            </w:tcBorders>
            <w:shd w:val="clear" w:color="auto" w:fill="DAEEF3"/>
            <w:vAlign w:val="center"/>
          </w:tcPr>
          <w:p>
            <w:pPr>
              <w:spacing w:before="13" w:line="252" w:lineRule="auto"/>
              <w:ind w:right="174"/>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WHO</w:t>
            </w:r>
          </w:p>
        </w:tc>
        <w:tc>
          <w:tcPr>
            <w:tcW w:w="1662" w:type="dxa"/>
            <w:tcBorders>
              <w:tl2br w:val="nil"/>
              <w:tr2bl w:val="nil"/>
            </w:tcBorders>
            <w:shd w:val="clear" w:color="auto" w:fill="DAEEF3"/>
            <w:vAlign w:val="center"/>
          </w:tcPr>
          <w:p>
            <w:pPr>
              <w:spacing w:before="13" w:line="252" w:lineRule="auto"/>
              <w:ind w:right="174"/>
              <w:jc w:val="center"/>
              <w:rPr>
                <w:rFonts w:ascii="Times New Roman" w:hAnsi="Times New Roman" w:eastAsia="微软雅黑" w:cs="Times New Roman"/>
                <w:b/>
                <w:bCs/>
                <w:color w:val="31849B"/>
                <w:sz w:val="18"/>
                <w:szCs w:val="18"/>
                <w:lang w:eastAsia="zh-CN"/>
              </w:rPr>
            </w:pPr>
            <w:r>
              <w:rPr>
                <w:rFonts w:ascii="Times New Roman" w:hAnsi="Times New Roman" w:eastAsia="微软雅黑" w:cs="Times New Roman"/>
                <w:b/>
                <w:bCs/>
                <w:color w:val="31849B"/>
                <w:sz w:val="18"/>
                <w:szCs w:val="18"/>
                <w:lang w:eastAsia="zh-CN"/>
              </w:rPr>
              <w:t>ESGO</w:t>
            </w:r>
          </w:p>
        </w:tc>
        <w:tc>
          <w:tcPr>
            <w:tcW w:w="1662" w:type="dxa"/>
            <w:tcBorders>
              <w:tl2br w:val="nil"/>
              <w:tr2bl w:val="nil"/>
            </w:tcBorders>
            <w:shd w:val="clear" w:color="auto" w:fill="DAEEF3"/>
            <w:vAlign w:val="center"/>
          </w:tcPr>
          <w:p>
            <w:pPr>
              <w:spacing w:before="13" w:line="252" w:lineRule="auto"/>
              <w:ind w:right="174"/>
              <w:jc w:val="center"/>
              <w:rPr>
                <w:rFonts w:ascii="Times New Roman" w:hAnsi="Times New Roman" w:eastAsia="微软雅黑" w:cs="Times New Roman"/>
                <w:b/>
                <w:bCs/>
                <w:color w:val="31849B"/>
                <w:sz w:val="18"/>
                <w:szCs w:val="18"/>
                <w:lang w:eastAsia="zh-CN"/>
              </w:rPr>
            </w:pPr>
            <w:r>
              <w:rPr>
                <w:rFonts w:ascii="Times New Roman" w:hAnsi="Times New Roman" w:eastAsia="微软雅黑" w:cs="Times New Roman"/>
                <w:b/>
                <w:bCs/>
                <w:color w:val="31849B"/>
                <w:sz w:val="18"/>
                <w:szCs w:val="18"/>
                <w:lang w:eastAsia="zh-CN"/>
              </w:rPr>
              <w:t>NCCN</w:t>
            </w:r>
          </w:p>
        </w:tc>
        <w:tc>
          <w:tcPr>
            <w:tcW w:w="1662" w:type="dxa"/>
            <w:tcBorders>
              <w:tl2br w:val="nil"/>
              <w:tr2bl w:val="nil"/>
            </w:tcBorders>
            <w:shd w:val="clear" w:color="auto" w:fill="DAEEF3"/>
            <w:vAlign w:val="center"/>
          </w:tcPr>
          <w:p>
            <w:pPr>
              <w:spacing w:before="13" w:line="252" w:lineRule="auto"/>
              <w:ind w:right="174"/>
              <w:jc w:val="center"/>
              <w:rPr>
                <w:rFonts w:ascii="Times New Roman" w:hAnsi="Times New Roman" w:eastAsia="微软雅黑" w:cs="Times New Roman"/>
                <w:b/>
                <w:bCs/>
                <w:color w:val="31849B"/>
                <w:sz w:val="18"/>
                <w:szCs w:val="18"/>
                <w:lang w:eastAsia="zh-CN"/>
              </w:rPr>
            </w:pPr>
            <w:r>
              <w:rPr>
                <w:rFonts w:ascii="Times New Roman" w:hAnsi="Times New Roman" w:eastAsia="微软雅黑" w:cs="Times New Roman"/>
                <w:b/>
                <w:bCs/>
                <w:color w:val="31849B"/>
                <w:sz w:val="18"/>
                <w:szCs w:val="18"/>
                <w:lang w:eastAsia="zh-CN"/>
              </w:rPr>
              <w:t>TCGA</w:t>
            </w:r>
          </w:p>
        </w:tc>
        <w:tc>
          <w:tcPr>
            <w:tcW w:w="1662" w:type="dxa"/>
            <w:tcBorders>
              <w:tl2br w:val="nil"/>
              <w:tr2bl w:val="nil"/>
            </w:tcBorders>
            <w:shd w:val="clear" w:color="auto" w:fill="DAEEF3"/>
            <w:vAlign w:val="center"/>
          </w:tcPr>
          <w:p>
            <w:pPr>
              <w:spacing w:before="13" w:line="252" w:lineRule="auto"/>
              <w:ind w:right="174"/>
              <w:jc w:val="center"/>
              <w:rPr>
                <w:rFonts w:ascii="Times New Roman" w:hAnsi="Times New Roman" w:eastAsia="微软雅黑" w:cs="Times New Roman"/>
                <w:b/>
                <w:bCs/>
                <w:color w:val="31849B"/>
                <w:sz w:val="18"/>
                <w:szCs w:val="18"/>
                <w:lang w:eastAsia="zh-CN"/>
              </w:rPr>
            </w:pPr>
            <w:r>
              <w:rPr>
                <w:rFonts w:ascii="Times New Roman" w:hAnsi="Times New Roman" w:eastAsia="微软雅黑" w:cs="Times New Roman"/>
                <w:b/>
                <w:bCs/>
                <w:color w:val="31849B"/>
                <w:sz w:val="18"/>
                <w:szCs w:val="18"/>
                <w:lang w:eastAsia="zh-CN"/>
              </w:rPr>
              <w:t>ProMisE</w:t>
            </w:r>
          </w:p>
        </w:tc>
        <w:tc>
          <w:tcPr>
            <w:tcW w:w="1664" w:type="dxa"/>
            <w:tcBorders>
              <w:tl2br w:val="nil"/>
              <w:tr2bl w:val="nil"/>
            </w:tcBorders>
            <w:shd w:val="clear" w:color="auto" w:fill="DAEEF3"/>
            <w:vAlign w:val="center"/>
          </w:tcPr>
          <w:p>
            <w:pPr>
              <w:spacing w:before="13" w:line="252" w:lineRule="auto"/>
              <w:ind w:right="174"/>
              <w:jc w:val="center"/>
              <w:rPr>
                <w:rFonts w:ascii="Times New Roman" w:hAnsi="Times New Roman" w:eastAsia="微软雅黑" w:cs="Times New Roman"/>
                <w:b/>
                <w:bCs/>
                <w:color w:val="31849B"/>
                <w:sz w:val="18"/>
                <w:szCs w:val="18"/>
                <w:lang w:eastAsia="zh-CN"/>
              </w:rPr>
            </w:pPr>
            <w:r>
              <w:rPr>
                <w:rFonts w:ascii="Times New Roman" w:hAnsi="Times New Roman" w:eastAsia="微软雅黑" w:cs="Times New Roman"/>
                <w:b/>
                <w:bCs/>
                <w:color w:val="31849B"/>
                <w:sz w:val="18"/>
                <w:szCs w:val="18"/>
                <w:lang w:eastAsia="zh-CN"/>
              </w:rPr>
              <w:t>Trans-PORTEC</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trPr>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trPr>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trPr>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trPr>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pPr>
        <w:rPr>
          <w:rFonts w:ascii="Times New Roman" w:hAnsi="Times New Roman" w:eastAsia="微软雅黑" w:cs="Times New Roman"/>
          <w:sz w:val="20"/>
          <w:szCs w:val="20"/>
          <w:lang w:eastAsia="zh-CN"/>
        </w:rPr>
      </w:pPr>
    </w:p>
    <w:p>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pPr>
        <w:numPr>
          <w:ilvl w:val="0"/>
          <w:numId w:val="2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pPr>
        <w:numPr>
          <w:ilvl w:val="0"/>
          <w:numId w:val="23"/>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pPr>
        <w:numPr>
          <w:ilvl w:val="0"/>
          <w:numId w:val="2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p>
      <w:pPr>
        <w:pStyle w:val="3"/>
        <w:numPr>
          <w:ilvl w:val="0"/>
          <w:numId w:val="19"/>
        </w:numPr>
        <w:spacing w:before="156" w:after="156"/>
        <w:ind w:left="425" w:leftChars="0" w:hanging="425" w:firstLineChars="0"/>
        <w:rPr>
          <w:rFonts w:hint="eastAsia"/>
        </w:rPr>
      </w:pPr>
      <w:r>
        <w:rPr>
          <w:rFonts w:hint="eastAsia"/>
        </w:rPr>
        <w:t>检测基因列表</w:t>
      </w:r>
    </w:p>
    <w:p>
      <w:pPr>
        <w:pStyle w:val="4"/>
        <w:numPr>
          <w:ilvl w:val="1"/>
          <w:numId w:val="19"/>
        </w:numPr>
        <w:spacing w:before="156" w:after="156"/>
        <w:ind w:left="567" w:leftChars="0" w:hanging="567" w:firstLineChars="0"/>
        <w:outlineLvl w:val="2"/>
        <w:rPr>
          <w:rFonts w:hint="eastAsia"/>
        </w:rPr>
      </w:pPr>
      <w:r>
        <w:rPr>
          <w:rFonts w:hint="eastAsia"/>
        </w:rPr>
        <w:t>常见靶向药物相关基因检测列表</w:t>
      </w:r>
    </w:p>
    <w:tbl>
      <w:tblPr>
        <w:tblStyle w:val="16"/>
        <w:tblpPr w:leftFromText="181" w:rightFromText="181" w:vertAnchor="text" w:horzAnchor="page" w:tblpXSpec="center" w:tblpY="1"/>
        <w:tblOverlap w:val="never"/>
        <w:tblW w:w="9815"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13" w:type="dxa"/>
          <w:bottom w:w="0" w:type="dxa"/>
          <w:right w:w="113" w:type="dxa"/>
        </w:tblCellMar>
      </w:tblPr>
      <w:tblGrid>
        <w:gridCol w:w="838"/>
        <w:gridCol w:w="611"/>
        <w:gridCol w:w="8366"/>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13" w:type="dxa"/>
            <w:bottom w:w="0" w:type="dxa"/>
            <w:right w:w="113" w:type="dxa"/>
          </w:tblCellMar>
        </w:tblPrEx>
        <w:trPr>
          <w:trHeight w:val="567" w:hRule="atLeast"/>
          <w:jc w:val="center"/>
        </w:trPr>
        <w:tc>
          <w:tcPr>
            <w:tcW w:w="838" w:type="dxa"/>
            <w:shd w:val="clear" w:color="auto" w:fill="DAEEF3"/>
            <w:vAlign w:val="center"/>
          </w:tcPr>
          <w:p>
            <w:pPr>
              <w:spacing w:line="206" w:lineRule="exact"/>
              <w:ind w:leftChars="-4" w:hanging="9" w:hangingChars="5"/>
              <w:jc w:val="center"/>
              <w:rPr>
                <w:rFonts w:hint="default" w:ascii="Times New Roman" w:hAnsi="Times New Roman" w:eastAsia="微软雅黑" w:cs="Times New Roman"/>
                <w:b/>
                <w:bCs/>
                <w:color w:val="31849B"/>
                <w:sz w:val="18"/>
                <w:szCs w:val="18"/>
              </w:rPr>
            </w:pPr>
            <w:r>
              <w:rPr>
                <w:rFonts w:hint="default" w:ascii="Times New Roman" w:hAnsi="Times New Roman" w:eastAsia="微软雅黑" w:cs="Times New Roman"/>
                <w:b/>
                <w:bCs/>
                <w:color w:val="31849B"/>
                <w:sz w:val="18"/>
                <w:szCs w:val="18"/>
              </w:rPr>
              <w:t>基因</w:t>
            </w:r>
          </w:p>
        </w:tc>
        <w:tc>
          <w:tcPr>
            <w:tcW w:w="611" w:type="dxa"/>
            <w:shd w:val="clear" w:color="auto" w:fill="DAEEF3"/>
            <w:vAlign w:val="center"/>
          </w:tcPr>
          <w:p>
            <w:pPr>
              <w:spacing w:line="206" w:lineRule="exact"/>
              <w:ind w:leftChars="-4" w:hanging="9" w:hangingChars="5"/>
              <w:jc w:val="center"/>
              <w:rPr>
                <w:rFonts w:hint="default" w:ascii="Times New Roman" w:hAnsi="Times New Roman" w:eastAsia="微软雅黑" w:cs="Times New Roman"/>
                <w:b/>
                <w:bCs/>
                <w:color w:val="31849B"/>
                <w:sz w:val="18"/>
                <w:szCs w:val="18"/>
              </w:rPr>
            </w:pPr>
            <w:r>
              <w:rPr>
                <w:rFonts w:hint="default" w:ascii="Times New Roman" w:hAnsi="Times New Roman" w:eastAsia="微软雅黑" w:cs="Times New Roman"/>
                <w:b/>
                <w:bCs/>
                <w:color w:val="31849B"/>
                <w:sz w:val="18"/>
                <w:szCs w:val="18"/>
              </w:rPr>
              <w:t>检测内容</w:t>
            </w:r>
          </w:p>
        </w:tc>
        <w:tc>
          <w:tcPr>
            <w:tcW w:w="8366" w:type="dxa"/>
            <w:shd w:val="clear" w:color="auto" w:fill="DAEEF3"/>
            <w:vAlign w:val="center"/>
          </w:tcPr>
          <w:p>
            <w:pPr>
              <w:spacing w:line="206" w:lineRule="exact"/>
              <w:ind w:leftChars="-4" w:hanging="9" w:hangingChars="5"/>
              <w:jc w:val="center"/>
              <w:rPr>
                <w:rFonts w:hint="default" w:ascii="Times New Roman" w:hAnsi="Times New Roman" w:eastAsia="微软雅黑" w:cs="Times New Roman"/>
                <w:b/>
                <w:bCs/>
                <w:color w:val="31849B"/>
                <w:sz w:val="18"/>
                <w:szCs w:val="18"/>
              </w:rPr>
            </w:pPr>
            <w:r>
              <w:rPr>
                <w:rFonts w:hint="default" w:ascii="Times New Roman" w:hAnsi="Times New Roman" w:eastAsia="微软雅黑" w:cs="Times New Roman"/>
                <w:b/>
                <w:bCs/>
                <w:color w:val="31849B"/>
                <w:sz w:val="18"/>
                <w:szCs w:val="18"/>
              </w:rPr>
              <w:t>靶向药物</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13" w:type="dxa"/>
            <w:bottom w:w="0" w:type="dxa"/>
            <w:right w:w="113" w:type="dxa"/>
          </w:tblCellMar>
        </w:tblPrEx>
        <w:trPr>
          <w:trHeight w:val="0" w:hRule="atLeast"/>
          <w:jc w:val="center"/>
        </w:trPr>
        <w:tc>
          <w:tcPr>
            <w:tcW w:w="9815" w:type="dxa"/>
            <w:gridSpan w:val="3"/>
            <w:tcBorders>
              <w:tl2br w:val="nil"/>
              <w:tr2bl w:val="nil"/>
            </w:tcBorders>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13" w:type="dxa"/>
            <w:bottom w:w="0" w:type="dxa"/>
            <w:right w:w="113" w:type="dxa"/>
          </w:tblCellMar>
        </w:tblPrEx>
        <w:trPr>
          <w:trHeight w:val="0" w:hRule="atLeast"/>
          <w:jc w:val="center"/>
        </w:trPr>
        <w:tc>
          <w:tcPr>
            <w:tcW w:w="838" w:type="dxa"/>
            <w:vAlign w:val="center"/>
          </w:tcPr>
          <w:p>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13" w:type="dxa"/>
            <w:bottom w:w="0" w:type="dxa"/>
            <w:right w:w="113" w:type="dxa"/>
          </w:tblCellMar>
        </w:tblPrEx>
        <w:trPr>
          <w:trHeight w:val="0" w:hRule="atLeast"/>
          <w:jc w:val="center"/>
        </w:trPr>
        <w:tc>
          <w:tcPr>
            <w:tcW w:w="9815" w:type="dxa"/>
            <w:gridSpan w:val="3"/>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pPr>
        <w:rPr>
          <w:rFonts w:hint="eastAsia"/>
        </w:rPr>
      </w:pPr>
    </w:p>
    <w:p>
      <w:pPr>
        <w:rPr>
          <w:rFonts w:hint="eastAsia"/>
        </w:rPr>
      </w:pPr>
      <w:r>
        <w:rPr>
          <w:rFonts w:hint="eastAsia"/>
        </w:rPr>
        <w:br w:type="page"/>
      </w:r>
    </w:p>
    <w:p>
      <w:pPr>
        <w:pStyle w:val="4"/>
        <w:numPr>
          <w:ilvl w:val="1"/>
          <w:numId w:val="19"/>
        </w:numPr>
        <w:spacing w:before="156" w:after="156"/>
        <w:ind w:left="567" w:leftChars="0" w:hanging="567" w:firstLineChars="0"/>
        <w:outlineLvl w:val="2"/>
        <w:rPr>
          <w:rFonts w:hint="eastAsia"/>
        </w:rPr>
      </w:pPr>
      <w:r>
        <w:rPr>
          <w:rFonts w:hint="eastAsia"/>
        </w:rPr>
        <w:t>基因列表</w:t>
      </w:r>
      <w:r>
        <w:rPr>
          <w:rFonts w:hint="eastAsia"/>
          <w:lang w:val="en-US" w:eastAsia="zh-CN"/>
        </w:rPr>
        <w:t>清单</w:t>
      </w:r>
    </w:p>
    <w:p>
      <w:pPr>
        <w:rPr>
          <w:rFonts w:hint="eastAsia"/>
          <w:b/>
          <w:bCs/>
          <w:color w:val="31849B"/>
          <w:lang w:val="en-US" w:eastAsia="zh-CN"/>
        </w:rPr>
      </w:pPr>
      <w:bookmarkStart w:id="24" w:name="_Toc31515_WPSOffice_Level2"/>
      <w:bookmarkStart w:id="25" w:name="_Toc6304_WPSOffice_Level2"/>
      <w:bookmarkStart w:id="26" w:name="_Toc11193_WPSOffice_Level2"/>
      <w:bookmarkStart w:id="27" w:name="_Toc17111_WPSOffice_Level2"/>
      <w:bookmarkStart w:id="28" w:name="_Toc19280_WPSOffice_Level2"/>
      <w:bookmarkStart w:id="29" w:name="_Toc6931_WPSOffice_Level2"/>
      <w:bookmarkStart w:id="30" w:name="_Toc3488_WPSOffice_Level2"/>
      <w:r>
        <w:rPr>
          <w:rFonts w:hint="eastAsia"/>
          <w:b/>
          <w:bCs/>
          <w:color w:val="31849B"/>
          <w:lang w:val="en-US" w:eastAsia="zh-CN"/>
        </w:rPr>
        <w:t xml:space="preserve">{%if gene.geneA != </w:t>
      </w:r>
      <w:r>
        <w:rPr>
          <w:rFonts w:hint="default"/>
          <w:b/>
          <w:bCs/>
          <w:color w:val="31849B"/>
          <w:lang w:val="en-US" w:eastAsia="zh-CN"/>
        </w:rPr>
        <w:t>“”</w:t>
      </w:r>
      <w:r>
        <w:rPr>
          <w:rFonts w:hint="eastAsia"/>
          <w:b/>
          <w:bCs/>
          <w:color w:val="31849B"/>
          <w:lang w:val="en-US" w:eastAsia="zh-CN"/>
        </w:rPr>
        <w:t xml:space="preserve"> %}A</w:t>
      </w:r>
      <w:bookmarkEnd w:id="24"/>
      <w:bookmarkEnd w:id="25"/>
      <w:bookmarkEnd w:id="26"/>
      <w:bookmarkEnd w:id="27"/>
      <w:bookmarkEnd w:id="28"/>
      <w:bookmarkEnd w:id="29"/>
      <w:bookmarkEnd w:id="30"/>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bookmarkStart w:id="31" w:name="_Toc12087_WPSOffice_Level2"/>
      <w:bookmarkStart w:id="32" w:name="_Toc29205_WPSOffice_Level2"/>
      <w:bookmarkStart w:id="33" w:name="_Toc2822_WPSOffice_Level2"/>
      <w:bookmarkStart w:id="34" w:name="_Toc14645_WPSOffice_Level2"/>
      <w:bookmarkStart w:id="35" w:name="_Toc31138_WPSOffice_Level2"/>
      <w:bookmarkStart w:id="36" w:name="_Toc25864_WPSOffice_Level2"/>
      <w:bookmarkStart w:id="37" w:name="_Toc26578_WPSOffice_Level2"/>
      <w:r>
        <w:rPr>
          <w:rFonts w:hint="eastAsia"/>
          <w:b/>
          <w:bCs/>
          <w:color w:val="31849B"/>
          <w:lang w:val="en-US" w:eastAsia="zh-CN"/>
        </w:rPr>
        <w:t xml:space="preserve">{% endif %}{%if gene.geneB != </w:t>
      </w:r>
      <w:r>
        <w:rPr>
          <w:rFonts w:hint="default"/>
          <w:b/>
          <w:bCs/>
          <w:color w:val="31849B"/>
          <w:lang w:val="en-US" w:eastAsia="zh-CN"/>
        </w:rPr>
        <w:t>“”</w:t>
      </w:r>
      <w:r>
        <w:rPr>
          <w:rFonts w:hint="eastAsia"/>
          <w:b/>
          <w:bCs/>
          <w:color w:val="31849B"/>
          <w:lang w:val="en-US" w:eastAsia="zh-CN"/>
        </w:rPr>
        <w:t xml:space="preserve"> %}B</w:t>
      </w:r>
      <w:bookmarkEnd w:id="31"/>
      <w:bookmarkEnd w:id="32"/>
      <w:bookmarkEnd w:id="33"/>
      <w:bookmarkEnd w:id="34"/>
      <w:bookmarkEnd w:id="35"/>
      <w:bookmarkEnd w:id="36"/>
      <w:bookmarkEnd w:id="37"/>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38" w:name="_Toc3819_WPSOffice_Level2"/>
            <w:bookmarkStart w:id="39" w:name="_Toc5261_WPSOffice_Level2"/>
            <w:bookmarkStart w:id="40" w:name="_Toc23221_WPSOffice_Level2"/>
            <w:bookmarkStart w:id="41" w:name="_Toc18696_WPSOffice_Level2"/>
            <w:bookmarkStart w:id="42" w:name="_Toc17905_WPSOffice_Level2"/>
            <w:bookmarkStart w:id="43" w:name="_Toc5660_WPSOffice_Level2"/>
            <w:bookmarkStart w:id="44" w:name="_Toc3102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B</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gene.geneC != </w:t>
      </w:r>
      <w:r>
        <w:rPr>
          <w:rFonts w:hint="default"/>
          <w:b/>
          <w:bCs/>
          <w:color w:val="31849B"/>
          <w:lang w:val="en-US" w:eastAsia="zh-CN"/>
        </w:rPr>
        <w:t>“”</w:t>
      </w:r>
      <w:r>
        <w:rPr>
          <w:rFonts w:hint="eastAsia"/>
          <w:b/>
          <w:bCs/>
          <w:color w:val="31849B"/>
          <w:lang w:val="en-US" w:eastAsia="zh-CN"/>
        </w:rPr>
        <w:t xml:space="preserve"> %}C</w:t>
      </w:r>
      <w:bookmarkEnd w:id="38"/>
      <w:bookmarkEnd w:id="39"/>
      <w:bookmarkEnd w:id="40"/>
      <w:bookmarkEnd w:id="41"/>
      <w:bookmarkEnd w:id="42"/>
      <w:bookmarkEnd w:id="43"/>
      <w:bookmarkEnd w:id="44"/>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45" w:name="_Toc28235_WPSOffice_Level2"/>
            <w:bookmarkStart w:id="46" w:name="_Toc11554_WPSOffice_Level2"/>
            <w:bookmarkStart w:id="47" w:name="_Toc15300_WPSOffice_Level2"/>
            <w:bookmarkStart w:id="48" w:name="_Toc23388_WPSOffice_Level2"/>
            <w:bookmarkStart w:id="49" w:name="_Toc24626_WPSOffice_Level2"/>
            <w:bookmarkStart w:id="50" w:name="_Toc20683_WPSOffice_Level2"/>
            <w:bookmarkStart w:id="51" w:name="_Toc258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C</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gene.geneD != </w:t>
      </w:r>
      <w:r>
        <w:rPr>
          <w:rFonts w:hint="default"/>
          <w:b/>
          <w:bCs/>
          <w:color w:val="31849B"/>
          <w:lang w:val="en-US" w:eastAsia="zh-CN"/>
        </w:rPr>
        <w:t>“”</w:t>
      </w:r>
      <w:r>
        <w:rPr>
          <w:rFonts w:hint="eastAsia"/>
          <w:b/>
          <w:bCs/>
          <w:color w:val="31849B"/>
          <w:lang w:val="en-US" w:eastAsia="zh-CN"/>
        </w:rPr>
        <w:t xml:space="preserve"> %}D</w:t>
      </w:r>
      <w:bookmarkEnd w:id="45"/>
      <w:bookmarkEnd w:id="46"/>
      <w:bookmarkEnd w:id="47"/>
      <w:bookmarkEnd w:id="48"/>
      <w:bookmarkEnd w:id="49"/>
      <w:bookmarkEnd w:id="50"/>
      <w:bookmarkEnd w:id="51"/>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52" w:name="_Toc18182_WPSOffice_Level2"/>
            <w:bookmarkStart w:id="53" w:name="_Toc31650_WPSOffice_Level2"/>
            <w:bookmarkStart w:id="54" w:name="_Toc16027_WPSOffice_Level2"/>
            <w:bookmarkStart w:id="55" w:name="_Toc19892_WPSOffice_Level2"/>
            <w:bookmarkStart w:id="56" w:name="_Toc12493_WPSOffice_Level2"/>
            <w:bookmarkStart w:id="57" w:name="_Toc30071_WPSOffice_Level2"/>
            <w:bookmarkStart w:id="58" w:name="_Toc2259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D</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gene.geneE != </w:t>
      </w:r>
      <w:r>
        <w:rPr>
          <w:rFonts w:hint="default"/>
          <w:b/>
          <w:bCs/>
          <w:color w:val="31849B"/>
          <w:lang w:val="en-US" w:eastAsia="zh-CN"/>
        </w:rPr>
        <w:t>“”</w:t>
      </w:r>
      <w:r>
        <w:rPr>
          <w:rFonts w:hint="eastAsia"/>
          <w:b/>
          <w:bCs/>
          <w:color w:val="31849B"/>
          <w:lang w:val="en-US" w:eastAsia="zh-CN"/>
        </w:rPr>
        <w:t xml:space="preserve"> %}E</w:t>
      </w:r>
      <w:bookmarkEnd w:id="52"/>
      <w:bookmarkEnd w:id="53"/>
      <w:bookmarkEnd w:id="54"/>
      <w:bookmarkEnd w:id="55"/>
      <w:bookmarkEnd w:id="56"/>
      <w:bookmarkEnd w:id="57"/>
      <w:bookmarkEnd w:id="58"/>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59" w:name="_Toc31447_WPSOffice_Level2"/>
            <w:bookmarkStart w:id="60" w:name="_Toc28534_WPSOffice_Level2"/>
            <w:bookmarkStart w:id="61" w:name="_Toc28312_WPSOffice_Level2"/>
            <w:bookmarkStart w:id="62" w:name="_Toc20571_WPSOffice_Level2"/>
            <w:bookmarkStart w:id="63" w:name="_Toc19289_WPSOffice_Level2"/>
            <w:bookmarkStart w:id="64" w:name="_Toc11689_WPSOffice_Level2"/>
            <w:bookmarkStart w:id="65" w:name="_Toc839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E</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gene.geneF != </w:t>
      </w:r>
      <w:r>
        <w:rPr>
          <w:rFonts w:hint="default"/>
          <w:b/>
          <w:bCs/>
          <w:color w:val="31849B"/>
          <w:lang w:val="en-US" w:eastAsia="zh-CN"/>
        </w:rPr>
        <w:t>“”</w:t>
      </w:r>
      <w:r>
        <w:rPr>
          <w:rFonts w:hint="eastAsia"/>
          <w:b/>
          <w:bCs/>
          <w:color w:val="31849B"/>
          <w:lang w:val="en-US" w:eastAsia="zh-CN"/>
        </w:rPr>
        <w:t xml:space="preserve"> %}F</w:t>
      </w:r>
      <w:bookmarkEnd w:id="59"/>
      <w:bookmarkEnd w:id="60"/>
      <w:bookmarkEnd w:id="61"/>
      <w:bookmarkEnd w:id="62"/>
      <w:bookmarkEnd w:id="63"/>
      <w:bookmarkEnd w:id="64"/>
      <w:bookmarkEnd w:id="65"/>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66" w:name="_Toc6170_WPSOffice_Level2"/>
            <w:bookmarkStart w:id="67" w:name="_Toc5423_WPSOffice_Level2"/>
            <w:bookmarkStart w:id="68" w:name="_Toc6645_WPSOffice_Level2"/>
            <w:bookmarkStart w:id="69" w:name="_Toc13225_WPSOffice_Level2"/>
            <w:bookmarkStart w:id="70" w:name="_Toc6863_WPSOffice_Level2"/>
            <w:bookmarkStart w:id="71" w:name="_Toc2683_WPSOffice_Level2"/>
            <w:bookmarkStart w:id="72" w:name="_Toc516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F</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gene.geneG != </w:t>
      </w:r>
      <w:r>
        <w:rPr>
          <w:rFonts w:hint="default"/>
          <w:b/>
          <w:bCs/>
          <w:color w:val="31849B"/>
          <w:lang w:val="en-US" w:eastAsia="zh-CN"/>
        </w:rPr>
        <w:t>“”</w:t>
      </w:r>
      <w:r>
        <w:rPr>
          <w:rFonts w:hint="eastAsia"/>
          <w:b/>
          <w:bCs/>
          <w:color w:val="31849B"/>
          <w:lang w:val="en-US" w:eastAsia="zh-CN"/>
        </w:rPr>
        <w:t xml:space="preserve"> %}G</w:t>
      </w:r>
      <w:bookmarkEnd w:id="66"/>
      <w:bookmarkEnd w:id="67"/>
      <w:bookmarkEnd w:id="68"/>
      <w:bookmarkEnd w:id="69"/>
      <w:bookmarkEnd w:id="70"/>
      <w:bookmarkEnd w:id="71"/>
      <w:bookmarkEnd w:id="72"/>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73" w:name="_Toc12046_WPSOffice_Level2"/>
            <w:bookmarkStart w:id="74" w:name="_Toc13817_WPSOffice_Level2"/>
            <w:bookmarkStart w:id="75" w:name="_Toc3387_WPSOffice_Level2"/>
            <w:bookmarkStart w:id="76" w:name="_Toc24628_WPSOffice_Level2"/>
            <w:bookmarkStart w:id="77" w:name="_Toc29762_WPSOffice_Level2"/>
            <w:bookmarkStart w:id="78" w:name="_Toc6323_WPSOffice_Level2"/>
            <w:bookmarkStart w:id="79" w:name="_Toc586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G</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gene.geneH != </w:t>
      </w:r>
      <w:r>
        <w:rPr>
          <w:rFonts w:hint="default"/>
          <w:b/>
          <w:bCs/>
          <w:color w:val="31849B"/>
          <w:lang w:val="en-US" w:eastAsia="zh-CN"/>
        </w:rPr>
        <w:t>“”</w:t>
      </w:r>
      <w:r>
        <w:rPr>
          <w:rFonts w:hint="eastAsia"/>
          <w:b/>
          <w:bCs/>
          <w:color w:val="31849B"/>
          <w:lang w:val="en-US" w:eastAsia="zh-CN"/>
        </w:rPr>
        <w:t xml:space="preserve"> %}H</w:t>
      </w:r>
      <w:bookmarkEnd w:id="73"/>
      <w:bookmarkEnd w:id="74"/>
      <w:bookmarkEnd w:id="75"/>
      <w:bookmarkEnd w:id="76"/>
      <w:bookmarkEnd w:id="77"/>
      <w:bookmarkEnd w:id="78"/>
      <w:bookmarkEnd w:id="79"/>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80" w:name="_Toc31905_WPSOffice_Level2"/>
            <w:bookmarkStart w:id="81" w:name="_Toc13244_WPSOffice_Level2"/>
            <w:bookmarkStart w:id="82" w:name="_Toc708_WPSOffice_Level2"/>
            <w:bookmarkStart w:id="83" w:name="_Toc6004_WPSOffice_Level2"/>
            <w:bookmarkStart w:id="84" w:name="_Toc11082_WPSOffice_Level2"/>
            <w:bookmarkStart w:id="85" w:name="_Toc22500_WPSOffice_Level2"/>
            <w:bookmarkStart w:id="86" w:name="_Toc1561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H</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gene.geneI != </w:t>
      </w:r>
      <w:r>
        <w:rPr>
          <w:rFonts w:hint="default"/>
          <w:b/>
          <w:bCs/>
          <w:color w:val="31849B"/>
          <w:lang w:val="en-US" w:eastAsia="zh-CN"/>
        </w:rPr>
        <w:t>“”</w:t>
      </w:r>
      <w:r>
        <w:rPr>
          <w:rFonts w:hint="eastAsia"/>
          <w:b/>
          <w:bCs/>
          <w:color w:val="31849B"/>
          <w:lang w:val="en-US" w:eastAsia="zh-CN"/>
        </w:rPr>
        <w:t xml:space="preserve"> %}I</w:t>
      </w:r>
      <w:bookmarkEnd w:id="80"/>
      <w:bookmarkEnd w:id="81"/>
      <w:bookmarkEnd w:id="82"/>
      <w:bookmarkEnd w:id="83"/>
      <w:bookmarkEnd w:id="84"/>
      <w:bookmarkEnd w:id="85"/>
      <w:bookmarkEnd w:id="86"/>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87" w:name="_Toc7586_WPSOffice_Level2"/>
            <w:bookmarkStart w:id="88" w:name="_Toc15479_WPSOffice_Level2"/>
            <w:bookmarkStart w:id="89" w:name="_Toc13664_WPSOffice_Level2"/>
            <w:bookmarkStart w:id="90" w:name="_Toc21560_WPSOffice_Level2"/>
            <w:bookmarkStart w:id="91" w:name="_Toc23443_WPSOffice_Level2"/>
            <w:bookmarkStart w:id="92" w:name="_Toc23537_WPSOffice_Level2"/>
            <w:bookmarkStart w:id="93" w:name="_Toc404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I</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gene.geneJ != </w:t>
      </w:r>
      <w:r>
        <w:rPr>
          <w:rFonts w:hint="default"/>
          <w:b/>
          <w:bCs/>
          <w:color w:val="31849B"/>
          <w:lang w:val="en-US" w:eastAsia="zh-CN"/>
        </w:rPr>
        <w:t>“”</w:t>
      </w:r>
      <w:r>
        <w:rPr>
          <w:rFonts w:hint="eastAsia"/>
          <w:b/>
          <w:bCs/>
          <w:color w:val="31849B"/>
          <w:lang w:val="en-US" w:eastAsia="zh-CN"/>
        </w:rPr>
        <w:t xml:space="preserve"> %}J</w:t>
      </w:r>
      <w:bookmarkEnd w:id="87"/>
      <w:bookmarkEnd w:id="88"/>
      <w:bookmarkEnd w:id="89"/>
      <w:bookmarkEnd w:id="90"/>
      <w:bookmarkEnd w:id="91"/>
      <w:bookmarkEnd w:id="92"/>
      <w:bookmarkEnd w:id="93"/>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94" w:name="_Toc11254_WPSOffice_Level2"/>
            <w:bookmarkStart w:id="95" w:name="_Toc29193_WPSOffice_Level2"/>
            <w:bookmarkStart w:id="96" w:name="_Toc28498_WPSOffice_Level2"/>
            <w:bookmarkStart w:id="97" w:name="_Toc2337_WPSOffice_Level2"/>
            <w:bookmarkStart w:id="98" w:name="_Toc5629_WPSOffice_Level2"/>
            <w:bookmarkStart w:id="99" w:name="_Toc10575_WPSOffice_Level2"/>
            <w:bookmarkStart w:id="100" w:name="_Toc2203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J</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gene.geneK != </w:t>
      </w:r>
      <w:r>
        <w:rPr>
          <w:rFonts w:hint="default"/>
          <w:b/>
          <w:bCs/>
          <w:color w:val="31849B"/>
          <w:lang w:val="en-US" w:eastAsia="zh-CN"/>
        </w:rPr>
        <w:t>“”</w:t>
      </w:r>
      <w:r>
        <w:rPr>
          <w:rFonts w:hint="eastAsia"/>
          <w:b/>
          <w:bCs/>
          <w:color w:val="31849B"/>
          <w:lang w:val="en-US" w:eastAsia="zh-CN"/>
        </w:rPr>
        <w:t xml:space="preserve"> %}K</w:t>
      </w:r>
      <w:bookmarkEnd w:id="94"/>
      <w:bookmarkEnd w:id="95"/>
      <w:bookmarkEnd w:id="96"/>
      <w:bookmarkEnd w:id="97"/>
      <w:bookmarkEnd w:id="98"/>
      <w:bookmarkEnd w:id="99"/>
      <w:bookmarkEnd w:id="100"/>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101" w:name="_Toc18866_WPSOffice_Level2"/>
            <w:bookmarkStart w:id="102" w:name="_Toc2613_WPSOffice_Level2"/>
            <w:bookmarkStart w:id="103" w:name="_Toc8519_WPSOffice_Level2"/>
            <w:bookmarkStart w:id="104" w:name="_Toc17668_WPSOffice_Level2"/>
            <w:bookmarkStart w:id="105" w:name="_Toc13246_WPSOffice_Level2"/>
            <w:bookmarkStart w:id="106" w:name="_Toc8985_WPSOffice_Level2"/>
            <w:bookmarkStart w:id="107" w:name="_Toc1762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K</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gene.geneL != </w:t>
      </w:r>
      <w:r>
        <w:rPr>
          <w:rFonts w:hint="default"/>
          <w:b/>
          <w:bCs/>
          <w:color w:val="31849B"/>
          <w:lang w:val="en-US" w:eastAsia="zh-CN"/>
        </w:rPr>
        <w:t>“”</w:t>
      </w:r>
      <w:r>
        <w:rPr>
          <w:rFonts w:hint="eastAsia"/>
          <w:b/>
          <w:bCs/>
          <w:color w:val="31849B"/>
          <w:lang w:val="en-US" w:eastAsia="zh-CN"/>
        </w:rPr>
        <w:t xml:space="preserve"> %}L</w:t>
      </w:r>
      <w:bookmarkEnd w:id="101"/>
      <w:bookmarkEnd w:id="102"/>
      <w:bookmarkEnd w:id="103"/>
      <w:bookmarkEnd w:id="104"/>
      <w:bookmarkEnd w:id="105"/>
      <w:bookmarkEnd w:id="106"/>
      <w:bookmarkEnd w:id="107"/>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108" w:name="_Toc6654_WPSOffice_Level2"/>
            <w:bookmarkStart w:id="109" w:name="_Toc2334_WPSOffice_Level2"/>
            <w:bookmarkStart w:id="110" w:name="_Toc25338_WPSOffice_Level2"/>
            <w:bookmarkStart w:id="111" w:name="_Toc23413_WPSOffice_Level2"/>
            <w:bookmarkStart w:id="112" w:name="_Toc12118_WPSOffice_Level2"/>
            <w:bookmarkStart w:id="113" w:name="_Toc24337_WPSOffice_Level2"/>
            <w:bookmarkStart w:id="114" w:name="_Toc1202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L</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gene.geneM != </w:t>
      </w:r>
      <w:r>
        <w:rPr>
          <w:rFonts w:hint="default"/>
          <w:b/>
          <w:bCs/>
          <w:color w:val="31849B"/>
          <w:lang w:val="en-US" w:eastAsia="zh-CN"/>
        </w:rPr>
        <w:t>“”</w:t>
      </w:r>
      <w:r>
        <w:rPr>
          <w:rFonts w:hint="eastAsia"/>
          <w:b/>
          <w:bCs/>
          <w:color w:val="31849B"/>
          <w:lang w:val="en-US" w:eastAsia="zh-CN"/>
        </w:rPr>
        <w:t xml:space="preserve"> %}M</w:t>
      </w:r>
      <w:bookmarkEnd w:id="108"/>
      <w:bookmarkEnd w:id="109"/>
      <w:bookmarkEnd w:id="110"/>
      <w:bookmarkEnd w:id="111"/>
      <w:bookmarkEnd w:id="112"/>
      <w:bookmarkEnd w:id="113"/>
      <w:bookmarkEnd w:id="114"/>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115" w:name="_Toc28807_WPSOffice_Level2"/>
            <w:bookmarkStart w:id="116" w:name="_Toc5840_WPSOffice_Level2"/>
            <w:bookmarkStart w:id="117" w:name="_Toc6074_WPSOffice_Level2"/>
            <w:bookmarkStart w:id="118" w:name="_Toc20271_WPSOffice_Level2"/>
            <w:bookmarkStart w:id="119" w:name="_Toc20736_WPSOffice_Level2"/>
            <w:bookmarkStart w:id="120" w:name="_Toc17711_WPSOffice_Level2"/>
            <w:bookmarkStart w:id="121" w:name="_Toc1725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M</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gene.geneN != </w:t>
      </w:r>
      <w:r>
        <w:rPr>
          <w:rFonts w:hint="default"/>
          <w:b/>
          <w:bCs/>
          <w:color w:val="31849B"/>
          <w:lang w:val="en-US" w:eastAsia="zh-CN"/>
        </w:rPr>
        <w:t>“”</w:t>
      </w:r>
      <w:r>
        <w:rPr>
          <w:rFonts w:hint="eastAsia"/>
          <w:b/>
          <w:bCs/>
          <w:color w:val="31849B"/>
          <w:lang w:val="en-US" w:eastAsia="zh-CN"/>
        </w:rPr>
        <w:t xml:space="preserve"> %}N</w:t>
      </w:r>
      <w:bookmarkEnd w:id="115"/>
      <w:bookmarkEnd w:id="116"/>
      <w:bookmarkEnd w:id="117"/>
      <w:bookmarkEnd w:id="118"/>
      <w:bookmarkEnd w:id="119"/>
      <w:bookmarkEnd w:id="120"/>
      <w:bookmarkEnd w:id="121"/>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122" w:name="_Toc22623_WPSOffice_Level2"/>
            <w:bookmarkStart w:id="123" w:name="_Toc31683_WPSOffice_Level2"/>
            <w:bookmarkStart w:id="124" w:name="_Toc26031_WPSOffice_Level2"/>
            <w:bookmarkStart w:id="125" w:name="_Toc18295_WPSOffice_Level2"/>
            <w:bookmarkStart w:id="126" w:name="_Toc18813_WPSOffice_Level2"/>
            <w:bookmarkStart w:id="127" w:name="_Toc24586_WPSOffice_Level2"/>
            <w:bookmarkStart w:id="128" w:name="_Toc1878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N</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gene.geneO != </w:t>
      </w:r>
      <w:r>
        <w:rPr>
          <w:rFonts w:hint="default"/>
          <w:b/>
          <w:bCs/>
          <w:color w:val="31849B"/>
          <w:lang w:val="en-US" w:eastAsia="zh-CN"/>
        </w:rPr>
        <w:t>“”</w:t>
      </w:r>
      <w:r>
        <w:rPr>
          <w:rFonts w:hint="eastAsia"/>
          <w:b/>
          <w:bCs/>
          <w:color w:val="31849B"/>
          <w:lang w:val="en-US" w:eastAsia="zh-CN"/>
        </w:rPr>
        <w:t xml:space="preserve"> %}O</w:t>
      </w:r>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O</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gene.geneP != </w:t>
      </w:r>
      <w:r>
        <w:rPr>
          <w:rFonts w:hint="default"/>
          <w:b/>
          <w:bCs/>
          <w:color w:val="31849B"/>
          <w:lang w:val="en-US" w:eastAsia="zh-CN"/>
        </w:rPr>
        <w:t>“”</w:t>
      </w:r>
      <w:r>
        <w:rPr>
          <w:rFonts w:hint="eastAsia"/>
          <w:b/>
          <w:bCs/>
          <w:color w:val="31849B"/>
          <w:lang w:val="en-US" w:eastAsia="zh-CN"/>
        </w:rPr>
        <w:t xml:space="preserve"> %}P</w:t>
      </w:r>
      <w:bookmarkEnd w:id="122"/>
      <w:bookmarkEnd w:id="123"/>
      <w:bookmarkEnd w:id="124"/>
      <w:bookmarkEnd w:id="125"/>
      <w:bookmarkEnd w:id="126"/>
      <w:bookmarkEnd w:id="127"/>
      <w:bookmarkEnd w:id="128"/>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129" w:name="_Toc11576_WPSOffice_Level2"/>
            <w:bookmarkStart w:id="130" w:name="_Toc30144_WPSOffice_Level2"/>
            <w:bookmarkStart w:id="131" w:name="_Toc22167_WPSOffice_Level2"/>
            <w:bookmarkStart w:id="132" w:name="_Toc25837_WPSOffice_Level2"/>
            <w:bookmarkStart w:id="133" w:name="_Toc31152_WPSOffice_Level2"/>
            <w:bookmarkStart w:id="134" w:name="_Toc2455_WPSOffice_Level2"/>
            <w:bookmarkStart w:id="135" w:name="_Toc1593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P</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gene.geneQ != </w:t>
      </w:r>
      <w:r>
        <w:rPr>
          <w:rFonts w:hint="default"/>
          <w:b/>
          <w:bCs/>
          <w:color w:val="31849B"/>
          <w:lang w:val="en-US" w:eastAsia="zh-CN"/>
        </w:rPr>
        <w:t>“”</w:t>
      </w:r>
      <w:r>
        <w:rPr>
          <w:rFonts w:hint="eastAsia"/>
          <w:b/>
          <w:bCs/>
          <w:color w:val="31849B"/>
          <w:lang w:val="en-US" w:eastAsia="zh-CN"/>
        </w:rPr>
        <w:t xml:space="preserve"> %}Q</w:t>
      </w:r>
      <w:bookmarkEnd w:id="129"/>
      <w:bookmarkEnd w:id="130"/>
      <w:bookmarkEnd w:id="131"/>
      <w:bookmarkEnd w:id="132"/>
      <w:bookmarkEnd w:id="133"/>
      <w:bookmarkEnd w:id="134"/>
      <w:bookmarkEnd w:id="135"/>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136" w:name="_Toc24581_WPSOffice_Level2"/>
            <w:bookmarkStart w:id="137" w:name="_Toc6105_WPSOffice_Level2"/>
            <w:bookmarkStart w:id="138" w:name="_Toc17817_WPSOffice_Level2"/>
            <w:bookmarkStart w:id="139" w:name="_Toc21844_WPSOffice_Level2"/>
            <w:bookmarkStart w:id="140" w:name="_Toc21218_WPSOffice_Level2"/>
            <w:bookmarkStart w:id="141" w:name="_Toc18298_WPSOffice_Level2"/>
            <w:bookmarkStart w:id="142" w:name="_Toc1092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Q</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gene.geneR != </w:t>
      </w:r>
      <w:r>
        <w:rPr>
          <w:rFonts w:hint="default"/>
          <w:b/>
          <w:bCs/>
          <w:color w:val="31849B"/>
          <w:lang w:val="en-US" w:eastAsia="zh-CN"/>
        </w:rPr>
        <w:t>“”</w:t>
      </w:r>
      <w:r>
        <w:rPr>
          <w:rFonts w:hint="eastAsia"/>
          <w:b/>
          <w:bCs/>
          <w:color w:val="31849B"/>
          <w:lang w:val="en-US" w:eastAsia="zh-CN"/>
        </w:rPr>
        <w:t xml:space="preserve"> %}R</w:t>
      </w:r>
      <w:bookmarkEnd w:id="136"/>
      <w:bookmarkEnd w:id="137"/>
      <w:bookmarkEnd w:id="138"/>
      <w:bookmarkEnd w:id="139"/>
      <w:bookmarkEnd w:id="140"/>
      <w:bookmarkEnd w:id="141"/>
      <w:bookmarkEnd w:id="142"/>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143" w:name="_Toc22953_WPSOffice_Level2"/>
            <w:bookmarkStart w:id="144" w:name="_Toc7518_WPSOffice_Level2"/>
            <w:bookmarkStart w:id="145" w:name="_Toc32618_WPSOffice_Level2"/>
            <w:bookmarkStart w:id="146" w:name="_Toc3881_WPSOffice_Level2"/>
            <w:bookmarkStart w:id="147" w:name="_Toc5805_WPSOffice_Level2"/>
            <w:bookmarkStart w:id="148" w:name="_Toc20673_WPSOffice_Level2"/>
            <w:bookmarkStart w:id="149" w:name="_Toc2663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R</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gene.geneS != </w:t>
      </w:r>
      <w:r>
        <w:rPr>
          <w:rFonts w:hint="default"/>
          <w:b/>
          <w:bCs/>
          <w:color w:val="31849B"/>
          <w:lang w:val="en-US" w:eastAsia="zh-CN"/>
        </w:rPr>
        <w:t>“”</w:t>
      </w:r>
      <w:r>
        <w:rPr>
          <w:rFonts w:hint="eastAsia"/>
          <w:b/>
          <w:bCs/>
          <w:color w:val="31849B"/>
          <w:lang w:val="en-US" w:eastAsia="zh-CN"/>
        </w:rPr>
        <w:t xml:space="preserve"> %}S</w:t>
      </w:r>
      <w:bookmarkEnd w:id="143"/>
      <w:bookmarkEnd w:id="144"/>
      <w:bookmarkEnd w:id="145"/>
      <w:bookmarkEnd w:id="146"/>
      <w:bookmarkEnd w:id="147"/>
      <w:bookmarkEnd w:id="148"/>
      <w:bookmarkEnd w:id="149"/>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150" w:name="_Toc25299_WPSOffice_Level2"/>
            <w:bookmarkStart w:id="151" w:name="_Toc22431_WPSOffice_Level2"/>
            <w:bookmarkStart w:id="152" w:name="_Toc15940_WPSOffice_Level2"/>
            <w:bookmarkStart w:id="153" w:name="_Toc14661_WPSOffice_Level2"/>
            <w:bookmarkStart w:id="154" w:name="_Toc9505_WPSOffice_Level2"/>
            <w:bookmarkStart w:id="155" w:name="_Toc31722_WPSOffice_Level2"/>
            <w:bookmarkStart w:id="156" w:name="_Toc2262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S</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gene.geneT != </w:t>
      </w:r>
      <w:r>
        <w:rPr>
          <w:rFonts w:hint="default"/>
          <w:b/>
          <w:bCs/>
          <w:color w:val="31849B"/>
          <w:lang w:val="en-US" w:eastAsia="zh-CN"/>
        </w:rPr>
        <w:t>“”</w:t>
      </w:r>
      <w:r>
        <w:rPr>
          <w:rFonts w:hint="eastAsia"/>
          <w:b/>
          <w:bCs/>
          <w:color w:val="31849B"/>
          <w:lang w:val="en-US" w:eastAsia="zh-CN"/>
        </w:rPr>
        <w:t xml:space="preserve"> %}T</w:t>
      </w:r>
      <w:bookmarkEnd w:id="150"/>
      <w:bookmarkEnd w:id="151"/>
      <w:bookmarkEnd w:id="152"/>
      <w:bookmarkEnd w:id="153"/>
      <w:bookmarkEnd w:id="154"/>
      <w:bookmarkEnd w:id="155"/>
      <w:bookmarkEnd w:id="156"/>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157" w:name="_Toc27188_WPSOffice_Level2"/>
            <w:bookmarkStart w:id="158" w:name="_Toc20849_WPSOffice_Level2"/>
            <w:bookmarkStart w:id="159" w:name="_Toc27147_WPSOffice_Level2"/>
            <w:bookmarkStart w:id="160" w:name="_Toc24372_WPSOffice_Level2"/>
            <w:bookmarkStart w:id="161" w:name="_Toc5581_WPSOffice_Level2"/>
            <w:bookmarkStart w:id="162" w:name="_Toc7607_WPSOffice_Level2"/>
            <w:bookmarkStart w:id="163" w:name="_Toc432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T</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gene.geneU != </w:t>
      </w:r>
      <w:r>
        <w:rPr>
          <w:rFonts w:hint="default"/>
          <w:b/>
          <w:bCs/>
          <w:color w:val="31849B"/>
          <w:lang w:val="en-US" w:eastAsia="zh-CN"/>
        </w:rPr>
        <w:t>“”</w:t>
      </w:r>
      <w:r>
        <w:rPr>
          <w:rFonts w:hint="eastAsia"/>
          <w:b/>
          <w:bCs/>
          <w:color w:val="31849B"/>
          <w:lang w:val="en-US" w:eastAsia="zh-CN"/>
        </w:rPr>
        <w:t xml:space="preserve"> %}U</w:t>
      </w:r>
      <w:bookmarkEnd w:id="157"/>
      <w:bookmarkEnd w:id="158"/>
      <w:bookmarkEnd w:id="159"/>
      <w:bookmarkEnd w:id="160"/>
      <w:bookmarkEnd w:id="161"/>
      <w:bookmarkEnd w:id="162"/>
      <w:bookmarkEnd w:id="163"/>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164" w:name="_Toc6343_WPSOffice_Level2"/>
            <w:bookmarkStart w:id="165" w:name="_Toc26466_WPSOffice_Level2"/>
            <w:bookmarkStart w:id="166" w:name="_Toc23854_WPSOffice_Level2"/>
            <w:bookmarkStart w:id="167" w:name="_Toc23457_WPSOffice_Level2"/>
            <w:bookmarkStart w:id="168" w:name="_Toc9066_WPSOffice_Level2"/>
            <w:bookmarkStart w:id="169" w:name="_Toc11511_WPSOffice_Level2"/>
            <w:bookmarkStart w:id="170" w:name="_Toc874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U</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gene.geneV != </w:t>
      </w:r>
      <w:r>
        <w:rPr>
          <w:rFonts w:hint="default"/>
          <w:b/>
          <w:bCs/>
          <w:color w:val="31849B"/>
          <w:lang w:val="en-US" w:eastAsia="zh-CN"/>
        </w:rPr>
        <w:t>“”</w:t>
      </w:r>
      <w:r>
        <w:rPr>
          <w:rFonts w:hint="eastAsia"/>
          <w:b/>
          <w:bCs/>
          <w:color w:val="31849B"/>
          <w:lang w:val="en-US" w:eastAsia="zh-CN"/>
        </w:rPr>
        <w:t xml:space="preserve"> %}V</w:t>
      </w:r>
      <w:bookmarkEnd w:id="164"/>
      <w:bookmarkEnd w:id="165"/>
      <w:bookmarkEnd w:id="166"/>
      <w:bookmarkEnd w:id="167"/>
      <w:bookmarkEnd w:id="168"/>
      <w:bookmarkEnd w:id="169"/>
      <w:bookmarkEnd w:id="170"/>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171" w:name="_Toc17440_WPSOffice_Level2"/>
            <w:bookmarkStart w:id="172" w:name="_Toc1557_WPSOffice_Level2"/>
            <w:bookmarkStart w:id="173" w:name="_Toc6069_WPSOffice_Level2"/>
            <w:bookmarkStart w:id="174" w:name="_Toc20319_WPSOffice_Level2"/>
            <w:bookmarkStart w:id="175" w:name="_Toc17938_WPSOffice_Level2"/>
            <w:bookmarkStart w:id="176" w:name="_Toc12685_WPSOffice_Level2"/>
            <w:bookmarkStart w:id="177" w:name="_Toc304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V</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gene.geneW != </w:t>
      </w:r>
      <w:r>
        <w:rPr>
          <w:rFonts w:hint="default"/>
          <w:b/>
          <w:bCs/>
          <w:color w:val="31849B"/>
          <w:lang w:val="en-US" w:eastAsia="zh-CN"/>
        </w:rPr>
        <w:t>“”</w:t>
      </w:r>
      <w:r>
        <w:rPr>
          <w:rFonts w:hint="eastAsia"/>
          <w:b/>
          <w:bCs/>
          <w:color w:val="31849B"/>
          <w:lang w:val="en-US" w:eastAsia="zh-CN"/>
        </w:rPr>
        <w:t xml:space="preserve"> %}W</w:t>
      </w:r>
      <w:bookmarkEnd w:id="171"/>
      <w:bookmarkEnd w:id="172"/>
      <w:bookmarkEnd w:id="173"/>
      <w:bookmarkEnd w:id="174"/>
      <w:bookmarkEnd w:id="175"/>
      <w:bookmarkEnd w:id="176"/>
      <w:bookmarkEnd w:id="177"/>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178" w:name="_Toc19766_WPSOffice_Level2"/>
            <w:bookmarkStart w:id="179" w:name="_Toc27824_WPSOffice_Level2"/>
            <w:bookmarkStart w:id="180" w:name="_Toc25956_WPSOffice_Level2"/>
            <w:bookmarkStart w:id="181" w:name="_Toc21686_WPSOffice_Level2"/>
            <w:bookmarkStart w:id="182" w:name="_Toc29816_WPSOffice_Level2"/>
            <w:bookmarkStart w:id="183" w:name="_Toc28180_WPSOffice_Level2"/>
            <w:bookmarkStart w:id="184" w:name="_Toc1842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W</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gene.geneX != </w:t>
      </w:r>
      <w:r>
        <w:rPr>
          <w:rFonts w:hint="default"/>
          <w:b/>
          <w:bCs/>
          <w:color w:val="31849B"/>
          <w:lang w:val="en-US" w:eastAsia="zh-CN"/>
        </w:rPr>
        <w:t>“”</w:t>
      </w:r>
      <w:r>
        <w:rPr>
          <w:rFonts w:hint="eastAsia"/>
          <w:b/>
          <w:bCs/>
          <w:color w:val="31849B"/>
          <w:lang w:val="en-US" w:eastAsia="zh-CN"/>
        </w:rPr>
        <w:t xml:space="preserve"> %}X</w:t>
      </w:r>
      <w:bookmarkEnd w:id="178"/>
      <w:bookmarkEnd w:id="179"/>
      <w:bookmarkEnd w:id="180"/>
      <w:bookmarkEnd w:id="181"/>
      <w:bookmarkEnd w:id="182"/>
      <w:bookmarkEnd w:id="183"/>
      <w:bookmarkEnd w:id="184"/>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185" w:name="_Toc7268_WPSOffice_Level2"/>
            <w:bookmarkStart w:id="186" w:name="_Toc20570_WPSOffice_Level2"/>
            <w:bookmarkStart w:id="187" w:name="_Toc19658_WPSOffice_Level2"/>
            <w:bookmarkStart w:id="188" w:name="_Toc8959_WPSOffice_Level2"/>
            <w:bookmarkStart w:id="189" w:name="_Toc9870_WPSOffice_Level2"/>
            <w:bookmarkStart w:id="190" w:name="_Toc27941_WPSOffice_Level2"/>
            <w:bookmarkStart w:id="191" w:name="_Toc2466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X</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gene.geneY != </w:t>
      </w:r>
      <w:r>
        <w:rPr>
          <w:rFonts w:hint="default"/>
          <w:b/>
          <w:bCs/>
          <w:color w:val="31849B"/>
          <w:lang w:val="en-US" w:eastAsia="zh-CN"/>
        </w:rPr>
        <w:t>“”</w:t>
      </w:r>
      <w:r>
        <w:rPr>
          <w:rFonts w:hint="eastAsia"/>
          <w:b/>
          <w:bCs/>
          <w:color w:val="31849B"/>
          <w:lang w:val="en-US" w:eastAsia="zh-CN"/>
        </w:rPr>
        <w:t xml:space="preserve"> %}Y</w:t>
      </w:r>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Y</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gene.geneZ != </w:t>
      </w:r>
      <w:r>
        <w:rPr>
          <w:rFonts w:hint="default"/>
          <w:b/>
          <w:bCs/>
          <w:color w:val="31849B"/>
          <w:lang w:val="en-US" w:eastAsia="zh-CN"/>
        </w:rPr>
        <w:t>“”</w:t>
      </w:r>
      <w:r>
        <w:rPr>
          <w:rFonts w:hint="eastAsia"/>
          <w:b/>
          <w:bCs/>
          <w:color w:val="31849B"/>
          <w:lang w:val="en-US" w:eastAsia="zh-CN"/>
        </w:rPr>
        <w:t xml:space="preserve"> %}Z</w:t>
      </w:r>
      <w:bookmarkEnd w:id="185"/>
      <w:bookmarkEnd w:id="186"/>
      <w:bookmarkEnd w:id="187"/>
      <w:bookmarkEnd w:id="188"/>
      <w:bookmarkEnd w:id="189"/>
      <w:bookmarkEnd w:id="190"/>
      <w:bookmarkEnd w:id="191"/>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Z</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rPr>
      </w:pPr>
      <w:r>
        <w:rPr>
          <w:rFonts w:hint="eastAsia" w:ascii="Times New Roman" w:hAnsi="Times New Roman" w:eastAsia="微软雅黑" w:cs="Times New Roman"/>
          <w:sz w:val="18"/>
          <w:szCs w:val="18"/>
          <w:lang w:val="en-US" w:eastAsia="zh-CN"/>
        </w:rPr>
        <w:t>{% endif %}</w:t>
      </w:r>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r>
        <w:rPr>
          <w:rFonts w:hint="eastAsia"/>
        </w:rPr>
        <w:br w:type="page"/>
      </w:r>
    </w:p>
    <w:p>
      <w:pPr>
        <w:pStyle w:val="3"/>
        <w:numPr>
          <w:ilvl w:val="0"/>
          <w:numId w:val="19"/>
        </w:numPr>
        <w:spacing w:before="156" w:after="156"/>
        <w:ind w:left="425" w:leftChars="0" w:hanging="425" w:firstLineChars="0"/>
        <w:rPr>
          <w:rFonts w:hint="eastAsia"/>
        </w:rPr>
      </w:pPr>
      <w:r>
        <w:rPr>
          <w:rFonts w:hint="eastAsia"/>
        </w:rPr>
        <w:t>参考文献</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Shaw AT, Bauer TM, de Marinis F, et al. First-line lorlatinib or crizotinib in advanced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ALK-positive lung cancer. N Engl J Med. 2020;383(21):2018-2029. [PMID: 33207094]</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Fangusaro J, Onar-Thomas A, Poussaint TY, et al. Selumetinib in paediatric patients with BRAFaberrant or neurofibromatosis type 1-associated recurrent, refractory, or progressive low-grade glioma: a multicentre, phase 2 trial. Lancet Oncol 2019;20:1011-1022. [PMID: 31151904]</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Gutzmer R, Stroyakovskiy D, Gogas H, et al. Atezolizumab, vemurafenib, and cobimetinib as first-line treatment for unresectable advanced BRAF V600 mutation-positive melanoma (IMspire150): Primary analysis of the randomised, double-blind, placebo-controlled, phase 3 trial. Lancet. 2020;395(10240):1835-1844. [PMID: 32534646]</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Van Cutsem E, Hujberts S, Grothey A, et al. Binimetinib, encorafenib, and cetuximab triplet therapy for patients with BRAF V600E-mutant metastatic colorectal cancer: Safety lead-in results from the phase III BEACON colorectal cancer study. J Clin Oncol. 2019;37(17):1460-1469. [PMID: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30892987]</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Kopetz S, Grothey A, Yaeger R, et al. Encorafenib, binimetinib, and cetuximab in BRAF V600E-mutated colorectal cancer. N Engl J Med. 2019;381(17):1632-1643. [PMID: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31566309]</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Kopetz S, Grothey A, Van CutsemE, et al. Encorafenib plus cetuximab with or without binimetinib for BRAF V600E-mutant metastatic colorectal cancer: Quality-of-life results from a randomized, three-arm, phase III study versus the choice of either irinotecan or FOLFIRI plus cetuximab (BEACON CRC). J Clin Oncol. 2020;38(suppl 4): abstr 8.</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Nakagawa K, Garon EB, Seto T, et al. Ramucirumab plus erlotinib in patients with untreated, EGFR-mutated, advanced non-small-cell lung cancer (RELAY): a randomised, double-blind, placebo-controlled, phase 3 trial. Lancet Oncol. 2019;20(12):1655-1669. [PMID: 31591063]</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Yang JCH, Camidge DR, Yang CT, et al. Safety, efficacy, and pharmacokinetics of almonertinib (HS-10296) in pretreated patients with EGFR-mutated advanced NSCLC: A multicenter, open-label, phase 1 trial. J Thorac Oncol. 2020;15(12):1907-1918. [PMID: 32916310]</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Yun J, Lee SH, Kim SY, et al. Antitumor Activity of Amivantamab (JNJ-61186372), an EGFR-MET Bispecific Antibody, in Diverse Models of EGFR Exon 20 Insertion-Driven NSCLC[J]. Cancer Discov. 2020, 10(8):1194-1209. [PMID: 32414908]</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Hollebecque A, et al. Pemigatinib for previously treated, locally advanced or metastatic cholangiocarcinoma: a multicentre, open-label, phase 2 study. Lancet Oncol. 2020;21(5):671-684. [PMID: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32203698]</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Loriot Y, Necchi A, Park SH, et al. Erdafitinib in locally advanced or metastatic urothelial carcinoma. N Engl J Med. 2019;381(4):338-348. [PMID: 31340094]</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Smit EF, Nakagawa K, Nagasaka M, et al. Trastuzumab deruxtecan (T-DXd; DS-8201) in patients with HER2-mutated metastatic non-small cell lung cancer (NSCLC): Interim results of DESTINY-Lung01. J Clin Oncol. 2020;38(suppl 15): abstr 9504.</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Chung HC, et al. First-line pembrolizumab/placebo plus trastuzumab and chemotherapy in HER2-positive advanced gastric cancer: KEYNOTE-811. Future Oncol 2021 Feb;17(5):491-501. [PMID: 33167735]</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fldChar w:fldCharType="begin"/>
      </w:r>
      <w:r>
        <w:rPr>
          <w:rFonts w:ascii="Times New Roman" w:hAnsi="Times New Roman" w:eastAsia="微软雅黑" w:cs="Times New Roman"/>
          <w:sz w:val="15"/>
          <w:szCs w:val="15"/>
          <w:lang w:eastAsia="zh-CN"/>
        </w:rPr>
        <w:instrText xml:space="preserve"> HYPERLINK "https://pubmed.ncbi.nlm.nih.gov/?term=Lee+HW&amp;cauthor_id=32636318" </w:instrText>
      </w:r>
      <w:r>
        <w:rPr>
          <w:rFonts w:ascii="Times New Roman" w:hAnsi="Times New Roman" w:eastAsia="微软雅黑" w:cs="Times New Roman"/>
          <w:sz w:val="15"/>
          <w:szCs w:val="15"/>
          <w:lang w:eastAsia="zh-CN"/>
        </w:rPr>
        <w:fldChar w:fldCharType="separate"/>
      </w:r>
      <w:r>
        <w:rPr>
          <w:rFonts w:ascii="Times New Roman" w:hAnsi="Times New Roman" w:eastAsia="微软雅黑" w:cs="Times New Roman"/>
          <w:sz w:val="15"/>
          <w:szCs w:val="15"/>
          <w:lang w:eastAsia="zh-CN"/>
        </w:rPr>
        <w:t>Lee</w:t>
      </w:r>
      <w:r>
        <w:rPr>
          <w:rFonts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HW,</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fldChar w:fldCharType="begin"/>
      </w:r>
      <w:r>
        <w:rPr>
          <w:rFonts w:ascii="Times New Roman" w:hAnsi="Times New Roman" w:eastAsia="微软雅黑" w:cs="Times New Roman"/>
          <w:sz w:val="15"/>
          <w:szCs w:val="15"/>
          <w:lang w:eastAsia="zh-CN"/>
        </w:rPr>
        <w:instrText xml:space="preserve"> HYPERLINK "https://pubmed.ncbi.nlm.nih.gov/?term=Sa+JK&amp;cauthor_id=32636318" </w:instrText>
      </w:r>
      <w:r>
        <w:rPr>
          <w:rFonts w:ascii="Times New Roman" w:hAnsi="Times New Roman" w:eastAsia="微软雅黑" w:cs="Times New Roman"/>
          <w:sz w:val="15"/>
          <w:szCs w:val="15"/>
          <w:lang w:eastAsia="zh-CN"/>
        </w:rPr>
        <w:fldChar w:fldCharType="separate"/>
      </w:r>
      <w:r>
        <w:rPr>
          <w:rFonts w:ascii="Times New Roman" w:hAnsi="Times New Roman" w:eastAsia="微软雅黑" w:cs="Times New Roman"/>
          <w:sz w:val="15"/>
          <w:szCs w:val="15"/>
          <w:lang w:eastAsia="zh-CN"/>
        </w:rPr>
        <w:t>Sa</w:t>
      </w:r>
      <w:r>
        <w:rPr>
          <w:rFonts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JK,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fldChar w:fldCharType="begin"/>
      </w:r>
      <w:r>
        <w:rPr>
          <w:rFonts w:ascii="Times New Roman" w:hAnsi="Times New Roman" w:eastAsia="微软雅黑" w:cs="Times New Roman"/>
          <w:sz w:val="15"/>
          <w:szCs w:val="15"/>
          <w:lang w:eastAsia="zh-CN"/>
        </w:rPr>
        <w:instrText xml:space="preserve"> HYPERLINK "https://pubmed.ncbi.nlm.nih.gov/?term=Gualberto+A&amp;cauthor_id=32636318" </w:instrText>
      </w:r>
      <w:r>
        <w:rPr>
          <w:rFonts w:ascii="Times New Roman" w:hAnsi="Times New Roman" w:eastAsia="微软雅黑" w:cs="Times New Roman"/>
          <w:sz w:val="15"/>
          <w:szCs w:val="15"/>
          <w:lang w:eastAsia="zh-CN"/>
        </w:rPr>
        <w:fldChar w:fldCharType="separate"/>
      </w:r>
      <w:r>
        <w:rPr>
          <w:rFonts w:ascii="Times New Roman" w:hAnsi="Times New Roman" w:eastAsia="微软雅黑" w:cs="Times New Roman"/>
          <w:sz w:val="15"/>
          <w:szCs w:val="15"/>
          <w:lang w:eastAsia="zh-CN"/>
        </w:rPr>
        <w:t>Gualberto</w:t>
      </w:r>
      <w:r>
        <w:rPr>
          <w:rFonts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A, et al. A phase II trial of tipifarnib for patients with previously treated, metastatic urothelial carcinoma harboring HRAS mutations. Clin Cancer Res. 2020; 26(19): 5113-5119. [PMID: 32636318]</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Hong DS, Fakih MG, Strickler JH, et al. KRAS G12C Inhibition with Sotorasib in Advanced Solid Tumors[J]. N Engl J Med. 2020, 24;383(13):1207-1217. [PMID: 32955176]</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Wolf J, Seto T, Han JY, Reguart N, et al. Capmatinib in</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MET</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exon 14-mutated or</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MET-amplified non-small-cell lung cancer. N Engl J Med. 2020;383(10):944-957. [PMID: 32877583]</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xml:space="preserve">Lu S et al., Phase II study of savolitinib in patients with pulmonary sarcomatoid carcinoma and other types of non-small cell lung cancer harboring MET exon 14 skipping mutations. J Clin Oncol. 2020;38(suppl 15): abstr 9519. </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Clark JW, Weiss J, Ou SI, et al. Antitumor activity of crizotinib in lung cancers harboring a MET exon 14 alteration. Nat Med. 2020;26(1):47-51. [PMID: 31932802]</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Paik PK, Felip E, Veillon R, et al. Tepotinib in non-small-cell lung cancer with</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MET</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exon 14 skipping mutations. N Engl J Med. 2020;383(10):931-943. [PMID: 32469185]</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Doebele RC, Drilon A, Paz-Ares L, et al. Entrectinib in patients with advanced or metastatic NTRK fusion-positive solid tumours: integrated analysis of three phase 1-2 trials. Lancet Oncol. 2020;21(2):271-282. [PMID: 31838007]</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Hong DS, DuBois SG, Kummar S, et al. Larotrectinib in patients with TRK fusion-positive solid tumours: a pooled analysis of three phase 1/2 clinical trials. Lancet Oncol. 2020;21(4):531-540. [PMID: 32105622]</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Jones RL, Serrano C, von Mehren M, et al. Avapritinib in unresectable or metastatic PDGFRA D842V-mutant gastrointestinal stromal tumours: Long-term efficacy and safety data from the NAVIGATOR phase I trial. Eur J Cancer. 2021;145:132-142. [PMID: 33465704]</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Bradford D, Larkins E, Mushti SL, et al. FDA approval summary: Selpercatinib for the treatment of lung and thyroid cancers with RET gene mutations or fusions. Clin Cancer Res. 2021;27(8):2130-2135. [PMID: 33239432]</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pPr>
        <w:rPr>
          <w:sz w:val="16"/>
          <w:szCs w:val="16"/>
        </w:rPr>
      </w:pPr>
      <w:r>
        <w:rPr>
          <w:sz w:val="16"/>
          <w:szCs w:val="16"/>
        </w:rPr>
        <w:br w:type="page"/>
      </w:r>
    </w:p>
    <w:p>
      <w:pPr>
        <w:pStyle w:val="3"/>
        <w:numPr>
          <w:ilvl w:val="255"/>
          <w:numId w:val="0"/>
        </w:numPr>
        <w:jc w:val="left"/>
        <w:rPr>
          <w:color w:val="31849B"/>
          <w:sz w:val="24"/>
          <w:szCs w:val="24"/>
          <w:highlight w:val="none"/>
          <w:lang w:eastAsia="zh-CN"/>
        </w:rPr>
      </w:pPr>
      <w:bookmarkStart w:id="192" w:name="_Toc18978"/>
      <w:r>
        <w:rPr>
          <w:rFonts w:hint="eastAsia"/>
          <w:color w:val="31849B"/>
          <w:sz w:val="24"/>
          <w:szCs w:val="24"/>
          <w:highlight w:val="none"/>
          <w:lang w:eastAsia="zh-CN"/>
        </w:rPr>
        <w:t>检测方法与局限性</w:t>
      </w:r>
      <w:bookmarkEnd w:id="192"/>
    </w:p>
    <w:p>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color w:val="31849B"/>
          <w:sz w:val="24"/>
          <w:szCs w:val="24"/>
          <w:lang w:eastAsia="zh-CN"/>
        </w:rPr>
        <w:t>检测方法</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p>
    <w:p>
      <w:pPr>
        <w:spacing w:line="276" w:lineRule="auto"/>
        <w:ind w:right="448"/>
        <w:rPr>
          <w:rFonts w:hint="eastAsia" w:ascii="Times New Roman" w:hAnsi="Times New Roman" w:eastAsia="微软雅黑" w:cs="Times New Roman"/>
          <w:b/>
          <w:bCs/>
          <w:color w:val="31849B"/>
          <w:sz w:val="24"/>
          <w:szCs w:val="24"/>
          <w:lang w:eastAsia="zh-CN"/>
        </w:rPr>
      </w:pPr>
      <w:r>
        <w:rPr>
          <w:rFonts w:hint="eastAsia" w:ascii="Times New Roman" w:hAnsi="Times New Roman" w:eastAsia="微软雅黑" w:cs="Times New Roman"/>
          <w:b/>
          <w:bCs/>
          <w:color w:val="31849B"/>
          <w:sz w:val="24"/>
          <w:szCs w:val="24"/>
          <w:lang w:eastAsia="zh-CN"/>
        </w:rPr>
        <w:t>局限性说明</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p>
    <w:p>
      <w:pPr>
        <w:numPr>
          <w:ilvl w:val="0"/>
          <w:numId w:val="0"/>
        </w:numPr>
        <w:ind w:leftChars="0"/>
        <w:rPr>
          <w:sz w:val="16"/>
          <w:szCs w:val="16"/>
        </w:rPr>
        <w:sectPr>
          <w:headerReference r:id="rId5" w:type="default"/>
          <w:footerReference r:id="rId6" w:type="default"/>
          <w:pgSz w:w="11906" w:h="16838"/>
          <w:pgMar w:top="1134" w:right="1077" w:bottom="851" w:left="1077" w:header="709" w:footer="510" w:gutter="0"/>
          <w:pgBorders>
            <w:top w:val="none" w:sz="0" w:space="0"/>
            <w:left w:val="none" w:sz="0" w:space="0"/>
            <w:bottom w:val="none" w:sz="0" w:space="0"/>
            <w:right w:val="none" w:sz="0" w:space="0"/>
          </w:pgBorders>
          <w:pgNumType w:fmt="decimal" w:start="1"/>
          <w:cols w:space="425" w:num="1"/>
          <w:docGrid w:type="lines" w:linePitch="312" w:charSpace="0"/>
        </w:sectPr>
      </w:pPr>
    </w:p>
    <w:p>
      <w:pPr>
        <w:numPr>
          <w:ilvl w:val="0"/>
          <w:numId w:val="0"/>
        </w:numPr>
        <w:ind w:leftChars="0"/>
        <w:rPr>
          <w:rFonts w:hint="eastAsia" w:eastAsia="微软雅黑"/>
          <w:sz w:val="16"/>
          <w:szCs w:val="16"/>
          <w:lang w:eastAsia="zh-CN"/>
        </w:rPr>
      </w:pPr>
      <w:r>
        <w:rPr>
          <w:rFonts w:hint="default" w:ascii="Times New Roman" w:hAnsi="Times New Roman" w:eastAsia="微软雅黑" w:cs="Times New Roman"/>
          <w:sz w:val="15"/>
          <w:szCs w:val="15"/>
          <w:lang w:eastAsia="zh-CN"/>
        </w:rPr>
        <w:drawing>
          <wp:anchor distT="0" distB="0" distL="114300" distR="114300" simplePos="0" relativeHeight="251666432" behindDoc="0" locked="0" layoutInCell="1" allowOverlap="1">
            <wp:simplePos x="0" y="0"/>
            <wp:positionH relativeFrom="column">
              <wp:posOffset>-681355</wp:posOffset>
            </wp:positionH>
            <wp:positionV relativeFrom="paragraph">
              <wp:posOffset>-720090</wp:posOffset>
            </wp:positionV>
            <wp:extent cx="7573645" cy="10714990"/>
            <wp:effectExtent l="0" t="0" r="635" b="13970"/>
            <wp:wrapTopAndBottom/>
            <wp:docPr id="19" name="图片 19" descr="华侨-尾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华侨-尾页"/>
                    <pic:cNvPicPr>
                      <a:picLocks noChangeAspect="1"/>
                    </pic:cNvPicPr>
                  </pic:nvPicPr>
                  <pic:blipFill>
                    <a:blip r:embed="rId13"/>
                    <a:stretch>
                      <a:fillRect/>
                    </a:stretch>
                  </pic:blipFill>
                  <pic:spPr>
                    <a:xfrm>
                      <a:off x="0" y="0"/>
                      <a:ext cx="7573645" cy="10714990"/>
                    </a:xfrm>
                    <a:prstGeom prst="rect">
                      <a:avLst/>
                    </a:prstGeom>
                  </pic:spPr>
                </pic:pic>
              </a:graphicData>
            </a:graphic>
          </wp:anchor>
        </w:drawing>
      </w:r>
    </w:p>
    <w:sectPr>
      <w:pgSz w:w="11906" w:h="16838"/>
      <w:pgMar w:top="0" w:right="0" w:bottom="0" w:left="0" w:header="709" w:footer="510"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Malgun Gothic Semilight">
    <w:panose1 w:val="020B0502040204020203"/>
    <w:charset w:val="86"/>
    <w:family w:val="auto"/>
    <w:pitch w:val="default"/>
    <w:sig w:usb0="900002AF" w:usb1="01D77CFB" w:usb2="00000012" w:usb3="00000000" w:csb0="203E01BD" w:csb1="D7FF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rPr>
        <w:color w:val="404040"/>
        <w:sz w:val="16"/>
        <w:szCs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rPr>
        <w:color w:val="404040"/>
        <w:sz w:val="16"/>
        <w:szCs w:val="16"/>
      </w:rPr>
    </w:pPr>
    <w:r>
      <w:rPr>
        <w:sz w:val="16"/>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288415"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28841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jc w:val="center"/>
                          </w:pPr>
                          <w:r>
                            <w:rPr>
                              <w:sz w:val="16"/>
                              <w:szCs w:val="16"/>
                            </w:rPr>
                            <w:t xml:space="preserve">第 </w:t>
                          </w:r>
                          <w:r>
                            <w:rPr>
                              <w:sz w:val="16"/>
                              <w:szCs w:val="16"/>
                            </w:rPr>
                            <w:fldChar w:fldCharType="begin"/>
                          </w:r>
                          <w:r>
                            <w:rPr>
                              <w:sz w:val="16"/>
                              <w:szCs w:val="16"/>
                            </w:rPr>
                            <w:instrText xml:space="preserve"> PAGE  \* MERGEFORMAT </w:instrText>
                          </w:r>
                          <w:r>
                            <w:rPr>
                              <w:sz w:val="16"/>
                              <w:szCs w:val="16"/>
                            </w:rPr>
                            <w:fldChar w:fldCharType="separate"/>
                          </w:r>
                          <w:r>
                            <w:rPr>
                              <w:sz w:val="16"/>
                              <w:szCs w:val="16"/>
                            </w:rPr>
                            <w:t>1</w:t>
                          </w:r>
                          <w:r>
                            <w:rPr>
                              <w:sz w:val="16"/>
                              <w:szCs w:val="16"/>
                            </w:rPr>
                            <w:fldChar w:fldCharType="end"/>
                          </w:r>
                          <w:r>
                            <w:rPr>
                              <w:sz w:val="16"/>
                              <w:szCs w:val="16"/>
                            </w:rPr>
                            <w:t xml:space="preserve"> 页</w:t>
                          </w:r>
                          <w:r>
                            <w:rPr>
                              <w:rFonts w:hint="eastAsia"/>
                              <w:sz w:val="16"/>
                              <w:szCs w:val="16"/>
                              <w:lang w:eastAsia="zh-CN"/>
                            </w:rPr>
                            <w:t>，</w:t>
                          </w:r>
                          <w:r>
                            <w:rPr>
                              <w:sz w:val="16"/>
                              <w:szCs w:val="16"/>
                            </w:rPr>
                            <w:t>共</w:t>
                          </w:r>
                          <w:r>
                            <w:rPr>
                              <w:rFonts w:hint="eastAsia" w:ascii="微软雅黑" w:hAnsi="微软雅黑" w:eastAsia="微软雅黑" w:cs="微软雅黑"/>
                              <w:b/>
                              <w:bCs/>
                              <w:sz w:val="16"/>
                              <w:szCs w:val="16"/>
                            </w:rPr>
                            <w:t xml:space="preserve"> </w: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w:instrText>
                          </w:r>
                          <w:r>
                            <w:rPr>
                              <w:rFonts w:hint="eastAsia" w:ascii="微软雅黑" w:hAnsi="微软雅黑" w:eastAsia="微软雅黑" w:cs="微软雅黑"/>
                              <w:b w:val="0"/>
                              <w:bCs w:val="0"/>
                              <w:sz w:val="16"/>
                              <w:szCs w:val="16"/>
                              <w:lang w:eastAsia="zh-CN"/>
                            </w:rPr>
                            <w:instrText xml:space="preserve">=</w:instrTex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NUMPAGES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instrText xml:space="preserve">58</w:instrText>
                          </w:r>
                          <w:r>
                            <w:rPr>
                              <w:rFonts w:hint="eastAsia" w:ascii="微软雅黑" w:hAnsi="微软雅黑" w:eastAsia="微软雅黑" w:cs="微软雅黑"/>
                              <w:b w:val="0"/>
                              <w:bCs w:val="0"/>
                              <w:sz w:val="16"/>
                              <w:szCs w:val="16"/>
                            </w:rPr>
                            <w:fldChar w:fldCharType="end"/>
                          </w:r>
                          <w:r>
                            <w:rPr>
                              <w:rFonts w:hint="eastAsia" w:ascii="微软雅黑" w:hAnsi="微软雅黑" w:eastAsia="微软雅黑" w:cs="微软雅黑"/>
                              <w:b w:val="0"/>
                              <w:bCs w:val="0"/>
                              <w:sz w:val="16"/>
                              <w:szCs w:val="16"/>
                              <w:lang w:eastAsia="zh-CN"/>
                            </w:rPr>
                            <w:instrText xml:space="preserve">-</w:instrText>
                          </w:r>
                          <w:r>
                            <w:rPr>
                              <w:rFonts w:hint="eastAsia" w:cs="微软雅黑"/>
                              <w:b w:val="0"/>
                              <w:bCs w:val="0"/>
                              <w:sz w:val="16"/>
                              <w:szCs w:val="16"/>
                              <w:lang w:val="en-US" w:eastAsia="zh-CN"/>
                            </w:rPr>
                            <w:instrText xml:space="preserve">3</w:instrText>
                          </w:r>
                          <w:r>
                            <w:rPr>
                              <w:rFonts w:hint="eastAsia" w:ascii="微软雅黑" w:hAnsi="微软雅黑" w:eastAsia="微软雅黑" w:cs="微软雅黑"/>
                              <w:b w:val="0"/>
                              <w:bCs w:val="0"/>
                              <w:sz w:val="16"/>
                              <w:szCs w:val="16"/>
                            </w:rPr>
                            <w:instrText xml:space="preserve">  \* MERGEFORMAT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t>54</w:t>
                          </w:r>
                          <w:r>
                            <w:rPr>
                              <w:rFonts w:hint="eastAsia" w:ascii="微软雅黑" w:hAnsi="微软雅黑" w:eastAsia="微软雅黑" w:cs="微软雅黑"/>
                              <w:b w:val="0"/>
                              <w:bCs w:val="0"/>
                              <w:sz w:val="16"/>
                              <w:szCs w:val="16"/>
                            </w:rPr>
                            <w:fldChar w:fldCharType="end"/>
                          </w:r>
                          <w:r>
                            <w:rPr>
                              <w:sz w:val="16"/>
                              <w:szCs w:val="16"/>
                            </w:rPr>
                            <w:t xml:space="preserve"> 页</w:t>
                          </w: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01.45pt;mso-position-horizontal:center;mso-position-horizontal-relative:margin;z-index:251664384;mso-width-relative:page;mso-height-relative:page;" filled="f" stroked="f" coordsize="21600,21600" o:gfxdata="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RYgM30wAAAAUBAAAPAAAAAAAAAAEAIAAAACIAAABkcnMvZG93bnJldi54&#10;bWxQSwECFAAUAAAACACHTuJAKmlzGjgCAABjBAAADgAAAAAAAAABACAAAAAiAQAAZHJzL2Uyb0Rv&#10;Yy54bWxQSwUGAAAAAAYABgBZAQAAzAUAAAAA&#10;">
              <v:fill on="f" focussize="0,0"/>
              <v:stroke on="f" weight="0.5pt"/>
              <v:imagedata o:title=""/>
              <o:lock v:ext="edit" aspectratio="f"/>
              <v:textbox inset="0mm,0mm,0mm,0mm" style="mso-fit-shape-to-text:t;">
                <w:txbxContent>
                  <w:p>
                    <w:pPr>
                      <w:pStyle w:val="10"/>
                      <w:jc w:val="center"/>
                    </w:pPr>
                    <w:r>
                      <w:rPr>
                        <w:sz w:val="16"/>
                        <w:szCs w:val="16"/>
                      </w:rPr>
                      <w:t xml:space="preserve">第 </w:t>
                    </w:r>
                    <w:r>
                      <w:rPr>
                        <w:sz w:val="16"/>
                        <w:szCs w:val="16"/>
                      </w:rPr>
                      <w:fldChar w:fldCharType="begin"/>
                    </w:r>
                    <w:r>
                      <w:rPr>
                        <w:sz w:val="16"/>
                        <w:szCs w:val="16"/>
                      </w:rPr>
                      <w:instrText xml:space="preserve"> PAGE  \* MERGEFORMAT </w:instrText>
                    </w:r>
                    <w:r>
                      <w:rPr>
                        <w:sz w:val="16"/>
                        <w:szCs w:val="16"/>
                      </w:rPr>
                      <w:fldChar w:fldCharType="separate"/>
                    </w:r>
                    <w:r>
                      <w:rPr>
                        <w:sz w:val="16"/>
                        <w:szCs w:val="16"/>
                      </w:rPr>
                      <w:t>1</w:t>
                    </w:r>
                    <w:r>
                      <w:rPr>
                        <w:sz w:val="16"/>
                        <w:szCs w:val="16"/>
                      </w:rPr>
                      <w:fldChar w:fldCharType="end"/>
                    </w:r>
                    <w:r>
                      <w:rPr>
                        <w:sz w:val="16"/>
                        <w:szCs w:val="16"/>
                      </w:rPr>
                      <w:t xml:space="preserve"> 页</w:t>
                    </w:r>
                    <w:r>
                      <w:rPr>
                        <w:rFonts w:hint="eastAsia"/>
                        <w:sz w:val="16"/>
                        <w:szCs w:val="16"/>
                        <w:lang w:eastAsia="zh-CN"/>
                      </w:rPr>
                      <w:t>，</w:t>
                    </w:r>
                    <w:r>
                      <w:rPr>
                        <w:sz w:val="16"/>
                        <w:szCs w:val="16"/>
                      </w:rPr>
                      <w:t>共</w:t>
                    </w:r>
                    <w:r>
                      <w:rPr>
                        <w:rFonts w:hint="eastAsia" w:ascii="微软雅黑" w:hAnsi="微软雅黑" w:eastAsia="微软雅黑" w:cs="微软雅黑"/>
                        <w:b/>
                        <w:bCs/>
                        <w:sz w:val="16"/>
                        <w:szCs w:val="16"/>
                      </w:rPr>
                      <w:t xml:space="preserve"> </w: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w:instrText>
                    </w:r>
                    <w:r>
                      <w:rPr>
                        <w:rFonts w:hint="eastAsia" w:ascii="微软雅黑" w:hAnsi="微软雅黑" w:eastAsia="微软雅黑" w:cs="微软雅黑"/>
                        <w:b w:val="0"/>
                        <w:bCs w:val="0"/>
                        <w:sz w:val="16"/>
                        <w:szCs w:val="16"/>
                        <w:lang w:eastAsia="zh-CN"/>
                      </w:rPr>
                      <w:instrText xml:space="preserve">=</w:instrTex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NUMPAGES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instrText xml:space="preserve">58</w:instrText>
                    </w:r>
                    <w:r>
                      <w:rPr>
                        <w:rFonts w:hint="eastAsia" w:ascii="微软雅黑" w:hAnsi="微软雅黑" w:eastAsia="微软雅黑" w:cs="微软雅黑"/>
                        <w:b w:val="0"/>
                        <w:bCs w:val="0"/>
                        <w:sz w:val="16"/>
                        <w:szCs w:val="16"/>
                      </w:rPr>
                      <w:fldChar w:fldCharType="end"/>
                    </w:r>
                    <w:r>
                      <w:rPr>
                        <w:rFonts w:hint="eastAsia" w:ascii="微软雅黑" w:hAnsi="微软雅黑" w:eastAsia="微软雅黑" w:cs="微软雅黑"/>
                        <w:b w:val="0"/>
                        <w:bCs w:val="0"/>
                        <w:sz w:val="16"/>
                        <w:szCs w:val="16"/>
                        <w:lang w:eastAsia="zh-CN"/>
                      </w:rPr>
                      <w:instrText xml:space="preserve">-</w:instrText>
                    </w:r>
                    <w:r>
                      <w:rPr>
                        <w:rFonts w:hint="eastAsia" w:cs="微软雅黑"/>
                        <w:b w:val="0"/>
                        <w:bCs w:val="0"/>
                        <w:sz w:val="16"/>
                        <w:szCs w:val="16"/>
                        <w:lang w:val="en-US" w:eastAsia="zh-CN"/>
                      </w:rPr>
                      <w:instrText xml:space="preserve">3</w:instrText>
                    </w:r>
                    <w:r>
                      <w:rPr>
                        <w:rFonts w:hint="eastAsia" w:ascii="微软雅黑" w:hAnsi="微软雅黑" w:eastAsia="微软雅黑" w:cs="微软雅黑"/>
                        <w:b w:val="0"/>
                        <w:bCs w:val="0"/>
                        <w:sz w:val="16"/>
                        <w:szCs w:val="16"/>
                      </w:rPr>
                      <w:instrText xml:space="preserve">  \* MERGEFORMAT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t>54</w:t>
                    </w:r>
                    <w:r>
                      <w:rPr>
                        <w:rFonts w:hint="eastAsia" w:ascii="微软雅黑" w:hAnsi="微软雅黑" w:eastAsia="微软雅黑" w:cs="微软雅黑"/>
                        <w:b w:val="0"/>
                        <w:bCs w:val="0"/>
                        <w:sz w:val="16"/>
                        <w:szCs w:val="16"/>
                      </w:rPr>
                      <w:fldChar w:fldCharType="end"/>
                    </w:r>
                    <w:r>
                      <w:rPr>
                        <w:sz w:val="16"/>
                        <w:szCs w:val="16"/>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thickThinMediumGap" w:color="2E75B5" w:sz="18" w:space="0"/>
      </w:pBdr>
      <w:tabs>
        <w:tab w:val="left" w:pos="818"/>
        <w:tab w:val="clear" w:pos="4153"/>
        <w:tab w:val="clear" w:pos="8306"/>
      </w:tabs>
      <w:rPr>
        <w:rFonts w:hint="eastAsia" w:ascii="宋体" w:hAnsi="宋体" w:eastAsia="宋体" w:cs="宋体"/>
        <w:sz w:val="24"/>
        <w:szCs w:val="24"/>
        <w:lang w:eastAsia="zh-CN"/>
      </w:rPr>
    </w:pPr>
    <w:r>
      <w:drawing>
        <wp:anchor distT="0" distB="0" distL="114300" distR="114300" simplePos="0" relativeHeight="251662336" behindDoc="1" locked="0" layoutInCell="1" allowOverlap="1">
          <wp:simplePos x="0" y="0"/>
          <wp:positionH relativeFrom="column">
            <wp:posOffset>-664210</wp:posOffset>
          </wp:positionH>
          <wp:positionV relativeFrom="page">
            <wp:posOffset>1270</wp:posOffset>
          </wp:positionV>
          <wp:extent cx="7541895" cy="10659745"/>
          <wp:effectExtent l="0" t="0" r="1905" b="8255"/>
          <wp:wrapNone/>
          <wp:docPr id="1" name="_x0000_s155787" descr="Oseq-肿瘤个体化诊疗基因检测报告-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x0000_s155787" descr="Oseq-肿瘤个体化诊疗基因检测报告-水印"/>
                  <pic:cNvPicPr>
                    <a:picLocks noChangeAspect="1"/>
                  </pic:cNvPicPr>
                </pic:nvPicPr>
                <pic:blipFill>
                  <a:blip r:embed="rId1"/>
                  <a:stretch>
                    <a:fillRect/>
                  </a:stretch>
                </pic:blipFill>
                <pic:spPr>
                  <a:xfrm>
                    <a:off x="0" y="0"/>
                    <a:ext cx="7541895" cy="10659745"/>
                  </a:xfrm>
                  <a:prstGeom prst="rect">
                    <a:avLst/>
                  </a:prstGeom>
                  <a:noFill/>
                </pic:spPr>
              </pic:pic>
            </a:graphicData>
          </a:graphic>
        </wp:anchor>
      </w:drawing>
    </w:r>
    <w:r>
      <w:rPr>
        <w:rFonts w:hint="eastAsia" w:ascii="宋体" w:hAnsi="宋体" w:eastAsia="宋体" w:cs="宋体"/>
        <w:sz w:val="24"/>
        <w:szCs w:val="24"/>
        <w:lang w:val="en-US" w:eastAsia="zh-CN"/>
      </w:rPr>
      <w:t xml:space="preserve">送检医院：暨南大学附属第一医院                      </w:t>
    </w:r>
    <w:r>
      <w:rPr>
        <w:rFonts w:hint="eastAsia" w:ascii="宋体" w:hAnsi="宋体" w:eastAsia="宋体" w:cs="宋体"/>
        <w:sz w:val="21"/>
        <w:szCs w:val="21"/>
        <w:lang w:val="en-US" w:eastAsia="zh-CN"/>
      </w:rPr>
      <w:t>技术支持：广州阳普医学检验实验室</w:t>
    </w:r>
  </w:p>
  <w:p>
    <w:pPr>
      <w:pStyle w:val="11"/>
      <w:pBdr>
        <w:bottom w:val="none" w:color="auto" w:sz="0" w:space="1"/>
      </w:pBdr>
      <w:wordWrap w:val="0"/>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none" w:color="auto" w:sz="0" w:space="0"/>
      </w:pBdr>
      <w:tabs>
        <w:tab w:val="left" w:pos="818"/>
        <w:tab w:val="clear" w:pos="4153"/>
        <w:tab w:val="clear" w:pos="8306"/>
      </w:tabs>
      <w:rPr>
        <w:rFonts w:hint="eastAsia" w:ascii="宋体" w:hAnsi="宋体" w:eastAsia="宋体" w:cs="宋体"/>
        <w:sz w:val="24"/>
        <w:szCs w:val="24"/>
        <w:lang w:eastAsia="zh-CN"/>
      </w:rPr>
    </w:pPr>
    <w:r>
      <w:drawing>
        <wp:anchor distT="0" distB="0" distL="114300" distR="114300" simplePos="0" relativeHeight="251663360" behindDoc="1" locked="0" layoutInCell="1" allowOverlap="1">
          <wp:simplePos x="0" y="0"/>
          <wp:positionH relativeFrom="column">
            <wp:posOffset>-671830</wp:posOffset>
          </wp:positionH>
          <wp:positionV relativeFrom="page">
            <wp:posOffset>31750</wp:posOffset>
          </wp:positionV>
          <wp:extent cx="7541895" cy="10659745"/>
          <wp:effectExtent l="0" t="0" r="1905" b="8255"/>
          <wp:wrapNone/>
          <wp:docPr id="2" name="_x0000_s155787" descr="Oseq-肿瘤个体化诊疗基因检测报告-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_x0000_s155787" descr="Oseq-肿瘤个体化诊疗基因检测报告-水印"/>
                  <pic:cNvPicPr>
                    <a:picLocks noChangeAspect="1"/>
                  </pic:cNvPicPr>
                </pic:nvPicPr>
                <pic:blipFill>
                  <a:blip r:embed="rId1"/>
                  <a:stretch>
                    <a:fillRect/>
                  </a:stretch>
                </pic:blipFill>
                <pic:spPr>
                  <a:xfrm>
                    <a:off x="0" y="0"/>
                    <a:ext cx="7541895" cy="10659745"/>
                  </a:xfrm>
                  <a:prstGeom prst="rect">
                    <a:avLst/>
                  </a:prstGeom>
                  <a:noFill/>
                </pic:spPr>
              </pic:pic>
            </a:graphicData>
          </a:graphic>
        </wp:anchor>
      </w:drawing>
    </w:r>
  </w:p>
  <w:p>
    <w:pPr>
      <w:pStyle w:val="11"/>
      <w:pBdr>
        <w:bottom w:val="none" w:color="auto" w:sz="0" w:space="1"/>
      </w:pBdr>
      <w:wordWrap w:val="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8EB6D8D1"/>
    <w:multiLevelType w:val="singleLevel"/>
    <w:tmpl w:val="8EB6D8D1"/>
    <w:lvl w:ilvl="0" w:tentative="0">
      <w:start w:val="1"/>
      <w:numFmt w:val="decimal"/>
      <w:lvlText w:val="%1."/>
      <w:lvlJc w:val="left"/>
      <w:pPr>
        <w:ind w:left="425" w:hanging="425"/>
      </w:pPr>
      <w:rPr>
        <w:rFonts w:hint="default"/>
      </w:rPr>
    </w:lvl>
  </w:abstractNum>
  <w:abstractNum w:abstractNumId="2">
    <w:nsid w:val="9A75E113"/>
    <w:multiLevelType w:val="singleLevel"/>
    <w:tmpl w:val="9A75E113"/>
    <w:lvl w:ilvl="0" w:tentative="0">
      <w:start w:val="1"/>
      <w:numFmt w:val="chineseCounting"/>
      <w:suff w:val="space"/>
      <w:lvlText w:val="%1、"/>
      <w:lvlJc w:val="left"/>
      <w:rPr>
        <w:rFonts w:hint="eastAsia"/>
      </w:rPr>
    </w:lvl>
  </w:abstractNum>
  <w:abstractNum w:abstractNumId="3">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4">
    <w:nsid w:val="A313DD22"/>
    <w:multiLevelType w:val="multilevel"/>
    <w:tmpl w:val="A313DD22"/>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5">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BD14B62D"/>
    <w:multiLevelType w:val="multilevel"/>
    <w:tmpl w:val="BD14B62D"/>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7">
    <w:nsid w:val="C4B0A655"/>
    <w:multiLevelType w:val="singleLevel"/>
    <w:tmpl w:val="C4B0A655"/>
    <w:lvl w:ilvl="0" w:tentative="0">
      <w:start w:val="1"/>
      <w:numFmt w:val="decimal"/>
      <w:suff w:val="space"/>
      <w:lvlText w:val="%1."/>
      <w:lvlJc w:val="left"/>
      <w:rPr>
        <w:rFonts w:hint="default"/>
        <w:sz w:val="18"/>
        <w:szCs w:val="18"/>
      </w:rPr>
    </w:lvl>
  </w:abstractNum>
  <w:abstractNum w:abstractNumId="8">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9">
    <w:nsid w:val="C90D1B09"/>
    <w:multiLevelType w:val="multilevel"/>
    <w:tmpl w:val="C90D1B09"/>
    <w:lvl w:ilvl="0" w:tentative="0">
      <w:start w:val="1"/>
      <w:numFmt w:val="chineseCountingThousand"/>
      <w:pStyle w:val="2"/>
      <w:suff w:val="space"/>
      <w:lvlText w:val="%1、"/>
      <w:lvlJc w:val="left"/>
      <w:pPr>
        <w:ind w:left="0" w:firstLine="0"/>
      </w:pPr>
      <w:rPr>
        <w:rFonts w:hint="eastAsia"/>
        <w:b/>
        <w:bCs/>
      </w:rPr>
    </w:lvl>
    <w:lvl w:ilvl="1" w:tentative="0">
      <w:start w:val="1"/>
      <w:numFmt w:val="decimal"/>
      <w:pStyle w:val="3"/>
      <w:suff w:val="space"/>
      <w:lvlText w:val="%2、"/>
      <w:lvlJc w:val="left"/>
      <w:pPr>
        <w:ind w:left="0" w:firstLine="0"/>
      </w:pPr>
      <w:rPr>
        <w:rFonts w:hint="eastAsia" w:ascii="微软雅黑" w:hAnsi="微软雅黑" w:eastAsia="微软雅黑"/>
        <w:b/>
        <w:i w:val="0"/>
        <w:color w:val="31849B"/>
      </w:rPr>
    </w:lvl>
    <w:lvl w:ilvl="2" w:tentative="0">
      <w:start w:val="1"/>
      <w:numFmt w:val="decimal"/>
      <w:pStyle w:val="4"/>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tentative="0">
      <w:start w:val="1"/>
      <w:numFmt w:val="decimal"/>
      <w:pStyle w:val="5"/>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10">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1">
    <w:nsid w:val="FE6C8412"/>
    <w:multiLevelType w:val="singleLevel"/>
    <w:tmpl w:val="FE6C8412"/>
    <w:lvl w:ilvl="0" w:tentative="0">
      <w:start w:val="1"/>
      <w:numFmt w:val="decimal"/>
      <w:lvlText w:val="%1."/>
      <w:lvlJc w:val="left"/>
      <w:pPr>
        <w:ind w:left="425" w:hanging="425"/>
      </w:pPr>
      <w:rPr>
        <w:rFonts w:hint="default"/>
      </w:rPr>
    </w:lvl>
  </w:abstractNum>
  <w:abstractNum w:abstractNumId="12">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13">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14">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219D0AF6"/>
    <w:multiLevelType w:val="singleLevel"/>
    <w:tmpl w:val="219D0AF6"/>
    <w:lvl w:ilvl="0" w:tentative="0">
      <w:start w:val="1"/>
      <w:numFmt w:val="decimal"/>
      <w:suff w:val="space"/>
      <w:lvlText w:val="%1."/>
      <w:lvlJc w:val="left"/>
    </w:lvl>
  </w:abstractNum>
  <w:abstractNum w:abstractNumId="16">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7">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8">
    <w:nsid w:val="36542A32"/>
    <w:multiLevelType w:val="multilevel"/>
    <w:tmpl w:val="36542A32"/>
    <w:lvl w:ilvl="0" w:tentative="0">
      <w:start w:val="1"/>
      <w:numFmt w:val="decimal"/>
      <w:lvlText w:val="%1."/>
      <w:lvlJc w:val="left"/>
      <w:pPr>
        <w:ind w:left="425" w:hanging="425"/>
      </w:pPr>
      <w:rPr>
        <w:rFonts w:hint="default"/>
      </w:rPr>
    </w:lvl>
    <w:lvl w:ilvl="1" w:tentative="0">
      <w:start w:val="1"/>
      <w:numFmt w:val="decimal"/>
      <w:suff w:val="space"/>
      <w:lvlText w:val="%1.%2"/>
      <w:lvlJc w:val="left"/>
      <w:pPr>
        <w:tabs>
          <w:tab w:val="left" w:pos="0"/>
        </w:tabs>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9">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20">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21">
    <w:nsid w:val="5EFAFD38"/>
    <w:multiLevelType w:val="multilevel"/>
    <w:tmpl w:val="5EFAFD38"/>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2">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3">
    <w:nsid w:val="7C0A0902"/>
    <w:multiLevelType w:val="multilevel"/>
    <w:tmpl w:val="7C0A0902"/>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9"/>
  </w:num>
  <w:num w:numId="2">
    <w:abstractNumId w:val="2"/>
  </w:num>
  <w:num w:numId="3">
    <w:abstractNumId w:val="6"/>
  </w:num>
  <w:num w:numId="4">
    <w:abstractNumId w:val="11"/>
  </w:num>
  <w:num w:numId="5">
    <w:abstractNumId w:val="8"/>
  </w:num>
  <w:num w:numId="6">
    <w:abstractNumId w:val="21"/>
  </w:num>
  <w:num w:numId="7">
    <w:abstractNumId w:val="16"/>
  </w:num>
  <w:num w:numId="8">
    <w:abstractNumId w:val="17"/>
  </w:num>
  <w:num w:numId="9">
    <w:abstractNumId w:val="14"/>
  </w:num>
  <w:num w:numId="10">
    <w:abstractNumId w:val="18"/>
  </w:num>
  <w:num w:numId="11">
    <w:abstractNumId w:val="19"/>
  </w:num>
  <w:num w:numId="12">
    <w:abstractNumId w:val="23"/>
  </w:num>
  <w:num w:numId="13">
    <w:abstractNumId w:val="3"/>
  </w:num>
  <w:num w:numId="14">
    <w:abstractNumId w:val="12"/>
  </w:num>
  <w:num w:numId="15">
    <w:abstractNumId w:val="0"/>
  </w:num>
  <w:num w:numId="16">
    <w:abstractNumId w:val="13"/>
  </w:num>
  <w:num w:numId="17">
    <w:abstractNumId w:val="10"/>
  </w:num>
  <w:num w:numId="18">
    <w:abstractNumId w:val="5"/>
  </w:num>
  <w:num w:numId="19">
    <w:abstractNumId w:val="4"/>
  </w:num>
  <w:num w:numId="20">
    <w:abstractNumId w:val="15"/>
  </w:num>
  <w:num w:numId="21">
    <w:abstractNumId w:val="20"/>
  </w:num>
  <w:num w:numId="22">
    <w:abstractNumId w:val="22"/>
  </w:num>
  <w:num w:numId="23">
    <w:abstractNumId w:val="7"/>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NotTrackMove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000000"/>
    <w:rsid w:val="000F45A2"/>
    <w:rsid w:val="00F931CB"/>
    <w:rsid w:val="015E2ED8"/>
    <w:rsid w:val="02210631"/>
    <w:rsid w:val="02247ACE"/>
    <w:rsid w:val="031059A9"/>
    <w:rsid w:val="03133E26"/>
    <w:rsid w:val="03157400"/>
    <w:rsid w:val="032E52AF"/>
    <w:rsid w:val="03766F95"/>
    <w:rsid w:val="04775006"/>
    <w:rsid w:val="04C156A8"/>
    <w:rsid w:val="058D598A"/>
    <w:rsid w:val="059F1855"/>
    <w:rsid w:val="079723FB"/>
    <w:rsid w:val="08A94456"/>
    <w:rsid w:val="092E4C0B"/>
    <w:rsid w:val="09341784"/>
    <w:rsid w:val="0A376516"/>
    <w:rsid w:val="0AE977B2"/>
    <w:rsid w:val="0B2D7AF8"/>
    <w:rsid w:val="0B8F6AD3"/>
    <w:rsid w:val="0C6E6CB8"/>
    <w:rsid w:val="0C771024"/>
    <w:rsid w:val="0DB461AA"/>
    <w:rsid w:val="0E894D74"/>
    <w:rsid w:val="0EC31A50"/>
    <w:rsid w:val="10597D75"/>
    <w:rsid w:val="11B65432"/>
    <w:rsid w:val="123E4294"/>
    <w:rsid w:val="12847BF6"/>
    <w:rsid w:val="12AA7B7B"/>
    <w:rsid w:val="13300E86"/>
    <w:rsid w:val="135D4BEE"/>
    <w:rsid w:val="13693F23"/>
    <w:rsid w:val="14C12D51"/>
    <w:rsid w:val="1658246F"/>
    <w:rsid w:val="16712443"/>
    <w:rsid w:val="17086790"/>
    <w:rsid w:val="17B06507"/>
    <w:rsid w:val="17D363F7"/>
    <w:rsid w:val="18077AE3"/>
    <w:rsid w:val="181F3CB2"/>
    <w:rsid w:val="187160ED"/>
    <w:rsid w:val="18D00E88"/>
    <w:rsid w:val="18FB3186"/>
    <w:rsid w:val="1ABD39A5"/>
    <w:rsid w:val="1BD46564"/>
    <w:rsid w:val="1D6C1D4D"/>
    <w:rsid w:val="1D731642"/>
    <w:rsid w:val="1DCC309C"/>
    <w:rsid w:val="1DD64B1F"/>
    <w:rsid w:val="1DD7174F"/>
    <w:rsid w:val="1DD776FA"/>
    <w:rsid w:val="1EE61E60"/>
    <w:rsid w:val="1F9E224F"/>
    <w:rsid w:val="208D1D32"/>
    <w:rsid w:val="21FA5A2E"/>
    <w:rsid w:val="221A3EEA"/>
    <w:rsid w:val="22420B98"/>
    <w:rsid w:val="22A751D6"/>
    <w:rsid w:val="22E11609"/>
    <w:rsid w:val="23B40421"/>
    <w:rsid w:val="240068CC"/>
    <w:rsid w:val="243F2C15"/>
    <w:rsid w:val="24A77F65"/>
    <w:rsid w:val="24BF6EF4"/>
    <w:rsid w:val="25390CF2"/>
    <w:rsid w:val="256C1213"/>
    <w:rsid w:val="25945131"/>
    <w:rsid w:val="263D7ED1"/>
    <w:rsid w:val="265A2D61"/>
    <w:rsid w:val="266142F4"/>
    <w:rsid w:val="26EA00EF"/>
    <w:rsid w:val="27441EF5"/>
    <w:rsid w:val="278D6F04"/>
    <w:rsid w:val="28EA272C"/>
    <w:rsid w:val="29B11398"/>
    <w:rsid w:val="2A6E5730"/>
    <w:rsid w:val="2AEE6D7A"/>
    <w:rsid w:val="2BE43568"/>
    <w:rsid w:val="2BFB4B4C"/>
    <w:rsid w:val="2CF07B2C"/>
    <w:rsid w:val="2D850759"/>
    <w:rsid w:val="2E342143"/>
    <w:rsid w:val="2E9574DA"/>
    <w:rsid w:val="2F0E1BCD"/>
    <w:rsid w:val="2FB223BC"/>
    <w:rsid w:val="303221D2"/>
    <w:rsid w:val="304E3490"/>
    <w:rsid w:val="305257C5"/>
    <w:rsid w:val="30557BC6"/>
    <w:rsid w:val="307F643A"/>
    <w:rsid w:val="309335A5"/>
    <w:rsid w:val="31354B69"/>
    <w:rsid w:val="32052280"/>
    <w:rsid w:val="3242724C"/>
    <w:rsid w:val="325454D5"/>
    <w:rsid w:val="328C5225"/>
    <w:rsid w:val="334E5D71"/>
    <w:rsid w:val="334F0B5E"/>
    <w:rsid w:val="33BA4571"/>
    <w:rsid w:val="34C80426"/>
    <w:rsid w:val="35D81270"/>
    <w:rsid w:val="35ED7EDD"/>
    <w:rsid w:val="36726B70"/>
    <w:rsid w:val="37677539"/>
    <w:rsid w:val="39072D82"/>
    <w:rsid w:val="39137950"/>
    <w:rsid w:val="39186D3D"/>
    <w:rsid w:val="393B1EAF"/>
    <w:rsid w:val="3971469F"/>
    <w:rsid w:val="3A6A6716"/>
    <w:rsid w:val="3A914FF9"/>
    <w:rsid w:val="3B18756D"/>
    <w:rsid w:val="3B3E385A"/>
    <w:rsid w:val="3B616481"/>
    <w:rsid w:val="3B802E42"/>
    <w:rsid w:val="3C397B76"/>
    <w:rsid w:val="3C7749CB"/>
    <w:rsid w:val="3C954A8C"/>
    <w:rsid w:val="3CCF6D49"/>
    <w:rsid w:val="3D946D56"/>
    <w:rsid w:val="3D97440E"/>
    <w:rsid w:val="3DAE1A1E"/>
    <w:rsid w:val="3DCB0599"/>
    <w:rsid w:val="3E201D96"/>
    <w:rsid w:val="3E3B313C"/>
    <w:rsid w:val="3EEE5EE0"/>
    <w:rsid w:val="3FD0746F"/>
    <w:rsid w:val="3FD56D5F"/>
    <w:rsid w:val="3FD958AF"/>
    <w:rsid w:val="40FA31CC"/>
    <w:rsid w:val="41384DDD"/>
    <w:rsid w:val="41504B07"/>
    <w:rsid w:val="418103E9"/>
    <w:rsid w:val="41EF3869"/>
    <w:rsid w:val="424B3CDF"/>
    <w:rsid w:val="42CD2DB2"/>
    <w:rsid w:val="433B351D"/>
    <w:rsid w:val="43AC7175"/>
    <w:rsid w:val="43E96868"/>
    <w:rsid w:val="44547417"/>
    <w:rsid w:val="44D97CC8"/>
    <w:rsid w:val="46421086"/>
    <w:rsid w:val="46690BD8"/>
    <w:rsid w:val="46C25697"/>
    <w:rsid w:val="47061E9E"/>
    <w:rsid w:val="47680F28"/>
    <w:rsid w:val="47BC7221"/>
    <w:rsid w:val="48004A62"/>
    <w:rsid w:val="493F4F1F"/>
    <w:rsid w:val="495963C1"/>
    <w:rsid w:val="4A384869"/>
    <w:rsid w:val="4A653DAC"/>
    <w:rsid w:val="4ACF647F"/>
    <w:rsid w:val="4B7342A7"/>
    <w:rsid w:val="4D023B34"/>
    <w:rsid w:val="4D297313"/>
    <w:rsid w:val="4EA970ED"/>
    <w:rsid w:val="4F1704D1"/>
    <w:rsid w:val="50937D24"/>
    <w:rsid w:val="50AC6291"/>
    <w:rsid w:val="518C1C1F"/>
    <w:rsid w:val="522713AF"/>
    <w:rsid w:val="52296E4F"/>
    <w:rsid w:val="526C42D5"/>
    <w:rsid w:val="53081779"/>
    <w:rsid w:val="53271259"/>
    <w:rsid w:val="536929AC"/>
    <w:rsid w:val="53F86D43"/>
    <w:rsid w:val="545A732E"/>
    <w:rsid w:val="553B5C4C"/>
    <w:rsid w:val="56143D1E"/>
    <w:rsid w:val="563D7228"/>
    <w:rsid w:val="56660A06"/>
    <w:rsid w:val="572B51C6"/>
    <w:rsid w:val="575F2828"/>
    <w:rsid w:val="57E33B0B"/>
    <w:rsid w:val="58867B02"/>
    <w:rsid w:val="591C1159"/>
    <w:rsid w:val="594D1546"/>
    <w:rsid w:val="59512073"/>
    <w:rsid w:val="5A7C4F26"/>
    <w:rsid w:val="5A9421F5"/>
    <w:rsid w:val="5A9926C3"/>
    <w:rsid w:val="5AD57EED"/>
    <w:rsid w:val="5B6F7785"/>
    <w:rsid w:val="5C4001D5"/>
    <w:rsid w:val="5C741C2D"/>
    <w:rsid w:val="5C9F2D5E"/>
    <w:rsid w:val="5CCC18B7"/>
    <w:rsid w:val="5EEF12AC"/>
    <w:rsid w:val="5F5079A7"/>
    <w:rsid w:val="5FA42829"/>
    <w:rsid w:val="603F09AE"/>
    <w:rsid w:val="609E18C5"/>
    <w:rsid w:val="60B1035F"/>
    <w:rsid w:val="60FA1254"/>
    <w:rsid w:val="613832CB"/>
    <w:rsid w:val="62DB7576"/>
    <w:rsid w:val="633C51D7"/>
    <w:rsid w:val="648D40BC"/>
    <w:rsid w:val="64CE15B4"/>
    <w:rsid w:val="65023FED"/>
    <w:rsid w:val="651A76BB"/>
    <w:rsid w:val="6530465E"/>
    <w:rsid w:val="654E5D17"/>
    <w:rsid w:val="65890CF1"/>
    <w:rsid w:val="66A924B9"/>
    <w:rsid w:val="66B824D0"/>
    <w:rsid w:val="67180BD3"/>
    <w:rsid w:val="67386679"/>
    <w:rsid w:val="67B45501"/>
    <w:rsid w:val="67E76C1B"/>
    <w:rsid w:val="695A2A86"/>
    <w:rsid w:val="69C807A8"/>
    <w:rsid w:val="69CE790A"/>
    <w:rsid w:val="69DA7A0C"/>
    <w:rsid w:val="6A7D2D82"/>
    <w:rsid w:val="6A9B454D"/>
    <w:rsid w:val="6AEF56EF"/>
    <w:rsid w:val="6B0205CE"/>
    <w:rsid w:val="6B0639EC"/>
    <w:rsid w:val="6B40402D"/>
    <w:rsid w:val="6C6E25F7"/>
    <w:rsid w:val="6CD7423E"/>
    <w:rsid w:val="6CD97293"/>
    <w:rsid w:val="6DC17AF6"/>
    <w:rsid w:val="6EA42C43"/>
    <w:rsid w:val="6EFB7145"/>
    <w:rsid w:val="6F03217A"/>
    <w:rsid w:val="6FAA158B"/>
    <w:rsid w:val="6FE86292"/>
    <w:rsid w:val="71D67550"/>
    <w:rsid w:val="720535FB"/>
    <w:rsid w:val="729C5701"/>
    <w:rsid w:val="739C3AEB"/>
    <w:rsid w:val="74722963"/>
    <w:rsid w:val="753F3F20"/>
    <w:rsid w:val="75D96324"/>
    <w:rsid w:val="76ED6308"/>
    <w:rsid w:val="78BE4504"/>
    <w:rsid w:val="798259F2"/>
    <w:rsid w:val="798F63DB"/>
    <w:rsid w:val="7AE5221C"/>
    <w:rsid w:val="7BDE7397"/>
    <w:rsid w:val="7CEA36A3"/>
    <w:rsid w:val="7ED760F7"/>
    <w:rsid w:val="7EF667A6"/>
    <w:rsid w:val="7F1B3485"/>
    <w:rsid w:val="7F7511B7"/>
    <w:rsid w:val="7FFC4197"/>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nhideWhenUsed="0" w:uiPriority="99" w:semiHidden="0"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nhideWhenUsed="0" w:uiPriority="99" w:semiHidden="0"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djustRightInd w:val="0"/>
      <w:snapToGrid w:val="0"/>
    </w:pPr>
    <w:rPr>
      <w:rFonts w:ascii="微软雅黑" w:hAnsi="微软雅黑" w:eastAsia="微软雅黑" w:cs="Times New Roman"/>
      <w:color w:val="262626"/>
      <w:kern w:val="2"/>
      <w:szCs w:val="22"/>
      <w:lang w:val="en-US" w:eastAsia="zh-CN" w:bidi="ar-SA"/>
    </w:rPr>
  </w:style>
  <w:style w:type="paragraph" w:styleId="2">
    <w:name w:val="heading 1"/>
    <w:basedOn w:val="1"/>
    <w:next w:val="1"/>
    <w:link w:val="26"/>
    <w:autoRedefine/>
    <w:qFormat/>
    <w:uiPriority w:val="9"/>
    <w:pPr>
      <w:keepNext/>
      <w:keepLines/>
      <w:numPr>
        <w:ilvl w:val="0"/>
        <w:numId w:val="1"/>
      </w:numPr>
      <w:spacing w:before="50" w:beforeLines="50" w:after="50" w:afterLines="50"/>
      <w:outlineLvl w:val="0"/>
    </w:pPr>
    <w:rPr>
      <w:b/>
      <w:bCs/>
      <w:color w:val="31849B"/>
      <w:kern w:val="44"/>
      <w:sz w:val="24"/>
      <w:szCs w:val="44"/>
    </w:rPr>
  </w:style>
  <w:style w:type="paragraph" w:styleId="3">
    <w:name w:val="heading 2"/>
    <w:basedOn w:val="1"/>
    <w:next w:val="1"/>
    <w:link w:val="29"/>
    <w:autoRedefine/>
    <w:unhideWhenUsed/>
    <w:qFormat/>
    <w:uiPriority w:val="9"/>
    <w:pPr>
      <w:keepNext/>
      <w:keepLines/>
      <w:numPr>
        <w:ilvl w:val="1"/>
        <w:numId w:val="1"/>
      </w:numPr>
      <w:spacing w:before="50" w:beforeLines="50" w:after="50" w:afterLines="50"/>
      <w:outlineLvl w:val="1"/>
    </w:pPr>
    <w:rPr>
      <w:b/>
      <w:bCs/>
      <w:color w:val="31849B"/>
      <w:sz w:val="24"/>
      <w:szCs w:val="32"/>
    </w:rPr>
  </w:style>
  <w:style w:type="paragraph" w:styleId="4">
    <w:name w:val="heading 3"/>
    <w:basedOn w:val="1"/>
    <w:next w:val="1"/>
    <w:link w:val="31"/>
    <w:autoRedefine/>
    <w:unhideWhenUsed/>
    <w:qFormat/>
    <w:uiPriority w:val="9"/>
    <w:pPr>
      <w:keepNext/>
      <w:keepLines/>
      <w:numPr>
        <w:ilvl w:val="2"/>
        <w:numId w:val="1"/>
      </w:numPr>
      <w:spacing w:before="50" w:beforeLines="50" w:after="50" w:afterLines="50"/>
      <w:outlineLvl w:val="2"/>
    </w:pPr>
    <w:rPr>
      <w:b/>
      <w:bCs/>
      <w:color w:val="31849B"/>
      <w:sz w:val="22"/>
      <w:szCs w:val="32"/>
    </w:rPr>
  </w:style>
  <w:style w:type="paragraph" w:styleId="5">
    <w:name w:val="heading 4"/>
    <w:basedOn w:val="1"/>
    <w:next w:val="1"/>
    <w:link w:val="33"/>
    <w:autoRedefine/>
    <w:unhideWhenUsed/>
    <w:qFormat/>
    <w:uiPriority w:val="9"/>
    <w:pPr>
      <w:keepNext/>
      <w:keepLines/>
      <w:numPr>
        <w:ilvl w:val="3"/>
        <w:numId w:val="1"/>
      </w:numPr>
      <w:spacing w:before="50" w:beforeLines="50" w:after="50" w:afterLines="50"/>
      <w:outlineLvl w:val="3"/>
    </w:pPr>
    <w:rPr>
      <w:b/>
      <w:bCs/>
      <w:color w:val="31849B"/>
      <w:sz w:val="22"/>
      <w:szCs w:val="28"/>
    </w:rPr>
  </w:style>
  <w:style w:type="character" w:default="1" w:styleId="18">
    <w:name w:val="Default Paragraph Font"/>
    <w:autoRedefine/>
    <w:semiHidden/>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6">
    <w:name w:val="annotation text"/>
    <w:basedOn w:val="1"/>
    <w:autoRedefine/>
    <w:unhideWhenUsed/>
    <w:qFormat/>
    <w:uiPriority w:val="99"/>
    <w:pPr>
      <w:adjustRightInd/>
      <w:snapToGrid/>
    </w:pPr>
    <w:rPr>
      <w:rFonts w:ascii="等线" w:hAnsi="等线" w:eastAsia="等线"/>
      <w:color w:val="auto"/>
      <w:sz w:val="24"/>
      <w:szCs w:val="24"/>
    </w:rPr>
  </w:style>
  <w:style w:type="paragraph" w:styleId="7">
    <w:name w:val="Body Text"/>
    <w:basedOn w:val="1"/>
    <w:autoRedefine/>
    <w:qFormat/>
    <w:uiPriority w:val="1"/>
    <w:rPr>
      <w:sz w:val="18"/>
      <w:szCs w:val="18"/>
    </w:rPr>
  </w:style>
  <w:style w:type="paragraph" w:styleId="8">
    <w:name w:val="toc 3"/>
    <w:basedOn w:val="1"/>
    <w:next w:val="1"/>
    <w:autoRedefine/>
    <w:unhideWhenUsed/>
    <w:qFormat/>
    <w:uiPriority w:val="39"/>
    <w:pPr>
      <w:widowControl/>
      <w:adjustRightInd/>
      <w:snapToGrid/>
      <w:spacing w:after="100" w:line="259" w:lineRule="auto"/>
      <w:ind w:left="440"/>
    </w:pPr>
    <w:rPr>
      <w:rFonts w:asciiTheme="minorHAnsi" w:hAnsiTheme="minorHAnsi" w:eastAsiaTheme="minorEastAsia"/>
      <w:color w:val="auto"/>
      <w:kern w:val="0"/>
      <w:sz w:val="22"/>
    </w:rPr>
  </w:style>
  <w:style w:type="paragraph" w:styleId="9">
    <w:name w:val="Balloon Text"/>
    <w:basedOn w:val="1"/>
    <w:autoRedefine/>
    <w:semiHidden/>
    <w:unhideWhenUsed/>
    <w:qFormat/>
    <w:uiPriority w:val="99"/>
    <w:rPr>
      <w:sz w:val="18"/>
      <w:szCs w:val="18"/>
    </w:rPr>
  </w:style>
  <w:style w:type="paragraph" w:styleId="10">
    <w:name w:val="footer"/>
    <w:basedOn w:val="1"/>
    <w:autoRedefine/>
    <w:unhideWhenUsed/>
    <w:qFormat/>
    <w:uiPriority w:val="99"/>
    <w:pPr>
      <w:tabs>
        <w:tab w:val="center" w:pos="4153"/>
        <w:tab w:val="right" w:pos="8306"/>
      </w:tabs>
    </w:pPr>
    <w:rPr>
      <w:sz w:val="18"/>
      <w:szCs w:val="18"/>
    </w:rPr>
  </w:style>
  <w:style w:type="paragraph" w:styleId="11">
    <w:name w:val="header"/>
    <w:basedOn w:val="1"/>
    <w:autoRedefine/>
    <w:unhideWhenUsed/>
    <w:qFormat/>
    <w:uiPriority w:val="99"/>
    <w:pPr>
      <w:pBdr>
        <w:bottom w:val="single" w:color="auto" w:sz="6" w:space="1"/>
      </w:pBdr>
      <w:tabs>
        <w:tab w:val="center" w:pos="4153"/>
        <w:tab w:val="right" w:pos="8306"/>
      </w:tabs>
      <w:jc w:val="center"/>
    </w:pPr>
    <w:rPr>
      <w:sz w:val="18"/>
      <w:szCs w:val="18"/>
    </w:rPr>
  </w:style>
  <w:style w:type="paragraph" w:styleId="12">
    <w:name w:val="toc 1"/>
    <w:basedOn w:val="1"/>
    <w:next w:val="1"/>
    <w:autoRedefine/>
    <w:unhideWhenUsed/>
    <w:qFormat/>
    <w:uiPriority w:val="39"/>
    <w:pPr>
      <w:widowControl/>
      <w:adjustRightInd/>
      <w:snapToGrid/>
      <w:spacing w:after="100" w:line="259" w:lineRule="auto"/>
    </w:pPr>
    <w:rPr>
      <w:rFonts w:asciiTheme="minorHAnsi" w:hAnsiTheme="minorHAnsi" w:eastAsiaTheme="minorEastAsia"/>
      <w:color w:val="auto"/>
      <w:kern w:val="0"/>
      <w:sz w:val="22"/>
    </w:rPr>
  </w:style>
  <w:style w:type="paragraph" w:styleId="13">
    <w:name w:val="toc 2"/>
    <w:basedOn w:val="1"/>
    <w:next w:val="1"/>
    <w:autoRedefine/>
    <w:unhideWhenUsed/>
    <w:qFormat/>
    <w:uiPriority w:val="39"/>
    <w:pPr>
      <w:widowControl/>
      <w:adjustRightInd/>
      <w:snapToGrid/>
      <w:spacing w:after="100" w:line="259" w:lineRule="auto"/>
      <w:ind w:left="220"/>
    </w:pPr>
    <w:rPr>
      <w:rFonts w:asciiTheme="minorHAnsi" w:hAnsiTheme="minorHAnsi" w:eastAsiaTheme="minorEastAsia"/>
      <w:color w:val="auto"/>
      <w:kern w:val="0"/>
      <w:sz w:val="22"/>
    </w:rPr>
  </w:style>
  <w:style w:type="paragraph" w:styleId="14">
    <w:name w:val="annotation subject"/>
    <w:basedOn w:val="6"/>
    <w:next w:val="6"/>
    <w:autoRedefine/>
    <w:semiHidden/>
    <w:unhideWhenUsed/>
    <w:qFormat/>
    <w:uiPriority w:val="99"/>
    <w:pPr>
      <w:adjustRightInd w:val="0"/>
      <w:snapToGrid w:val="0"/>
    </w:pPr>
    <w:rPr>
      <w:rFonts w:ascii="微软雅黑" w:hAnsi="微软雅黑" w:eastAsia="微软雅黑"/>
      <w:b/>
      <w:bCs/>
      <w:color w:val="262626"/>
      <w:sz w:val="20"/>
      <w:szCs w:val="22"/>
    </w:rPr>
  </w:style>
  <w:style w:type="table" w:styleId="16">
    <w:name w:val="Table Grid"/>
    <w:basedOn w:val="15"/>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7">
    <w:name w:val="Light Shading Accent 5"/>
    <w:basedOn w:val="15"/>
    <w:autoRedefine/>
    <w:qFormat/>
    <w:uiPriority w:val="60"/>
    <w:rPr>
      <w:color w:val="2F5496"/>
    </w:rPr>
    <w:tblPr>
      <w:tblBorders>
        <w:top w:val="single" w:color="4472C4" w:sz="8" w:space="0"/>
        <w:bottom w:val="single" w:color="4472C4" w:sz="8" w:space="0"/>
      </w:tblBorders>
    </w:tblPr>
    <w:tblStylePr w:type="firstRow">
      <w:pPr>
        <w:spacing w:before="0" w:after="0" w:line="240" w:lineRule="auto"/>
      </w:pPr>
      <w:rPr>
        <w:b/>
        <w:bCs/>
      </w:rPr>
      <w:tbl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bl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19">
    <w:name w:val="Strong"/>
    <w:basedOn w:val="18"/>
    <w:autoRedefine/>
    <w:qFormat/>
    <w:uiPriority w:val="22"/>
    <w:rPr>
      <w:b/>
      <w:bCs/>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autoRedefine/>
    <w:unhideWhenUsed/>
    <w:qFormat/>
    <w:uiPriority w:val="99"/>
    <w:rPr>
      <w:sz w:val="21"/>
      <w:szCs w:val="21"/>
    </w:rPr>
  </w:style>
  <w:style w:type="character" w:customStyle="1" w:styleId="22">
    <w:name w:val="页眉 字符"/>
    <w:autoRedefine/>
    <w:qFormat/>
    <w:uiPriority w:val="99"/>
    <w:rPr>
      <w:sz w:val="18"/>
      <w:szCs w:val="18"/>
    </w:rPr>
  </w:style>
  <w:style w:type="character" w:customStyle="1" w:styleId="23">
    <w:name w:val="页脚 字符"/>
    <w:autoRedefine/>
    <w:qFormat/>
    <w:uiPriority w:val="99"/>
    <w:rPr>
      <w:sz w:val="18"/>
      <w:szCs w:val="18"/>
    </w:rPr>
  </w:style>
  <w:style w:type="character" w:customStyle="1" w:styleId="24">
    <w:name w:val="批注框文本 字符"/>
    <w:autoRedefine/>
    <w:semiHidden/>
    <w:qFormat/>
    <w:uiPriority w:val="99"/>
    <w:rPr>
      <w:sz w:val="18"/>
      <w:szCs w:val="18"/>
    </w:rPr>
  </w:style>
  <w:style w:type="paragraph" w:customStyle="1" w:styleId="25">
    <w:name w:val="副标题1"/>
    <w:basedOn w:val="1"/>
    <w:autoRedefine/>
    <w:qFormat/>
    <w:uiPriority w:val="0"/>
    <w:pPr>
      <w:spacing w:before="50" w:beforeLines="50" w:after="50" w:afterLines="50"/>
      <w:jc w:val="center"/>
    </w:pPr>
    <w:rPr>
      <w:b/>
      <w:color w:val="31849B"/>
      <w:sz w:val="28"/>
    </w:rPr>
  </w:style>
  <w:style w:type="character" w:customStyle="1" w:styleId="26">
    <w:name w:val="标题 1 字符"/>
    <w:link w:val="2"/>
    <w:autoRedefine/>
    <w:qFormat/>
    <w:uiPriority w:val="9"/>
    <w:rPr>
      <w:rFonts w:ascii="微软雅黑" w:hAnsi="微软雅黑" w:eastAsia="微软雅黑"/>
      <w:b/>
      <w:bCs/>
      <w:color w:val="31849B"/>
      <w:kern w:val="44"/>
      <w:sz w:val="24"/>
      <w:szCs w:val="44"/>
    </w:rPr>
  </w:style>
  <w:style w:type="character" w:customStyle="1" w:styleId="27">
    <w:name w:val="SubTitle 字符"/>
    <w:autoRedefine/>
    <w:qFormat/>
    <w:uiPriority w:val="0"/>
    <w:rPr>
      <w:rFonts w:ascii="微软雅黑" w:hAnsi="微软雅黑" w:eastAsia="微软雅黑"/>
      <w:b/>
      <w:color w:val="31849B"/>
      <w:sz w:val="28"/>
    </w:rPr>
  </w:style>
  <w:style w:type="paragraph" w:styleId="28">
    <w:name w:val="List Paragraph"/>
    <w:basedOn w:val="1"/>
    <w:autoRedefine/>
    <w:qFormat/>
    <w:uiPriority w:val="34"/>
    <w:pPr>
      <w:ind w:firstLine="420" w:firstLineChars="200"/>
    </w:pPr>
  </w:style>
  <w:style w:type="character" w:customStyle="1" w:styleId="29">
    <w:name w:val="标题 2 字符"/>
    <w:link w:val="3"/>
    <w:autoRedefine/>
    <w:qFormat/>
    <w:uiPriority w:val="9"/>
    <w:rPr>
      <w:rFonts w:ascii="微软雅黑" w:hAnsi="微软雅黑" w:eastAsia="微软雅黑"/>
      <w:b/>
      <w:bCs/>
      <w:color w:val="31849B"/>
      <w:kern w:val="2"/>
      <w:sz w:val="24"/>
      <w:szCs w:val="32"/>
    </w:rPr>
  </w:style>
  <w:style w:type="paragraph" w:customStyle="1" w:styleId="30">
    <w:name w:val="样式1"/>
    <w:basedOn w:val="7"/>
    <w:autoRedefine/>
    <w:qFormat/>
    <w:uiPriority w:val="0"/>
    <w:pPr>
      <w:spacing w:before="156" w:after="156"/>
    </w:pPr>
  </w:style>
  <w:style w:type="character" w:customStyle="1" w:styleId="31">
    <w:name w:val="标题 3 字符"/>
    <w:link w:val="4"/>
    <w:autoRedefine/>
    <w:qFormat/>
    <w:uiPriority w:val="9"/>
    <w:rPr>
      <w:rFonts w:ascii="微软雅黑" w:hAnsi="微软雅黑" w:eastAsia="微软雅黑"/>
      <w:b/>
      <w:bCs/>
      <w:color w:val="31849B"/>
      <w:sz w:val="22"/>
      <w:szCs w:val="32"/>
    </w:rPr>
  </w:style>
  <w:style w:type="character" w:customStyle="1" w:styleId="32">
    <w:name w:val="样式1 字符"/>
    <w:autoRedefine/>
    <w:qFormat/>
    <w:uiPriority w:val="0"/>
    <w:rPr>
      <w:rFonts w:ascii="微软雅黑" w:hAnsi="微软雅黑" w:eastAsia="微软雅黑" w:cs="Times New Roman"/>
      <w:b/>
      <w:bCs/>
      <w:color w:val="31849B"/>
      <w:sz w:val="22"/>
      <w:szCs w:val="32"/>
    </w:rPr>
  </w:style>
  <w:style w:type="character" w:customStyle="1" w:styleId="33">
    <w:name w:val="标题 4 字符"/>
    <w:link w:val="5"/>
    <w:autoRedefine/>
    <w:qFormat/>
    <w:uiPriority w:val="9"/>
    <w:rPr>
      <w:rFonts w:ascii="微软雅黑" w:hAnsi="微软雅黑" w:eastAsia="微软雅黑" w:cs="Times New Roman"/>
      <w:b/>
      <w:bCs/>
      <w:color w:val="31849B"/>
      <w:sz w:val="22"/>
      <w:szCs w:val="28"/>
    </w:rPr>
  </w:style>
  <w:style w:type="table" w:customStyle="1" w:styleId="34">
    <w:name w:val="浅色底纹 - 着色 51"/>
    <w:basedOn w:val="15"/>
    <w:autoRedefine/>
    <w:qFormat/>
    <w:uiPriority w:val="60"/>
    <w:rPr>
      <w:rFonts w:eastAsia="微软雅黑"/>
      <w:color w:val="31849B"/>
    </w:rPr>
    <w:tblPr>
      <w:tblBorders>
        <w:top w:val="single" w:color="4BACC6" w:sz="8" w:space="0"/>
        <w:bottom w:val="single" w:color="4BACC6" w:sz="8" w:space="0"/>
      </w:tblBorders>
    </w:tblPr>
    <w:tblStylePr w:type="firstRow">
      <w:pPr>
        <w:spacing w:before="0" w:after="0" w:line="240" w:lineRule="auto"/>
      </w:pPr>
      <w:rPr>
        <w:rFonts w:eastAsia="Cambria"/>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table" w:customStyle="1" w:styleId="35">
    <w:name w:val="浅色底纹 - 着色 53"/>
    <w:basedOn w:val="15"/>
    <w:autoRedefine/>
    <w:semiHidden/>
    <w:unhideWhenUsed/>
    <w:qFormat/>
    <w:uiPriority w:val="60"/>
    <w:rPr>
      <w:rFonts w:ascii="Cambria" w:hAnsi="Cambria" w:eastAsia="Times New Roman"/>
      <w:color w:val="2F5496"/>
    </w:rPr>
    <w:tblPr>
      <w:tblBorders>
        <w:top w:val="single" w:color="4472C4" w:sz="8" w:space="0"/>
        <w:bottom w:val="single" w:color="4472C4" w:sz="8" w:space="0"/>
      </w:tblBorders>
    </w:tblPr>
    <w:tblStylePr w:type="fir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character" w:customStyle="1" w:styleId="36">
    <w:name w:val="批注文字 字符"/>
    <w:autoRedefine/>
    <w:qFormat/>
    <w:uiPriority w:val="99"/>
    <w:rPr>
      <w:sz w:val="24"/>
      <w:szCs w:val="24"/>
    </w:rPr>
  </w:style>
  <w:style w:type="paragraph" w:styleId="37">
    <w:name w:val="No Spacing"/>
    <w:autoRedefine/>
    <w:qFormat/>
    <w:uiPriority w:val="1"/>
    <w:pPr>
      <w:widowControl w:val="0"/>
      <w:adjustRightInd w:val="0"/>
      <w:snapToGrid w:val="0"/>
    </w:pPr>
    <w:rPr>
      <w:rFonts w:ascii="微软雅黑" w:hAnsi="微软雅黑" w:eastAsia="微软雅黑" w:cs="Times New Roman"/>
      <w:color w:val="0D0D0D"/>
      <w:kern w:val="2"/>
      <w:szCs w:val="22"/>
      <w:lang w:val="en-US" w:eastAsia="zh-CN" w:bidi="ar-SA"/>
    </w:rPr>
  </w:style>
  <w:style w:type="table" w:customStyle="1" w:styleId="38">
    <w:name w:val="网格型1"/>
    <w:basedOn w:val="15"/>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
    <w:name w:val="浅色底纹 - 强调文字颜色 51"/>
    <w:basedOn w:val="15"/>
    <w:autoRedefine/>
    <w:qFormat/>
    <w:uiPriority w:val="60"/>
    <w:rPr>
      <w:color w:val="2F5496"/>
      <w:sz w:val="24"/>
      <w:szCs w:val="24"/>
    </w:rPr>
    <w:tblPr>
      <w:tblBorders>
        <w:top w:val="single" w:color="4472C4" w:sz="8" w:space="0"/>
        <w:bottom w:val="single" w:color="4472C4" w:sz="8" w:space="0"/>
      </w:tblBorders>
    </w:tblPr>
    <w:tblStylePr w:type="fir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40">
    <w:name w:val="网格表 1 浅色 - 着色 11"/>
    <w:basedOn w:val="15"/>
    <w:autoRedefine/>
    <w:qFormat/>
    <w:uiPriority w:val="46"/>
    <w:rPr>
      <w:szCs w:val="24"/>
    </w:rPr>
    <w:tblPr>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Pr>
    <w:tblStylePr w:type="firstRow">
      <w:rPr>
        <w:b/>
        <w:bCs/>
      </w:rPr>
      <w:tcPr>
        <w:tcBorders>
          <w:bottom w:val="single" w:color="8EAADB" w:sz="12" w:space="0"/>
        </w:tcBorders>
      </w:tcPr>
    </w:tblStylePr>
    <w:tblStylePr w:type="lastRow">
      <w:rPr>
        <w:b/>
        <w:bCs/>
      </w:rPr>
      <w:tcPr>
        <w:tcBorders>
          <w:top w:val="double" w:color="8EAADB" w:sz="2" w:space="0"/>
        </w:tcBorders>
      </w:tcPr>
    </w:tblStylePr>
    <w:tblStylePr w:type="firstCol">
      <w:rPr>
        <w:b/>
        <w:bCs/>
      </w:rPr>
    </w:tblStylePr>
    <w:tblStylePr w:type="lastCol">
      <w:rPr>
        <w:b/>
        <w:bCs/>
      </w:rPr>
    </w:tblStylePr>
  </w:style>
  <w:style w:type="table" w:customStyle="1" w:styleId="41">
    <w:name w:val="浅色底纹 - 着色 52"/>
    <w:basedOn w:val="15"/>
    <w:autoRedefine/>
    <w:qFormat/>
    <w:uiPriority w:val="60"/>
    <w:rPr>
      <w:rFonts w:ascii="Cambria" w:hAnsi="Cambria" w:eastAsia="宋体"/>
      <w:color w:val="31849B"/>
      <w:kern w:val="2"/>
      <w:sz w:val="24"/>
      <w:szCs w:val="24"/>
    </w:rPr>
    <w:tblPr>
      <w:tblBorders>
        <w:top w:val="single" w:color="4BACC6" w:sz="8" w:space="0"/>
        <w:bottom w:val="single" w:color="4BACC6" w:sz="8" w:space="0"/>
      </w:tblBorders>
    </w:tblPr>
    <w:tblStylePr w:type="fir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character" w:customStyle="1" w:styleId="42">
    <w:name w:val="批注主题 字符"/>
    <w:basedOn w:val="36"/>
    <w:autoRedefine/>
    <w:semiHidden/>
    <w:qFormat/>
    <w:uiPriority w:val="99"/>
    <w:rPr>
      <w:rFonts w:ascii="微软雅黑" w:hAnsi="微软雅黑" w:eastAsia="微软雅黑"/>
      <w:b/>
      <w:bCs/>
      <w:color w:val="262626"/>
      <w:kern w:val="2"/>
      <w:sz w:val="24"/>
      <w:szCs w:val="22"/>
    </w:rPr>
  </w:style>
  <w:style w:type="paragraph" w:customStyle="1" w:styleId="43">
    <w:name w:val="TOC Heading"/>
    <w:basedOn w:val="2"/>
    <w:next w:val="1"/>
    <w:autoRedefine/>
    <w:unhideWhenUsed/>
    <w:qFormat/>
    <w:uiPriority w:val="39"/>
    <w:pPr>
      <w:widowControl/>
      <w:numPr>
        <w:numId w:val="0"/>
      </w:numPr>
      <w:adjustRightInd/>
      <w:snapToGrid/>
      <w:spacing w:before="240" w:beforeLines="0" w:after="0" w:afterLines="0" w:line="259" w:lineRule="auto"/>
      <w:outlineLvl w:val="9"/>
    </w:pPr>
    <w:rPr>
      <w:rFonts w:asciiTheme="majorHAnsi" w:hAnsiTheme="majorHAnsi" w:eastAsiaTheme="majorEastAsia" w:cstheme="majorBidi"/>
      <w:b w:val="0"/>
      <w:bCs w:val="0"/>
      <w:color w:val="2F5597" w:themeColor="accent1" w:themeShade="BF"/>
      <w:kern w:val="0"/>
      <w:sz w:val="32"/>
      <w:szCs w:val="32"/>
    </w:rPr>
  </w:style>
  <w:style w:type="table" w:customStyle="1" w:styleId="44">
    <w:name w:val="表格2"/>
    <w:basedOn w:val="15"/>
    <w:autoRedefine/>
    <w:qFormat/>
    <w:uiPriority w:val="99"/>
    <w:pPr>
      <w:wordWrap w:val="0"/>
      <w:snapToGrid w:val="0"/>
    </w:pPr>
    <w:rPr>
      <w:rFonts w:eastAsia="微软雅黑"/>
    </w:rPr>
    <w:tblPr>
      <w:tblBorders>
        <w:top w:val="single" w:color="31849B" w:sz="12" w:space="0"/>
        <w:bottom w:val="single" w:color="31849B" w:sz="12" w:space="0"/>
        <w:insideH w:val="single" w:color="31849B" w:sz="4" w:space="0"/>
        <w:insideV w:val="single" w:color="31849B" w:sz="4" w:space="0"/>
      </w:tblBorders>
    </w:tblPr>
    <w:tcPr>
      <w:shd w:val="clear" w:color="auto" w:fill="DAEEF3"/>
      <w:vAlign w:val="center"/>
    </w:tcPr>
    <w:tblStylePr w:type="firstRow">
      <w:rPr>
        <w:rFonts w:eastAsia="微软雅黑"/>
        <w:sz w:val="20"/>
      </w:rPr>
      <w:tcPr>
        <w:shd w:val="clear" w:color="auto" w:fill="FFFFFF"/>
      </w:tcPr>
    </w:tblStylePr>
  </w:style>
  <w:style w:type="table" w:customStyle="1" w:styleId="45">
    <w:name w:val="网格型2"/>
    <w:basedOn w:val="15"/>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6">
    <w:name w:val="浅色底纹 - 着色 511"/>
    <w:basedOn w:val="15"/>
    <w:autoRedefine/>
    <w:qFormat/>
    <w:uiPriority w:val="60"/>
    <w:rPr>
      <w:rFonts w:eastAsia="微软雅黑"/>
      <w:color w:val="31849B"/>
    </w:rPr>
    <w:tblPr>
      <w:tblBorders>
        <w:top w:val="single" w:color="4BACC6" w:sz="8" w:space="0"/>
        <w:bottom w:val="single" w:color="4BACC6" w:sz="8" w:space="0"/>
      </w:tblBorders>
    </w:tblPr>
    <w:tblStylePr w:type="firstRow">
      <w:pPr>
        <w:spacing w:before="0" w:after="0" w:line="240" w:lineRule="auto"/>
      </w:pPr>
      <w:rPr>
        <w:rFonts w:eastAsia="Cambria"/>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table" w:customStyle="1" w:styleId="47">
    <w:name w:val="浅色底纹 - 着色 54"/>
    <w:basedOn w:val="15"/>
    <w:autoRedefine/>
    <w:qFormat/>
    <w:uiPriority w:val="60"/>
    <w:rPr>
      <w:color w:val="2F5496"/>
    </w:rPr>
    <w:tblPr>
      <w:tblBorders>
        <w:top w:val="single" w:color="4472C4" w:sz="8" w:space="0"/>
        <w:bottom w:val="single" w:color="4472C4" w:sz="8" w:space="0"/>
      </w:tblBorders>
    </w:tblPr>
    <w:tblStylePr w:type="fir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48">
    <w:name w:val="浅色底纹 - 着色 531"/>
    <w:basedOn w:val="15"/>
    <w:autoRedefine/>
    <w:semiHidden/>
    <w:unhideWhenUsed/>
    <w:qFormat/>
    <w:uiPriority w:val="60"/>
    <w:rPr>
      <w:rFonts w:ascii="Cambria" w:hAnsi="Cambria" w:eastAsia="Times New Roman"/>
      <w:color w:val="2F5496"/>
    </w:rPr>
    <w:tblPr>
      <w:tblBorders>
        <w:top w:val="single" w:color="4472C4" w:sz="8" w:space="0"/>
        <w:bottom w:val="single" w:color="4472C4" w:sz="8" w:space="0"/>
      </w:tblBorders>
    </w:tblPr>
    <w:tblStylePr w:type="fir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49">
    <w:name w:val="网格型11"/>
    <w:basedOn w:val="15"/>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
    <w:name w:val="浅色底纹 - 强调文字颜色 511"/>
    <w:basedOn w:val="15"/>
    <w:autoRedefine/>
    <w:qFormat/>
    <w:uiPriority w:val="60"/>
    <w:rPr>
      <w:color w:val="2F5496"/>
      <w:sz w:val="24"/>
      <w:szCs w:val="24"/>
    </w:rPr>
    <w:tblPr>
      <w:tblBorders>
        <w:top w:val="single" w:color="4472C4" w:sz="8" w:space="0"/>
        <w:bottom w:val="single" w:color="4472C4" w:sz="8" w:space="0"/>
      </w:tblBorders>
    </w:tblPr>
    <w:tblStylePr w:type="fir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51">
    <w:name w:val="网格表 1 浅色 - 着色 111"/>
    <w:basedOn w:val="15"/>
    <w:autoRedefine/>
    <w:qFormat/>
    <w:uiPriority w:val="46"/>
    <w:rPr>
      <w:szCs w:val="24"/>
    </w:rPr>
    <w:tblPr>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Pr>
    <w:tblStylePr w:type="firstRow">
      <w:rPr>
        <w:b/>
        <w:bCs/>
      </w:rPr>
      <w:tcPr>
        <w:tcBorders>
          <w:bottom w:val="single" w:color="8EAADB" w:sz="12" w:space="0"/>
        </w:tcBorders>
      </w:tcPr>
    </w:tblStylePr>
    <w:tblStylePr w:type="lastRow">
      <w:rPr>
        <w:b/>
        <w:bCs/>
      </w:rPr>
      <w:tcPr>
        <w:tcBorders>
          <w:top w:val="double" w:color="8EAADB" w:sz="2" w:space="0"/>
        </w:tcBorders>
      </w:tcPr>
    </w:tblStylePr>
    <w:tblStylePr w:type="firstCol">
      <w:rPr>
        <w:b/>
        <w:bCs/>
      </w:rPr>
    </w:tblStylePr>
    <w:tblStylePr w:type="lastCol">
      <w:rPr>
        <w:b/>
        <w:bCs/>
      </w:rPr>
    </w:tblStylePr>
  </w:style>
  <w:style w:type="table" w:customStyle="1" w:styleId="52">
    <w:name w:val="浅色底纹 - 着色 521"/>
    <w:basedOn w:val="15"/>
    <w:autoRedefine/>
    <w:qFormat/>
    <w:uiPriority w:val="60"/>
    <w:rPr>
      <w:rFonts w:ascii="Cambria" w:hAnsi="Cambria" w:eastAsia="宋体"/>
      <w:color w:val="31849B"/>
      <w:kern w:val="2"/>
      <w:sz w:val="24"/>
      <w:szCs w:val="24"/>
    </w:rPr>
    <w:tblPr>
      <w:tblBorders>
        <w:top w:val="single" w:color="4BACC6" w:sz="8" w:space="0"/>
        <w:bottom w:val="single" w:color="4BACC6" w:sz="8" w:space="0"/>
      </w:tblBorders>
    </w:tblPr>
    <w:tblStylePr w:type="fir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character" w:customStyle="1" w:styleId="53">
    <w:name w:val="列表段落 字符"/>
    <w:basedOn w:val="18"/>
    <w:autoRedefine/>
    <w:qFormat/>
    <w:uiPriority w:val="34"/>
    <w:rPr>
      <w:rFonts w:ascii="微软雅黑" w:hAnsi="微软雅黑" w:eastAsia="微软雅黑"/>
      <w:color w:val="262626"/>
      <w:kern w:val="2"/>
      <w:szCs w:val="22"/>
    </w:rPr>
  </w:style>
  <w:style w:type="table" w:customStyle="1" w:styleId="54">
    <w:name w:val="奇偶条"/>
    <w:basedOn w:val="15"/>
    <w:autoRedefine/>
    <w:qFormat/>
    <w:uiPriority w:val="99"/>
    <w:pPr>
      <w:jc w:val="center"/>
    </w:pPr>
    <w:rPr>
      <w:rFonts w:ascii="Times New Roman" w:hAnsi="Times New Roman" w:eastAsia="微软雅黑"/>
    </w:rPr>
    <w:tblPr>
      <w:tblBorders>
        <w:top w:val="single" w:color="31849B" w:sz="12" w:space="0"/>
        <w:bottom w:val="single" w:color="31849B" w:sz="12" w:space="0"/>
        <w:insideH w:val="single" w:color="31849B" w:sz="4" w:space="0"/>
      </w:tblBorders>
    </w:tblPr>
    <w:tcPr>
      <w:vAlign w:val="center"/>
    </w:tcPr>
    <w:tblStylePr w:type="band1Horz">
      <w:pPr>
        <w:jc w:val="center"/>
      </w:pPr>
      <w:tcPr>
        <w:shd w:val="clear" w:color="auto" w:fill="DAEEF3"/>
      </w:tcPr>
    </w:tblStylePr>
    <w:tblStylePr w:type="band2Horz">
      <w:pPr>
        <w:jc w:val="center"/>
      </w:pPr>
    </w:tblStylePr>
  </w:style>
  <w:style w:type="paragraph" w:customStyle="1" w:styleId="55">
    <w:name w:val="列出段落1"/>
    <w:basedOn w:val="1"/>
    <w:autoRedefine/>
    <w:qFormat/>
    <w:uiPriority w:val="34"/>
    <w:pPr>
      <w:ind w:firstLine="420" w:firstLineChars="200"/>
    </w:pPr>
  </w:style>
  <w:style w:type="paragraph" w:customStyle="1" w:styleId="56">
    <w:name w:val="Table Paragraph"/>
    <w:basedOn w:val="1"/>
    <w:autoRedefine/>
    <w:qFormat/>
    <w:uiPriority w:val="1"/>
  </w:style>
  <w:style w:type="table" w:customStyle="1" w:styleId="57">
    <w:name w:val="Table Normal1"/>
    <w:autoRedefine/>
    <w:unhideWhenUsed/>
    <w:qFormat/>
    <w:uiPriority w:val="2"/>
    <w:tblPr>
      <w:tblCellMar>
        <w:top w:w="0" w:type="dxa"/>
        <w:left w:w="0" w:type="dxa"/>
        <w:bottom w:w="0" w:type="dxa"/>
        <w:right w:w="0" w:type="dxa"/>
      </w:tblCellMar>
    </w:tblPr>
  </w:style>
  <w:style w:type="paragraph" w:customStyle="1" w:styleId="58">
    <w:name w:val="List Paragraph1"/>
    <w:basedOn w:val="1"/>
    <w:autoRedefine/>
    <w:qFormat/>
    <w:uiPriority w:val="34"/>
    <w:rPr>
      <w:rFonts w:asciiTheme="minorHAnsi" w:hAnsiTheme="minorHAnsi" w:eastAsiaTheme="minorEastAsia" w:cstheme="minorBidi"/>
    </w:rPr>
  </w:style>
  <w:style w:type="character" w:customStyle="1" w:styleId="59">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60">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61">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62">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63">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6.xml"/><Relationship Id="rId2" Type="http://schemas.openxmlformats.org/officeDocument/2006/relationships/settings" Target="settings.xml"/><Relationship Id="rId19" Type="http://schemas.openxmlformats.org/officeDocument/2006/relationships/customXml" Target="../customXml/item5.xml"/><Relationship Id="rId18" Type="http://schemas.openxmlformats.org/officeDocument/2006/relationships/customXml" Target="../customXml/item4.xml"/><Relationship Id="rId17" Type="http://schemas.openxmlformats.org/officeDocument/2006/relationships/customXml" Target="../customXml/item3.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7.pn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roperties xmlns="http://schemas.openxmlformats.org/officeDocument/2006/extended-properties" xmlns:vt="http://schemas.openxmlformats.org/officeDocument/2006/docPropsVTypes">
  <Template>Normal.dotm</Template>
  <TotalTime>184</TotalTime>
  <Pages>16</Pages>
  <Words>10582</Words>
  <Characters>60318</Characters>
  <Application>Microsoft Office Word</Application>
  <DocSecurity>0</DocSecurity>
  <Lines>502</Lines>
  <Paragraphs>141</Paragraphs>
  <ScaleCrop>false</ScaleCrop>
  <Company/>
  <LinksUpToDate>false</LinksUpToDate>
  <CharactersWithSpaces>70759</CharactersWithSpaces>
  <SharedDoc>false</SharedDoc>
  <HyperlinksChanged>false</HyperlinksChanged>
  <AppVersion>16.0000</AppVersion>
</Properties>
</file>

<file path=customXml/item4.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wuzhongwei</dc:creator>
  <cp:keywords/>
  <dc:description/>
  <cp:lastModifiedBy>Han</cp:lastModifiedBy>
  <cp:revision>25</cp:revision>
  <cp:lastPrinted>2019-09-19T01:02:00Z</cp:lastPrinted>
  <dcterms:created xsi:type="dcterms:W3CDTF">2021-09-02T10:21:00Z</dcterms:created>
  <dcterms:modified xsi:type="dcterms:W3CDTF">2022-11-04T08:31:00Z</dcterms:modified>
</cp:coreProperties>
</file>

<file path=customXml/item5.xml><?xml version="1.0" encoding="utf-8"?>
<Properties xmlns="http://schemas.openxmlformats.org/officeDocument/2006/extended-properties" xmlns:vt="http://schemas.openxmlformats.org/officeDocument/2006/docPropsVTypes">
  <Template>Normal.dotm</Template>
  <TotalTime>184</TotalTime>
  <Pages>16</Pages>
  <Words>10582</Words>
  <Characters>60318</Characters>
  <Application>Microsoft Office Word</Application>
  <DocSecurity>0</DocSecurity>
  <Lines>502</Lines>
  <Paragraphs>141</Paragraphs>
  <CharactersWithSpaces>70759</CharactersWithSpaces>
  <AppVersion>15.0000</AppVersion>
</Properties>
</file>

<file path=customXml/item6.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Han</cp:lastModifiedBy>
  <cp:revision>25</cp:revision>
  <cp:lastPrinted>2019-09-19T01:02:00Z</cp:lastPrinted>
  <dcterms:created xsi:type="dcterms:W3CDTF">2021-09-02T10:21:00Z</dcterms:created>
  <dcterms:modified xsi:type="dcterms:W3CDTF">2022-11-04T08:31:00Z</dcterms:modified>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9E68FF8-7140-42C3-A777-F9DF59379B8B}">
  <ds:schemaRefs/>
</ds:datastoreItem>
</file>

<file path=customXml/itemProps3.xml><?xml version="1.0" encoding="utf-8"?>
<ds:datastoreItem xmlns:ds="http://schemas.openxmlformats.org/officeDocument/2006/customXml" ds:itemID="{bd807534-c03b-4eb0-a608-0c9c0cf1cedb}">
  <ds:schemaRefs/>
</ds:datastoreItem>
</file>

<file path=customXml/itemProps4.xml><?xml version="1.0" encoding="utf-8"?>
<ds:datastoreItem xmlns:ds="http://schemas.openxmlformats.org/officeDocument/2006/customXml" ds:itemID="{ae2082b7-0b8a-421a-ad3f-99c9665c6bcb}">
  <ds:schemaRefs/>
</ds:datastoreItem>
</file>

<file path=customXml/itemProps5.xml><?xml version="1.0" encoding="utf-8"?>
<ds:datastoreItem xmlns:ds="http://schemas.openxmlformats.org/officeDocument/2006/customXml" ds:itemID="{82825c24-1b70-4d0e-a282-2cf4617ceb25}">
  <ds:schemaRefs/>
</ds:datastoreItem>
</file>

<file path=customXml/itemProps6.xml><?xml version="1.0" encoding="utf-8"?>
<ds:datastoreItem xmlns:ds="http://schemas.openxmlformats.org/officeDocument/2006/customXml" ds:itemID="{9730dbff-7d23-4f3f-8945-b22c712870b2}">
  <ds:schemaRefs/>
</ds:datastoreItem>
</file>

<file path=docProps/app.xml><?xml version="1.0" encoding="utf-8"?>
<Properties xmlns="http://schemas.openxmlformats.org/officeDocument/2006/extended-properties" xmlns:vt="http://schemas.openxmlformats.org/officeDocument/2006/docPropsVTypes">
  <Template>Normal.dotm</Template>
  <Pages>35</Pages>
  <Words>11599</Words>
  <Characters>44759</Characters>
  <Lines>502</Lines>
  <Paragraphs>141</Paragraphs>
  <TotalTime>0</TotalTime>
  <ScaleCrop>false</ScaleCrop>
  <LinksUpToDate>false</LinksUpToDate>
  <CharactersWithSpaces>50478</CharactersWithSpaces>
  <Application>WPS Office_12.1.0.16399_F1E327BC-269C-435d-A152-05C5408002CA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2021-09-02T10:21:00Z</dcterms:created>
  <dc:creator>wuzhongwei</dc:creator>
  <cp:lastModifiedBy>tassles-L</cp:lastModifiedBy>
  <cp:lastPrinted>2019-09-19T01:02:00Z</cp:lastPrinted>
  <dcterms:modified xsi:type="dcterms:W3CDTF">2024-03-11T06:38:22Z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2052-12.1.0.16399</vt:lpwstr>
  </property>
  <property fmtid="{D5CDD505-2E9C-101B-9397-08002B2CF9AE}" pid="3" name="ICV">
    <vt:lpwstr>64F8B3CFB2944962953CB0E81B1D166F</vt:lpwstr>
  </property>
</Properties>
</file>