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cs="Times New Roman"/>
          <w:sz w:val="20"/>
        </w:rPr>
      </w:pPr>
      <w:bookmarkStart w:id="0" w:name="_Toc105081892"/>
      <w:bookmarkStart w:id="1" w:name="_Toc21009_WPSOffice_Level1"/>
      <w:bookmarkStart w:id="2" w:name="_Toc27500"/>
      <w:bookmarkStart w:id="3" w:name="_Toc32054"/>
      <w:bookmarkStart w:id="4" w:name="_Toc24397"/>
      <w:bookmarkStart w:id="5" w:name="_Toc13806"/>
      <w:bookmarkStart w:id="6" w:name="_Toc30143_WPSOffice_Level1"/>
      <w:bookmarkStart w:id="7" w:name="_Toc24178_WPSOffice_Level1"/>
      <w:bookmarkStart w:id="8" w:name="_Toc21669"/>
      <w:r>
        <w:rPr>
          <w:rFonts w:hint="eastAsia" w:ascii="Times New Roman" w:hAnsi="Times New Roman" w:eastAsia="微软雅黑" w:cs="Times New Roman"/>
          <w:b/>
          <w:bCs/>
          <w:sz w:val="32"/>
          <w:szCs w:val="40"/>
          <w:lang w:val="en-US" w:eastAsia="zh-CN"/>
        </w:rPr>
        <w:t>肿瘤样本基因突变检测报告单</w:t>
      </w:r>
    </w:p>
    <w:p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W w:w="9781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559"/>
        <w:gridCol w:w="3420"/>
        <w:gridCol w:w="3802"/>
      </w:tblGrid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bookmarkStart w:id="9" w:name="_Hlk16792570"/>
            <w:bookmarkStart w:id="10" w:name="_Toc105081895"/>
            <w:bookmarkStart w:id="11" w:name="_Toc23369_WPSOffice_Level1"/>
            <w:bookmarkStart w:id="12" w:name="_Toc3871"/>
            <w:bookmarkStart w:id="13" w:name="_Toc25920"/>
            <w:bookmarkStart w:id="14" w:name="_Toc18058"/>
            <w:bookmarkStart w:id="15" w:name="_Toc6221_WPSOffice_Level1"/>
            <w:bookmarkStart w:id="16" w:name="_Toc1410"/>
            <w:bookmarkStart w:id="17" w:name="_Toc4088"/>
            <w:bookmarkStart w:id="18" w:name="_Toc534807930"/>
            <w:bookmarkStart w:id="19" w:name="_Toc3823"/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姓名：{{ client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样本编号：{{ subbarcode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62626"/>
                <w:sz w:val="20"/>
              </w:rPr>
              <w:t>送检单位：{{ hospital }}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性别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sex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样本类型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{{ specimentype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送检项目：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val="en-US" w:eastAsia="zh-CN"/>
              </w:rPr>
              <w:t>泛癌种680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基因检测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年龄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age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病理号：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{{ patientid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检测方法：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目标区域捕获+二代测序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门诊/住院号：{{ room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送检科室：{{ locationname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送检医生：{{ doctorname }}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5979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临床诊断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{{ diseaseName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送检时间：{{ commission_date }}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病理学评估：-</w:t>
            </w:r>
          </w:p>
        </w:tc>
      </w:tr>
      <w:bookmarkEnd w:id="9"/>
    </w:tbl>
    <w:p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检测结果小结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bookmarkEnd w:id="18"/>
    <w:tbl>
      <w:tblPr>
        <w:tblStyle w:val="14"/>
        <w:tblpPr w:leftFromText="180" w:rightFromText="180" w:vertAnchor="text" w:horzAnchor="page" w:tblpXSpec="center" w:tblpY="10"/>
        <w:tblOverlap w:val="never"/>
        <w:tblW w:w="4993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676"/>
        <w:gridCol w:w="55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88" w:hRule="atLeast"/>
          <w:jc w:val="center"/>
        </w:trPr>
        <w:tc>
          <w:tcPr>
            <w:tcW w:w="2170" w:type="pct"/>
            <w:gridSpan w:val="2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bookmarkStart w:id="20" w:name="_Toc105081896"/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br w:type="page"/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t>检测类型</w:t>
            </w:r>
          </w:p>
        </w:tc>
        <w:tc>
          <w:tcPr>
            <w:tcW w:w="2829" w:type="pct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DAEEF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t>检测结果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97" w:hRule="atLeast"/>
          <w:jc w:val="center"/>
        </w:trPr>
        <w:tc>
          <w:tcPr>
            <w:tcW w:w="9854" w:type="dxa"/>
            <w:gridSpan w:val="3"/>
            <w:tcBorders>
              <w:top w:val="single" w:color="31849B" w:sz="12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endometrialCarcinoma == True %}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76" w:type="dxa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5578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54" w:type="dxa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70" w:type="pct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2829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12" w:type="pct"/>
            <w:vMerge w:val="restart"/>
            <w:tcBorders>
              <w:top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1358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肿瘤突变负荷（TMB）</w:t>
            </w:r>
          </w:p>
        </w:tc>
        <w:tc>
          <w:tcPr>
            <w:tcW w:w="2829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summaryOfRresults.tmb_status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TMB-H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负荷高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else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肿瘤突变负荷低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endif %}（{{ summaryOfRresults.tmb_status}}，{{ summaryOfRresults.tmb }}Muts/Mb）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12" w:type="pct"/>
            <w:vMerge w:val="continue"/>
            <w:tcBorders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358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2829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12" w:type="pct"/>
            <w:vMerge w:val="continue"/>
            <w:tcBorders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358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2829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12" w:type="pct"/>
            <w:vMerge w:val="continue"/>
            <w:tcBorders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358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snapToGrid w:val="0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正相关基因</w:t>
            </w:r>
          </w:p>
        </w:tc>
        <w:tc>
          <w:tcPr>
            <w:tcW w:w="2829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snapToGrid w:val="0"/>
              <w:spacing w:before="100" w:line="187" w:lineRule="auto"/>
              <w:ind w:left="119" w:leftChars="0" w:right="119" w:rightChars="0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positiveImmnueNum}}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个正相关突变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12" w:type="pct"/>
            <w:vMerge w:val="continue"/>
            <w:tcBorders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358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snapToGrid w:val="0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免疫负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相关基因</w:t>
            </w:r>
          </w:p>
        </w:tc>
        <w:tc>
          <w:tcPr>
            <w:tcW w:w="2829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snapToGrid w:val="0"/>
              <w:spacing w:before="100" w:line="187" w:lineRule="auto"/>
              <w:ind w:left="119" w:leftChars="0" w:right="119" w:rightChars="0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negativeImmnueNum}}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个负相关突变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12" w:type="pct"/>
            <w:vMerge w:val="continue"/>
            <w:tcBorders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358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免疫超进展相关基因（HPD）</w:t>
            </w:r>
          </w:p>
        </w:tc>
        <w:tc>
          <w:tcPr>
            <w:tcW w:w="2829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snapToGrid w:val="0"/>
              <w:spacing w:before="77"/>
              <w:ind w:left="119" w:leftChars="0" w:right="119" w:rightChars="0"/>
              <w:jc w:val="both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hpdImmnueNum}}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超进展相关基因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70" w:type="pct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2829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70" w:type="pct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2829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详见“化疗药物检测解析”部分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70" w:type="pct"/>
            <w:gridSpan w:val="2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2829" w:type="pc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>
      <w:pPr>
        <w:pStyle w:val="2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/>
        <w:ind w:left="425" w:leftChars="0" w:hanging="425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21" w:name="_Toc21059"/>
      <w:bookmarkStart w:id="22" w:name="_Toc149837255"/>
      <w:bookmarkStart w:id="23" w:name="_Toc30402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{% if importantTargetedDiseaseName == ‘泛癌种’%}重要靶向用药</w:t>
      </w:r>
      <w:bookmarkEnd w:id="21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{%else%}{% if importantTargetedDiseaseName == ‘肺癌’%}肺癌{% elif importantTargetedDiseaseName == ‘结直肠癌’ %}结直肠癌{% elif importantTargetedDiseaseName == ‘乳腺癌’ %}乳腺癌{% endif %}精准诊疗{% endif %}相关基因结果汇总</w:t>
      </w:r>
      <w:bookmarkEnd w:id="22"/>
      <w:bookmarkEnd w:id="23"/>
    </w:p>
    <w:p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 if readsFlag == False %}</w:t>
      </w:r>
    </w:p>
    <w:tbl>
      <w:tblPr>
        <w:tblStyle w:val="14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3953"/>
        <w:gridCol w:w="2043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17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3981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205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变异丰度/拷贝数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398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205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{%else%}</w:t>
      </w:r>
    </w:p>
    <w:tbl>
      <w:tblPr>
        <w:tblStyle w:val="14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2656"/>
        <w:gridCol w:w="3340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17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267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3363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变异丰度/拷贝数/融合reads数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267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336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Chars="0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{%endif%}</w:t>
      </w:r>
    </w:p>
    <w:p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检测结果及用药提示</w:t>
      </w:r>
      <w:bookmarkEnd w:id="20"/>
    </w:p>
    <w:p>
      <w:pPr>
        <w:rPr>
          <w:rFonts w:hint="eastAsia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if endometrialCarcinoma == True %}</w:t>
      </w:r>
    </w:p>
    <w:p>
      <w:pPr>
        <w:pStyle w:val="2"/>
        <w:keepNext/>
        <w:keepLines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/>
        <w:ind w:left="567" w:leftChars="0" w:hanging="567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24" w:name="_Toc5090"/>
      <w:bookmarkStart w:id="25" w:name="_Toc21615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子宫内膜癌TCGA分子分型检测结果</w:t>
      </w:r>
      <w:bookmarkEnd w:id="24"/>
      <w:bookmarkEnd w:id="25"/>
    </w:p>
    <w:tbl>
      <w:tblPr>
        <w:tblStyle w:val="14"/>
        <w:tblW w:w="9863" w:type="dxa"/>
        <w:jc w:val="center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8"/>
        <w:gridCol w:w="5535"/>
      </w:tblGrid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328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spacing w:before="13" w:line="252" w:lineRule="auto"/>
              <w:ind w:right="174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检测项目</w:t>
            </w:r>
          </w:p>
        </w:tc>
        <w:tc>
          <w:tcPr>
            <w:tcW w:w="553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spacing w:before="13" w:line="252" w:lineRule="auto"/>
              <w:ind w:right="174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检测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结果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328" w:type="dxa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13" w:line="252" w:lineRule="auto"/>
              <w:ind w:right="174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TCGA分子分型</w:t>
            </w:r>
          </w:p>
        </w:tc>
        <w:tc>
          <w:tcPr>
            <w:tcW w:w="5535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>
            <w:pPr>
              <w:spacing w:before="13" w:line="252" w:lineRule="auto"/>
              <w:ind w:right="174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>
      <w:pPr>
        <w:pStyle w:val="2"/>
        <w:keepNext/>
        <w:keepLines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/>
        <w:ind w:left="567" w:leftChars="0" w:hanging="567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26" w:name="_Toc23434"/>
      <w:bookmarkStart w:id="27" w:name="_Toc30265"/>
      <w:bookmarkStart w:id="28" w:name="_Toc24979"/>
      <w:bookmarkStart w:id="29" w:name="_Toc22976"/>
      <w:bookmarkStart w:id="30" w:name="_Toc23375"/>
      <w:bookmarkStart w:id="31" w:name="_Toc11015_WPSOffice_Level2"/>
      <w:bookmarkStart w:id="32" w:name="_Toc9088"/>
      <w:bookmarkStart w:id="33" w:name="_Toc149837258"/>
      <w:bookmarkStart w:id="34" w:name="_Toc105081898"/>
      <w:bookmarkStart w:id="35" w:name="_Toc18062_WPSOffice_Level2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体细胞变异分级提示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>
      <w:pPr>
        <w:spacing w:after="240"/>
        <w:ind w:firstLine="420" w:firstLineChars="200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本次样本共检出{{ summaryOfRresults.thisGeneticmarkerVwListSize }}个体细胞突变，其中{{summaryOfRresults.somaticDrugCount}}个与靶向药物相关。{%if BodyDrugDrugDetectionStr or unknownVarAnalysisStr %}具体信息详见“基因检测结果解析”。{% endif %}</w:t>
      </w:r>
    </w:p>
    <w:tbl>
      <w:tblPr>
        <w:tblStyle w:val="21"/>
        <w:tblW w:w="5096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077"/>
        <w:gridCol w:w="1527"/>
        <w:gridCol w:w="963"/>
        <w:gridCol w:w="1076"/>
        <w:gridCol w:w="2250"/>
        <w:gridCol w:w="2261"/>
      </w:tblGrid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变异分类</w:t>
            </w:r>
          </w:p>
        </w:tc>
        <w:tc>
          <w:tcPr>
            <w:tcW w:w="535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759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479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35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变异丰度/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拷贝数{% if readsFlag == True %}</w:t>
            </w:r>
          </w:p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reads数{%endif%}</w:t>
            </w:r>
          </w:p>
        </w:tc>
        <w:tc>
          <w:tcPr>
            <w:tcW w:w="1119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22" w:type="pct"/>
            <w:tcBorders>
              <w:top w:val="single" w:color="31849B" w:sz="12" w:space="0"/>
              <w:left w:val="nil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bodyDrugTipLineStr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47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5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1122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47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2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complexDrugTipLineStr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75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47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5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9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1122" w:type="pct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9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2" w:type="pct"/>
            <w:tcBorders>
              <w:top w:val="nil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>
      <w:pPr>
        <w:pStyle w:val="2"/>
        <w:keepNext/>
        <w:keepLines/>
        <w:numPr>
          <w:ilvl w:val="1"/>
          <w:numId w:val="6"/>
        </w:numPr>
        <w:adjustRightInd w:val="0"/>
        <w:snapToGrid w:val="0"/>
        <w:spacing w:before="156" w:beforeLines="50" w:after="156" w:afterLines="50"/>
        <w:ind w:left="567" w:leftChars="0" w:hanging="567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36" w:name="_Toc149837259"/>
      <w:bookmarkStart w:id="37" w:name="_Toc7697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胚系变异结果提示</w:t>
      </w:r>
      <w:bookmarkEnd w:id="36"/>
      <w:bookmarkEnd w:id="37"/>
    </w:p>
    <w:p>
      <w:pPr>
        <w:pStyle w:val="3"/>
        <w:keepNext/>
        <w:keepLines/>
        <w:numPr>
          <w:ilvl w:val="2"/>
          <w:numId w:val="6"/>
        </w:numPr>
        <w:adjustRightInd w:val="0"/>
        <w:snapToGrid w:val="0"/>
        <w:spacing w:before="156" w:beforeLines="50" w:after="156" w:afterLines="50"/>
        <w:ind w:left="709" w:leftChars="0" w:hanging="709" w:firstLineChars="0"/>
        <w:jc w:val="left"/>
        <w:outlineLvl w:val="1"/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肿瘤遗传风险检测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0" w:afterLines="50"/>
        <w:ind w:leftChars="0" w:firstLine="420" w:firstLineChars="200"/>
        <w:jc w:val="both"/>
        <w:textAlignment w:val="auto"/>
        <w:rPr>
          <w:rFonts w:hint="default" w:ascii="Times New Roman" w:hAnsi="Times New Roman" w:eastAsia="微软雅黑" w:cs="Times New Roman"/>
          <w:b w:val="0"/>
          <w:bCs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 w:val="0"/>
          <w:bCs/>
          <w:color w:val="auto"/>
          <w:sz w:val="21"/>
          <w:szCs w:val="21"/>
          <w:lang w:eastAsia="zh-CN"/>
        </w:rPr>
        <w:t>本次样本共检出{{summaryOfRresults.crCheckLineStrYF1280Size}}个胚系突变，其中{{summaryOfRresults.hasPathogenicityCount}}个为致病/可能致病性突变，其中{{summaryOfRresults.crDrugList}}个与靶向药物相关。{%if geneticCancerRiskInfo %}具体信息见“基因检测结果解析”。{%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</w:tblPrEx>
        <w:trPr>
          <w:trHeight w:val="510" w:hRule="exact"/>
          <w:jc w:val="center"/>
        </w:trPr>
        <w:tc>
          <w:tcPr>
            <w:tcW w:w="1255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基因</w:t>
            </w:r>
          </w:p>
        </w:tc>
        <w:tc>
          <w:tcPr>
            <w:tcW w:w="82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染色体</w:t>
            </w:r>
          </w:p>
        </w:tc>
        <w:tc>
          <w:tcPr>
            <w:tcW w:w="82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区域</w:t>
            </w:r>
          </w:p>
        </w:tc>
        <w:tc>
          <w:tcPr>
            <w:tcW w:w="114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核苷酸</w:t>
            </w:r>
          </w:p>
        </w:tc>
        <w:tc>
          <w:tcPr>
            <w:tcW w:w="105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氨基酸</w:t>
            </w:r>
          </w:p>
        </w:tc>
        <w:tc>
          <w:tcPr>
            <w:tcW w:w="114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突变类型</w:t>
            </w:r>
          </w:p>
        </w:tc>
        <w:tc>
          <w:tcPr>
            <w:tcW w:w="114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杂合/纯合</w:t>
            </w:r>
          </w:p>
        </w:tc>
        <w:tc>
          <w:tcPr>
            <w:tcW w:w="93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千人频率</w:t>
            </w:r>
          </w:p>
        </w:tc>
        <w:tc>
          <w:tcPr>
            <w:tcW w:w="152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临床意义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31849B" w:sz="8" w:space="0"/>
              <w:bottom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cr.Clinical_significance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>
      <w:pPr>
        <w:pStyle w:val="3"/>
        <w:keepNext/>
        <w:keepLines/>
        <w:numPr>
          <w:ilvl w:val="2"/>
          <w:numId w:val="6"/>
        </w:numPr>
        <w:adjustRightInd w:val="0"/>
        <w:snapToGrid w:val="0"/>
        <w:spacing w:before="156" w:beforeLines="50" w:after="156" w:afterLines="50"/>
        <w:ind w:left="709" w:leftChars="0" w:hanging="709" w:firstLineChars="0"/>
        <w:jc w:val="left"/>
        <w:outlineLvl w:val="1"/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胚系变异用药提示</w:t>
      </w:r>
    </w:p>
    <w:tbl>
      <w:tblPr>
        <w:tblStyle w:val="21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1800"/>
        <w:gridCol w:w="1307"/>
        <w:gridCol w:w="1088"/>
        <w:gridCol w:w="2279"/>
        <w:gridCol w:w="2163"/>
      </w:tblGrid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54" w:type="pct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905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657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47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杂合/纯合</w:t>
            </w:r>
          </w:p>
        </w:tc>
        <w:tc>
          <w:tcPr>
            <w:tcW w:w="1146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088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single" w:color="31849B" w:sz="8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654" w:type="pct"/>
            <w:tcBorders>
              <w:top w:val="nil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905" w:type="pct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7" w:type="pct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7" w:type="pct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46" w:type="pct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1088" w:type="pct"/>
            <w:tcBorders>
              <w:top w:val="nil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本次检测未发现靶药相关致病性及可能致病性胚系突变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>
      <w:pPr>
        <w:pStyle w:val="2"/>
        <w:keepNext/>
        <w:keepLines/>
        <w:numPr>
          <w:ilvl w:val="1"/>
          <w:numId w:val="6"/>
        </w:numPr>
        <w:adjustRightInd w:val="0"/>
        <w:snapToGrid w:val="0"/>
        <w:spacing w:before="156" w:beforeLines="50" w:after="156" w:afterLines="50"/>
        <w:ind w:left="567" w:leftChars="0" w:hanging="567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免疫药物用药提示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Lines="50" w:after="95" w:afterLines="30"/>
        <w:textAlignment w:val="auto"/>
        <w:rPr>
          <w:rFonts w:hint="eastAsia" w:ascii="Times New Roman" w:hAnsi="Times New Roman" w:eastAsia="微软雅黑" w:cs="Times New Roman"/>
          <w:b/>
          <w:color w:val="31849B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color w:val="31849B"/>
          <w:sz w:val="22"/>
          <w:szCs w:val="22"/>
          <w:lang w:eastAsia="zh-CN"/>
        </w:rPr>
        <w:t>免疫用药检测结果</w:t>
      </w:r>
    </w:p>
    <w:tbl>
      <w:tblPr>
        <w:tblStyle w:val="14"/>
        <w:tblW w:w="9938" w:type="dxa"/>
        <w:tblInd w:w="98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2436"/>
        <w:gridCol w:w="2623"/>
        <w:gridCol w:w="3445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870" w:type="dxa"/>
            <w:gridSpan w:val="2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  <w:t>检出指标/基因</w:t>
            </w:r>
          </w:p>
        </w:tc>
        <w:tc>
          <w:tcPr>
            <w:tcW w:w="2623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1849B"/>
                <w:sz w:val="21"/>
                <w:szCs w:val="21"/>
              </w:rPr>
            </w:pPr>
            <w:r>
              <w:rPr>
                <w:rStyle w:val="3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1849B"/>
                <w:lang w:eastAsia="zh-CN" w:bidi="ar"/>
              </w:rPr>
              <w:t>检测结果</w:t>
            </w:r>
          </w:p>
        </w:tc>
        <w:tc>
          <w:tcPr>
            <w:tcW w:w="344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1849B"/>
                <w:sz w:val="21"/>
                <w:szCs w:val="21"/>
              </w:rPr>
            </w:pPr>
            <w:r>
              <w:rPr>
                <w:rStyle w:val="3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1849B"/>
                <w:lang w:eastAsia="zh-CN" w:bidi="ar"/>
              </w:rPr>
              <w:t>检测意义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870" w:type="dxa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Style w:val="38"/>
                <w:rFonts w:eastAsia="微软雅黑"/>
                <w:color w:val="262626"/>
                <w:lang w:eastAsia="zh-CN" w:bidi="ar"/>
              </w:rPr>
              <w:t>肿瘤突变负荷（TMB）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Style w:val="39"/>
                <w:rFonts w:hint="default" w:ascii="Times New Roman" w:hAnsi="Times New Roman" w:cs="Times New Roman"/>
                <w:color w:val="262626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 if summaryOfRresults.tmb_status ==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TMB-H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肿瘤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负荷高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else %}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肿瘤突变负荷低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endif %}</w:t>
            </w:r>
          </w:p>
          <w:p>
            <w:pPr>
              <w:widowControl/>
              <w:snapToGrid w:val="0"/>
              <w:jc w:val="center"/>
              <w:textAlignment w:val="center"/>
              <w:rPr>
                <w:rStyle w:val="39"/>
                <w:rFonts w:hint="default" w:ascii="Times New Roman" w:hAnsi="Times New Roman" w:cs="Times New Roman"/>
                <w:color w:val="262626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summaryOfRresults.tmb_status}}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）</w:t>
            </w:r>
            <w:r>
              <w:rPr>
                <w:rStyle w:val="39"/>
                <w:rFonts w:hint="default" w:ascii="Times New Roman" w:hAnsi="Times New Roman" w:cs="Times New Roman"/>
                <w:color w:val="262626"/>
                <w:lang w:eastAsia="zh-CN" w:bidi="ar"/>
              </w:rPr>
              <w:t>，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summaryOfRresults.tmb 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Muts/Mb</w:t>
            </w:r>
          </w:p>
        </w:tc>
        <w:tc>
          <w:tcPr>
            <w:tcW w:w="344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both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 if summaryOfRresults.tmb_status ==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TMB-H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肿瘤</w:t>
            </w:r>
            <w:r>
              <w:rPr>
                <w:rStyle w:val="39"/>
                <w:rFonts w:hint="default" w:ascii="Times New Roman" w:hAnsi="Times New Roman" w:cs="Times New Roman"/>
                <w:color w:val="262626"/>
                <w:lang w:eastAsia="zh-CN" w:bidi="ar"/>
              </w:rPr>
              <w:t>突变负荷高（TMB-H）的患者接受免疫检查点抑制剂药物治疗的获益率较高。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else %}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肿瘤</w:t>
            </w:r>
            <w:r>
              <w:rPr>
                <w:rStyle w:val="39"/>
                <w:rFonts w:hint="default" w:ascii="Times New Roman" w:hAnsi="Times New Roman" w:cs="Times New Roman"/>
                <w:color w:val="262626"/>
                <w:lang w:eastAsia="zh-CN" w:bidi="ar"/>
              </w:rPr>
              <w:t>突变负荷低（TMB-L）的患者接受免疫检查点抑制剂药物治疗的获益率较低。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870" w:type="dxa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Style w:val="40"/>
                <w:rFonts w:hint="default" w:ascii="Times New Roman" w:hAnsi="Times New Roman" w:cs="Times New Roman"/>
                <w:color w:val="262626"/>
                <w:lang w:eastAsia="zh-CN" w:bidi="ar"/>
              </w:rPr>
              <w:t>微卫星不稳定（</w:t>
            </w:r>
            <w:r>
              <w:rPr>
                <w:rStyle w:val="38"/>
                <w:rFonts w:eastAsia="微软雅黑"/>
                <w:color w:val="262626"/>
                <w:lang w:eastAsia="zh-CN" w:bidi="ar"/>
              </w:rPr>
              <w:t>MSI</w:t>
            </w:r>
            <w:r>
              <w:rPr>
                <w:rStyle w:val="40"/>
                <w:rFonts w:hint="default" w:ascii="Times New Roman" w:hAnsi="Times New Roman" w:cs="Times New Roman"/>
                <w:color w:val="262626"/>
                <w:lang w:eastAsia="zh-CN" w:bidi="ar"/>
              </w:rPr>
              <w:t>）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summaryOfRresults.msi_status_state }}</w:t>
            </w:r>
          </w:p>
        </w:tc>
        <w:tc>
          <w:tcPr>
            <w:tcW w:w="344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spacing w:line="240" w:lineRule="atLeast"/>
              <w:jc w:val="both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 if summaryOfRresults.msi_status ==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MSI-H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</w:t>
            </w:r>
            <w:r>
              <w:rPr>
                <w:rStyle w:val="39"/>
                <w:rFonts w:hint="default" w:ascii="Times New Roman" w:hAnsi="Times New Roman" w:cs="Times New Roman"/>
                <w:color w:val="262626"/>
                <w:lang w:eastAsia="zh-CN" w:bidi="ar"/>
              </w:rPr>
              <w:t>微卫星不稳定型（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MSI-H</w:t>
            </w:r>
            <w:r>
              <w:rPr>
                <w:rStyle w:val="39"/>
                <w:rFonts w:hint="default" w:ascii="Times New Roman" w:hAnsi="Times New Roman" w:cs="Times New Roman"/>
                <w:color w:val="262626"/>
                <w:lang w:eastAsia="zh-CN" w:bidi="ar"/>
              </w:rPr>
              <w:t>）患者免疫治疗预后较好，接受免疫检查点抑制剂药物治疗的获益率较高。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else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微卫星稳定型（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MSS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）患者接受免疫检查点抑制剂药物治疗的获益率较低。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restar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Style w:val="40"/>
                <w:rFonts w:hint="default" w:ascii="Times New Roman" w:hAnsi="Times New Roman" w:cs="Times New Roman"/>
                <w:color w:val="262626"/>
                <w:lang w:eastAsia="zh-CN" w:bidi="ar"/>
              </w:rPr>
            </w:pPr>
            <w:r>
              <w:rPr>
                <w:rStyle w:val="40"/>
                <w:rFonts w:hint="default" w:ascii="Times New Roman" w:hAnsi="Times New Roman" w:cs="Times New Roman"/>
                <w:color w:val="262626"/>
                <w:lang w:eastAsia="zh-CN" w:bidi="ar"/>
              </w:rPr>
              <w:t>错配修复（</w:t>
            </w:r>
            <w:r>
              <w:rPr>
                <w:rStyle w:val="38"/>
                <w:rFonts w:eastAsia="微软雅黑"/>
                <w:color w:val="262626"/>
                <w:lang w:eastAsia="zh-CN" w:bidi="ar"/>
              </w:rPr>
              <w:t>MMR</w:t>
            </w:r>
            <w:r>
              <w:rPr>
                <w:rStyle w:val="40"/>
                <w:rFonts w:hint="default" w:ascii="Times New Roman" w:hAnsi="Times New Roman" w:cs="Times New Roman"/>
                <w:color w:val="262626"/>
                <w:lang w:eastAsia="zh-CN" w:bidi="ar"/>
              </w:rPr>
              <w:t>）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Style w:val="40"/>
                <w:rFonts w:hint="default" w:ascii="Times New Roman" w:hAnsi="Times New Roman" w:cs="Times New Roman"/>
                <w:color w:val="262626"/>
                <w:lang w:eastAsia="zh-CN" w:bidi="ar"/>
              </w:rPr>
              <w:t>基因</w:t>
            </w: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MLH1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失活突变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dmmr.dmmrMLH1 %}{%if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restar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dmmr.detectionSignificance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MSH2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失活突变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dmmr.dmmrM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SH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2 %}{%if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both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MSH6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失活突变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dmmr.dmmrM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SH6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both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PMS2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失活突变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dmmr.dmmr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PMS2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both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restar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正相关基因</w:t>
            </w:r>
          </w:p>
        </w:tc>
        <w:tc>
          <w:tcPr>
            <w:tcW w:w="8504" w:type="dxa"/>
            <w:gridSpan w:val="3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DNA损伤修复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（DDR）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通路基因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ATM突变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ATM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restar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positiveDDR.detectionSignificance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ATR突变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ATR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BAP1突变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BAP1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BLM突变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BLM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BRCA1突变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BRCA1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BRCA2突变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BRCA2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BRIP1突变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BRIP1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CHEK1突变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CHEK1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CHEK2突变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CHEK2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ERCC2突变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ERCC2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ERCC3突变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ERCC3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ERCC4突变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ERCC4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ERCC5突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ERCC5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FANCA突变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FANCA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FANCC突变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FANCC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MRE11突变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MRE11</w:t>
            </w:r>
            <w:bookmarkStart w:id="38" w:name="_GoBack"/>
            <w:bookmarkEnd w:id="38"/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NBN突变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NBN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shd w:val="clear" w:color="auto" w:fill="FFFF00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RAD50突变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RAD50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shd w:val="clear" w:color="auto" w:fill="FFFF00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RAD51突变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RAD51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RAD51B突变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RAD51B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RAD51D突变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RAD51D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Style w:val="41"/>
                <w:rFonts w:eastAsia="微软雅黑"/>
                <w:color w:val="262626"/>
                <w:lang w:eastAsia="zh-CN" w:bidi="ar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RAD54L突变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positiveDDR.positiveDDR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RAD54L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highlight w:val="yellow"/>
                <w:lang w:eastAsia="zh-CN" w:bidi="ar"/>
              </w:rPr>
            </w:pPr>
          </w:p>
        </w:tc>
        <w:tc>
          <w:tcPr>
            <w:tcW w:w="8504" w:type="dxa"/>
            <w:gridSpan w:val="3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其他基因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highlight w:val="yellow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CD274(PDL1)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扩增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positiveOther.positiveOther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CD274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3445" w:type="dxa"/>
            <w:vMerge w:val="restar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positiveOther.detectionSignificance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KRAS突变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positiveOther.positiveOther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KRAS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PBRM1突变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positiveOther.positiveOther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PBRM1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highlight w:val="yellow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PDCD1LG2(PDL2)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扩增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positiveOther.positiveOther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PDCD1LG2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POLD1突变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positiveOther.positiveOther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POLD1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POLE突变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positiveOther.positiveOther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POLE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TP53突变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positiveOther.positiveOther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TP53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restar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负相关基因</w:t>
            </w: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ALK融合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negative.negative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ALK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restar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negative.detectionSignificance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B2M突变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negative.negative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B2M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CTNNB1突变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negative.negative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CTNNB1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EGFR突变(EX19del/L858R)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negative.negative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EGFR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JAK1突变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negative.negative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JAK1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JAK2突变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negative.negative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JAK2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KEAP1突变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negative.negative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KEAP1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PTEN突变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negative.negative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PTEN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STK11突变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negative.negative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STK11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restart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 w:bidi="ar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 w:bidi="ar"/>
              </w:rPr>
              <w:t>超进展相关基因(HPD)</w:t>
            </w: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CCND1扩增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hpd.hpd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CCND1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3445" w:type="dxa"/>
            <w:vMerge w:val="restar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hpd.detectionSignificance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FGF3扩增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hpd.hpd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FGF3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3445" w:type="dxa"/>
            <w:vMerge w:val="continue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FGF4扩增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hpd.hpd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FGF4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3445" w:type="dxa"/>
            <w:vMerge w:val="continue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FGF19扩增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hpd.hpd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FGF19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3445" w:type="dxa"/>
            <w:vMerge w:val="continue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DNMT3A突变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hpd.hpd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DNMT3A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 w:bidi="ar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  <w:t>EGFR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扩增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hpd.hpd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  <w:t>EGFR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3445" w:type="dxa"/>
            <w:vMerge w:val="continue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MDM2扩增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hpd.hpd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MDM2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3445" w:type="dxa"/>
            <w:vMerge w:val="continue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434" w:type="dxa"/>
            <w:vMerge w:val="continue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MDM4扩增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hpd.hpd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MDM4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3445" w:type="dxa"/>
            <w:vMerge w:val="continue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</w:tr>
    </w:tbl>
    <w:p>
      <w:pPr>
        <w:spacing w:before="188" w:line="252" w:lineRule="auto"/>
        <w:ind w:right="213"/>
        <w:jc w:val="both"/>
        <w:rPr>
          <w:rFonts w:ascii="Times New Roman" w:hAnsi="Times New Roman" w:eastAsia="微软雅黑" w:cs="Times New Roman"/>
          <w:sz w:val="21"/>
          <w:szCs w:val="21"/>
          <w:lang w:eastAsia="zh-CN"/>
        </w:rPr>
      </w:pPr>
    </w:p>
    <w:p>
      <w:pPr>
        <w:spacing w:before="188" w:line="252" w:lineRule="auto"/>
        <w:ind w:right="213"/>
        <w:jc w:val="both"/>
        <w:rPr>
          <w:rFonts w:ascii="Times New Roman" w:hAnsi="Times New Roman" w:eastAsia="微软雅黑" w:cs="Times New Roman"/>
          <w:sz w:val="21"/>
          <w:szCs w:val="21"/>
          <w:lang w:eastAsia="zh-C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575310</wp:posOffset>
                </wp:positionH>
                <wp:positionV relativeFrom="paragraph">
                  <wp:posOffset>241935</wp:posOffset>
                </wp:positionV>
                <wp:extent cx="3068955" cy="426085"/>
                <wp:effectExtent l="0" t="0" r="9525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8955" cy="426085"/>
                          <a:chOff x="5014" y="185467"/>
                          <a:chExt cx="4833" cy="671"/>
                        </a:xfrm>
                      </wpg:grpSpPr>
                      <pic:pic xmlns:pic="http://schemas.openxmlformats.org/drawingml/2006/picture">
                        <pic:nvPicPr>
                          <pic:cNvPr id="9" name="_x0000_s2450" descr="林俊雯 签名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14" y="185467"/>
                            <a:ext cx="1432" cy="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_x0000_s2449" descr="杜景光  签名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DFDFD"/>
                              </a:clrFrom>
                              <a:clrTo>
                                <a:srgbClr val="FDFDFD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33" y="185478"/>
                            <a:ext cx="1515" cy="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3pt;margin-top:19.05pt;height:33.55pt;width:241.65pt;z-index:251659264;mso-width-relative:page;mso-height-relative:page;" coordorigin="5014,185467" coordsize="4833,671" o:gfxdata="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BmU&#10;u8m9AAAApwEAABkAAABkcnMvX3JlbHMvZTJvRG9jLnhtbC5yZWxzvZDLCsIwEEX3gv8QZm/TdiEi&#10;pm5EcCv6AUMyTaPNgySK/r0BQRQEdy5nhnvuYVbrmx3ZlWIy3gloqhoYOemVcVrA8bCdLYCljE7h&#10;6B0JuFOCdTedrPY0Yi6hNJiQWKG4JGDIOSw5T3Igi6nygVy59D5azGWMmgeUZ9TE27qe8/jOgO6D&#10;yXZKQNypFtjhHkrzb7bveyNp4+XFkstfKrixpbsAMWrKAiwpg89lW50CaeDfJZr/SDQvCf7x3u4B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">
                <o:lock v:ext="edit" aspectratio="f"/>
                <v:shape id="_x0000_s2450" o:spid="_x0000_s1026" o:spt="75" alt="林俊雯 签名1" type="#_x0000_t75" style="position:absolute;left:5014;top:185467;height:636;width:1432;" filled="f" o:preferrelative="t" stroked="f" coordsize="21600,21600" o:gfxdata="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UxO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chromakey="#FFFFFF" o:title=""/>
                  <o:lock v:ext="edit" aspectratio="t"/>
                </v:shape>
                <v:shape id="_x0000_s2449" o:spid="_x0000_s1026" o:spt="75" alt="杜景光  签名1" type="#_x0000_t75" style="position:absolute;left:8333;top:185478;height:661;width:1515;" filled="f" o:preferrelative="t" stroked="f" coordsize="21600,21600" o:gfxdata="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euga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chromakey="#FDFDFD" o:title=""/>
                  <o:lock v:ext="edit" aspectratio="t"/>
                </v:shape>
              </v:group>
            </w:pict>
          </mc:Fallback>
        </mc:AlternateContent>
      </w:r>
    </w:p>
    <w:bookmarkEnd w:id="19"/>
    <w:tbl>
      <w:tblPr>
        <w:tblStyle w:val="14"/>
        <w:tblW w:w="97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3260"/>
        <w:gridCol w:w="3260"/>
        <w:gridCol w:w="32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</w:trPr>
        <w:tc>
          <w:tcPr>
            <w:tcW w:w="3260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检测者：</w:t>
            </w:r>
          </w:p>
        </w:tc>
        <w:tc>
          <w:tcPr>
            <w:tcW w:w="3260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审核者：</w:t>
            </w:r>
          </w:p>
        </w:tc>
        <w:tc>
          <w:tcPr>
            <w:tcW w:w="3261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2"/>
              </w:rPr>
              <w:t>{{ reportdate }}</w:t>
            </w:r>
          </w:p>
        </w:tc>
      </w:tr>
    </w:tbl>
    <w:p>
      <w:pPr>
        <w:widowControl/>
        <w:rPr>
          <w:rFonts w:ascii="Times New Roman" w:hAnsi="Times New Roman" w:eastAsia="微软雅黑" w:cs="Times New Roman"/>
          <w:sz w:val="15"/>
          <w:szCs w:val="15"/>
        </w:rPr>
      </w:pPr>
    </w:p>
    <w:sectPr>
      <w:footerReference r:id="rId3" w:type="default"/>
      <w:pgSz w:w="11910" w:h="16840"/>
      <w:pgMar w:top="1038" w:right="1021" w:bottom="981" w:left="1021" w:header="454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18D7ABF"/>
    <w:multiLevelType w:val="multilevel"/>
    <w:tmpl w:val="F18D7A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5B0E"/>
    <w:rsid w:val="0001312B"/>
    <w:rsid w:val="000201FF"/>
    <w:rsid w:val="00041924"/>
    <w:rsid w:val="00081920"/>
    <w:rsid w:val="000A2664"/>
    <w:rsid w:val="000D0782"/>
    <w:rsid w:val="00104926"/>
    <w:rsid w:val="00154460"/>
    <w:rsid w:val="00172A27"/>
    <w:rsid w:val="00175994"/>
    <w:rsid w:val="001C3610"/>
    <w:rsid w:val="001C62F2"/>
    <w:rsid w:val="001D2B07"/>
    <w:rsid w:val="002254E5"/>
    <w:rsid w:val="0026137A"/>
    <w:rsid w:val="00276CD5"/>
    <w:rsid w:val="002A5B31"/>
    <w:rsid w:val="002B1AA8"/>
    <w:rsid w:val="002D4647"/>
    <w:rsid w:val="002E04BC"/>
    <w:rsid w:val="002E7BF1"/>
    <w:rsid w:val="002F2DAD"/>
    <w:rsid w:val="00306064"/>
    <w:rsid w:val="003207D3"/>
    <w:rsid w:val="00327DC8"/>
    <w:rsid w:val="003302AC"/>
    <w:rsid w:val="00332A89"/>
    <w:rsid w:val="00334F46"/>
    <w:rsid w:val="0034499C"/>
    <w:rsid w:val="00360334"/>
    <w:rsid w:val="00362A6A"/>
    <w:rsid w:val="003640BA"/>
    <w:rsid w:val="00390C09"/>
    <w:rsid w:val="003A350F"/>
    <w:rsid w:val="003A7D77"/>
    <w:rsid w:val="003B559A"/>
    <w:rsid w:val="003C3ECA"/>
    <w:rsid w:val="003D153A"/>
    <w:rsid w:val="003D2994"/>
    <w:rsid w:val="003E4739"/>
    <w:rsid w:val="00401D7A"/>
    <w:rsid w:val="00427049"/>
    <w:rsid w:val="00443628"/>
    <w:rsid w:val="00445250"/>
    <w:rsid w:val="00446E4B"/>
    <w:rsid w:val="00476D4C"/>
    <w:rsid w:val="004C3D97"/>
    <w:rsid w:val="004D483B"/>
    <w:rsid w:val="004D7D5E"/>
    <w:rsid w:val="004F1CDD"/>
    <w:rsid w:val="005144C4"/>
    <w:rsid w:val="0052321F"/>
    <w:rsid w:val="00535438"/>
    <w:rsid w:val="00555F6C"/>
    <w:rsid w:val="00566F5F"/>
    <w:rsid w:val="0057092B"/>
    <w:rsid w:val="005855FB"/>
    <w:rsid w:val="00586BAE"/>
    <w:rsid w:val="0059532D"/>
    <w:rsid w:val="005A36F6"/>
    <w:rsid w:val="005C1534"/>
    <w:rsid w:val="005C58E7"/>
    <w:rsid w:val="005D54B1"/>
    <w:rsid w:val="005D5C59"/>
    <w:rsid w:val="00602F73"/>
    <w:rsid w:val="00644323"/>
    <w:rsid w:val="006726E8"/>
    <w:rsid w:val="00677C20"/>
    <w:rsid w:val="0068455B"/>
    <w:rsid w:val="006A31A2"/>
    <w:rsid w:val="006D19D1"/>
    <w:rsid w:val="006E5EF4"/>
    <w:rsid w:val="006F37DB"/>
    <w:rsid w:val="007047E3"/>
    <w:rsid w:val="00766561"/>
    <w:rsid w:val="00767E16"/>
    <w:rsid w:val="007A56FE"/>
    <w:rsid w:val="007C080D"/>
    <w:rsid w:val="007E782E"/>
    <w:rsid w:val="00800CCD"/>
    <w:rsid w:val="0082466F"/>
    <w:rsid w:val="00832AE3"/>
    <w:rsid w:val="0084471D"/>
    <w:rsid w:val="00844E7A"/>
    <w:rsid w:val="008633BB"/>
    <w:rsid w:val="00872E15"/>
    <w:rsid w:val="00874309"/>
    <w:rsid w:val="008A7B71"/>
    <w:rsid w:val="008B2982"/>
    <w:rsid w:val="008B58DA"/>
    <w:rsid w:val="008C100A"/>
    <w:rsid w:val="008F10CF"/>
    <w:rsid w:val="008F7637"/>
    <w:rsid w:val="00907638"/>
    <w:rsid w:val="00925060"/>
    <w:rsid w:val="0094542A"/>
    <w:rsid w:val="009625B5"/>
    <w:rsid w:val="009C5C12"/>
    <w:rsid w:val="009F2509"/>
    <w:rsid w:val="009F565E"/>
    <w:rsid w:val="00A0169B"/>
    <w:rsid w:val="00A14B58"/>
    <w:rsid w:val="00A31866"/>
    <w:rsid w:val="00AA2588"/>
    <w:rsid w:val="00AA3E7F"/>
    <w:rsid w:val="00AB0597"/>
    <w:rsid w:val="00AE3E98"/>
    <w:rsid w:val="00AE5DB4"/>
    <w:rsid w:val="00B01B75"/>
    <w:rsid w:val="00B03FA1"/>
    <w:rsid w:val="00B0600E"/>
    <w:rsid w:val="00B0681C"/>
    <w:rsid w:val="00B55425"/>
    <w:rsid w:val="00B57A8D"/>
    <w:rsid w:val="00B72152"/>
    <w:rsid w:val="00B91F0F"/>
    <w:rsid w:val="00BA6788"/>
    <w:rsid w:val="00BF7173"/>
    <w:rsid w:val="00C1683E"/>
    <w:rsid w:val="00C236D9"/>
    <w:rsid w:val="00C45AD1"/>
    <w:rsid w:val="00CB5634"/>
    <w:rsid w:val="00D06B54"/>
    <w:rsid w:val="00D2107B"/>
    <w:rsid w:val="00D22BB0"/>
    <w:rsid w:val="00D31400"/>
    <w:rsid w:val="00D40855"/>
    <w:rsid w:val="00D730DF"/>
    <w:rsid w:val="00D84967"/>
    <w:rsid w:val="00D974F3"/>
    <w:rsid w:val="00DA2F2F"/>
    <w:rsid w:val="00DB7C89"/>
    <w:rsid w:val="00DC1B32"/>
    <w:rsid w:val="00DD20F3"/>
    <w:rsid w:val="00E1609D"/>
    <w:rsid w:val="00E31BA8"/>
    <w:rsid w:val="00E5626C"/>
    <w:rsid w:val="00E65D2C"/>
    <w:rsid w:val="00E71A3E"/>
    <w:rsid w:val="00E84B3C"/>
    <w:rsid w:val="00EC2BA9"/>
    <w:rsid w:val="00ED2656"/>
    <w:rsid w:val="00EE232F"/>
    <w:rsid w:val="00EF58B1"/>
    <w:rsid w:val="00EF724D"/>
    <w:rsid w:val="00F00DDD"/>
    <w:rsid w:val="00F25C1E"/>
    <w:rsid w:val="00F31586"/>
    <w:rsid w:val="00F31C22"/>
    <w:rsid w:val="00F36470"/>
    <w:rsid w:val="00F37500"/>
    <w:rsid w:val="00F4259E"/>
    <w:rsid w:val="00F56876"/>
    <w:rsid w:val="00F7011E"/>
    <w:rsid w:val="00F81AD7"/>
    <w:rsid w:val="00F861BF"/>
    <w:rsid w:val="00FB27C3"/>
    <w:rsid w:val="00FC3B0C"/>
    <w:rsid w:val="00FD2D1B"/>
    <w:rsid w:val="00FF7BB1"/>
    <w:rsid w:val="011A030A"/>
    <w:rsid w:val="011A0D8B"/>
    <w:rsid w:val="01A0337A"/>
    <w:rsid w:val="01B83AFF"/>
    <w:rsid w:val="0289514B"/>
    <w:rsid w:val="029C6837"/>
    <w:rsid w:val="02CA5230"/>
    <w:rsid w:val="02EF098F"/>
    <w:rsid w:val="033B62CB"/>
    <w:rsid w:val="035941B0"/>
    <w:rsid w:val="038726D8"/>
    <w:rsid w:val="03E921F1"/>
    <w:rsid w:val="04194897"/>
    <w:rsid w:val="04791D69"/>
    <w:rsid w:val="04871837"/>
    <w:rsid w:val="04A167FA"/>
    <w:rsid w:val="04C17114"/>
    <w:rsid w:val="05815BFE"/>
    <w:rsid w:val="05887898"/>
    <w:rsid w:val="06550155"/>
    <w:rsid w:val="06A61E8D"/>
    <w:rsid w:val="06CF42BC"/>
    <w:rsid w:val="06E36A2C"/>
    <w:rsid w:val="06EB7F4D"/>
    <w:rsid w:val="07146D98"/>
    <w:rsid w:val="074043CC"/>
    <w:rsid w:val="07921036"/>
    <w:rsid w:val="07AB34E7"/>
    <w:rsid w:val="07AD72D5"/>
    <w:rsid w:val="07D36A00"/>
    <w:rsid w:val="07DB59EB"/>
    <w:rsid w:val="07F40821"/>
    <w:rsid w:val="07F72E20"/>
    <w:rsid w:val="083F50A2"/>
    <w:rsid w:val="088D7FF0"/>
    <w:rsid w:val="09705B33"/>
    <w:rsid w:val="0A043ABA"/>
    <w:rsid w:val="0A135DF6"/>
    <w:rsid w:val="0A706898"/>
    <w:rsid w:val="0A757891"/>
    <w:rsid w:val="0A8043BF"/>
    <w:rsid w:val="0ADA7F11"/>
    <w:rsid w:val="0AEC09F3"/>
    <w:rsid w:val="0C1768CC"/>
    <w:rsid w:val="0C195871"/>
    <w:rsid w:val="0C2E1321"/>
    <w:rsid w:val="0C3A0C95"/>
    <w:rsid w:val="0C3C5C5D"/>
    <w:rsid w:val="0C3E5385"/>
    <w:rsid w:val="0C96240B"/>
    <w:rsid w:val="0CB3609B"/>
    <w:rsid w:val="0CE44010"/>
    <w:rsid w:val="0D055CE8"/>
    <w:rsid w:val="0D0E2E15"/>
    <w:rsid w:val="0D7E0950"/>
    <w:rsid w:val="0D9819F1"/>
    <w:rsid w:val="0E046D48"/>
    <w:rsid w:val="0E0D7903"/>
    <w:rsid w:val="0E11445D"/>
    <w:rsid w:val="0E542351"/>
    <w:rsid w:val="0E632099"/>
    <w:rsid w:val="0EBF2A43"/>
    <w:rsid w:val="0EC91129"/>
    <w:rsid w:val="0ED843CC"/>
    <w:rsid w:val="0FB9297A"/>
    <w:rsid w:val="0FEF6595"/>
    <w:rsid w:val="10A519AE"/>
    <w:rsid w:val="10D564FF"/>
    <w:rsid w:val="110D3F98"/>
    <w:rsid w:val="11A86C46"/>
    <w:rsid w:val="11FC64C1"/>
    <w:rsid w:val="12771A34"/>
    <w:rsid w:val="127E427A"/>
    <w:rsid w:val="12850E64"/>
    <w:rsid w:val="12963DA1"/>
    <w:rsid w:val="12F372F0"/>
    <w:rsid w:val="132612E4"/>
    <w:rsid w:val="13392CAD"/>
    <w:rsid w:val="13897526"/>
    <w:rsid w:val="13AB527B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C92943"/>
    <w:rsid w:val="15D73C77"/>
    <w:rsid w:val="16002E0D"/>
    <w:rsid w:val="165063E4"/>
    <w:rsid w:val="16BD5BE8"/>
    <w:rsid w:val="16CD0458"/>
    <w:rsid w:val="16E67B0D"/>
    <w:rsid w:val="16F8465A"/>
    <w:rsid w:val="1773483D"/>
    <w:rsid w:val="17766F11"/>
    <w:rsid w:val="179E5A16"/>
    <w:rsid w:val="17EF172D"/>
    <w:rsid w:val="184F5A03"/>
    <w:rsid w:val="188A66E4"/>
    <w:rsid w:val="188B1EE6"/>
    <w:rsid w:val="188E10A8"/>
    <w:rsid w:val="18A92683"/>
    <w:rsid w:val="18C85E76"/>
    <w:rsid w:val="18F7238E"/>
    <w:rsid w:val="19437087"/>
    <w:rsid w:val="199369D8"/>
    <w:rsid w:val="1B28649B"/>
    <w:rsid w:val="1B5A3408"/>
    <w:rsid w:val="1B5E60D8"/>
    <w:rsid w:val="1BA36B7F"/>
    <w:rsid w:val="1BAD3E87"/>
    <w:rsid w:val="1BCA49E6"/>
    <w:rsid w:val="1BE01661"/>
    <w:rsid w:val="1C6A5ED3"/>
    <w:rsid w:val="1C7A05D0"/>
    <w:rsid w:val="1C98707F"/>
    <w:rsid w:val="1CCD19AC"/>
    <w:rsid w:val="1CFB3D7D"/>
    <w:rsid w:val="1D0B7646"/>
    <w:rsid w:val="1D0E5B68"/>
    <w:rsid w:val="1D103BE7"/>
    <w:rsid w:val="1D275089"/>
    <w:rsid w:val="1D647E82"/>
    <w:rsid w:val="1DD3560E"/>
    <w:rsid w:val="1EA74E9B"/>
    <w:rsid w:val="1EAB0C6A"/>
    <w:rsid w:val="1EAF2912"/>
    <w:rsid w:val="1EEB2832"/>
    <w:rsid w:val="1F2B7CAE"/>
    <w:rsid w:val="20205A20"/>
    <w:rsid w:val="20855B55"/>
    <w:rsid w:val="209432E5"/>
    <w:rsid w:val="20C205EB"/>
    <w:rsid w:val="216F18A9"/>
    <w:rsid w:val="217B1DDC"/>
    <w:rsid w:val="21D55A39"/>
    <w:rsid w:val="22180203"/>
    <w:rsid w:val="2322058C"/>
    <w:rsid w:val="235C2C2A"/>
    <w:rsid w:val="23A20CFB"/>
    <w:rsid w:val="23DC4798"/>
    <w:rsid w:val="23FF1819"/>
    <w:rsid w:val="244D2216"/>
    <w:rsid w:val="245528B2"/>
    <w:rsid w:val="24937EC7"/>
    <w:rsid w:val="24A76086"/>
    <w:rsid w:val="24AA3B0E"/>
    <w:rsid w:val="253036C5"/>
    <w:rsid w:val="25485D91"/>
    <w:rsid w:val="256C4478"/>
    <w:rsid w:val="2647348D"/>
    <w:rsid w:val="26976104"/>
    <w:rsid w:val="271A3FF4"/>
    <w:rsid w:val="271C165B"/>
    <w:rsid w:val="27272D7E"/>
    <w:rsid w:val="27870460"/>
    <w:rsid w:val="28596CF2"/>
    <w:rsid w:val="286F6581"/>
    <w:rsid w:val="28B74238"/>
    <w:rsid w:val="28B83CA7"/>
    <w:rsid w:val="28D60D82"/>
    <w:rsid w:val="28E502F9"/>
    <w:rsid w:val="29363F06"/>
    <w:rsid w:val="296F5B95"/>
    <w:rsid w:val="29DE0525"/>
    <w:rsid w:val="29EF70C8"/>
    <w:rsid w:val="2A221D03"/>
    <w:rsid w:val="2A3716AB"/>
    <w:rsid w:val="2ADE2A02"/>
    <w:rsid w:val="2B485DBB"/>
    <w:rsid w:val="2B692B05"/>
    <w:rsid w:val="2B8C0A94"/>
    <w:rsid w:val="2BDE1876"/>
    <w:rsid w:val="2C165FD1"/>
    <w:rsid w:val="2C427C83"/>
    <w:rsid w:val="2D5E455B"/>
    <w:rsid w:val="2E0C0EE9"/>
    <w:rsid w:val="2E3D6CA4"/>
    <w:rsid w:val="2E7C3545"/>
    <w:rsid w:val="2EA04270"/>
    <w:rsid w:val="2EB35A8A"/>
    <w:rsid w:val="2F28730D"/>
    <w:rsid w:val="2F910B42"/>
    <w:rsid w:val="2FF67615"/>
    <w:rsid w:val="302E6E7E"/>
    <w:rsid w:val="304862D7"/>
    <w:rsid w:val="30DA24F1"/>
    <w:rsid w:val="310959FE"/>
    <w:rsid w:val="3109732A"/>
    <w:rsid w:val="315E5833"/>
    <w:rsid w:val="32080EDC"/>
    <w:rsid w:val="32AB7EAB"/>
    <w:rsid w:val="32B71D27"/>
    <w:rsid w:val="32DE07F1"/>
    <w:rsid w:val="33323300"/>
    <w:rsid w:val="3342162B"/>
    <w:rsid w:val="338527AA"/>
    <w:rsid w:val="33AE0711"/>
    <w:rsid w:val="33D74181"/>
    <w:rsid w:val="34777EA9"/>
    <w:rsid w:val="348573AD"/>
    <w:rsid w:val="34A608E2"/>
    <w:rsid w:val="355C48AD"/>
    <w:rsid w:val="357E5409"/>
    <w:rsid w:val="35945D5F"/>
    <w:rsid w:val="35B3556B"/>
    <w:rsid w:val="35F5325E"/>
    <w:rsid w:val="360630CA"/>
    <w:rsid w:val="360A76FC"/>
    <w:rsid w:val="361645FF"/>
    <w:rsid w:val="36A6424B"/>
    <w:rsid w:val="36CE68DF"/>
    <w:rsid w:val="371E73E3"/>
    <w:rsid w:val="37E81DE8"/>
    <w:rsid w:val="3848012E"/>
    <w:rsid w:val="387A5D52"/>
    <w:rsid w:val="38953969"/>
    <w:rsid w:val="38F825F9"/>
    <w:rsid w:val="39525C52"/>
    <w:rsid w:val="39A64D30"/>
    <w:rsid w:val="3A202424"/>
    <w:rsid w:val="3AF460F5"/>
    <w:rsid w:val="3B054E74"/>
    <w:rsid w:val="3B491EB1"/>
    <w:rsid w:val="3B721C7C"/>
    <w:rsid w:val="3B795BB4"/>
    <w:rsid w:val="3BEA5380"/>
    <w:rsid w:val="3C3F24CA"/>
    <w:rsid w:val="3C5D7D9D"/>
    <w:rsid w:val="3CB163D2"/>
    <w:rsid w:val="3CB267F6"/>
    <w:rsid w:val="3D1C54C3"/>
    <w:rsid w:val="3D2E111B"/>
    <w:rsid w:val="3D6C60E9"/>
    <w:rsid w:val="3D855C98"/>
    <w:rsid w:val="3E035437"/>
    <w:rsid w:val="3EC949BD"/>
    <w:rsid w:val="3F1D1FAD"/>
    <w:rsid w:val="3F582441"/>
    <w:rsid w:val="3FCB42E0"/>
    <w:rsid w:val="3FF2193A"/>
    <w:rsid w:val="40006E34"/>
    <w:rsid w:val="405979F4"/>
    <w:rsid w:val="40831FC4"/>
    <w:rsid w:val="40895D14"/>
    <w:rsid w:val="40BA2B58"/>
    <w:rsid w:val="41C73588"/>
    <w:rsid w:val="41EC43CC"/>
    <w:rsid w:val="41FF695D"/>
    <w:rsid w:val="426829BB"/>
    <w:rsid w:val="428A5BCA"/>
    <w:rsid w:val="42D665BD"/>
    <w:rsid w:val="42E07AB5"/>
    <w:rsid w:val="43821027"/>
    <w:rsid w:val="452112A4"/>
    <w:rsid w:val="453F20B1"/>
    <w:rsid w:val="454A2BAB"/>
    <w:rsid w:val="459308E1"/>
    <w:rsid w:val="45A93012"/>
    <w:rsid w:val="45D4644E"/>
    <w:rsid w:val="46550A34"/>
    <w:rsid w:val="46B72EB2"/>
    <w:rsid w:val="470704C5"/>
    <w:rsid w:val="47F6563D"/>
    <w:rsid w:val="48F33103"/>
    <w:rsid w:val="49257CA9"/>
    <w:rsid w:val="499E6F1D"/>
    <w:rsid w:val="49BB3A4D"/>
    <w:rsid w:val="49C23F7A"/>
    <w:rsid w:val="49C56F37"/>
    <w:rsid w:val="4A1A1AFC"/>
    <w:rsid w:val="4A1C7F69"/>
    <w:rsid w:val="4A4A7BE5"/>
    <w:rsid w:val="4A576742"/>
    <w:rsid w:val="4A693618"/>
    <w:rsid w:val="4A6C73AA"/>
    <w:rsid w:val="4A83553B"/>
    <w:rsid w:val="4B315A79"/>
    <w:rsid w:val="4BC14EAA"/>
    <w:rsid w:val="4C050246"/>
    <w:rsid w:val="4C0F23A4"/>
    <w:rsid w:val="4C120763"/>
    <w:rsid w:val="4C6263AC"/>
    <w:rsid w:val="4CA26A3B"/>
    <w:rsid w:val="4D6A309D"/>
    <w:rsid w:val="4D9E31C3"/>
    <w:rsid w:val="4DB6655A"/>
    <w:rsid w:val="4DC108F4"/>
    <w:rsid w:val="4E0176F5"/>
    <w:rsid w:val="4E414BB2"/>
    <w:rsid w:val="4EC92431"/>
    <w:rsid w:val="4ED24E8A"/>
    <w:rsid w:val="4ED75229"/>
    <w:rsid w:val="4F015BDD"/>
    <w:rsid w:val="4F2C4F1E"/>
    <w:rsid w:val="4F5624CB"/>
    <w:rsid w:val="4F8A3F4D"/>
    <w:rsid w:val="4FB467F9"/>
    <w:rsid w:val="4FD02F65"/>
    <w:rsid w:val="50BE4D30"/>
    <w:rsid w:val="50FB1A00"/>
    <w:rsid w:val="510D07DF"/>
    <w:rsid w:val="519B28E7"/>
    <w:rsid w:val="51E6302F"/>
    <w:rsid w:val="52812C5B"/>
    <w:rsid w:val="52832C8D"/>
    <w:rsid w:val="52DB3A4A"/>
    <w:rsid w:val="52E57CC3"/>
    <w:rsid w:val="52F64088"/>
    <w:rsid w:val="5312550A"/>
    <w:rsid w:val="53DE69BF"/>
    <w:rsid w:val="53E8444F"/>
    <w:rsid w:val="541809EB"/>
    <w:rsid w:val="541A0F48"/>
    <w:rsid w:val="541E45C6"/>
    <w:rsid w:val="541F678F"/>
    <w:rsid w:val="54714E23"/>
    <w:rsid w:val="54CA35B9"/>
    <w:rsid w:val="54D723E8"/>
    <w:rsid w:val="550721D5"/>
    <w:rsid w:val="55121BCE"/>
    <w:rsid w:val="552F11B7"/>
    <w:rsid w:val="556946B1"/>
    <w:rsid w:val="55896016"/>
    <w:rsid w:val="55A47060"/>
    <w:rsid w:val="55AC636A"/>
    <w:rsid w:val="55C15CC7"/>
    <w:rsid w:val="563648E8"/>
    <w:rsid w:val="563806BE"/>
    <w:rsid w:val="568941E7"/>
    <w:rsid w:val="56A650A5"/>
    <w:rsid w:val="56B967C0"/>
    <w:rsid w:val="56BE67A9"/>
    <w:rsid w:val="56BF6F5B"/>
    <w:rsid w:val="56EE7782"/>
    <w:rsid w:val="576B0D91"/>
    <w:rsid w:val="57735FAF"/>
    <w:rsid w:val="578176E1"/>
    <w:rsid w:val="57830686"/>
    <w:rsid w:val="57C96345"/>
    <w:rsid w:val="57D92384"/>
    <w:rsid w:val="58020827"/>
    <w:rsid w:val="581808D2"/>
    <w:rsid w:val="58941028"/>
    <w:rsid w:val="58A44110"/>
    <w:rsid w:val="58DE21CC"/>
    <w:rsid w:val="58FD4DEE"/>
    <w:rsid w:val="590E2544"/>
    <w:rsid w:val="5927169E"/>
    <w:rsid w:val="59304667"/>
    <w:rsid w:val="597A1572"/>
    <w:rsid w:val="5A0F06CF"/>
    <w:rsid w:val="5A7463D1"/>
    <w:rsid w:val="5B2616E5"/>
    <w:rsid w:val="5B3A4C3E"/>
    <w:rsid w:val="5B85033F"/>
    <w:rsid w:val="5B884B96"/>
    <w:rsid w:val="5C463899"/>
    <w:rsid w:val="5D090FC9"/>
    <w:rsid w:val="5D904BEA"/>
    <w:rsid w:val="5E677140"/>
    <w:rsid w:val="5EFE5588"/>
    <w:rsid w:val="5FA2526B"/>
    <w:rsid w:val="5FAA3C47"/>
    <w:rsid w:val="5FB82604"/>
    <w:rsid w:val="5FF61953"/>
    <w:rsid w:val="600E54F4"/>
    <w:rsid w:val="607B75C7"/>
    <w:rsid w:val="60A827A3"/>
    <w:rsid w:val="60CC7340"/>
    <w:rsid w:val="60D51A59"/>
    <w:rsid w:val="60E82224"/>
    <w:rsid w:val="60F575C1"/>
    <w:rsid w:val="61147D5F"/>
    <w:rsid w:val="61B17DFE"/>
    <w:rsid w:val="62185535"/>
    <w:rsid w:val="62847EA7"/>
    <w:rsid w:val="62DB637F"/>
    <w:rsid w:val="62FA10BA"/>
    <w:rsid w:val="62FD5017"/>
    <w:rsid w:val="630A4E6E"/>
    <w:rsid w:val="63296CF6"/>
    <w:rsid w:val="633212EA"/>
    <w:rsid w:val="63532130"/>
    <w:rsid w:val="63C453A7"/>
    <w:rsid w:val="63D615FE"/>
    <w:rsid w:val="640B7333"/>
    <w:rsid w:val="64234664"/>
    <w:rsid w:val="645C13C6"/>
    <w:rsid w:val="6469117D"/>
    <w:rsid w:val="64871562"/>
    <w:rsid w:val="64EA7FB1"/>
    <w:rsid w:val="64EC6C5A"/>
    <w:rsid w:val="65375337"/>
    <w:rsid w:val="653D7AF3"/>
    <w:rsid w:val="65B119A5"/>
    <w:rsid w:val="65F916BF"/>
    <w:rsid w:val="66093FF0"/>
    <w:rsid w:val="6622535F"/>
    <w:rsid w:val="66565CBE"/>
    <w:rsid w:val="66B918A0"/>
    <w:rsid w:val="66D267FB"/>
    <w:rsid w:val="670E76D1"/>
    <w:rsid w:val="67433096"/>
    <w:rsid w:val="67574E33"/>
    <w:rsid w:val="676559C6"/>
    <w:rsid w:val="678A5A52"/>
    <w:rsid w:val="67C50B85"/>
    <w:rsid w:val="67D77C44"/>
    <w:rsid w:val="67F525EA"/>
    <w:rsid w:val="68645048"/>
    <w:rsid w:val="68EC6832"/>
    <w:rsid w:val="690459DC"/>
    <w:rsid w:val="690B7AFD"/>
    <w:rsid w:val="69543567"/>
    <w:rsid w:val="6A6D318E"/>
    <w:rsid w:val="6A90444F"/>
    <w:rsid w:val="6A930078"/>
    <w:rsid w:val="6AC0540B"/>
    <w:rsid w:val="6AEB35AF"/>
    <w:rsid w:val="6AFC4C50"/>
    <w:rsid w:val="6AFF6DD9"/>
    <w:rsid w:val="6B2031BA"/>
    <w:rsid w:val="6B6721F6"/>
    <w:rsid w:val="6B713444"/>
    <w:rsid w:val="6B7A60D6"/>
    <w:rsid w:val="6B9F6D44"/>
    <w:rsid w:val="6C203A9A"/>
    <w:rsid w:val="6C385BB0"/>
    <w:rsid w:val="6C54565B"/>
    <w:rsid w:val="6C7D371A"/>
    <w:rsid w:val="6CA6506C"/>
    <w:rsid w:val="6CB75CCD"/>
    <w:rsid w:val="6D2D26D4"/>
    <w:rsid w:val="6D425E8D"/>
    <w:rsid w:val="6D4E6D30"/>
    <w:rsid w:val="6D6D6CA7"/>
    <w:rsid w:val="6D6F7597"/>
    <w:rsid w:val="6E5544AC"/>
    <w:rsid w:val="6E9303C1"/>
    <w:rsid w:val="6ECF03D4"/>
    <w:rsid w:val="6EEA4B30"/>
    <w:rsid w:val="6EEB1850"/>
    <w:rsid w:val="6FC02C16"/>
    <w:rsid w:val="6FF6475E"/>
    <w:rsid w:val="70184EA3"/>
    <w:rsid w:val="703C1FF2"/>
    <w:rsid w:val="70952A47"/>
    <w:rsid w:val="70CB53E1"/>
    <w:rsid w:val="70E45041"/>
    <w:rsid w:val="714E12CF"/>
    <w:rsid w:val="71D618B8"/>
    <w:rsid w:val="71F76ED7"/>
    <w:rsid w:val="7209016D"/>
    <w:rsid w:val="72203CB9"/>
    <w:rsid w:val="7259341C"/>
    <w:rsid w:val="728B00C1"/>
    <w:rsid w:val="734521A8"/>
    <w:rsid w:val="73707E67"/>
    <w:rsid w:val="73776F50"/>
    <w:rsid w:val="741F0C23"/>
    <w:rsid w:val="743439CA"/>
    <w:rsid w:val="74851F55"/>
    <w:rsid w:val="748F3308"/>
    <w:rsid w:val="74BC7F66"/>
    <w:rsid w:val="74DD127A"/>
    <w:rsid w:val="75044388"/>
    <w:rsid w:val="7536332B"/>
    <w:rsid w:val="7556718C"/>
    <w:rsid w:val="75686B98"/>
    <w:rsid w:val="75A02920"/>
    <w:rsid w:val="763612C0"/>
    <w:rsid w:val="76726ABA"/>
    <w:rsid w:val="7677072C"/>
    <w:rsid w:val="76A00464"/>
    <w:rsid w:val="76A021B3"/>
    <w:rsid w:val="76B664D7"/>
    <w:rsid w:val="76E33575"/>
    <w:rsid w:val="76EB2B73"/>
    <w:rsid w:val="76FA126F"/>
    <w:rsid w:val="770B0914"/>
    <w:rsid w:val="77451C3D"/>
    <w:rsid w:val="778F5858"/>
    <w:rsid w:val="77A33591"/>
    <w:rsid w:val="77D16924"/>
    <w:rsid w:val="782C2784"/>
    <w:rsid w:val="78326601"/>
    <w:rsid w:val="78F726FB"/>
    <w:rsid w:val="791A516A"/>
    <w:rsid w:val="797F7147"/>
    <w:rsid w:val="79BE2A91"/>
    <w:rsid w:val="79F11892"/>
    <w:rsid w:val="7A2219D5"/>
    <w:rsid w:val="7A992CC0"/>
    <w:rsid w:val="7B3A50B0"/>
    <w:rsid w:val="7B8B2C1D"/>
    <w:rsid w:val="7BC10EE7"/>
    <w:rsid w:val="7BCA3B47"/>
    <w:rsid w:val="7BD020E4"/>
    <w:rsid w:val="7BFF08CD"/>
    <w:rsid w:val="7C01614C"/>
    <w:rsid w:val="7C2D5C29"/>
    <w:rsid w:val="7D472A8F"/>
    <w:rsid w:val="7D793C28"/>
    <w:rsid w:val="7D8C0F6F"/>
    <w:rsid w:val="7F0D6391"/>
    <w:rsid w:val="7F6A5445"/>
    <w:rsid w:val="7F924581"/>
    <w:rsid w:val="7FBF3CEF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font21"/>
    <w:basedOn w:val="16"/>
    <w:autoRedefine/>
    <w:qFormat/>
    <w:uiPriority w:val="0"/>
    <w:rPr>
      <w:rFonts w:hint="default" w:ascii="Times New Roman" w:hAnsi="Times New Roman" w:cs="Times New Roman"/>
      <w:i/>
      <w:iCs/>
      <w:color w:val="FF0000"/>
      <w:sz w:val="22"/>
      <w:szCs w:val="22"/>
      <w:u w:val="none"/>
    </w:rPr>
  </w:style>
  <w:style w:type="character" w:customStyle="1" w:styleId="38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39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0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1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1375</Words>
  <Characters>4373</Characters>
  <Lines>161</Lines>
  <Paragraphs>45</Paragraphs>
  <TotalTime>0</TotalTime>
  <ScaleCrop>false</ScaleCrop>
  <LinksUpToDate>false</LinksUpToDate>
  <CharactersWithSpaces>4751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yolo</cp:lastModifiedBy>
  <dcterms:modified xsi:type="dcterms:W3CDTF">2024-02-20T07:43:01Z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C44A54B258244A97AD2D2DDACB227DC2</vt:lpwstr>
  </property>
</Properties>
</file>