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rPr>
      </w:pPr>
      <w:bookmarkStart w:id="0" w:name="_Toc9856"/>
    </w:p>
    <w:bookmarkEnd w:id="0"/>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rFonts w:eastAsia="微软雅黑" w:cs="Times New Roman"/>
          <w:lang w:eastAsia="zh-CN"/>
        </w:rPr>
      </w:pPr>
    </w:p>
    <w:p>
      <w:pPr>
        <w:rPr>
          <w:rFonts w:eastAsia="微软雅黑" w:cs="Times New Roman"/>
          <w:lang w:eastAsia="zh-CN"/>
        </w:rPr>
      </w:pPr>
    </w:p>
    <w:p>
      <w:pPr>
        <w:pStyle w:val="10"/>
        <w:tabs>
          <w:tab w:val="right" w:pos="9870"/>
        </w:tabs>
        <w:rPr>
          <w:rFonts w:hint="eastAsia" w:ascii="微软雅黑" w:hAnsi="微软雅黑" w:eastAsia="微软雅黑" w:cs="微软雅黑"/>
          <w:sz w:val="24"/>
          <w:szCs w:val="24"/>
          <w:lang w:eastAsia="zh-CN"/>
        </w:rPr>
      </w:pP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_Toc6808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_Toc6808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_Toc25152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_Toc25152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_Toc4452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_Toc4452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_Toc24338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_Toc24338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_Toc23655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rPr>
        <w:t>部分 检测结果及用药提示</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_Toc23655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2</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_Toc2612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_Toc2612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_Toc17564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_Toc17564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_Toc27244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_Toc27244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_Toc22676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本癌种FDA/NMPA获批的其他可选靶向药物</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_Toc22676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_Toc4932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rPr>
        <w:t>基因检测结果解析</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_Toc4932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10</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_Toc10221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_Toc10221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_Toc24371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3.2</w:t>
      </w:r>
      <w:r>
        <w:rPr>
          <w:rFonts w:hint="eastAsia" w:ascii="微软雅黑" w:hAnsi="微软雅黑" w:eastAsia="微软雅黑" w:cs="微软雅黑"/>
          <w:bCs w:val="0"/>
          <w:szCs w:val="24"/>
          <w:lang w:val="en-US" w:eastAsia="zh-CN"/>
        </w:rPr>
        <w:t xml:space="preserve">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_Toc24371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_Toc20300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_Toc20300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_Toc7217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rPr>
        <w:t>附录</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_Toc7217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18</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_Toc17876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_Toc17876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_Toc23006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_Toc23006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_Toc354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_Toc354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1669"/>
      <w:bookmarkStart w:id="2" w:name="_Toc32054"/>
      <w:bookmarkStart w:id="3" w:name="_Toc13806"/>
      <w:bookmarkStart w:id="4" w:name="_Toc30143_WPSOffice_Level1"/>
      <w:bookmarkStart w:id="5" w:name="_Toc24178_WPSOffice_Level1"/>
      <w:bookmarkStart w:id="6" w:name="_Toc24397"/>
      <w:bookmarkStart w:id="7" w:name="_Toc21009_WPSOffice_Level1"/>
    </w:p>
    <w:p>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8235"/>
      <w:bookmarkStart w:id="9" w:name="_Toc26488"/>
      <w:bookmarkStart w:id="10" w:name="_Toc6808"/>
      <w:r>
        <w:rPr>
          <w:rFonts w:hint="eastAsia" w:ascii="微软雅黑" w:hAnsi="微软雅黑" w:eastAsia="微软雅黑" w:cs="微软雅黑"/>
          <w:color w:val="auto"/>
          <w:sz w:val="32"/>
          <w:szCs w:val="40"/>
        </w:rPr>
        <w:t>第一部分 基本信息</w:t>
      </w:r>
      <w:bookmarkEnd w:id="8"/>
      <w:bookmarkEnd w:id="9"/>
      <w:bookmarkEnd w:id="10"/>
    </w:p>
    <w:p>
      <w:pPr>
        <w:rPr>
          <w:rFonts w:hint="eastAsia" w:ascii="微软雅黑" w:hAnsi="微软雅黑" w:eastAsia="微软雅黑" w:cs="微软雅黑"/>
          <w:b/>
          <w:color w:val="00B050"/>
          <w:sz w:val="10"/>
          <w:szCs w:val="10"/>
          <w:lang w:eastAsia="zh-CN"/>
        </w:rPr>
      </w:pPr>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single" w:color="0B8770" w:sz="12" w:space="0"/>
              <w:left w:val="single" w:color="0B8770" w:sz="12" w:space="0"/>
              <w:bottom w:val="single" w:color="0B8770" w:sz="12" w:space="0"/>
              <w:right w:val="single" w:color="0B8770" w:sz="12" w:space="0"/>
            </w:tcBorders>
            <w:shd w:val="clear" w:color="auto" w:fill="0B8770"/>
          </w:tcPr>
          <w:p>
            <w:pPr>
              <w:pStyle w:val="2"/>
              <w:numPr>
                <w:ilvl w:val="0"/>
                <w:numId w:val="0"/>
              </w:numPr>
              <w:bidi w:val="0"/>
              <w:ind w:left="153" w:leftChars="0"/>
              <w:jc w:val="center"/>
              <w:rPr>
                <w:rFonts w:hint="eastAsia"/>
              </w:rPr>
            </w:pPr>
            <w:bookmarkStart w:id="11" w:name="_Toc25152"/>
            <w:r>
              <w:rPr>
                <w:rFonts w:hint="eastAsia"/>
                <w:b w:val="0"/>
                <w:bCs w:val="0"/>
                <w:color w:val="FFFFFF" w:themeColor="background1"/>
                <w:sz w:val="24"/>
                <w:szCs w:val="24"/>
                <w:lang w:val="en-US" w:eastAsia="zh-CN"/>
                <w14:textFill>
                  <w14:solidFill>
                    <w14:schemeClr w14:val="bg1"/>
                  </w14:solidFill>
                </w14:textFill>
              </w:rPr>
              <w:t>患者基本信息</w:t>
            </w:r>
            <w:bookmarkEnd w:id="1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12" w:space="0"/>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12"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12"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12"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single" w:color="0B8770" w:sz="12"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12"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30-50基因肺癌基因突变检测</w:t>
            </w:r>
          </w:p>
        </w:tc>
      </w:tr>
    </w:tbl>
    <w:p>
      <w:pPr>
        <w:rPr>
          <w:rFonts w:hint="eastAsia" w:ascii="微软雅黑" w:hAnsi="微软雅黑" w:eastAsia="微软雅黑" w:cs="微软雅黑"/>
          <w:bCs/>
          <w:color w:val="000000"/>
          <w:sz w:val="21"/>
          <w:szCs w:val="21"/>
          <w:lang w:eastAsia="zh-CN"/>
        </w:rPr>
      </w:pPr>
    </w:p>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p>
      <w:pPr>
        <w:rPr>
          <w:rFonts w:eastAsia="微软雅黑" w:cs="Times New Roman"/>
          <w:lang w:eastAsia="zh-CN"/>
        </w:rPr>
      </w:pPr>
    </w:p>
    <w:bookmarkEnd w:id="1"/>
    <w:bookmarkEnd w:id="2"/>
    <w:bookmarkEnd w:id="3"/>
    <w:bookmarkEnd w:id="4"/>
    <w:bookmarkEnd w:id="5"/>
    <w:bookmarkEnd w:id="6"/>
    <w:bookmarkEnd w:id="7"/>
    <w:tbl>
      <w:tblPr>
        <w:tblStyle w:val="14"/>
        <w:tblpPr w:leftFromText="181" w:rightFromText="181" w:vertAnchor="text" w:horzAnchor="page" w:tblpXSpec="center" w:tblpY="1"/>
        <w:tblOverlap w:val="never"/>
        <w:tblW w:w="10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070" w:type="dxa"/>
            <w:shd w:val="clear" w:color="auto" w:fill="0B8770"/>
            <w:vAlign w:val="top"/>
          </w:tcPr>
          <w:p>
            <w:pPr>
              <w:pStyle w:val="2"/>
              <w:numPr>
                <w:ilvl w:val="0"/>
                <w:numId w:val="0"/>
              </w:numPr>
              <w:ind w:left="153"/>
              <w:outlineLvl w:val="0"/>
              <w:rPr>
                <w:rFonts w:hint="eastAsia" w:ascii="微软雅黑" w:hAnsi="微软雅黑" w:eastAsia="微软雅黑" w:cs="微软雅黑"/>
                <w:szCs w:val="28"/>
              </w:rPr>
            </w:pPr>
            <w:bookmarkStart w:id="12" w:name="_Toc4452"/>
            <w:bookmarkStart w:id="13" w:name="_Toc25390"/>
            <w:bookmarkStart w:id="14" w:name="_Toc19853"/>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w:t>
      </w:r>
      <w:r>
        <w:rPr>
          <w:rFonts w:hint="eastAsia" w:ascii="微软雅黑" w:hAnsi="微软雅黑" w:eastAsia="微软雅黑" w:cs="微软雅黑"/>
          <w:bCs/>
          <w:sz w:val="21"/>
          <w:szCs w:val="21"/>
          <w:lang w:val="en-US" w:eastAsia="zh-CN"/>
        </w:rPr>
        <w:t>化疗药物用药提示，遗传变异检测，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pPr>
        <w:rPr>
          <w:rFonts w:ascii="微软雅黑" w:hAnsi="微软雅黑" w:eastAsia="微软雅黑" w:cs="Times New Roman"/>
          <w:sz w:val="18"/>
          <w:szCs w:val="18"/>
          <w:lang w:eastAsia="zh-CN" w:bidi="ar"/>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13"/>
        <w:gridCol w:w="2364"/>
        <w:gridCol w:w="6128"/>
      </w:tblGrid>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top w:val="single" w:color="0B8770" w:sz="12" w:space="0"/>
              <w:left w:val="single" w:color="0B8770" w:sz="12" w:space="0"/>
              <w:bottom w:val="single" w:color="0B8770" w:sz="12" w:space="0"/>
              <w:right w:val="single" w:color="0B8770" w:sz="12" w:space="0"/>
            </w:tcBorders>
            <w:shd w:val="clear" w:color="auto" w:fill="0B8770"/>
            <w:vAlign w:val="center"/>
          </w:tcPr>
          <w:p>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24338"/>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713" w:type="dxa"/>
            <w:tcBorders>
              <w:top w:val="single" w:color="0B8770" w:sz="12" w:space="0"/>
              <w:left w:val="single" w:color="0B8770" w:sz="12" w:space="0"/>
              <w:bottom w:val="single" w:color="0B8770" w:sz="12" w:space="0"/>
              <w:right w:val="single" w:color="0B8770" w:sz="12"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64" w:type="dxa"/>
            <w:tcBorders>
              <w:top w:val="single" w:color="0B8770" w:sz="12" w:space="0"/>
              <w:left w:val="single" w:color="0B8770" w:sz="12" w:space="0"/>
              <w:bottom w:val="single" w:color="0B8770" w:sz="12" w:space="0"/>
              <w:right w:val="single" w:color="0B8770" w:sz="12"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128" w:type="dxa"/>
            <w:tcBorders>
              <w:top w:val="single" w:color="0B8770" w:sz="12" w:space="0"/>
              <w:left w:val="single" w:color="0B8770" w:sz="12" w:space="0"/>
              <w:bottom w:val="single" w:color="0B8770" w:sz="12" w:space="0"/>
              <w:right w:val="single" w:color="0B8770" w:sz="12"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713" w:type="dxa"/>
            <w:tcBorders>
              <w:top w:val="single" w:color="0B8770" w:sz="12" w:space="0"/>
            </w:tcBorders>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64" w:type="dxa"/>
            <w:tcBorders>
              <w:top w:val="single" w:color="0B8770" w:sz="12" w:space="0"/>
            </w:tcBorders>
            <w:shd w:val="clear" w:color="auto" w:fill="F1F1F1"/>
            <w:vAlign w:val="center"/>
          </w:tcPr>
          <w:p>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128" w:type="dxa"/>
            <w:tcBorders>
              <w:top w:val="single" w:color="0B8770" w:sz="12" w:space="0"/>
            </w:tcBorders>
            <w:shd w:val="clear" w:color="auto" w:fill="F1F1F1"/>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highlight w:val="none"/>
                <w:lang w:eastAsia="zh-CN"/>
              </w:rPr>
              <w:t>共检出</w:t>
            </w:r>
            <w:r>
              <w:rPr>
                <w:rFonts w:hint="eastAsia" w:ascii="微软雅黑" w:hAnsi="微软雅黑" w:eastAsia="微软雅黑" w:cs="微软雅黑"/>
                <w:sz w:val="21"/>
                <w:szCs w:val="21"/>
                <w:lang w:eastAsia="zh-CN"/>
              </w:rPr>
              <w:t>{{ summaryOfRresults.crCheckLineStrYF1280Size }}</w:t>
            </w:r>
            <w:r>
              <w:rPr>
                <w:rFonts w:hint="eastAsia" w:ascii="微软雅黑" w:hAnsi="微软雅黑" w:eastAsia="微软雅黑" w:cs="微软雅黑"/>
                <w:sz w:val="21"/>
                <w:szCs w:val="21"/>
                <w:highlight w:val="none"/>
                <w:lang w:eastAsia="zh-CN"/>
              </w:rPr>
              <w:t>个胚系突变，其中</w:t>
            </w:r>
            <w:r>
              <w:rPr>
                <w:rFonts w:hint="eastAsia" w:ascii="微软雅黑" w:hAnsi="微软雅黑" w:eastAsia="微软雅黑" w:cs="微软雅黑"/>
                <w:sz w:val="21"/>
                <w:highlight w:val="none"/>
                <w:lang w:eastAsia="zh-CN"/>
              </w:rPr>
              <w:t>{{summaryOfRresults.crDrugList}}</w:t>
            </w:r>
            <w:r>
              <w:rPr>
                <w:rFonts w:hint="eastAsia" w:ascii="微软雅黑" w:hAnsi="微软雅黑" w:eastAsia="微软雅黑" w:cs="微软雅黑"/>
                <w:sz w:val="21"/>
                <w:szCs w:val="21"/>
                <w:highlight w:val="none"/>
                <w:lang w:eastAsia="zh-CN"/>
              </w:rPr>
              <w:t>个与靶向药物相关</w:t>
            </w:r>
            <w:r>
              <w:rPr>
                <w:rFonts w:hint="eastAsia" w:ascii="微软雅黑" w:hAnsi="微软雅黑" w:eastAsia="微软雅黑" w:cs="微软雅黑"/>
                <w:sz w:val="21"/>
                <w:szCs w:val="21"/>
                <w:highlight w:val="none"/>
                <w:lang w:eastAsia="zh-CN" w:bidi="ar"/>
              </w:rPr>
              <w:t>{{embryonalDrugStr}}</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713" w:type="dxa"/>
            <w:shd w:val="clear" w:color="auto" w:fill="F1F1F1"/>
            <w:vAlign w:val="center"/>
          </w:tcPr>
          <w:p>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64" w:type="dxa"/>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128" w:type="dxa"/>
            <w:shd w:val="clear" w:color="auto" w:fill="F1F1F1"/>
            <w:vAlign w:val="top"/>
          </w:tcPr>
          <w:p>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4077" w:type="dxa"/>
            <w:gridSpan w:val="2"/>
            <w:tcBorders>
              <w:bottom w:val="single" w:color="179172" w:sz="12" w:space="0"/>
            </w:tcBorders>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128" w:type="dxa"/>
            <w:tcBorders>
              <w:bottom w:val="single" w:color="179172" w:sz="12" w:space="0"/>
            </w:tcBorders>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pPr>
        <w:numPr>
          <w:ilvl w:val="0"/>
          <w:numId w:val="0"/>
        </w:numPr>
        <w:rPr>
          <w:rFonts w:ascii="微软雅黑" w:hAnsi="微软雅黑" w:eastAsia="微软雅黑" w:cs="Times New Roman"/>
          <w:sz w:val="18"/>
          <w:szCs w:val="18"/>
          <w:lang w:eastAsia="zh-CN" w:bidi="ar"/>
        </w:rPr>
      </w:pPr>
    </w:p>
    <w:p>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pPr>
        <w:pStyle w:val="2"/>
        <w:numPr>
          <w:ilvl w:val="0"/>
          <w:numId w:val="0"/>
        </w:numPr>
        <w:jc w:val="left"/>
        <w:rPr>
          <w:rFonts w:hint="eastAsia" w:ascii="微软雅黑" w:hAnsi="微软雅黑" w:eastAsia="微软雅黑" w:cs="微软雅黑"/>
          <w:color w:val="auto"/>
          <w:sz w:val="32"/>
          <w:szCs w:val="40"/>
        </w:rPr>
      </w:pPr>
      <w:bookmarkStart w:id="18" w:name="_Toc8989"/>
      <w:bookmarkStart w:id="19" w:name="_Toc23655"/>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pPr>
        <w:pStyle w:val="3"/>
        <w:numPr>
          <w:ilvl w:val="0"/>
          <w:numId w:val="0"/>
        </w:numPr>
        <w:bidi w:val="0"/>
        <w:ind w:left="0" w:leftChars="0"/>
        <w:jc w:val="left"/>
        <w:rPr>
          <w:rFonts w:hint="eastAsia" w:ascii="微软雅黑" w:hAnsi="微软雅黑" w:cs="微软雅黑"/>
          <w:color w:val="auto"/>
          <w:sz w:val="28"/>
          <w:szCs w:val="36"/>
          <w:lang w:val="en-US" w:eastAsia="zh-CN"/>
        </w:rPr>
      </w:pPr>
      <w:bookmarkStart w:id="20" w:name="_Toc2612"/>
      <w:bookmarkStart w:id="21" w:name="_Toc2111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w:t>
      </w:r>
      <w:bookmarkStart w:id="22" w:name="_Toc14270"/>
      <w:bookmarkStart w:id="23" w:name="_Toc21059"/>
      <w:r>
        <w:rPr>
          <w:rFonts w:hint="eastAsia" w:ascii="微软雅黑" w:hAnsi="微软雅黑" w:cs="微软雅黑"/>
          <w:color w:val="auto"/>
          <w:sz w:val="28"/>
          <w:szCs w:val="36"/>
          <w:lang w:val="en-US" w:eastAsia="zh-CN"/>
        </w:rPr>
        <w:t xml:space="preserve">1 </w:t>
      </w:r>
      <w:bookmarkEnd w:id="22"/>
      <w:bookmarkEnd w:id="23"/>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微软雅黑" w:cs="Times New Roman"/>
          <w:b/>
          <w:bCs/>
          <w:sz w:val="18"/>
          <w:szCs w:val="18"/>
          <w:highlight w:val="none"/>
          <w:lang w:eastAsia="zh-CN"/>
        </w:rPr>
      </w:pPr>
      <w:r>
        <w:rPr>
          <w:rFonts w:hint="eastAsia" w:ascii="微软雅黑" w:hAnsi="微软雅黑" w:eastAsia="微软雅黑" w:cs="微软雅黑"/>
          <w:sz w:val="18"/>
          <w:szCs w:val="18"/>
          <w:lang w:val="en-US" w:eastAsia="zh-CN"/>
        </w:rPr>
        <w:t>{%endif%}</w:t>
      </w:r>
    </w:p>
    <w:p>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pPr>
        <w:rPr>
          <w:rFonts w:hint="eastAsia" w:cs="Times New Roman"/>
          <w:color w:val="auto"/>
        </w:rPr>
      </w:pPr>
      <w:r>
        <w:rPr>
          <w:rFonts w:hint="eastAsia" w:cs="Times New Roman"/>
          <w:color w:val="auto"/>
        </w:rPr>
        <w:br w:type="page"/>
      </w:r>
    </w:p>
    <w:p>
      <w:pPr>
        <w:pStyle w:val="3"/>
        <w:numPr>
          <w:ilvl w:val="0"/>
          <w:numId w:val="0"/>
        </w:numPr>
        <w:spacing w:line="240" w:lineRule="auto"/>
        <w:jc w:val="both"/>
        <w:rPr>
          <w:rFonts w:hint="eastAsia" w:ascii="微软雅黑" w:hAnsi="微软雅黑" w:eastAsia="微软雅黑" w:cs="微软雅黑"/>
          <w:color w:val="auto"/>
          <w:sz w:val="28"/>
          <w:szCs w:val="36"/>
          <w:lang w:val="en-US" w:eastAsia="zh-CN"/>
        </w:rPr>
      </w:pPr>
      <w:bookmarkStart w:id="24" w:name="_Toc17564"/>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End w:id="21"/>
      <w:bookmarkStart w:id="25" w:name="_Toc22846"/>
      <w:bookmarkStart w:id="26" w:name="_Toc9899"/>
      <w:r>
        <w:rPr>
          <w:rFonts w:hint="eastAsia"/>
          <w:color w:val="auto"/>
          <w:sz w:val="28"/>
          <w:szCs w:val="28"/>
          <w:lang w:eastAsia="zh-CN"/>
        </w:rPr>
        <w:t>体细胞变异分级提示</w:t>
      </w:r>
      <w:bookmarkEnd w:id="24"/>
      <w:bookmarkEnd w:id="25"/>
      <w:bookmarkEnd w:id="26"/>
    </w:p>
    <w:bookmarkEnd w:id="15"/>
    <w:p>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突变基因</w:t>
            </w:r>
          </w:p>
        </w:tc>
        <w:tc>
          <w:tcPr>
            <w:tcW w:w="75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pPr>
        <w:widowControl/>
        <w:rPr>
          <w:rFonts w:hint="eastAsia" w:ascii="微软雅黑" w:hAnsi="微软雅黑" w:eastAsia="微软雅黑" w:cs="微软雅黑"/>
          <w:b/>
          <w:color w:val="00B050"/>
          <w:sz w:val="24"/>
          <w:szCs w:val="24"/>
          <w:lang w:eastAsia="zh-CN"/>
        </w:rPr>
      </w:pPr>
      <w:r>
        <w:rPr>
          <w:rFonts w:hint="eastAsia" w:ascii="微软雅黑" w:hAnsi="微软雅黑" w:eastAsia="微软雅黑" w:cs="微软雅黑"/>
          <w:b/>
          <w:color w:val="00B050"/>
          <w:sz w:val="24"/>
          <w:szCs w:val="24"/>
          <w:lang w:eastAsia="zh-CN"/>
        </w:rPr>
        <w:br w:type="page"/>
      </w:r>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7" w:name="_Toc15762"/>
      <w:bookmarkStart w:id="28" w:name="_Toc24724"/>
      <w:bookmarkStart w:id="29" w:name="_Toc27244"/>
      <w:bookmarkStart w:id="30" w:name="_Toc28584"/>
      <w:r>
        <w:rPr>
          <w:rFonts w:hint="eastAsia" w:ascii="微软雅黑" w:hAnsi="微软雅黑" w:eastAsia="微软雅黑" w:cs="微软雅黑"/>
          <w:color w:val="auto"/>
          <w:sz w:val="28"/>
          <w:szCs w:val="28"/>
          <w:lang w:val="en-US" w:eastAsia="zh-CN"/>
        </w:rPr>
        <w:t>2.3</w:t>
      </w:r>
      <w:r>
        <w:rPr>
          <w:rFonts w:hint="eastAsia" w:ascii="微软雅黑" w:hAnsi="微软雅黑" w:cs="微软雅黑"/>
          <w:color w:val="auto"/>
          <w:sz w:val="28"/>
          <w:szCs w:val="28"/>
          <w:lang w:val="en-US" w:eastAsia="zh-CN"/>
        </w:rPr>
        <w:t xml:space="preserve"> </w:t>
      </w:r>
      <w:r>
        <w:rPr>
          <w:rFonts w:hint="eastAsia" w:ascii="微软雅黑" w:hAnsi="微软雅黑" w:eastAsia="微软雅黑" w:cs="微软雅黑"/>
          <w:color w:val="auto"/>
          <w:sz w:val="28"/>
          <w:szCs w:val="28"/>
          <w:lang w:val="en-US" w:eastAsia="zh-CN"/>
        </w:rPr>
        <w:t>胚系变异结果提示</w:t>
      </w:r>
      <w:bookmarkEnd w:id="27"/>
      <w:bookmarkEnd w:id="28"/>
      <w:bookmarkEnd w:id="29"/>
    </w:p>
    <w:p>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突变</w:t>
            </w: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1" w:line="180" w:lineRule="exact"/>
        <w:rPr>
          <w:rFonts w:ascii="Times New Roman" w:hAnsi="Times New Roman" w:eastAsia="微软雅黑" w:cs="Times New Roman"/>
          <w:sz w:val="18"/>
          <w:szCs w:val="18"/>
          <w:lang w:eastAsia="zh-CN"/>
        </w:rPr>
      </w:pPr>
    </w:p>
    <w:p>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30"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hint="eastAsia" w:ascii="微软雅黑" w:hAnsi="微软雅黑" w:eastAsia="微软雅黑" w:cs="微软雅黑"/>
          <w:b/>
          <w:bCs/>
          <w:lang w:eastAsia="zh-CN"/>
        </w:rPr>
        <w:br w:type="page"/>
      </w:r>
    </w:p>
    <w:p>
      <w:pPr>
        <w:pStyle w:val="2"/>
        <w:numPr>
          <w:ilvl w:val="1"/>
          <w:numId w:val="0"/>
        </w:numPr>
        <w:tabs>
          <w:tab w:val="left" w:pos="0"/>
        </w:tabs>
        <w:ind w:left="7" w:leftChars="0" w:hanging="7" w:firstLineChars="0"/>
        <w:jc w:val="left"/>
        <w:rPr>
          <w:rFonts w:hint="eastAsia" w:ascii="微软雅黑" w:hAnsi="微软雅黑" w:eastAsia="微软雅黑" w:cs="微软雅黑"/>
          <w:sz w:val="28"/>
          <w:szCs w:val="28"/>
          <w:lang w:eastAsia="zh-CN"/>
        </w:rPr>
      </w:pPr>
      <w:bookmarkStart w:id="31" w:name="_Toc18611"/>
      <w:bookmarkStart w:id="32" w:name="_Toc2584"/>
      <w:bookmarkStart w:id="33" w:name="_Toc22676"/>
      <w:r>
        <w:rPr>
          <w:rFonts w:hint="eastAsia" w:ascii="微软雅黑" w:hAnsi="微软雅黑" w:cs="微软雅黑"/>
          <w:color w:val="auto"/>
          <w:sz w:val="28"/>
          <w:szCs w:val="28"/>
          <w:lang w:val="en-US" w:eastAsia="zh-CN"/>
        </w:rPr>
        <w:t xml:space="preserve">2.4 </w:t>
      </w:r>
      <w:r>
        <w:rPr>
          <w:rFonts w:hint="eastAsia" w:ascii="微软雅黑" w:hAnsi="微软雅黑" w:eastAsia="微软雅黑" w:cs="微软雅黑"/>
          <w:color w:val="auto"/>
          <w:sz w:val="28"/>
          <w:szCs w:val="28"/>
          <w:lang w:eastAsia="zh-CN"/>
        </w:rPr>
        <w:t>本癌种FDA/NMPA获批的其他可选靶向药物</w:t>
      </w:r>
      <w:bookmarkEnd w:id="31"/>
      <w:bookmarkEnd w:id="32"/>
      <w:bookmarkEnd w:id="33"/>
    </w:p>
    <w:tbl>
      <w:tblPr>
        <w:tblStyle w:val="14"/>
        <w:tblW w:w="9937"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1210"/>
        <w:gridCol w:w="1210"/>
        <w:gridCol w:w="6124"/>
        <w:gridCol w:w="1393"/>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454" w:hRule="atLeast"/>
          <w:jc w:val="center"/>
        </w:trPr>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癌种</w:t>
            </w:r>
          </w:p>
        </w:tc>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药物</w:t>
            </w:r>
          </w:p>
        </w:tc>
        <w:tc>
          <w:tcPr>
            <w:tcW w:w="6124"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获批适应症</w:t>
            </w:r>
          </w:p>
        </w:tc>
        <w:tc>
          <w:tcPr>
            <w:tcW w:w="1393"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获批机构</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add in approvedDrugData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add.disease }}</w:t>
            </w:r>
          </w:p>
        </w:tc>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add.drug }}</w:t>
            </w:r>
          </w:p>
        </w:tc>
        <w:tc>
          <w:tcPr>
            <w:tcW w:w="6124" w:type="dxa"/>
            <w:vAlign w:val="center"/>
          </w:tcPr>
          <w:p>
            <w:pPr>
              <w:widowControl/>
              <w:snapToGrid w:val="0"/>
              <w:jc w:val="left"/>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add.indication }}</w:t>
            </w:r>
          </w:p>
        </w:tc>
        <w:tc>
          <w:tcPr>
            <w:tcW w:w="1393"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add.institution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bl>
    <w:p>
      <w:pPr>
        <w:widowControl/>
        <w:rPr>
          <w:rFonts w:ascii="Times New Roman" w:hAnsi="Times New Roman" w:eastAsia="微软雅黑" w:cs="Times New Roman"/>
          <w:bCs/>
          <w:lang w:eastAsia="zh-CN"/>
        </w:rPr>
      </w:pPr>
      <w:r>
        <w:rPr>
          <w:rFonts w:hint="eastAsia"/>
          <w:sz w:val="30"/>
          <w:lang w:eastAsia="zh-CN"/>
        </w:rPr>
        <w:br w:type="page"/>
      </w:r>
    </w:p>
    <w:p>
      <w:pPr>
        <w:pStyle w:val="21"/>
        <w:numPr>
          <w:ilvl w:val="0"/>
          <w:numId w:val="0"/>
        </w:numPr>
        <w:jc w:val="both"/>
        <w:rPr>
          <w:rFonts w:hint="eastAsia" w:ascii="微软雅黑" w:hAnsi="微软雅黑" w:eastAsia="微软雅黑" w:cs="微软雅黑"/>
          <w:color w:val="auto"/>
          <w:sz w:val="32"/>
          <w:szCs w:val="40"/>
        </w:rPr>
      </w:pPr>
      <w:bookmarkStart w:id="34" w:name="_Toc4932"/>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0"/>
      <w:bookmarkEnd w:id="34"/>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35" w:name="_Toc20735"/>
      <w:bookmarkStart w:id="36" w:name="_Toc32302"/>
      <w:bookmarkStart w:id="37" w:name="_Toc10221"/>
      <w:bookmarkStart w:id="38" w:name="_Toc32443_WPSOffice_Level2"/>
      <w:bookmarkStart w:id="39" w:name="_Toc12419"/>
      <w:bookmarkStart w:id="40" w:name="_Toc10266"/>
      <w:bookmarkStart w:id="41" w:name="_Toc19799"/>
      <w:bookmarkStart w:id="42" w:name="_Toc23020"/>
      <w:bookmarkStart w:id="43" w:name="_Toc23606"/>
      <w:bookmarkStart w:id="44" w:name="_Toc4331_WPSOffice_Level2"/>
      <w:bookmarkStart w:id="45" w:name="_Toc149837264"/>
      <w:bookmarkStart w:id="46" w:name="_Toc15494"/>
      <w:bookmarkStart w:id="47" w:name="_Toc28240"/>
      <w:bookmarkStart w:id="48" w:name="_Toc27302"/>
      <w:bookmarkStart w:id="49" w:name="_Toc21764_WPSOffice_Level1"/>
      <w:bookmarkStart w:id="50" w:name="_Toc13196_WPSOffice_Level1"/>
      <w:bookmarkStart w:id="51" w:name="_Toc12505"/>
      <w:bookmarkStart w:id="52" w:name="_Toc16594"/>
      <w:bookmarkStart w:id="53" w:name="_Toc1707_WPSOffice_Level1"/>
      <w:bookmarkStart w:id="54" w:name="_Toc1779"/>
      <w:bookmarkStart w:id="55" w:name="_Toc11812"/>
      <w:bookmarkStart w:id="56" w:name="_Toc11896_WPSOffice_Level1"/>
      <w:bookmarkStart w:id="57" w:name="_Toc11193_WPSOffice_Level1"/>
      <w:bookmarkStart w:id="58" w:name="_Toc28810_WPSOffice_Level1"/>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体细胞变异结果解析</w:t>
      </w:r>
      <w:bookmarkEnd w:id="35"/>
      <w:bookmarkEnd w:id="36"/>
      <w:bookmarkEnd w:id="37"/>
      <w:bookmarkEnd w:id="38"/>
      <w:bookmarkEnd w:id="39"/>
      <w:bookmarkEnd w:id="40"/>
      <w:bookmarkEnd w:id="41"/>
      <w:bookmarkEnd w:id="42"/>
      <w:bookmarkEnd w:id="43"/>
      <w:bookmarkEnd w:id="44"/>
    </w:p>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5"/>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endif %}{% endfor %}{% for vus in unknownVarAnalysisStr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59" w:name="_Toc22918"/>
      <w:bookmarkStart w:id="60" w:name="_Toc31017"/>
      <w:bookmarkStart w:id="61" w:name="_Toc27341"/>
      <w:bookmarkStart w:id="62" w:name="_Toc8564"/>
      <w:bookmarkStart w:id="63" w:name="_Toc24371"/>
      <w:bookmarkStart w:id="64" w:name="_Toc7774"/>
      <w:bookmarkStart w:id="65" w:name="_Toc149837265"/>
      <w:r>
        <w:rPr>
          <w:rFonts w:hint="default"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59"/>
      <w:bookmarkEnd w:id="60"/>
      <w:bookmarkEnd w:id="61"/>
      <w:bookmarkEnd w:id="62"/>
      <w:bookmarkEnd w:id="63"/>
      <w:bookmarkEnd w:id="64"/>
    </w:p>
    <w:p>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65"/>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pStyle w:val="23"/>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b/>
          <w:color w:val="0B8770"/>
          <w:sz w:val="24"/>
          <w:szCs w:val="24"/>
          <w:lang w:eastAsia="zh-CN"/>
        </w:rPr>
        <w:br w:type="page"/>
      </w:r>
    </w:p>
    <w:p>
      <w:pPr>
        <w:pStyle w:val="23"/>
        <w:rPr>
          <w:rFonts w:hint="eastAsia" w:ascii="微软雅黑" w:hAnsi="微软雅黑" w:eastAsia="微软雅黑" w:cs="微软雅黑"/>
          <w:sz w:val="20"/>
          <w:szCs w:val="18"/>
        </w:rPr>
      </w:pPr>
      <w:bookmarkStart w:id="255" w:name="_GoBack"/>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bookmarkEnd w:id="255"/>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pPr>
        <w:pStyle w:val="22"/>
        <w:numPr>
          <w:ilvl w:val="0"/>
          <w:numId w:val="0"/>
        </w:numPr>
        <w:spacing w:line="240" w:lineRule="auto"/>
        <w:ind w:leftChars="0"/>
        <w:jc w:val="both"/>
        <w:rPr>
          <w:rFonts w:hint="eastAsia" w:ascii="微软雅黑" w:hAnsi="微软雅黑" w:eastAsia="微软雅黑" w:cs="微软雅黑"/>
          <w:color w:val="auto"/>
          <w:sz w:val="28"/>
          <w:szCs w:val="28"/>
          <w:lang w:val="en-US" w:eastAsia="zh-CN"/>
        </w:rPr>
      </w:pPr>
      <w:bookmarkStart w:id="66" w:name="_Toc20300"/>
      <w:r>
        <w:rPr>
          <w:rFonts w:hint="eastAsia" w:ascii="微软雅黑" w:hAnsi="微软雅黑" w:eastAsia="微软雅黑" w:cs="微软雅黑"/>
          <w:color w:val="auto"/>
          <w:sz w:val="28"/>
          <w:szCs w:val="28"/>
          <w:lang w:val="en-US" w:eastAsia="zh-CN"/>
        </w:rPr>
        <w:t>3.3 化疗药物检测解析</w:t>
      </w:r>
      <w:bookmarkEnd w:id="46"/>
      <w:bookmarkEnd w:id="66"/>
    </w:p>
    <w:p>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pPr>
        <w:numPr>
          <w:ilvl w:val="0"/>
          <w:numId w:val="1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pPr>
        <w:numPr>
          <w:ilvl w:val="0"/>
          <w:numId w:val="1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pPr>
        <w:rPr>
          <w:rFonts w:ascii="Times New Roman" w:hAnsi="Times New Roman" w:eastAsia="微软雅黑" w:cs="Times New Roman"/>
          <w:sz w:val="20"/>
          <w:szCs w:val="18"/>
          <w:lang w:eastAsia="zh-CN"/>
        </w:rPr>
      </w:pPr>
      <w:r>
        <w:rPr>
          <w:lang w:eastAsia="zh-CN"/>
        </w:rPr>
        <w:br w:type="page"/>
      </w:r>
    </w:p>
    <w:p>
      <w:pPr>
        <w:pStyle w:val="21"/>
        <w:numPr>
          <w:ilvl w:val="0"/>
          <w:numId w:val="0"/>
        </w:numPr>
        <w:jc w:val="both"/>
        <w:rPr>
          <w:rFonts w:hint="eastAsia" w:ascii="微软雅黑" w:hAnsi="微软雅黑" w:eastAsia="微软雅黑" w:cs="微软雅黑"/>
          <w:color w:val="auto"/>
          <w:sz w:val="32"/>
          <w:szCs w:val="40"/>
        </w:rPr>
      </w:pPr>
      <w:bookmarkStart w:id="67" w:name="_Toc27461"/>
      <w:bookmarkStart w:id="68" w:name="_Toc7217"/>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67"/>
      <w:bookmarkEnd w:id="68"/>
    </w:p>
    <w:bookmarkEnd w:id="47"/>
    <w:bookmarkEnd w:id="48"/>
    <w:bookmarkEnd w:id="49"/>
    <w:bookmarkEnd w:id="50"/>
    <w:bookmarkEnd w:id="51"/>
    <w:bookmarkEnd w:id="52"/>
    <w:bookmarkEnd w:id="53"/>
    <w:p>
      <w:pPr>
        <w:pStyle w:val="2"/>
        <w:numPr>
          <w:ilvl w:val="2"/>
          <w:numId w:val="0"/>
        </w:numPr>
        <w:ind w:left="0" w:leftChars="0" w:firstLine="0" w:firstLineChars="0"/>
        <w:jc w:val="left"/>
        <w:rPr>
          <w:rFonts w:hint="eastAsia" w:ascii="微软雅黑" w:hAnsi="微软雅黑" w:eastAsia="微软雅黑" w:cs="微软雅黑"/>
          <w:color w:val="auto"/>
        </w:rPr>
      </w:pPr>
      <w:bookmarkStart w:id="69" w:name="_Toc8106"/>
      <w:bookmarkStart w:id="70" w:name="_Toc292"/>
      <w:bookmarkStart w:id="71" w:name="_Toc306"/>
      <w:bookmarkStart w:id="72" w:name="_Toc22422"/>
      <w:r>
        <w:rPr>
          <w:rFonts w:hint="eastAsia" w:ascii="微软雅黑" w:hAnsi="微软雅黑" w:eastAsia="微软雅黑" w:cs="微软雅黑"/>
          <w:color w:val="auto"/>
          <w:lang w:val="en-US" w:eastAsia="zh-CN"/>
        </w:rPr>
        <w:t>4.</w:t>
      </w:r>
      <w:r>
        <w:rPr>
          <w:rFonts w:hint="eastAsia" w:ascii="微软雅黑" w:hAnsi="微软雅黑" w:cs="微软雅黑"/>
          <w:color w:val="auto"/>
          <w:lang w:val="en-US" w:eastAsia="zh-CN"/>
        </w:rPr>
        <w:t>1</w:t>
      </w:r>
      <w:r>
        <w:rPr>
          <w:rFonts w:hint="eastAsia" w:ascii="微软雅黑" w:hAnsi="微软雅黑" w:eastAsia="微软雅黑" w:cs="微软雅黑"/>
          <w:color w:val="auto"/>
          <w:lang w:val="en-US" w:eastAsia="zh-CN"/>
        </w:rPr>
        <w:t xml:space="preserve"> </w:t>
      </w:r>
      <w:r>
        <w:rPr>
          <w:rFonts w:hint="eastAsia" w:ascii="微软雅黑" w:hAnsi="微软雅黑" w:eastAsia="微软雅黑" w:cs="微软雅黑"/>
          <w:color w:val="auto"/>
        </w:rPr>
        <w:t>常见靶向药物相关基因检测列表</w:t>
      </w:r>
      <w:bookmarkEnd w:id="69"/>
      <w:bookmarkEnd w:id="70"/>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59"/>
        <w:gridCol w:w="7918"/>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59"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18"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59" w:type="dxa"/>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18" w:type="dxa"/>
            <w:vAlign w:val="center"/>
          </w:tcPr>
          <w:p>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pPr>
        <w:widowControl/>
        <w:rPr>
          <w:rFonts w:ascii="Times New Roman" w:hAnsi="Times New Roman" w:eastAsia="微软雅黑" w:cs="Times New Roman"/>
          <w:sz w:val="24"/>
          <w:szCs w:val="24"/>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2"/>
        <w:numPr>
          <w:ilvl w:val="2"/>
          <w:numId w:val="0"/>
        </w:numPr>
        <w:ind w:left="0" w:leftChars="0" w:firstLine="0" w:firstLineChars="0"/>
        <w:jc w:val="left"/>
        <w:rPr>
          <w:rFonts w:hint="eastAsia" w:ascii="微软雅黑" w:hAnsi="微软雅黑" w:eastAsia="微软雅黑" w:cs="微软雅黑"/>
          <w:color w:val="auto"/>
        </w:rPr>
      </w:pPr>
      <w:bookmarkStart w:id="73" w:name="_Toc17876"/>
      <w:r>
        <w:rPr>
          <w:rFonts w:hint="eastAsia" w:ascii="微软雅黑" w:hAnsi="微软雅黑" w:eastAsia="微软雅黑" w:cs="微软雅黑"/>
          <w:color w:val="auto"/>
        </w:rPr>
        <w:t>4.</w:t>
      </w:r>
      <w:r>
        <w:rPr>
          <w:rFonts w:hint="eastAsia" w:ascii="微软雅黑" w:hAnsi="微软雅黑" w:cs="微软雅黑"/>
          <w:color w:val="auto"/>
          <w:lang w:val="en-US" w:eastAsia="zh-CN"/>
        </w:rPr>
        <w:t xml:space="preserve">2 </w:t>
      </w:r>
      <w:r>
        <w:rPr>
          <w:rFonts w:hint="eastAsia" w:ascii="微软雅黑" w:hAnsi="微软雅黑" w:eastAsia="微软雅黑" w:cs="微软雅黑"/>
          <w:color w:val="auto"/>
        </w:rPr>
        <w:t>质控情况</w:t>
      </w:r>
      <w:bookmarkEnd w:id="71"/>
      <w:bookmarkEnd w:id="72"/>
      <w:bookmarkEnd w:id="73"/>
    </w:p>
    <w:tbl>
      <w:tblPr>
        <w:tblStyle w:val="13"/>
        <w:tblpPr w:leftFromText="181" w:rightFromText="181" w:vertAnchor="text" w:horzAnchor="page" w:tblpXSpec="center" w:tblpY="1"/>
        <w:tblOverlap w:val="never"/>
        <w:tblW w:w="9696"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9696" w:type="dxa"/>
            <w:gridSpan w:val="4"/>
            <w:tcBorders>
              <w:top w:val="single" w:color="0B8770" w:sz="12" w:space="0"/>
              <w:left w:val="single" w:color="0B8770" w:sz="12" w:space="0"/>
              <w:bottom w:val="single" w:color="0B8770" w:sz="12" w:space="0"/>
              <w:right w:val="single" w:color="0B8770" w:sz="12" w:space="0"/>
            </w:tcBorders>
            <w:shd w:val="clear" w:color="auto" w:fill="0B8770"/>
            <w:vAlign w:val="center"/>
          </w:tcPr>
          <w:p>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jc w:val="center"/>
        </w:trPr>
        <w:tc>
          <w:tcPr>
            <w:tcW w:w="4034" w:type="dxa"/>
            <w:gridSpan w:val="2"/>
            <w:tcBorders>
              <w:top w:val="single" w:color="0B8770" w:sz="12" w:space="0"/>
              <w:left w:val="single" w:color="0B8770" w:sz="12" w:space="0"/>
              <w:bottom w:val="single" w:color="0B8770" w:sz="12" w:space="0"/>
              <w:right w:val="single" w:color="0B8770" w:sz="12" w:space="0"/>
            </w:tcBorders>
            <w:shd w:val="clear" w:color="auto" w:fill="0B8770"/>
            <w:vAlign w:val="center"/>
          </w:tcPr>
          <w:p>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0B8770" w:sz="12" w:space="0"/>
              <w:left w:val="single" w:color="0B8770" w:sz="12" w:space="0"/>
              <w:bottom w:val="single" w:color="0B8770" w:sz="12" w:space="0"/>
              <w:right w:val="single" w:color="0B8770" w:sz="12" w:space="0"/>
            </w:tcBorders>
            <w:shd w:val="clear" w:color="auto" w:fill="0B8770"/>
            <w:vAlign w:val="center"/>
          </w:tcPr>
          <w:p>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0B8770" w:sz="12" w:space="0"/>
              <w:left w:val="single" w:color="0B8770" w:sz="12" w:space="0"/>
              <w:bottom w:val="single" w:color="0B8770" w:sz="12" w:space="0"/>
              <w:right w:val="single" w:color="0B8770" w:sz="12" w:space="0"/>
            </w:tcBorders>
            <w:shd w:val="clear" w:color="auto" w:fill="0B8770"/>
            <w:vAlign w:val="center"/>
          </w:tcPr>
          <w:p>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tcBorders>
              <w:top w:val="single" w:color="0B8770" w:sz="12"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0B8770" w:sz="12"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0B8770" w:sz="12"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0B8770" w:sz="12"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39"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pPr>
        <w:rPr>
          <w:rFonts w:hint="eastAsia" w:ascii="微软雅黑" w:hAnsi="微软雅黑" w:eastAsia="微软雅黑" w:cs="微软雅黑"/>
          <w:color w:val="179172"/>
        </w:rPr>
      </w:pPr>
    </w:p>
    <w:p>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54"/>
    <w:bookmarkEnd w:id="55"/>
    <w:bookmarkEnd w:id="56"/>
    <w:bookmarkEnd w:id="57"/>
    <w:bookmarkEnd w:id="58"/>
    <w:p>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74" w:name="_Toc31819"/>
      <w:bookmarkStart w:id="75" w:name="_Toc23006"/>
      <w:bookmarkStart w:id="76" w:name="_Toc16368_WPSOffice_Level1"/>
      <w:bookmarkStart w:id="77" w:name="_Toc22484_WPSOffice_Level1"/>
      <w:bookmarkStart w:id="78" w:name="_Toc6864"/>
      <w:bookmarkStart w:id="79" w:name="_Toc97651888"/>
      <w:bookmarkStart w:id="80" w:name="_Toc7549"/>
      <w:bookmarkStart w:id="81" w:name="_Toc19099"/>
      <w:bookmarkStart w:id="82" w:name="_Toc97651921"/>
      <w:bookmarkStart w:id="83" w:name="_Toc15609"/>
      <w:bookmarkStart w:id="84" w:name="_Toc28910_WPSOffice_Level1"/>
      <w:bookmarkStart w:id="85" w:name="_Toc8182"/>
      <w:bookmarkStart w:id="86" w:name="_Toc20924"/>
      <w:bookmarkStart w:id="87" w:name="_Toc31185"/>
      <w:bookmarkStart w:id="88" w:name="_Toc20170_WPSOffice_Level1"/>
      <w:bookmarkStart w:id="89" w:name="_Toc28454_WPSOffice_Level1"/>
      <w:bookmarkStart w:id="90" w:name="_Toc26985_WPSOffice_Level1"/>
      <w:r>
        <w:rPr>
          <w:rFonts w:hint="eastAsia" w:ascii="微软雅黑" w:hAnsi="微软雅黑" w:eastAsia="微软雅黑" w:cs="微软雅黑"/>
          <w:color w:val="auto"/>
          <w:lang w:val="en-US" w:eastAsia="zh-CN"/>
        </w:rPr>
        <w:t>4.3 检测基因列表</w:t>
      </w:r>
      <w:bookmarkEnd w:id="74"/>
      <w:bookmarkEnd w:id="75"/>
    </w:p>
    <w:bookmarkEnd w:id="76"/>
    <w:bookmarkEnd w:id="77"/>
    <w:bookmarkEnd w:id="78"/>
    <w:bookmarkEnd w:id="79"/>
    <w:bookmarkEnd w:id="80"/>
    <w:bookmarkEnd w:id="81"/>
    <w:bookmarkEnd w:id="82"/>
    <w:bookmarkEnd w:id="83"/>
    <w:bookmarkEnd w:id="84"/>
    <w:bookmarkEnd w:id="85"/>
    <w:p>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91" w:name="_Toc23221_WPSOffice_Level2"/>
            <w:bookmarkStart w:id="92" w:name="_Toc5660_WPSOffice_Level2"/>
            <w:bookmarkStart w:id="93" w:name="_Toc5261_WPSOffice_Level2"/>
            <w:bookmarkStart w:id="94" w:name="_Toc31020_WPSOffice_Level2"/>
            <w:bookmarkStart w:id="95" w:name="_Toc17905_WPSOffice_Level2"/>
            <w:bookmarkStart w:id="96" w:name="_Toc18696_WPSOffice_Level2"/>
            <w:bookmarkStart w:id="97" w:name="_Toc3819_WPSOffice_Level2"/>
            <w:r>
              <w:rPr>
                <w:rFonts w:hint="eastAsia" w:ascii="微软雅黑" w:hAnsi="微软雅黑" w:eastAsia="微软雅黑" w:cs="微软雅黑"/>
                <w:sz w:val="18"/>
                <w:szCs w:val="18"/>
                <w:lang w:eastAsia="zh-CN"/>
              </w:rPr>
              <w:t>{%tr for Gene in gene.geneB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b/>
          <w:color w:val="179172"/>
          <w:sz w:val="24"/>
          <w:lang w:eastAsia="zh-CN"/>
        </w:rPr>
        <w:t>C</w:t>
      </w:r>
      <w:bookmarkEnd w:id="91"/>
      <w:bookmarkEnd w:id="92"/>
      <w:bookmarkEnd w:id="93"/>
      <w:bookmarkEnd w:id="94"/>
      <w:bookmarkEnd w:id="95"/>
      <w:bookmarkEnd w:id="96"/>
      <w:bookmarkEnd w:id="9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98" w:name="_Toc24626_WPSOffice_Level2"/>
            <w:bookmarkStart w:id="99" w:name="_Toc28235_WPSOffice_Level2"/>
            <w:bookmarkStart w:id="100" w:name="_Toc23388_WPSOffice_Level2"/>
            <w:bookmarkStart w:id="101" w:name="_Toc2588_WPSOffice_Level2"/>
            <w:bookmarkStart w:id="102" w:name="_Toc15300_WPSOffice_Level2"/>
            <w:bookmarkStart w:id="103" w:name="_Toc20683_WPSOffice_Level2"/>
            <w:bookmarkStart w:id="104" w:name="_Toc11554_WPSOffice_Level2"/>
            <w:r>
              <w:rPr>
                <w:rFonts w:hint="eastAsia" w:ascii="微软雅黑" w:hAnsi="微软雅黑" w:eastAsia="微软雅黑" w:cs="微软雅黑"/>
                <w:sz w:val="18"/>
                <w:szCs w:val="18"/>
                <w:lang w:eastAsia="zh-CN"/>
              </w:rPr>
              <w:t>{%tr for Gene in gene.geneC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D</w:t>
      </w:r>
      <w:bookmarkEnd w:id="98"/>
      <w:bookmarkEnd w:id="99"/>
      <w:bookmarkEnd w:id="100"/>
      <w:bookmarkEnd w:id="101"/>
      <w:bookmarkEnd w:id="102"/>
      <w:bookmarkEnd w:id="103"/>
      <w:bookmarkEnd w:id="10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05" w:name="_Toc19892_WPSOffice_Level2"/>
            <w:bookmarkStart w:id="106" w:name="_Toc16027_WPSOffice_Level2"/>
            <w:bookmarkStart w:id="107" w:name="_Toc22590_WPSOffice_Level2"/>
            <w:bookmarkStart w:id="108" w:name="_Toc12493_WPSOffice_Level2"/>
            <w:bookmarkStart w:id="109" w:name="_Toc18182_WPSOffice_Level2"/>
            <w:bookmarkStart w:id="110" w:name="_Toc31650_WPSOffice_Level2"/>
            <w:bookmarkStart w:id="111" w:name="_Toc30071_WPSOffice_Level2"/>
            <w:r>
              <w:rPr>
                <w:rFonts w:hint="eastAsia" w:ascii="微软雅黑" w:hAnsi="微软雅黑" w:eastAsia="微软雅黑" w:cs="微软雅黑"/>
                <w:sz w:val="18"/>
                <w:szCs w:val="18"/>
                <w:lang w:eastAsia="zh-CN"/>
              </w:rPr>
              <w:t>{%tr for Gene in gene.geneD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E</w:t>
      </w:r>
      <w:bookmarkEnd w:id="105"/>
      <w:bookmarkEnd w:id="106"/>
      <w:bookmarkEnd w:id="107"/>
      <w:bookmarkEnd w:id="108"/>
      <w:bookmarkEnd w:id="109"/>
      <w:bookmarkEnd w:id="110"/>
      <w:bookmarkEnd w:id="11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12" w:name="_Toc31447_WPSOffice_Level2"/>
            <w:bookmarkStart w:id="113" w:name="_Toc20571_WPSOffice_Level2"/>
            <w:bookmarkStart w:id="114" w:name="_Toc11689_WPSOffice_Level2"/>
            <w:bookmarkStart w:id="115" w:name="_Toc28534_WPSOffice_Level2"/>
            <w:bookmarkStart w:id="116" w:name="_Toc8398_WPSOffice_Level2"/>
            <w:bookmarkStart w:id="117" w:name="_Toc28312_WPSOffice_Level2"/>
            <w:bookmarkStart w:id="118" w:name="_Toc19289_WPSOffice_Level2"/>
            <w:r>
              <w:rPr>
                <w:rFonts w:hint="eastAsia" w:ascii="微软雅黑" w:hAnsi="微软雅黑" w:eastAsia="微软雅黑" w:cs="微软雅黑"/>
                <w:sz w:val="18"/>
                <w:szCs w:val="18"/>
                <w:lang w:eastAsia="zh-CN"/>
              </w:rPr>
              <w:t>{%tr for Gene in gene.geneE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F</w:t>
      </w:r>
      <w:bookmarkEnd w:id="112"/>
      <w:bookmarkEnd w:id="113"/>
      <w:bookmarkEnd w:id="114"/>
      <w:bookmarkEnd w:id="115"/>
      <w:bookmarkEnd w:id="116"/>
      <w:bookmarkEnd w:id="117"/>
      <w:bookmarkEnd w:id="11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19" w:name="_Toc13225_WPSOffice_Level2"/>
            <w:bookmarkStart w:id="120" w:name="_Toc6863_WPSOffice_Level2"/>
            <w:bookmarkStart w:id="121" w:name="_Toc5164_WPSOffice_Level2"/>
            <w:bookmarkStart w:id="122" w:name="_Toc5423_WPSOffice_Level2"/>
            <w:bookmarkStart w:id="123" w:name="_Toc6170_WPSOffice_Level2"/>
            <w:bookmarkStart w:id="124" w:name="_Toc2683_WPSOffice_Level2"/>
            <w:bookmarkStart w:id="125" w:name="_Toc6645_WPSOffice_Level2"/>
            <w:r>
              <w:rPr>
                <w:rFonts w:hint="eastAsia" w:ascii="微软雅黑" w:hAnsi="微软雅黑" w:eastAsia="微软雅黑" w:cs="微软雅黑"/>
                <w:sz w:val="18"/>
                <w:szCs w:val="18"/>
                <w:lang w:eastAsia="zh-CN"/>
              </w:rPr>
              <w:t>{%tr for Gene in gene.geneF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G</w:t>
      </w:r>
      <w:bookmarkEnd w:id="119"/>
      <w:bookmarkEnd w:id="120"/>
      <w:bookmarkEnd w:id="121"/>
      <w:bookmarkEnd w:id="122"/>
      <w:bookmarkEnd w:id="123"/>
      <w:bookmarkEnd w:id="124"/>
      <w:bookmarkEnd w:id="12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26" w:name="_Toc6323_WPSOffice_Level2"/>
            <w:bookmarkStart w:id="127" w:name="_Toc5860_WPSOffice_Level2"/>
            <w:bookmarkStart w:id="128" w:name="_Toc13817_WPSOffice_Level2"/>
            <w:bookmarkStart w:id="129" w:name="_Toc29762_WPSOffice_Level2"/>
            <w:bookmarkStart w:id="130" w:name="_Toc12046_WPSOffice_Level2"/>
            <w:bookmarkStart w:id="131" w:name="_Toc24628_WPSOffice_Level2"/>
            <w:bookmarkStart w:id="132" w:name="_Toc3387_WPSOffice_Level2"/>
            <w:r>
              <w:rPr>
                <w:rFonts w:hint="eastAsia" w:ascii="微软雅黑" w:hAnsi="微软雅黑" w:eastAsia="微软雅黑" w:cs="微软雅黑"/>
                <w:sz w:val="18"/>
                <w:szCs w:val="18"/>
                <w:lang w:eastAsia="zh-CN"/>
              </w:rPr>
              <w:t>{%tr for Gene in gene.geneG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H</w:t>
      </w:r>
      <w:bookmarkEnd w:id="126"/>
      <w:bookmarkEnd w:id="127"/>
      <w:bookmarkEnd w:id="128"/>
      <w:bookmarkEnd w:id="129"/>
      <w:bookmarkEnd w:id="130"/>
      <w:bookmarkEnd w:id="131"/>
      <w:bookmarkEnd w:id="13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33" w:name="_Toc13244_WPSOffice_Level2"/>
            <w:bookmarkStart w:id="134" w:name="_Toc31905_WPSOffice_Level2"/>
            <w:bookmarkStart w:id="135" w:name="_Toc15619_WPSOffice_Level2"/>
            <w:bookmarkStart w:id="136" w:name="_Toc11082_WPSOffice_Level2"/>
            <w:bookmarkStart w:id="137" w:name="_Toc6004_WPSOffice_Level2"/>
            <w:bookmarkStart w:id="138" w:name="_Toc708_WPSOffice_Level2"/>
            <w:bookmarkStart w:id="139" w:name="_Toc22500_WPSOffice_Level2"/>
            <w:r>
              <w:rPr>
                <w:rFonts w:hint="eastAsia" w:ascii="微软雅黑" w:hAnsi="微软雅黑" w:eastAsia="微软雅黑" w:cs="微软雅黑"/>
                <w:sz w:val="18"/>
                <w:szCs w:val="18"/>
                <w:lang w:eastAsia="zh-CN"/>
              </w:rPr>
              <w:t>{%tr for Gene in gene.geneH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p>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I</w:t>
      </w:r>
      <w:bookmarkEnd w:id="133"/>
      <w:bookmarkEnd w:id="134"/>
      <w:bookmarkEnd w:id="135"/>
      <w:bookmarkEnd w:id="136"/>
      <w:bookmarkEnd w:id="137"/>
      <w:bookmarkEnd w:id="138"/>
      <w:bookmarkEnd w:id="13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40" w:name="_Toc23537_WPSOffice_Level2"/>
            <w:bookmarkStart w:id="141" w:name="_Toc4042_WPSOffice_Level2"/>
            <w:bookmarkStart w:id="142" w:name="_Toc13664_WPSOffice_Level2"/>
            <w:bookmarkStart w:id="143" w:name="_Toc7586_WPSOffice_Level2"/>
            <w:bookmarkStart w:id="144" w:name="_Toc15479_WPSOffice_Level2"/>
            <w:bookmarkStart w:id="145" w:name="_Toc23443_WPSOffice_Level2"/>
            <w:bookmarkStart w:id="146" w:name="_Toc21560_WPSOffice_Level2"/>
            <w:r>
              <w:rPr>
                <w:rFonts w:hint="eastAsia" w:ascii="微软雅黑" w:hAnsi="微软雅黑" w:eastAsia="微软雅黑" w:cs="微软雅黑"/>
                <w:sz w:val="18"/>
                <w:szCs w:val="18"/>
                <w:lang w:eastAsia="zh-CN"/>
              </w:rPr>
              <w:t>{%tr for Gene in gene.geneI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J</w:t>
      </w:r>
      <w:bookmarkEnd w:id="140"/>
      <w:bookmarkEnd w:id="141"/>
      <w:bookmarkEnd w:id="142"/>
      <w:bookmarkEnd w:id="143"/>
      <w:bookmarkEnd w:id="144"/>
      <w:bookmarkEnd w:id="145"/>
      <w:bookmarkEnd w:id="14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47" w:name="_Toc11254_WPSOffice_Level2"/>
            <w:bookmarkStart w:id="148" w:name="_Toc28498_WPSOffice_Level2"/>
            <w:bookmarkStart w:id="149" w:name="_Toc5629_WPSOffice_Level2"/>
            <w:bookmarkStart w:id="150" w:name="_Toc10575_WPSOffice_Level2"/>
            <w:bookmarkStart w:id="151" w:name="_Toc2337_WPSOffice_Level2"/>
            <w:bookmarkStart w:id="152" w:name="_Toc29193_WPSOffice_Level2"/>
            <w:bookmarkStart w:id="153" w:name="_Toc22039_WPSOffice_Level2"/>
            <w:r>
              <w:rPr>
                <w:rFonts w:hint="eastAsia" w:ascii="微软雅黑" w:hAnsi="微软雅黑" w:eastAsia="微软雅黑" w:cs="微软雅黑"/>
                <w:sz w:val="18"/>
                <w:szCs w:val="18"/>
                <w:lang w:eastAsia="zh-CN"/>
              </w:rPr>
              <w:t>{%tr for Gene in gene.geneJ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right="2"/>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p>
    <w:p>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K</w:t>
      </w:r>
      <w:bookmarkEnd w:id="147"/>
      <w:bookmarkEnd w:id="148"/>
      <w:bookmarkEnd w:id="149"/>
      <w:bookmarkEnd w:id="150"/>
      <w:bookmarkEnd w:id="151"/>
      <w:bookmarkEnd w:id="152"/>
      <w:bookmarkEnd w:id="15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54" w:name="_Toc18866_WPSOffice_Level2"/>
            <w:bookmarkStart w:id="155" w:name="_Toc17621_WPSOffice_Level2"/>
            <w:bookmarkStart w:id="156" w:name="_Toc17668_WPSOffice_Level2"/>
            <w:bookmarkStart w:id="157" w:name="_Toc8519_WPSOffice_Level2"/>
            <w:bookmarkStart w:id="158" w:name="_Toc8985_WPSOffice_Level2"/>
            <w:bookmarkStart w:id="159" w:name="_Toc13246_WPSOffice_Level2"/>
            <w:bookmarkStart w:id="160" w:name="_Toc2613_WPSOffice_Level2"/>
            <w:r>
              <w:rPr>
                <w:rFonts w:hint="eastAsia" w:ascii="微软雅黑" w:hAnsi="微软雅黑" w:eastAsia="微软雅黑" w:cs="微软雅黑"/>
                <w:sz w:val="18"/>
                <w:szCs w:val="18"/>
                <w:lang w:eastAsia="zh-CN"/>
              </w:rPr>
              <w:t>{%tr for Gene in gene.geneK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L</w:t>
      </w:r>
      <w:bookmarkEnd w:id="154"/>
      <w:bookmarkEnd w:id="155"/>
      <w:bookmarkEnd w:id="156"/>
      <w:bookmarkEnd w:id="157"/>
      <w:bookmarkEnd w:id="158"/>
      <w:bookmarkEnd w:id="159"/>
      <w:bookmarkEnd w:id="16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1" w:name="_Toc25338_WPSOffice_Level2"/>
            <w:bookmarkStart w:id="162" w:name="_Toc2334_WPSOffice_Level2"/>
            <w:bookmarkStart w:id="163" w:name="_Toc24337_WPSOffice_Level2"/>
            <w:bookmarkStart w:id="164" w:name="_Toc6654_WPSOffice_Level2"/>
            <w:bookmarkStart w:id="165" w:name="_Toc23413_WPSOffice_Level2"/>
            <w:bookmarkStart w:id="166" w:name="_Toc12027_WPSOffice_Level2"/>
            <w:bookmarkStart w:id="167" w:name="_Toc12118_WPSOffice_Level2"/>
            <w:r>
              <w:rPr>
                <w:rFonts w:hint="eastAsia" w:ascii="微软雅黑" w:hAnsi="微软雅黑" w:eastAsia="微软雅黑" w:cs="微软雅黑"/>
                <w:sz w:val="18"/>
                <w:szCs w:val="18"/>
                <w:lang w:eastAsia="zh-CN"/>
              </w:rPr>
              <w:t>{%tr for Gene in gene.geneL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M</w:t>
      </w:r>
      <w:bookmarkEnd w:id="161"/>
      <w:bookmarkEnd w:id="162"/>
      <w:bookmarkEnd w:id="163"/>
      <w:bookmarkEnd w:id="164"/>
      <w:bookmarkEnd w:id="165"/>
      <w:bookmarkEnd w:id="166"/>
      <w:bookmarkEnd w:id="16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8" w:name="_Toc20736_WPSOffice_Level2"/>
            <w:bookmarkStart w:id="169" w:name="_Toc17711_WPSOffice_Level2"/>
            <w:bookmarkStart w:id="170" w:name="_Toc17254_WPSOffice_Level2"/>
            <w:bookmarkStart w:id="171" w:name="_Toc5840_WPSOffice_Level2"/>
            <w:bookmarkStart w:id="172" w:name="_Toc28807_WPSOffice_Level2"/>
            <w:bookmarkStart w:id="173" w:name="_Toc6074_WPSOffice_Level2"/>
            <w:bookmarkStart w:id="174" w:name="_Toc20271_WPSOffice_Level2"/>
            <w:r>
              <w:rPr>
                <w:rFonts w:hint="eastAsia" w:ascii="微软雅黑" w:hAnsi="微软雅黑" w:eastAsia="微软雅黑" w:cs="微软雅黑"/>
                <w:sz w:val="18"/>
                <w:szCs w:val="18"/>
                <w:lang w:eastAsia="zh-CN"/>
              </w:rPr>
              <w:t>{%tr for Gene in gene.geneM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N</w:t>
      </w:r>
      <w:bookmarkEnd w:id="168"/>
      <w:bookmarkEnd w:id="169"/>
      <w:bookmarkEnd w:id="170"/>
      <w:bookmarkEnd w:id="171"/>
      <w:bookmarkEnd w:id="172"/>
      <w:bookmarkEnd w:id="173"/>
      <w:bookmarkEnd w:id="17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75" w:name="_Toc31683_WPSOffice_Level2"/>
            <w:bookmarkStart w:id="176" w:name="_Toc18295_WPSOffice_Level2"/>
            <w:bookmarkStart w:id="177" w:name="_Toc24586_WPSOffice_Level2"/>
            <w:bookmarkStart w:id="178" w:name="_Toc18813_WPSOffice_Level2"/>
            <w:bookmarkStart w:id="179" w:name="_Toc26031_WPSOffice_Level2"/>
            <w:bookmarkStart w:id="180" w:name="_Toc18784_WPSOffice_Level2"/>
            <w:bookmarkStart w:id="181" w:name="_Toc22623_WPSOffice_Level2"/>
            <w:r>
              <w:rPr>
                <w:rFonts w:hint="eastAsia" w:ascii="微软雅黑" w:hAnsi="微软雅黑" w:eastAsia="微软雅黑" w:cs="微软雅黑"/>
                <w:sz w:val="18"/>
                <w:szCs w:val="18"/>
                <w:lang w:eastAsia="zh-CN"/>
              </w:rPr>
              <w:t>{%tr for Gene in gene.geneN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P</w:t>
      </w:r>
      <w:bookmarkEnd w:id="175"/>
      <w:bookmarkEnd w:id="176"/>
      <w:bookmarkEnd w:id="177"/>
      <w:bookmarkEnd w:id="178"/>
      <w:bookmarkEnd w:id="179"/>
      <w:bookmarkEnd w:id="180"/>
      <w:bookmarkEnd w:id="18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82" w:name="_Toc31152_WPSOffice_Level2"/>
            <w:bookmarkStart w:id="183" w:name="_Toc22167_WPSOffice_Level2"/>
            <w:bookmarkStart w:id="184" w:name="_Toc25837_WPSOffice_Level2"/>
            <w:bookmarkStart w:id="185" w:name="_Toc11576_WPSOffice_Level2"/>
            <w:bookmarkStart w:id="186" w:name="_Toc2455_WPSOffice_Level2"/>
            <w:bookmarkStart w:id="187" w:name="_Toc30144_WPSOffice_Level2"/>
            <w:bookmarkStart w:id="188" w:name="_Toc15930_WPSOffice_Level2"/>
            <w:r>
              <w:rPr>
                <w:rFonts w:hint="eastAsia" w:ascii="微软雅黑" w:hAnsi="微软雅黑" w:eastAsia="微软雅黑" w:cs="微软雅黑"/>
                <w:sz w:val="18"/>
                <w:szCs w:val="18"/>
                <w:lang w:eastAsia="zh-CN"/>
              </w:rPr>
              <w:t>{%tr for Gene in gene.geneP | red(8,18,True) %}</w:t>
            </w:r>
          </w:p>
        </w:tc>
      </w:tr>
      <w:tr>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Q</w:t>
      </w:r>
      <w:bookmarkEnd w:id="182"/>
      <w:bookmarkEnd w:id="183"/>
      <w:bookmarkEnd w:id="184"/>
      <w:bookmarkEnd w:id="185"/>
      <w:bookmarkEnd w:id="186"/>
      <w:bookmarkEnd w:id="187"/>
      <w:bookmarkEnd w:id="18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89" w:name="_Toc10927_WPSOffice_Level2"/>
            <w:bookmarkStart w:id="190" w:name="_Toc6105_WPSOffice_Level2"/>
            <w:bookmarkStart w:id="191" w:name="_Toc18298_WPSOffice_Level2"/>
            <w:bookmarkStart w:id="192" w:name="_Toc21844_WPSOffice_Level2"/>
            <w:bookmarkStart w:id="193" w:name="_Toc17817_WPSOffice_Level2"/>
            <w:bookmarkStart w:id="194" w:name="_Toc24581_WPSOffice_Level2"/>
            <w:bookmarkStart w:id="195" w:name="_Toc21218_WPSOffice_Level2"/>
            <w:r>
              <w:rPr>
                <w:rFonts w:hint="eastAsia" w:ascii="微软雅黑" w:hAnsi="微软雅黑" w:eastAsia="微软雅黑" w:cs="微软雅黑"/>
                <w:sz w:val="18"/>
                <w:szCs w:val="18"/>
                <w:lang w:eastAsia="zh-CN"/>
              </w:rPr>
              <w:t>{%tr for Gene in gene.geneQ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6"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p>
    <w:p>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R</w:t>
      </w:r>
      <w:bookmarkEnd w:id="189"/>
      <w:bookmarkEnd w:id="190"/>
      <w:bookmarkEnd w:id="191"/>
      <w:bookmarkEnd w:id="192"/>
      <w:bookmarkEnd w:id="193"/>
      <w:bookmarkEnd w:id="194"/>
      <w:bookmarkEnd w:id="19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96" w:name="_Toc5805_WPSOffice_Level2"/>
            <w:bookmarkStart w:id="197" w:name="_Toc32618_WPSOffice_Level2"/>
            <w:bookmarkStart w:id="198" w:name="_Toc3881_WPSOffice_Level2"/>
            <w:bookmarkStart w:id="199" w:name="_Toc26632_WPSOffice_Level2"/>
            <w:bookmarkStart w:id="200" w:name="_Toc20673_WPSOffice_Level2"/>
            <w:bookmarkStart w:id="201" w:name="_Toc22953_WPSOffice_Level2"/>
            <w:bookmarkStart w:id="202" w:name="_Toc7518_WPSOffice_Level2"/>
            <w:r>
              <w:rPr>
                <w:rFonts w:hint="eastAsia" w:ascii="微软雅黑" w:hAnsi="微软雅黑" w:eastAsia="微软雅黑" w:cs="微软雅黑"/>
                <w:sz w:val="18"/>
                <w:szCs w:val="18"/>
                <w:lang w:eastAsia="zh-CN"/>
              </w:rPr>
              <w:t>{%tr for Gene in gene.geneR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S</w:t>
      </w:r>
      <w:bookmarkEnd w:id="196"/>
      <w:bookmarkEnd w:id="197"/>
      <w:bookmarkEnd w:id="198"/>
      <w:bookmarkEnd w:id="199"/>
      <w:bookmarkEnd w:id="200"/>
      <w:bookmarkEnd w:id="201"/>
      <w:bookmarkEnd w:id="20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03" w:name="_Toc22629_WPSOffice_Level2"/>
            <w:bookmarkStart w:id="204" w:name="_Toc22431_WPSOffice_Level2"/>
            <w:bookmarkStart w:id="205" w:name="_Toc15940_WPSOffice_Level2"/>
            <w:bookmarkStart w:id="206" w:name="_Toc25299_WPSOffice_Level2"/>
            <w:bookmarkStart w:id="207" w:name="_Toc31722_WPSOffice_Level2"/>
            <w:bookmarkStart w:id="208" w:name="_Toc9505_WPSOffice_Level2"/>
            <w:bookmarkStart w:id="209" w:name="_Toc14661_WPSOffice_Level2"/>
            <w:r>
              <w:rPr>
                <w:rFonts w:hint="eastAsia" w:ascii="微软雅黑" w:hAnsi="微软雅黑" w:eastAsia="微软雅黑" w:cs="微软雅黑"/>
                <w:sz w:val="18"/>
                <w:szCs w:val="18"/>
                <w:lang w:eastAsia="zh-CN"/>
              </w:rPr>
              <w:t>{%tr for Gene in gene.geneS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p>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T</w:t>
      </w:r>
      <w:bookmarkEnd w:id="203"/>
      <w:bookmarkEnd w:id="204"/>
      <w:bookmarkEnd w:id="205"/>
      <w:bookmarkEnd w:id="206"/>
      <w:bookmarkEnd w:id="207"/>
      <w:bookmarkEnd w:id="208"/>
      <w:bookmarkEnd w:id="20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10" w:name="_Toc27147_WPSOffice_Level2"/>
            <w:bookmarkStart w:id="211" w:name="_Toc24372_WPSOffice_Level2"/>
            <w:bookmarkStart w:id="212" w:name="_Toc4328_WPSOffice_Level2"/>
            <w:bookmarkStart w:id="213" w:name="_Toc5581_WPSOffice_Level2"/>
            <w:bookmarkStart w:id="214" w:name="_Toc7607_WPSOffice_Level2"/>
            <w:bookmarkStart w:id="215" w:name="_Toc20849_WPSOffice_Level2"/>
            <w:bookmarkStart w:id="216" w:name="_Toc27188_WPSOffice_Level2"/>
            <w:r>
              <w:rPr>
                <w:rFonts w:hint="eastAsia" w:ascii="微软雅黑" w:hAnsi="微软雅黑" w:eastAsia="微软雅黑" w:cs="微软雅黑"/>
                <w:sz w:val="18"/>
                <w:szCs w:val="18"/>
                <w:lang w:eastAsia="zh-CN"/>
              </w:rPr>
              <w:t>{%tr for Gene in gene.geneT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U</w:t>
      </w:r>
      <w:bookmarkEnd w:id="210"/>
      <w:bookmarkEnd w:id="211"/>
      <w:bookmarkEnd w:id="212"/>
      <w:bookmarkEnd w:id="213"/>
      <w:bookmarkEnd w:id="214"/>
      <w:bookmarkEnd w:id="215"/>
      <w:bookmarkEnd w:id="21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17" w:name="_Toc6343_WPSOffice_Level2"/>
            <w:bookmarkStart w:id="218" w:name="_Toc9066_WPSOffice_Level2"/>
            <w:bookmarkStart w:id="219" w:name="_Toc23854_WPSOffice_Level2"/>
            <w:bookmarkStart w:id="220" w:name="_Toc8746_WPSOffice_Level2"/>
            <w:bookmarkStart w:id="221" w:name="_Toc26466_WPSOffice_Level2"/>
            <w:bookmarkStart w:id="222" w:name="_Toc11511_WPSOffice_Level2"/>
            <w:bookmarkStart w:id="223" w:name="_Toc23457_WPSOffice_Level2"/>
            <w:r>
              <w:rPr>
                <w:rFonts w:hint="eastAsia" w:ascii="微软雅黑" w:hAnsi="微软雅黑" w:eastAsia="微软雅黑" w:cs="微软雅黑"/>
                <w:sz w:val="18"/>
                <w:szCs w:val="18"/>
                <w:lang w:eastAsia="zh-CN"/>
              </w:rPr>
              <w:t>{%tr for Gene in gene.geneU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V</w:t>
      </w:r>
      <w:bookmarkEnd w:id="217"/>
      <w:bookmarkEnd w:id="218"/>
      <w:bookmarkEnd w:id="219"/>
      <w:bookmarkEnd w:id="220"/>
      <w:bookmarkEnd w:id="221"/>
      <w:bookmarkEnd w:id="222"/>
      <w:bookmarkEnd w:id="22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24" w:name="_Toc3049_WPSOffice_Level2"/>
            <w:bookmarkStart w:id="225" w:name="_Toc12685_WPSOffice_Level2"/>
            <w:bookmarkStart w:id="226" w:name="_Toc17440_WPSOffice_Level2"/>
            <w:bookmarkStart w:id="227" w:name="_Toc20319_WPSOffice_Level2"/>
            <w:bookmarkStart w:id="228" w:name="_Toc17938_WPSOffice_Level2"/>
            <w:bookmarkStart w:id="229" w:name="_Toc6069_WPSOffice_Level2"/>
            <w:bookmarkStart w:id="230" w:name="_Toc1557_WPSOffice_Level2"/>
            <w:r>
              <w:rPr>
                <w:rFonts w:hint="eastAsia" w:ascii="微软雅黑" w:hAnsi="微软雅黑" w:eastAsia="微软雅黑" w:cs="微软雅黑"/>
                <w:sz w:val="18"/>
                <w:szCs w:val="18"/>
                <w:lang w:eastAsia="zh-CN"/>
              </w:rPr>
              <w:t>{%tr for Gene in gene.geneV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W</w:t>
      </w:r>
      <w:bookmarkEnd w:id="224"/>
      <w:bookmarkEnd w:id="225"/>
      <w:bookmarkEnd w:id="226"/>
      <w:bookmarkEnd w:id="227"/>
      <w:bookmarkEnd w:id="228"/>
      <w:bookmarkEnd w:id="229"/>
      <w:bookmarkEnd w:id="23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1" w:name="_Toc21686_WPSOffice_Level2"/>
            <w:bookmarkStart w:id="232" w:name="_Toc28180_WPSOffice_Level2"/>
            <w:bookmarkStart w:id="233" w:name="_Toc29816_WPSOffice_Level2"/>
            <w:bookmarkStart w:id="234" w:name="_Toc19766_WPSOffice_Level2"/>
            <w:bookmarkStart w:id="235" w:name="_Toc27824_WPSOffice_Level2"/>
            <w:bookmarkStart w:id="236" w:name="_Toc25956_WPSOffice_Level2"/>
            <w:bookmarkStart w:id="237" w:name="_Toc18427_WPSOffice_Level2"/>
            <w:r>
              <w:rPr>
                <w:rFonts w:hint="eastAsia" w:ascii="微软雅黑" w:hAnsi="微软雅黑" w:eastAsia="微软雅黑" w:cs="微软雅黑"/>
                <w:sz w:val="18"/>
                <w:szCs w:val="18"/>
                <w:lang w:eastAsia="zh-CN"/>
              </w:rPr>
              <w:t>{%tr for Gene in gene.geneW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X</w:t>
      </w:r>
      <w:bookmarkEnd w:id="231"/>
      <w:bookmarkEnd w:id="232"/>
      <w:bookmarkEnd w:id="233"/>
      <w:bookmarkEnd w:id="234"/>
      <w:bookmarkEnd w:id="235"/>
      <w:bookmarkEnd w:id="236"/>
      <w:bookmarkEnd w:id="23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8" w:name="_Toc27941_WPSOffice_Level2"/>
            <w:bookmarkStart w:id="239" w:name="_Toc24661_WPSOffice_Level2"/>
            <w:bookmarkStart w:id="240" w:name="_Toc8959_WPSOffice_Level2"/>
            <w:bookmarkStart w:id="241" w:name="_Toc9870_WPSOffice_Level2"/>
            <w:bookmarkStart w:id="242" w:name="_Toc20570_WPSOffice_Level2"/>
            <w:bookmarkStart w:id="243" w:name="_Toc19658_WPSOffice_Level2"/>
            <w:bookmarkStart w:id="244" w:name="_Toc7268_WPSOffice_Level2"/>
            <w:r>
              <w:rPr>
                <w:rFonts w:hint="eastAsia" w:ascii="微软雅黑" w:hAnsi="微软雅黑" w:eastAsia="微软雅黑" w:cs="微软雅黑"/>
                <w:sz w:val="18"/>
                <w:szCs w:val="18"/>
                <w:lang w:eastAsia="zh-CN"/>
              </w:rPr>
              <w:t>{%tr for Gene in gene.geneX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Z</w:t>
      </w:r>
      <w:bookmarkEnd w:id="238"/>
      <w:bookmarkEnd w:id="239"/>
      <w:bookmarkEnd w:id="240"/>
      <w:bookmarkEnd w:id="241"/>
      <w:bookmarkEnd w:id="242"/>
      <w:bookmarkEnd w:id="243"/>
      <w:bookmarkEnd w:id="24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86"/>
    <w:bookmarkEnd w:id="87"/>
    <w:bookmarkEnd w:id="88"/>
    <w:bookmarkEnd w:id="89"/>
    <w:bookmarkEnd w:id="90"/>
    <w:p>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45" w:name="_Toc354"/>
      <w:bookmarkStart w:id="246" w:name="_Toc29696"/>
      <w:bookmarkStart w:id="247" w:name="_Toc14611_WPSOffice_Level1"/>
      <w:bookmarkStart w:id="248" w:name="_Toc27809"/>
      <w:bookmarkStart w:id="249" w:name="_Toc22623"/>
      <w:bookmarkStart w:id="250" w:name="_Toc11901"/>
      <w:bookmarkStart w:id="251" w:name="_Toc19584_WPSOffice_Level1"/>
      <w:bookmarkStart w:id="252" w:name="_Toc22162_WPSOffice_Level1"/>
      <w:bookmarkStart w:id="253" w:name="_Toc17792_WPSOffice_Level2"/>
      <w:bookmarkStart w:id="254" w:name="_Toc13275"/>
      <w:r>
        <w:rPr>
          <w:rFonts w:hint="eastAsia" w:ascii="微软雅黑" w:hAnsi="微软雅黑" w:eastAsia="微软雅黑" w:cs="微软雅黑"/>
          <w:color w:val="auto"/>
          <w:lang w:val="en-US" w:eastAsia="zh-CN"/>
        </w:rPr>
        <w:t>4.4 参考文献</w:t>
      </w:r>
      <w:bookmarkEnd w:id="245"/>
      <w:bookmarkEnd w:id="246"/>
    </w:p>
    <w:bookmarkEnd w:id="247"/>
    <w:bookmarkEnd w:id="248"/>
    <w:bookmarkEnd w:id="249"/>
    <w:bookmarkEnd w:id="250"/>
    <w:bookmarkEnd w:id="251"/>
    <w:bookmarkEnd w:id="252"/>
    <w:bookmarkEnd w:id="253"/>
    <w:bookmarkEnd w:id="254"/>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pPr>
        <w:numPr>
          <w:ilvl w:val="0"/>
          <w:numId w:val="0"/>
        </w:numPr>
        <w:spacing w:after="84" w:line="260" w:lineRule="auto"/>
        <w:ind w:leftChars="0"/>
        <w:rPr>
          <w:rFonts w:ascii="Times New Roman" w:hAnsi="Times New Roman" w:eastAsia="微软雅黑" w:cs="Times New Roman"/>
          <w:sz w:val="15"/>
          <w:szCs w:val="15"/>
        </w:rPr>
      </w:pPr>
    </w:p>
    <w:p>
      <w:pPr>
        <w:rPr>
          <w:rFonts w:eastAsia="微软雅黑" w:cs="Times New Roma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pPr>
        <w:rPr>
          <w:rFonts w:hint="eastAsia" w:eastAsia="微软雅黑" w:cs="Times New Roman"/>
          <w:lang w:eastAsia="zh-CN"/>
        </w:rPr>
      </w:pPr>
      <w:r>
        <w:rPr>
          <w:rFonts w:hint="eastAsia" w:eastAsia="微软雅黑" w:cs="Times New Roman"/>
          <w:lang w:eastAsia="zh-CN"/>
        </w:rPr>
        <w:br w:type="page"/>
      </w:r>
    </w:p>
    <w:p>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1">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3"/>
  </w:num>
  <w:num w:numId="5">
    <w:abstractNumId w:val="4"/>
  </w:num>
  <w:num w:numId="6">
    <w:abstractNumId w:val="0"/>
  </w:num>
  <w:num w:numId="7">
    <w:abstractNumId w:val="5"/>
  </w:num>
  <w:num w:numId="8">
    <w:abstractNumId w:val="7"/>
  </w:num>
  <w:num w:numId="9">
    <w:abstractNumId w:val="1"/>
  </w:num>
  <w:num w:numId="10">
    <w:abstractNumId w:val="8"/>
  </w:num>
  <w:num w:numId="11">
    <w:abstractNumId w:val="2"/>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627CB"/>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A0337A"/>
    <w:rsid w:val="01A3073B"/>
    <w:rsid w:val="01D450D4"/>
    <w:rsid w:val="02BD75DA"/>
    <w:rsid w:val="02CA5230"/>
    <w:rsid w:val="03616AE2"/>
    <w:rsid w:val="038726D8"/>
    <w:rsid w:val="03BF7749"/>
    <w:rsid w:val="03E921F1"/>
    <w:rsid w:val="03F26A1F"/>
    <w:rsid w:val="04342B38"/>
    <w:rsid w:val="0450732B"/>
    <w:rsid w:val="04577BAA"/>
    <w:rsid w:val="04791D69"/>
    <w:rsid w:val="04871837"/>
    <w:rsid w:val="049D5A21"/>
    <w:rsid w:val="04A167FA"/>
    <w:rsid w:val="04C17114"/>
    <w:rsid w:val="05815BFE"/>
    <w:rsid w:val="05887898"/>
    <w:rsid w:val="062A5366"/>
    <w:rsid w:val="06432556"/>
    <w:rsid w:val="06A61E8D"/>
    <w:rsid w:val="06E36A2C"/>
    <w:rsid w:val="06EB7F4D"/>
    <w:rsid w:val="071D036B"/>
    <w:rsid w:val="07242737"/>
    <w:rsid w:val="074043CC"/>
    <w:rsid w:val="074B147F"/>
    <w:rsid w:val="077A5104"/>
    <w:rsid w:val="078B3AA0"/>
    <w:rsid w:val="07AB34E7"/>
    <w:rsid w:val="07D36A00"/>
    <w:rsid w:val="07DB59EB"/>
    <w:rsid w:val="07F113FB"/>
    <w:rsid w:val="07FF393D"/>
    <w:rsid w:val="083F50A2"/>
    <w:rsid w:val="08420C44"/>
    <w:rsid w:val="088D7FF0"/>
    <w:rsid w:val="09705B33"/>
    <w:rsid w:val="09895F6E"/>
    <w:rsid w:val="09B64C35"/>
    <w:rsid w:val="0A043ABA"/>
    <w:rsid w:val="0A757891"/>
    <w:rsid w:val="0AB24CC9"/>
    <w:rsid w:val="0AB63BDA"/>
    <w:rsid w:val="0ADA7F11"/>
    <w:rsid w:val="0AEC09F3"/>
    <w:rsid w:val="0B927856"/>
    <w:rsid w:val="0BAD51AC"/>
    <w:rsid w:val="0BBB64B7"/>
    <w:rsid w:val="0C1768CC"/>
    <w:rsid w:val="0C3A0C95"/>
    <w:rsid w:val="0C3E5385"/>
    <w:rsid w:val="0C96240B"/>
    <w:rsid w:val="0CB42342"/>
    <w:rsid w:val="0D055CE8"/>
    <w:rsid w:val="0D0E2E15"/>
    <w:rsid w:val="0D9819F1"/>
    <w:rsid w:val="0E11445D"/>
    <w:rsid w:val="0E542351"/>
    <w:rsid w:val="0E632099"/>
    <w:rsid w:val="0EB360A5"/>
    <w:rsid w:val="0EBA78F3"/>
    <w:rsid w:val="0EBF2A43"/>
    <w:rsid w:val="0EC91129"/>
    <w:rsid w:val="0ED843CC"/>
    <w:rsid w:val="0FB9297A"/>
    <w:rsid w:val="0FEF6595"/>
    <w:rsid w:val="10270135"/>
    <w:rsid w:val="1052176B"/>
    <w:rsid w:val="10797237"/>
    <w:rsid w:val="1082188E"/>
    <w:rsid w:val="10A519AE"/>
    <w:rsid w:val="10B51DB9"/>
    <w:rsid w:val="110D3F98"/>
    <w:rsid w:val="110E3C0C"/>
    <w:rsid w:val="114C03E0"/>
    <w:rsid w:val="1174773F"/>
    <w:rsid w:val="11C42733"/>
    <w:rsid w:val="12003620"/>
    <w:rsid w:val="123B5AEC"/>
    <w:rsid w:val="12774559"/>
    <w:rsid w:val="12850E64"/>
    <w:rsid w:val="12963DA1"/>
    <w:rsid w:val="12F372F0"/>
    <w:rsid w:val="132612E4"/>
    <w:rsid w:val="13897526"/>
    <w:rsid w:val="13AB527B"/>
    <w:rsid w:val="13FC7629"/>
    <w:rsid w:val="141D1D51"/>
    <w:rsid w:val="146613C2"/>
    <w:rsid w:val="14872247"/>
    <w:rsid w:val="148972D9"/>
    <w:rsid w:val="149B7751"/>
    <w:rsid w:val="14B84030"/>
    <w:rsid w:val="14C82A00"/>
    <w:rsid w:val="14E50274"/>
    <w:rsid w:val="15095CF7"/>
    <w:rsid w:val="150E31A1"/>
    <w:rsid w:val="15196B67"/>
    <w:rsid w:val="152B0C8F"/>
    <w:rsid w:val="152E3223"/>
    <w:rsid w:val="153F7D0D"/>
    <w:rsid w:val="15A60D95"/>
    <w:rsid w:val="15D73C77"/>
    <w:rsid w:val="15F8202F"/>
    <w:rsid w:val="165063E4"/>
    <w:rsid w:val="165E1206"/>
    <w:rsid w:val="16A66ADA"/>
    <w:rsid w:val="16BD5BE8"/>
    <w:rsid w:val="16E67B0D"/>
    <w:rsid w:val="16F8465A"/>
    <w:rsid w:val="175D16A0"/>
    <w:rsid w:val="179E5A16"/>
    <w:rsid w:val="17EF172D"/>
    <w:rsid w:val="182E4DAB"/>
    <w:rsid w:val="184F5A03"/>
    <w:rsid w:val="188B1EE6"/>
    <w:rsid w:val="188E10A8"/>
    <w:rsid w:val="19437087"/>
    <w:rsid w:val="19573E8D"/>
    <w:rsid w:val="196048A7"/>
    <w:rsid w:val="196656B5"/>
    <w:rsid w:val="199369D8"/>
    <w:rsid w:val="19F11495"/>
    <w:rsid w:val="1A495ECC"/>
    <w:rsid w:val="1A911621"/>
    <w:rsid w:val="1B12669F"/>
    <w:rsid w:val="1B28649B"/>
    <w:rsid w:val="1BA36B7F"/>
    <w:rsid w:val="1BAD3E87"/>
    <w:rsid w:val="1C1007A1"/>
    <w:rsid w:val="1C291A29"/>
    <w:rsid w:val="1C7A05D0"/>
    <w:rsid w:val="1C98707F"/>
    <w:rsid w:val="1CCD19AC"/>
    <w:rsid w:val="1CCF65FA"/>
    <w:rsid w:val="1CD06430"/>
    <w:rsid w:val="1CFB3D7D"/>
    <w:rsid w:val="1D0B7646"/>
    <w:rsid w:val="1D103BE7"/>
    <w:rsid w:val="1D6E79F7"/>
    <w:rsid w:val="1DD57DF6"/>
    <w:rsid w:val="1EAB0C6A"/>
    <w:rsid w:val="1EAF2912"/>
    <w:rsid w:val="1EEB2832"/>
    <w:rsid w:val="1F2B7CAE"/>
    <w:rsid w:val="1F3F789D"/>
    <w:rsid w:val="1F6E05F4"/>
    <w:rsid w:val="20205A20"/>
    <w:rsid w:val="20784C73"/>
    <w:rsid w:val="20855B55"/>
    <w:rsid w:val="209432E5"/>
    <w:rsid w:val="209B251B"/>
    <w:rsid w:val="20A80DB7"/>
    <w:rsid w:val="20C205EB"/>
    <w:rsid w:val="215869F4"/>
    <w:rsid w:val="21661E96"/>
    <w:rsid w:val="216F18A9"/>
    <w:rsid w:val="21D55A39"/>
    <w:rsid w:val="21DF3764"/>
    <w:rsid w:val="22180203"/>
    <w:rsid w:val="2322058C"/>
    <w:rsid w:val="235521AA"/>
    <w:rsid w:val="235C2C2A"/>
    <w:rsid w:val="23D717C7"/>
    <w:rsid w:val="23DC4798"/>
    <w:rsid w:val="23F065AC"/>
    <w:rsid w:val="23FF1819"/>
    <w:rsid w:val="244D2216"/>
    <w:rsid w:val="24BA6DF7"/>
    <w:rsid w:val="250273A3"/>
    <w:rsid w:val="2514172A"/>
    <w:rsid w:val="252E19A9"/>
    <w:rsid w:val="253036C5"/>
    <w:rsid w:val="256C4478"/>
    <w:rsid w:val="266B4706"/>
    <w:rsid w:val="26976104"/>
    <w:rsid w:val="26AF313E"/>
    <w:rsid w:val="270830BF"/>
    <w:rsid w:val="271A3FF4"/>
    <w:rsid w:val="271C165B"/>
    <w:rsid w:val="27870460"/>
    <w:rsid w:val="28B74238"/>
    <w:rsid w:val="28B83CA7"/>
    <w:rsid w:val="28E502F9"/>
    <w:rsid w:val="28F44C79"/>
    <w:rsid w:val="29363F06"/>
    <w:rsid w:val="296F5B95"/>
    <w:rsid w:val="29DE0525"/>
    <w:rsid w:val="29EF70C8"/>
    <w:rsid w:val="2A184347"/>
    <w:rsid w:val="2A221D03"/>
    <w:rsid w:val="2A3716AB"/>
    <w:rsid w:val="2A6401B8"/>
    <w:rsid w:val="2ADE2A02"/>
    <w:rsid w:val="2AFA03A2"/>
    <w:rsid w:val="2B3D7387"/>
    <w:rsid w:val="2B485DBB"/>
    <w:rsid w:val="2B692B05"/>
    <w:rsid w:val="2B8C0A94"/>
    <w:rsid w:val="2B966A97"/>
    <w:rsid w:val="2BDE1876"/>
    <w:rsid w:val="2C165FD1"/>
    <w:rsid w:val="2C427C83"/>
    <w:rsid w:val="2C8975EF"/>
    <w:rsid w:val="2CA2347D"/>
    <w:rsid w:val="2DBF7F69"/>
    <w:rsid w:val="2E0C0EE9"/>
    <w:rsid w:val="2E3D6CA4"/>
    <w:rsid w:val="2E6C7508"/>
    <w:rsid w:val="2E6F1613"/>
    <w:rsid w:val="2E7C3545"/>
    <w:rsid w:val="2EB35A8A"/>
    <w:rsid w:val="2F1D22E0"/>
    <w:rsid w:val="2F28730D"/>
    <w:rsid w:val="2F6409A0"/>
    <w:rsid w:val="2F9D2E5B"/>
    <w:rsid w:val="2FA419DC"/>
    <w:rsid w:val="304862D7"/>
    <w:rsid w:val="30964F3A"/>
    <w:rsid w:val="30DA24F1"/>
    <w:rsid w:val="310959FE"/>
    <w:rsid w:val="3109732A"/>
    <w:rsid w:val="312C67D8"/>
    <w:rsid w:val="31405867"/>
    <w:rsid w:val="315E5833"/>
    <w:rsid w:val="317D5372"/>
    <w:rsid w:val="31D13FA9"/>
    <w:rsid w:val="31F53729"/>
    <w:rsid w:val="32080EDC"/>
    <w:rsid w:val="32140715"/>
    <w:rsid w:val="322E5141"/>
    <w:rsid w:val="32AB7EAB"/>
    <w:rsid w:val="32B71D27"/>
    <w:rsid w:val="32DE07F1"/>
    <w:rsid w:val="33323300"/>
    <w:rsid w:val="338527AA"/>
    <w:rsid w:val="33AB59AF"/>
    <w:rsid w:val="33AE0711"/>
    <w:rsid w:val="33FC766F"/>
    <w:rsid w:val="340C5B48"/>
    <w:rsid w:val="3438632F"/>
    <w:rsid w:val="34606B60"/>
    <w:rsid w:val="34651913"/>
    <w:rsid w:val="34777EA9"/>
    <w:rsid w:val="348573AD"/>
    <w:rsid w:val="34AB6505"/>
    <w:rsid w:val="34DE58C2"/>
    <w:rsid w:val="352769B2"/>
    <w:rsid w:val="357E5409"/>
    <w:rsid w:val="35945D5F"/>
    <w:rsid w:val="35B3556B"/>
    <w:rsid w:val="35F35205"/>
    <w:rsid w:val="35F5325E"/>
    <w:rsid w:val="360630CA"/>
    <w:rsid w:val="360A76FC"/>
    <w:rsid w:val="371E73E3"/>
    <w:rsid w:val="379C3687"/>
    <w:rsid w:val="37E81DE8"/>
    <w:rsid w:val="3848012E"/>
    <w:rsid w:val="38CF4C7C"/>
    <w:rsid w:val="39525C52"/>
    <w:rsid w:val="3972275E"/>
    <w:rsid w:val="39883E43"/>
    <w:rsid w:val="39A64D30"/>
    <w:rsid w:val="3A202424"/>
    <w:rsid w:val="3AF460F5"/>
    <w:rsid w:val="3AFE5C11"/>
    <w:rsid w:val="3B721C7C"/>
    <w:rsid w:val="3BEA5380"/>
    <w:rsid w:val="3C1732DC"/>
    <w:rsid w:val="3C3F24CA"/>
    <w:rsid w:val="3C5D7D9D"/>
    <w:rsid w:val="3C822F4C"/>
    <w:rsid w:val="3CA57A27"/>
    <w:rsid w:val="3D1C54C3"/>
    <w:rsid w:val="3D4F675B"/>
    <w:rsid w:val="3D6C60E9"/>
    <w:rsid w:val="3D855C98"/>
    <w:rsid w:val="3DF163FA"/>
    <w:rsid w:val="3E497999"/>
    <w:rsid w:val="3E5909D2"/>
    <w:rsid w:val="3EA251F4"/>
    <w:rsid w:val="3EC949BD"/>
    <w:rsid w:val="3ED75914"/>
    <w:rsid w:val="3F1D1FAD"/>
    <w:rsid w:val="3F23344A"/>
    <w:rsid w:val="3F254A2F"/>
    <w:rsid w:val="3FCB42E0"/>
    <w:rsid w:val="3FF2193A"/>
    <w:rsid w:val="403E2E27"/>
    <w:rsid w:val="405979F4"/>
    <w:rsid w:val="40832719"/>
    <w:rsid w:val="40895D14"/>
    <w:rsid w:val="40BA2B58"/>
    <w:rsid w:val="414F6E05"/>
    <w:rsid w:val="41573B45"/>
    <w:rsid w:val="418C27C9"/>
    <w:rsid w:val="41AC68C3"/>
    <w:rsid w:val="41B45A71"/>
    <w:rsid w:val="41BA05FE"/>
    <w:rsid w:val="41C73588"/>
    <w:rsid w:val="41EC43CC"/>
    <w:rsid w:val="41EF5BC4"/>
    <w:rsid w:val="41FF695D"/>
    <w:rsid w:val="422425CB"/>
    <w:rsid w:val="425B7242"/>
    <w:rsid w:val="428C6A4F"/>
    <w:rsid w:val="42D665BD"/>
    <w:rsid w:val="43821027"/>
    <w:rsid w:val="43A246B1"/>
    <w:rsid w:val="445365C1"/>
    <w:rsid w:val="452112A4"/>
    <w:rsid w:val="454A2BAB"/>
    <w:rsid w:val="45765517"/>
    <w:rsid w:val="459308E1"/>
    <w:rsid w:val="45A93012"/>
    <w:rsid w:val="45C13D81"/>
    <w:rsid w:val="45D4644E"/>
    <w:rsid w:val="45D53500"/>
    <w:rsid w:val="46550A34"/>
    <w:rsid w:val="468175F4"/>
    <w:rsid w:val="46833468"/>
    <w:rsid w:val="46B72EB2"/>
    <w:rsid w:val="46F01C7E"/>
    <w:rsid w:val="471554D7"/>
    <w:rsid w:val="4732331D"/>
    <w:rsid w:val="47B020CE"/>
    <w:rsid w:val="47B355A8"/>
    <w:rsid w:val="48446ED9"/>
    <w:rsid w:val="4851401A"/>
    <w:rsid w:val="487D4E0F"/>
    <w:rsid w:val="4881312E"/>
    <w:rsid w:val="48A54FAE"/>
    <w:rsid w:val="48F33103"/>
    <w:rsid w:val="493222AB"/>
    <w:rsid w:val="4958548E"/>
    <w:rsid w:val="499E6F1D"/>
    <w:rsid w:val="49C56F37"/>
    <w:rsid w:val="49F054D0"/>
    <w:rsid w:val="49F359A6"/>
    <w:rsid w:val="49F76A7C"/>
    <w:rsid w:val="4A1A1AFC"/>
    <w:rsid w:val="4A1C7F69"/>
    <w:rsid w:val="4A4A7BE5"/>
    <w:rsid w:val="4A5B30FD"/>
    <w:rsid w:val="4A693618"/>
    <w:rsid w:val="4A83553B"/>
    <w:rsid w:val="4A8C2351"/>
    <w:rsid w:val="4AA540B2"/>
    <w:rsid w:val="4ADE7569"/>
    <w:rsid w:val="4AF96015"/>
    <w:rsid w:val="4B067188"/>
    <w:rsid w:val="4B1D12C7"/>
    <w:rsid w:val="4B315A79"/>
    <w:rsid w:val="4B315A7E"/>
    <w:rsid w:val="4B38501D"/>
    <w:rsid w:val="4B65131F"/>
    <w:rsid w:val="4BAD3FE4"/>
    <w:rsid w:val="4BC14EAA"/>
    <w:rsid w:val="4C050246"/>
    <w:rsid w:val="4C0F23A4"/>
    <w:rsid w:val="4C120763"/>
    <w:rsid w:val="4C591E92"/>
    <w:rsid w:val="4C6263AC"/>
    <w:rsid w:val="4D5D7C80"/>
    <w:rsid w:val="4D6A309D"/>
    <w:rsid w:val="4D9E31C3"/>
    <w:rsid w:val="4DB6655A"/>
    <w:rsid w:val="4DC108F4"/>
    <w:rsid w:val="4E003903"/>
    <w:rsid w:val="4E0176F5"/>
    <w:rsid w:val="4E414BB2"/>
    <w:rsid w:val="4EAC34C6"/>
    <w:rsid w:val="4ED24E8A"/>
    <w:rsid w:val="4ED75229"/>
    <w:rsid w:val="4F2C4F1E"/>
    <w:rsid w:val="4F3808BA"/>
    <w:rsid w:val="4F5624CB"/>
    <w:rsid w:val="4F616CFF"/>
    <w:rsid w:val="4F8A3F4D"/>
    <w:rsid w:val="4FB467F9"/>
    <w:rsid w:val="4FD02F65"/>
    <w:rsid w:val="50406554"/>
    <w:rsid w:val="50981E6A"/>
    <w:rsid w:val="50C33AEC"/>
    <w:rsid w:val="50E945F1"/>
    <w:rsid w:val="510D07DF"/>
    <w:rsid w:val="517A013D"/>
    <w:rsid w:val="51917235"/>
    <w:rsid w:val="519B28E7"/>
    <w:rsid w:val="522B7D04"/>
    <w:rsid w:val="52832C8D"/>
    <w:rsid w:val="52990DFC"/>
    <w:rsid w:val="52AD74D4"/>
    <w:rsid w:val="52B713C0"/>
    <w:rsid w:val="52DB3A4A"/>
    <w:rsid w:val="52E57CC3"/>
    <w:rsid w:val="52FB52AE"/>
    <w:rsid w:val="5312550A"/>
    <w:rsid w:val="536E3CD2"/>
    <w:rsid w:val="53C843B2"/>
    <w:rsid w:val="53DE69BF"/>
    <w:rsid w:val="53FD0BB2"/>
    <w:rsid w:val="53FF2B7C"/>
    <w:rsid w:val="541A0F48"/>
    <w:rsid w:val="541E45C6"/>
    <w:rsid w:val="545E7C17"/>
    <w:rsid w:val="54626261"/>
    <w:rsid w:val="546D455B"/>
    <w:rsid w:val="54D723E8"/>
    <w:rsid w:val="550721D5"/>
    <w:rsid w:val="55A47060"/>
    <w:rsid w:val="55A94F13"/>
    <w:rsid w:val="55AC636A"/>
    <w:rsid w:val="55C15CC7"/>
    <w:rsid w:val="56272D9C"/>
    <w:rsid w:val="563648E8"/>
    <w:rsid w:val="56744C53"/>
    <w:rsid w:val="5698365D"/>
    <w:rsid w:val="56A650A5"/>
    <w:rsid w:val="56B967C0"/>
    <w:rsid w:val="56BE67A9"/>
    <w:rsid w:val="56EE7782"/>
    <w:rsid w:val="571C4255"/>
    <w:rsid w:val="576B0D91"/>
    <w:rsid w:val="57830686"/>
    <w:rsid w:val="57C96345"/>
    <w:rsid w:val="57D92384"/>
    <w:rsid w:val="58020827"/>
    <w:rsid w:val="581808D2"/>
    <w:rsid w:val="586F7D3D"/>
    <w:rsid w:val="5881065B"/>
    <w:rsid w:val="58941028"/>
    <w:rsid w:val="58A44110"/>
    <w:rsid w:val="58A84A17"/>
    <w:rsid w:val="58A878E5"/>
    <w:rsid w:val="58DE21CC"/>
    <w:rsid w:val="5927169E"/>
    <w:rsid w:val="59956CFD"/>
    <w:rsid w:val="59D36CD8"/>
    <w:rsid w:val="59F54AD1"/>
    <w:rsid w:val="5A1C3BCB"/>
    <w:rsid w:val="5A6E283B"/>
    <w:rsid w:val="5ADC7773"/>
    <w:rsid w:val="5AF21579"/>
    <w:rsid w:val="5AFE07CE"/>
    <w:rsid w:val="5B1F6672"/>
    <w:rsid w:val="5B202FB9"/>
    <w:rsid w:val="5B2616E5"/>
    <w:rsid w:val="5B3A4C3E"/>
    <w:rsid w:val="5B884B96"/>
    <w:rsid w:val="5BB16968"/>
    <w:rsid w:val="5C0351D3"/>
    <w:rsid w:val="5C2B0E73"/>
    <w:rsid w:val="5C8C52DA"/>
    <w:rsid w:val="5D090FC9"/>
    <w:rsid w:val="5D355C62"/>
    <w:rsid w:val="5DA4554F"/>
    <w:rsid w:val="5DAD5548"/>
    <w:rsid w:val="5DB85DA8"/>
    <w:rsid w:val="5E31758C"/>
    <w:rsid w:val="5E3F274C"/>
    <w:rsid w:val="5FA2526B"/>
    <w:rsid w:val="5FAA3C47"/>
    <w:rsid w:val="5FF61953"/>
    <w:rsid w:val="600E54F4"/>
    <w:rsid w:val="607B75C7"/>
    <w:rsid w:val="60A827A3"/>
    <w:rsid w:val="60AE6940"/>
    <w:rsid w:val="60D51A59"/>
    <w:rsid w:val="60E82224"/>
    <w:rsid w:val="60F575C1"/>
    <w:rsid w:val="61147D5F"/>
    <w:rsid w:val="61852BA0"/>
    <w:rsid w:val="61B17DFE"/>
    <w:rsid w:val="61DD6FED"/>
    <w:rsid w:val="61F12766"/>
    <w:rsid w:val="62550AF8"/>
    <w:rsid w:val="62847EA7"/>
    <w:rsid w:val="62CB3D32"/>
    <w:rsid w:val="62CE717B"/>
    <w:rsid w:val="62DB637F"/>
    <w:rsid w:val="62FA10BA"/>
    <w:rsid w:val="62FD5017"/>
    <w:rsid w:val="63296CF6"/>
    <w:rsid w:val="63532130"/>
    <w:rsid w:val="63D615FE"/>
    <w:rsid w:val="640B7333"/>
    <w:rsid w:val="642C1989"/>
    <w:rsid w:val="6469117D"/>
    <w:rsid w:val="64871562"/>
    <w:rsid w:val="64A07A63"/>
    <w:rsid w:val="64EA7FB1"/>
    <w:rsid w:val="64EC6C5A"/>
    <w:rsid w:val="653D7AF3"/>
    <w:rsid w:val="65673A9B"/>
    <w:rsid w:val="65B119A5"/>
    <w:rsid w:val="65F916BF"/>
    <w:rsid w:val="6622535F"/>
    <w:rsid w:val="66565CBE"/>
    <w:rsid w:val="666871CB"/>
    <w:rsid w:val="66FC2F4B"/>
    <w:rsid w:val="66FE41A6"/>
    <w:rsid w:val="670E76D1"/>
    <w:rsid w:val="67574E33"/>
    <w:rsid w:val="67D77C44"/>
    <w:rsid w:val="682D5299"/>
    <w:rsid w:val="68645048"/>
    <w:rsid w:val="690459DC"/>
    <w:rsid w:val="690B7AFD"/>
    <w:rsid w:val="691C4BEF"/>
    <w:rsid w:val="69207FA1"/>
    <w:rsid w:val="69543567"/>
    <w:rsid w:val="69DD4C20"/>
    <w:rsid w:val="6A220214"/>
    <w:rsid w:val="6A6D318E"/>
    <w:rsid w:val="6A90444F"/>
    <w:rsid w:val="6A930078"/>
    <w:rsid w:val="6ABD54CC"/>
    <w:rsid w:val="6AFC4C50"/>
    <w:rsid w:val="6AFF6DD9"/>
    <w:rsid w:val="6B0550E4"/>
    <w:rsid w:val="6B2031BA"/>
    <w:rsid w:val="6B3060FE"/>
    <w:rsid w:val="6B6721F6"/>
    <w:rsid w:val="6B6C39EA"/>
    <w:rsid w:val="6B713444"/>
    <w:rsid w:val="6B7A60D6"/>
    <w:rsid w:val="6B9F6D44"/>
    <w:rsid w:val="6C203A9A"/>
    <w:rsid w:val="6C385BB0"/>
    <w:rsid w:val="6CA62C17"/>
    <w:rsid w:val="6CA6506C"/>
    <w:rsid w:val="6CB75CCD"/>
    <w:rsid w:val="6CFB0DD4"/>
    <w:rsid w:val="6D2D26D4"/>
    <w:rsid w:val="6D425E8D"/>
    <w:rsid w:val="6D6F7597"/>
    <w:rsid w:val="6D8A305E"/>
    <w:rsid w:val="6DBA330B"/>
    <w:rsid w:val="6DCC46A3"/>
    <w:rsid w:val="6E9303C1"/>
    <w:rsid w:val="6E9F4B4F"/>
    <w:rsid w:val="6EA844D1"/>
    <w:rsid w:val="6ECF03D4"/>
    <w:rsid w:val="6EEA4B30"/>
    <w:rsid w:val="6EEB1850"/>
    <w:rsid w:val="6F111A48"/>
    <w:rsid w:val="6F36310F"/>
    <w:rsid w:val="6FA846E1"/>
    <w:rsid w:val="6FC02C16"/>
    <w:rsid w:val="6FF22C70"/>
    <w:rsid w:val="6FF2313D"/>
    <w:rsid w:val="6FF6475E"/>
    <w:rsid w:val="70184EA3"/>
    <w:rsid w:val="70616B92"/>
    <w:rsid w:val="70675BED"/>
    <w:rsid w:val="707D578E"/>
    <w:rsid w:val="70CB53E1"/>
    <w:rsid w:val="70E45041"/>
    <w:rsid w:val="714E12CF"/>
    <w:rsid w:val="71D773DD"/>
    <w:rsid w:val="7209016D"/>
    <w:rsid w:val="7229443D"/>
    <w:rsid w:val="7259341C"/>
    <w:rsid w:val="72620012"/>
    <w:rsid w:val="728B00C1"/>
    <w:rsid w:val="734521A8"/>
    <w:rsid w:val="735D7832"/>
    <w:rsid w:val="73707E67"/>
    <w:rsid w:val="73776F50"/>
    <w:rsid w:val="73E0538A"/>
    <w:rsid w:val="741F0C23"/>
    <w:rsid w:val="743439CA"/>
    <w:rsid w:val="748D108A"/>
    <w:rsid w:val="748F3308"/>
    <w:rsid w:val="74AF459F"/>
    <w:rsid w:val="74BC7F66"/>
    <w:rsid w:val="74DD127A"/>
    <w:rsid w:val="7568637B"/>
    <w:rsid w:val="75686B98"/>
    <w:rsid w:val="75FD18AA"/>
    <w:rsid w:val="76115962"/>
    <w:rsid w:val="761928C8"/>
    <w:rsid w:val="7622291C"/>
    <w:rsid w:val="7677072C"/>
    <w:rsid w:val="76A00464"/>
    <w:rsid w:val="76A021B3"/>
    <w:rsid w:val="76B664D7"/>
    <w:rsid w:val="76E33575"/>
    <w:rsid w:val="76EB2B73"/>
    <w:rsid w:val="76FB6F0F"/>
    <w:rsid w:val="770B0914"/>
    <w:rsid w:val="77851D19"/>
    <w:rsid w:val="779A6594"/>
    <w:rsid w:val="77A33591"/>
    <w:rsid w:val="77D16924"/>
    <w:rsid w:val="780340CB"/>
    <w:rsid w:val="782C2784"/>
    <w:rsid w:val="78326601"/>
    <w:rsid w:val="785C1A9B"/>
    <w:rsid w:val="7878616E"/>
    <w:rsid w:val="78A828EF"/>
    <w:rsid w:val="797F7147"/>
    <w:rsid w:val="79BE2A91"/>
    <w:rsid w:val="7A992CC0"/>
    <w:rsid w:val="7AB46CFB"/>
    <w:rsid w:val="7AC5027C"/>
    <w:rsid w:val="7ACF1EDC"/>
    <w:rsid w:val="7AE17659"/>
    <w:rsid w:val="7B10638D"/>
    <w:rsid w:val="7B3A50B0"/>
    <w:rsid w:val="7B8B2C1D"/>
    <w:rsid w:val="7BCA3B47"/>
    <w:rsid w:val="7BD020E4"/>
    <w:rsid w:val="7C01614C"/>
    <w:rsid w:val="7C542EBD"/>
    <w:rsid w:val="7D173A63"/>
    <w:rsid w:val="7D793C28"/>
    <w:rsid w:val="7D8C0F6F"/>
    <w:rsid w:val="7E2616A5"/>
    <w:rsid w:val="7F320200"/>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12750</Words>
  <Characters>57168</Characters>
  <Lines>767</Lines>
  <Paragraphs>215</Paragraphs>
  <TotalTime>0</TotalTime>
  <ScaleCrop>false</ScaleCrop>
  <LinksUpToDate>false</LinksUpToDate>
  <CharactersWithSpaces>65596</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2024-02-20T08:06:54Z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5A2B9D89E3A944CFB2D74E1B7EBF8F74</vt:lpwstr>
  </property>
</Properties>
</file>