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27FAB">
      <w:pPr>
        <w:rPr>
          <w:rStyle w:val="19"/>
          <w:rFonts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pPr>
    </w:p>
    <w:p w14:paraId="4FC46D40">
      <w:pPr>
        <w:rPr>
          <w:rFonts w:ascii="Times New Roman" w:hAnsi="Times New Roman" w:eastAsia="微软雅黑" w:cs="Times New Roman"/>
          <w:lang w:eastAsia="zh-CN"/>
        </w:rPr>
      </w:pPr>
    </w:p>
    <w:tbl>
      <w:tblPr>
        <w:tblStyle w:val="14"/>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2"/>
        <w:gridCol w:w="241"/>
        <w:gridCol w:w="317"/>
        <w:gridCol w:w="382"/>
        <w:gridCol w:w="1560"/>
        <w:gridCol w:w="4677"/>
      </w:tblGrid>
      <w:tr w14:paraId="66A57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3" w:hRule="atLeast"/>
          <w:jc w:val="center"/>
        </w:trPr>
        <w:tc>
          <w:tcPr>
            <w:tcW w:w="3402" w:type="dxa"/>
            <w:gridSpan w:val="4"/>
            <w:shd w:val="clear" w:color="auto" w:fill="E7E6E6"/>
            <w:vAlign w:val="center"/>
          </w:tcPr>
          <w:p w14:paraId="6B43EE51">
            <w:pPr>
              <w:jc w:val="center"/>
              <w:rPr>
                <w:rFonts w:ascii="Times New Roman" w:hAnsi="Times New Roman" w:eastAsia="微软雅黑" w:cs="Times New Roman"/>
                <w:color w:val="5C5858"/>
                <w:kern w:val="2"/>
                <w:sz w:val="42"/>
                <w:szCs w:val="42"/>
              </w:rPr>
            </w:pPr>
            <w:r>
              <w:rPr>
                <w:rFonts w:ascii="Times New Roman" w:hAnsi="Times New Roman" w:eastAsia="微软雅黑" w:cs="Times New Roman"/>
                <w:color w:val="5C5858"/>
                <w:spacing w:val="-20"/>
                <w:kern w:val="2"/>
                <w:sz w:val="42"/>
                <w:szCs w:val="42"/>
                <w14:textOutline w14:w="6350" w14:cap="flat" w14:cmpd="sng" w14:algn="ctr">
                  <w14:solidFill>
                    <w14:srgbClr w14:val="5C5858"/>
                  </w14:solidFill>
                  <w14:prstDash w14:val="solid"/>
                  <w14:miter w14:val="0"/>
                </w14:textOutline>
              </w:rPr>
              <w:t>CONTENTS</w:t>
            </w:r>
          </w:p>
        </w:tc>
        <w:tc>
          <w:tcPr>
            <w:tcW w:w="1560" w:type="dxa"/>
            <w:shd w:val="clear" w:color="auto" w:fill="43A5A1"/>
            <w:vAlign w:val="center"/>
          </w:tcPr>
          <w:p w14:paraId="48F717D1">
            <w:pPr>
              <w:jc w:val="center"/>
              <w:rPr>
                <w:rFonts w:ascii="Times New Roman" w:hAnsi="Times New Roman" w:eastAsia="微软雅黑" w:cs="Times New Roman"/>
                <w:color w:val="FFFFFF" w:themeColor="background1"/>
                <w:kern w:val="2"/>
                <w:sz w:val="42"/>
                <w:szCs w:val="42"/>
                <w14:textFill>
                  <w14:solidFill>
                    <w14:schemeClr w14:val="bg1"/>
                  </w14:solidFill>
                </w14:textFill>
              </w:rPr>
            </w:pPr>
            <w:r>
              <w:rPr>
                <w:rFonts w:ascii="Times New Roman" w:hAnsi="Times New Roman" w:eastAsia="微软雅黑" w:cs="Times New Roman"/>
                <w:color w:val="FFFFFF" w:themeColor="background1"/>
                <w:kern w:val="2"/>
                <w:sz w:val="42"/>
                <w:szCs w:val="42"/>
                <w14:textFill>
                  <w14:solidFill>
                    <w14:schemeClr w14:val="bg1"/>
                  </w14:solidFill>
                </w14:textFill>
              </w:rPr>
              <w:t>目 录</w:t>
            </w:r>
          </w:p>
        </w:tc>
        <w:tc>
          <w:tcPr>
            <w:tcW w:w="4677" w:type="dxa"/>
            <w:vAlign w:val="center"/>
          </w:tcPr>
          <w:p w14:paraId="5F1F6C7D">
            <w:pPr>
              <w:jc w:val="both"/>
              <w:rPr>
                <w:rFonts w:ascii="Times New Roman" w:hAnsi="Times New Roman" w:eastAsia="微软雅黑" w:cs="Times New Roman"/>
                <w:kern w:val="2"/>
              </w:rPr>
            </w:pPr>
          </w:p>
        </w:tc>
      </w:tr>
      <w:tr w14:paraId="19109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2DAD458E">
            <w:pPr>
              <w:jc w:val="both"/>
              <w:rPr>
                <w:rFonts w:ascii="Times New Roman" w:hAnsi="Times New Roman" w:eastAsia="微软雅黑" w:cs="Times New Roman"/>
                <w:kern w:val="2"/>
                <w:sz w:val="24"/>
                <w:szCs w:val="24"/>
              </w:rPr>
            </w:pPr>
          </w:p>
        </w:tc>
        <w:tc>
          <w:tcPr>
            <w:tcW w:w="241" w:type="dxa"/>
          </w:tcPr>
          <w:p w14:paraId="0B66FAC9">
            <w:pPr>
              <w:jc w:val="both"/>
              <w:rPr>
                <w:rFonts w:ascii="Times New Roman" w:hAnsi="Times New Roman" w:eastAsia="微软雅黑" w:cs="Times New Roman"/>
                <w:kern w:val="2"/>
                <w:sz w:val="24"/>
                <w:szCs w:val="24"/>
              </w:rPr>
            </w:pPr>
          </w:p>
        </w:tc>
        <w:tc>
          <w:tcPr>
            <w:tcW w:w="317" w:type="dxa"/>
            <w:vAlign w:val="center"/>
          </w:tcPr>
          <w:p w14:paraId="2BFF856E">
            <w:pPr>
              <w:jc w:val="both"/>
              <w:rPr>
                <w:rFonts w:ascii="Times New Roman" w:hAnsi="Times New Roman" w:eastAsia="微软雅黑" w:cs="Times New Roman"/>
                <w:kern w:val="2"/>
                <w:sz w:val="24"/>
                <w:szCs w:val="24"/>
              </w:rPr>
            </w:pPr>
          </w:p>
        </w:tc>
        <w:tc>
          <w:tcPr>
            <w:tcW w:w="6619" w:type="dxa"/>
            <w:gridSpan w:val="3"/>
            <w:vAlign w:val="center"/>
          </w:tcPr>
          <w:p w14:paraId="73D651F3">
            <w:pPr>
              <w:jc w:val="both"/>
              <w:rPr>
                <w:rFonts w:ascii="Times New Roman" w:hAnsi="Times New Roman" w:eastAsia="微软雅黑" w:cs="Times New Roman"/>
                <w:kern w:val="2"/>
                <w:sz w:val="24"/>
                <w:szCs w:val="24"/>
              </w:rPr>
            </w:pPr>
          </w:p>
        </w:tc>
      </w:tr>
      <w:tr w14:paraId="5CA5C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3FFC1C80">
            <w:pPr>
              <w:jc w:val="both"/>
              <w:rPr>
                <w:rFonts w:ascii="Times New Roman" w:hAnsi="Times New Roman" w:eastAsia="微软雅黑" w:cs="Times New Roman"/>
                <w:kern w:val="2"/>
                <w:sz w:val="24"/>
                <w:szCs w:val="24"/>
              </w:rPr>
            </w:pPr>
          </w:p>
        </w:tc>
        <w:tc>
          <w:tcPr>
            <w:tcW w:w="241" w:type="dxa"/>
          </w:tcPr>
          <w:p w14:paraId="61093B66">
            <w:pPr>
              <w:jc w:val="both"/>
              <w:rPr>
                <w:rFonts w:ascii="Times New Roman" w:hAnsi="Times New Roman" w:eastAsia="微软雅黑" w:cs="Times New Roman"/>
                <w:kern w:val="2"/>
                <w:sz w:val="24"/>
                <w:szCs w:val="24"/>
              </w:rPr>
            </w:pPr>
          </w:p>
        </w:tc>
        <w:tc>
          <w:tcPr>
            <w:tcW w:w="317" w:type="dxa"/>
            <w:vAlign w:val="center"/>
          </w:tcPr>
          <w:p w14:paraId="69687215">
            <w:pPr>
              <w:jc w:val="both"/>
              <w:rPr>
                <w:rFonts w:ascii="Times New Roman" w:hAnsi="Times New Roman" w:eastAsia="微软雅黑" w:cs="Times New Roman"/>
                <w:kern w:val="2"/>
                <w:sz w:val="24"/>
                <w:szCs w:val="24"/>
              </w:rPr>
            </w:pPr>
          </w:p>
        </w:tc>
        <w:tc>
          <w:tcPr>
            <w:tcW w:w="6619" w:type="dxa"/>
            <w:gridSpan w:val="3"/>
            <w:vAlign w:val="center"/>
          </w:tcPr>
          <w:p w14:paraId="2E7453CA">
            <w:pPr>
              <w:jc w:val="both"/>
              <w:rPr>
                <w:rFonts w:ascii="Times New Roman" w:hAnsi="Times New Roman" w:eastAsia="微软雅黑" w:cs="Times New Roman"/>
                <w:kern w:val="2"/>
                <w:sz w:val="24"/>
                <w:szCs w:val="24"/>
              </w:rPr>
            </w:pPr>
          </w:p>
        </w:tc>
      </w:tr>
      <w:tr w14:paraId="6996C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62" w:type="dxa"/>
            <w:vAlign w:val="center"/>
          </w:tcPr>
          <w:p w14:paraId="0C6108D9">
            <w:pPr>
              <w:jc w:val="both"/>
              <w:rPr>
                <w:rFonts w:ascii="Times New Roman" w:hAnsi="Times New Roman" w:eastAsia="微软雅黑" w:cs="Times New Roman"/>
                <w:kern w:val="2"/>
                <w:sz w:val="24"/>
                <w:szCs w:val="24"/>
              </w:rPr>
            </w:pPr>
          </w:p>
        </w:tc>
        <w:tc>
          <w:tcPr>
            <w:tcW w:w="241" w:type="dxa"/>
          </w:tcPr>
          <w:p w14:paraId="475786FB">
            <w:pPr>
              <w:jc w:val="both"/>
              <w:rPr>
                <w:rFonts w:ascii="Times New Roman" w:hAnsi="Times New Roman" w:eastAsia="微软雅黑" w:cs="Times New Roman"/>
                <w:kern w:val="2"/>
                <w:sz w:val="24"/>
                <w:szCs w:val="24"/>
              </w:rPr>
            </w:pPr>
          </w:p>
        </w:tc>
        <w:tc>
          <w:tcPr>
            <w:tcW w:w="317" w:type="dxa"/>
            <w:vAlign w:val="center"/>
          </w:tcPr>
          <w:p w14:paraId="16E58DEE">
            <w:pPr>
              <w:jc w:val="both"/>
              <w:rPr>
                <w:rFonts w:ascii="Times New Roman" w:hAnsi="Times New Roman" w:eastAsia="微软雅黑" w:cs="Times New Roman"/>
                <w:kern w:val="2"/>
                <w:sz w:val="24"/>
                <w:szCs w:val="24"/>
              </w:rPr>
            </w:pPr>
          </w:p>
        </w:tc>
        <w:tc>
          <w:tcPr>
            <w:tcW w:w="6619" w:type="dxa"/>
            <w:gridSpan w:val="3"/>
            <w:vAlign w:val="center"/>
          </w:tcPr>
          <w:p w14:paraId="142CED75">
            <w:pPr>
              <w:jc w:val="both"/>
              <w:rPr>
                <w:rFonts w:ascii="Times New Roman" w:hAnsi="Times New Roman" w:eastAsia="微软雅黑" w:cs="Times New Roman"/>
                <w:kern w:val="2"/>
                <w:sz w:val="24"/>
                <w:szCs w:val="24"/>
              </w:rPr>
            </w:pPr>
          </w:p>
        </w:tc>
      </w:tr>
      <w:tr w14:paraId="2F4FF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8530FF6">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第1部分</w:t>
            </w:r>
          </w:p>
        </w:tc>
        <w:tc>
          <w:tcPr>
            <w:tcW w:w="241" w:type="dxa"/>
            <w:tcBorders>
              <w:right w:val="single" w:color="43A5A1" w:sz="18" w:space="0"/>
            </w:tcBorders>
          </w:tcPr>
          <w:p w14:paraId="210D428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5ADE328">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99ADAF5">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样本信息</w:t>
            </w:r>
          </w:p>
        </w:tc>
      </w:tr>
      <w:tr w14:paraId="3FC4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3C72909">
            <w:pPr>
              <w:jc w:val="right"/>
              <w:rPr>
                <w:rFonts w:ascii="Times New Roman" w:hAnsi="Times New Roman" w:eastAsia="微软雅黑" w:cs="Times New Roman"/>
                <w:kern w:val="2"/>
                <w:sz w:val="24"/>
                <w:szCs w:val="24"/>
              </w:rPr>
            </w:pPr>
          </w:p>
        </w:tc>
        <w:tc>
          <w:tcPr>
            <w:tcW w:w="241" w:type="dxa"/>
          </w:tcPr>
          <w:p w14:paraId="2DBC9E18">
            <w:pPr>
              <w:jc w:val="both"/>
              <w:rPr>
                <w:rFonts w:ascii="Times New Roman" w:hAnsi="Times New Roman" w:eastAsia="微软雅黑" w:cs="Times New Roman"/>
                <w:kern w:val="2"/>
                <w:sz w:val="24"/>
                <w:szCs w:val="24"/>
              </w:rPr>
            </w:pPr>
          </w:p>
        </w:tc>
        <w:tc>
          <w:tcPr>
            <w:tcW w:w="317" w:type="dxa"/>
            <w:vAlign w:val="center"/>
          </w:tcPr>
          <w:p w14:paraId="35091D45">
            <w:pPr>
              <w:jc w:val="both"/>
              <w:rPr>
                <w:rFonts w:ascii="Times New Roman" w:hAnsi="Times New Roman" w:eastAsia="微软雅黑" w:cs="Times New Roman"/>
                <w:kern w:val="2"/>
                <w:sz w:val="24"/>
                <w:szCs w:val="24"/>
              </w:rPr>
            </w:pPr>
          </w:p>
        </w:tc>
        <w:tc>
          <w:tcPr>
            <w:tcW w:w="6619" w:type="dxa"/>
            <w:gridSpan w:val="3"/>
            <w:vAlign w:val="center"/>
          </w:tcPr>
          <w:p w14:paraId="54318C32">
            <w:pPr>
              <w:jc w:val="both"/>
              <w:rPr>
                <w:rFonts w:ascii="Times New Roman" w:hAnsi="Times New Roman" w:eastAsia="微软雅黑" w:cs="Times New Roman"/>
                <w:kern w:val="2"/>
                <w:sz w:val="24"/>
                <w:szCs w:val="24"/>
              </w:rPr>
            </w:pPr>
          </w:p>
        </w:tc>
      </w:tr>
      <w:tr w14:paraId="71FCD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16FCF20">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第2部分</w:t>
            </w:r>
          </w:p>
        </w:tc>
        <w:tc>
          <w:tcPr>
            <w:tcW w:w="241" w:type="dxa"/>
            <w:tcBorders>
              <w:right w:val="single" w:color="43A5A1" w:sz="18" w:space="0"/>
            </w:tcBorders>
          </w:tcPr>
          <w:p w14:paraId="2DAC795C">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9B630B6">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D1C446A">
            <w:pPr>
              <w:jc w:val="both"/>
              <w:rPr>
                <w:rFonts w:ascii="Times New Roman" w:hAnsi="Times New Roman" w:eastAsia="微软雅黑" w:cs="Times New Roman"/>
                <w:kern w:val="2"/>
                <w:sz w:val="24"/>
                <w:szCs w:val="24"/>
                <w:lang w:eastAsia="zh-CN"/>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检测内容</w:t>
            </w:r>
          </w:p>
        </w:tc>
      </w:tr>
      <w:tr w14:paraId="2DEEF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A40B346">
            <w:pPr>
              <w:jc w:val="right"/>
              <w:rPr>
                <w:rFonts w:ascii="Times New Roman" w:hAnsi="Times New Roman" w:eastAsia="微软雅黑" w:cs="Times New Roman"/>
                <w:kern w:val="2"/>
                <w:sz w:val="24"/>
                <w:szCs w:val="24"/>
              </w:rPr>
            </w:pPr>
          </w:p>
        </w:tc>
        <w:tc>
          <w:tcPr>
            <w:tcW w:w="241" w:type="dxa"/>
          </w:tcPr>
          <w:p w14:paraId="133A487C">
            <w:pPr>
              <w:jc w:val="both"/>
              <w:rPr>
                <w:rFonts w:ascii="Times New Roman" w:hAnsi="Times New Roman" w:eastAsia="微软雅黑" w:cs="Times New Roman"/>
                <w:kern w:val="2"/>
                <w:sz w:val="24"/>
                <w:szCs w:val="24"/>
              </w:rPr>
            </w:pPr>
          </w:p>
        </w:tc>
        <w:tc>
          <w:tcPr>
            <w:tcW w:w="317" w:type="dxa"/>
            <w:vAlign w:val="center"/>
          </w:tcPr>
          <w:p w14:paraId="2D0963EA">
            <w:pPr>
              <w:jc w:val="both"/>
              <w:rPr>
                <w:rFonts w:ascii="Times New Roman" w:hAnsi="Times New Roman" w:eastAsia="微软雅黑" w:cs="Times New Roman"/>
                <w:kern w:val="2"/>
                <w:sz w:val="24"/>
                <w:szCs w:val="24"/>
              </w:rPr>
            </w:pPr>
          </w:p>
        </w:tc>
        <w:tc>
          <w:tcPr>
            <w:tcW w:w="6619" w:type="dxa"/>
            <w:gridSpan w:val="3"/>
            <w:vAlign w:val="center"/>
          </w:tcPr>
          <w:p w14:paraId="66CC74BD">
            <w:pPr>
              <w:jc w:val="both"/>
              <w:rPr>
                <w:rFonts w:ascii="Times New Roman" w:hAnsi="Times New Roman" w:eastAsia="微软雅黑" w:cs="Times New Roman"/>
                <w:kern w:val="2"/>
                <w:sz w:val="24"/>
                <w:szCs w:val="24"/>
              </w:rPr>
            </w:pPr>
          </w:p>
        </w:tc>
      </w:tr>
      <w:tr w14:paraId="471FA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26501EF">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第3部分</w:t>
            </w:r>
          </w:p>
        </w:tc>
        <w:tc>
          <w:tcPr>
            <w:tcW w:w="241" w:type="dxa"/>
            <w:tcBorders>
              <w:right w:val="single" w:color="43A5A1" w:sz="18" w:space="0"/>
            </w:tcBorders>
          </w:tcPr>
          <w:p w14:paraId="749D339B">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75DE175">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6E9323D5">
            <w:pPr>
              <w:jc w:val="both"/>
              <w:rPr>
                <w:rFonts w:ascii="Times New Roman" w:hAnsi="Times New Roman" w:eastAsia="微软雅黑" w:cs="Times New Roman"/>
                <w:kern w:val="2"/>
                <w:sz w:val="24"/>
                <w:szCs w:val="24"/>
              </w:rPr>
            </w:pPr>
            <w:r>
              <w:rPr>
                <w:rFonts w:ascii="Times New Roman" w:hAnsi="Times New Roman" w:eastAsia="微软雅黑" w:cs="Times New Roman"/>
                <w:color w:val="4F4F4F"/>
                <w:spacing w:val="-2"/>
                <w:kern w:val="2"/>
                <w:sz w:val="24"/>
                <w:szCs w:val="24"/>
                <w:lang w:eastAsia="zh-CN"/>
                <w14:textOutline w14:w="3175" w14:cap="flat" w14:cmpd="sng" w14:algn="ctr">
                  <w14:solidFill>
                    <w14:srgbClr w14:val="4F4F4F"/>
                  </w14:solidFill>
                  <w14:prstDash w14:val="solid"/>
                  <w14:miter w14:val="0"/>
                </w14:textOutline>
              </w:rPr>
              <w:t>检测结果小结</w:t>
            </w:r>
          </w:p>
        </w:tc>
      </w:tr>
      <w:tr w14:paraId="3620E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8169F51">
            <w:pPr>
              <w:jc w:val="right"/>
              <w:rPr>
                <w:rFonts w:ascii="Times New Roman" w:hAnsi="Times New Roman" w:eastAsia="微软雅黑" w:cs="Times New Roman"/>
                <w:kern w:val="2"/>
                <w:sz w:val="24"/>
                <w:szCs w:val="24"/>
              </w:rPr>
            </w:pPr>
          </w:p>
        </w:tc>
        <w:tc>
          <w:tcPr>
            <w:tcW w:w="241" w:type="dxa"/>
          </w:tcPr>
          <w:p w14:paraId="3099F662">
            <w:pPr>
              <w:jc w:val="both"/>
              <w:rPr>
                <w:rFonts w:ascii="Times New Roman" w:hAnsi="Times New Roman" w:eastAsia="微软雅黑" w:cs="Times New Roman"/>
                <w:kern w:val="2"/>
                <w:sz w:val="24"/>
                <w:szCs w:val="24"/>
              </w:rPr>
            </w:pPr>
          </w:p>
        </w:tc>
        <w:tc>
          <w:tcPr>
            <w:tcW w:w="317" w:type="dxa"/>
            <w:vAlign w:val="center"/>
          </w:tcPr>
          <w:p w14:paraId="566F2E0B">
            <w:pPr>
              <w:jc w:val="both"/>
              <w:rPr>
                <w:rFonts w:ascii="Times New Roman" w:hAnsi="Times New Roman" w:eastAsia="微软雅黑" w:cs="Times New Roman"/>
                <w:kern w:val="2"/>
                <w:sz w:val="24"/>
                <w:szCs w:val="24"/>
              </w:rPr>
            </w:pPr>
          </w:p>
        </w:tc>
        <w:tc>
          <w:tcPr>
            <w:tcW w:w="6619" w:type="dxa"/>
            <w:gridSpan w:val="3"/>
            <w:vAlign w:val="center"/>
          </w:tcPr>
          <w:p w14:paraId="343802A9">
            <w:pPr>
              <w:jc w:val="both"/>
              <w:rPr>
                <w:rFonts w:ascii="Times New Roman" w:hAnsi="Times New Roman" w:eastAsia="微软雅黑" w:cs="Times New Roman"/>
                <w:kern w:val="2"/>
                <w:sz w:val="24"/>
                <w:szCs w:val="24"/>
              </w:rPr>
            </w:pPr>
          </w:p>
        </w:tc>
      </w:tr>
      <w:tr w14:paraId="5F7B9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52CD859">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第4部分</w:t>
            </w:r>
          </w:p>
        </w:tc>
        <w:tc>
          <w:tcPr>
            <w:tcW w:w="241" w:type="dxa"/>
            <w:tcBorders>
              <w:right w:val="single" w:color="43A5A1" w:sz="18" w:space="0"/>
            </w:tcBorders>
          </w:tcPr>
          <w:p w14:paraId="44A03818">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FC507B6">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3824AB86">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p>
          <w:p w14:paraId="308F43D3">
            <w:pPr>
              <w:jc w:val="both"/>
              <w:rPr>
                <w:rFonts w:ascii="Times New Roman" w:hAnsi="Times New Roman" w:eastAsia="微软雅黑" w:cs="Times New Roman"/>
                <w:kern w:val="2"/>
                <w:sz w:val="24"/>
                <w:szCs w:val="24"/>
                <w:lang w:eastAsia="zh-CN"/>
              </w:rPr>
            </w:pPr>
          </w:p>
        </w:tc>
      </w:tr>
      <w:tr w14:paraId="79E62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04A8448B">
            <w:pPr>
              <w:jc w:val="right"/>
              <w:rPr>
                <w:rFonts w:ascii="Times New Roman" w:hAnsi="Times New Roman" w:eastAsia="微软雅黑" w:cs="Times New Roman"/>
                <w:kern w:val="2"/>
                <w:sz w:val="24"/>
                <w:szCs w:val="24"/>
              </w:rPr>
            </w:pPr>
          </w:p>
        </w:tc>
        <w:tc>
          <w:tcPr>
            <w:tcW w:w="241" w:type="dxa"/>
          </w:tcPr>
          <w:p w14:paraId="06C245E0">
            <w:pPr>
              <w:jc w:val="both"/>
              <w:rPr>
                <w:rFonts w:ascii="Times New Roman" w:hAnsi="Times New Roman" w:eastAsia="微软雅黑" w:cs="Times New Roman"/>
                <w:kern w:val="2"/>
                <w:sz w:val="24"/>
                <w:szCs w:val="24"/>
              </w:rPr>
            </w:pPr>
          </w:p>
        </w:tc>
        <w:tc>
          <w:tcPr>
            <w:tcW w:w="317" w:type="dxa"/>
            <w:vAlign w:val="center"/>
          </w:tcPr>
          <w:p w14:paraId="6CF5E4E0">
            <w:pPr>
              <w:jc w:val="both"/>
              <w:rPr>
                <w:rFonts w:ascii="Times New Roman" w:hAnsi="Times New Roman" w:eastAsia="微软雅黑" w:cs="Times New Roman"/>
                <w:kern w:val="2"/>
                <w:sz w:val="24"/>
                <w:szCs w:val="24"/>
              </w:rPr>
            </w:pPr>
          </w:p>
        </w:tc>
        <w:tc>
          <w:tcPr>
            <w:tcW w:w="6619" w:type="dxa"/>
            <w:gridSpan w:val="3"/>
            <w:vAlign w:val="center"/>
          </w:tcPr>
          <w:p w14:paraId="7DE1AA53">
            <w:pPr>
              <w:jc w:val="both"/>
              <w:rPr>
                <w:rFonts w:ascii="Times New Roman" w:hAnsi="Times New Roman" w:eastAsia="微软雅黑" w:cs="Times New Roman"/>
                <w:kern w:val="2"/>
                <w:sz w:val="24"/>
                <w:szCs w:val="24"/>
              </w:rPr>
            </w:pPr>
          </w:p>
        </w:tc>
      </w:tr>
      <w:tr w14:paraId="37F39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77C4060">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第5部分</w:t>
            </w:r>
          </w:p>
        </w:tc>
        <w:tc>
          <w:tcPr>
            <w:tcW w:w="241" w:type="dxa"/>
            <w:tcBorders>
              <w:right w:val="single" w:color="43A5A1" w:sz="18" w:space="0"/>
            </w:tcBorders>
          </w:tcPr>
          <w:p w14:paraId="34F6A5E7">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7EE5D271">
            <w:pPr>
              <w:jc w:val="both"/>
              <w:rPr>
                <w:rFonts w:ascii="Times New Roman" w:hAnsi="Times New Roman" w:eastAsia="微软雅黑" w:cs="Times New Roman"/>
                <w:kern w:val="2"/>
                <w:sz w:val="24"/>
                <w:szCs w:val="24"/>
              </w:rPr>
            </w:pPr>
          </w:p>
        </w:tc>
        <w:tc>
          <w:tcPr>
            <w:tcW w:w="6619" w:type="dxa"/>
            <w:gridSpan w:val="3"/>
            <w:shd w:val="clear" w:color="auto" w:fill="E7E6E6"/>
            <w:vAlign w:val="center"/>
          </w:tcPr>
          <w:p w14:paraId="4EF9572B">
            <w:pPr>
              <w:spacing w:before="78" w:line="180" w:lineRule="auto"/>
              <w:jc w:val="both"/>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检测</w:t>
            </w:r>
            <w:r>
              <w:rPr>
                <w:rFonts w:ascii="Times New Roman" w:hAnsi="Times New Roman" w:eastAsia="微软雅黑" w:cs="Times New Roman"/>
                <w:color w:val="4F4F4F"/>
                <w:spacing w:val="-1"/>
                <w:sz w:val="24"/>
                <w:szCs w:val="24"/>
                <w14:textOutline w14:w="3175" w14:cap="flat" w14:cmpd="sng" w14:algn="ctr">
                  <w14:solidFill>
                    <w14:srgbClr w14:val="4F4F4F"/>
                  </w14:solidFill>
                  <w14:prstDash w14:val="solid"/>
                  <w14:miter w14:val="0"/>
                </w14:textOutline>
              </w:rPr>
              <w:t>结果</w:t>
            </w:r>
            <w:r>
              <w:rPr>
                <w:rFonts w:ascii="Times New Roman" w:hAnsi="Times New Roman" w:eastAsia="微软雅黑" w:cs="Times New Roman"/>
                <w:color w:val="4F4F4F"/>
                <w:spacing w:val="-1"/>
                <w:sz w:val="24"/>
                <w:szCs w:val="24"/>
                <w:lang w:eastAsia="zh-CN"/>
                <w14:textOutline w14:w="3175" w14:cap="flat" w14:cmpd="sng" w14:algn="ctr">
                  <w14:solidFill>
                    <w14:srgbClr w14:val="4F4F4F"/>
                  </w14:solidFill>
                  <w14:prstDash w14:val="solid"/>
                  <w14:miter w14:val="0"/>
                </w14:textOutline>
              </w:rPr>
              <w:t>解析</w:t>
            </w:r>
          </w:p>
          <w:p w14:paraId="53781E41">
            <w:pPr>
              <w:jc w:val="both"/>
              <w:rPr>
                <w:rFonts w:ascii="Times New Roman" w:hAnsi="Times New Roman" w:eastAsia="微软雅黑" w:cs="Times New Roman"/>
                <w:kern w:val="2"/>
                <w:sz w:val="24"/>
                <w:szCs w:val="24"/>
                <w:lang w:eastAsia="zh-CN"/>
              </w:rPr>
            </w:pPr>
          </w:p>
        </w:tc>
      </w:tr>
      <w:tr w14:paraId="0F312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6782AD40">
            <w:pPr>
              <w:jc w:val="right"/>
              <w:rPr>
                <w:rFonts w:ascii="Times New Roman" w:hAnsi="Times New Roman" w:eastAsia="微软雅黑" w:cs="Times New Roman"/>
                <w:kern w:val="2"/>
                <w:sz w:val="24"/>
                <w:szCs w:val="24"/>
              </w:rPr>
            </w:pPr>
          </w:p>
        </w:tc>
        <w:tc>
          <w:tcPr>
            <w:tcW w:w="241" w:type="dxa"/>
            <w:tcBorders>
              <w:right w:val="nil"/>
            </w:tcBorders>
          </w:tcPr>
          <w:p w14:paraId="231221A2">
            <w:pPr>
              <w:jc w:val="both"/>
              <w:rPr>
                <w:rFonts w:ascii="Times New Roman" w:hAnsi="Times New Roman" w:eastAsia="微软雅黑" w:cs="Times New Roman"/>
                <w:kern w:val="2"/>
                <w:sz w:val="24"/>
                <w:szCs w:val="24"/>
              </w:rPr>
            </w:pPr>
          </w:p>
        </w:tc>
        <w:tc>
          <w:tcPr>
            <w:tcW w:w="317" w:type="dxa"/>
            <w:tcBorders>
              <w:left w:val="nil"/>
            </w:tcBorders>
            <w:vAlign w:val="center"/>
          </w:tcPr>
          <w:p w14:paraId="016ACA6E">
            <w:pPr>
              <w:jc w:val="both"/>
              <w:rPr>
                <w:rFonts w:ascii="Times New Roman" w:hAnsi="Times New Roman" w:eastAsia="微软雅黑" w:cs="Times New Roman"/>
                <w:kern w:val="2"/>
                <w:sz w:val="18"/>
                <w:szCs w:val="18"/>
              </w:rPr>
            </w:pPr>
          </w:p>
        </w:tc>
        <w:tc>
          <w:tcPr>
            <w:tcW w:w="6619" w:type="dxa"/>
            <w:gridSpan w:val="3"/>
            <w:vAlign w:val="center"/>
          </w:tcPr>
          <w:p w14:paraId="28FD6C5F">
            <w:pPr>
              <w:jc w:val="both"/>
              <w:rPr>
                <w:rFonts w:ascii="Times New Roman" w:hAnsi="Times New Roman" w:eastAsia="微软雅黑" w:cs="Times New Roman"/>
                <w:color w:val="4F4F4F"/>
                <w:kern w:val="2"/>
                <w:sz w:val="24"/>
                <w:szCs w:val="24"/>
                <w:lang w:eastAsia="zh-CN"/>
              </w:rPr>
            </w:pPr>
          </w:p>
        </w:tc>
      </w:tr>
      <w:tr w14:paraId="09CDC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2EECAE8">
            <w:pPr>
              <w:jc w:val="right"/>
              <w:rPr>
                <w:rFonts w:ascii="Times New Roman" w:hAnsi="Times New Roman" w:eastAsia="微软雅黑" w:cs="Times New Roman"/>
                <w:kern w:val="2"/>
                <w:sz w:val="24"/>
                <w:szCs w:val="24"/>
              </w:rPr>
            </w:pP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第</w:t>
            </w:r>
            <w:r>
              <w:rPr>
                <w:rFonts w:ascii="Times New Roman" w:hAnsi="Times New Roman" w:eastAsia="微软雅黑" w:cs="Times New Roman"/>
                <w:color w:val="4F4F4F"/>
                <w:spacing w:val="-1"/>
                <w:kern w:val="2"/>
                <w:sz w:val="24"/>
                <w:szCs w:val="24"/>
                <w:lang w:eastAsia="zh-CN"/>
                <w14:textOutline w14:w="3175" w14:cap="flat" w14:cmpd="sng" w14:algn="ctr">
                  <w14:solidFill>
                    <w14:srgbClr w14:val="4F4F4F"/>
                  </w14:solidFill>
                  <w14:prstDash w14:val="solid"/>
                  <w14:miter w14:val="0"/>
                </w14:textOutline>
              </w:rPr>
              <w:t>6</w:t>
            </w:r>
            <w:r>
              <w:rPr>
                <w:rFonts w:ascii="Times New Roman" w:hAnsi="Times New Roman" w:eastAsia="微软雅黑" w:cs="Times New Roman"/>
                <w:color w:val="4F4F4F"/>
                <w:spacing w:val="-1"/>
                <w:kern w:val="2"/>
                <w:sz w:val="24"/>
                <w:szCs w:val="24"/>
                <w14:textOutline w14:w="3175" w14:cap="flat" w14:cmpd="sng" w14:algn="ctr">
                  <w14:solidFill>
                    <w14:srgbClr w14:val="4F4F4F"/>
                  </w14:solidFill>
                  <w14:prstDash w14:val="solid"/>
                  <w14:miter w14:val="0"/>
                </w14:textOutline>
              </w:rPr>
              <w:t>部分</w:t>
            </w:r>
          </w:p>
        </w:tc>
        <w:tc>
          <w:tcPr>
            <w:tcW w:w="241" w:type="dxa"/>
            <w:tcBorders>
              <w:right w:val="single" w:color="43A5A1" w:sz="18" w:space="0"/>
            </w:tcBorders>
          </w:tcPr>
          <w:p w14:paraId="54BC4B61">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EC53E0F">
            <w:pPr>
              <w:jc w:val="both"/>
              <w:rPr>
                <w:rFonts w:ascii="Times New Roman" w:hAnsi="Times New Roman" w:eastAsia="微软雅黑" w:cs="Times New Roman"/>
                <w:kern w:val="2"/>
                <w:sz w:val="18"/>
                <w:szCs w:val="18"/>
              </w:rPr>
            </w:pPr>
          </w:p>
        </w:tc>
        <w:tc>
          <w:tcPr>
            <w:tcW w:w="6619" w:type="dxa"/>
            <w:gridSpan w:val="3"/>
            <w:shd w:val="clear" w:color="auto" w:fill="E7E6E6"/>
            <w:vAlign w:val="center"/>
          </w:tcPr>
          <w:p w14:paraId="3FC8FEAA">
            <w:pPr>
              <w:jc w:val="left"/>
              <w:rPr>
                <w:rFonts w:ascii="Times New Roman" w:hAnsi="Times New Roman" w:eastAsia="微软雅黑" w:cs="Times New Roman"/>
                <w:sz w:val="24"/>
                <w:szCs w:val="24"/>
                <w:lang w:eastAsia="zh-CN"/>
              </w:rPr>
            </w:pPr>
            <w:r>
              <w:rPr>
                <w:rFonts w:ascii="Times New Roman" w:hAnsi="Times New Roman" w:eastAsia="微软雅黑" w:cs="Times New Roman"/>
                <w:color w:val="4F4F4F"/>
                <w:spacing w:val="-10"/>
                <w:sz w:val="24"/>
                <w:szCs w:val="24"/>
                <w14:textOutline w14:w="3175" w14:cap="flat" w14:cmpd="sng" w14:algn="ctr">
                  <w14:solidFill>
                    <w14:srgbClr w14:val="4F4F4F"/>
                  </w14:solidFill>
                  <w14:prstDash w14:val="solid"/>
                  <w14:miter w14:val="0"/>
                </w14:textOutline>
              </w:rPr>
              <w:t>附录</w:t>
            </w:r>
          </w:p>
          <w:p w14:paraId="670CFCC9">
            <w:pPr>
              <w:jc w:val="both"/>
              <w:rPr>
                <w:rFonts w:ascii="Times New Roman" w:hAnsi="Times New Roman" w:eastAsia="微软雅黑" w:cs="Times New Roman"/>
                <w:color w:val="4F4F4F"/>
                <w:kern w:val="2"/>
                <w:sz w:val="24"/>
                <w:szCs w:val="24"/>
              </w:rPr>
            </w:pPr>
          </w:p>
        </w:tc>
      </w:tr>
      <w:tr w14:paraId="054B3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93188E8">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455F4EC0">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59F65F62">
            <w:pPr>
              <w:jc w:val="both"/>
              <w:rPr>
                <w:rFonts w:ascii="Times New Roman" w:hAnsi="Times New Roman" w:eastAsia="微软雅黑" w:cs="Times New Roman"/>
                <w:kern w:val="2"/>
                <w:sz w:val="18"/>
                <w:szCs w:val="18"/>
              </w:rPr>
            </w:pPr>
          </w:p>
        </w:tc>
        <w:tc>
          <w:tcPr>
            <w:tcW w:w="6619" w:type="dxa"/>
            <w:gridSpan w:val="3"/>
            <w:vAlign w:val="center"/>
          </w:tcPr>
          <w:p w14:paraId="0F2CC0EC">
            <w:pPr>
              <w:jc w:val="both"/>
              <w:rPr>
                <w:rFonts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质控信息</w:t>
            </w:r>
          </w:p>
        </w:tc>
      </w:tr>
      <w:tr w14:paraId="43FD8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E9A6750">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11C7BA48">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EFCF2E2">
            <w:pPr>
              <w:jc w:val="both"/>
              <w:rPr>
                <w:rFonts w:ascii="Times New Roman" w:hAnsi="Times New Roman" w:eastAsia="微软雅黑" w:cs="Times New Roman"/>
                <w:kern w:val="2"/>
                <w:sz w:val="18"/>
                <w:szCs w:val="18"/>
              </w:rPr>
            </w:pPr>
          </w:p>
        </w:tc>
        <w:tc>
          <w:tcPr>
            <w:tcW w:w="6619" w:type="dxa"/>
            <w:gridSpan w:val="3"/>
            <w:vAlign w:val="center"/>
          </w:tcPr>
          <w:p w14:paraId="75495BA5">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eastAsia="zh-CN"/>
              </w:rPr>
              <w:t>常见肉瘤分型相关基因变异</w:t>
            </w:r>
          </w:p>
        </w:tc>
      </w:tr>
      <w:tr w14:paraId="6935D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3B94C966">
            <w:pPr>
              <w:jc w:val="right"/>
              <w:rPr>
                <w:rFonts w:ascii="Times New Roman" w:hAnsi="Times New Roman" w:eastAsia="微软雅黑" w:cs="Times New Roman"/>
                <w:kern w:val="2"/>
                <w:sz w:val="24"/>
                <w:szCs w:val="24"/>
                <w:lang w:eastAsia="zh-CN"/>
              </w:rPr>
            </w:pPr>
          </w:p>
        </w:tc>
        <w:tc>
          <w:tcPr>
            <w:tcW w:w="241" w:type="dxa"/>
            <w:tcBorders>
              <w:right w:val="single" w:color="43A5A1" w:sz="18" w:space="0"/>
            </w:tcBorders>
          </w:tcPr>
          <w:p w14:paraId="2F7CFA00">
            <w:pPr>
              <w:jc w:val="both"/>
              <w:rPr>
                <w:rFonts w:ascii="Times New Roman" w:hAnsi="Times New Roman" w:eastAsia="微软雅黑" w:cs="Times New Roman"/>
                <w:kern w:val="2"/>
                <w:sz w:val="24"/>
                <w:szCs w:val="24"/>
                <w:lang w:eastAsia="zh-CN"/>
              </w:rPr>
            </w:pPr>
          </w:p>
        </w:tc>
        <w:tc>
          <w:tcPr>
            <w:tcW w:w="317" w:type="dxa"/>
            <w:tcBorders>
              <w:left w:val="single" w:color="43A5A1" w:sz="18" w:space="0"/>
            </w:tcBorders>
            <w:vAlign w:val="center"/>
          </w:tcPr>
          <w:p w14:paraId="15923BDB">
            <w:pPr>
              <w:jc w:val="both"/>
              <w:rPr>
                <w:rFonts w:ascii="Times New Roman" w:hAnsi="Times New Roman" w:eastAsia="微软雅黑" w:cs="Times New Roman"/>
                <w:kern w:val="2"/>
                <w:sz w:val="18"/>
                <w:szCs w:val="18"/>
                <w:lang w:eastAsia="zh-CN"/>
              </w:rPr>
            </w:pPr>
          </w:p>
        </w:tc>
        <w:tc>
          <w:tcPr>
            <w:tcW w:w="6619" w:type="dxa"/>
            <w:gridSpan w:val="3"/>
            <w:vAlign w:val="center"/>
          </w:tcPr>
          <w:p w14:paraId="6D21251B">
            <w:pPr>
              <w:jc w:val="both"/>
              <w:rPr>
                <w:rFonts w:hint="eastAsia" w:ascii="Times New Roman" w:hAnsi="Times New Roman" w:eastAsia="微软雅黑" w:cs="Times New Roman"/>
                <w:color w:val="4F4F4F"/>
                <w:spacing w:val="-4"/>
                <w:kern w:val="2"/>
                <w:sz w:val="24"/>
                <w:szCs w:val="24"/>
                <w:lang w:eastAsia="zh-CN"/>
              </w:rPr>
            </w:pPr>
            <w:r>
              <w:rPr>
                <w:rFonts w:ascii="Times New Roman" w:hAnsi="Times New Roman" w:eastAsia="微软雅黑" w:cs="Times New Roman"/>
                <w:color w:val="4F4F4F"/>
                <w:spacing w:val="-4"/>
                <w:kern w:val="2"/>
                <w:sz w:val="24"/>
                <w:szCs w:val="24"/>
                <w:lang w:eastAsia="zh-CN"/>
              </w:rPr>
              <w:t>检测方法与局限性</w:t>
            </w:r>
          </w:p>
        </w:tc>
      </w:tr>
      <w:tr w14:paraId="333B4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15A1F983">
            <w:pPr>
              <w:jc w:val="right"/>
              <w:rPr>
                <w:rFonts w:ascii="Times New Roman" w:hAnsi="Times New Roman" w:eastAsia="微软雅黑" w:cs="Times New Roman"/>
                <w:kern w:val="2"/>
                <w:sz w:val="24"/>
                <w:szCs w:val="24"/>
                <w:lang w:eastAsia="zh-CN"/>
              </w:rPr>
            </w:pPr>
          </w:p>
        </w:tc>
        <w:tc>
          <w:tcPr>
            <w:tcW w:w="241" w:type="dxa"/>
            <w:tcBorders>
              <w:right w:val="single" w:color="43A5A1" w:sz="18" w:space="0"/>
            </w:tcBorders>
          </w:tcPr>
          <w:p w14:paraId="51B05F2F">
            <w:pPr>
              <w:jc w:val="both"/>
              <w:rPr>
                <w:rFonts w:ascii="Times New Roman" w:hAnsi="Times New Roman" w:eastAsia="微软雅黑" w:cs="Times New Roman"/>
                <w:kern w:val="2"/>
                <w:sz w:val="24"/>
                <w:szCs w:val="24"/>
                <w:lang w:eastAsia="zh-CN"/>
              </w:rPr>
            </w:pPr>
          </w:p>
        </w:tc>
        <w:tc>
          <w:tcPr>
            <w:tcW w:w="317" w:type="dxa"/>
            <w:tcBorders>
              <w:left w:val="single" w:color="43A5A1" w:sz="18" w:space="0"/>
            </w:tcBorders>
            <w:vAlign w:val="center"/>
          </w:tcPr>
          <w:p w14:paraId="28C7212D">
            <w:pPr>
              <w:jc w:val="both"/>
              <w:rPr>
                <w:rFonts w:ascii="Times New Roman" w:hAnsi="Times New Roman" w:eastAsia="微软雅黑" w:cs="Times New Roman"/>
                <w:kern w:val="2"/>
                <w:sz w:val="18"/>
                <w:szCs w:val="18"/>
                <w:lang w:eastAsia="zh-CN"/>
              </w:rPr>
            </w:pPr>
          </w:p>
        </w:tc>
        <w:tc>
          <w:tcPr>
            <w:tcW w:w="6619" w:type="dxa"/>
            <w:gridSpan w:val="3"/>
            <w:vAlign w:val="center"/>
          </w:tcPr>
          <w:p w14:paraId="0E2BE739">
            <w:pPr>
              <w:jc w:val="both"/>
              <w:rPr>
                <w:rFonts w:ascii="Times New Roman" w:hAnsi="Times New Roman" w:eastAsia="微软雅黑" w:cs="Times New Roman"/>
                <w:color w:val="4F4F4F"/>
                <w:spacing w:val="-4"/>
                <w:kern w:val="2"/>
                <w:sz w:val="24"/>
                <w:szCs w:val="24"/>
                <w:lang w:eastAsia="zh-CN"/>
              </w:rPr>
            </w:pPr>
            <w:r>
              <w:rPr>
                <w:rFonts w:hint="eastAsia" w:ascii="Times New Roman" w:hAnsi="Times New Roman" w:eastAsia="微软雅黑" w:cs="Times New Roman"/>
                <w:color w:val="4F4F4F"/>
                <w:spacing w:val="-4"/>
                <w:kern w:val="2"/>
                <w:sz w:val="24"/>
                <w:szCs w:val="24"/>
                <w:lang w:val="en-US" w:eastAsia="zh-CN"/>
              </w:rPr>
              <w:t>检测15个基因突变位点</w:t>
            </w:r>
          </w:p>
        </w:tc>
      </w:tr>
      <w:tr w14:paraId="76365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21A1538A">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55B40082">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22EBFF4C">
            <w:pPr>
              <w:jc w:val="both"/>
              <w:rPr>
                <w:rFonts w:ascii="Times New Roman" w:hAnsi="Times New Roman" w:eastAsia="微软雅黑" w:cs="Times New Roman"/>
                <w:kern w:val="2"/>
                <w:sz w:val="18"/>
                <w:szCs w:val="18"/>
              </w:rPr>
            </w:pPr>
          </w:p>
        </w:tc>
        <w:tc>
          <w:tcPr>
            <w:tcW w:w="6619" w:type="dxa"/>
            <w:gridSpan w:val="3"/>
            <w:vAlign w:val="center"/>
          </w:tcPr>
          <w:p w14:paraId="267006DB">
            <w:pPr>
              <w:jc w:val="both"/>
              <w:rPr>
                <w:rFonts w:ascii="Times New Roman" w:hAnsi="Times New Roman" w:eastAsia="微软雅黑" w:cs="Times New Roman"/>
                <w:color w:val="4F4F4F"/>
                <w:spacing w:val="-4"/>
                <w:kern w:val="2"/>
                <w:sz w:val="24"/>
                <w:szCs w:val="24"/>
                <w:lang w:val="en-US" w:eastAsia="zh-CN" w:bidi="ar-SA"/>
              </w:rPr>
            </w:pPr>
            <w:r>
              <w:rPr>
                <w:rFonts w:hint="eastAsia" w:ascii="Times New Roman" w:hAnsi="Times New Roman" w:eastAsia="微软雅黑" w:cs="Times New Roman"/>
                <w:color w:val="4F4F4F"/>
                <w:spacing w:val="-4"/>
                <w:kern w:val="2"/>
                <w:sz w:val="24"/>
                <w:szCs w:val="24"/>
                <w:lang w:eastAsia="zh-CN"/>
              </w:rPr>
              <w:t>检测基因</w:t>
            </w:r>
            <w:r>
              <w:rPr>
                <w:rFonts w:ascii="Times New Roman" w:hAnsi="Times New Roman" w:eastAsia="微软雅黑" w:cs="Times New Roman"/>
                <w:color w:val="4F4F4F"/>
                <w:spacing w:val="-4"/>
                <w:kern w:val="2"/>
                <w:sz w:val="24"/>
                <w:szCs w:val="24"/>
                <w:lang w:eastAsia="zh-CN"/>
              </w:rPr>
              <w:t>列表</w:t>
            </w:r>
          </w:p>
        </w:tc>
      </w:tr>
      <w:tr w14:paraId="279FC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2462" w:type="dxa"/>
            <w:vAlign w:val="center"/>
          </w:tcPr>
          <w:p w14:paraId="44A8B1C4">
            <w:pPr>
              <w:jc w:val="right"/>
              <w:rPr>
                <w:rFonts w:ascii="Times New Roman" w:hAnsi="Times New Roman" w:eastAsia="微软雅黑" w:cs="Times New Roman"/>
                <w:kern w:val="2"/>
                <w:sz w:val="24"/>
                <w:szCs w:val="24"/>
              </w:rPr>
            </w:pPr>
          </w:p>
        </w:tc>
        <w:tc>
          <w:tcPr>
            <w:tcW w:w="241" w:type="dxa"/>
            <w:tcBorders>
              <w:right w:val="single" w:color="43A5A1" w:sz="18" w:space="0"/>
            </w:tcBorders>
          </w:tcPr>
          <w:p w14:paraId="7D4B0F66">
            <w:pPr>
              <w:jc w:val="both"/>
              <w:rPr>
                <w:rFonts w:ascii="Times New Roman" w:hAnsi="Times New Roman" w:eastAsia="微软雅黑" w:cs="Times New Roman"/>
                <w:kern w:val="2"/>
                <w:sz w:val="24"/>
                <w:szCs w:val="24"/>
              </w:rPr>
            </w:pPr>
          </w:p>
        </w:tc>
        <w:tc>
          <w:tcPr>
            <w:tcW w:w="317" w:type="dxa"/>
            <w:tcBorders>
              <w:left w:val="single" w:color="43A5A1" w:sz="18" w:space="0"/>
            </w:tcBorders>
            <w:vAlign w:val="center"/>
          </w:tcPr>
          <w:p w14:paraId="3476869C">
            <w:pPr>
              <w:jc w:val="both"/>
              <w:rPr>
                <w:rFonts w:ascii="Times New Roman" w:hAnsi="Times New Roman" w:eastAsia="微软雅黑" w:cs="Times New Roman"/>
                <w:kern w:val="2"/>
                <w:sz w:val="18"/>
                <w:szCs w:val="18"/>
              </w:rPr>
            </w:pPr>
          </w:p>
        </w:tc>
        <w:tc>
          <w:tcPr>
            <w:tcW w:w="6619" w:type="dxa"/>
            <w:gridSpan w:val="3"/>
            <w:vAlign w:val="center"/>
          </w:tcPr>
          <w:p w14:paraId="4BD5B2A4">
            <w:pPr>
              <w:jc w:val="both"/>
              <w:rPr>
                <w:rFonts w:ascii="Times New Roman" w:hAnsi="Times New Roman" w:eastAsia="微软雅黑" w:cs="Times New Roman"/>
                <w:color w:val="4F4F4F"/>
                <w:kern w:val="2"/>
                <w:sz w:val="24"/>
                <w:szCs w:val="24"/>
                <w:lang w:val="en-US" w:eastAsia="zh-CN" w:bidi="ar-SA"/>
              </w:rPr>
            </w:pPr>
            <w:r>
              <w:rPr>
                <w:rFonts w:ascii="Times New Roman" w:hAnsi="Times New Roman" w:eastAsia="微软雅黑" w:cs="Times New Roman"/>
                <w:color w:val="4F4F4F"/>
                <w:spacing w:val="-4"/>
                <w:kern w:val="2"/>
                <w:sz w:val="24"/>
                <w:szCs w:val="24"/>
                <w:lang w:eastAsia="zh-CN"/>
              </w:rPr>
              <w:t>参考</w:t>
            </w:r>
            <w:r>
              <w:rPr>
                <w:rFonts w:hint="eastAsia" w:ascii="Times New Roman" w:hAnsi="Times New Roman" w:eastAsia="微软雅黑" w:cs="Times New Roman"/>
                <w:color w:val="4F4F4F"/>
                <w:spacing w:val="-4"/>
                <w:kern w:val="2"/>
                <w:sz w:val="24"/>
                <w:szCs w:val="24"/>
                <w:lang w:val="en-US" w:eastAsia="zh-CN"/>
              </w:rPr>
              <w:t>文</w:t>
            </w:r>
            <w:r>
              <w:rPr>
                <w:rFonts w:ascii="Times New Roman" w:hAnsi="Times New Roman" w:eastAsia="微软雅黑" w:cs="Times New Roman"/>
                <w:color w:val="4F4F4F"/>
                <w:spacing w:val="-4"/>
                <w:kern w:val="2"/>
                <w:sz w:val="24"/>
                <w:szCs w:val="24"/>
                <w:lang w:eastAsia="zh-CN"/>
              </w:rPr>
              <w:t>献</w:t>
            </w:r>
          </w:p>
        </w:tc>
      </w:tr>
    </w:tbl>
    <w:p w14:paraId="71CC4E70">
      <w:pPr>
        <w:rPr>
          <w:rFonts w:ascii="Times New Roman" w:hAnsi="Times New Roman" w:eastAsia="微软雅黑" w:cs="Times New Roman"/>
          <w:lang w:eastAsia="zh-CN"/>
        </w:rPr>
      </w:pPr>
    </w:p>
    <w:p w14:paraId="3325B146">
      <w:pPr>
        <w:rPr>
          <w:rFonts w:ascii="Times New Roman" w:hAnsi="Times New Roman" w:eastAsia="微软雅黑" w:cs="Times New Roman"/>
          <w:lang w:eastAsia="zh-CN"/>
        </w:rPr>
      </w:pPr>
    </w:p>
    <w:p w14:paraId="38965C1E">
      <w:pPr>
        <w:pStyle w:val="2"/>
        <w:numPr>
          <w:ilvl w:val="0"/>
          <w:numId w:val="0"/>
        </w:numPr>
        <w:jc w:val="both"/>
        <w:rPr>
          <w:rFonts w:cs="Times New Roman"/>
        </w:rPr>
        <w:sectPr>
          <w:headerReference r:id="rId3" w:type="default"/>
          <w:pgSz w:w="11910" w:h="16840"/>
          <w:pgMar w:top="1440" w:right="1083" w:bottom="1440" w:left="1083" w:header="794" w:footer="567" w:gutter="0"/>
          <w:pgNumType w:start="1"/>
          <w:cols w:equalWidth="0" w:num="1">
            <w:col w:w="9870"/>
          </w:cols>
          <w:docGrid w:linePitch="299" w:charSpace="0"/>
        </w:sectPr>
      </w:pPr>
      <w:bookmarkStart w:id="0" w:name="_Toc30143_WPSOffice_Level1"/>
      <w:bookmarkStart w:id="1" w:name="_Toc13806"/>
      <w:bookmarkStart w:id="2" w:name="_Toc24178_WPSOffice_Level1"/>
      <w:bookmarkStart w:id="3" w:name="_Toc21669"/>
      <w:bookmarkStart w:id="4" w:name="_Toc21009_WPSOffice_Level1"/>
    </w:p>
    <w:p w14:paraId="731B44BF">
      <w:pPr>
        <w:spacing w:line="520" w:lineRule="exact"/>
        <w:jc w:val="center"/>
        <w:rPr>
          <w:rFonts w:ascii="Times New Roman" w:hAnsi="Times New Roman" w:eastAsia="微软雅黑" w:cs="微软雅黑"/>
          <w:sz w:val="36"/>
          <w:szCs w:val="36"/>
          <w:lang w:eastAsia="zh-CN"/>
        </w:rPr>
      </w:pPr>
      <w:bookmarkStart w:id="5" w:name="_Toc21"/>
      <w:bookmarkStart w:id="6" w:name="_Toc4600"/>
      <w:r>
        <w:rPr>
          <w:rFonts w:hint="eastAsia" w:ascii="Times New Roman" w:hAnsi="Times New Roman" w:eastAsia="微软雅黑" w:cs="微软雅黑"/>
          <w:sz w:val="36"/>
          <w:szCs w:val="36"/>
          <w:lang w:eastAsia="zh-CN"/>
        </w:rPr>
        <w:t>中南大学湘雅二医院病理科</w:t>
      </w:r>
    </w:p>
    <w:p w14:paraId="7812C375">
      <w:pPr>
        <w:spacing w:line="520" w:lineRule="exact"/>
        <w:jc w:val="center"/>
        <w:rPr>
          <w:rFonts w:ascii="Times New Roman" w:hAnsi="Times New Roman" w:eastAsia="微软雅黑" w:cs="微软雅黑"/>
          <w:sz w:val="36"/>
          <w:szCs w:val="36"/>
          <w:lang w:eastAsia="zh-CN"/>
        </w:rPr>
      </w:pPr>
      <w:r>
        <w:rPr>
          <w:rFonts w:hint="eastAsia" w:ascii="Times New Roman" w:hAnsi="Times New Roman" w:eastAsia="微软雅黑" w:cs="微软雅黑"/>
          <w:sz w:val="36"/>
          <w:szCs w:val="36"/>
          <w:lang w:eastAsia="zh-CN"/>
        </w:rPr>
        <w:t>骨及软组织肿瘤相关基因融合检测报告</w:t>
      </w:r>
    </w:p>
    <w:p w14:paraId="0BA0539A">
      <w:pPr>
        <w:spacing w:line="520" w:lineRule="exact"/>
        <w:jc w:val="center"/>
        <w:rPr>
          <w:rFonts w:ascii="Times New Roman" w:hAnsi="Times New Roman" w:eastAsia="微软雅黑" w:cs="微软雅黑"/>
          <w:sz w:val="32"/>
          <w:szCs w:val="32"/>
          <w:lang w:eastAsia="zh-CN"/>
        </w:rPr>
      </w:pPr>
    </w:p>
    <w:bookmarkEnd w:id="0"/>
    <w:bookmarkEnd w:id="1"/>
    <w:bookmarkEnd w:id="2"/>
    <w:bookmarkEnd w:id="3"/>
    <w:bookmarkEnd w:id="4"/>
    <w:bookmarkEnd w:id="5"/>
    <w:bookmarkEnd w:id="6"/>
    <w:p w14:paraId="1908DED0">
      <w:pPr>
        <w:pStyle w:val="2"/>
        <w:numPr>
          <w:ilvl w:val="0"/>
          <w:numId w:val="0"/>
        </w:numPr>
        <w:jc w:val="both"/>
        <w:rPr>
          <w:color w:val="43A5A1"/>
        </w:rPr>
      </w:pPr>
      <w:r>
        <w:rPr>
          <w:color w:val="43A5A1"/>
        </w:rPr>
        <w:t>样本信息</w:t>
      </w:r>
    </w:p>
    <w:p w14:paraId="129C0396">
      <w:pPr>
        <w:pStyle w:val="6"/>
        <w:jc w:val="right"/>
        <w:rPr>
          <w:rFonts w:ascii="Times New Roman" w:hAnsi="Times New Roman" w:eastAsia="微软雅黑" w:cs="Times New Roman"/>
          <w:b/>
          <w:sz w:val="20"/>
          <w:lang w:eastAsia="zh-CN"/>
        </w:rPr>
      </w:pPr>
      <w:r>
        <w:rPr>
          <w:rFonts w:hint="eastAsia" w:ascii="Times New Roman" w:hAnsi="Times New Roman" w:eastAsia="微软雅黑" w:cs="Times New Roman"/>
          <w:b/>
          <w:sz w:val="20"/>
          <w:lang w:eastAsia="zh-CN"/>
        </w:rPr>
        <w:t>检测编号：</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test_number</w:t>
      </w:r>
      <w:r>
        <w:rPr>
          <w:rFonts w:hint="eastAsia" w:ascii="Times New Roman" w:hAnsi="Times New Roman" w:eastAsia="微软雅黑" w:cs="Times New Roman"/>
          <w:bCs/>
          <w:color w:val="000000"/>
          <w:sz w:val="21"/>
          <w:szCs w:val="21"/>
          <w:lang w:eastAsia="zh-CN"/>
        </w:rPr>
        <w:t xml:space="preserve"> }}</w:t>
      </w:r>
    </w:p>
    <w:tbl>
      <w:tblPr>
        <w:tblStyle w:val="13"/>
        <w:tblpPr w:leftFromText="180" w:rightFromText="180" w:vertAnchor="text" w:horzAnchor="margin" w:tblpXSpec="center" w:tblpY="11"/>
        <w:tblW w:w="9870" w:type="dxa"/>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1"/>
        <w:gridCol w:w="3323"/>
        <w:gridCol w:w="3316"/>
      </w:tblGrid>
      <w:tr w14:paraId="68D65BFF">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64A9789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F2F2F2"/>
            <w:vAlign w:val="center"/>
          </w:tcPr>
          <w:p w14:paraId="375B25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tl2br w:val="nil"/>
              <w:tr2bl w:val="nil"/>
            </w:tcBorders>
            <w:shd w:val="clear" w:color="auto" w:fill="F2F2F2"/>
            <w:vAlign w:val="center"/>
          </w:tcPr>
          <w:p w14:paraId="4D65696C">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 理 号</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patientid</w:t>
            </w:r>
            <w:r>
              <w:rPr>
                <w:rFonts w:hint="eastAsia" w:ascii="Times New Roman" w:hAnsi="Times New Roman" w:eastAsia="微软雅黑" w:cs="Times New Roman"/>
                <w:bCs/>
                <w:color w:val="000000"/>
                <w:sz w:val="21"/>
                <w:szCs w:val="21"/>
                <w:lang w:eastAsia="zh-CN"/>
              </w:rPr>
              <w:t xml:space="preserve"> }}</w:t>
            </w:r>
          </w:p>
        </w:tc>
      </w:tr>
      <w:tr w14:paraId="3AF57FA1">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2421E8A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F2F2F2"/>
            <w:vAlign w:val="center"/>
          </w:tcPr>
          <w:p w14:paraId="3CCD8D1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F2F2F2"/>
            <w:vAlign w:val="center"/>
          </w:tcPr>
          <w:p w14:paraId="3DFC80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eastAsia="zh-CN"/>
              </w:rPr>
              <w:t>日期</w:t>
            </w:r>
            <w:r>
              <w:rPr>
                <w:rFonts w:ascii="Times New Roman" w:hAnsi="Times New Roman" w:eastAsia="微软雅黑" w:cs="Times New Roman"/>
                <w:bCs/>
                <w:color w:val="000000"/>
                <w:sz w:val="21"/>
                <w:szCs w:val="21"/>
                <w:lang w:eastAsia="zh-CN"/>
              </w:rPr>
              <w:t>：</w:t>
            </w:r>
            <w:r>
              <w:rPr>
                <w:rFonts w:hint="eastAsia" w:ascii="Times New Roman" w:hAnsi="Times New Roman" w:eastAsia="微软雅黑" w:cs="Times New Roman"/>
                <w:bCs/>
                <w:color w:val="000000"/>
                <w:sz w:val="21"/>
                <w:szCs w:val="21"/>
                <w:lang w:eastAsia="zh-CN"/>
              </w:rPr>
              <w:t>{{ commission_date }}</w:t>
            </w:r>
          </w:p>
        </w:tc>
      </w:tr>
      <w:tr w14:paraId="6E05D3A3">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3231" w:type="dxa"/>
            <w:tcBorders>
              <w:tl2br w:val="nil"/>
              <w:tr2bl w:val="nil"/>
            </w:tcBorders>
            <w:shd w:val="clear" w:color="auto" w:fill="F2F2F2"/>
            <w:vAlign w:val="center"/>
          </w:tcPr>
          <w:p w14:paraId="6EEF25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w:t>
            </w:r>
            <w:r>
              <w:rPr>
                <w:rFonts w:hint="eastAsia" w:ascii="Times New Roman" w:hAnsi="Times New Roman" w:eastAsia="微软雅黑" w:cs="Times New Roman"/>
                <w:bCs/>
                <w:color w:val="000000"/>
                <w:sz w:val="21"/>
                <w:szCs w:val="21"/>
                <w:lang w:eastAsia="zh-CN"/>
              </w:rPr>
              <w:t xml:space="preserve">    </w:t>
            </w:r>
            <w:r>
              <w:rPr>
                <w:rFonts w:ascii="Times New Roman" w:hAnsi="Times New Roman" w:eastAsia="微软雅黑" w:cs="Times New Roman"/>
                <w:bCs/>
                <w:color w:val="000000"/>
                <w:sz w:val="21"/>
                <w:szCs w:val="21"/>
                <w:lang w:eastAsia="zh-CN"/>
              </w:rPr>
              <w:t>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F2F2F2"/>
            <w:vAlign w:val="center"/>
          </w:tcPr>
          <w:p w14:paraId="7CBE15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bidi="ar"/>
              </w:rPr>
              <w:t>{{</w:t>
            </w:r>
            <w:r>
              <w:t xml:space="preserve"> </w:t>
            </w:r>
            <w:r>
              <w:rPr>
                <w:rFonts w:ascii="Times New Roman" w:hAnsi="Times New Roman" w:eastAsia="微软雅黑" w:cs="Times New Roman"/>
                <w:color w:val="000000"/>
                <w:sz w:val="21"/>
                <w:szCs w:val="21"/>
                <w:lang w:eastAsia="zh-CN" w:bidi="ar"/>
              </w:rPr>
              <w:t>doctorname</w:t>
            </w:r>
            <w:r>
              <w:rPr>
                <w:rFonts w:hint="eastAsia" w:ascii="Times New Roman" w:hAnsi="Times New Roman" w:eastAsia="微软雅黑" w:cs="Times New Roman"/>
                <w:color w:val="000000"/>
                <w:sz w:val="21"/>
                <w:szCs w:val="21"/>
                <w:lang w:eastAsia="zh-CN" w:bidi="ar"/>
              </w:rPr>
              <w:t xml:space="preserve"> }}</w:t>
            </w:r>
          </w:p>
        </w:tc>
        <w:tc>
          <w:tcPr>
            <w:tcW w:w="3316" w:type="dxa"/>
            <w:tcBorders>
              <w:tl2br w:val="nil"/>
              <w:tr2bl w:val="nil"/>
            </w:tcBorders>
            <w:shd w:val="clear" w:color="auto" w:fill="F2F2F2"/>
            <w:vAlign w:val="center"/>
          </w:tcPr>
          <w:p w14:paraId="213A3D3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样本类型：</w:t>
            </w:r>
            <w:r>
              <w:rPr>
                <w:rFonts w:ascii="Times New Roman" w:hAnsi="Times New Roman" w:eastAsia="微软雅黑" w:cs="Times New Roman"/>
                <w:color w:val="000000"/>
                <w:sz w:val="21"/>
                <w:szCs w:val="21"/>
                <w:lang w:eastAsia="zh-CN" w:bidi="ar"/>
              </w:rPr>
              <w:t>{{ specim</w:t>
            </w:r>
            <w:r>
              <w:rPr>
                <w:rFonts w:ascii="Times New Roman" w:hAnsi="Times New Roman" w:eastAsia="微软雅黑" w:cs="Times New Roman"/>
                <w:sz w:val="21"/>
                <w:szCs w:val="21"/>
                <w:lang w:eastAsia="zh-CN" w:bidi="ar"/>
              </w:rPr>
              <w:t>entype</w:t>
            </w:r>
            <w:r>
              <w:rPr>
                <w:rFonts w:ascii="Times New Roman" w:hAnsi="Times New Roman" w:eastAsia="微软雅黑" w:cs="Times New Roman"/>
                <w:color w:val="000000"/>
                <w:sz w:val="21"/>
                <w:szCs w:val="21"/>
                <w:lang w:eastAsia="zh-CN" w:bidi="ar"/>
              </w:rPr>
              <w:t xml:space="preserve"> }}</w:t>
            </w:r>
          </w:p>
        </w:tc>
      </w:tr>
      <w:tr w14:paraId="34B9F34C">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523EB272">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Times New Roman"/>
                <w:bCs/>
                <w:color w:val="000000"/>
                <w:sz w:val="21"/>
                <w:szCs w:val="21"/>
                <w:lang w:eastAsia="zh-CN"/>
              </w:rPr>
              <w:t>{{</w:t>
            </w:r>
            <w:r>
              <w:t xml:space="preserve"> </w:t>
            </w:r>
            <w:r>
              <w:rPr>
                <w:rFonts w:ascii="Times New Roman" w:hAnsi="Times New Roman" w:eastAsia="微软雅黑" w:cs="Times New Roman"/>
                <w:bCs/>
                <w:color w:val="000000"/>
                <w:sz w:val="21"/>
                <w:szCs w:val="21"/>
                <w:lang w:eastAsia="zh-CN"/>
              </w:rPr>
              <w:t>diseaseName</w:t>
            </w:r>
            <w:r>
              <w:rPr>
                <w:rFonts w:hint="eastAsia" w:ascii="Times New Roman" w:hAnsi="Times New Roman" w:eastAsia="微软雅黑" w:cs="Times New Roman"/>
                <w:bCs/>
                <w:color w:val="000000"/>
                <w:sz w:val="21"/>
                <w:szCs w:val="21"/>
                <w:lang w:eastAsia="zh-CN"/>
              </w:rPr>
              <w:t>}}</w:t>
            </w:r>
          </w:p>
        </w:tc>
      </w:tr>
      <w:tr w14:paraId="7E079620">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699EFBE3">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检测方法：</w:t>
            </w:r>
            <w:r>
              <w:rPr>
                <w:rFonts w:hint="eastAsia" w:ascii="Times New Roman" w:hAnsi="Times New Roman" w:eastAsia="微软雅黑"/>
                <w:sz w:val="21"/>
                <w:szCs w:val="21"/>
                <w:lang w:eastAsia="zh-CN"/>
              </w:rPr>
              <w:t>靶向基因捕获及高通量测序（NGS）</w:t>
            </w:r>
          </w:p>
        </w:tc>
      </w:tr>
      <w:tr w14:paraId="72FED87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9870" w:type="dxa"/>
            <w:gridSpan w:val="3"/>
            <w:tcBorders>
              <w:tl2br w:val="nil"/>
              <w:tr2bl w:val="nil"/>
            </w:tcBorders>
            <w:shd w:val="clear" w:color="auto" w:fill="F2F2F2"/>
            <w:vAlign w:val="center"/>
          </w:tcPr>
          <w:p w14:paraId="253E1099">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样本质控：</w:t>
            </w:r>
            <w:r>
              <w:rPr>
                <w:rFonts w:ascii="Times New Roman" w:hAnsi="Times New Roman" w:eastAsia="微软雅黑" w:cs="Times New Roman"/>
                <w:sz w:val="21"/>
                <w:szCs w:val="21"/>
                <w:lang w:eastAsia="zh-CN"/>
              </w:rPr>
              <w:t>{%if rna != undefined%}{{ rna.total_reads | oqa(12000000,10000000) }}{%endif%}</w:t>
            </w:r>
            <w:r>
              <w:rPr>
                <w:rFonts w:hint="eastAsia" w:ascii="Times New Roman" w:hAnsi="Times New Roman" w:eastAsia="微软雅黑" w:cs="Times New Roman (正文 CS 字体)"/>
                <w:spacing w:val="6"/>
                <w:sz w:val="21"/>
                <w:szCs w:val="21"/>
                <w:lang w:eastAsia="zh-CN"/>
              </w:rPr>
              <w:t>，详细质控数据</w:t>
            </w:r>
            <w:r>
              <w:rPr>
                <w:rFonts w:ascii="Times New Roman" w:hAnsi="Times New Roman" w:eastAsia="微软雅黑" w:cs="Times New Roman (正文 CS 字体)"/>
                <w:spacing w:val="6"/>
                <w:sz w:val="21"/>
                <w:szCs w:val="21"/>
                <w:lang w:eastAsia="zh-CN"/>
              </w:rPr>
              <w:t>参见「附录</w:t>
            </w:r>
            <w:r>
              <w:rPr>
                <w:rFonts w:hint="eastAsia" w:ascii="Times New Roman" w:hAnsi="Times New Roman" w:eastAsia="微软雅黑" w:cs="Times New Roman (正文 CS 字体)"/>
                <w:spacing w:val="6"/>
                <w:sz w:val="21"/>
                <w:szCs w:val="21"/>
                <w:lang w:eastAsia="zh-CN"/>
              </w:rPr>
              <w:t>1</w:t>
            </w:r>
            <w:r>
              <w:rPr>
                <w:rFonts w:ascii="Times New Roman" w:hAnsi="Times New Roman" w:eastAsia="微软雅黑" w:cs="Times New Roman (正文 CS 字体)"/>
                <w:spacing w:val="6"/>
                <w:sz w:val="21"/>
                <w:szCs w:val="21"/>
                <w:lang w:eastAsia="zh-CN"/>
              </w:rPr>
              <w:t xml:space="preserve"> </w:t>
            </w:r>
            <w:r>
              <w:rPr>
                <w:rFonts w:hint="eastAsia" w:ascii="Times New Roman" w:hAnsi="Times New Roman" w:eastAsia="微软雅黑" w:cs="Times New Roman (正文 CS 字体)"/>
                <w:spacing w:val="6"/>
                <w:sz w:val="21"/>
                <w:szCs w:val="21"/>
                <w:lang w:eastAsia="zh-CN"/>
              </w:rPr>
              <w:t>质控信息</w:t>
            </w:r>
            <w:r>
              <w:rPr>
                <w:rFonts w:ascii="Times New Roman" w:hAnsi="Times New Roman" w:eastAsia="微软雅黑" w:cs="Times New Roman (正文 CS 字体)"/>
                <w:spacing w:val="6"/>
                <w:sz w:val="21"/>
                <w:szCs w:val="21"/>
                <w:lang w:eastAsia="zh-CN"/>
              </w:rPr>
              <w:t>」。</w:t>
            </w:r>
          </w:p>
        </w:tc>
      </w:tr>
    </w:tbl>
    <w:p w14:paraId="4CE9D12A">
      <w:pPr>
        <w:rPr>
          <w:rFonts w:ascii="Times New Roman" w:hAnsi="Times New Roman" w:eastAsia="微软雅黑" w:cs="Times New Roman"/>
          <w:b/>
          <w:color w:val="00B050"/>
          <w:sz w:val="28"/>
          <w:szCs w:val="28"/>
          <w:lang w:eastAsia="zh-CN"/>
        </w:rPr>
      </w:pPr>
    </w:p>
    <w:p w14:paraId="5713626F">
      <w:pPr>
        <w:pStyle w:val="2"/>
        <w:numPr>
          <w:ilvl w:val="0"/>
          <w:numId w:val="0"/>
        </w:numPr>
        <w:jc w:val="both"/>
        <w:rPr>
          <w:rFonts w:cs="Times New Roman"/>
          <w:color w:val="43A5A1"/>
          <w:szCs w:val="28"/>
        </w:rPr>
      </w:pPr>
      <w:bookmarkStart w:id="7" w:name="_Toc26731"/>
      <w:bookmarkStart w:id="8" w:name="_Toc99614287"/>
      <w:bookmarkStart w:id="9" w:name="_Toc1817"/>
      <w:bookmarkStart w:id="10" w:name="_Toc20862"/>
      <w:r>
        <w:rPr>
          <w:color w:val="43A5A1"/>
        </w:rPr>
        <w:t>检测</w:t>
      </w:r>
      <w:bookmarkEnd w:id="7"/>
      <w:r>
        <w:rPr>
          <w:rFonts w:hint="eastAsia"/>
          <w:color w:val="43A5A1"/>
        </w:rPr>
        <w:t>内容</w:t>
      </w:r>
      <w:bookmarkEnd w:id="8"/>
      <w:bookmarkEnd w:id="9"/>
      <w:bookmarkEnd w:id="10"/>
    </w:p>
    <w:p w14:paraId="6C5CC044">
      <w:pPr>
        <w:rPr>
          <w:rFonts w:ascii="Times New Roman" w:hAnsi="Times New Roman" w:eastAsia="微软雅黑" w:cs="Times New Roman"/>
          <w:b/>
          <w:color w:val="00B050"/>
          <w:sz w:val="28"/>
          <w:szCs w:val="28"/>
          <w:lang w:eastAsia="zh-CN"/>
        </w:rPr>
      </w:pPr>
      <w:bookmarkStart w:id="11" w:name="_Toc3823"/>
    </w:p>
    <w:p w14:paraId="060AB14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本产品利用探针杂交捕获技术和</w:t>
      </w:r>
      <w:r>
        <w:rPr>
          <w:rFonts w:ascii="Times New Roman" w:hAnsi="Times New Roman" w:eastAsia="微软雅黑" w:cs="Times New Roman"/>
          <w:bCs/>
          <w:sz w:val="21"/>
          <w:szCs w:val="21"/>
          <w:lang w:eastAsia="zh-CN"/>
        </w:rPr>
        <w:t>高通量测序</w:t>
      </w:r>
      <w:r>
        <w:rPr>
          <w:rFonts w:hint="eastAsia" w:ascii="Times New Roman" w:hAnsi="Times New Roman" w:eastAsia="微软雅黑" w:cs="Times New Roman"/>
          <w:bCs/>
          <w:sz w:val="21"/>
          <w:szCs w:val="21"/>
          <w:lang w:eastAsia="zh-CN"/>
        </w:rPr>
        <w:t>技术全面检测1166个基因，基于R</w:t>
      </w:r>
      <w:r>
        <w:rPr>
          <w:rFonts w:ascii="Times New Roman" w:hAnsi="Times New Roman" w:eastAsia="微软雅黑" w:cs="Times New Roman"/>
          <w:bCs/>
          <w:sz w:val="21"/>
          <w:szCs w:val="21"/>
          <w:lang w:eastAsia="zh-CN"/>
        </w:rPr>
        <w:t>NA</w:t>
      </w:r>
      <w:r>
        <w:rPr>
          <w:rFonts w:hint="eastAsia" w:ascii="Times New Roman" w:hAnsi="Times New Roman" w:eastAsia="微软雅黑" w:cs="Times New Roman"/>
          <w:bCs/>
          <w:sz w:val="21"/>
          <w:szCs w:val="21"/>
          <w:lang w:eastAsia="zh-CN"/>
        </w:rPr>
        <w:t>水平</w:t>
      </w:r>
      <w:r>
        <w:rPr>
          <w:rFonts w:ascii="Times New Roman" w:hAnsi="Times New Roman" w:eastAsia="微软雅黑" w:cs="Times New Roman"/>
          <w:bCs/>
          <w:sz w:val="21"/>
          <w:szCs w:val="21"/>
          <w:lang w:eastAsia="zh-CN"/>
        </w:rPr>
        <w:t>精准检测多种重排</w:t>
      </w:r>
      <w:r>
        <w:rPr>
          <w:rFonts w:hint="eastAsia" w:ascii="Times New Roman" w:hAnsi="Times New Roman" w:eastAsia="微软雅黑" w:cs="Times New Roman"/>
          <w:bCs/>
          <w:sz w:val="21"/>
          <w:szCs w:val="21"/>
          <w:lang w:eastAsia="zh-CN"/>
        </w:rPr>
        <w:t>，包括已知、未知以及复杂融合变异类型，</w:t>
      </w:r>
      <w:r>
        <w:rPr>
          <w:rFonts w:ascii="Times New Roman" w:hAnsi="Times New Roman" w:eastAsia="微软雅黑" w:cs="Times New Roman"/>
          <w:bCs/>
          <w:sz w:val="21"/>
          <w:szCs w:val="21"/>
          <w:lang w:eastAsia="zh-CN"/>
        </w:rPr>
        <w:t>尤其适用尤文肉瘤、滑膜肉瘤等</w:t>
      </w:r>
      <w:r>
        <w:rPr>
          <w:rFonts w:hint="eastAsia" w:ascii="Times New Roman" w:hAnsi="Times New Roman" w:eastAsia="微软雅黑" w:cs="Times New Roman"/>
          <w:bCs/>
          <w:sz w:val="21"/>
          <w:szCs w:val="21"/>
          <w:lang w:eastAsia="zh-CN"/>
        </w:rPr>
        <w:t>肉瘤分型辅助诊断。</w:t>
      </w:r>
    </w:p>
    <w:p w14:paraId="3AF5BEF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w:t>
      </w:r>
      <w:r>
        <w:rPr>
          <w:rFonts w:hint="eastAsia" w:ascii="Times New Roman" w:hAnsi="Times New Roman" w:eastAsia="微软雅黑" w:cs="Times New Roman"/>
          <w:bCs/>
          <w:sz w:val="21"/>
          <w:szCs w:val="21"/>
          <w:lang w:eastAsia="zh-CN"/>
        </w:rPr>
        <w:t>全面</w:t>
      </w:r>
      <w:r>
        <w:rPr>
          <w:rFonts w:ascii="Times New Roman" w:hAnsi="Times New Roman" w:eastAsia="微软雅黑" w:cs="Times New Roman"/>
          <w:bCs/>
          <w:sz w:val="21"/>
          <w:szCs w:val="21"/>
          <w:lang w:eastAsia="zh-CN"/>
        </w:rPr>
        <w:t>分析基因</w:t>
      </w:r>
      <w:r>
        <w:rPr>
          <w:rFonts w:hint="eastAsia" w:ascii="Times New Roman" w:hAnsi="Times New Roman" w:eastAsia="微软雅黑" w:cs="Times New Roman"/>
          <w:bCs/>
          <w:sz w:val="21"/>
          <w:szCs w:val="21"/>
          <w:lang w:eastAsia="zh-CN"/>
        </w:rPr>
        <w:t>融合</w:t>
      </w:r>
      <w:r>
        <w:rPr>
          <w:rFonts w:ascii="Times New Roman" w:hAnsi="Times New Roman" w:eastAsia="微软雅黑" w:cs="Times New Roman"/>
          <w:bCs/>
          <w:sz w:val="21"/>
          <w:szCs w:val="21"/>
          <w:lang w:eastAsia="zh-CN"/>
        </w:rPr>
        <w:t>变异</w:t>
      </w:r>
      <w:r>
        <w:rPr>
          <w:rFonts w:hint="eastAsia" w:ascii="Times New Roman" w:hAnsi="Times New Roman" w:eastAsia="微软雅黑" w:cs="Times New Roman"/>
          <w:bCs/>
          <w:sz w:val="21"/>
          <w:szCs w:val="21"/>
          <w:lang w:eastAsia="zh-CN"/>
        </w:rPr>
        <w:t>，可以辅助肉瘤分型诊断，</w:t>
      </w:r>
      <w:r>
        <w:rPr>
          <w:rFonts w:ascii="Times New Roman" w:hAnsi="Times New Roman" w:eastAsia="微软雅黑" w:cs="Times New Roman"/>
          <w:bCs/>
          <w:sz w:val="21"/>
          <w:szCs w:val="21"/>
          <w:lang w:eastAsia="zh-CN"/>
        </w:rPr>
        <w:t>从而为临床制定治疗方案提供参考信息。</w:t>
      </w:r>
      <w:bookmarkStart w:id="12" w:name="_Toc16576"/>
      <w:bookmarkStart w:id="13" w:name="_Toc24809"/>
      <w:bookmarkStart w:id="14" w:name="_Toc986"/>
      <w:bookmarkStart w:id="15" w:name="_Toc99614288"/>
    </w:p>
    <w:p w14:paraId="16B4B61F">
      <w:pPr>
        <w:rPr>
          <w:rFonts w:ascii="Times New Roman" w:hAnsi="Times New Roman" w:eastAsia="微软雅黑" w:cs="Times New Roman"/>
          <w:bCs/>
          <w:sz w:val="21"/>
          <w:szCs w:val="21"/>
          <w:lang w:eastAsia="zh-CN"/>
        </w:rPr>
      </w:pPr>
    </w:p>
    <w:p w14:paraId="093E4657">
      <w:pPr>
        <w:pStyle w:val="2"/>
        <w:numPr>
          <w:ilvl w:val="0"/>
          <w:numId w:val="0"/>
        </w:numPr>
        <w:jc w:val="both"/>
        <w:rPr>
          <w:color w:val="43A5A1"/>
        </w:rPr>
      </w:pPr>
      <w:r>
        <w:rPr>
          <w:rFonts w:hint="eastAsia"/>
          <w:color w:val="43A5A1"/>
        </w:rPr>
        <w:t>检测结果小结</w:t>
      </w:r>
      <w:bookmarkEnd w:id="12"/>
      <w:bookmarkEnd w:id="13"/>
      <w:bookmarkEnd w:id="14"/>
      <w:bookmarkEnd w:id="15"/>
    </w:p>
    <w:p w14:paraId="6055DB7A">
      <w:pPr>
        <w:rPr>
          <w:rFonts w:ascii="Times New Roman" w:hAnsi="Times New Roman" w:eastAsia="微软雅黑"/>
          <w:color w:val="43A5A1"/>
        </w:rPr>
      </w:pPr>
    </w:p>
    <w:tbl>
      <w:tblPr>
        <w:tblStyle w:val="13"/>
        <w:tblpPr w:leftFromText="180" w:rightFromText="180" w:vertAnchor="text" w:horzAnchor="page" w:tblpXSpec="center" w:tblpY="10"/>
        <w:tblOverlap w:val="never"/>
        <w:tblW w:w="9899" w:type="dxa"/>
        <w:jc w:val="center"/>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4130"/>
        <w:gridCol w:w="5769"/>
      </w:tblGrid>
      <w:tr w14:paraId="52BB74F3">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130" w:type="dxa"/>
            <w:tcBorders>
              <w:tl2br w:val="nil"/>
              <w:tr2bl w:val="nil"/>
            </w:tcBorders>
            <w:shd w:val="clear" w:color="auto" w:fill="43A5A1"/>
            <w:vAlign w:val="center"/>
          </w:tcPr>
          <w:p w14:paraId="3A545585">
            <w:pPr>
              <w:jc w:val="center"/>
              <w:rPr>
                <w:rFonts w:ascii="Times New Roman" w:hAnsi="Times New Roman" w:eastAsia="微软雅黑"/>
                <w:b/>
                <w:color w:val="FFFFFF" w:themeColor="background1"/>
                <w:sz w:val="21"/>
                <w14:textFill>
                  <w14:solidFill>
                    <w14:schemeClr w14:val="bg1"/>
                  </w14:solidFill>
                </w14:textFill>
              </w:rPr>
            </w:pPr>
            <w:r>
              <w:rPr>
                <w:rFonts w:hint="eastAsia" w:ascii="Times New Roman" w:hAnsi="Times New Roman" w:eastAsia="微软雅黑" w:cs="黑体"/>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b/>
                <w:color w:val="FFFFFF" w:themeColor="background1"/>
                <w:sz w:val="21"/>
                <w14:textFill>
                  <w14:solidFill>
                    <w14:schemeClr w14:val="bg1"/>
                  </w14:solidFill>
                </w14:textFill>
              </w:rPr>
              <w:t>检测类型</w:t>
            </w:r>
          </w:p>
        </w:tc>
        <w:tc>
          <w:tcPr>
            <w:tcW w:w="5769" w:type="dxa"/>
            <w:tcBorders>
              <w:tl2br w:val="nil"/>
              <w:tr2bl w:val="nil"/>
            </w:tcBorders>
            <w:shd w:val="clear" w:color="auto" w:fill="43A5A1"/>
            <w:vAlign w:val="center"/>
          </w:tcPr>
          <w:p w14:paraId="30ACB7E0">
            <w:pPr>
              <w:jc w:val="center"/>
              <w:rPr>
                <w:rFonts w:ascii="Times New Roman" w:hAnsi="Times New Roman"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E1B29AF">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tblCellMar>
            <w:top w:w="0" w:type="dxa"/>
            <w:left w:w="0" w:type="dxa"/>
            <w:bottom w:w="0" w:type="dxa"/>
            <w:right w:w="0" w:type="dxa"/>
          </w:tblCellMar>
        </w:tblPrEx>
        <w:trPr>
          <w:trHeight w:val="490" w:hRule="atLeast"/>
          <w:jc w:val="center"/>
        </w:trPr>
        <w:tc>
          <w:tcPr>
            <w:tcW w:w="4130" w:type="dxa"/>
            <w:tcBorders>
              <w:tl2br w:val="nil"/>
              <w:tr2bl w:val="nil"/>
            </w:tcBorders>
            <w:shd w:val="clear" w:color="auto" w:fill="F1F1F1"/>
            <w:vAlign w:val="center"/>
          </w:tcPr>
          <w:p w14:paraId="41215FEB">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rPr>
              <w:t>辅助肉瘤</w:t>
            </w:r>
            <w:r>
              <w:rPr>
                <w:rFonts w:hint="eastAsia" w:ascii="Times New Roman" w:hAnsi="Times New Roman" w:eastAsia="微软雅黑" w:cs="Times New Roman"/>
                <w:sz w:val="21"/>
                <w:lang w:eastAsia="zh-CN"/>
              </w:rPr>
              <w:t>诊断</w:t>
            </w:r>
          </w:p>
        </w:tc>
        <w:tc>
          <w:tcPr>
            <w:tcW w:w="5769" w:type="dxa"/>
            <w:tcBorders>
              <w:tl2br w:val="nil"/>
              <w:tr2bl w:val="nil"/>
            </w:tcBorders>
            <w:shd w:val="clear" w:color="auto" w:fill="F1F1F1"/>
          </w:tcPr>
          <w:p w14:paraId="19071C13">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}}个基因重排是分类/指南/专家共识中提及的辅助肉瘤诊断的基因变异。</w:t>
            </w:r>
          </w:p>
        </w:tc>
      </w:tr>
    </w:tbl>
    <w:p w14:paraId="1CEFE367">
      <w:pPr>
        <w:rPr>
          <w:rFonts w:ascii="Times New Roman" w:hAnsi="Times New Roman" w:eastAsia="微软雅黑" w:cs="Times New Roman"/>
          <w:b/>
          <w:bCs/>
          <w:color w:val="00B050"/>
          <w:sz w:val="28"/>
          <w:szCs w:val="36"/>
          <w:lang w:eastAsia="zh-CN"/>
        </w:rPr>
      </w:pPr>
      <w:bookmarkStart w:id="16" w:name="_Toc534807930"/>
    </w:p>
    <w:tbl>
      <w:tblPr>
        <w:tblStyle w:val="14"/>
        <w:tblpPr w:leftFromText="181" w:rightFromText="181" w:vertAnchor="page" w:horzAnchor="page" w:tblpXSpec="center" w:tblpY="14174"/>
        <w:tblOverlap w:val="never"/>
        <w:tblW w:w="9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2"/>
        <w:gridCol w:w="2032"/>
        <w:gridCol w:w="2607"/>
        <w:gridCol w:w="2638"/>
      </w:tblGrid>
      <w:tr w14:paraId="46E4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12" w:type="dxa"/>
            <w:tcBorders>
              <w:top w:val="nil"/>
              <w:left w:val="nil"/>
              <w:bottom w:val="single" w:color="auto" w:sz="4" w:space="0"/>
              <w:right w:val="nil"/>
            </w:tcBorders>
            <w:vAlign w:val="top"/>
          </w:tcPr>
          <w:p w14:paraId="721205A4">
            <w:pPr>
              <w:jc w:val="both"/>
              <w:rPr>
                <w:rFonts w:ascii="Times New Roman" w:hAnsi="Times New Roman" w:eastAsia="微软雅黑" w:cs="微软雅黑"/>
                <w:sz w:val="21"/>
                <w:szCs w:val="21"/>
                <w:lang w:eastAsia="zh-CN"/>
              </w:rPr>
            </w:pPr>
            <w:bookmarkStart w:id="64" w:name="_GoBack"/>
            <w:r>
              <w:rPr>
                <w:rFonts w:ascii="Times New Roman" w:hAnsi="Times New Roman" w:eastAsia="微软雅黑" w:cs="微软雅黑"/>
                <w:sz w:val="21"/>
                <w:szCs w:val="21"/>
                <w:lang w:eastAsia="zh-CN"/>
              </w:rPr>
              <w:t>申请/审核医生</w:t>
            </w:r>
            <w:r>
              <w:rPr>
                <w:rFonts w:hint="eastAsia" w:ascii="Times New Roman" w:hAnsi="Times New Roman" w:eastAsia="微软雅黑" w:cs="微软雅黑"/>
                <w:sz w:val="21"/>
                <w:szCs w:val="21"/>
                <w:lang w:eastAsia="zh-CN"/>
              </w:rPr>
              <w:t>：{{</w:t>
            </w:r>
            <w:r>
              <w:t xml:space="preserve"> </w:t>
            </w:r>
            <w:r>
              <w:rPr>
                <w:rFonts w:ascii="Times New Roman" w:hAnsi="Times New Roman" w:eastAsia="微软雅黑" w:cs="微软雅黑"/>
                <w:sz w:val="21"/>
                <w:szCs w:val="21"/>
                <w:lang w:eastAsia="zh-CN"/>
              </w:rPr>
              <w:t>review_doctor</w:t>
            </w:r>
            <w:r>
              <w:rPr>
                <w:rFonts w:hint="eastAsia" w:ascii="Times New Roman" w:hAnsi="Times New Roman" w:eastAsia="微软雅黑" w:cs="微软雅黑"/>
                <w:sz w:val="21"/>
                <w:szCs w:val="21"/>
                <w:lang w:eastAsia="zh-CN"/>
              </w:rPr>
              <w:t xml:space="preserve"> }}</w:t>
            </w:r>
          </w:p>
        </w:tc>
        <w:tc>
          <w:tcPr>
            <w:tcW w:w="2032" w:type="dxa"/>
            <w:tcBorders>
              <w:top w:val="nil"/>
              <w:left w:val="nil"/>
              <w:bottom w:val="single" w:color="auto" w:sz="4" w:space="0"/>
              <w:right w:val="nil"/>
            </w:tcBorders>
            <w:vAlign w:val="top"/>
          </w:tcPr>
          <w:p w14:paraId="64B37D7D">
            <w:pPr>
              <w:jc w:val="both"/>
              <w:rPr>
                <w:rFonts w:ascii="Times New Roman" w:hAnsi="Times New Roman" w:eastAsia="微软雅黑" w:cs="微软雅黑"/>
                <w:sz w:val="21"/>
                <w:szCs w:val="21"/>
                <w:lang w:eastAsia="zh-CN"/>
              </w:rPr>
            </w:pPr>
            <w:r>
              <w:rPr>
                <w:rFonts w:hint="eastAsia" w:ascii="Times New Roman" w:hAnsi="Times New Roman" w:eastAsia="微软雅黑" w:cs="微软雅黑"/>
                <w:sz w:val="21"/>
                <w:szCs w:val="21"/>
              </w:rPr>
              <w:t>检测技师：</w:t>
            </w:r>
            <w:r>
              <w:rPr>
                <w:rFonts w:hint="eastAsia" w:ascii="Times New Roman" w:hAnsi="Times New Roman" w:eastAsia="微软雅黑" w:cs="微软雅黑"/>
                <w:sz w:val="21"/>
                <w:szCs w:val="21"/>
                <w:lang w:eastAsia="zh-CN"/>
              </w:rPr>
              <w:t>李娜梅</w:t>
            </w:r>
          </w:p>
        </w:tc>
        <w:tc>
          <w:tcPr>
            <w:tcW w:w="2607" w:type="dxa"/>
            <w:tcBorders>
              <w:top w:val="nil"/>
              <w:left w:val="nil"/>
              <w:bottom w:val="single" w:color="auto" w:sz="4" w:space="0"/>
              <w:right w:val="nil"/>
            </w:tcBorders>
            <w:vAlign w:val="top"/>
          </w:tcPr>
          <w:p w14:paraId="0A1FF9D4">
            <w:pPr>
              <w:jc w:val="both"/>
              <w:rPr>
                <w:rFonts w:ascii="Times New Roman" w:hAnsi="Times New Roman" w:eastAsia="微软雅黑" w:cs="微软雅黑"/>
                <w:sz w:val="21"/>
                <w:szCs w:val="21"/>
                <w:lang w:eastAsia="zh-CN"/>
              </w:rPr>
            </w:pPr>
            <w:r>
              <w:rPr>
                <w:rFonts w:ascii="Times New Roman" w:hAnsi="Times New Roman" w:eastAsia="微软雅黑" w:cs="微软雅黑"/>
                <w:sz w:val="21"/>
                <w:szCs w:val="21"/>
                <w:lang w:eastAsia="zh-CN"/>
              </w:rPr>
              <w:t>复核技师：李小红</w:t>
            </w:r>
          </w:p>
        </w:tc>
        <w:tc>
          <w:tcPr>
            <w:tcW w:w="2638" w:type="dxa"/>
            <w:tcBorders>
              <w:top w:val="nil"/>
              <w:left w:val="nil"/>
              <w:bottom w:val="single" w:color="auto" w:sz="4" w:space="0"/>
              <w:right w:val="nil"/>
            </w:tcBorders>
            <w:vAlign w:val="top"/>
          </w:tcPr>
          <w:p w14:paraId="3B301976">
            <w:pPr>
              <w:ind w:right="-108" w:rightChars="-49"/>
              <w:jc w:val="both"/>
              <w:rPr>
                <w:rFonts w:ascii="Times New Roman" w:hAnsi="Times New Roman" w:eastAsia="微软雅黑" w:cs="微软雅黑"/>
                <w:sz w:val="21"/>
                <w:szCs w:val="21"/>
              </w:rPr>
            </w:pPr>
            <w:r>
              <w:rPr>
                <w:rFonts w:hint="eastAsia" w:ascii="Times New Roman" w:hAnsi="Times New Roman" w:eastAsia="微软雅黑" w:cs="微软雅黑"/>
                <w:sz w:val="21"/>
                <w:szCs w:val="21"/>
              </w:rPr>
              <w:t>报告日期：{{ reportdate }}</w:t>
            </w:r>
          </w:p>
        </w:tc>
      </w:tr>
      <w:tr w14:paraId="7635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9" w:type="dxa"/>
            <w:gridSpan w:val="4"/>
            <w:tcBorders>
              <w:top w:val="single" w:color="auto" w:sz="4" w:space="0"/>
              <w:left w:val="nil"/>
              <w:bottom w:val="nil"/>
              <w:right w:val="nil"/>
            </w:tcBorders>
            <w:vAlign w:val="top"/>
          </w:tcPr>
          <w:p w14:paraId="1A2AB431">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备注：本报告仅针对本次检测样本，检测结果仅供临床参考，如有疑问，请及时与本科室联系。</w:t>
            </w:r>
          </w:p>
          <w:p w14:paraId="6FD3E1FC">
            <w:pPr>
              <w:jc w:val="center"/>
              <w:rPr>
                <w:rFonts w:ascii="Times New Roman" w:hAnsi="Times New Roman" w:eastAsia="微软雅黑" w:cs="Times New Roman (正文 CS 字体)"/>
                <w:spacing w:val="6"/>
                <w:sz w:val="19"/>
                <w:szCs w:val="19"/>
                <w:lang w:eastAsia="zh-CN"/>
              </w:rPr>
            </w:pPr>
            <w:r>
              <w:rPr>
                <w:rFonts w:hint="eastAsia" w:ascii="Times New Roman" w:hAnsi="Times New Roman" w:eastAsia="微软雅黑" w:cs="Times New Roman (正文 CS 字体)"/>
                <w:spacing w:val="6"/>
                <w:sz w:val="19"/>
                <w:szCs w:val="19"/>
                <w:lang w:eastAsia="zh-CN"/>
              </w:rPr>
              <w:t>地址：湖南省长沙市芙蓉区人民中路139号外科楼B座4楼</w:t>
            </w:r>
          </w:p>
        </w:tc>
      </w:tr>
      <w:bookmarkEnd w:id="64"/>
    </w:tbl>
    <w:p w14:paraId="7BEACDE3">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bookmarkEnd w:id="16"/>
    </w:p>
    <w:p w14:paraId="423B2FD8">
      <w:pPr>
        <w:rPr>
          <w:rFonts w:ascii="Times New Roman" w:hAnsi="Times New Roman" w:eastAsia="微软雅黑" w:cs="Times New Roman"/>
          <w:lang w:eastAsia="zh-CN"/>
        </w:rPr>
      </w:pPr>
    </w:p>
    <w:p w14:paraId="51D18525">
      <w:pPr>
        <w:pStyle w:val="24"/>
        <w:numPr>
          <w:ilvl w:val="0"/>
          <w:numId w:val="6"/>
        </w:numPr>
        <w:ind w:left="573"/>
        <w:rPr>
          <w:color w:val="43A5A1"/>
        </w:rPr>
      </w:pPr>
      <w:bookmarkStart w:id="17" w:name="_Toc29195"/>
      <w:bookmarkStart w:id="18" w:name="_Toc21067"/>
      <w:r>
        <w:rPr>
          <w:rFonts w:hint="eastAsia"/>
          <w:color w:val="43A5A1"/>
        </w:rPr>
        <w:t>检测结果</w:t>
      </w:r>
      <w:bookmarkEnd w:id="17"/>
      <w:bookmarkEnd w:id="18"/>
    </w:p>
    <w:p w14:paraId="37967FD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2</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}}个基因重排是分类</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指南</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50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392"/>
        <w:gridCol w:w="1286"/>
        <w:gridCol w:w="2443"/>
        <w:gridCol w:w="1806"/>
      </w:tblGrid>
      <w:tr w14:paraId="76CA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3" w:hRule="exact"/>
          <w:tblHeader/>
        </w:trPr>
        <w:tc>
          <w:tcPr>
            <w:tcW w:w="2212" w:type="pct"/>
            <w:shd w:val="clear" w:color="auto" w:fill="43A5A1"/>
            <w:vAlign w:val="center"/>
          </w:tcPr>
          <w:p w14:paraId="174449F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47" w:type="pct"/>
            <w:shd w:val="clear" w:color="auto" w:fill="43A5A1"/>
            <w:vAlign w:val="center"/>
          </w:tcPr>
          <w:p w14:paraId="5505805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1230" w:type="pct"/>
            <w:shd w:val="clear" w:color="auto" w:fill="43A5A1"/>
            <w:vAlign w:val="center"/>
          </w:tcPr>
          <w:p w14:paraId="1F0112A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909" w:type="pct"/>
            <w:shd w:val="clear" w:color="auto" w:fill="43A5A1"/>
            <w:vAlign w:val="center"/>
          </w:tcPr>
          <w:p w14:paraId="4F01457E">
            <w:pPr>
              <w:pStyle w:val="21"/>
              <w:jc w:val="center"/>
              <w:rPr>
                <w:rFonts w:ascii="Times New Roman" w:hAnsi="Times New Roman" w:eastAsia="微软雅黑" w:cs="Times New Roman"/>
                <w:b/>
                <w:color w:val="FFFFFF" w:themeColor="background1"/>
                <w:sz w:val="21"/>
                <w:szCs w:val="21"/>
                <w:lang w:eastAsia="zh-Hans"/>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D60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3" w:hRule="atLeast"/>
        </w:trPr>
        <w:tc>
          <w:tcPr>
            <w:tcW w:w="9927" w:type="dxa"/>
            <w:gridSpan w:val="4"/>
            <w:shd w:val="clear" w:color="auto" w:fill="F1F1F1" w:themeFill="background1" w:themeFillShade="F2"/>
            <w:vAlign w:val="center"/>
          </w:tcPr>
          <w:p w14:paraId="6F93D8F2">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1095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88" w:hRule="atLeast"/>
        </w:trPr>
        <w:tc>
          <w:tcPr>
            <w:tcW w:w="9927" w:type="dxa"/>
            <w:gridSpan w:val="4"/>
            <w:shd w:val="clear" w:color="auto" w:fill="F1F1F1" w:themeFill="background1" w:themeFillShade="F2"/>
            <w:vAlign w:val="center"/>
          </w:tcPr>
          <w:p w14:paraId="4400CFC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1FBD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227" w:hRule="atLeast"/>
        </w:trPr>
        <w:tc>
          <w:tcPr>
            <w:tcW w:w="2212" w:type="pct"/>
            <w:shd w:val="clear" w:color="auto" w:fill="F1F1F1" w:themeFill="background1" w:themeFillShade="F2"/>
            <w:vAlign w:val="center"/>
          </w:tcPr>
          <w:p w14:paraId="13E5A445">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6533FDA">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w:t>
            </w:r>
          </w:p>
        </w:tc>
        <w:tc>
          <w:tcPr>
            <w:tcW w:w="647" w:type="pct"/>
            <w:shd w:val="clear" w:color="auto" w:fill="F1F1F1" w:themeFill="background1" w:themeFillShade="F2"/>
            <w:vAlign w:val="center"/>
          </w:tcPr>
          <w:p w14:paraId="7E0EC35A">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1230" w:type="pct"/>
            <w:shd w:val="clear" w:color="auto" w:fill="F1F1F1" w:themeFill="background1" w:themeFillShade="F2"/>
            <w:vAlign w:val="center"/>
          </w:tcPr>
          <w:p w14:paraId="24E9C5AF">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5B62727B">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909" w:type="pct"/>
            <w:shd w:val="clear" w:color="auto" w:fill="F1F1F1" w:themeFill="background1" w:themeFillShade="F2"/>
            <w:vAlign w:val="center"/>
          </w:tcPr>
          <w:p w14:paraId="500AD9EA">
            <w:pPr>
              <w:keepNext w:val="0"/>
              <w:keepLines w:val="0"/>
              <w:pageBreakBefore w:val="0"/>
              <w:widowControl w:val="0"/>
              <w:kinsoku/>
              <w:wordWrap/>
              <w:overflowPunct/>
              <w:topLinePunct w:val="0"/>
              <w:autoSpaceDE/>
              <w:autoSpaceDN/>
              <w:bidi w:val="0"/>
              <w:adjustRightInd/>
              <w:snapToGrid/>
              <w:spacing w:before="1" w:line="250" w:lineRule="auto"/>
              <w:ind w:left="130" w:right="13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179B8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191" w:hRule="atLeast"/>
        </w:trPr>
        <w:tc>
          <w:tcPr>
            <w:tcW w:w="5000" w:type="pct"/>
            <w:gridSpan w:val="4"/>
            <w:shd w:val="clear" w:color="auto" w:fill="F1F1F1" w:themeFill="background1" w:themeFillShade="F2"/>
            <w:vAlign w:val="center"/>
          </w:tcPr>
          <w:p w14:paraId="45B708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AA6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93" w:hRule="atLeast"/>
        </w:trPr>
        <w:tc>
          <w:tcPr>
            <w:tcW w:w="5000" w:type="pct"/>
            <w:gridSpan w:val="4"/>
            <w:shd w:val="clear" w:color="auto" w:fill="F1F1F1" w:themeFill="background1" w:themeFillShade="F2"/>
            <w:vAlign w:val="center"/>
          </w:tcPr>
          <w:p w14:paraId="3069C52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148E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3" w:hRule="atLeast"/>
        </w:trPr>
        <w:tc>
          <w:tcPr>
            <w:tcW w:w="2212" w:type="pct"/>
            <w:shd w:val="clear" w:color="auto" w:fill="F1F1F1" w:themeFill="background1" w:themeFillShade="F2"/>
            <w:vAlign w:val="center"/>
          </w:tcPr>
          <w:p w14:paraId="68776FA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647" w:type="pct"/>
            <w:shd w:val="clear" w:color="auto" w:fill="F1F1F1" w:themeFill="background1" w:themeFillShade="F2"/>
            <w:vAlign w:val="center"/>
          </w:tcPr>
          <w:p w14:paraId="756C995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230" w:type="pct"/>
            <w:shd w:val="clear" w:color="auto" w:fill="F1F1F1" w:themeFill="background1" w:themeFillShade="F2"/>
            <w:vAlign w:val="center"/>
          </w:tcPr>
          <w:p w14:paraId="67E2C2FB">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909" w:type="pct"/>
            <w:shd w:val="clear" w:color="auto" w:fill="F1F1F1" w:themeFill="background1" w:themeFillShade="F2"/>
            <w:vAlign w:val="center"/>
          </w:tcPr>
          <w:p w14:paraId="55058D5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155C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12" w:hRule="atLeast"/>
        </w:trPr>
        <w:tc>
          <w:tcPr>
            <w:tcW w:w="5000" w:type="pct"/>
            <w:gridSpan w:val="4"/>
            <w:shd w:val="clear" w:color="auto" w:fill="F1F1F1" w:themeFill="background1" w:themeFillShade="F2"/>
            <w:vAlign w:val="center"/>
          </w:tcPr>
          <w:p w14:paraId="2CDEE38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6D1D01DA">
      <w:pPr>
        <w:pStyle w:val="6"/>
        <w:rPr>
          <w:rFonts w:ascii="Times New Roman" w:hAnsi="Times New Roman" w:eastAsia="微软雅黑" w:cs="Times New Roman"/>
          <w:b/>
          <w:sz w:val="20"/>
          <w:lang w:eastAsia="zh-CN"/>
        </w:rPr>
      </w:pPr>
    </w:p>
    <w:p w14:paraId="27E0E2B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52571E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05125983">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47321ED5">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5793A1CF">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32549C0F">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72DECF9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分类/指南/专家共识中提及的辅助肉瘤诊断的基因变异见附录：常见肉瘤分型相关基因变异部分。</w:t>
      </w:r>
    </w:p>
    <w:p w14:paraId="19FA6B51">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2BB87E9D">
      <w:pPr>
        <w:rPr>
          <w:rFonts w:ascii="Times New Roman" w:hAnsi="Times New Roman" w:eastAsia="微软雅黑" w:cs="Times New Roman"/>
          <w:sz w:val="18"/>
          <w:szCs w:val="18"/>
          <w:lang w:eastAsia="zh-CN"/>
        </w:rPr>
      </w:pPr>
    </w:p>
    <w:p w14:paraId="7F1A2092">
      <w:pPr>
        <w:widowControl/>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bookmarkEnd w:id="11"/>
    </w:p>
    <w:p w14:paraId="5796CBC6">
      <w:pPr>
        <w:pStyle w:val="24"/>
        <w:numPr>
          <w:ilvl w:val="0"/>
          <w:numId w:val="8"/>
        </w:numPr>
        <w:ind w:left="573"/>
        <w:rPr>
          <w:color w:val="43A5A1"/>
        </w:rPr>
      </w:pPr>
      <w:bookmarkStart w:id="19" w:name="_Toc23903"/>
      <w:bookmarkStart w:id="20" w:name="_Toc23846_WPSOffice_Level1"/>
      <w:bookmarkStart w:id="21" w:name="_Toc6086"/>
      <w:bookmarkStart w:id="22" w:name="_Toc21693"/>
      <w:bookmarkStart w:id="23" w:name="_Toc25727"/>
      <w:bookmarkStart w:id="24" w:name="_Toc4331_WPSOffice_Level1"/>
      <w:bookmarkStart w:id="25" w:name="_Toc32443_WPSOffice_Level1"/>
      <w:r>
        <w:rPr>
          <w:color w:val="43A5A1"/>
        </w:rPr>
        <w:t>检测结果解析</w:t>
      </w:r>
      <w:bookmarkEnd w:id="19"/>
      <w:bookmarkEnd w:id="20"/>
      <w:bookmarkEnd w:id="21"/>
      <w:bookmarkEnd w:id="22"/>
      <w:bookmarkEnd w:id="23"/>
      <w:bookmarkEnd w:id="24"/>
      <w:bookmarkEnd w:id="25"/>
    </w:p>
    <w:p w14:paraId="5BE62B24">
      <w:pPr>
        <w:spacing w:before="26"/>
        <w:rPr>
          <w:rFonts w:ascii="Times New Roman" w:hAnsi="Times New Roman" w:cs="Times New Roman"/>
          <w:b/>
          <w:color w:val="45A3A7"/>
          <w:sz w:val="24"/>
          <w:szCs w:val="24"/>
          <w:lang w:eastAsia="zh-CN"/>
        </w:rPr>
      </w:pPr>
      <w:bookmarkStart w:id="26" w:name="_Toc26395"/>
      <w:bookmarkStart w:id="27" w:name="_Toc15289_WPSOffice_Level3"/>
      <w:bookmarkStart w:id="28" w:name="_Toc6931_WPSOffice_Level3"/>
      <w:bookmarkStart w:id="29" w:name="_Toc18091_WPSOffice_Level3"/>
      <w:r>
        <w:rPr>
          <w:rFonts w:hint="eastAsia" w:ascii="Times New Roman" w:hAnsi="Times New Roman" w:cs="Times New Roman"/>
          <w:b/>
          <w:color w:val="45A3A7"/>
          <w:sz w:val="24"/>
          <w:szCs w:val="24"/>
          <w:lang w:eastAsia="zh-CN"/>
        </w:rPr>
        <w:t>{% if sarcomaTyping</w:t>
      </w:r>
      <w:r>
        <w:rPr>
          <w:rFonts w:hint="eastAsia" w:ascii="Times New Roman" w:hAnsi="Times New Roman" w:cs="Times New Roman"/>
          <w:b/>
          <w:color w:val="45A3A7"/>
          <w:sz w:val="24"/>
          <w:szCs w:val="24"/>
          <w:lang w:val="en-US" w:eastAsia="zh-CN"/>
        </w:rPr>
        <w:t xml:space="preserve"> </w:t>
      </w:r>
      <w:r>
        <w:rPr>
          <w:rFonts w:hint="eastAsia" w:ascii="Times New Roman" w:hAnsi="Times New Roman" w:cs="Times New Roman"/>
          <w:b/>
          <w:color w:val="45A3A7"/>
          <w:sz w:val="24"/>
          <w:szCs w:val="24"/>
          <w:lang w:eastAsia="zh-CN"/>
        </w:rPr>
        <w:t>!= [] %}</w:t>
      </w:r>
      <w:r>
        <w:rPr>
          <w:rFonts w:hint="eastAsia" w:ascii="Times New Roman" w:hAnsi="Times New Roman" w:eastAsia="微软雅黑" w:cs="Times New Roman"/>
          <w:b/>
          <w:color w:val="45A3A7"/>
          <w:sz w:val="24"/>
          <w:szCs w:val="24"/>
          <w:lang w:eastAsia="zh-CN"/>
        </w:rPr>
        <w:t xml:space="preserve">{% for </w:t>
      </w:r>
      <w:r>
        <w:rPr>
          <w:rFonts w:hint="eastAsia" w:ascii="Times New Roman" w:hAnsi="Times New Roman" w:eastAsia="微软雅黑" w:cs="Times New Roman"/>
          <w:b/>
          <w:color w:val="45A3A7"/>
          <w:sz w:val="24"/>
          <w:szCs w:val="24"/>
          <w:lang w:val="en-US" w:eastAsia="zh-CN"/>
        </w:rPr>
        <w:t>st</w:t>
      </w:r>
      <w:r>
        <w:rPr>
          <w:rFonts w:hint="eastAsia" w:ascii="Times New Roman" w:hAnsi="Times New Roman" w:eastAsia="微软雅黑" w:cs="Times New Roman"/>
          <w:b/>
          <w:color w:val="45A3A7"/>
          <w:sz w:val="24"/>
          <w:szCs w:val="24"/>
          <w:lang w:eastAsia="zh-CN"/>
        </w:rPr>
        <w:t xml:space="preserve"> in </w:t>
      </w:r>
      <w:r>
        <w:rPr>
          <w:rFonts w:hint="eastAsia" w:ascii="Times New Roman" w:hAnsi="Times New Roman" w:cs="Times New Roman"/>
          <w:b/>
          <w:color w:val="45A3A7"/>
          <w:sz w:val="24"/>
          <w:szCs w:val="24"/>
          <w:lang w:eastAsia="zh-CN"/>
        </w:rPr>
        <w:t>sarcomaTyping</w:t>
      </w:r>
      <w:r>
        <w:rPr>
          <w:rFonts w:hint="eastAsia" w:ascii="Times New Roman" w:hAnsi="Times New Roman" w:cs="Times New Roman"/>
          <w:b/>
          <w:color w:val="45A3A7"/>
          <w:sz w:val="24"/>
          <w:szCs w:val="24"/>
          <w:lang w:val="en-US" w:eastAsia="zh-CN"/>
        </w:rPr>
        <w:t xml:space="preserve"> </w:t>
      </w:r>
      <w:r>
        <w:rPr>
          <w:rFonts w:hint="eastAsia" w:ascii="Times New Roman" w:hAnsi="Times New Roman" w:eastAsia="微软雅黑" w:cs="Times New Roman"/>
          <w:b/>
          <w:color w:val="45A3A7"/>
          <w:sz w:val="24"/>
          <w:szCs w:val="24"/>
          <w:lang w:eastAsia="zh-CN"/>
        </w:rPr>
        <w:t>%}</w:t>
      </w:r>
    </w:p>
    <w:p w14:paraId="5AFD14A4">
      <w:pPr>
        <w:spacing w:before="26"/>
        <w:rPr>
          <w:rFonts w:ascii="Times New Roman" w:hAnsi="Times New Roman" w:cs="Times New Roman"/>
          <w:b/>
          <w:color w:val="45A3A7"/>
          <w:sz w:val="24"/>
          <w:szCs w:val="24"/>
          <w:lang w:eastAsia="zh-CN"/>
        </w:rPr>
      </w:pPr>
      <w:r>
        <w:rPr>
          <w:rFonts w:hint="eastAsia" w:ascii="Times New Roman" w:hAnsi="Times New Roman" w:cs="Times New Roman"/>
          <w:b/>
          <w:color w:val="45A3A7"/>
          <w:sz w:val="24"/>
          <w:szCs w:val="24"/>
          <w:lang w:eastAsia="zh-CN"/>
        </w:rPr>
        <w:t xml:space="preserve">{{ </w:t>
      </w:r>
      <w:r>
        <w:rPr>
          <w:rFonts w:hint="eastAsia" w:ascii="Times New Roman" w:hAnsi="Times New Roman" w:cs="Times New Roman"/>
          <w:b/>
          <w:color w:val="45A3A7"/>
          <w:sz w:val="24"/>
          <w:szCs w:val="24"/>
          <w:lang w:val="en-US" w:eastAsia="zh-CN"/>
        </w:rPr>
        <w:t>st</w:t>
      </w:r>
      <w:r>
        <w:rPr>
          <w:rFonts w:hint="eastAsia" w:ascii="Times New Roman" w:hAnsi="Times New Roman" w:cs="Times New Roman"/>
          <w:b/>
          <w:color w:val="45A3A7"/>
          <w:sz w:val="24"/>
          <w:szCs w:val="24"/>
          <w:lang w:eastAsia="zh-CN"/>
        </w:rPr>
        <w:t>.</w:t>
      </w:r>
      <w:r>
        <w:rPr>
          <w:rFonts w:ascii="Times New Roman" w:hAnsi="Times New Roman" w:cs="Times New Roman"/>
          <w:b/>
          <w:color w:val="45A3A7"/>
          <w:sz w:val="24"/>
          <w:szCs w:val="24"/>
          <w:lang w:eastAsia="zh-CN"/>
        </w:rPr>
        <w:t>ori_variant</w:t>
      </w:r>
      <w:r>
        <w:rPr>
          <w:rFonts w:hint="eastAsia" w:ascii="Times New Roman" w:hAnsi="Times New Roman" w:cs="Times New Roman"/>
          <w:b/>
          <w:color w:val="45A3A7"/>
          <w:sz w:val="24"/>
          <w:szCs w:val="24"/>
          <w:lang w:eastAsia="zh-CN"/>
        </w:rPr>
        <w:t xml:space="preserve"> }}</w:t>
      </w:r>
    </w:p>
    <w:p w14:paraId="3EAC0696">
      <w:pPr>
        <w:spacing w:before="26"/>
        <w:rPr>
          <w:rFonts w:ascii="Times New Roman" w:hAnsi="Times New Roman" w:cs="Times New Roman"/>
          <w:b/>
          <w:color w:val="45A3A7"/>
          <w:sz w:val="24"/>
          <w:szCs w:val="24"/>
          <w:lang w:eastAsia="zh-CN"/>
        </w:rPr>
      </w:pPr>
    </w:p>
    <w:tbl>
      <w:tblPr>
        <w:tblStyle w:val="13"/>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7980"/>
      </w:tblGrid>
      <w:tr w14:paraId="430D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48AE346D">
            <w:pPr>
              <w:spacing w:before="26"/>
              <w:jc w:val="center"/>
              <w:rPr>
                <w:rFonts w:ascii="Times New Roman" w:hAnsi="Times New Roman" w:eastAsia="微软雅黑" w:cs="Times New Roman"/>
                <w:b/>
                <w:color w:val="43A5A1"/>
                <w:kern w:val="2"/>
              </w:rPr>
            </w:pPr>
            <w:r>
              <w:rPr>
                <w:rFonts w:ascii="Times New Roman" w:hAnsi="Times New Roman" w:eastAsia="微软雅黑" w:cs="Times New Roman"/>
                <w:b/>
                <w:color w:val="43A5A1"/>
                <w:kern w:val="2"/>
                <w:sz w:val="21"/>
              </w:rPr>
              <w:t>突变形式</w:t>
            </w:r>
          </w:p>
        </w:tc>
        <w:tc>
          <w:tcPr>
            <w:tcW w:w="7980" w:type="dxa"/>
            <w:tcBorders>
              <w:top w:val="single" w:color="auto" w:sz="4" w:space="0"/>
              <w:left w:val="single" w:color="auto" w:sz="4" w:space="0"/>
              <w:bottom w:val="single" w:color="auto" w:sz="4" w:space="0"/>
              <w:right w:val="single" w:color="auto" w:sz="4" w:space="0"/>
            </w:tcBorders>
            <w:vAlign w:val="center"/>
          </w:tcPr>
          <w:p w14:paraId="30F01E53">
            <w:pPr>
              <w:widowControl/>
              <w:jc w:val="both"/>
              <w:rPr>
                <w:rFonts w:ascii="Times New Roman" w:hAnsi="Times New Roman" w:eastAsia="微软雅黑" w:cs="Times New Roman"/>
                <w:kern w:val="2"/>
                <w:sz w:val="21"/>
                <w:szCs w:val="21"/>
                <w:lang w:eastAsia="zh-CN"/>
              </w:rPr>
            </w:pPr>
            <w:r>
              <w:rPr>
                <w:rFonts w:hint="eastAsia" w:ascii="Times New Roman" w:hAnsi="Times New Roman" w:eastAsia="微软雅黑" w:cs="Times New Roman"/>
                <w:color w:val="000000"/>
                <w:sz w:val="21"/>
                <w:szCs w:val="21"/>
                <w:shd w:val="clear" w:color="auto" w:fill="FFFFFF"/>
                <w:lang w:val="en-US" w:eastAsia="zh-CN"/>
              </w:rPr>
              <w:t>{{ st.ori_variant }}</w:t>
            </w:r>
          </w:p>
        </w:tc>
      </w:tr>
      <w:tr w14:paraId="2C35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0B1B2FC4">
            <w:pPr>
              <w:spacing w:before="26"/>
              <w:jc w:val="center"/>
              <w:rPr>
                <w:rFonts w:ascii="Times New Roman" w:hAnsi="Times New Roman" w:eastAsia="微软雅黑" w:cs="Times New Roman"/>
                <w:b/>
                <w:color w:val="43A5A1"/>
                <w:kern w:val="2"/>
              </w:rPr>
            </w:pPr>
            <w:r>
              <w:rPr>
                <w:rFonts w:ascii="Times New Roman" w:hAnsi="Times New Roman" w:eastAsia="微软雅黑" w:cs="Times New Roman"/>
                <w:b/>
                <w:color w:val="43A5A1"/>
                <w:kern w:val="2"/>
                <w:sz w:val="21"/>
              </w:rPr>
              <w:t>突变说明</w:t>
            </w:r>
          </w:p>
        </w:tc>
        <w:tc>
          <w:tcPr>
            <w:tcW w:w="7980" w:type="dxa"/>
            <w:tcBorders>
              <w:top w:val="single" w:color="auto" w:sz="4" w:space="0"/>
              <w:left w:val="single" w:color="auto" w:sz="4" w:space="0"/>
              <w:bottom w:val="single" w:color="auto" w:sz="4" w:space="0"/>
              <w:right w:val="single" w:color="auto" w:sz="4" w:space="0"/>
            </w:tcBorders>
            <w:vAlign w:val="center"/>
          </w:tcPr>
          <w:p w14:paraId="775B974E">
            <w:pPr>
              <w:spacing w:before="26"/>
              <w:rPr>
                <w:rFonts w:ascii="Times New Roman" w:hAnsi="Times New Roman" w:eastAsia="微软雅黑" w:cs="Times New Roman"/>
                <w:kern w:val="2"/>
                <w:sz w:val="21"/>
                <w:szCs w:val="21"/>
                <w:lang w:eastAsia="zh-CN"/>
              </w:rPr>
            </w:pPr>
            <w:r>
              <w:rPr>
                <w:rFonts w:hint="eastAsia" w:ascii="Times New Roman" w:hAnsi="Times New Roman" w:eastAsia="微软雅黑" w:cs="Times New Roman"/>
                <w:color w:val="000000"/>
                <w:sz w:val="21"/>
                <w:szCs w:val="21"/>
                <w:shd w:val="clear" w:color="auto" w:fill="FFFFFF"/>
                <w:lang w:val="en-US" w:eastAsia="zh-CN"/>
              </w:rPr>
              <w:t>{{ st.mutDesc2 }}</w:t>
            </w:r>
          </w:p>
        </w:tc>
      </w:tr>
      <w:tr w14:paraId="5471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38807432">
            <w:pPr>
              <w:spacing w:before="26"/>
              <w:jc w:val="center"/>
              <w:rPr>
                <w:rFonts w:ascii="Times New Roman" w:hAnsi="Times New Roman" w:eastAsia="微软雅黑" w:cs="Times New Roman"/>
                <w:b/>
                <w:color w:val="43A5A1"/>
                <w:kern w:val="2"/>
              </w:rPr>
            </w:pPr>
            <w:r>
              <w:rPr>
                <w:rFonts w:ascii="Times New Roman" w:hAnsi="Times New Roman" w:eastAsia="微软雅黑" w:cs="Times New Roman"/>
                <w:b/>
                <w:color w:val="43A5A1"/>
                <w:kern w:val="2"/>
                <w:sz w:val="21"/>
              </w:rPr>
              <w:t>变异解析</w:t>
            </w:r>
          </w:p>
        </w:tc>
        <w:tc>
          <w:tcPr>
            <w:tcW w:w="7980" w:type="dxa"/>
            <w:tcBorders>
              <w:top w:val="single" w:color="auto" w:sz="4" w:space="0"/>
              <w:left w:val="single" w:color="auto" w:sz="4" w:space="0"/>
              <w:bottom w:val="single" w:color="auto" w:sz="4" w:space="0"/>
              <w:right w:val="single" w:color="auto" w:sz="4" w:space="0"/>
            </w:tcBorders>
            <w:vAlign w:val="center"/>
          </w:tcPr>
          <w:p w14:paraId="2AC5B49E">
            <w:pPr>
              <w:spacing w:before="26"/>
              <w:rPr>
                <w:rFonts w:ascii="Times New Roman" w:hAnsi="Times New Roman" w:eastAsia="微软雅黑" w:cs="Times New Roman"/>
                <w:kern w:val="2"/>
                <w:sz w:val="21"/>
                <w:szCs w:val="21"/>
                <w:lang w:eastAsia="zh-CN"/>
              </w:rPr>
            </w:pPr>
            <w:r>
              <w:rPr>
                <w:rFonts w:hint="eastAsia" w:ascii="Times New Roman" w:hAnsi="Times New Roman" w:eastAsia="微软雅黑" w:cs="Times New Roman"/>
                <w:color w:val="000000"/>
                <w:sz w:val="21"/>
                <w:szCs w:val="21"/>
                <w:shd w:val="clear" w:color="auto" w:fill="FFFFFF"/>
                <w:lang w:val="en-US" w:eastAsia="zh-CN"/>
              </w:rPr>
              <w:t>{{ st.mutationAnalysis }}</w:t>
            </w:r>
          </w:p>
        </w:tc>
      </w:tr>
    </w:tbl>
    <w:p w14:paraId="0A45B9E0">
      <w:pPr>
        <w:spacing w:before="26"/>
        <w:rPr>
          <w:rFonts w:ascii="Times New Roman" w:hAnsi="Times New Roman" w:cs="Times New Roman"/>
          <w:b/>
          <w:sz w:val="24"/>
          <w:lang w:eastAsia="zh-CN"/>
        </w:rPr>
      </w:pPr>
      <w:r>
        <w:rPr>
          <w:rFonts w:hint="eastAsia" w:ascii="Times New Roman" w:hAnsi="Times New Roman" w:eastAsia="微软雅黑" w:cs="Times New Roman"/>
          <w:b/>
          <w:color w:val="45A3A7"/>
          <w:sz w:val="24"/>
          <w:szCs w:val="24"/>
          <w:lang w:eastAsia="zh-CN"/>
        </w:rPr>
        <w:t>{% endfor %}{% else %}</w:t>
      </w:r>
      <w:r>
        <w:rPr>
          <w:rFonts w:hint="eastAsia" w:ascii="Times New Roman" w:hAnsi="Times New Roman" w:eastAsia="微软雅黑" w:cs="Times New Roman"/>
          <w:b/>
          <w:sz w:val="24"/>
          <w:szCs w:val="24"/>
          <w:lang w:eastAsia="zh-CN"/>
        </w:rPr>
        <w:t>未检出可用于辅助肉瘤分子分型的基因变异</w:t>
      </w:r>
      <w:r>
        <w:rPr>
          <w:rFonts w:hint="eastAsia" w:ascii="Times New Roman" w:hAnsi="Times New Roman" w:eastAsia="微软雅黑" w:cs="Times New Roman"/>
          <w:b/>
          <w:color w:val="45A3A7"/>
          <w:sz w:val="24"/>
          <w:szCs w:val="24"/>
          <w:lang w:eastAsia="zh-CN"/>
        </w:rPr>
        <w:t>{% endif %}</w:t>
      </w:r>
    </w:p>
    <w:p w14:paraId="67067137">
      <w:pPr>
        <w:spacing w:before="26"/>
        <w:rPr>
          <w:rFonts w:ascii="Times New Roman" w:hAnsi="Times New Roman" w:eastAsia="微软雅黑" w:cs="Times New Roman"/>
          <w:b/>
          <w:sz w:val="24"/>
          <w:lang w:eastAsia="zh-CN"/>
        </w:rPr>
      </w:pPr>
    </w:p>
    <w:p w14:paraId="2E9C4611">
      <w:pPr>
        <w:widowControl/>
        <w:rPr>
          <w:rFonts w:ascii="Times New Roman" w:hAnsi="Times New Roman" w:eastAsia="微软雅黑" w:cs="Times New Roman"/>
          <w:b/>
          <w:color w:val="45A3A7"/>
          <w:sz w:val="24"/>
          <w:szCs w:val="24"/>
          <w:lang w:eastAsia="zh-CN"/>
        </w:rPr>
      </w:pPr>
      <w:r>
        <w:rPr>
          <w:rFonts w:ascii="Times New Roman" w:hAnsi="Times New Roman" w:eastAsia="微软雅黑" w:cs="Times New Roman"/>
          <w:b/>
          <w:color w:val="45A3A7"/>
          <w:sz w:val="24"/>
          <w:szCs w:val="24"/>
          <w:lang w:eastAsia="zh-CN"/>
        </w:rPr>
        <w:br w:type="page"/>
      </w:r>
      <w:bookmarkEnd w:id="26"/>
      <w:bookmarkEnd w:id="27"/>
      <w:bookmarkEnd w:id="28"/>
      <w:bookmarkEnd w:id="29"/>
    </w:p>
    <w:p w14:paraId="50927109">
      <w:pPr>
        <w:pStyle w:val="27"/>
        <w:numPr>
          <w:ilvl w:val="0"/>
          <w:numId w:val="9"/>
        </w:numPr>
        <w:rPr>
          <w:color w:val="43A5A1"/>
        </w:rPr>
      </w:pPr>
      <w:bookmarkStart w:id="30" w:name="_Toc99614298"/>
      <w:bookmarkStart w:id="31" w:name="_Toc1606"/>
      <w:bookmarkStart w:id="32" w:name="_Toc18371"/>
      <w:bookmarkStart w:id="33" w:name="_Toc24085_WPSOffice_Level1"/>
      <w:bookmarkStart w:id="34" w:name="_Toc15840_WPSOffice_Level1"/>
      <w:bookmarkStart w:id="35" w:name="_Toc14255_WPSOffice_Level1"/>
      <w:r>
        <w:rPr>
          <w:color w:val="43A5A1"/>
        </w:rPr>
        <w:t>附录</w:t>
      </w:r>
      <w:bookmarkEnd w:id="30"/>
    </w:p>
    <w:p w14:paraId="3B491C58">
      <w:pPr>
        <w:rPr>
          <w:rFonts w:ascii="Times New Roman" w:hAnsi="Times New Roman" w:eastAsia="微软雅黑"/>
        </w:rPr>
      </w:pPr>
    </w:p>
    <w:p w14:paraId="437DBB3D">
      <w:pPr>
        <w:pStyle w:val="28"/>
        <w:numPr>
          <w:ilvl w:val="0"/>
          <w:numId w:val="10"/>
        </w:numPr>
        <w:spacing w:line="240" w:lineRule="exact"/>
        <w:rPr>
          <w:color w:val="43A5A1"/>
        </w:rPr>
      </w:pPr>
      <w:bookmarkStart w:id="36" w:name="_Toc30200"/>
      <w:bookmarkStart w:id="37" w:name="_Toc99614299"/>
      <w:bookmarkStart w:id="38" w:name="_Toc2348"/>
      <w:r>
        <w:rPr>
          <w:rFonts w:hint="eastAsia"/>
          <w:color w:val="43A5A1"/>
        </w:rPr>
        <w:t>质控</w:t>
      </w:r>
      <w:bookmarkEnd w:id="36"/>
      <w:bookmarkEnd w:id="37"/>
      <w:bookmarkEnd w:id="38"/>
      <w:r>
        <w:rPr>
          <w:rFonts w:hint="eastAsia"/>
          <w:color w:val="43A5A1"/>
        </w:rPr>
        <w:t>信息</w:t>
      </w:r>
    </w:p>
    <w:p w14:paraId="09F834FF">
      <w:pPr>
        <w:rPr>
          <w:rFonts w:ascii="Times New Roman" w:hAnsi="Times New Roman" w:eastAsia="微软雅黑"/>
          <w:lang w:eastAsia="zh-CN"/>
        </w:rPr>
      </w:pPr>
    </w:p>
    <w:tbl>
      <w:tblPr>
        <w:tblStyle w:val="13"/>
        <w:tblW w:w="9618"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792"/>
        <w:gridCol w:w="2717"/>
        <w:gridCol w:w="2378"/>
        <w:gridCol w:w="2712"/>
        <w:gridCol w:w="19"/>
      </w:tblGrid>
      <w:tr w14:paraId="15C1FE5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792" w:type="dxa"/>
            <w:tcBorders>
              <w:top w:val="single" w:color="auto" w:sz="4" w:space="0"/>
              <w:left w:val="single" w:color="auto" w:sz="4" w:space="0"/>
              <w:bottom w:val="single" w:color="auto" w:sz="4" w:space="0"/>
              <w:right w:val="single" w:color="auto" w:sz="4" w:space="0"/>
            </w:tcBorders>
            <w:shd w:val="clear" w:color="auto" w:fill="43A5A1"/>
            <w:vAlign w:val="center"/>
          </w:tcPr>
          <w:p w14:paraId="33425DD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single" w:color="auto" w:sz="4" w:space="0"/>
              <w:left w:val="single" w:color="auto" w:sz="4" w:space="0"/>
              <w:bottom w:val="single" w:color="auto" w:sz="4" w:space="0"/>
              <w:right w:val="single" w:color="auto" w:sz="4" w:space="0"/>
            </w:tcBorders>
            <w:shd w:val="clear" w:color="auto" w:fill="43A5A1"/>
            <w:vAlign w:val="center"/>
          </w:tcPr>
          <w:p w14:paraId="3898055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single" w:color="auto" w:sz="4" w:space="0"/>
              <w:left w:val="single" w:color="auto" w:sz="4" w:space="0"/>
              <w:bottom w:val="single" w:color="auto" w:sz="4" w:space="0"/>
              <w:right w:val="single" w:color="auto" w:sz="4" w:space="0"/>
            </w:tcBorders>
            <w:shd w:val="clear" w:color="auto" w:fill="43A5A1"/>
            <w:vAlign w:val="center"/>
          </w:tcPr>
          <w:p w14:paraId="185B13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质控</w:t>
            </w: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数据</w:t>
            </w:r>
          </w:p>
        </w:tc>
        <w:tc>
          <w:tcPr>
            <w:tcW w:w="2731" w:type="dxa"/>
            <w:gridSpan w:val="2"/>
            <w:tcBorders>
              <w:top w:val="single" w:color="auto" w:sz="4" w:space="0"/>
              <w:left w:val="single" w:color="auto" w:sz="4" w:space="0"/>
              <w:bottom w:val="single" w:color="auto" w:sz="4" w:space="0"/>
              <w:right w:val="single" w:color="auto" w:sz="4" w:space="0"/>
            </w:tcBorders>
            <w:shd w:val="clear" w:color="auto" w:fill="43A5A1"/>
            <w:vAlign w:val="center"/>
          </w:tcPr>
          <w:p w14:paraId="68048BB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5C0123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792" w:type="dxa"/>
            <w:tcBorders>
              <w:top w:val="single" w:color="auto" w:sz="4" w:space="0"/>
              <w:left w:val="single" w:color="auto" w:sz="4" w:space="0"/>
              <w:bottom w:val="single" w:color="auto" w:sz="4" w:space="0"/>
              <w:right w:val="single" w:color="auto" w:sz="4" w:space="0"/>
            </w:tcBorders>
            <w:shd w:val="clear" w:color="auto" w:fill="auto"/>
            <w:vAlign w:val="center"/>
          </w:tcPr>
          <w:p w14:paraId="7FF76CB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病理</w:t>
            </w:r>
            <w:r>
              <w:rPr>
                <w:rFonts w:hint="eastAsia" w:ascii="Times New Roman" w:hAnsi="Times New Roman" w:eastAsia="微软雅黑" w:cs="Times New Roman"/>
                <w:sz w:val="21"/>
                <w:szCs w:val="21"/>
                <w:lang w:eastAsia="zh-CN" w:bidi="ar"/>
              </w:rPr>
              <w:t>质控</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7E334FE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肿瘤细胞含量</w:t>
            </w:r>
            <w:r>
              <w:rPr>
                <w:rFonts w:hint="eastAsia" w:ascii="Times New Roman" w:hAnsi="Times New Roman" w:eastAsia="微软雅黑" w:cs="微软雅黑"/>
                <w:sz w:val="21"/>
                <w:szCs w:val="21"/>
                <w:vertAlign w:val="superscript"/>
                <w:lang w:val="en-US" w:eastAsia="zh-CN" w:bidi="ar"/>
              </w:rPr>
              <w:t>1</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6BA2001A">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rna.tumorcellcontent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8A679A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≥10%</w:t>
            </w:r>
          </w:p>
        </w:tc>
      </w:tr>
      <w:tr w14:paraId="2D3A6E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7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0E700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核酸质量</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48043F7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RNA总量（ng）</w:t>
            </w:r>
            <w:r>
              <w:rPr>
                <w:rFonts w:hint="default" w:ascii="Times New Roman" w:hAnsi="Times New Roman" w:eastAsia="微软雅黑" w:cs="微软雅黑"/>
                <w:sz w:val="21"/>
                <w:szCs w:val="21"/>
                <w:vertAlign w:val="superscript"/>
                <w:lang w:val="en-US" w:eastAsia="zh-CN" w:bidi="ar"/>
              </w:rPr>
              <w:t>2</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579B375C">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rna.RNA_total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DF343A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≥100</w:t>
            </w:r>
          </w:p>
        </w:tc>
      </w:tr>
      <w:tr w14:paraId="71D263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79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2F63FD4">
            <w:pPr>
              <w:jc w:val="center"/>
              <w:rPr>
                <w:rFonts w:ascii="Times New Roman" w:hAnsi="Times New Roman" w:eastAsia="微软雅黑"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63AA17A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RNA降解程度（DV200）</w:t>
            </w:r>
            <w:r>
              <w:rPr>
                <w:rFonts w:hint="default" w:ascii="Times New Roman" w:hAnsi="Times New Roman" w:eastAsia="微软雅黑" w:cs="微软雅黑"/>
                <w:sz w:val="21"/>
                <w:szCs w:val="21"/>
                <w:vertAlign w:val="superscript"/>
                <w:lang w:val="en-US" w:eastAsia="zh-CN" w:bidi="ar"/>
              </w:rPr>
              <w:t>3</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715535F7">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rna.RNA_degradation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CEA787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color w:val="000000"/>
                <w:sz w:val="21"/>
                <w:szCs w:val="21"/>
                <w:lang w:eastAsia="zh-CN"/>
              </w:rPr>
              <w:t>≥70(QSEP)</w:t>
            </w:r>
          </w:p>
        </w:tc>
      </w:tr>
      <w:tr w14:paraId="51089C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79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E00A97C">
            <w:pPr>
              <w:jc w:val="center"/>
              <w:rPr>
                <w:rFonts w:ascii="Times New Roman" w:hAnsi="Times New Roman" w:eastAsia="微软雅黑"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4EBCC88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预文库总量（ng）</w:t>
            </w:r>
            <w:r>
              <w:rPr>
                <w:rFonts w:hint="default" w:ascii="Times New Roman" w:hAnsi="Times New Roman" w:eastAsia="微软雅黑" w:cs="微软雅黑"/>
                <w:sz w:val="21"/>
                <w:szCs w:val="21"/>
                <w:vertAlign w:val="superscript"/>
                <w:lang w:val="en-US" w:eastAsia="zh-CN" w:bidi="ar"/>
              </w:rPr>
              <w:t>4</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2DBF0F55">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rna.outbound_quantity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1061E2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≥500</w:t>
            </w:r>
          </w:p>
        </w:tc>
      </w:tr>
      <w:tr w14:paraId="6B0CC0E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50" w:hRule="atLeast"/>
          <w:jc w:val="center"/>
        </w:trPr>
        <w:tc>
          <w:tcPr>
            <w:tcW w:w="179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657B28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测序质</w:t>
            </w:r>
            <w:r>
              <w:rPr>
                <w:rFonts w:hint="eastAsia" w:ascii="Times New Roman" w:hAnsi="Times New Roman" w:eastAsia="微软雅黑" w:cs="Times New Roman"/>
                <w:sz w:val="21"/>
                <w:szCs w:val="21"/>
                <w:lang w:eastAsia="zh-CN" w:bidi="ar"/>
              </w:rPr>
              <w:t>控</w:t>
            </w: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0381FC26">
            <w:pPr>
              <w:autoSpaceDE w:val="0"/>
              <w:ind w:left="110" w:leftChars="5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测序总reads数（条）</w:t>
            </w:r>
            <w:r>
              <w:rPr>
                <w:rFonts w:hint="default" w:ascii="Times New Roman" w:hAnsi="Times New Roman" w:eastAsia="微软雅黑" w:cs="微软雅黑"/>
                <w:sz w:val="21"/>
                <w:szCs w:val="21"/>
                <w:vertAlign w:val="superscript"/>
                <w:lang w:val="en-US" w:eastAsia="zh-CN" w:bidi="ar"/>
              </w:rPr>
              <w:t>5</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06E17C94">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rna.total_reads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1CE96F8">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≥12,000,000</w:t>
            </w:r>
          </w:p>
        </w:tc>
      </w:tr>
      <w:tr w14:paraId="3F7BB12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79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56D0558">
            <w:pPr>
              <w:jc w:val="center"/>
              <w:rPr>
                <w:rFonts w:ascii="Times New Roman" w:hAnsi="Times New Roman" w:eastAsia="微软雅黑" w:cs="Times New Roman"/>
                <w:sz w:val="20"/>
                <w:szCs w:val="20"/>
              </w:rPr>
            </w:pPr>
          </w:p>
        </w:tc>
        <w:tc>
          <w:tcPr>
            <w:tcW w:w="2717" w:type="dxa"/>
            <w:tcBorders>
              <w:top w:val="single" w:color="auto" w:sz="4" w:space="0"/>
              <w:left w:val="single" w:color="auto" w:sz="4" w:space="0"/>
              <w:bottom w:val="single" w:color="auto" w:sz="4" w:space="0"/>
              <w:right w:val="single" w:color="auto" w:sz="4" w:space="0"/>
            </w:tcBorders>
            <w:shd w:val="clear" w:color="auto" w:fill="auto"/>
            <w:vAlign w:val="center"/>
          </w:tcPr>
          <w:p w14:paraId="4DA9BCB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碱基质量Q30占比</w:t>
            </w:r>
            <w:r>
              <w:rPr>
                <w:rFonts w:hint="eastAsia" w:ascii="Times New Roman" w:hAnsi="Times New Roman" w:eastAsia="微软雅黑" w:cs="微软雅黑"/>
                <w:sz w:val="21"/>
                <w:szCs w:val="21"/>
                <w:vertAlign w:val="superscript"/>
                <w:lang w:val="en-US" w:eastAsia="zh-CN" w:bidi="ar"/>
              </w:rPr>
              <w:t>6</w:t>
            </w:r>
          </w:p>
        </w:tc>
        <w:tc>
          <w:tcPr>
            <w:tcW w:w="2378" w:type="dxa"/>
            <w:tcBorders>
              <w:top w:val="single" w:color="auto" w:sz="4" w:space="0"/>
              <w:left w:val="single" w:color="auto" w:sz="4" w:space="0"/>
              <w:bottom w:val="single" w:color="auto" w:sz="4" w:space="0"/>
              <w:right w:val="single" w:color="auto" w:sz="4" w:space="0"/>
            </w:tcBorders>
            <w:shd w:val="clear" w:color="auto" w:fill="auto"/>
            <w:vAlign w:val="center"/>
          </w:tcPr>
          <w:p w14:paraId="2643BDE5">
            <w:pPr>
              <w:autoSpaceDE w:val="0"/>
              <w:ind w:left="110" w:leftChars="5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rna.base_quality }}{%endif%}</w:t>
            </w:r>
          </w:p>
        </w:tc>
        <w:tc>
          <w:tcPr>
            <w:tcW w:w="27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B3E89D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≥80%</w:t>
            </w:r>
          </w:p>
        </w:tc>
      </w:tr>
      <w:tr w14:paraId="1E4E49C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792" w:type="dxa"/>
            <w:tcBorders>
              <w:top w:val="single" w:color="auto" w:sz="4" w:space="0"/>
              <w:left w:val="single" w:color="auto" w:sz="4" w:space="0"/>
              <w:bottom w:val="single" w:color="auto" w:sz="4" w:space="0"/>
              <w:right w:val="single" w:color="auto" w:sz="4" w:space="0"/>
            </w:tcBorders>
            <w:shd w:val="clear" w:color="auto" w:fill="F1F1F1"/>
            <w:vAlign w:val="center"/>
          </w:tcPr>
          <w:p w14:paraId="188DA9F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总体质量评估</w:t>
            </w:r>
            <w:r>
              <w:rPr>
                <w:rFonts w:hint="eastAsia" w:ascii="Times New Roman" w:hAnsi="Times New Roman" w:eastAsia="微软雅黑" w:cs="微软雅黑"/>
                <w:sz w:val="21"/>
                <w:szCs w:val="21"/>
                <w:vertAlign w:val="superscript"/>
                <w:lang w:val="en-US" w:eastAsia="zh-CN" w:bidi="ar"/>
              </w:rPr>
              <w:t>7</w:t>
            </w:r>
          </w:p>
        </w:tc>
        <w:tc>
          <w:tcPr>
            <w:tcW w:w="7807" w:type="dxa"/>
            <w:gridSpan w:val="3"/>
            <w:tcBorders>
              <w:top w:val="single" w:color="auto" w:sz="4" w:space="0"/>
              <w:left w:val="single" w:color="auto" w:sz="4" w:space="0"/>
              <w:bottom w:val="single" w:color="auto" w:sz="4" w:space="0"/>
              <w:right w:val="single" w:color="auto" w:sz="4" w:space="0"/>
            </w:tcBorders>
            <w:shd w:val="clear" w:color="auto" w:fill="F1F1F1"/>
            <w:vAlign w:val="center"/>
          </w:tcPr>
          <w:p w14:paraId="44501BF4">
            <w:pPr>
              <w:ind w:left="119"/>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 rna.total_reads | oqa(12000000,10000000) }}{%endif%}</w:t>
            </w:r>
          </w:p>
        </w:tc>
      </w:tr>
    </w:tbl>
    <w:p w14:paraId="1081D14B">
      <w:pPr>
        <w:rPr>
          <w:rFonts w:ascii="Times New Roman" w:hAnsi="Times New Roman" w:eastAsia="微软雅黑"/>
        </w:rPr>
      </w:pPr>
    </w:p>
    <w:bookmarkEnd w:id="31"/>
    <w:bookmarkEnd w:id="32"/>
    <w:p w14:paraId="7777C06A">
      <w:pPr>
        <w:rPr>
          <w:rFonts w:ascii="Times New Roman" w:hAnsi="Times New Roman" w:eastAsia="微软雅黑" w:cs="Times New Roman"/>
          <w:sz w:val="18"/>
          <w:szCs w:val="18"/>
          <w:lang w:eastAsia="zh-CN"/>
        </w:rPr>
      </w:pPr>
      <w:bookmarkStart w:id="39" w:name="_Toc11896_WPSOffice_Level1"/>
      <w:bookmarkStart w:id="40" w:name="_Toc11193_WPSOffice_Level1"/>
      <w:bookmarkStart w:id="41" w:name="_Toc28810_WPSOffice_Level1"/>
      <w:r>
        <w:rPr>
          <w:rFonts w:hint="eastAsia" w:ascii="Times New Roman" w:hAnsi="Times New Roman" w:eastAsia="微软雅黑" w:cs="Times New Roman"/>
          <w:sz w:val="18"/>
          <w:szCs w:val="18"/>
          <w:lang w:eastAsia="zh-CN"/>
        </w:rPr>
        <w:t>1. 肿瘤细胞含量：送检样本经 HE 染色评估的肿瘤细胞含量。如送检样本不满足病理评估所需条件，则不进行此项评估。</w:t>
      </w:r>
    </w:p>
    <w:p w14:paraId="1D13038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2. RNA 总量：送检样本的 RNA 提取总量。</w:t>
      </w:r>
    </w:p>
    <w:p w14:paraId="48E5A65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3. RNA 降解程度(DV200)：大于 200 个核苷酸的 RNA 片段占 RNA 总片段的百分比。</w:t>
      </w:r>
    </w:p>
    <w:p w14:paraId="63AFE6F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4. 预文库总量：核酸片段经过接头连接和扩增纯化后中间产物的总量。</w:t>
      </w:r>
    </w:p>
    <w:p w14:paraId="40267A3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5. 测序总 reads 数：文库测序获得的数据总量（reads）。</w:t>
      </w:r>
    </w:p>
    <w:p w14:paraId="03B2344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6</w:t>
      </w:r>
      <w:r>
        <w:rPr>
          <w:rFonts w:hint="eastAsia" w:ascii="Times New Roman" w:hAnsi="Times New Roman" w:eastAsia="微软雅黑" w:cs="Times New Roman"/>
          <w:sz w:val="18"/>
          <w:szCs w:val="18"/>
          <w:lang w:eastAsia="zh-CN"/>
        </w:rPr>
        <w:t>. 碱基质量 Q30 占比：测序数据中碱基质量在 Q30 以上（即碱基识别错误率在千分之一以下）的占比。</w:t>
      </w:r>
    </w:p>
    <w:p w14:paraId="1AD31BDE">
      <w:pPr>
        <w:rPr>
          <w:rFonts w:ascii="Times New Roman" w:hAnsi="Times New Roman" w:eastAsia="微软雅黑" w:cs="Times New Roman"/>
          <w:lang w:eastAsia="zh-CN"/>
        </w:rPr>
      </w:pPr>
      <w:r>
        <w:rPr>
          <w:rFonts w:hint="eastAsia" w:ascii="Times New Roman" w:hAnsi="Times New Roman" w:eastAsia="微软雅黑" w:cs="Times New Roman"/>
          <w:sz w:val="18"/>
          <w:szCs w:val="18"/>
          <w:lang w:val="en-US" w:eastAsia="zh-CN"/>
        </w:rPr>
        <w:t>7</w:t>
      </w:r>
      <w:r>
        <w:rPr>
          <w:rFonts w:hint="eastAsia" w:ascii="Times New Roman" w:hAnsi="Times New Roman" w:eastAsia="微软雅黑" w:cs="Times New Roman"/>
          <w:sz w:val="18"/>
          <w:szCs w:val="18"/>
          <w:lang w:eastAsia="zh-CN"/>
        </w:rPr>
        <w:t>. 总体质量评估：根据 RNA 测序总 reads 数进行评估，分为“合格”、“警戒”、“不合格”三个等级。总体质量评估为“警戒”或者“不合格”时，均会影响检测的准确性和敏感性。</w:t>
      </w:r>
      <w:r>
        <w:rPr>
          <w:rFonts w:ascii="Times New Roman" w:hAnsi="Times New Roman" w:eastAsia="微软雅黑" w:cs="Times New Roman"/>
          <w:lang w:eastAsia="zh-CN"/>
        </w:rPr>
        <w:br w:type="page"/>
      </w:r>
    </w:p>
    <w:p w14:paraId="01DCC80F">
      <w:pPr>
        <w:pStyle w:val="28"/>
        <w:numPr>
          <w:ilvl w:val="0"/>
          <w:numId w:val="10"/>
        </w:numPr>
        <w:spacing w:line="240" w:lineRule="auto"/>
        <w:rPr>
          <w:color w:val="43A5A1"/>
        </w:rPr>
      </w:pPr>
      <w:bookmarkStart w:id="42" w:name="_Toc14956"/>
      <w:bookmarkStart w:id="43" w:name="_Toc23373"/>
      <w:r>
        <w:rPr>
          <w:rFonts w:hint="eastAsia"/>
          <w:color w:val="43A5A1"/>
        </w:rPr>
        <w:t>常见肉瘤分型相关基因变异</w:t>
      </w:r>
      <w:bookmarkEnd w:id="42"/>
      <w:bookmarkEnd w:id="43"/>
    </w:p>
    <w:p w14:paraId="333A7034">
      <w:pPr>
        <w:numPr>
          <w:ilvl w:val="0"/>
          <w:numId w:val="11"/>
        </w:numPr>
        <w:rPr>
          <w:rFonts w:ascii="Times New Roman" w:hAnsi="Times New Roman" w:eastAsia="微软雅黑"/>
          <w:lang w:eastAsia="zh-Hans"/>
        </w:rPr>
      </w:pPr>
      <w:r>
        <w:rPr>
          <w:rFonts w:hint="eastAsia" w:ascii="Times New Roman" w:hAnsi="Times New Roman" w:eastAsia="微软雅黑"/>
          <w:lang w:eastAsia="zh-Hans"/>
        </w:rPr>
        <w:t>本部分内容参考</w:t>
      </w:r>
      <w:r>
        <w:rPr>
          <w:rFonts w:hint="eastAsia" w:ascii="Times New Roman" w:hAnsi="Times New Roman" w:eastAsia="微软雅黑"/>
          <w:lang w:eastAsia="zh-CN"/>
        </w:rPr>
        <w:t>：</w:t>
      </w:r>
      <w:r>
        <w:rPr>
          <w:rFonts w:ascii="Times New Roman" w:hAnsi="Times New Roman" w:eastAsia="微软雅黑"/>
          <w:lang w:eastAsia="zh-Hans"/>
        </w:rPr>
        <w:t>WHO</w:t>
      </w:r>
      <w:r>
        <w:rPr>
          <w:rFonts w:hint="eastAsia" w:ascii="Times New Roman" w:hAnsi="Times New Roman" w:eastAsia="微软雅黑"/>
          <w:lang w:val="en-US" w:eastAsia="zh-CN"/>
        </w:rPr>
        <w:t>-</w:t>
      </w:r>
      <w:r>
        <w:rPr>
          <w:rFonts w:hint="eastAsia" w:ascii="Times New Roman" w:hAnsi="Times New Roman" w:eastAsia="微软雅黑"/>
          <w:lang w:eastAsia="zh-Hans"/>
        </w:rPr>
        <w:t>软组织与骨肿瘤指南</w:t>
      </w:r>
    </w:p>
    <w:tbl>
      <w:tblPr>
        <w:tblStyle w:val="13"/>
        <w:tblW w:w="9976"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fixed"/>
        <w:tblCellMar>
          <w:top w:w="0" w:type="dxa"/>
          <w:left w:w="108" w:type="dxa"/>
          <w:bottom w:w="0" w:type="dxa"/>
          <w:right w:w="108" w:type="dxa"/>
        </w:tblCellMar>
      </w:tblPr>
      <w:tblGrid>
        <w:gridCol w:w="5088"/>
        <w:gridCol w:w="4888"/>
      </w:tblGrid>
      <w:tr w14:paraId="404F54E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5088" w:type="dxa"/>
            <w:tcBorders>
              <w:bottom w:val="single" w:color="D8D8D8" w:sz="24" w:space="0"/>
              <w:right w:val="single" w:color="FFFFFF" w:themeColor="background1" w:sz="8" w:space="0"/>
            </w:tcBorders>
            <w:shd w:val="clear" w:color="auto" w:fill="43A5A1"/>
            <w:vAlign w:val="center"/>
          </w:tcPr>
          <w:p w14:paraId="41D50C5D">
            <w:pPr>
              <w:widowControl/>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肉瘤亚型</w:t>
            </w:r>
          </w:p>
        </w:tc>
        <w:tc>
          <w:tcPr>
            <w:tcW w:w="4888" w:type="dxa"/>
            <w:tcBorders>
              <w:left w:val="single" w:color="FFFFFF" w:themeColor="background1" w:sz="8" w:space="0"/>
              <w:bottom w:val="single" w:color="D8D8D8" w:sz="24" w:space="0"/>
            </w:tcBorders>
            <w:shd w:val="clear" w:color="auto" w:fill="43A5A1"/>
            <w:vAlign w:val="center"/>
          </w:tcPr>
          <w:p w14:paraId="4CD1E97A">
            <w:pPr>
              <w:widowControl/>
              <w:jc w:val="center"/>
              <w:textAlignment w:val="bottom"/>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
                <w14:textFill>
                  <w14:solidFill>
                    <w14:schemeClr w14:val="bg1"/>
                  </w14:solidFill>
                </w14:textFill>
              </w:rPr>
              <w:t>分子分型</w:t>
            </w:r>
          </w:p>
        </w:tc>
      </w:tr>
      <w:tr w14:paraId="16578DA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op w:val="single" w:color="D8D8D8" w:sz="24" w:space="0"/>
              <w:tl2br w:val="nil"/>
              <w:tr2bl w:val="nil"/>
            </w:tcBorders>
            <w:shd w:val="clear" w:color="auto" w:fill="auto"/>
            <w:vAlign w:val="center"/>
          </w:tcPr>
          <w:p w14:paraId="0DFACEF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脂肪母细胞瘤和脂肪母细胞瘤病</w:t>
            </w:r>
          </w:p>
        </w:tc>
        <w:tc>
          <w:tcPr>
            <w:tcW w:w="4888" w:type="dxa"/>
            <w:tcBorders>
              <w:top w:val="single" w:color="D8D8D8" w:sz="24" w:space="0"/>
              <w:tl2br w:val="nil"/>
              <w:tr2bl w:val="nil"/>
            </w:tcBorders>
            <w:shd w:val="clear" w:color="auto" w:fill="auto"/>
            <w:noWrap/>
            <w:vAlign w:val="center"/>
          </w:tcPr>
          <w:p w14:paraId="167E709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HAS2-PLAG1</w:t>
            </w:r>
          </w:p>
        </w:tc>
      </w:tr>
      <w:tr w14:paraId="082D9D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5E0B7F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64EB56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COL1A2-PLAG1</w:t>
            </w:r>
          </w:p>
        </w:tc>
      </w:tr>
      <w:tr w14:paraId="6B5B30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245C6E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D4159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RAD51B-PLAG1</w:t>
            </w:r>
          </w:p>
        </w:tc>
      </w:tr>
      <w:tr w14:paraId="36F2E4F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523A40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37554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COL3A1-PLAG1</w:t>
            </w:r>
          </w:p>
        </w:tc>
      </w:tr>
      <w:tr w14:paraId="3D8DA53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BCC61A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E155D7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RAB2A-PLAG1</w:t>
            </w:r>
          </w:p>
        </w:tc>
      </w:tr>
      <w:tr w14:paraId="563EF8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783533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A2E047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BOC-PLAG1</w:t>
            </w:r>
          </w:p>
        </w:tc>
      </w:tr>
      <w:tr w14:paraId="75ADAC8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B8739B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黏液样脂肪肉瘤</w:t>
            </w:r>
          </w:p>
        </w:tc>
        <w:tc>
          <w:tcPr>
            <w:tcW w:w="4888" w:type="dxa"/>
            <w:tcBorders>
              <w:tl2br w:val="nil"/>
              <w:tr2bl w:val="nil"/>
            </w:tcBorders>
            <w:shd w:val="clear" w:color="auto" w:fill="auto"/>
            <w:noWrap/>
            <w:vAlign w:val="center"/>
          </w:tcPr>
          <w:p w14:paraId="2697B2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0EFA35A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94080F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55A02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25C9FBF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3A7CFB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结节性筋膜炎</w:t>
            </w:r>
          </w:p>
        </w:tc>
        <w:tc>
          <w:tcPr>
            <w:tcW w:w="4888" w:type="dxa"/>
            <w:tcBorders>
              <w:tl2br w:val="nil"/>
              <w:tr2bl w:val="nil"/>
            </w:tcBorders>
            <w:shd w:val="clear" w:color="auto" w:fill="auto"/>
            <w:noWrap/>
            <w:vAlign w:val="center"/>
          </w:tcPr>
          <w:p w14:paraId="31229A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MYH9-USP6</w:t>
            </w:r>
          </w:p>
        </w:tc>
      </w:tr>
      <w:tr w14:paraId="650E691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03E4A6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491957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PPP6R3-USP6</w:t>
            </w:r>
          </w:p>
        </w:tc>
      </w:tr>
      <w:tr w14:paraId="31CBBCF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30ECA7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骨化性肌炎和指趾纤维骨性假瘤</w:t>
            </w:r>
          </w:p>
        </w:tc>
        <w:tc>
          <w:tcPr>
            <w:tcW w:w="4888" w:type="dxa"/>
            <w:tcBorders>
              <w:tl2br w:val="nil"/>
              <w:tr2bl w:val="nil"/>
            </w:tcBorders>
            <w:shd w:val="clear" w:color="auto" w:fill="auto"/>
            <w:noWrap/>
            <w:vAlign w:val="center"/>
          </w:tcPr>
          <w:p w14:paraId="52B9F6F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USP6 重排</w:t>
            </w:r>
          </w:p>
        </w:tc>
      </w:tr>
      <w:tr w14:paraId="04F8CB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790098E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钙化性腱膜纤维瘤</w:t>
            </w:r>
          </w:p>
        </w:tc>
        <w:tc>
          <w:tcPr>
            <w:tcW w:w="4888" w:type="dxa"/>
            <w:tcBorders>
              <w:tl2br w:val="nil"/>
              <w:tr2bl w:val="nil"/>
            </w:tcBorders>
            <w:shd w:val="clear" w:color="auto" w:fill="auto"/>
            <w:noWrap/>
            <w:vAlign w:val="center"/>
          </w:tcPr>
          <w:p w14:paraId="3CF1333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FN1-EGF</w:t>
            </w:r>
          </w:p>
        </w:tc>
      </w:tr>
      <w:tr w14:paraId="5CBC93D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54C727C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EWSR1-SMAD3阳性纤维母细胞瘤</w:t>
            </w:r>
          </w:p>
        </w:tc>
        <w:tc>
          <w:tcPr>
            <w:tcW w:w="4888" w:type="dxa"/>
            <w:tcBorders>
              <w:tl2br w:val="nil"/>
              <w:tr2bl w:val="nil"/>
            </w:tcBorders>
            <w:shd w:val="clear" w:color="auto" w:fill="auto"/>
            <w:noWrap/>
            <w:vAlign w:val="center"/>
          </w:tcPr>
          <w:p w14:paraId="77D6DA1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w:t>
            </w:r>
          </w:p>
        </w:tc>
      </w:tr>
      <w:tr w14:paraId="414A6A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927A1A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软组织血管纤维瘤</w:t>
            </w:r>
          </w:p>
        </w:tc>
        <w:tc>
          <w:tcPr>
            <w:tcW w:w="4888" w:type="dxa"/>
            <w:tcBorders>
              <w:tl2br w:val="nil"/>
              <w:tr2bl w:val="nil"/>
            </w:tcBorders>
            <w:shd w:val="clear" w:color="auto" w:fill="auto"/>
            <w:noWrap/>
            <w:vAlign w:val="center"/>
          </w:tcPr>
          <w:p w14:paraId="7ABE26D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AHRR-NCOA2</w:t>
            </w:r>
          </w:p>
        </w:tc>
      </w:tr>
      <w:tr w14:paraId="2237A0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5A821F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D5247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GTF2I-NCOA2</w:t>
            </w:r>
          </w:p>
        </w:tc>
      </w:tr>
      <w:tr w14:paraId="74B1D9E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6DAEC4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巨细胞成纤维细胞瘤</w:t>
            </w:r>
          </w:p>
        </w:tc>
        <w:tc>
          <w:tcPr>
            <w:tcW w:w="4888" w:type="dxa"/>
            <w:tcBorders>
              <w:tl2br w:val="nil"/>
              <w:tr2bl w:val="nil"/>
            </w:tcBorders>
            <w:shd w:val="clear" w:color="auto" w:fill="auto"/>
            <w:noWrap/>
            <w:vAlign w:val="center"/>
          </w:tcPr>
          <w:p w14:paraId="75472E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69A2162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9A0E98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隆突性皮肤纤维肉瘤</w:t>
            </w:r>
          </w:p>
        </w:tc>
        <w:tc>
          <w:tcPr>
            <w:tcW w:w="4888" w:type="dxa"/>
            <w:tcBorders>
              <w:tl2br w:val="nil"/>
              <w:tr2bl w:val="nil"/>
            </w:tcBorders>
            <w:shd w:val="clear" w:color="auto" w:fill="auto"/>
            <w:noWrap/>
            <w:vAlign w:val="center"/>
          </w:tcPr>
          <w:p w14:paraId="387DC5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7ECB41F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8A28BD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BCD0D2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COL6A3-PDGFD</w:t>
            </w:r>
          </w:p>
        </w:tc>
      </w:tr>
      <w:tr w14:paraId="0503E1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7A427B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E4792B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EMILIN2-PDGFD</w:t>
            </w:r>
          </w:p>
        </w:tc>
      </w:tr>
      <w:tr w14:paraId="61AAA5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08DA21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孤立性纤维性肿瘤</w:t>
            </w:r>
          </w:p>
        </w:tc>
        <w:tc>
          <w:tcPr>
            <w:tcW w:w="4888" w:type="dxa"/>
            <w:tcBorders>
              <w:tl2br w:val="nil"/>
              <w:tr2bl w:val="nil"/>
            </w:tcBorders>
            <w:shd w:val="clear" w:color="auto" w:fill="auto"/>
            <w:noWrap/>
            <w:vAlign w:val="center"/>
          </w:tcPr>
          <w:p w14:paraId="2232303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43F5AA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038333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炎性肌成纤维细胞性肿瘤</w:t>
            </w:r>
          </w:p>
        </w:tc>
        <w:tc>
          <w:tcPr>
            <w:tcW w:w="4888" w:type="dxa"/>
            <w:tcBorders>
              <w:tl2br w:val="nil"/>
              <w:tr2bl w:val="nil"/>
            </w:tcBorders>
            <w:shd w:val="clear" w:color="auto" w:fill="auto"/>
            <w:noWrap/>
            <w:vAlign w:val="center"/>
          </w:tcPr>
          <w:p w14:paraId="35B6C23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2560C6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0E7EEA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1B50EA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6469FD5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80C10B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A2ED0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225143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F9F3A5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951A39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4910C09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DB0CD1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5415B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7FCC128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030F8D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087A81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SEC31L1-ALK</w:t>
            </w:r>
          </w:p>
        </w:tc>
      </w:tr>
      <w:tr w14:paraId="2D0A1C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32EBBC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C478B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PPFIBP1-ALK</w:t>
            </w:r>
          </w:p>
        </w:tc>
      </w:tr>
      <w:tr w14:paraId="697BAAA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A2DE56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EDE7C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DCTN1-ALK</w:t>
            </w:r>
          </w:p>
        </w:tc>
      </w:tr>
      <w:tr w14:paraId="0EFAF6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6522DE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B144B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EML4-ALK</w:t>
            </w:r>
          </w:p>
        </w:tc>
      </w:tr>
      <w:tr w14:paraId="788643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CE25CB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3DE2D9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PRKAR1A-ALK</w:t>
            </w:r>
          </w:p>
        </w:tc>
      </w:tr>
      <w:tr w14:paraId="57E7976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A92FC3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4DE86A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LMNA-ALK</w:t>
            </w:r>
          </w:p>
        </w:tc>
      </w:tr>
      <w:tr w14:paraId="305E43A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379463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7B2F2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TFG-ALK</w:t>
            </w:r>
          </w:p>
        </w:tc>
      </w:tr>
      <w:tr w14:paraId="41C7F49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A13D7B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5647D3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FN1-ALK</w:t>
            </w:r>
          </w:p>
        </w:tc>
      </w:tr>
      <w:tr w14:paraId="0A863DD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E31CE3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05673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HNRNPA1-ALK</w:t>
            </w:r>
          </w:p>
        </w:tc>
      </w:tr>
      <w:tr w14:paraId="26F1195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015361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AEEFE2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20CFCDE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66873C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6E2FC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106D20C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3FB51E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31E57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2CE9BBC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A6F83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上皮样炎性肌纤维母细胞肉瘤</w:t>
            </w:r>
          </w:p>
        </w:tc>
        <w:tc>
          <w:tcPr>
            <w:tcW w:w="4888" w:type="dxa"/>
            <w:tcBorders>
              <w:tl2br w:val="nil"/>
              <w:tr2bl w:val="nil"/>
            </w:tcBorders>
            <w:shd w:val="clear" w:color="auto" w:fill="auto"/>
            <w:noWrap/>
            <w:vAlign w:val="center"/>
          </w:tcPr>
          <w:p w14:paraId="04662A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1BA1C1D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5B6CC6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64F1F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RRBP1-ALK</w:t>
            </w:r>
          </w:p>
        </w:tc>
      </w:tr>
      <w:tr w14:paraId="1CB40D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3862E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婴儿纤维肉瘤</w:t>
            </w:r>
          </w:p>
        </w:tc>
        <w:tc>
          <w:tcPr>
            <w:tcW w:w="4888" w:type="dxa"/>
            <w:tcBorders>
              <w:tl2br w:val="nil"/>
              <w:tr2bl w:val="nil"/>
            </w:tcBorders>
            <w:shd w:val="clear" w:color="auto" w:fill="auto"/>
            <w:noWrap/>
            <w:vAlign w:val="center"/>
          </w:tcPr>
          <w:p w14:paraId="7B7247D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1A2BF0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8A8EE4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72124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EML4-NTRK3</w:t>
            </w:r>
          </w:p>
        </w:tc>
      </w:tr>
      <w:tr w14:paraId="599747B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D0C30B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513F2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2B0BD77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5F2B7A2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437DDB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6128A1A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A54842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7C0E73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5992A14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D22940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11D45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SQSTM1-NTRK1</w:t>
            </w:r>
          </w:p>
        </w:tc>
      </w:tr>
      <w:tr w14:paraId="2B0763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14D5E1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22FC9C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MIR584F1-NTRK1</w:t>
            </w:r>
          </w:p>
        </w:tc>
      </w:tr>
      <w:tr w14:paraId="51F0D6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1AAA1E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66F9D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TFG-MET</w:t>
            </w:r>
          </w:p>
        </w:tc>
      </w:tr>
      <w:tr w14:paraId="4DE6CE8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97976B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412DB1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BRAF 融合</w:t>
            </w:r>
          </w:p>
        </w:tc>
      </w:tr>
      <w:tr w14:paraId="2BCB7A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5F938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低度恶性纤维黏液样肉瘤</w:t>
            </w:r>
          </w:p>
        </w:tc>
        <w:tc>
          <w:tcPr>
            <w:tcW w:w="4888" w:type="dxa"/>
            <w:tcBorders>
              <w:tl2br w:val="nil"/>
              <w:tr2bl w:val="nil"/>
            </w:tcBorders>
            <w:shd w:val="clear" w:color="auto" w:fill="auto"/>
            <w:noWrap/>
            <w:vAlign w:val="center"/>
          </w:tcPr>
          <w:p w14:paraId="2F177C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79B6E4A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624DE4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48791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6ACCAF5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2FBF2A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E95B4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190793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A3D9BA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硬化性上皮样纤维肉瘤</w:t>
            </w:r>
          </w:p>
        </w:tc>
        <w:tc>
          <w:tcPr>
            <w:tcW w:w="4888" w:type="dxa"/>
            <w:tcBorders>
              <w:tl2br w:val="nil"/>
              <w:tr2bl w:val="nil"/>
            </w:tcBorders>
            <w:shd w:val="clear" w:color="auto" w:fill="auto"/>
            <w:noWrap/>
            <w:vAlign w:val="center"/>
          </w:tcPr>
          <w:p w14:paraId="3A6A43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0F1522A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3E34DA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F895B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EWSR1-CREB3L2</w:t>
            </w:r>
          </w:p>
        </w:tc>
      </w:tr>
      <w:tr w14:paraId="6CDA1F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7F1406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EFECE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EWSR1-CREB3L3</w:t>
            </w:r>
          </w:p>
        </w:tc>
      </w:tr>
      <w:tr w14:paraId="076C07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FBC95A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CFCC42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11EB715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E435D6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6B66B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5FA9E93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D58BC4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181265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FUS-CREM</w:t>
            </w:r>
          </w:p>
        </w:tc>
      </w:tr>
      <w:tr w14:paraId="49439B5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37402D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451A5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PAX5-CREB3L1</w:t>
            </w:r>
          </w:p>
        </w:tc>
      </w:tr>
      <w:tr w14:paraId="1C8ABC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0A6D7F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腱鞘巨细胞肿瘤</w:t>
            </w:r>
          </w:p>
        </w:tc>
        <w:tc>
          <w:tcPr>
            <w:tcW w:w="4888" w:type="dxa"/>
            <w:tcBorders>
              <w:tl2br w:val="nil"/>
              <w:tr2bl w:val="nil"/>
            </w:tcBorders>
            <w:shd w:val="clear" w:color="auto" w:fill="auto"/>
            <w:noWrap/>
            <w:vAlign w:val="center"/>
          </w:tcPr>
          <w:p w14:paraId="07A5EC1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 重排</w:t>
            </w:r>
          </w:p>
        </w:tc>
      </w:tr>
      <w:tr w14:paraId="19F1F3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758322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上皮样血管瘤</w:t>
            </w:r>
          </w:p>
        </w:tc>
        <w:tc>
          <w:tcPr>
            <w:tcW w:w="4888" w:type="dxa"/>
            <w:tcBorders>
              <w:tl2br w:val="nil"/>
              <w:tr2bl w:val="nil"/>
            </w:tcBorders>
            <w:shd w:val="clear" w:color="auto" w:fill="auto"/>
            <w:noWrap/>
            <w:vAlign w:val="center"/>
          </w:tcPr>
          <w:p w14:paraId="099B124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FOS-LMNA</w:t>
            </w:r>
          </w:p>
        </w:tc>
      </w:tr>
      <w:tr w14:paraId="7A02C2E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E91C80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DA7A37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FOS-MBNL1</w:t>
            </w:r>
          </w:p>
        </w:tc>
      </w:tr>
      <w:tr w14:paraId="5520E2D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C1B150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035AD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FOS-VIM</w:t>
            </w:r>
          </w:p>
        </w:tc>
      </w:tr>
      <w:tr w14:paraId="5CC6A0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6400B2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7E0FF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FOS-RP11-326N17.1(lincRNA)</w:t>
            </w:r>
          </w:p>
        </w:tc>
      </w:tr>
      <w:tr w14:paraId="71A354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9D6743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472ED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146F999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7CFC6E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A0777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6524AEA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11FB15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423F5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3B6E79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088F0BA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假性肌源性血管内皮瘤</w:t>
            </w:r>
          </w:p>
        </w:tc>
        <w:tc>
          <w:tcPr>
            <w:tcW w:w="4888" w:type="dxa"/>
            <w:tcBorders>
              <w:tl2br w:val="nil"/>
              <w:tr2bl w:val="nil"/>
            </w:tcBorders>
            <w:shd w:val="clear" w:color="auto" w:fill="auto"/>
            <w:noWrap/>
            <w:vAlign w:val="center"/>
          </w:tcPr>
          <w:p w14:paraId="78739F3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SERPINE1-FOSB</w:t>
            </w:r>
          </w:p>
        </w:tc>
      </w:tr>
      <w:tr w14:paraId="64DE35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C8BA36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303FF6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030BFAA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noWrap/>
            <w:vAlign w:val="center"/>
          </w:tcPr>
          <w:p w14:paraId="43442E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上皮样血管内皮瘤伴WWTR1-CAMTA1融合</w:t>
            </w:r>
          </w:p>
        </w:tc>
        <w:tc>
          <w:tcPr>
            <w:tcW w:w="4888" w:type="dxa"/>
            <w:tcBorders>
              <w:tl2br w:val="nil"/>
              <w:tr2bl w:val="nil"/>
            </w:tcBorders>
            <w:shd w:val="clear" w:color="auto" w:fill="auto"/>
            <w:noWrap/>
            <w:vAlign w:val="center"/>
          </w:tcPr>
          <w:p w14:paraId="4190CE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7761E6D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0766BF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上皮样血管内皮瘤伴YAP1-TFE3融合</w:t>
            </w:r>
          </w:p>
        </w:tc>
        <w:tc>
          <w:tcPr>
            <w:tcW w:w="4888" w:type="dxa"/>
            <w:tcBorders>
              <w:tl2br w:val="nil"/>
              <w:tr2bl w:val="nil"/>
            </w:tcBorders>
            <w:shd w:val="clear" w:color="auto" w:fill="auto"/>
            <w:noWrap/>
            <w:vAlign w:val="center"/>
          </w:tcPr>
          <w:p w14:paraId="5FBCCE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376EA00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9933CF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血管球肿瘤</w:t>
            </w:r>
          </w:p>
        </w:tc>
        <w:tc>
          <w:tcPr>
            <w:tcW w:w="4888" w:type="dxa"/>
            <w:tcBorders>
              <w:tl2br w:val="nil"/>
              <w:tr2bl w:val="nil"/>
            </w:tcBorders>
            <w:shd w:val="clear" w:color="auto" w:fill="auto"/>
            <w:noWrap/>
            <w:vAlign w:val="center"/>
          </w:tcPr>
          <w:p w14:paraId="794087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MIR143-NOTCH1</w:t>
            </w:r>
          </w:p>
        </w:tc>
      </w:tr>
      <w:tr w14:paraId="28B564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EFC4D0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9B747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MIR143-NOTCH2</w:t>
            </w:r>
          </w:p>
        </w:tc>
      </w:tr>
      <w:tr w14:paraId="1386AC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D257CE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BA3CFC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MIR143-NOTCH3</w:t>
            </w:r>
          </w:p>
        </w:tc>
      </w:tr>
      <w:tr w14:paraId="55040D0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40A87C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肌周细胞瘤，包括肌纤维瘤</w:t>
            </w:r>
          </w:p>
        </w:tc>
        <w:tc>
          <w:tcPr>
            <w:tcW w:w="4888" w:type="dxa"/>
            <w:tcBorders>
              <w:tl2br w:val="nil"/>
              <w:tr2bl w:val="nil"/>
            </w:tcBorders>
            <w:shd w:val="clear" w:color="auto" w:fill="auto"/>
            <w:noWrap/>
            <w:vAlign w:val="center"/>
          </w:tcPr>
          <w:p w14:paraId="558C12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SRF-RELA</w:t>
            </w:r>
          </w:p>
        </w:tc>
      </w:tr>
      <w:tr w14:paraId="2A2BE0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E38FDF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腺泡状横纹肌肉瘤</w:t>
            </w:r>
          </w:p>
        </w:tc>
        <w:tc>
          <w:tcPr>
            <w:tcW w:w="4888" w:type="dxa"/>
            <w:tcBorders>
              <w:tl2br w:val="nil"/>
              <w:tr2bl w:val="nil"/>
            </w:tcBorders>
            <w:shd w:val="clear" w:color="auto" w:fill="auto"/>
            <w:noWrap/>
            <w:vAlign w:val="center"/>
          </w:tcPr>
          <w:p w14:paraId="70F7113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2DA769A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CBB92A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E8D2F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PAX3 -FOXO4</w:t>
            </w:r>
          </w:p>
        </w:tc>
      </w:tr>
      <w:tr w14:paraId="0C25780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164DDE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72B69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5A15059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75A167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2ADBE9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PAX3-INO80D</w:t>
            </w:r>
          </w:p>
        </w:tc>
      </w:tr>
      <w:tr w14:paraId="6239A4B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610CE4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EAB1E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470469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43A792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4DE15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FOXO1-FGFR1</w:t>
            </w:r>
          </w:p>
        </w:tc>
      </w:tr>
      <w:tr w14:paraId="1476E6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6B7DF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先天性梭形细胞横纹肌肉瘤伴VGLL2/NCOA2/CITED2重排</w:t>
            </w:r>
          </w:p>
        </w:tc>
        <w:tc>
          <w:tcPr>
            <w:tcW w:w="4888" w:type="dxa"/>
            <w:tcBorders>
              <w:tl2br w:val="nil"/>
              <w:tr2bl w:val="nil"/>
            </w:tcBorders>
            <w:shd w:val="clear" w:color="auto" w:fill="auto"/>
            <w:noWrap/>
            <w:vAlign w:val="center"/>
          </w:tcPr>
          <w:p w14:paraId="2F96E9C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16412B1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662694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699EE2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7D25ED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E3BB26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C9A8B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59A8941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A26290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D876F9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071176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71CCDF6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骨内梭形细胞横纹肌肉瘤(伴TFCP2/NCOA2重排)</w:t>
            </w:r>
          </w:p>
        </w:tc>
        <w:tc>
          <w:tcPr>
            <w:tcW w:w="4888" w:type="dxa"/>
            <w:tcBorders>
              <w:tl2br w:val="nil"/>
              <w:tr2bl w:val="nil"/>
            </w:tcBorders>
            <w:shd w:val="clear" w:color="auto" w:fill="auto"/>
            <w:noWrap/>
            <w:vAlign w:val="center"/>
          </w:tcPr>
          <w:p w14:paraId="551F056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EWSR1-TFCP2</w:t>
            </w:r>
          </w:p>
        </w:tc>
      </w:tr>
      <w:tr w14:paraId="00CF095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EDC421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E3DE98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FUS-TFCP2</w:t>
            </w:r>
          </w:p>
        </w:tc>
      </w:tr>
      <w:tr w14:paraId="6D69EEB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5724C6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E5C75D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r w14:paraId="11EEC52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79E90E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胃肠道间质瘤</w:t>
            </w:r>
          </w:p>
        </w:tc>
        <w:tc>
          <w:tcPr>
            <w:tcW w:w="4888" w:type="dxa"/>
            <w:tcBorders>
              <w:tl2br w:val="nil"/>
              <w:tr2bl w:val="nil"/>
            </w:tcBorders>
            <w:shd w:val="clear" w:color="auto" w:fill="auto"/>
            <w:noWrap/>
            <w:vAlign w:val="center"/>
          </w:tcPr>
          <w:p w14:paraId="5B8E1C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582A6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B1F2B5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B4D229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FGFR1-HOOK3</w:t>
            </w:r>
          </w:p>
        </w:tc>
      </w:tr>
      <w:tr w14:paraId="208558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E8290E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C6681F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FGFR1-TACC1</w:t>
            </w:r>
          </w:p>
        </w:tc>
      </w:tr>
      <w:tr w14:paraId="5EFF098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315ACCD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深部（侵袭性）血管黏液瘤</w:t>
            </w:r>
          </w:p>
        </w:tc>
        <w:tc>
          <w:tcPr>
            <w:tcW w:w="4888" w:type="dxa"/>
            <w:tcBorders>
              <w:tl2br w:val="nil"/>
              <w:tr2bl w:val="nil"/>
            </w:tcBorders>
            <w:shd w:val="clear" w:color="auto" w:fill="auto"/>
            <w:noWrap/>
            <w:vAlign w:val="center"/>
          </w:tcPr>
          <w:p w14:paraId="25B045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HMGA2 重排</w:t>
            </w:r>
          </w:p>
        </w:tc>
      </w:tr>
      <w:tr w14:paraId="5408E26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4CFC4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血管瘤样纤维组织细胞瘤</w:t>
            </w:r>
          </w:p>
        </w:tc>
        <w:tc>
          <w:tcPr>
            <w:tcW w:w="4888" w:type="dxa"/>
            <w:tcBorders>
              <w:tl2br w:val="nil"/>
              <w:tr2bl w:val="nil"/>
            </w:tcBorders>
            <w:shd w:val="clear" w:color="auto" w:fill="auto"/>
            <w:noWrap/>
            <w:vAlign w:val="center"/>
          </w:tcPr>
          <w:p w14:paraId="0FCFDE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1F6892A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54479C9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05AEFE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6AD7E51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21D732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890889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4288A6C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86E09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骨化性纤维黏液样肿瘤</w:t>
            </w:r>
          </w:p>
        </w:tc>
        <w:tc>
          <w:tcPr>
            <w:tcW w:w="4888" w:type="dxa"/>
            <w:tcBorders>
              <w:tl2br w:val="nil"/>
              <w:tr2bl w:val="nil"/>
            </w:tcBorders>
            <w:shd w:val="clear" w:color="auto" w:fill="auto"/>
            <w:noWrap/>
            <w:vAlign w:val="center"/>
          </w:tcPr>
          <w:p w14:paraId="1E2BE5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EP400-PHF1</w:t>
            </w:r>
          </w:p>
        </w:tc>
      </w:tr>
      <w:tr w14:paraId="2FABC2E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FFABC2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7BD7A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MEAF6-PHF1</w:t>
            </w:r>
          </w:p>
        </w:tc>
      </w:tr>
      <w:tr w14:paraId="46B4C69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1503F8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789DCF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EPC1-PHF1</w:t>
            </w:r>
          </w:p>
        </w:tc>
      </w:tr>
      <w:tr w14:paraId="3DDFFC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225278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99044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PHF1-TFE3</w:t>
            </w:r>
          </w:p>
        </w:tc>
      </w:tr>
      <w:tr w14:paraId="7114640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70CE12C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肌上皮瘤、肌上皮癌</w:t>
            </w:r>
          </w:p>
        </w:tc>
        <w:tc>
          <w:tcPr>
            <w:tcW w:w="4888" w:type="dxa"/>
            <w:tcBorders>
              <w:tl2br w:val="nil"/>
              <w:tr2bl w:val="nil"/>
            </w:tcBorders>
            <w:shd w:val="clear" w:color="auto" w:fill="auto"/>
            <w:noWrap/>
            <w:vAlign w:val="center"/>
          </w:tcPr>
          <w:p w14:paraId="44F1F5D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2FA676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FE0F2C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760B5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EWSR1-PBX1</w:t>
            </w:r>
          </w:p>
        </w:tc>
      </w:tr>
      <w:tr w14:paraId="006F7FF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F24A55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487E0C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EWSR1-ZNF444</w:t>
            </w:r>
          </w:p>
        </w:tc>
      </w:tr>
      <w:tr w14:paraId="506CEC2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7F3F5A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79183B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EWSR1-KLF17</w:t>
            </w:r>
          </w:p>
        </w:tc>
      </w:tr>
      <w:tr w14:paraId="15F85B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5EE140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4E97BC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652571B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AA0E3B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7CF25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EWSR1-PBX3</w:t>
            </w:r>
          </w:p>
        </w:tc>
      </w:tr>
      <w:tr w14:paraId="1E95521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A77B0B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463263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FUS-ZNF444</w:t>
            </w:r>
          </w:p>
        </w:tc>
      </w:tr>
      <w:tr w14:paraId="743694E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7FC308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0B5BDD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FUS-KLF17</w:t>
            </w:r>
          </w:p>
        </w:tc>
      </w:tr>
      <w:tr w14:paraId="7AA5C09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F33D16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26313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6B62EB0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50E4AE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048506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FUS-PBX3</w:t>
            </w:r>
          </w:p>
        </w:tc>
      </w:tr>
      <w:tr w14:paraId="63F9D2E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58FF27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混合瘤</w:t>
            </w:r>
          </w:p>
        </w:tc>
        <w:tc>
          <w:tcPr>
            <w:tcW w:w="4888" w:type="dxa"/>
            <w:tcBorders>
              <w:tl2br w:val="nil"/>
              <w:tr2bl w:val="nil"/>
            </w:tcBorders>
            <w:shd w:val="clear" w:color="auto" w:fill="auto"/>
            <w:noWrap/>
            <w:vAlign w:val="center"/>
          </w:tcPr>
          <w:p w14:paraId="559D75D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LIFR-PLAG1</w:t>
            </w:r>
          </w:p>
        </w:tc>
      </w:tr>
      <w:tr w14:paraId="6B223C4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F7C7CB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2476FF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CTNNB1-PLAG1</w:t>
            </w:r>
          </w:p>
        </w:tc>
      </w:tr>
      <w:tr w14:paraId="4D0EE74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89E015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8DAE58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TCEA1-PLAG1</w:t>
            </w:r>
          </w:p>
        </w:tc>
      </w:tr>
      <w:tr w14:paraId="600CC31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5F18B4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EA7DE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CHCHD7-PLAG1</w:t>
            </w:r>
          </w:p>
        </w:tc>
      </w:tr>
      <w:tr w14:paraId="37E95CC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B6763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软组织多形性透明血管扩张瘤</w:t>
            </w:r>
          </w:p>
        </w:tc>
        <w:tc>
          <w:tcPr>
            <w:tcW w:w="4888" w:type="dxa"/>
            <w:tcBorders>
              <w:tl2br w:val="nil"/>
              <w:tr2bl w:val="nil"/>
            </w:tcBorders>
            <w:shd w:val="clear" w:color="auto" w:fill="auto"/>
            <w:noWrap/>
            <w:vAlign w:val="center"/>
          </w:tcPr>
          <w:p w14:paraId="117B50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TGFBR3 重排</w:t>
            </w:r>
          </w:p>
        </w:tc>
      </w:tr>
      <w:tr w14:paraId="32E5C85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AE9732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EF796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OGA 重排</w:t>
            </w:r>
          </w:p>
        </w:tc>
      </w:tr>
      <w:tr w14:paraId="125CBC1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7F79713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含铁血黄素沉着性纤维脂肪瘤性肿瘤</w:t>
            </w:r>
          </w:p>
        </w:tc>
        <w:tc>
          <w:tcPr>
            <w:tcW w:w="4888" w:type="dxa"/>
            <w:tcBorders>
              <w:tl2br w:val="nil"/>
              <w:tr2bl w:val="nil"/>
            </w:tcBorders>
            <w:shd w:val="clear" w:color="auto" w:fill="auto"/>
            <w:noWrap/>
            <w:vAlign w:val="center"/>
          </w:tcPr>
          <w:p w14:paraId="01677DD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TGFBR3 重排</w:t>
            </w:r>
          </w:p>
        </w:tc>
      </w:tr>
      <w:tr w14:paraId="1189D2B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3B9397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E442FD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OGA 重排</w:t>
            </w:r>
          </w:p>
        </w:tc>
      </w:tr>
      <w:tr w14:paraId="1942EA7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78A69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磷酸盐尿性间叶性肿瘤</w:t>
            </w:r>
          </w:p>
        </w:tc>
        <w:tc>
          <w:tcPr>
            <w:tcW w:w="4888" w:type="dxa"/>
            <w:tcBorders>
              <w:tl2br w:val="nil"/>
              <w:tr2bl w:val="nil"/>
            </w:tcBorders>
            <w:shd w:val="clear" w:color="auto" w:fill="auto"/>
            <w:noWrap/>
            <w:vAlign w:val="center"/>
          </w:tcPr>
          <w:p w14:paraId="083756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FN1-FGFR1</w:t>
            </w:r>
          </w:p>
        </w:tc>
      </w:tr>
      <w:tr w14:paraId="5D21BA3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14EF3D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667BE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FN1-FGF1</w:t>
            </w:r>
          </w:p>
        </w:tc>
      </w:tr>
      <w:tr w14:paraId="7D0856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7D355C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NTRK重排的梭形细胞肿瘤</w:t>
            </w:r>
          </w:p>
        </w:tc>
        <w:tc>
          <w:tcPr>
            <w:tcW w:w="4888" w:type="dxa"/>
            <w:tcBorders>
              <w:tl2br w:val="nil"/>
              <w:tr2bl w:val="nil"/>
            </w:tcBorders>
            <w:shd w:val="clear" w:color="auto" w:fill="auto"/>
            <w:vAlign w:val="center"/>
          </w:tcPr>
          <w:p w14:paraId="631A070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3E8224E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5ACDF96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0FBA067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0BFE864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2F069B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149A1A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63BBFCA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8F59D2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2CB8DC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435ED54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E028EF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4E320D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112CC68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662E4FD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滑膜肉瘤</w:t>
            </w:r>
          </w:p>
        </w:tc>
        <w:tc>
          <w:tcPr>
            <w:tcW w:w="4888" w:type="dxa"/>
            <w:tcBorders>
              <w:tl2br w:val="nil"/>
              <w:tr2bl w:val="nil"/>
            </w:tcBorders>
            <w:shd w:val="clear" w:color="auto" w:fill="auto"/>
            <w:noWrap/>
            <w:vAlign w:val="center"/>
          </w:tcPr>
          <w:p w14:paraId="526DE99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6F58DBE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4EE6F2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B7D322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57E0B97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B07D98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36DE3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12617DB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455C000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腺泡状软组织肉瘤</w:t>
            </w:r>
          </w:p>
        </w:tc>
        <w:tc>
          <w:tcPr>
            <w:tcW w:w="4888" w:type="dxa"/>
            <w:tcBorders>
              <w:tl2br w:val="nil"/>
              <w:tr2bl w:val="nil"/>
            </w:tcBorders>
            <w:shd w:val="clear" w:color="auto" w:fill="auto"/>
            <w:noWrap/>
            <w:vAlign w:val="center"/>
          </w:tcPr>
          <w:p w14:paraId="63AD8DA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ASPSCR1-TFE3</w:t>
            </w:r>
          </w:p>
        </w:tc>
      </w:tr>
      <w:tr w14:paraId="23312CB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E54FAA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软组织透明细胞肉瘤</w:t>
            </w:r>
          </w:p>
        </w:tc>
        <w:tc>
          <w:tcPr>
            <w:tcW w:w="4888" w:type="dxa"/>
            <w:tcBorders>
              <w:tl2br w:val="nil"/>
              <w:tr2bl w:val="nil"/>
            </w:tcBorders>
            <w:shd w:val="clear" w:color="auto" w:fill="auto"/>
            <w:noWrap/>
            <w:vAlign w:val="center"/>
          </w:tcPr>
          <w:p w14:paraId="4A028D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672E55E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6A9AA4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B5D96F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7756D10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E81708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骨外黏液样软骨肉瘤</w:t>
            </w:r>
          </w:p>
        </w:tc>
        <w:tc>
          <w:tcPr>
            <w:tcW w:w="4888" w:type="dxa"/>
            <w:tcBorders>
              <w:tl2br w:val="nil"/>
              <w:tr2bl w:val="nil"/>
            </w:tcBorders>
            <w:shd w:val="clear" w:color="auto" w:fill="auto"/>
            <w:noWrap/>
            <w:vAlign w:val="center"/>
          </w:tcPr>
          <w:p w14:paraId="5AA62E9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4755ED7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51042C5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97D79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TAF15-NR4A3</w:t>
            </w:r>
          </w:p>
        </w:tc>
      </w:tr>
      <w:tr w14:paraId="51076E6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F4A6C1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DCA83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4AA5DEE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80BAF9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806FC0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4FCE6E2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1CB0ADE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增生性小圆细胞肿瘤</w:t>
            </w:r>
          </w:p>
        </w:tc>
        <w:tc>
          <w:tcPr>
            <w:tcW w:w="4888" w:type="dxa"/>
            <w:tcBorders>
              <w:tl2br w:val="nil"/>
              <w:tr2bl w:val="nil"/>
            </w:tcBorders>
            <w:shd w:val="clear" w:color="auto" w:fill="auto"/>
            <w:noWrap/>
            <w:vAlign w:val="center"/>
          </w:tcPr>
          <w:p w14:paraId="5D0BA78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29136C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7FD6FE3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血管周围上皮样细胞瘤</w:t>
            </w:r>
          </w:p>
        </w:tc>
        <w:tc>
          <w:tcPr>
            <w:tcW w:w="4888" w:type="dxa"/>
            <w:tcBorders>
              <w:tl2br w:val="nil"/>
              <w:tr2bl w:val="nil"/>
            </w:tcBorders>
            <w:shd w:val="clear" w:color="auto" w:fill="auto"/>
            <w:noWrap/>
            <w:vAlign w:val="center"/>
          </w:tcPr>
          <w:p w14:paraId="1AED393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SFPQ-TFE3</w:t>
            </w:r>
          </w:p>
        </w:tc>
      </w:tr>
      <w:tr w14:paraId="14B40F6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9149C8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CAD90D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DVL2-TFE3</w:t>
            </w:r>
          </w:p>
        </w:tc>
      </w:tr>
      <w:tr w14:paraId="6B40CC4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5F8147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29227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NONO-TFE3</w:t>
            </w:r>
          </w:p>
        </w:tc>
      </w:tr>
      <w:tr w14:paraId="128C875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3FF4EE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尤文肉瘤</w:t>
            </w:r>
          </w:p>
        </w:tc>
        <w:tc>
          <w:tcPr>
            <w:tcW w:w="4888" w:type="dxa"/>
            <w:tcBorders>
              <w:tl2br w:val="nil"/>
              <w:tr2bl w:val="nil"/>
            </w:tcBorders>
            <w:shd w:val="clear" w:color="auto" w:fill="auto"/>
            <w:vAlign w:val="center"/>
          </w:tcPr>
          <w:p w14:paraId="09FB98D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7FA4C7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94B9CE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67FE65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67237B9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F4C01D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6ABF63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25F6460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95BBAB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4C9F5F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55D42A4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FC0600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4E9DF38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EWSR1-ETV4(E1AF)</w:t>
            </w:r>
          </w:p>
        </w:tc>
      </w:tr>
      <w:tr w14:paraId="31D05BF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66FE5C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1015A88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68D44ED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2C885B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0493F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32DCF9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C3A544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3E940C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026415E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573B164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52955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7F97F9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7977E2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7BEBE2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51EBAE8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BD9BC3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vAlign w:val="center"/>
          </w:tcPr>
          <w:p w14:paraId="508D4E8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346F6CC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AAD97F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EWSR1-非ETS融合圆细胞肉瘤</w:t>
            </w:r>
          </w:p>
        </w:tc>
        <w:tc>
          <w:tcPr>
            <w:tcW w:w="4888" w:type="dxa"/>
            <w:tcBorders>
              <w:tl2br w:val="nil"/>
              <w:tr2bl w:val="nil"/>
            </w:tcBorders>
            <w:shd w:val="clear" w:color="auto" w:fill="auto"/>
            <w:noWrap/>
            <w:vAlign w:val="center"/>
          </w:tcPr>
          <w:p w14:paraId="5F7C9E8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0AD65E9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AED03E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323B23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r w14:paraId="0FDC268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D6F061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758ED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77B80E9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0A6203A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CIC重排肉瘤</w:t>
            </w:r>
          </w:p>
        </w:tc>
        <w:tc>
          <w:tcPr>
            <w:tcW w:w="4888" w:type="dxa"/>
            <w:tcBorders>
              <w:tl2br w:val="nil"/>
              <w:tr2bl w:val="nil"/>
            </w:tcBorders>
            <w:shd w:val="clear" w:color="auto" w:fill="auto"/>
            <w:noWrap/>
            <w:vAlign w:val="center"/>
          </w:tcPr>
          <w:p w14:paraId="3913A4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45E4A6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F32F8B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71D0BD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CIC-FOXO4</w:t>
            </w:r>
          </w:p>
        </w:tc>
      </w:tr>
      <w:tr w14:paraId="127174D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6808E3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7223F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CIC-LEUTX</w:t>
            </w:r>
          </w:p>
        </w:tc>
      </w:tr>
      <w:tr w14:paraId="785717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DFA28F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608AE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CIC-NUTM1</w:t>
            </w:r>
          </w:p>
        </w:tc>
      </w:tr>
      <w:tr w14:paraId="21DA06B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3B9B79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6C4E31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CIC-NUTM2A</w:t>
            </w:r>
          </w:p>
        </w:tc>
      </w:tr>
      <w:tr w14:paraId="2D8F868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4FB6CB5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伴有BCOR基因改变的肉瘤</w:t>
            </w:r>
          </w:p>
        </w:tc>
        <w:tc>
          <w:tcPr>
            <w:tcW w:w="4888" w:type="dxa"/>
            <w:tcBorders>
              <w:tl2br w:val="nil"/>
              <w:tr2bl w:val="nil"/>
            </w:tcBorders>
            <w:shd w:val="clear" w:color="auto" w:fill="auto"/>
            <w:noWrap/>
            <w:vAlign w:val="center"/>
          </w:tcPr>
          <w:p w14:paraId="50B27BA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6C01B3D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132A3EE">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2C562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BCOR-MAML2</w:t>
            </w:r>
          </w:p>
        </w:tc>
      </w:tr>
      <w:tr w14:paraId="667BB2C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5BA3B7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软骨粘液样纤维瘤</w:t>
            </w:r>
          </w:p>
        </w:tc>
        <w:tc>
          <w:tcPr>
            <w:tcW w:w="4888" w:type="dxa"/>
            <w:tcBorders>
              <w:tl2br w:val="nil"/>
              <w:tr2bl w:val="nil"/>
            </w:tcBorders>
            <w:shd w:val="clear" w:color="auto" w:fill="auto"/>
            <w:noWrap/>
            <w:vAlign w:val="center"/>
          </w:tcPr>
          <w:p w14:paraId="0BE467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TBL1XR1-GRM1</w:t>
            </w:r>
          </w:p>
        </w:tc>
      </w:tr>
      <w:tr w14:paraId="4D1E3D0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DE7174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CB98C2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MEF2A-GRM1</w:t>
            </w:r>
          </w:p>
        </w:tc>
      </w:tr>
      <w:tr w14:paraId="3F0540A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6E9695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间叶性软骨肉瘤</w:t>
            </w:r>
          </w:p>
        </w:tc>
        <w:tc>
          <w:tcPr>
            <w:tcW w:w="4888" w:type="dxa"/>
            <w:tcBorders>
              <w:tl2br w:val="nil"/>
              <w:tr2bl w:val="nil"/>
            </w:tcBorders>
            <w:shd w:val="clear" w:color="auto" w:fill="auto"/>
            <w:noWrap/>
            <w:vAlign w:val="center"/>
          </w:tcPr>
          <w:p w14:paraId="58BBFED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11CB374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tcBorders>
              <w:tl2br w:val="nil"/>
              <w:tr2bl w:val="nil"/>
            </w:tcBorders>
            <w:shd w:val="clear" w:color="auto" w:fill="auto"/>
            <w:vAlign w:val="center"/>
          </w:tcPr>
          <w:p w14:paraId="2B52AA9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骨样骨瘤</w:t>
            </w:r>
          </w:p>
        </w:tc>
        <w:tc>
          <w:tcPr>
            <w:tcW w:w="4888" w:type="dxa"/>
            <w:tcBorders>
              <w:tl2br w:val="nil"/>
              <w:tr2bl w:val="nil"/>
            </w:tcBorders>
            <w:shd w:val="clear" w:color="auto" w:fill="auto"/>
            <w:noWrap/>
            <w:vAlign w:val="center"/>
          </w:tcPr>
          <w:p w14:paraId="03047C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 重排</w:t>
            </w:r>
          </w:p>
        </w:tc>
      </w:tr>
      <w:tr w14:paraId="1C643B9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58C5B7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成骨细胞瘤</w:t>
            </w:r>
          </w:p>
        </w:tc>
        <w:tc>
          <w:tcPr>
            <w:tcW w:w="4888" w:type="dxa"/>
            <w:tcBorders>
              <w:tl2br w:val="nil"/>
              <w:tr2bl w:val="nil"/>
            </w:tcBorders>
            <w:shd w:val="clear" w:color="auto" w:fill="auto"/>
            <w:noWrap/>
            <w:vAlign w:val="center"/>
          </w:tcPr>
          <w:p w14:paraId="1E5419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 重排</w:t>
            </w:r>
          </w:p>
        </w:tc>
      </w:tr>
      <w:tr w14:paraId="15FF7C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1346381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2E871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FOSB 重排</w:t>
            </w:r>
          </w:p>
        </w:tc>
      </w:tr>
      <w:tr w14:paraId="36FF204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3D4E0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骨上皮样血管瘤</w:t>
            </w:r>
          </w:p>
        </w:tc>
        <w:tc>
          <w:tcPr>
            <w:tcW w:w="4888" w:type="dxa"/>
            <w:tcBorders>
              <w:tl2br w:val="nil"/>
              <w:tr2bl w:val="nil"/>
            </w:tcBorders>
            <w:shd w:val="clear" w:color="auto" w:fill="auto"/>
            <w:noWrap/>
            <w:vAlign w:val="center"/>
          </w:tcPr>
          <w:p w14:paraId="0570CEF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FOS-MBNL1</w:t>
            </w:r>
          </w:p>
        </w:tc>
      </w:tr>
      <w:tr w14:paraId="03FF42D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DCB843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8E45F3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FOS-VIM</w:t>
            </w:r>
          </w:p>
        </w:tc>
      </w:tr>
      <w:tr w14:paraId="16D8229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882304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3F622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FOS-RP11-326N17.1(lincRNA)</w:t>
            </w:r>
          </w:p>
        </w:tc>
      </w:tr>
      <w:tr w14:paraId="2000E6D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639080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4C50744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FOS-LMNA</w:t>
            </w:r>
          </w:p>
        </w:tc>
      </w:tr>
      <w:tr w14:paraId="074207C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02C3BA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20AD42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3077612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2983F9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D0C0A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1E08D8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24B241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骨上皮样血管内皮瘤</w:t>
            </w:r>
          </w:p>
        </w:tc>
        <w:tc>
          <w:tcPr>
            <w:tcW w:w="4888" w:type="dxa"/>
            <w:tcBorders>
              <w:tl2br w:val="nil"/>
              <w:tr2bl w:val="nil"/>
            </w:tcBorders>
            <w:shd w:val="clear" w:color="auto" w:fill="auto"/>
            <w:noWrap/>
            <w:vAlign w:val="center"/>
          </w:tcPr>
          <w:p w14:paraId="2AA8F89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3C98DF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38FB24B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1ED13A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298020C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restart"/>
            <w:tcBorders>
              <w:tl2br w:val="nil"/>
              <w:tr2bl w:val="nil"/>
            </w:tcBorders>
            <w:shd w:val="clear" w:color="auto" w:fill="auto"/>
            <w:vAlign w:val="center"/>
          </w:tcPr>
          <w:p w14:paraId="1208FC3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动脉瘤样骨囊肿</w:t>
            </w:r>
          </w:p>
        </w:tc>
        <w:tc>
          <w:tcPr>
            <w:tcW w:w="4888" w:type="dxa"/>
            <w:tcBorders>
              <w:tl2br w:val="nil"/>
              <w:tr2bl w:val="nil"/>
            </w:tcBorders>
            <w:shd w:val="clear" w:color="auto" w:fill="auto"/>
            <w:noWrap/>
            <w:vAlign w:val="center"/>
          </w:tcPr>
          <w:p w14:paraId="7D2BC2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CDH11-USP6</w:t>
            </w:r>
          </w:p>
        </w:tc>
      </w:tr>
      <w:tr w14:paraId="2BD255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FB991B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E6FD19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THRAP3-USP6</w:t>
            </w:r>
          </w:p>
        </w:tc>
      </w:tr>
      <w:tr w14:paraId="218EFAF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4E7EDD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04BCDF0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CNBP-USP6</w:t>
            </w:r>
          </w:p>
        </w:tc>
      </w:tr>
      <w:tr w14:paraId="5FD2E86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EA303D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F66E8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OMD-USP6</w:t>
            </w:r>
          </w:p>
        </w:tc>
      </w:tr>
      <w:tr w14:paraId="3D8B414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79C17A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2D0A53A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COL1A1-USP6</w:t>
            </w:r>
          </w:p>
        </w:tc>
      </w:tr>
      <w:tr w14:paraId="7839594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E9D9D0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CCD56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CTNNB1-USP6</w:t>
            </w:r>
          </w:p>
        </w:tc>
      </w:tr>
      <w:tr w14:paraId="45380B3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C68F39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E5556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STAT3-USP6</w:t>
            </w:r>
          </w:p>
        </w:tc>
      </w:tr>
      <w:tr w14:paraId="0521D2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6AADE7C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98DD92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FOSL2-USP6</w:t>
            </w:r>
          </w:p>
        </w:tc>
      </w:tr>
      <w:tr w14:paraId="33EC372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0FB5C91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5C5C01B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EIF1-USP6</w:t>
            </w:r>
          </w:p>
        </w:tc>
      </w:tr>
      <w:tr w14:paraId="13B80E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7483A7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6146E1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SPARC-USP6</w:t>
            </w:r>
          </w:p>
        </w:tc>
      </w:tr>
      <w:tr w14:paraId="2380D2D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4BC4DF2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7AFF3D5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PAFAH1B1-USP6</w:t>
            </w:r>
          </w:p>
        </w:tc>
      </w:tr>
      <w:tr w14:paraId="636302E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25FB4A5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350CD4F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USP9X-USP6</w:t>
            </w:r>
          </w:p>
        </w:tc>
      </w:tr>
      <w:tr w14:paraId="572DD6D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8" w:type="dxa"/>
            <w:vMerge w:val="continue"/>
            <w:tcBorders>
              <w:tl2br w:val="nil"/>
              <w:tr2bl w:val="nil"/>
            </w:tcBorders>
            <w:shd w:val="clear" w:color="auto" w:fill="auto"/>
            <w:vAlign w:val="center"/>
          </w:tcPr>
          <w:p w14:paraId="7BE960E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88" w:type="dxa"/>
            <w:tcBorders>
              <w:tl2br w:val="nil"/>
              <w:tr2bl w:val="nil"/>
            </w:tcBorders>
            <w:shd w:val="clear" w:color="auto" w:fill="auto"/>
            <w:noWrap/>
            <w:vAlign w:val="center"/>
          </w:tcPr>
          <w:p w14:paraId="16D1C27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RUNX2-USP6</w:t>
            </w:r>
          </w:p>
        </w:tc>
      </w:tr>
    </w:tbl>
    <w:p w14:paraId="5B24088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4D37328A">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bookmarkEnd w:id="33"/>
    <w:bookmarkEnd w:id="34"/>
    <w:bookmarkEnd w:id="35"/>
    <w:bookmarkEnd w:id="39"/>
    <w:bookmarkEnd w:id="40"/>
    <w:bookmarkEnd w:id="41"/>
    <w:p w14:paraId="581412ED">
      <w:pPr>
        <w:numPr>
          <w:ilvl w:val="0"/>
          <w:numId w:val="11"/>
        </w:numPr>
        <w:rPr>
          <w:rFonts w:ascii="Times New Roman" w:hAnsi="Times New Roman" w:eastAsia="微软雅黑"/>
          <w:lang w:eastAsia="zh-CN"/>
        </w:rPr>
      </w:pPr>
      <w:r>
        <w:rPr>
          <w:rFonts w:hint="eastAsia" w:ascii="Times New Roman" w:hAnsi="Times New Roman" w:eastAsia="微软雅黑"/>
          <w:lang w:eastAsia="zh-Hans"/>
        </w:rPr>
        <w:t>本部分内容参考</w:t>
      </w:r>
      <w:r>
        <w:rPr>
          <w:rFonts w:hint="eastAsia" w:ascii="Times New Roman" w:hAnsi="Times New Roman" w:eastAsia="微软雅黑"/>
          <w:lang w:eastAsia="zh-CN"/>
        </w:rPr>
        <w:t>：</w:t>
      </w:r>
      <w:r>
        <w:rPr>
          <w:rFonts w:ascii="Times New Roman" w:hAnsi="Times New Roman" w:eastAsia="微软雅黑"/>
          <w:lang w:eastAsia="zh-Hans"/>
        </w:rPr>
        <w:t>NCCN</w:t>
      </w:r>
      <w:r>
        <w:rPr>
          <w:rFonts w:hint="eastAsia" w:ascii="Times New Roman" w:hAnsi="Times New Roman" w:eastAsia="微软雅黑"/>
          <w:lang w:val="en-US" w:eastAsia="zh-CN"/>
        </w:rPr>
        <w:t>-</w:t>
      </w:r>
      <w:r>
        <w:rPr>
          <w:rFonts w:hint="eastAsia" w:ascii="Times New Roman" w:hAnsi="Times New Roman" w:eastAsia="微软雅黑"/>
          <w:lang w:eastAsia="zh-Hans"/>
        </w:rPr>
        <w:t>软组织肉瘤</w:t>
      </w:r>
      <w:r>
        <w:rPr>
          <w:rFonts w:hint="eastAsia" w:ascii="Times New Roman" w:hAnsi="Times New Roman" w:eastAsia="微软雅黑"/>
          <w:lang w:val="en-US" w:eastAsia="zh-CN"/>
        </w:rPr>
        <w:t>等</w:t>
      </w:r>
      <w:r>
        <w:rPr>
          <w:rFonts w:hint="eastAsia" w:ascii="Times New Roman" w:hAnsi="Times New Roman" w:eastAsia="微软雅黑"/>
          <w:lang w:eastAsia="zh-CN"/>
        </w:rPr>
        <w:t>指南</w:t>
      </w:r>
    </w:p>
    <w:tbl>
      <w:tblPr>
        <w:tblStyle w:val="13"/>
        <w:tblW w:w="10026"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5096"/>
        <w:gridCol w:w="4930"/>
      </w:tblGrid>
      <w:tr w14:paraId="0D6C34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5096" w:type="dxa"/>
            <w:tcBorders>
              <w:top w:val="single" w:color="D8D8D8" w:sz="8" w:space="0"/>
              <w:left w:val="single" w:color="D8D8D8" w:sz="8" w:space="0"/>
              <w:bottom w:val="single" w:color="D8D8D8" w:sz="24" w:space="0"/>
              <w:right w:val="single" w:color="FFFFFF" w:themeColor="background1" w:sz="8" w:space="0"/>
            </w:tcBorders>
            <w:shd w:val="clear" w:color="auto" w:fill="43A5A1"/>
            <w:vAlign w:val="center"/>
          </w:tcPr>
          <w:p w14:paraId="26C1DE70">
            <w:pPr>
              <w:keepNext w:val="0"/>
              <w:keepLines w:val="0"/>
              <w:widowControl/>
              <w:suppressLineNumbers w:val="0"/>
              <w:jc w:val="center"/>
              <w:textAlignment w:val="bottom"/>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肉瘤亚型</w:t>
            </w:r>
          </w:p>
        </w:tc>
        <w:tc>
          <w:tcPr>
            <w:tcW w:w="4930" w:type="dxa"/>
            <w:tcBorders>
              <w:top w:val="single" w:color="D8D8D8" w:sz="8" w:space="0"/>
              <w:left w:val="single" w:color="FFFFFF" w:themeColor="background1" w:sz="8" w:space="0"/>
              <w:bottom w:val="single" w:color="D8D8D8" w:sz="24" w:space="0"/>
              <w:right w:val="single" w:color="D8D8D8" w:sz="8" w:space="0"/>
            </w:tcBorders>
            <w:shd w:val="clear" w:color="auto" w:fill="43A5A1"/>
            <w:vAlign w:val="center"/>
          </w:tcPr>
          <w:p w14:paraId="55562BE6">
            <w:pPr>
              <w:keepNext w:val="0"/>
              <w:keepLines w:val="0"/>
              <w:widowControl/>
              <w:suppressLineNumbers w:val="0"/>
              <w:jc w:val="center"/>
              <w:textAlignment w:val="bottom"/>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分子分型</w:t>
            </w:r>
          </w:p>
        </w:tc>
      </w:tr>
      <w:tr w14:paraId="74FE0E3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op w:val="single" w:color="D8D8D8" w:sz="24" w:space="0"/>
              <w:tl2br w:val="nil"/>
              <w:tr2bl w:val="nil"/>
            </w:tcBorders>
            <w:shd w:val="clear" w:color="auto" w:fill="auto"/>
            <w:vAlign w:val="center"/>
          </w:tcPr>
          <w:p w14:paraId="67C956F5">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腺泡状横纹肌肉瘤</w:t>
            </w:r>
          </w:p>
        </w:tc>
        <w:tc>
          <w:tcPr>
            <w:tcW w:w="4930" w:type="dxa"/>
            <w:tcBorders>
              <w:top w:val="single" w:color="D8D8D8" w:sz="24" w:space="0"/>
              <w:tl2br w:val="nil"/>
              <w:tr2bl w:val="nil"/>
            </w:tcBorders>
            <w:shd w:val="clear" w:color="auto" w:fill="auto"/>
            <w:vAlign w:val="center"/>
          </w:tcPr>
          <w:p w14:paraId="277429C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3C5BCB6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BB8CFA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9BF44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2D136D7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88FDC7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2241ED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PAX3-FOXO4(AFX)</w:t>
            </w:r>
          </w:p>
        </w:tc>
      </w:tr>
      <w:tr w14:paraId="2E5F67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E121A1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2F1B59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506F49E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4D7AC1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359413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PAX3-NCOA2</w:t>
            </w:r>
          </w:p>
        </w:tc>
      </w:tr>
      <w:tr w14:paraId="36F363F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72BAA3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BF04F4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PAX3-INO80D</w:t>
            </w:r>
          </w:p>
        </w:tc>
      </w:tr>
      <w:tr w14:paraId="0F834E8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BF6DE66">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340344C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334572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DF8E4E9">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2F3DBB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741A9F6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D9D86A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97C81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44B5B81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6421838">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2BEEDF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612C77A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45D0D4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20173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369B3D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78AEB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A3B45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EWSR1-ETV4(E1AF)</w:t>
            </w:r>
          </w:p>
        </w:tc>
      </w:tr>
      <w:tr w14:paraId="4F4518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368C6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1BCAE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4745D3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D39AAD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44B73C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178FD90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CCB127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CB2EC8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36C2BBD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50BCE76">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4ACF9D0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1ADF89A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BCF685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3C2E2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1FA614E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A944A59">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65DAA9E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366848F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EDD2BD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F5EEA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62BD7D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226B9E1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608DFBA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ASPSCR1(ASPL)-TFE3</w:t>
            </w:r>
          </w:p>
        </w:tc>
      </w:tr>
      <w:tr w14:paraId="24BCC85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48B8D716">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42B57D9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4F4B6BE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DDFD0D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1EA9FC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53C738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0957B2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96576C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FUS-ATF1</w:t>
            </w:r>
          </w:p>
        </w:tc>
      </w:tr>
      <w:tr w14:paraId="5CA739E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515AA7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3317823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3397CF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7D34E5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3E2218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4417BBF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340F308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4F538D0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67BCA2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1E557792">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575BA84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6C26653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3BD4C67E">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000790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YWHAE-NUTM2A</w:t>
            </w:r>
          </w:p>
        </w:tc>
      </w:tr>
      <w:tr w14:paraId="00DCF70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CCEC66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143B3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YWHAE-NUTM2B</w:t>
            </w:r>
          </w:p>
        </w:tc>
      </w:tr>
      <w:tr w14:paraId="2EFCDB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63525F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2D987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54F8B16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A75DEDC">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47B7655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48EB84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30289CD">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7E6B4F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2F553E8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BE7717D">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5C8DC53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518C50D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94C92B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402B6E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TAF15(TAF2N)-NR4A3</w:t>
            </w:r>
          </w:p>
        </w:tc>
      </w:tr>
      <w:tr w14:paraId="1DF596B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8491BB">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2D35CE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7DBF5FC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B0AB41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B7EDAE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10843C2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E6FAC93">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7F3637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NTRK1 融合</w:t>
            </w:r>
          </w:p>
        </w:tc>
      </w:tr>
      <w:tr w14:paraId="4E94DA1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248724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FC7689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435B07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FE173E">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2AA6847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77EF667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25EEDD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FA14E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 融合</w:t>
            </w:r>
          </w:p>
        </w:tc>
      </w:tr>
      <w:tr w14:paraId="40C176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2CF24045">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565FAD4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1CF616A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AC9DCC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54BD42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6D89D22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4B9A0F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B6879E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1BBAFE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34432A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FCC23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49BBAAD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423F00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6F2FA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14BA45B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D0D1BC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91ABC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263CEB5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07A4A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9A052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14326F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0A8256C">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232962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55A43D9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61DA50A">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412A4DF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7422B5C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5D3480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BFDDF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0DA4C71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70BE06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2398E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4EEE8A2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6896956D">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70FCA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6371A7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5DFF0FC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700347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0846023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C7B025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760E21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3D1896A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61A404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2BD8C2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2DAEC95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99C1B0A">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71FA63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 重排</w:t>
            </w:r>
          </w:p>
        </w:tc>
      </w:tr>
      <w:tr w14:paraId="26358B0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876799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3A2D929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PGR 融合</w:t>
            </w:r>
          </w:p>
        </w:tc>
      </w:tr>
      <w:tr w14:paraId="74EFEF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5074636E">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D51996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PLAG1 融合</w:t>
            </w:r>
          </w:p>
        </w:tc>
      </w:tr>
      <w:tr w14:paraId="3525EFA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3B1C5D0">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729D71D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JAZF1-SUZ12</w:t>
            </w:r>
          </w:p>
        </w:tc>
      </w:tr>
      <w:tr w14:paraId="70E6D7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F1E564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C80D55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JAZF1-PHF1</w:t>
            </w:r>
          </w:p>
        </w:tc>
      </w:tr>
      <w:tr w14:paraId="717B42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E98EDD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4D340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EPC1-PHF1</w:t>
            </w:r>
          </w:p>
        </w:tc>
      </w:tr>
      <w:tr w14:paraId="5296FDA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DFDE71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5D85DD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MEAF6-PHF1</w:t>
            </w:r>
          </w:p>
        </w:tc>
      </w:tr>
      <w:tr w14:paraId="5D6CF57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099946A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21ABF1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MBTD1-EZHIP(CXorf67)</w:t>
            </w:r>
          </w:p>
        </w:tc>
      </w:tr>
      <w:tr w14:paraId="3425C0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299D0F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56F03E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BRD8-PHF1</w:t>
            </w:r>
          </w:p>
        </w:tc>
      </w:tr>
      <w:tr w14:paraId="60B886C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7FCF53">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10004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EPC2-PHF1</w:t>
            </w:r>
          </w:p>
        </w:tc>
      </w:tr>
      <w:tr w14:paraId="234DF3C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175A3F5">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79D99D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EPC1-SUZ12</w:t>
            </w:r>
          </w:p>
        </w:tc>
      </w:tr>
      <w:tr w14:paraId="52857F4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7E017383">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650F2C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TFE3 融合</w:t>
            </w:r>
          </w:p>
        </w:tc>
      </w:tr>
      <w:tr w14:paraId="3EC1B5A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77E805B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23ADA9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RAD51B 融合</w:t>
            </w:r>
          </w:p>
        </w:tc>
      </w:tr>
      <w:tr w14:paraId="07BD2A4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B5F7BE6">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429D4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HTR4-ST3GAL1</w:t>
            </w:r>
          </w:p>
        </w:tc>
      </w:tr>
      <w:tr w14:paraId="15484C8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672CDE6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36B0BC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IGFBP5-ALK</w:t>
            </w:r>
          </w:p>
        </w:tc>
      </w:tr>
      <w:tr w14:paraId="454CDCF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B6F12B">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9FC442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THBS1-ALK</w:t>
            </w:r>
          </w:p>
        </w:tc>
      </w:tr>
      <w:tr w14:paraId="4BCB0B1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0A6E737">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3455E3B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TIMP3-ALK</w:t>
            </w:r>
          </w:p>
        </w:tc>
      </w:tr>
      <w:tr w14:paraId="2A91F3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2B7E808B">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CDFA9D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03A764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158B920F">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15167F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RRBP1-ALK</w:t>
            </w:r>
          </w:p>
        </w:tc>
      </w:tr>
      <w:tr w14:paraId="33B037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62873B1">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790B43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NTRK1 融合</w:t>
            </w:r>
          </w:p>
        </w:tc>
      </w:tr>
      <w:tr w14:paraId="6E9D1B0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368BA78A">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57BDF3E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融合</w:t>
            </w:r>
          </w:p>
        </w:tc>
      </w:tr>
      <w:tr w14:paraId="7168476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6051E3E4">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4D24C92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融合</w:t>
            </w:r>
          </w:p>
        </w:tc>
      </w:tr>
      <w:tr w14:paraId="093930C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0E962C24">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7E47C15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ESR1 融合</w:t>
            </w:r>
          </w:p>
        </w:tc>
      </w:tr>
      <w:tr w14:paraId="48D1BB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46C97A30">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687C02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GREB1 融合</w:t>
            </w:r>
          </w:p>
        </w:tc>
      </w:tr>
      <w:tr w14:paraId="5ECF38A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96" w:type="dxa"/>
            <w:tcBorders>
              <w:tl2br w:val="nil"/>
              <w:tr2bl w:val="nil"/>
            </w:tcBorders>
            <w:shd w:val="clear" w:color="auto" w:fill="auto"/>
            <w:vAlign w:val="center"/>
          </w:tcPr>
          <w:p w14:paraId="4F934C18">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0B7BAD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 融合</w:t>
            </w:r>
          </w:p>
        </w:tc>
      </w:tr>
      <w:tr w14:paraId="088A6A3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restart"/>
            <w:tcBorders>
              <w:tl2br w:val="nil"/>
              <w:tr2bl w:val="nil"/>
            </w:tcBorders>
            <w:shd w:val="clear" w:color="auto" w:fill="auto"/>
            <w:vAlign w:val="center"/>
          </w:tcPr>
          <w:p w14:paraId="1919C337">
            <w:pPr>
              <w:keepNext w:val="0"/>
              <w:keepLines w:val="0"/>
              <w:widowControl/>
              <w:suppressLineNumbers w:val="0"/>
              <w:jc w:val="left"/>
              <w:textAlignment w:val="center"/>
              <w:rPr>
                <w:rFonts w:hint="eastAsia" w:ascii="Times New Roman" w:hAnsi="Times New Roman" w:eastAsia="微软雅黑" w:cs="宋体"/>
                <w:i w:val="0"/>
                <w:iCs w:val="0"/>
                <w:color w:val="000000" w:themeColor="text1"/>
                <w:sz w:val="18"/>
                <w:szCs w:val="18"/>
                <w:u w:val="none"/>
                <w14:textFill>
                  <w14:solidFill>
                    <w14:schemeClr w14:val="tx1"/>
                  </w14:solidFill>
                </w14:textFill>
              </w:rPr>
            </w:pPr>
            <w:r>
              <w:rPr>
                <w:rFonts w:hint="eastAsia" w:ascii="Times New Roman" w:hAnsi="Times New Roman" w:eastAsia="微软雅黑" w:cs="宋体"/>
                <w:i w:val="0"/>
                <w:iCs w:val="0"/>
                <w:color w:val="000000" w:themeColor="text1"/>
                <w:kern w:val="0"/>
                <w:sz w:val="18"/>
                <w:szCs w:val="18"/>
                <w:u w:val="none"/>
                <w:lang w:val="en-US"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4926018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NCOA2 融合</w:t>
            </w:r>
          </w:p>
        </w:tc>
      </w:tr>
      <w:tr w14:paraId="0081E27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96" w:type="dxa"/>
            <w:vMerge w:val="continue"/>
            <w:tcBorders>
              <w:tl2br w:val="nil"/>
              <w:tr2bl w:val="nil"/>
            </w:tcBorders>
            <w:shd w:val="clear" w:color="auto" w:fill="auto"/>
            <w:vAlign w:val="center"/>
          </w:tcPr>
          <w:p w14:paraId="55909909">
            <w:pPr>
              <w:jc w:val="left"/>
              <w:rPr>
                <w:rFonts w:hint="eastAsia" w:ascii="Times New Roman" w:hAnsi="Times New Roman" w:eastAsia="微软雅黑" w:cs="宋体"/>
                <w:i w:val="0"/>
                <w:iCs w:val="0"/>
                <w:color w:val="000000" w:themeColor="text1"/>
                <w:sz w:val="18"/>
                <w:szCs w:val="18"/>
                <w:u w:val="none"/>
                <w14:textFill>
                  <w14:solidFill>
                    <w14:schemeClr w14:val="tx1"/>
                  </w14:solidFill>
                </w14:textFill>
              </w:rPr>
            </w:pPr>
          </w:p>
        </w:tc>
        <w:tc>
          <w:tcPr>
            <w:tcW w:w="4930" w:type="dxa"/>
            <w:tcBorders>
              <w:tl2br w:val="nil"/>
              <w:tr2bl w:val="nil"/>
            </w:tcBorders>
            <w:shd w:val="clear" w:color="auto" w:fill="auto"/>
            <w:vAlign w:val="center"/>
          </w:tcPr>
          <w:p w14:paraId="0C407B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NCOA3 融合</w:t>
            </w:r>
          </w:p>
        </w:tc>
      </w:tr>
    </w:tbl>
    <w:p w14:paraId="342BA2E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94929FE">
      <w:pPr>
        <w:numPr>
          <w:ilvl w:val="0"/>
          <w:numId w:val="12"/>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2</w:t>
      </w:r>
      <w:r>
        <w:rPr>
          <w:rFonts w:hint="eastAsia" w:ascii="Times New Roman" w:hAnsi="Times New Roman" w:eastAsia="微软雅黑" w:cs="Times New Roman"/>
          <w:sz w:val="18"/>
          <w:szCs w:val="18"/>
          <w:highlight w:val="none"/>
          <w:lang w:eastAsia="zh-Hans"/>
        </w:rPr>
        <w:t>.</w:t>
      </w:r>
      <w:r>
        <w:rPr>
          <w:rFonts w:ascii="Times New Roman" w:hAnsi="Times New Roman" w:eastAsia="微软雅黑" w:cs="Times New Roman"/>
          <w:sz w:val="18"/>
          <w:szCs w:val="18"/>
          <w:highlight w:val="none"/>
          <w:lang w:eastAsia="zh-Hans"/>
        </w:rPr>
        <w:t>202</w:t>
      </w:r>
      <w:r>
        <w:rPr>
          <w:rFonts w:hint="eastAsia" w:ascii="Times New Roman" w:hAnsi="Times New Roman" w:eastAsia="微软雅黑" w:cs="Times New Roman"/>
          <w:sz w:val="18"/>
          <w:szCs w:val="18"/>
          <w:highlight w:val="none"/>
          <w:lang w:val="en-US" w:eastAsia="zh-CN"/>
        </w:rPr>
        <w:t>2</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oft</w:t>
      </w:r>
      <w:r>
        <w:rPr>
          <w:rFonts w:ascii="Times New Roman" w:hAnsi="Times New Roman" w:eastAsia="微软雅黑" w:cs="Times New Roman"/>
          <w:sz w:val="18"/>
          <w:szCs w:val="18"/>
          <w:highlight w:val="none"/>
          <w:lang w:eastAsia="zh-Hans"/>
        </w:rPr>
        <w:t xml:space="preserve"> T</w:t>
      </w:r>
      <w:r>
        <w:rPr>
          <w:rFonts w:hint="eastAsia" w:ascii="Times New Roman" w:hAnsi="Times New Roman" w:eastAsia="微软雅黑" w:cs="Times New Roman"/>
          <w:sz w:val="18"/>
          <w:szCs w:val="18"/>
          <w:highlight w:val="none"/>
          <w:lang w:eastAsia="zh-Hans"/>
        </w:rPr>
        <w:t>issue</w:t>
      </w:r>
      <w:r>
        <w:rPr>
          <w:rFonts w:ascii="Times New Roman" w:hAnsi="Times New Roman" w:eastAsia="微软雅黑" w:cs="Times New Roman"/>
          <w:sz w:val="18"/>
          <w:szCs w:val="18"/>
          <w:highlight w:val="none"/>
          <w:lang w:eastAsia="zh-Hans"/>
        </w:rPr>
        <w:t xml:space="preserve"> S</w:t>
      </w:r>
      <w:r>
        <w:rPr>
          <w:rFonts w:hint="eastAsia" w:ascii="Times New Roman" w:hAnsi="Times New Roman" w:eastAsia="微软雅黑" w:cs="Times New Roman"/>
          <w:sz w:val="18"/>
          <w:szCs w:val="18"/>
          <w:highlight w:val="none"/>
          <w:lang w:eastAsia="zh-Hans"/>
        </w:rPr>
        <w:t>arcoma</w:t>
      </w:r>
    </w:p>
    <w:p w14:paraId="7D40747B">
      <w:pPr>
        <w:numPr>
          <w:ilvl w:val="0"/>
          <w:numId w:val="12"/>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Bone Cancer</w:t>
      </w:r>
    </w:p>
    <w:p w14:paraId="64EFD338">
      <w:pPr>
        <w:numPr>
          <w:ilvl w:val="0"/>
          <w:numId w:val="12"/>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Gastrointestinal Stromal Tumors (GISTs)</w:t>
      </w:r>
    </w:p>
    <w:p w14:paraId="321EA24D">
      <w:pPr>
        <w:numPr>
          <w:ilvl w:val="0"/>
          <w:numId w:val="12"/>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1.2022 Uterine Neoplasms</w:t>
      </w:r>
    </w:p>
    <w:p w14:paraId="0D3E4FF5">
      <w:pPr>
        <w:numPr>
          <w:ilvl w:val="0"/>
          <w:numId w:val="12"/>
        </w:numPr>
        <w:rPr>
          <w:rFonts w:hint="eastAsia"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NCCN G</w:t>
      </w:r>
      <w:r>
        <w:rPr>
          <w:rFonts w:hint="eastAsia" w:ascii="Times New Roman" w:hAnsi="Times New Roman" w:eastAsia="微软雅黑" w:cs="Times New Roman"/>
          <w:sz w:val="18"/>
          <w:szCs w:val="18"/>
          <w:highlight w:val="none"/>
          <w:lang w:eastAsia="zh-Hans"/>
        </w:rPr>
        <w:t>uidelines</w:t>
      </w:r>
      <w:r>
        <w:rPr>
          <w:rFonts w:ascii="Times New Roman" w:hAnsi="Times New Roman" w:eastAsia="微软雅黑" w:cs="Times New Roman"/>
          <w:sz w:val="18"/>
          <w:szCs w:val="18"/>
          <w:highlight w:val="none"/>
          <w:lang w:eastAsia="zh-Hans"/>
        </w:rPr>
        <w:t xml:space="preserve"> V</w:t>
      </w:r>
      <w:r>
        <w:rPr>
          <w:rFonts w:hint="eastAsia" w:ascii="Times New Roman" w:hAnsi="Times New Roman" w:eastAsia="微软雅黑" w:cs="Times New Roman"/>
          <w:sz w:val="18"/>
          <w:szCs w:val="18"/>
          <w:highlight w:val="none"/>
          <w:lang w:eastAsia="zh-Hans"/>
        </w:rPr>
        <w:t>ersion</w:t>
      </w:r>
      <w:r>
        <w:rPr>
          <w:rFonts w:ascii="Times New Roman" w:hAnsi="Times New Roman" w:eastAsia="微软雅黑" w:cs="Times New Roman"/>
          <w:sz w:val="18"/>
          <w:szCs w:val="18"/>
          <w:highlight w:val="none"/>
          <w:lang w:eastAsia="zh-Hans"/>
        </w:rPr>
        <w:t xml:space="preserve"> </w:t>
      </w:r>
      <w:r>
        <w:rPr>
          <w:rFonts w:hint="eastAsia" w:ascii="Times New Roman" w:hAnsi="Times New Roman" w:eastAsia="微软雅黑" w:cs="Times New Roman"/>
          <w:sz w:val="18"/>
          <w:szCs w:val="18"/>
          <w:highlight w:val="none"/>
          <w:lang w:val="en-US" w:eastAsia="zh-CN"/>
        </w:rPr>
        <w:t>2.2022 Dermatofibrosarcoma Protuberans</w:t>
      </w:r>
    </w:p>
    <w:p w14:paraId="1F1949B8">
      <w:pPr>
        <w:rPr>
          <w:rFonts w:ascii="Times New Roman" w:hAnsi="Times New Roman" w:eastAsia="微软雅黑" w:cs="Times New Roman"/>
          <w:sz w:val="24"/>
          <w:szCs w:val="24"/>
          <w:lang w:eastAsia="zh-CN"/>
        </w:rPr>
      </w:pPr>
    </w:p>
    <w:p w14:paraId="348DD96C">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CBC953D">
      <w:pPr>
        <w:numPr>
          <w:ilvl w:val="0"/>
          <w:numId w:val="13"/>
        </w:numPr>
        <w:rPr>
          <w:rFonts w:ascii="Times New Roman" w:hAnsi="Times New Roman" w:eastAsia="微软雅黑"/>
          <w:lang w:eastAsia="zh-CN"/>
        </w:rPr>
      </w:pPr>
      <w:r>
        <w:rPr>
          <w:rFonts w:hint="eastAsia" w:ascii="Times New Roman" w:hAnsi="Times New Roman" w:eastAsia="微软雅黑"/>
          <w:lang w:eastAsia="zh-Hans"/>
        </w:rPr>
        <w:t>本部分内容参考</w:t>
      </w:r>
      <w:r>
        <w:rPr>
          <w:rFonts w:hint="eastAsia" w:ascii="Times New Roman" w:hAnsi="Times New Roman" w:eastAsia="微软雅黑"/>
          <w:lang w:eastAsia="zh-CN"/>
        </w:rPr>
        <w:t>：</w:t>
      </w:r>
      <w:r>
        <w:rPr>
          <w:rFonts w:ascii="Times New Roman" w:hAnsi="Times New Roman" w:eastAsia="微软雅黑"/>
          <w:lang w:eastAsia="zh-Hans"/>
        </w:rPr>
        <w:t>CSCO</w:t>
      </w:r>
      <w:r>
        <w:rPr>
          <w:rFonts w:hint="eastAsia" w:ascii="Times New Roman" w:hAnsi="Times New Roman" w:eastAsia="微软雅黑"/>
          <w:lang w:val="en-US" w:eastAsia="zh-CN"/>
        </w:rPr>
        <w:t>-</w:t>
      </w:r>
      <w:r>
        <w:rPr>
          <w:rFonts w:hint="eastAsia" w:ascii="Times New Roman" w:hAnsi="Times New Roman" w:eastAsia="微软雅黑"/>
          <w:lang w:eastAsia="zh-Hans"/>
        </w:rPr>
        <w:t>软组织</w:t>
      </w:r>
      <w:r>
        <w:rPr>
          <w:rFonts w:hint="eastAsia" w:ascii="Times New Roman" w:hAnsi="Times New Roman" w:eastAsia="微软雅黑"/>
          <w:lang w:val="en-US" w:eastAsia="zh-CN"/>
        </w:rPr>
        <w:t>肉</w:t>
      </w:r>
      <w:r>
        <w:rPr>
          <w:rFonts w:hint="eastAsia" w:ascii="Times New Roman" w:hAnsi="Times New Roman" w:eastAsia="微软雅黑"/>
          <w:lang w:eastAsia="zh-Hans"/>
        </w:rPr>
        <w:t>瘤</w:t>
      </w:r>
      <w:r>
        <w:rPr>
          <w:rFonts w:hint="eastAsia" w:ascii="Times New Roman" w:hAnsi="Times New Roman" w:eastAsia="微软雅黑"/>
          <w:lang w:val="en-US" w:eastAsia="zh-CN"/>
        </w:rPr>
        <w:t>等</w:t>
      </w:r>
      <w:r>
        <w:rPr>
          <w:rFonts w:hint="eastAsia" w:ascii="Times New Roman" w:hAnsi="Times New Roman" w:eastAsia="微软雅黑"/>
          <w:lang w:eastAsia="zh-Hans"/>
        </w:rPr>
        <w:t>指南</w:t>
      </w:r>
    </w:p>
    <w:tbl>
      <w:tblPr>
        <w:tblStyle w:val="13"/>
        <w:tblW w:w="9960" w:type="dxa"/>
        <w:tblInd w:w="-51"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5082"/>
        <w:gridCol w:w="4878"/>
      </w:tblGrid>
      <w:tr w14:paraId="219DB46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340" w:hRule="atLeast"/>
          <w:tblHeader/>
        </w:trPr>
        <w:tc>
          <w:tcPr>
            <w:tcW w:w="5082" w:type="dxa"/>
            <w:tcBorders>
              <w:bottom w:val="single" w:color="D8D8D8" w:sz="24" w:space="0"/>
              <w:right w:val="single" w:color="FFFFFF" w:themeColor="background1" w:sz="8" w:space="0"/>
            </w:tcBorders>
            <w:shd w:val="clear" w:color="auto" w:fill="43A5A1"/>
            <w:vAlign w:val="center"/>
          </w:tcPr>
          <w:p w14:paraId="2C6C10A7">
            <w:pPr>
              <w:keepNext w:val="0"/>
              <w:keepLines w:val="0"/>
              <w:widowControl/>
              <w:suppressLineNumbers w:val="0"/>
              <w:jc w:val="center"/>
              <w:textAlignment w:val="bottom"/>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肉瘤亚型</w:t>
            </w:r>
          </w:p>
        </w:tc>
        <w:tc>
          <w:tcPr>
            <w:tcW w:w="4878" w:type="dxa"/>
            <w:tcBorders>
              <w:left w:val="single" w:color="FFFFFF" w:themeColor="background1" w:sz="8" w:space="0"/>
              <w:bottom w:val="single" w:color="D8D8D8" w:sz="24" w:space="0"/>
            </w:tcBorders>
            <w:shd w:val="clear" w:color="auto" w:fill="43A5A1"/>
            <w:vAlign w:val="center"/>
          </w:tcPr>
          <w:p w14:paraId="46E63732">
            <w:pPr>
              <w:keepNext w:val="0"/>
              <w:keepLines w:val="0"/>
              <w:widowControl/>
              <w:suppressLineNumbers w:val="0"/>
              <w:jc w:val="center"/>
              <w:textAlignment w:val="bottom"/>
              <w:rPr>
                <w:rFonts w:hint="default"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分子分型</w:t>
            </w:r>
          </w:p>
        </w:tc>
      </w:tr>
      <w:tr w14:paraId="6BBD8E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op w:val="single" w:color="D8D8D8" w:sz="24" w:space="0"/>
              <w:tl2br w:val="nil"/>
              <w:tr2bl w:val="nil"/>
            </w:tcBorders>
            <w:shd w:val="clear" w:color="auto" w:fill="auto"/>
            <w:vAlign w:val="center"/>
          </w:tcPr>
          <w:p w14:paraId="2004490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黏液样脂肪肉瘤</w:t>
            </w:r>
          </w:p>
        </w:tc>
        <w:tc>
          <w:tcPr>
            <w:tcW w:w="4878" w:type="dxa"/>
            <w:tcBorders>
              <w:top w:val="single" w:color="D8D8D8" w:sz="24" w:space="0"/>
              <w:tl2br w:val="nil"/>
              <w:tr2bl w:val="nil"/>
            </w:tcBorders>
            <w:shd w:val="clear" w:color="auto" w:fill="auto"/>
            <w:vAlign w:val="center"/>
          </w:tcPr>
          <w:p w14:paraId="4F66D2F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FUS-DDIT3</w:t>
            </w:r>
          </w:p>
        </w:tc>
      </w:tr>
      <w:tr w14:paraId="198774D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482190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7B3D50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EWSR1-DDIT3</w:t>
            </w:r>
          </w:p>
        </w:tc>
      </w:tr>
      <w:tr w14:paraId="3507D32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52BF7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F86E5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NAB2-STAT6</w:t>
            </w:r>
          </w:p>
        </w:tc>
      </w:tr>
      <w:tr w14:paraId="6B590D7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028447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28001A1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TPM3-ALK</w:t>
            </w:r>
          </w:p>
        </w:tc>
      </w:tr>
      <w:tr w14:paraId="3178036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C8898C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D5EB9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TPM4-ALK</w:t>
            </w:r>
          </w:p>
        </w:tc>
      </w:tr>
      <w:tr w14:paraId="1F21376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BF24AB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6F1DA9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CLTC-ALK</w:t>
            </w:r>
          </w:p>
        </w:tc>
      </w:tr>
      <w:tr w14:paraId="421C3EE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EB2DC6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CE575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62BFEF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8A6048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5238B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ATIC-ALK</w:t>
            </w:r>
          </w:p>
        </w:tc>
      </w:tr>
      <w:tr w14:paraId="0EF8A80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621230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0680F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CARS1(CARS)-ALK</w:t>
            </w:r>
          </w:p>
        </w:tc>
      </w:tr>
      <w:tr w14:paraId="228341F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5303E2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02FB5AF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SEC31A(SEC31L1)-ALK</w:t>
            </w:r>
          </w:p>
        </w:tc>
      </w:tr>
      <w:tr w14:paraId="3248B7B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ABA7D3D">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424CB6A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PPFIBP1-ALK</w:t>
            </w:r>
          </w:p>
        </w:tc>
      </w:tr>
      <w:tr w14:paraId="74AC380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84C69F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7CF52E5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4218A03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5573F48">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BA8BA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3AB6657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712ED3B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317A686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COL1A1-PDGFB</w:t>
            </w:r>
          </w:p>
        </w:tc>
      </w:tr>
      <w:tr w14:paraId="4375483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278BA21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58B7EFC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447AB3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971663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6D1B2F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78D06B0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FF957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28DEE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606E1A1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FC59F3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629DC1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EWSR1-CREB3L1</w:t>
            </w:r>
          </w:p>
        </w:tc>
      </w:tr>
      <w:tr w14:paraId="6A9AD48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9A4CC6">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895B87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FUS-CREB3L1</w:t>
            </w:r>
          </w:p>
        </w:tc>
      </w:tr>
      <w:tr w14:paraId="7B37CDC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C5E3F5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428B71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FUS-CREB3L2</w:t>
            </w:r>
          </w:p>
        </w:tc>
      </w:tr>
      <w:tr w14:paraId="1BEEE86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9C775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104BE02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CSF1-COL6A3</w:t>
            </w:r>
          </w:p>
        </w:tc>
      </w:tr>
      <w:tr w14:paraId="010BEF1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75000B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503B650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WWTR1-CAMTA1</w:t>
            </w:r>
          </w:p>
        </w:tc>
      </w:tr>
      <w:tr w14:paraId="7D3DED4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0786F4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781D7DC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40F87F8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9718E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009A73B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PAX3-FOXO1</w:t>
            </w:r>
          </w:p>
        </w:tc>
      </w:tr>
      <w:tr w14:paraId="31673B5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314580D">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11610E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PAX7-FOXO1</w:t>
            </w:r>
          </w:p>
        </w:tc>
      </w:tr>
      <w:tr w14:paraId="727C5AE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16378D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F4F89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PAX3-FOXO4</w:t>
            </w:r>
          </w:p>
        </w:tc>
      </w:tr>
      <w:tr w14:paraId="46853B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1BC968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44CA9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PAX3-NCOA1</w:t>
            </w:r>
          </w:p>
        </w:tc>
      </w:tr>
      <w:tr w14:paraId="3AB33E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7C3471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C785C6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PAX3-NCOA2</w:t>
            </w:r>
          </w:p>
        </w:tc>
      </w:tr>
      <w:tr w14:paraId="18605E3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75D457">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6C5C7E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FOXO1-FGFR1</w:t>
            </w:r>
          </w:p>
        </w:tc>
      </w:tr>
      <w:tr w14:paraId="3EC5070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B3418F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7D712BD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247F049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5381FC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A99416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72AFC94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941C45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B29217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7E9A73C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C107012">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47F35D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73097EE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9C312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80A6EA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HEY1-NCOA2</w:t>
            </w:r>
          </w:p>
        </w:tc>
      </w:tr>
      <w:tr w14:paraId="5D64947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777D58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40D88E8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071E27B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193D26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249FD5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EWSR1-PBX1</w:t>
            </w:r>
          </w:p>
        </w:tc>
      </w:tr>
      <w:tr w14:paraId="7F93683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B260F7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2B156A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FUS-KLF17</w:t>
            </w:r>
          </w:p>
        </w:tc>
      </w:tr>
      <w:tr w14:paraId="29CC252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078AC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4097612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EWSR1-PBX3</w:t>
            </w:r>
          </w:p>
        </w:tc>
      </w:tr>
      <w:tr w14:paraId="11C25AA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626F77">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B4FD8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EWSR1-ZNF444</w:t>
            </w:r>
          </w:p>
        </w:tc>
      </w:tr>
      <w:tr w14:paraId="747D9C2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28D2314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0840F2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69E444C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5A1358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01E01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53D886A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3E91E4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4C3E7A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3184A80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C6760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08328C1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NTRK2 重排</w:t>
            </w:r>
          </w:p>
        </w:tc>
      </w:tr>
      <w:tr w14:paraId="104B43F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3F46C23">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AEC6E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NTRK3 重排</w:t>
            </w:r>
          </w:p>
        </w:tc>
      </w:tr>
      <w:tr w14:paraId="1FCE783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DA8356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0E7C16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SS18-SSX1</w:t>
            </w:r>
          </w:p>
        </w:tc>
      </w:tr>
      <w:tr w14:paraId="1617D3E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E8185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74760D3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SS18-SSX2</w:t>
            </w:r>
          </w:p>
        </w:tc>
      </w:tr>
      <w:tr w14:paraId="50C01B2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3F55DC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0B7E66A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SS18-SSX4</w:t>
            </w:r>
          </w:p>
        </w:tc>
      </w:tr>
      <w:tr w14:paraId="0A5F9A0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3C0221E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280ECA9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ASPSCR1-TFE3</w:t>
            </w:r>
          </w:p>
        </w:tc>
      </w:tr>
      <w:tr w14:paraId="20E7039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4B50C0B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1F948D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EWSR1-ATF1</w:t>
            </w:r>
          </w:p>
        </w:tc>
      </w:tr>
      <w:tr w14:paraId="300BCB7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B4FAB3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69318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w:t>
            </w:r>
          </w:p>
        </w:tc>
      </w:tr>
      <w:tr w14:paraId="37841C5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53E9641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476E0D5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EWSR1-NR4A3</w:t>
            </w:r>
          </w:p>
        </w:tc>
      </w:tr>
      <w:tr w14:paraId="503D97D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818D8D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5999FE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TAF15(TAF2N)-NR4A3</w:t>
            </w:r>
          </w:p>
        </w:tc>
      </w:tr>
      <w:tr w14:paraId="25575D6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990C87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708A51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TCF12-NR4A3</w:t>
            </w:r>
          </w:p>
        </w:tc>
      </w:tr>
      <w:tr w14:paraId="6E2829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B4C977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105B97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TFG-NR4A3</w:t>
            </w:r>
          </w:p>
        </w:tc>
      </w:tr>
      <w:tr w14:paraId="2F396BB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17BEE58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45AF7D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EWSR1-WT1</w:t>
            </w:r>
          </w:p>
        </w:tc>
      </w:tr>
      <w:tr w14:paraId="335F14E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6E05CD5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208B2AA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DVL2-TFE3</w:t>
            </w:r>
          </w:p>
        </w:tc>
      </w:tr>
      <w:tr w14:paraId="1FEF04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C9E21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33681C8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EWSR1-FLI1</w:t>
            </w:r>
          </w:p>
        </w:tc>
      </w:tr>
      <w:tr w14:paraId="0E05F6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24B7EB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06646C8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EWSR1-ERG</w:t>
            </w:r>
          </w:p>
        </w:tc>
      </w:tr>
      <w:tr w14:paraId="72901B1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47CBAD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4F0B418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EWSR1-FEV</w:t>
            </w:r>
          </w:p>
        </w:tc>
      </w:tr>
      <w:tr w14:paraId="745962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197002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0A0FEA8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EWSR1-ETV1</w:t>
            </w:r>
          </w:p>
        </w:tc>
      </w:tr>
      <w:tr w14:paraId="0413AF0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386EBC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E6102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EWSR1-ETV4</w:t>
            </w:r>
          </w:p>
        </w:tc>
      </w:tr>
      <w:tr w14:paraId="39864B1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7ADA80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2A772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EWSR1-PATZ1(ZSG)</w:t>
            </w:r>
          </w:p>
        </w:tc>
      </w:tr>
      <w:tr w14:paraId="402B7F6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49FB476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BAED7F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FUS-ERG</w:t>
            </w:r>
          </w:p>
        </w:tc>
      </w:tr>
      <w:tr w14:paraId="4AE9A3D2">
        <w:tblPrEx>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5A3FF1EA">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A62104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FUS-FEV</w:t>
            </w:r>
          </w:p>
        </w:tc>
      </w:tr>
      <w:tr w14:paraId="1E1CCC0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220545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1F9B9A0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CIC-DUX4L1</w:t>
            </w:r>
          </w:p>
        </w:tc>
      </w:tr>
      <w:tr w14:paraId="194DDC3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7F45A7C9">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84187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CIC-FOXO4</w:t>
            </w:r>
          </w:p>
        </w:tc>
      </w:tr>
      <w:tr w14:paraId="38BE27F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59CAE8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1BBD6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CIC-NUTM1</w:t>
            </w:r>
          </w:p>
        </w:tc>
      </w:tr>
      <w:tr w14:paraId="5C25BA6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04B3179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F47157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CIC-NUTM2B</w:t>
            </w:r>
          </w:p>
        </w:tc>
      </w:tr>
      <w:tr w14:paraId="66D2AAA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31864FC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16D9D84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3EAEFC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34E90FC1">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5D99726">
            <w:pPr>
              <w:keepNext w:val="0"/>
              <w:keepLines w:val="0"/>
              <w:widowControl/>
              <w:suppressLineNumbers w:val="0"/>
              <w:jc w:val="left"/>
              <w:textAlignment w:val="center"/>
              <w:rPr>
                <w:rFonts w:hint="default"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BCOR-MAML1</w:t>
            </w:r>
          </w:p>
        </w:tc>
      </w:tr>
      <w:tr w14:paraId="236FF55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17D6F9B">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17C698B">
            <w:pPr>
              <w:keepNext w:val="0"/>
              <w:keepLines w:val="0"/>
              <w:widowControl/>
              <w:suppressLineNumbers w:val="0"/>
              <w:jc w:val="left"/>
              <w:textAlignment w:val="center"/>
              <w:rPr>
                <w:rFonts w:hint="default"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BCOR-MAML2</w:t>
            </w:r>
          </w:p>
        </w:tc>
      </w:tr>
      <w:tr w14:paraId="15749AD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8FFF8E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E842A9A">
            <w:pPr>
              <w:keepNext w:val="0"/>
              <w:keepLines w:val="0"/>
              <w:widowControl/>
              <w:suppressLineNumbers w:val="0"/>
              <w:jc w:val="left"/>
              <w:textAlignment w:val="center"/>
              <w:rPr>
                <w:rFonts w:hint="default" w:ascii="Times New Roman" w:hAnsi="Times New Roman" w:eastAsia="微软雅黑" w:cs="等线"/>
                <w:i w:val="0"/>
                <w:iCs w:val="0"/>
                <w:color w:val="000000" w:themeColor="text1"/>
                <w:sz w:val="18"/>
                <w:szCs w:val="18"/>
                <w:u w:val="none"/>
                <w:lang w:val="en-US"/>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BCOR-MAML3</w:t>
            </w:r>
          </w:p>
        </w:tc>
      </w:tr>
      <w:tr w14:paraId="6C7AB69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2177652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107BBF0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2CF7165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tcBorders>
              <w:tl2br w:val="nil"/>
              <w:tr2bl w:val="nil"/>
            </w:tcBorders>
            <w:shd w:val="clear" w:color="auto" w:fill="auto"/>
            <w:vAlign w:val="center"/>
          </w:tcPr>
          <w:p w14:paraId="5D4F415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2AC0B31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YWHAE(YWHAE1)-NUTM2B</w:t>
            </w:r>
          </w:p>
        </w:tc>
      </w:tr>
      <w:tr w14:paraId="727212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restart"/>
            <w:tcBorders>
              <w:tl2br w:val="nil"/>
              <w:tr2bl w:val="nil"/>
            </w:tcBorders>
            <w:shd w:val="clear" w:color="auto" w:fill="auto"/>
            <w:vAlign w:val="center"/>
          </w:tcPr>
          <w:p w14:paraId="67824E4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045043B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1176B5F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626C04F">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615D4C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27762A6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95C8A5E">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3E252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5CA28F5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2BFE545">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5020DAB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5B97211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6E26128C">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24DAE4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1C18C25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2" w:type="dxa"/>
            <w:vMerge w:val="continue"/>
            <w:tcBorders>
              <w:tl2br w:val="nil"/>
              <w:tr2bl w:val="nil"/>
            </w:tcBorders>
            <w:shd w:val="clear" w:color="auto" w:fill="auto"/>
            <w:vAlign w:val="center"/>
          </w:tcPr>
          <w:p w14:paraId="16D1E520">
            <w:pP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78" w:type="dxa"/>
            <w:tcBorders>
              <w:tl2br w:val="nil"/>
              <w:tr2bl w:val="nil"/>
            </w:tcBorders>
            <w:shd w:val="clear" w:color="auto" w:fill="auto"/>
            <w:vAlign w:val="center"/>
          </w:tcPr>
          <w:p w14:paraId="33F1C72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bl>
    <w:p w14:paraId="6F988198">
      <w:pPr>
        <w:rPr>
          <w:rFonts w:hint="eastAsia"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p>
    <w:p w14:paraId="33415718">
      <w:pPr>
        <w:numPr>
          <w:ilvl w:val="0"/>
          <w:numId w:val="14"/>
        </w:numPr>
        <w:rPr>
          <w:rFonts w:hint="eastAsia" w:ascii="Times New Roman" w:hAnsi="Times New Roman" w:eastAsia="微软雅黑" w:cs="Times New Roman"/>
          <w:sz w:val="18"/>
          <w:szCs w:val="18"/>
          <w:highlight w:val="none"/>
          <w:lang w:eastAsia="zh-Hans"/>
        </w:rPr>
      </w:pPr>
      <w:r>
        <w:rPr>
          <w:rFonts w:hint="eastAsia" w:ascii="Times New Roman" w:hAnsi="Times New Roman" w:eastAsia="微软雅黑" w:cs="Times New Roman"/>
          <w:sz w:val="18"/>
          <w:szCs w:val="18"/>
          <w:highlight w:val="none"/>
          <w:lang w:eastAsia="zh-Hans"/>
        </w:rPr>
        <w:t>中国临床肿瘤学会</w:t>
      </w:r>
      <w:r>
        <w:rPr>
          <w:rFonts w:ascii="Times New Roman" w:hAnsi="Times New Roman" w:eastAsia="微软雅黑" w:cs="Times New Roman"/>
          <w:sz w:val="18"/>
          <w:szCs w:val="18"/>
          <w:highlight w:val="none"/>
          <w:lang w:eastAsia="zh-Hans"/>
        </w:rPr>
        <w:t>（CSCO）</w:t>
      </w:r>
      <w:r>
        <w:rPr>
          <w:rFonts w:hint="eastAsia" w:ascii="Times New Roman" w:hAnsi="Times New Roman" w:eastAsia="微软雅黑" w:cs="Times New Roman"/>
          <w:sz w:val="18"/>
          <w:szCs w:val="18"/>
          <w:highlight w:val="none"/>
          <w:lang w:eastAsia="zh-Hans"/>
        </w:rPr>
        <w:t>软组织肉瘤诊疗指南</w:t>
      </w:r>
      <w:r>
        <w:rPr>
          <w:rFonts w:ascii="Times New Roman" w:hAnsi="Times New Roman" w:eastAsia="微软雅黑" w:cs="Times New Roman"/>
          <w:sz w:val="18"/>
          <w:szCs w:val="18"/>
          <w:highlight w:val="none"/>
          <w:lang w:eastAsia="zh-Hans"/>
        </w:rPr>
        <w:t>2021</w:t>
      </w:r>
    </w:p>
    <w:p w14:paraId="331124ED">
      <w:pPr>
        <w:numPr>
          <w:ilvl w:val="0"/>
          <w:numId w:val="14"/>
        </w:numPr>
        <w:rPr>
          <w:rFonts w:hint="eastAsia" w:ascii="Times New Roman" w:hAnsi="Times New Roman" w:eastAsia="微软雅黑" w:cs="Times New Roman"/>
          <w:sz w:val="18"/>
          <w:szCs w:val="18"/>
          <w:highlight w:val="none"/>
          <w:lang w:eastAsia="zh-Hans"/>
        </w:rPr>
      </w:pPr>
      <w:r>
        <w:rPr>
          <w:rFonts w:hint="eastAsia" w:ascii="Times New Roman" w:hAnsi="Times New Roman" w:eastAsia="微软雅黑" w:cs="Times New Roman"/>
          <w:sz w:val="18"/>
          <w:szCs w:val="18"/>
          <w:highlight w:val="none"/>
          <w:lang w:eastAsia="zh-Hans"/>
        </w:rPr>
        <w:t>中国临床肿瘤学会</w:t>
      </w:r>
      <w:r>
        <w:rPr>
          <w:rFonts w:ascii="Times New Roman" w:hAnsi="Times New Roman" w:eastAsia="微软雅黑" w:cs="Times New Roman"/>
          <w:sz w:val="18"/>
          <w:szCs w:val="18"/>
          <w:highlight w:val="none"/>
          <w:lang w:eastAsia="zh-Hans"/>
        </w:rPr>
        <w:t>（CSCO）</w:t>
      </w:r>
      <w:r>
        <w:rPr>
          <w:rFonts w:hint="eastAsia" w:ascii="Times New Roman" w:hAnsi="Times New Roman" w:eastAsia="微软雅黑" w:cs="Times New Roman"/>
          <w:sz w:val="18"/>
          <w:szCs w:val="18"/>
          <w:highlight w:val="none"/>
          <w:lang w:val="en-US" w:eastAsia="zh-CN"/>
        </w:rPr>
        <w:t>骨巨细胞瘤</w:t>
      </w:r>
      <w:r>
        <w:rPr>
          <w:rFonts w:hint="eastAsia" w:ascii="Times New Roman" w:hAnsi="Times New Roman" w:eastAsia="微软雅黑" w:cs="Times New Roman"/>
          <w:sz w:val="18"/>
          <w:szCs w:val="18"/>
          <w:highlight w:val="none"/>
          <w:lang w:eastAsia="zh-Hans"/>
        </w:rPr>
        <w:t>诊疗指南</w:t>
      </w:r>
      <w:r>
        <w:rPr>
          <w:rFonts w:ascii="Times New Roman" w:hAnsi="Times New Roman" w:eastAsia="微软雅黑" w:cs="Times New Roman"/>
          <w:sz w:val="18"/>
          <w:szCs w:val="18"/>
          <w:highlight w:val="none"/>
          <w:lang w:eastAsia="zh-Hans"/>
        </w:rPr>
        <w:t>202</w:t>
      </w:r>
      <w:r>
        <w:rPr>
          <w:rFonts w:hint="eastAsia" w:ascii="Times New Roman" w:hAnsi="Times New Roman" w:eastAsia="微软雅黑" w:cs="Times New Roman"/>
          <w:sz w:val="18"/>
          <w:szCs w:val="18"/>
          <w:highlight w:val="none"/>
          <w:lang w:val="en-US" w:eastAsia="zh-CN"/>
        </w:rPr>
        <w:t>0</w:t>
      </w:r>
    </w:p>
    <w:p w14:paraId="7F15DCE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F25805A">
      <w:pPr>
        <w:numPr>
          <w:ilvl w:val="0"/>
          <w:numId w:val="15"/>
        </w:numPr>
        <w:rPr>
          <w:rFonts w:ascii="Times New Roman" w:hAnsi="Times New Roman" w:eastAsia="微软雅黑"/>
          <w:lang w:eastAsia="zh-CN"/>
        </w:rPr>
      </w:pPr>
      <w:r>
        <w:rPr>
          <w:rFonts w:hint="eastAsia" w:ascii="Times New Roman" w:hAnsi="Times New Roman" w:eastAsia="微软雅黑"/>
          <w:lang w:eastAsia="zh-Hans"/>
        </w:rPr>
        <w:t>本部分内容参考</w:t>
      </w:r>
      <w:r>
        <w:rPr>
          <w:rFonts w:hint="eastAsia" w:ascii="Times New Roman" w:hAnsi="Times New Roman" w:eastAsia="微软雅黑"/>
          <w:lang w:eastAsia="zh-CN"/>
        </w:rPr>
        <w:t>：</w:t>
      </w:r>
      <w:r>
        <w:rPr>
          <w:rFonts w:ascii="Times New Roman" w:hAnsi="Times New Roman" w:eastAsia="微软雅黑"/>
          <w:lang w:eastAsia="zh-Hans"/>
        </w:rPr>
        <w:t>骨与软组织肿瘤二代测序中国专家共识（2021年版）</w:t>
      </w:r>
    </w:p>
    <w:tbl>
      <w:tblPr>
        <w:tblStyle w:val="13"/>
        <w:tblW w:w="9977"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Layout w:type="autofit"/>
        <w:tblCellMar>
          <w:top w:w="0" w:type="dxa"/>
          <w:left w:w="108" w:type="dxa"/>
          <w:bottom w:w="0" w:type="dxa"/>
          <w:right w:w="108" w:type="dxa"/>
        </w:tblCellMar>
      </w:tblPr>
      <w:tblGrid>
        <w:gridCol w:w="5083"/>
        <w:gridCol w:w="4894"/>
      </w:tblGrid>
      <w:tr w14:paraId="3BBFC0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340" w:hRule="atLeast"/>
          <w:tblHeader/>
        </w:trPr>
        <w:tc>
          <w:tcPr>
            <w:tcW w:w="5083" w:type="dxa"/>
            <w:tcBorders>
              <w:bottom w:val="single" w:color="D8D8D8" w:sz="24" w:space="0"/>
              <w:right w:val="single" w:color="FFFFFF" w:themeColor="background1" w:sz="8" w:space="0"/>
            </w:tcBorders>
            <w:shd w:val="clear" w:color="auto" w:fill="43A5A1"/>
            <w:vAlign w:val="center"/>
          </w:tcPr>
          <w:p w14:paraId="5FA5C68C">
            <w:pPr>
              <w:keepNext w:val="0"/>
              <w:keepLines w:val="0"/>
              <w:widowControl/>
              <w:suppressLineNumbers w:val="0"/>
              <w:jc w:val="center"/>
              <w:textAlignment w:val="bottom"/>
              <w:rPr>
                <w:rFonts w:hint="eastAsia" w:ascii="微软雅黑" w:hAnsi="微软雅黑" w:eastAsia="微软雅黑" w:cs="微软雅黑"/>
                <w:b/>
                <w:bCs/>
                <w:i w:val="0"/>
                <w:iCs w:val="0"/>
                <w:color w:val="FFFFFF"/>
                <w:kern w:val="0"/>
                <w:sz w:val="21"/>
                <w:szCs w:val="21"/>
                <w:u w:val="none"/>
                <w:lang w:val="en-US" w:eastAsia="zh-CN" w:bidi="ar"/>
              </w:rPr>
            </w:pPr>
            <w:bookmarkStart w:id="44" w:name="_Toc19099"/>
            <w:bookmarkStart w:id="45" w:name="_Toc7549"/>
            <w:bookmarkStart w:id="46" w:name="_Toc30355"/>
            <w:bookmarkStart w:id="47" w:name="_Toc22484_WPSOffice_Level1"/>
            <w:bookmarkStart w:id="48" w:name="_Toc16368_WPSOffice_Level1"/>
            <w:bookmarkStart w:id="49" w:name="_Toc28910_WPSOffice_Level1"/>
            <w:r>
              <w:rPr>
                <w:rFonts w:hint="eastAsia" w:ascii="微软雅黑" w:hAnsi="微软雅黑" w:eastAsia="微软雅黑" w:cs="微软雅黑"/>
                <w:b/>
                <w:bCs/>
                <w:i w:val="0"/>
                <w:iCs w:val="0"/>
                <w:color w:val="FFFFFF"/>
                <w:kern w:val="0"/>
                <w:sz w:val="21"/>
                <w:szCs w:val="21"/>
                <w:u w:val="none"/>
                <w:lang w:val="en-US" w:eastAsia="zh-CN" w:bidi="ar"/>
              </w:rPr>
              <w:t>肉瘤亚型</w:t>
            </w:r>
          </w:p>
        </w:tc>
        <w:tc>
          <w:tcPr>
            <w:tcW w:w="4894" w:type="dxa"/>
            <w:tcBorders>
              <w:left w:val="single" w:color="FFFFFF" w:themeColor="background1" w:sz="8" w:space="0"/>
              <w:bottom w:val="single" w:color="D8D8D8" w:sz="24" w:space="0"/>
            </w:tcBorders>
            <w:shd w:val="clear" w:color="auto" w:fill="43A5A1"/>
            <w:vAlign w:val="center"/>
          </w:tcPr>
          <w:p w14:paraId="0DF9C240">
            <w:pPr>
              <w:keepNext w:val="0"/>
              <w:keepLines w:val="0"/>
              <w:widowControl/>
              <w:suppressLineNumbers w:val="0"/>
              <w:jc w:val="center"/>
              <w:textAlignment w:val="bottom"/>
              <w:rPr>
                <w:rFonts w:hint="default"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分子分型</w:t>
            </w:r>
          </w:p>
        </w:tc>
      </w:tr>
      <w:tr w14:paraId="4A1847C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tcBorders>
              <w:top w:val="single" w:color="D8D8D8" w:sz="24" w:space="0"/>
              <w:tl2br w:val="nil"/>
              <w:tr2bl w:val="nil"/>
            </w:tcBorders>
            <w:shd w:val="clear" w:color="auto" w:fill="auto"/>
            <w:vAlign w:val="center"/>
          </w:tcPr>
          <w:p w14:paraId="221153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EWSR1-SMAD3阳性纤维母细胞性肿瘤</w:t>
            </w:r>
          </w:p>
        </w:tc>
        <w:tc>
          <w:tcPr>
            <w:tcW w:w="4894" w:type="dxa"/>
            <w:tcBorders>
              <w:top w:val="single" w:color="D8D8D8" w:sz="24" w:space="0"/>
              <w:tl2br w:val="nil"/>
              <w:tr2bl w:val="nil"/>
            </w:tcBorders>
            <w:shd w:val="clear" w:color="auto" w:fill="auto"/>
            <w:vAlign w:val="center"/>
          </w:tcPr>
          <w:p w14:paraId="1BAD537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EWSR1-SMAD3</w:t>
            </w:r>
          </w:p>
        </w:tc>
      </w:tr>
      <w:tr w14:paraId="4515BF0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32C90B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69A13CA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GAB1-ABL1</w:t>
            </w:r>
          </w:p>
        </w:tc>
      </w:tr>
      <w:tr w14:paraId="1188F9D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C1BFD9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3BD44CE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TFG-ROS1</w:t>
            </w:r>
          </w:p>
        </w:tc>
      </w:tr>
      <w:tr w14:paraId="71DD6A9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EABE2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400FFD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YWHAE-ROS1</w:t>
            </w:r>
          </w:p>
        </w:tc>
      </w:tr>
      <w:tr w14:paraId="68D7B8B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6D94D0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5975991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701D965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F9A4E2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367E91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RANBP2-ALK</w:t>
            </w:r>
          </w:p>
        </w:tc>
      </w:tr>
      <w:tr w14:paraId="64FF11E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3F6234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7CC879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RRBP1(RRBP)-ALK</w:t>
            </w:r>
          </w:p>
        </w:tc>
      </w:tr>
      <w:tr w14:paraId="3A04D7E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3463BB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1F69263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COL6A3-PDGFD</w:t>
            </w:r>
          </w:p>
        </w:tc>
      </w:tr>
      <w:tr w14:paraId="264D8DF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9ED5EF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A86C10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EMILIN2-PDGFD</w:t>
            </w:r>
          </w:p>
        </w:tc>
      </w:tr>
      <w:tr w14:paraId="7B56E44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2D720E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09A92A4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YAP1-KMT2A</w:t>
            </w:r>
          </w:p>
        </w:tc>
      </w:tr>
      <w:tr w14:paraId="73C9FEB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DC9262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5D87EDB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SQSTM1-ALK</w:t>
            </w:r>
          </w:p>
        </w:tc>
      </w:tr>
      <w:tr w14:paraId="5C5FD46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5746A8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2BBB54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VCL-ALK</w:t>
            </w:r>
          </w:p>
        </w:tc>
      </w:tr>
      <w:tr w14:paraId="5E12D93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07AC6A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1C0E2F0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MBNL1-FOS</w:t>
            </w:r>
          </w:p>
        </w:tc>
      </w:tr>
      <w:tr w14:paraId="6181CF8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935966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5BFE98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VIM-FOS</w:t>
            </w:r>
          </w:p>
        </w:tc>
      </w:tr>
      <w:tr w14:paraId="2FE518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0D6721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50E56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lincRNA-FOS</w:t>
            </w:r>
          </w:p>
        </w:tc>
      </w:tr>
      <w:tr w14:paraId="61290DF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092F1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48F6AC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ZFP36-FOSB</w:t>
            </w:r>
          </w:p>
        </w:tc>
      </w:tr>
      <w:tr w14:paraId="63F8DD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81D1FD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B6220F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WWTR1-FOSB</w:t>
            </w:r>
          </w:p>
        </w:tc>
      </w:tr>
      <w:tr w14:paraId="1700D91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919778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6B7337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65B1DE9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85B6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7BC2D92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YAP1-TFE3</w:t>
            </w:r>
          </w:p>
        </w:tc>
      </w:tr>
      <w:tr w14:paraId="54B83DA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1C1FB3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47EF77C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SERPINE1-FOSB</w:t>
            </w:r>
          </w:p>
        </w:tc>
      </w:tr>
      <w:tr w14:paraId="030E173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778FA9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6F2FF9F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ACTB-FOSB</w:t>
            </w:r>
          </w:p>
        </w:tc>
      </w:tr>
      <w:tr w14:paraId="063B65F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5B966CC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07B742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YAP1-MAML2</w:t>
            </w:r>
          </w:p>
        </w:tc>
      </w:tr>
      <w:tr w14:paraId="0884B5F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9864C7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30F2FC0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PTBP1-MAML2</w:t>
            </w:r>
          </w:p>
        </w:tc>
      </w:tr>
      <w:tr w14:paraId="4FD52E4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131813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4B5E0E4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SRF-NCOA2</w:t>
            </w:r>
          </w:p>
        </w:tc>
      </w:tr>
      <w:tr w14:paraId="01BDE99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8C46B8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7567B2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TEAD1-NCOA2</w:t>
            </w:r>
          </w:p>
        </w:tc>
      </w:tr>
      <w:tr w14:paraId="15CEA82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ECE2FE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997336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VGLL2-NCOA2</w:t>
            </w:r>
          </w:p>
        </w:tc>
      </w:tr>
      <w:tr w14:paraId="7A0E553D">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BCDB78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4DD31B6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VGLL2-CITED2</w:t>
            </w:r>
          </w:p>
        </w:tc>
      </w:tr>
      <w:tr w14:paraId="4D7A3FC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4EC45BF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2A73648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EWSR1-TFCP2</w:t>
            </w:r>
          </w:p>
        </w:tc>
      </w:tr>
      <w:tr w14:paraId="1BE1908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C4AD6A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38C24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FUS-TFCP2</w:t>
            </w:r>
          </w:p>
        </w:tc>
      </w:tr>
      <w:tr w14:paraId="3BA3A04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001A8B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5EA56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r w14:paraId="4C787A0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062569C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ED87A6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LMNA-NTRK1</w:t>
            </w:r>
          </w:p>
        </w:tc>
      </w:tr>
      <w:tr w14:paraId="11E6ACCA">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C5DDF9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504B1BE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TPR-NTRK1</w:t>
            </w:r>
          </w:p>
        </w:tc>
      </w:tr>
      <w:tr w14:paraId="7F33EAF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1F171D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B6B10F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TPM3-NTRK1</w:t>
            </w:r>
          </w:p>
        </w:tc>
      </w:tr>
      <w:tr w14:paraId="3FC79FC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28466E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66C46C8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SPECC1L-NTRK2</w:t>
            </w:r>
          </w:p>
        </w:tc>
      </w:tr>
      <w:tr w14:paraId="2420C09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213C62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DDA22B3">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STRN-NTRK2</w:t>
            </w:r>
          </w:p>
        </w:tc>
      </w:tr>
      <w:tr w14:paraId="1D8038C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A679070">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503DF42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EML4(EMAL4)-NTRK3</w:t>
            </w:r>
          </w:p>
        </w:tc>
      </w:tr>
      <w:tr w14:paraId="67E2441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7D79D5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58E303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2BC38EA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31A6CD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47E6E58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SEPTIN7(SEPT7)-BRAF</w:t>
            </w:r>
          </w:p>
        </w:tc>
      </w:tr>
      <w:tr w14:paraId="0B604F9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17FD56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93851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CUX1-BRAF</w:t>
            </w:r>
          </w:p>
        </w:tc>
      </w:tr>
      <w:tr w14:paraId="47A92D5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02500AF">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3F6331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CDC42SE2-BRAF</w:t>
            </w:r>
          </w:p>
        </w:tc>
      </w:tr>
      <w:tr w14:paraId="749BC5DC">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9EE85D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6C891BC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PDZRN3-RAF1</w:t>
            </w:r>
          </w:p>
        </w:tc>
      </w:tr>
      <w:tr w14:paraId="381A44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D66574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3760B86">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SLMAP-RAF1</w:t>
            </w:r>
          </w:p>
        </w:tc>
      </w:tr>
      <w:tr w14:paraId="44D06BE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FF8E4F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06DABD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TMF1-RAF1</w:t>
            </w:r>
          </w:p>
        </w:tc>
      </w:tr>
      <w:tr w14:paraId="5E5F2D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A11122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E70141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MTAP-RAF1</w:t>
            </w:r>
          </w:p>
        </w:tc>
      </w:tr>
      <w:tr w14:paraId="7870168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73E7D7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77657BB">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PPP1CB-ALK</w:t>
            </w:r>
          </w:p>
        </w:tc>
      </w:tr>
      <w:tr w14:paraId="6D3936F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6BF838A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48FDF16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TFG-RET</w:t>
            </w:r>
          </w:p>
        </w:tc>
      </w:tr>
      <w:tr w14:paraId="1D1C270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661871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B056989">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MYH10-RET</w:t>
            </w:r>
          </w:p>
        </w:tc>
      </w:tr>
      <w:tr w14:paraId="6659831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72F6281">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6F35FB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NCOA4-RET</w:t>
            </w:r>
          </w:p>
        </w:tc>
      </w:tr>
      <w:tr w14:paraId="1C1660F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BD27772">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ACCD62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VCL-RET</w:t>
            </w:r>
          </w:p>
        </w:tc>
      </w:tr>
      <w:tr w14:paraId="0AC6D95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51A19EA">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7EF54D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CLIP2-RET</w:t>
            </w:r>
          </w:p>
        </w:tc>
      </w:tr>
      <w:tr w14:paraId="386812C6">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234629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A578C6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KIAA1217-RET</w:t>
            </w:r>
          </w:p>
        </w:tc>
      </w:tr>
      <w:tr w14:paraId="5483886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CDC7A19">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D3DE87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KHDRBS1-RET</w:t>
            </w:r>
          </w:p>
        </w:tc>
      </w:tr>
      <w:tr w14:paraId="15A6CDA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1E868A7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B96570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SPECC1L-RET</w:t>
            </w:r>
          </w:p>
        </w:tc>
      </w:tr>
      <w:tr w14:paraId="2DC1977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C743124">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4C1A4E9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CCDC6-RET</w:t>
            </w:r>
          </w:p>
        </w:tc>
      </w:tr>
      <w:tr w14:paraId="5BC29DC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1471478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443D18CC">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EWSR1-NFATC2</w:t>
            </w:r>
          </w:p>
        </w:tc>
      </w:tr>
      <w:tr w14:paraId="1D32E0A3">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2E4A215">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E29BC1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FUS-NFATC2</w:t>
            </w:r>
          </w:p>
        </w:tc>
      </w:tr>
      <w:tr w14:paraId="3FD2BA34">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9AFC22D">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560091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EWSR1-PATZ1</w:t>
            </w:r>
          </w:p>
        </w:tc>
      </w:tr>
      <w:tr w14:paraId="38626AB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58C282F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2E00FF9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EWSR1-POU5F1</w:t>
            </w:r>
          </w:p>
        </w:tc>
      </w:tr>
      <w:tr w14:paraId="38FD3621">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9E6D467">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7263041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EWSR1-SP3</w:t>
            </w:r>
          </w:p>
        </w:tc>
      </w:tr>
      <w:tr w14:paraId="2D9A372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80A7778">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6F81BF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EWSR1-SMARCA5</w:t>
            </w:r>
          </w:p>
        </w:tc>
      </w:tr>
      <w:tr w14:paraId="320FCA4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644B4B64">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607AACE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BCOR-CCNB3</w:t>
            </w:r>
          </w:p>
        </w:tc>
      </w:tr>
      <w:tr w14:paraId="0DCB18F7">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5A1512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C382AE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BCOR-MAML3</w:t>
            </w:r>
          </w:p>
        </w:tc>
      </w:tr>
      <w:tr w14:paraId="1FBDA77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4DE69B5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0801163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ZC3H7B-BCOR</w:t>
            </w:r>
          </w:p>
        </w:tc>
      </w:tr>
      <w:tr w14:paraId="2B030DBE">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0CCF69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682F5B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YWHAE-NUTM2B</w:t>
            </w:r>
          </w:p>
        </w:tc>
      </w:tr>
      <w:tr w14:paraId="10F5C65F">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77C5D24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27D63CB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ACTB-GLI1</w:t>
            </w:r>
          </w:p>
        </w:tc>
      </w:tr>
      <w:tr w14:paraId="73CB629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31623D0C">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46BEEA5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MALAT1-GLI1</w:t>
            </w:r>
          </w:p>
        </w:tc>
      </w:tr>
      <w:tr w14:paraId="7E8FCFFB">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7CADC083">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36A5D7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PTCH1-GLI1</w:t>
            </w:r>
          </w:p>
        </w:tc>
      </w:tr>
      <w:tr w14:paraId="46CD8729">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17F38C1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1398079E">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MALAT1-GLI1</w:t>
            </w:r>
          </w:p>
        </w:tc>
      </w:tr>
      <w:tr w14:paraId="2EDFD77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restart"/>
            <w:tcBorders>
              <w:tl2br w:val="nil"/>
              <w:tr2bl w:val="nil"/>
            </w:tcBorders>
            <w:shd w:val="clear" w:color="auto" w:fill="auto"/>
            <w:vAlign w:val="center"/>
          </w:tcPr>
          <w:p w14:paraId="36A8BD37">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2353763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FGFR1-HOOK3</w:t>
            </w:r>
          </w:p>
        </w:tc>
      </w:tr>
      <w:tr w14:paraId="1A84EBA5">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25C992FB">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11758791">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FGFR1-TACC1</w:t>
            </w:r>
          </w:p>
        </w:tc>
      </w:tr>
      <w:tr w14:paraId="20ADE71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vMerge w:val="continue"/>
            <w:tcBorders>
              <w:tl2br w:val="nil"/>
              <w:tr2bl w:val="nil"/>
            </w:tcBorders>
            <w:shd w:val="clear" w:color="auto" w:fill="auto"/>
            <w:vAlign w:val="center"/>
          </w:tcPr>
          <w:p w14:paraId="0CD3D826">
            <w:pPr>
              <w:jc w:val="left"/>
              <w:rPr>
                <w:rFonts w:hint="eastAsia" w:ascii="Times New Roman" w:hAnsi="Times New Roman" w:eastAsia="微软雅黑" w:cs="等线"/>
                <w:i w:val="0"/>
                <w:iCs w:val="0"/>
                <w:color w:val="000000" w:themeColor="text1"/>
                <w:sz w:val="18"/>
                <w:szCs w:val="18"/>
                <w:u w:val="none"/>
                <w14:textFill>
                  <w14:solidFill>
                    <w14:schemeClr w14:val="tx1"/>
                  </w14:solidFill>
                </w14:textFill>
              </w:rPr>
            </w:pPr>
          </w:p>
        </w:tc>
        <w:tc>
          <w:tcPr>
            <w:tcW w:w="4894" w:type="dxa"/>
            <w:tcBorders>
              <w:tl2br w:val="nil"/>
              <w:tr2bl w:val="nil"/>
            </w:tcBorders>
            <w:shd w:val="clear" w:color="auto" w:fill="auto"/>
            <w:vAlign w:val="center"/>
          </w:tcPr>
          <w:p w14:paraId="396A19BD">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ETV6-NTRK3</w:t>
            </w:r>
          </w:p>
        </w:tc>
      </w:tr>
      <w:tr w14:paraId="023B520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2A1E518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BF58C3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SRF-ICA1L</w:t>
            </w:r>
          </w:p>
        </w:tc>
      </w:tr>
      <w:tr w14:paraId="41D479F2">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406EC15F">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79AE840A">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OGT-FOXO3</w:t>
            </w:r>
          </w:p>
        </w:tc>
      </w:tr>
      <w:tr w14:paraId="2B666AD8">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8C35DA8">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01B38F00">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EWSR1-CREB1(CREB)</w:t>
            </w:r>
          </w:p>
        </w:tc>
      </w:tr>
      <w:tr w14:paraId="78E56F80">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shd w:val="clear" w:color="auto" w:fill="auto"/>
          <w:tblCellMar>
            <w:top w:w="0" w:type="dxa"/>
            <w:left w:w="108" w:type="dxa"/>
            <w:bottom w:w="0" w:type="dxa"/>
            <w:right w:w="108" w:type="dxa"/>
          </w:tblCellMar>
        </w:tblPrEx>
        <w:trPr>
          <w:trHeight w:val="283" w:hRule="atLeast"/>
        </w:trPr>
        <w:tc>
          <w:tcPr>
            <w:tcW w:w="5083" w:type="dxa"/>
            <w:tcBorders>
              <w:tl2br w:val="nil"/>
              <w:tr2bl w:val="nil"/>
            </w:tcBorders>
            <w:shd w:val="clear" w:color="auto" w:fill="auto"/>
            <w:vAlign w:val="center"/>
          </w:tcPr>
          <w:p w14:paraId="7D203025">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2590D3C2">
            <w:pPr>
              <w:keepNext w:val="0"/>
              <w:keepLines w:val="0"/>
              <w:widowControl/>
              <w:suppressLineNumbers w:val="0"/>
              <w:jc w:val="left"/>
              <w:textAlignment w:val="center"/>
              <w:rPr>
                <w:rFonts w:hint="eastAsia" w:ascii="Times New Roman" w:hAnsi="Times New Roman" w:eastAsia="微软雅黑" w:cs="等线"/>
                <w:i w:val="0"/>
                <w:iCs w:val="0"/>
                <w:color w:val="000000" w:themeColor="text1"/>
                <w:sz w:val="18"/>
                <w:szCs w:val="18"/>
                <w:u w:val="none"/>
                <w14:textFill>
                  <w14:solidFill>
                    <w14:schemeClr w14:val="tx1"/>
                  </w14:solidFill>
                </w14:textFill>
              </w:rPr>
            </w:pPr>
            <w:r>
              <w:rPr>
                <w:rFonts w:hint="eastAsia" w:ascii="Times New Roman" w:hAnsi="Times New Roman" w:eastAsia="微软雅黑" w:cs="等线"/>
                <w:i w:val="0"/>
                <w:iCs w:val="0"/>
                <w:color w:val="000000" w:themeColor="text1"/>
                <w:kern w:val="0"/>
                <w:sz w:val="18"/>
                <w:szCs w:val="18"/>
                <w:u w:val="none"/>
                <w:lang w:val="en-US" w:eastAsia="zh-CN" w:bidi="ar"/>
                <w14:textFill>
                  <w14:solidFill>
                    <w14:schemeClr w14:val="tx1"/>
                  </w14:solidFill>
                </w14:textFill>
              </w:rPr>
              <w:t>MEIS1-NCOA2</w:t>
            </w:r>
          </w:p>
        </w:tc>
      </w:tr>
    </w:tbl>
    <w:p w14:paraId="3BE82060">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r>
        <w:rPr>
          <w:rFonts w:ascii="Times New Roman" w:hAnsi="Times New Roman" w:eastAsia="微软雅黑" w:cs="Times New Roman"/>
          <w:lang w:eastAsia="zh-CN"/>
        </w:rPr>
        <w:br w:type="page"/>
      </w:r>
    </w:p>
    <w:bookmarkEnd w:id="44"/>
    <w:bookmarkEnd w:id="45"/>
    <w:bookmarkEnd w:id="46"/>
    <w:bookmarkEnd w:id="47"/>
    <w:bookmarkEnd w:id="48"/>
    <w:bookmarkEnd w:id="49"/>
    <w:p w14:paraId="14C02B49">
      <w:pPr>
        <w:pStyle w:val="28"/>
        <w:keepNext w:val="0"/>
        <w:keepLines w:val="0"/>
        <w:pageBreakBefore w:val="0"/>
        <w:widowControl w:val="0"/>
        <w:numPr>
          <w:ilvl w:val="0"/>
          <w:numId w:val="10"/>
        </w:numPr>
        <w:kinsoku/>
        <w:wordWrap/>
        <w:overflowPunct/>
        <w:topLinePunct w:val="0"/>
        <w:autoSpaceDE/>
        <w:autoSpaceDN/>
        <w:bidi w:val="0"/>
        <w:adjustRightInd/>
        <w:snapToGrid/>
        <w:spacing w:before="0" w:beforeLines="50" w:line="240" w:lineRule="exact"/>
        <w:textAlignment w:val="auto"/>
        <w:rPr>
          <w:color w:val="43A5A1"/>
        </w:rPr>
      </w:pPr>
      <w:bookmarkStart w:id="50" w:name="_Toc99614300"/>
      <w:bookmarkStart w:id="51" w:name="_Toc14487"/>
      <w:bookmarkStart w:id="52" w:name="_Toc5910"/>
      <w:bookmarkStart w:id="53" w:name="_Toc20708"/>
      <w:bookmarkStart w:id="54" w:name="_Toc28454_WPSOffice_Level1"/>
      <w:bookmarkStart w:id="55" w:name="_Toc20170_WPSOffice_Level1"/>
      <w:bookmarkStart w:id="56" w:name="_Toc26985_WPSOffice_Level1"/>
      <w:r>
        <w:rPr>
          <w:rFonts w:hint="eastAsia"/>
          <w:color w:val="43A5A1"/>
        </w:rPr>
        <w:t>检测方法与局限性</w:t>
      </w:r>
      <w:bookmarkEnd w:id="50"/>
      <w:bookmarkEnd w:id="51"/>
      <w:bookmarkEnd w:id="52"/>
    </w:p>
    <w:tbl>
      <w:tblPr>
        <w:tblStyle w:val="14"/>
        <w:tblpPr w:leftFromText="180" w:rightFromText="180" w:vertAnchor="text" w:horzAnchor="page" w:tblpXSpec="center" w:tblpY="275"/>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5C613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54169E00">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检测方法</w:t>
            </w:r>
          </w:p>
        </w:tc>
        <w:tc>
          <w:tcPr>
            <w:tcW w:w="1134" w:type="dxa"/>
            <w:shd w:val="clear" w:color="auto" w:fill="4DAAA6"/>
            <w:vAlign w:val="center"/>
          </w:tcPr>
          <w:p w14:paraId="59965101">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34CDE4E9">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本次检测是采用目标区域探针捕获技术和基于Illumina测序平台的二代高通量测序技术（NGS）对样本进行检测。本</w:t>
      </w:r>
      <w:r>
        <w:rPr>
          <w:rFonts w:hint="eastAsia" w:ascii="Times New Roman" w:hAnsi="Times New Roman" w:eastAsia="微软雅黑" w:cs="宋体"/>
          <w:snapToGrid w:val="0"/>
          <w:spacing w:val="6"/>
          <w:sz w:val="21"/>
          <w:szCs w:val="21"/>
          <w:lang w:val="en-US" w:eastAsia="zh-CN"/>
        </w:rPr>
        <w:t>次</w:t>
      </w:r>
      <w:r>
        <w:rPr>
          <w:rFonts w:hint="eastAsia" w:ascii="Times New Roman" w:hAnsi="Times New Roman" w:eastAsia="微软雅黑" w:cs="宋体"/>
          <w:snapToGrid w:val="0"/>
          <w:spacing w:val="6"/>
          <w:sz w:val="21"/>
          <w:szCs w:val="21"/>
          <w:lang w:eastAsia="zh-CN"/>
        </w:rPr>
        <w:t>检测</w:t>
      </w:r>
      <w:r>
        <w:rPr>
          <w:rFonts w:hint="eastAsia" w:ascii="Times New Roman" w:hAnsi="Times New Roman" w:eastAsia="微软雅黑" w:cs="宋体"/>
          <w:snapToGrid w:val="0"/>
          <w:spacing w:val="6"/>
          <w:sz w:val="21"/>
          <w:szCs w:val="21"/>
          <w:lang w:val="en-US" w:eastAsia="zh-CN"/>
        </w:rPr>
        <w:t>以RNA为检测对象，检测</w:t>
      </w:r>
      <w:r>
        <w:rPr>
          <w:rFonts w:hint="eastAsia" w:ascii="Times New Roman" w:hAnsi="Times New Roman" w:eastAsia="微软雅黑" w:cs="宋体"/>
          <w:snapToGrid w:val="0"/>
          <w:spacing w:val="6"/>
          <w:sz w:val="21"/>
          <w:szCs w:val="21"/>
          <w:lang w:eastAsia="zh-CN"/>
        </w:rPr>
        <w:t>与肿瘤发生发展相关的1166个基因，</w:t>
      </w:r>
      <w:r>
        <w:rPr>
          <w:rFonts w:hint="eastAsia" w:ascii="Times New Roman" w:hAnsi="Times New Roman" w:eastAsia="微软雅黑" w:cs="宋体"/>
          <w:snapToGrid w:val="0"/>
          <w:spacing w:val="6"/>
          <w:sz w:val="21"/>
          <w:szCs w:val="21"/>
          <w:lang w:val="en-US" w:eastAsia="zh-CN"/>
        </w:rPr>
        <w:t>探针设计覆盖目标基因全转录本区域，可</w:t>
      </w:r>
      <w:r>
        <w:rPr>
          <w:rFonts w:hint="eastAsia" w:ascii="Times New Roman" w:hAnsi="Times New Roman" w:eastAsia="微软雅黑" w:cs="宋体"/>
          <w:snapToGrid w:val="0"/>
          <w:spacing w:val="6"/>
          <w:sz w:val="21"/>
          <w:szCs w:val="21"/>
          <w:lang w:eastAsia="zh-CN"/>
        </w:rPr>
        <w:t>提供全面可信的融合基因检测。</w:t>
      </w:r>
    </w:p>
    <w:tbl>
      <w:tblPr>
        <w:tblStyle w:val="14"/>
        <w:tblW w:w="102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fixed"/>
        <w:tblCellMar>
          <w:top w:w="0" w:type="dxa"/>
          <w:left w:w="108" w:type="dxa"/>
          <w:bottom w:w="0" w:type="dxa"/>
          <w:right w:w="108" w:type="dxa"/>
        </w:tblCellMar>
      </w:tblPr>
      <w:tblGrid>
        <w:gridCol w:w="9072"/>
        <w:gridCol w:w="1134"/>
      </w:tblGrid>
      <w:tr w14:paraId="60A82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0" w:type="dxa"/>
            <w:left w:w="108" w:type="dxa"/>
            <w:bottom w:w="0" w:type="dxa"/>
            <w:right w:w="108" w:type="dxa"/>
          </w:tblCellMar>
        </w:tblPrEx>
        <w:trPr>
          <w:trHeight w:val="454" w:hRule="atLeast"/>
          <w:jc w:val="center"/>
        </w:trPr>
        <w:tc>
          <w:tcPr>
            <w:tcW w:w="9072" w:type="dxa"/>
            <w:shd w:val="clear" w:color="auto" w:fill="4DAAA6"/>
            <w:vAlign w:val="center"/>
          </w:tcPr>
          <w:p w14:paraId="7120E028">
            <w:pPr>
              <w:spacing w:line="240" w:lineRule="exact"/>
              <w:jc w:val="both"/>
              <w:rPr>
                <w:rFonts w:ascii="Times New Roman" w:hAnsi="Times New Roman" w:eastAsia="微软雅黑" w:cs="Times New Roman (正文 CS 字体)"/>
                <w:b/>
                <w:snapToGrid w:val="0"/>
                <w:color w:val="FFFFFF" w:themeColor="background1"/>
                <w:spacing w:val="10"/>
                <w:sz w:val="19"/>
                <w:szCs w:val="19"/>
                <w14:textFill>
                  <w14:solidFill>
                    <w14:schemeClr w14:val="bg1"/>
                  </w14:solidFill>
                </w14:textFill>
              </w:rPr>
            </w:pPr>
            <w:r>
              <w:rPr>
                <w:rFonts w:hint="eastAsia" w:ascii="Times New Roman" w:hAnsi="Times New Roman" w:eastAsia="微软雅黑" w:cs="Times New Roman (正文 CS 字体)"/>
                <w:b/>
                <w:snapToGrid w:val="0"/>
                <w:color w:val="FFFFFF" w:themeColor="background1"/>
                <w:spacing w:val="10"/>
                <w:sz w:val="21"/>
                <w:szCs w:val="21"/>
                <w14:textFill>
                  <w14:solidFill>
                    <w14:schemeClr w14:val="bg1"/>
                  </w14:solidFill>
                </w14:textFill>
              </w:rPr>
              <w:t>局限性说明</w:t>
            </w:r>
          </w:p>
        </w:tc>
        <w:tc>
          <w:tcPr>
            <w:tcW w:w="1134" w:type="dxa"/>
            <w:shd w:val="clear" w:color="auto" w:fill="4DAAA6"/>
            <w:vAlign w:val="center"/>
          </w:tcPr>
          <w:p w14:paraId="5420C61A">
            <w:pPr>
              <w:jc w:val="both"/>
              <w:rPr>
                <w:rFonts w:ascii="Times New Roman" w:hAnsi="Times New Roman" w:eastAsia="微软雅黑" w:cs="Times New Roman (正文 CS 字体)"/>
                <w:snapToGrid w:val="0"/>
                <w:color w:val="FFFFFF" w:themeColor="background1"/>
                <w:spacing w:val="10"/>
                <w14:textFill>
                  <w14:solidFill>
                    <w14:schemeClr w14:val="bg1"/>
                  </w14:solidFill>
                </w14:textFill>
              </w:rPr>
            </w:pPr>
          </w:p>
        </w:tc>
      </w:tr>
    </w:tbl>
    <w:p w14:paraId="2C1ED7DA">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1. 本检测仅为临床诊断及治疗决策提供参考和辅助。临床诊断及治疗决策应由临床医生结合受检者的全面临床信息进行综合判断。</w:t>
      </w:r>
    </w:p>
    <w:p w14:paraId="1EC760F5">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2. 本检测的分析和解读基于已发表的文献和公开的数据库，随着科学研究的发展和数据库的更新，变异解读可能发生变更。</w:t>
      </w:r>
    </w:p>
    <w:p w14:paraId="2F938261">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 xml:space="preserve">3. </w:t>
      </w:r>
      <w:r>
        <w:rPr>
          <w:rFonts w:hint="default" w:ascii="Times New Roman" w:hAnsi="Times New Roman" w:eastAsia="微软雅黑" w:cs="宋体"/>
          <w:snapToGrid w:val="0"/>
          <w:spacing w:val="6"/>
          <w:sz w:val="21"/>
          <w:szCs w:val="21"/>
          <w:lang w:eastAsia="zh-CN"/>
        </w:rPr>
        <w:t>本检测只适用于发现指定基因RNA水平的融合</w:t>
      </w:r>
      <w:r>
        <w:rPr>
          <w:rFonts w:hint="eastAsia" w:ascii="Times New Roman" w:hAnsi="Times New Roman" w:eastAsia="微软雅黑" w:cs="宋体"/>
          <w:snapToGrid w:val="0"/>
          <w:spacing w:val="6"/>
          <w:sz w:val="21"/>
          <w:szCs w:val="21"/>
          <w:lang w:val="en-US" w:eastAsia="zh-CN"/>
        </w:rPr>
        <w:t>变异</w:t>
      </w:r>
      <w:r>
        <w:rPr>
          <w:rFonts w:hint="default" w:ascii="Times New Roman" w:hAnsi="Times New Roman" w:eastAsia="微软雅黑" w:cs="宋体"/>
          <w:snapToGrid w:val="0"/>
          <w:spacing w:val="6"/>
          <w:sz w:val="21"/>
          <w:szCs w:val="21"/>
          <w:lang w:eastAsia="zh-CN"/>
        </w:rPr>
        <w:t>检测，其它基因变异形式不在检测范围内。</w:t>
      </w:r>
    </w:p>
    <w:p w14:paraId="62AB5BC0">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4. 如未检出指定基因的变异（即阴性结果）不能排除存在低于检测下限的变异的可能性。</w:t>
      </w:r>
    </w:p>
    <w:p w14:paraId="667F47DD">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5. 肿瘤是一种复杂的系统性疾病，评定是否为恶性肿瘤需要由临床医生综合多种检查结果进行判定。本检测不能用于确认或排除恶性肿瘤的存在。</w:t>
      </w:r>
    </w:p>
    <w:p w14:paraId="09518A24">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6. 肿瘤发展或治疗过程中可能出现获得性基因变异，从而使癌症的突变谱发生变化，同时肿瘤也可能存在肿瘤间和肿瘤内的异质性。本检测报告结果仅对送检样品负责。当样本送检后，临床诊断出现变化，则报告中药物对应关系可能出现变化，请以临床医生判断为准。</w:t>
      </w:r>
    </w:p>
    <w:p w14:paraId="1EDF5C2C">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t>7. 本检测不能排除由于染色体多倍体导致的CNV。CNV的检测敏感性受到组织样本中肿瘤细胞占比的影响。当组织中肿瘤细胞占比&lt;20%时，CNV的检测敏感性受限。</w:t>
      </w:r>
    </w:p>
    <w:p w14:paraId="7ACE34A3">
      <w:pPr>
        <w:keepNext w:val="0"/>
        <w:keepLines w:val="0"/>
        <w:pageBreakBefore w:val="0"/>
        <w:widowControl w:val="0"/>
        <w:kinsoku/>
        <w:wordWrap/>
        <w:overflowPunct/>
        <w:topLinePunct w:val="0"/>
        <w:autoSpaceDE/>
        <w:autoSpaceDN/>
        <w:bidi w:val="0"/>
        <w:adjustRightInd w:val="0"/>
        <w:snapToGrid w:val="0"/>
        <w:spacing w:before="0" w:beforeLines="50" w:after="0" w:afterLines="50" w:line="276" w:lineRule="auto"/>
        <w:ind w:firstLine="425"/>
        <w:jc w:val="both"/>
        <w:textAlignment w:val="auto"/>
        <w:rPr>
          <w:rFonts w:hint="eastAsia" w:ascii="Times New Roman" w:hAnsi="Times New Roman" w:eastAsia="微软雅黑" w:cs="宋体"/>
          <w:snapToGrid w:val="0"/>
          <w:spacing w:val="6"/>
          <w:sz w:val="21"/>
          <w:szCs w:val="21"/>
          <w:lang w:eastAsia="zh-CN"/>
        </w:rPr>
      </w:pPr>
      <w:r>
        <w:rPr>
          <w:rFonts w:hint="eastAsia" w:ascii="Times New Roman" w:hAnsi="Times New Roman" w:eastAsia="微软雅黑" w:cs="宋体"/>
          <w:snapToGrid w:val="0"/>
          <w:spacing w:val="6"/>
          <w:sz w:val="21"/>
          <w:szCs w:val="21"/>
          <w:lang w:eastAsia="zh-CN"/>
        </w:rPr>
        <w:br w:type="page"/>
      </w:r>
    </w:p>
    <w:p w14:paraId="0E319821">
      <w:pPr>
        <w:pStyle w:val="28"/>
        <w:keepNext w:val="0"/>
        <w:keepLines w:val="0"/>
        <w:pageBreakBefore w:val="0"/>
        <w:widowControl w:val="0"/>
        <w:numPr>
          <w:ilvl w:val="0"/>
          <w:numId w:val="10"/>
        </w:numPr>
        <w:kinsoku/>
        <w:wordWrap/>
        <w:overflowPunct/>
        <w:topLinePunct w:val="0"/>
        <w:autoSpaceDE/>
        <w:autoSpaceDN/>
        <w:bidi w:val="0"/>
        <w:adjustRightInd/>
        <w:snapToGrid/>
        <w:spacing w:before="0" w:beforeLines="100" w:after="0" w:afterLines="50" w:line="240" w:lineRule="exact"/>
        <w:textAlignment w:val="auto"/>
        <w:rPr>
          <w:color w:val="43A5A1"/>
        </w:rPr>
      </w:pPr>
      <w:r>
        <w:rPr>
          <w:rFonts w:hint="eastAsia"/>
          <w:color w:val="43A5A1"/>
          <w:lang w:val="en-US" w:eastAsia="zh-CN"/>
        </w:rPr>
        <w:t>检测15个基因突变位点</w:t>
      </w:r>
    </w:p>
    <w:tbl>
      <w:tblPr>
        <w:tblStyle w:val="14"/>
        <w:tblW w:w="0" w:type="auto"/>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6612"/>
      </w:tblGrid>
      <w:tr w14:paraId="6B7B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shd w:val="clear" w:color="auto" w:fill="43A5A1"/>
            <w:vAlign w:val="center"/>
          </w:tcPr>
          <w:p w14:paraId="2BC6147C">
            <w:pPr>
              <w:jc w:val="center"/>
              <w:rPr>
                <w:rFonts w:hint="eastAsia" w:eastAsia="微软雅黑"/>
                <w:b/>
                <w:bCs/>
                <w:color w:val="FFFFFF"/>
                <w:kern w:val="2"/>
                <w:sz w:val="22"/>
                <w:szCs w:val="22"/>
                <w:lang w:val="en-US" w:eastAsia="zh-CN"/>
              </w:rPr>
            </w:pPr>
            <w:r>
              <w:rPr>
                <w:rFonts w:hint="eastAsia" w:ascii="微软雅黑" w:hAnsi="微软雅黑" w:eastAsia="微软雅黑" w:cs="微软雅黑"/>
                <w:b/>
                <w:bCs/>
                <w:color w:val="FFFFFF" w:themeColor="background1"/>
                <w:vertAlign w:val="baseline"/>
                <w:lang w:val="en-US" w:eastAsia="zh-CN"/>
                <w14:textFill>
                  <w14:solidFill>
                    <w14:schemeClr w14:val="bg1"/>
                  </w14:solidFill>
                </w14:textFill>
              </w:rPr>
              <w:t>序号</w:t>
            </w:r>
          </w:p>
        </w:tc>
        <w:tc>
          <w:tcPr>
            <w:tcW w:w="1417" w:type="dxa"/>
            <w:shd w:val="clear" w:color="auto" w:fill="43A5A1"/>
            <w:vAlign w:val="center"/>
          </w:tcPr>
          <w:p w14:paraId="6A5C2039">
            <w:pPr>
              <w:jc w:val="center"/>
              <w:rPr>
                <w:rFonts w:hint="eastAsia" w:eastAsia="微软雅黑"/>
                <w:b/>
                <w:bCs/>
                <w:color w:val="FFFFFF"/>
                <w:kern w:val="2"/>
                <w:sz w:val="22"/>
                <w:szCs w:val="22"/>
                <w:lang w:val="en-US" w:eastAsia="zh-CN"/>
              </w:rPr>
            </w:pPr>
            <w:r>
              <w:rPr>
                <w:rFonts w:hint="eastAsia" w:ascii="微软雅黑" w:hAnsi="微软雅黑" w:eastAsia="微软雅黑" w:cs="微软雅黑"/>
                <w:b/>
                <w:bCs/>
                <w:color w:val="FFFFFF" w:themeColor="background1"/>
                <w:vertAlign w:val="baseline"/>
                <w:lang w:val="en-US" w:eastAsia="zh-CN"/>
                <w14:textFill>
                  <w14:solidFill>
                    <w14:schemeClr w14:val="bg1"/>
                  </w14:solidFill>
                </w14:textFill>
              </w:rPr>
              <w:t>基因</w:t>
            </w:r>
          </w:p>
        </w:tc>
        <w:tc>
          <w:tcPr>
            <w:tcW w:w="6612" w:type="dxa"/>
            <w:shd w:val="clear" w:color="auto" w:fill="43A5A1"/>
            <w:vAlign w:val="center"/>
          </w:tcPr>
          <w:p w14:paraId="419F4B10">
            <w:pPr>
              <w:jc w:val="center"/>
              <w:rPr>
                <w:rFonts w:hint="eastAsia" w:eastAsia="微软雅黑"/>
                <w:b/>
                <w:bCs/>
                <w:color w:val="FFFFFF"/>
                <w:kern w:val="2"/>
                <w:sz w:val="22"/>
                <w:szCs w:val="22"/>
                <w:lang w:val="en-US" w:eastAsia="zh-CN"/>
              </w:rPr>
            </w:pPr>
            <w:r>
              <w:rPr>
                <w:rFonts w:hint="eastAsia" w:ascii="微软雅黑" w:hAnsi="微软雅黑" w:eastAsia="微软雅黑" w:cs="微软雅黑"/>
                <w:b/>
                <w:bCs/>
                <w:color w:val="FFFFFF" w:themeColor="background1"/>
                <w:vertAlign w:val="baseline"/>
                <w:lang w:val="en-US" w:eastAsia="zh-CN"/>
                <w14:textFill>
                  <w14:solidFill>
                    <w14:schemeClr w14:val="bg1"/>
                  </w14:solidFill>
                </w14:textFill>
              </w:rPr>
              <w:t>融合变异位点</w:t>
            </w:r>
          </w:p>
        </w:tc>
      </w:tr>
      <w:tr w14:paraId="7945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310440C9">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w:t>
            </w:r>
          </w:p>
        </w:tc>
        <w:tc>
          <w:tcPr>
            <w:tcW w:w="1417" w:type="dxa"/>
            <w:vAlign w:val="center"/>
          </w:tcPr>
          <w:p w14:paraId="292FE9D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SS18</w:t>
            </w:r>
          </w:p>
        </w:tc>
        <w:tc>
          <w:tcPr>
            <w:tcW w:w="6612" w:type="dxa"/>
            <w:vAlign w:val="center"/>
          </w:tcPr>
          <w:p w14:paraId="490B18D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SS18-SSX2 Fusion S10:S6</w:t>
            </w:r>
          </w:p>
        </w:tc>
      </w:tr>
      <w:tr w14:paraId="2702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41CA06B5">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2</w:t>
            </w:r>
          </w:p>
        </w:tc>
        <w:tc>
          <w:tcPr>
            <w:tcW w:w="1417" w:type="dxa"/>
            <w:vAlign w:val="center"/>
          </w:tcPr>
          <w:p w14:paraId="70E705A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SS18</w:t>
            </w:r>
          </w:p>
        </w:tc>
        <w:tc>
          <w:tcPr>
            <w:tcW w:w="6612" w:type="dxa"/>
            <w:vAlign w:val="center"/>
          </w:tcPr>
          <w:p w14:paraId="2935B12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SS18-SSX1 Fusion S10:S7</w:t>
            </w:r>
          </w:p>
        </w:tc>
      </w:tr>
      <w:tr w14:paraId="1573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47CF5C36">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3</w:t>
            </w:r>
          </w:p>
        </w:tc>
        <w:tc>
          <w:tcPr>
            <w:tcW w:w="1417" w:type="dxa"/>
            <w:vAlign w:val="center"/>
          </w:tcPr>
          <w:p w14:paraId="0A53937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EWSR1</w:t>
            </w:r>
          </w:p>
        </w:tc>
        <w:tc>
          <w:tcPr>
            <w:tcW w:w="6612" w:type="dxa"/>
            <w:vAlign w:val="center"/>
          </w:tcPr>
          <w:p w14:paraId="2B6FADA0">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ATF1-EWSR1 Fusion A3:E10</w:t>
            </w:r>
          </w:p>
        </w:tc>
      </w:tr>
      <w:tr w14:paraId="7632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25EADA05">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4</w:t>
            </w:r>
          </w:p>
        </w:tc>
        <w:tc>
          <w:tcPr>
            <w:tcW w:w="1417" w:type="dxa"/>
            <w:vAlign w:val="center"/>
          </w:tcPr>
          <w:p w14:paraId="63D064B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NCOA2</w:t>
            </w:r>
          </w:p>
        </w:tc>
        <w:tc>
          <w:tcPr>
            <w:tcW w:w="6612" w:type="dxa"/>
            <w:vAlign w:val="center"/>
          </w:tcPr>
          <w:p w14:paraId="585EA83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HEY1-NCOA2 Fusion H4:N13</w:t>
            </w:r>
          </w:p>
        </w:tc>
      </w:tr>
      <w:tr w14:paraId="4A6C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04744DFE">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5</w:t>
            </w:r>
          </w:p>
        </w:tc>
        <w:tc>
          <w:tcPr>
            <w:tcW w:w="1417" w:type="dxa"/>
            <w:vAlign w:val="center"/>
          </w:tcPr>
          <w:p w14:paraId="57B4835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BCOR</w:t>
            </w:r>
          </w:p>
        </w:tc>
        <w:tc>
          <w:tcPr>
            <w:tcW w:w="6612" w:type="dxa"/>
            <w:vAlign w:val="center"/>
          </w:tcPr>
          <w:p w14:paraId="4DA2BD0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BCOR-MAML3 Fusion B15:M2</w:t>
            </w:r>
          </w:p>
        </w:tc>
      </w:tr>
      <w:tr w14:paraId="1E6C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3AD8277E">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6</w:t>
            </w:r>
          </w:p>
        </w:tc>
        <w:tc>
          <w:tcPr>
            <w:tcW w:w="1417" w:type="dxa"/>
            <w:vAlign w:val="center"/>
          </w:tcPr>
          <w:p w14:paraId="5F9CBA7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STAT6</w:t>
            </w:r>
          </w:p>
        </w:tc>
        <w:tc>
          <w:tcPr>
            <w:tcW w:w="6612" w:type="dxa"/>
            <w:vAlign w:val="center"/>
          </w:tcPr>
          <w:p w14:paraId="169F0EC3">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NAB2-STAT6 Fusion</w:t>
            </w:r>
            <w:r>
              <w:rPr>
                <w:rFonts w:hint="eastAsia" w:ascii="Times New Roman" w:hAnsi="Times New Roman" w:cs="Times New Roman"/>
                <w:vertAlign w:val="baseline"/>
                <w:lang w:val="en-US" w:eastAsia="zh-CN"/>
              </w:rPr>
              <w:t xml:space="preserve"> </w:t>
            </w:r>
            <w:r>
              <w:rPr>
                <w:rFonts w:hint="default" w:ascii="Times New Roman" w:hAnsi="Times New Roman" w:cs="Times New Roman"/>
                <w:vertAlign w:val="baseline"/>
              </w:rPr>
              <w:t>N6:S17</w:t>
            </w:r>
          </w:p>
        </w:tc>
      </w:tr>
      <w:tr w14:paraId="700F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629E8914">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7</w:t>
            </w:r>
          </w:p>
        </w:tc>
        <w:tc>
          <w:tcPr>
            <w:tcW w:w="1417" w:type="dxa"/>
            <w:vAlign w:val="center"/>
          </w:tcPr>
          <w:p w14:paraId="13DA3279">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FUS</w:t>
            </w:r>
          </w:p>
        </w:tc>
        <w:tc>
          <w:tcPr>
            <w:tcW w:w="6612" w:type="dxa"/>
            <w:vAlign w:val="center"/>
          </w:tcPr>
          <w:p w14:paraId="75A03E41">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FUS-KLF17 Fusion F7:K1</w:t>
            </w:r>
          </w:p>
        </w:tc>
      </w:tr>
      <w:tr w14:paraId="51A8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48261546">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8</w:t>
            </w:r>
          </w:p>
        </w:tc>
        <w:tc>
          <w:tcPr>
            <w:tcW w:w="1417" w:type="dxa"/>
            <w:vAlign w:val="center"/>
          </w:tcPr>
          <w:p w14:paraId="72ECA2D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USP6</w:t>
            </w:r>
          </w:p>
        </w:tc>
        <w:tc>
          <w:tcPr>
            <w:tcW w:w="6612" w:type="dxa"/>
            <w:vAlign w:val="center"/>
          </w:tcPr>
          <w:p w14:paraId="38684507">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MYH9-USP6</w:t>
            </w:r>
            <w:r>
              <w:rPr>
                <w:rFonts w:hint="eastAsia" w:ascii="Times New Roman" w:hAnsi="Times New Roman" w:cs="Times New Roman"/>
                <w:vertAlign w:val="baseline"/>
                <w:lang w:val="en-US" w:eastAsia="zh-CN"/>
              </w:rPr>
              <w:t xml:space="preserve"> </w:t>
            </w:r>
            <w:r>
              <w:rPr>
                <w:rFonts w:hint="default" w:ascii="Times New Roman" w:hAnsi="Times New Roman" w:cs="Times New Roman"/>
                <w:vertAlign w:val="baseline"/>
              </w:rPr>
              <w:t>Fusion M1:U10</w:t>
            </w:r>
          </w:p>
        </w:tc>
      </w:tr>
      <w:tr w14:paraId="2C22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6AD555DE">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9</w:t>
            </w:r>
          </w:p>
        </w:tc>
        <w:tc>
          <w:tcPr>
            <w:tcW w:w="1417" w:type="dxa"/>
            <w:vAlign w:val="center"/>
          </w:tcPr>
          <w:p w14:paraId="6110DB7B">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DDIT3</w:t>
            </w:r>
          </w:p>
        </w:tc>
        <w:tc>
          <w:tcPr>
            <w:tcW w:w="6612" w:type="dxa"/>
            <w:vAlign w:val="center"/>
          </w:tcPr>
          <w:p w14:paraId="6042025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FUS-DDIT3 Fusion F7:D2</w:t>
            </w:r>
          </w:p>
        </w:tc>
      </w:tr>
      <w:tr w14:paraId="11CD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276EF63B">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10</w:t>
            </w:r>
          </w:p>
        </w:tc>
        <w:tc>
          <w:tcPr>
            <w:tcW w:w="1417" w:type="dxa"/>
            <w:vAlign w:val="center"/>
          </w:tcPr>
          <w:p w14:paraId="7A3F6FF6">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ALK</w:t>
            </w:r>
          </w:p>
        </w:tc>
        <w:tc>
          <w:tcPr>
            <w:tcW w:w="6612" w:type="dxa"/>
            <w:vAlign w:val="center"/>
          </w:tcPr>
          <w:p w14:paraId="18F69EA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FN1-ALK Fusion F19:A19</w:t>
            </w:r>
          </w:p>
        </w:tc>
      </w:tr>
      <w:tr w14:paraId="2594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3B65C7EB">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11</w:t>
            </w:r>
          </w:p>
        </w:tc>
        <w:tc>
          <w:tcPr>
            <w:tcW w:w="1417" w:type="dxa"/>
            <w:vAlign w:val="center"/>
          </w:tcPr>
          <w:p w14:paraId="004C690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TFE3</w:t>
            </w:r>
          </w:p>
        </w:tc>
        <w:tc>
          <w:tcPr>
            <w:tcW w:w="6612" w:type="dxa"/>
            <w:vAlign w:val="center"/>
          </w:tcPr>
          <w:p w14:paraId="5A74071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TFE3-ASPSCR1 Fusion T6:A7</w:t>
            </w:r>
          </w:p>
        </w:tc>
      </w:tr>
      <w:tr w14:paraId="3064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39570067">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12</w:t>
            </w:r>
          </w:p>
        </w:tc>
        <w:tc>
          <w:tcPr>
            <w:tcW w:w="1417" w:type="dxa"/>
            <w:vAlign w:val="center"/>
          </w:tcPr>
          <w:p w14:paraId="1569117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EWSR1</w:t>
            </w:r>
          </w:p>
        </w:tc>
        <w:tc>
          <w:tcPr>
            <w:tcW w:w="6612" w:type="dxa"/>
            <w:vAlign w:val="center"/>
          </w:tcPr>
          <w:p w14:paraId="4D3EAF1D">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ERG-EWSR1 Fusion E10:E8</w:t>
            </w:r>
          </w:p>
        </w:tc>
      </w:tr>
      <w:tr w14:paraId="035F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6B79D781">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13</w:t>
            </w:r>
          </w:p>
        </w:tc>
        <w:tc>
          <w:tcPr>
            <w:tcW w:w="1417" w:type="dxa"/>
            <w:vAlign w:val="center"/>
          </w:tcPr>
          <w:p w14:paraId="18E6CE1E">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宋体" w:cs="Times New Roman"/>
                <w:color w:val="000000"/>
                <w:sz w:val="21"/>
                <w:szCs w:val="21"/>
                <w:highlight w:val="none"/>
                <w:shd w:val="clear" w:color="auto" w:fill="FFFFFF"/>
                <w:lang w:val="en-US" w:eastAsia="zh-CN"/>
              </w:rPr>
              <w:t>FOXO1</w:t>
            </w:r>
          </w:p>
        </w:tc>
        <w:tc>
          <w:tcPr>
            <w:tcW w:w="6612" w:type="dxa"/>
            <w:vAlign w:val="center"/>
          </w:tcPr>
          <w:p w14:paraId="2E9A2A99">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宋体" w:cs="Times New Roman"/>
                <w:color w:val="000000"/>
                <w:sz w:val="21"/>
                <w:szCs w:val="21"/>
                <w:highlight w:val="none"/>
                <w:shd w:val="clear" w:color="auto" w:fill="FFFFFF"/>
                <w:lang w:val="en-US" w:eastAsia="zh-CN"/>
              </w:rPr>
              <w:t>PAX3-FOXO1</w:t>
            </w:r>
            <w:r>
              <w:rPr>
                <w:rFonts w:hint="default" w:ascii="Times New Roman" w:hAnsi="Times New Roman" w:cs="Times New Roman"/>
                <w:sz w:val="21"/>
                <w:szCs w:val="21"/>
                <w:highlight w:val="none"/>
                <w:lang w:val="en-US" w:eastAsia="zh-CN"/>
              </w:rPr>
              <w:t xml:space="preserve"> Fusion </w:t>
            </w:r>
            <w:r>
              <w:rPr>
                <w:rFonts w:hint="eastAsia" w:ascii="Times New Roman" w:hAnsi="Times New Roman" w:cs="Times New Roman"/>
                <w:sz w:val="21"/>
                <w:szCs w:val="21"/>
                <w:highlight w:val="none"/>
                <w:lang w:val="en-US" w:eastAsia="zh-CN"/>
              </w:rPr>
              <w:t>P7</w:t>
            </w:r>
            <w:r>
              <w:rPr>
                <w:rFonts w:hint="default" w:ascii="Times New Roman" w:hAnsi="Times New Roman" w:cs="Times New Roman"/>
                <w:sz w:val="21"/>
                <w:szCs w:val="21"/>
                <w:highlight w:val="none"/>
                <w:lang w:val="en-US" w:eastAsia="zh-CN"/>
              </w:rPr>
              <w:t>:</w:t>
            </w:r>
            <w:r>
              <w:rPr>
                <w:rFonts w:hint="eastAsia" w:ascii="Times New Roman" w:hAnsi="Times New Roman" w:cs="Times New Roman"/>
                <w:sz w:val="21"/>
                <w:szCs w:val="21"/>
                <w:highlight w:val="none"/>
                <w:lang w:val="en-US" w:eastAsia="zh-CN"/>
              </w:rPr>
              <w:t>F2</w:t>
            </w:r>
          </w:p>
        </w:tc>
      </w:tr>
      <w:tr w14:paraId="41F2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1390E6E2">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14</w:t>
            </w:r>
          </w:p>
        </w:tc>
        <w:tc>
          <w:tcPr>
            <w:tcW w:w="1417" w:type="dxa"/>
            <w:vAlign w:val="center"/>
          </w:tcPr>
          <w:p w14:paraId="6C5FBA5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宋体" w:cs="Times New Roman"/>
                <w:color w:val="000000"/>
                <w:sz w:val="21"/>
                <w:szCs w:val="21"/>
                <w:highlight w:val="none"/>
                <w:shd w:val="clear" w:color="auto" w:fill="FFFFFF"/>
                <w:lang w:val="en-US" w:eastAsia="zh-CN"/>
              </w:rPr>
              <w:t>FOXO1</w:t>
            </w:r>
          </w:p>
        </w:tc>
        <w:tc>
          <w:tcPr>
            <w:tcW w:w="6612" w:type="dxa"/>
            <w:vAlign w:val="center"/>
          </w:tcPr>
          <w:p w14:paraId="28CFEADA">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eastAsia="宋体" w:cs="Times New Roman"/>
                <w:color w:val="000000"/>
                <w:sz w:val="21"/>
                <w:szCs w:val="21"/>
                <w:highlight w:val="none"/>
                <w:shd w:val="clear" w:color="auto" w:fill="FFFFFF"/>
                <w:lang w:val="en-US" w:eastAsia="zh-CN"/>
              </w:rPr>
              <w:t>PAX3-FOXO1 Fusion P8:F1</w:t>
            </w:r>
          </w:p>
        </w:tc>
      </w:tr>
      <w:tr w14:paraId="290F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417" w:type="dxa"/>
            <w:vAlign w:val="center"/>
          </w:tcPr>
          <w:p w14:paraId="3C57C0B4">
            <w:pPr>
              <w:pStyle w:val="35"/>
              <w:widowControl w:val="0"/>
              <w:adjustRightInd w:val="0"/>
              <w:snapToGrid w:val="0"/>
              <w:jc w:val="center"/>
              <w:rPr>
                <w:rFonts w:hint="default" w:ascii="Times New Roman" w:hAnsi="Times New Roman" w:cs="Times New Roman"/>
                <w:vertAlign w:val="baseline"/>
              </w:rPr>
            </w:pPr>
            <w:r>
              <w:rPr>
                <w:rFonts w:hint="default" w:ascii="Times New Roman" w:hAnsi="Times New Roman" w:eastAsia="微软雅黑" w:cs="Times New Roman"/>
                <w:kern w:val="2"/>
                <w:sz w:val="21"/>
                <w:szCs w:val="21"/>
              </w:rPr>
              <w:t>15</w:t>
            </w:r>
          </w:p>
        </w:tc>
        <w:tc>
          <w:tcPr>
            <w:tcW w:w="1417" w:type="dxa"/>
            <w:vAlign w:val="center"/>
          </w:tcPr>
          <w:p w14:paraId="2D5D9354">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PLAG1</w:t>
            </w:r>
          </w:p>
        </w:tc>
        <w:tc>
          <w:tcPr>
            <w:tcW w:w="6612" w:type="dxa"/>
            <w:vAlign w:val="center"/>
          </w:tcPr>
          <w:p w14:paraId="7D414F82">
            <w:pPr>
              <w:keepNext w:val="0"/>
              <w:keepLines w:val="0"/>
              <w:widowControl/>
              <w:suppressLineNumbers w:val="0"/>
              <w:jc w:val="center"/>
              <w:textAlignment w:val="bottom"/>
              <w:rPr>
                <w:rFonts w:hint="default" w:ascii="Times New Roman" w:hAnsi="Times New Roman" w:cs="Times New Roman"/>
                <w:vertAlign w:val="baseline"/>
              </w:rPr>
            </w:pPr>
            <w:r>
              <w:rPr>
                <w:rFonts w:hint="default" w:ascii="Times New Roman" w:hAnsi="Times New Roman" w:cs="Times New Roman"/>
                <w:vertAlign w:val="baseline"/>
              </w:rPr>
              <w:t>CTNNB1-PLAG1 Fusion C1:P3</w:t>
            </w:r>
          </w:p>
        </w:tc>
      </w:tr>
    </w:tbl>
    <w:p w14:paraId="1D90BB15">
      <w:pPr>
        <w:rPr>
          <w:rFonts w:hint="eastAsia" w:ascii="Times New Roman" w:hAnsi="Times New Roman" w:eastAsia="微软雅黑"/>
          <w:color w:val="000000" w:themeColor="text1"/>
          <w:lang w:eastAsia="zh-CN"/>
          <w14:textFill>
            <w14:solidFill>
              <w14:schemeClr w14:val="tx1"/>
            </w14:solidFill>
          </w14:textFill>
        </w:rPr>
      </w:pPr>
    </w:p>
    <w:p w14:paraId="1BFDB009">
      <w:r>
        <w:rPr>
          <w:rFonts w:hint="eastAsia" w:ascii="Times New Roman" w:hAnsi="Times New Roman" w:eastAsia="微软雅黑"/>
          <w:color w:val="000000" w:themeColor="text1"/>
          <w:sz w:val="21"/>
          <w:szCs w:val="21"/>
          <w:lang w:eastAsia="zh-CN"/>
          <w14:textFill>
            <w14:solidFill>
              <w14:schemeClr w14:val="tx1"/>
            </w14:solidFill>
          </w14:textFill>
        </w:rPr>
        <w:t>受限篇幅仅列部分基因位点，本检测涵盖但不限于以上位点。</w:t>
      </w:r>
      <w:r>
        <w:br w:type="page"/>
      </w:r>
    </w:p>
    <w:p w14:paraId="069A88FD"/>
    <w:p w14:paraId="1FD324F5">
      <w:pPr>
        <w:pStyle w:val="28"/>
        <w:numPr>
          <w:ilvl w:val="0"/>
          <w:numId w:val="10"/>
        </w:numPr>
        <w:spacing w:line="240" w:lineRule="exact"/>
        <w:rPr>
          <w:color w:val="43A5A1"/>
        </w:rPr>
      </w:pPr>
      <w:r>
        <w:rPr>
          <w:rFonts w:hint="eastAsia"/>
          <w:color w:val="43A5A1"/>
        </w:rPr>
        <w:t>检测基因列表</w:t>
      </w:r>
      <w:bookmarkEnd w:id="53"/>
    </w:p>
    <w:tbl>
      <w:tblPr>
        <w:tblStyle w:val="13"/>
        <w:tblpPr w:leftFromText="180" w:rightFromText="180" w:vertAnchor="text" w:horzAnchor="page" w:tblpX="1087" w:tblpY="264"/>
        <w:tblOverlap w:val="never"/>
        <w:tblW w:w="9870" w:type="dxa"/>
        <w:tblInd w:w="0" w:type="dxa"/>
        <w:tblBorders>
          <w:top w:val="single" w:color="43A5A1" w:sz="12" w:space="0"/>
          <w:left w:val="single" w:color="FEFEFE" w:sz="8" w:space="0"/>
          <w:bottom w:val="single" w:color="43A5A1" w:sz="12" w:space="0"/>
          <w:right w:val="single" w:color="FEFEFE" w:sz="8" w:space="0"/>
          <w:insideH w:val="single" w:color="FEFEFE" w:sz="8" w:space="0"/>
          <w:insideV w:val="single" w:color="FEFEFE" w:sz="8" w:space="0"/>
        </w:tblBorders>
        <w:shd w:val="clear" w:color="auto" w:fill="F1F1F1" w:themeFill="background1" w:themeFillShade="F2"/>
        <w:tblLayout w:type="autofit"/>
        <w:tblCellMar>
          <w:top w:w="0" w:type="dxa"/>
          <w:left w:w="108" w:type="dxa"/>
          <w:bottom w:w="0" w:type="dxa"/>
          <w:right w:w="108" w:type="dxa"/>
        </w:tblCellMar>
      </w:tblPr>
      <w:tblGrid>
        <w:gridCol w:w="1213"/>
        <w:gridCol w:w="1213"/>
        <w:gridCol w:w="1213"/>
        <w:gridCol w:w="1213"/>
        <w:gridCol w:w="1213"/>
        <w:gridCol w:w="1213"/>
        <w:gridCol w:w="1377"/>
        <w:gridCol w:w="1215"/>
      </w:tblGrid>
      <w:tr w14:paraId="0183EE60">
        <w:tblPrEx>
          <w:tblBorders>
            <w:top w:val="single" w:color="43A5A1" w:sz="12" w:space="0"/>
            <w:left w:val="single" w:color="FEFEFE" w:sz="8" w:space="0"/>
            <w:bottom w:val="single" w:color="43A5A1"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66" w:hRule="atLeast"/>
        </w:trPr>
        <w:tc>
          <w:tcPr>
            <w:tcW w:w="9870" w:type="dxa"/>
            <w:gridSpan w:val="8"/>
            <w:tcBorders>
              <w:tl2br w:val="nil"/>
              <w:tr2bl w:val="nil"/>
            </w:tcBorders>
            <w:shd w:val="clear" w:color="auto" w:fill="F1F1F1" w:themeFill="background1" w:themeFillShade="F2"/>
            <w:noWrap/>
            <w:vAlign w:val="bottom"/>
          </w:tcPr>
          <w:p w14:paraId="07FE489D">
            <w:pPr>
              <w:widowControl/>
              <w:textAlignment w:val="bottom"/>
              <w:rPr>
                <w:rFonts w:ascii="Times New Roman" w:hAnsi="Times New Roman" w:eastAsia="微软雅黑"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 xml:space="preserve"> | </w:t>
            </w:r>
            <w:r>
              <w:rPr>
                <w:rFonts w:hint="eastAsia" w:ascii="Times New Roman" w:hAnsi="Times New Roman" w:eastAsia="微软雅黑" w:cs="Times New Roman"/>
                <w:sz w:val="18"/>
                <w:szCs w:val="18"/>
                <w:lang w:val="en-US" w:eastAsia="zh-CN"/>
              </w:rPr>
              <w:t>genes</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8</w:t>
            </w:r>
            <w:r>
              <w:rPr>
                <w:rFonts w:hint="eastAsia" w:ascii="Times New Roman" w:hAnsi="Times New Roman" w:eastAsia="微软雅黑" w:cs="Times New Roman"/>
                <w:sz w:val="18"/>
                <w:szCs w:val="18"/>
                <w:lang w:eastAsia="zh-CN"/>
              </w:rPr>
              <w:t>,18,True) %}</w:t>
            </w:r>
          </w:p>
        </w:tc>
      </w:tr>
      <w:tr w14:paraId="27141D1A">
        <w:tblPrEx>
          <w:tblBorders>
            <w:top w:val="single" w:color="43A5A1" w:sz="12" w:space="0"/>
            <w:left w:val="single" w:color="FEFEFE" w:sz="8" w:space="0"/>
            <w:bottom w:val="single" w:color="43A5A1"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66" w:hRule="atLeast"/>
        </w:trPr>
        <w:tc>
          <w:tcPr>
            <w:tcW w:w="1213" w:type="dxa"/>
            <w:tcBorders>
              <w:tl2br w:val="nil"/>
              <w:tr2bl w:val="nil"/>
            </w:tcBorders>
            <w:shd w:val="clear" w:color="auto" w:fill="F1F1F1" w:themeFill="background1" w:themeFillShade="F2"/>
            <w:noWrap/>
            <w:vAlign w:val="center"/>
          </w:tcPr>
          <w:p w14:paraId="1A77F2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Gene[0] }}</w:t>
            </w:r>
          </w:p>
        </w:tc>
        <w:tc>
          <w:tcPr>
            <w:tcW w:w="1213" w:type="dxa"/>
            <w:tcBorders>
              <w:tl2br w:val="nil"/>
              <w:tr2bl w:val="nil"/>
            </w:tcBorders>
            <w:shd w:val="clear" w:color="auto" w:fill="F1F1F1" w:themeFill="background1" w:themeFillShade="F2"/>
            <w:noWrap/>
            <w:vAlign w:val="center"/>
          </w:tcPr>
          <w:p w14:paraId="180B2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Gene[1] }}</w:t>
            </w:r>
          </w:p>
        </w:tc>
        <w:tc>
          <w:tcPr>
            <w:tcW w:w="1213" w:type="dxa"/>
            <w:tcBorders>
              <w:tl2br w:val="nil"/>
              <w:tr2bl w:val="nil"/>
            </w:tcBorders>
            <w:shd w:val="clear" w:color="auto" w:fill="F1F1F1" w:themeFill="background1" w:themeFillShade="F2"/>
            <w:noWrap/>
            <w:vAlign w:val="center"/>
          </w:tcPr>
          <w:p w14:paraId="486A3F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Gene[2] }}</w:t>
            </w:r>
          </w:p>
        </w:tc>
        <w:tc>
          <w:tcPr>
            <w:tcW w:w="1213" w:type="dxa"/>
            <w:tcBorders>
              <w:tl2br w:val="nil"/>
              <w:tr2bl w:val="nil"/>
            </w:tcBorders>
            <w:shd w:val="clear" w:color="auto" w:fill="F1F1F1" w:themeFill="background1" w:themeFillShade="F2"/>
            <w:noWrap/>
            <w:vAlign w:val="center"/>
          </w:tcPr>
          <w:p w14:paraId="61405F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Gene[3] }}</w:t>
            </w:r>
          </w:p>
        </w:tc>
        <w:tc>
          <w:tcPr>
            <w:tcW w:w="1213" w:type="dxa"/>
            <w:tcBorders>
              <w:tl2br w:val="nil"/>
              <w:tr2bl w:val="nil"/>
            </w:tcBorders>
            <w:shd w:val="clear" w:color="auto" w:fill="F1F1F1" w:themeFill="background1" w:themeFillShade="F2"/>
            <w:noWrap/>
            <w:vAlign w:val="center"/>
          </w:tcPr>
          <w:p w14:paraId="5285B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Gene[4] }}</w:t>
            </w:r>
          </w:p>
        </w:tc>
        <w:tc>
          <w:tcPr>
            <w:tcW w:w="1213" w:type="dxa"/>
            <w:tcBorders>
              <w:tl2br w:val="nil"/>
              <w:tr2bl w:val="nil"/>
            </w:tcBorders>
            <w:shd w:val="clear" w:color="auto" w:fill="F1F1F1" w:themeFill="background1" w:themeFillShade="F2"/>
            <w:noWrap/>
            <w:vAlign w:val="center"/>
          </w:tcPr>
          <w:p w14:paraId="6FE463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Gene[5] }}</w:t>
            </w:r>
          </w:p>
        </w:tc>
        <w:tc>
          <w:tcPr>
            <w:tcW w:w="1377" w:type="dxa"/>
            <w:tcBorders>
              <w:tl2br w:val="nil"/>
              <w:tr2bl w:val="nil"/>
            </w:tcBorders>
            <w:shd w:val="clear" w:color="auto" w:fill="F1F1F1" w:themeFill="background1" w:themeFillShade="F2"/>
            <w:noWrap/>
            <w:vAlign w:val="center"/>
          </w:tcPr>
          <w:p w14:paraId="34A38F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Gene[6] }}</w:t>
            </w:r>
          </w:p>
        </w:tc>
        <w:tc>
          <w:tcPr>
            <w:tcW w:w="1215" w:type="dxa"/>
            <w:tcBorders>
              <w:tl2br w:val="nil"/>
              <w:tr2bl w:val="nil"/>
            </w:tcBorders>
            <w:shd w:val="clear" w:color="auto" w:fill="F1F1F1" w:themeFill="background1" w:themeFillShade="F2"/>
            <w:noWrap/>
            <w:vAlign w:val="center"/>
          </w:tcPr>
          <w:p w14:paraId="765C15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 Gene[</w:t>
            </w:r>
            <w:r>
              <w:rPr>
                <w:rFonts w:hint="eastAsia" w:ascii="Times New Roman" w:hAnsi="Times New Roman" w:eastAsia="微软雅黑" w:cs="Times New Roman"/>
                <w:i/>
                <w:iCs/>
                <w:color w:val="000000"/>
                <w:sz w:val="18"/>
                <w:szCs w:val="18"/>
                <w:lang w:val="en-US" w:eastAsia="zh-CN" w:bidi="ar"/>
              </w:rPr>
              <w:t>7</w:t>
            </w:r>
            <w:r>
              <w:rPr>
                <w:rFonts w:hint="eastAsia" w:ascii="Times New Roman" w:hAnsi="Times New Roman" w:eastAsia="微软雅黑" w:cs="Times New Roman"/>
                <w:i/>
                <w:iCs/>
                <w:color w:val="000000"/>
                <w:sz w:val="18"/>
                <w:szCs w:val="18"/>
                <w:lang w:eastAsia="zh-CN" w:bidi="ar"/>
              </w:rPr>
              <w:t>] }}</w:t>
            </w:r>
          </w:p>
        </w:tc>
      </w:tr>
      <w:tr w14:paraId="1A524A54">
        <w:tblPrEx>
          <w:tblBorders>
            <w:top w:val="single" w:color="43A5A1" w:sz="12" w:space="0"/>
            <w:left w:val="single" w:color="FEFEFE" w:sz="8" w:space="0"/>
            <w:bottom w:val="single" w:color="43A5A1" w:sz="12" w:space="0"/>
            <w:right w:val="single" w:color="FEFEFE" w:sz="8" w:space="0"/>
            <w:insideH w:val="single" w:color="FEFEFE" w:sz="8" w:space="0"/>
            <w:insideV w:val="single" w:color="FEFEFE" w:sz="8" w:space="0"/>
          </w:tblBorders>
          <w:shd w:val="clear" w:color="auto" w:fill="F1F1F1" w:themeFill="background1" w:themeFillShade="F2"/>
          <w:tblCellMar>
            <w:top w:w="0" w:type="dxa"/>
            <w:left w:w="108" w:type="dxa"/>
            <w:bottom w:w="0" w:type="dxa"/>
            <w:right w:w="108" w:type="dxa"/>
          </w:tblCellMar>
        </w:tblPrEx>
        <w:trPr>
          <w:trHeight w:val="266" w:hRule="atLeast"/>
        </w:trPr>
        <w:tc>
          <w:tcPr>
            <w:tcW w:w="9870" w:type="dxa"/>
            <w:gridSpan w:val="8"/>
            <w:tcBorders>
              <w:tl2br w:val="nil"/>
              <w:tr2bl w:val="nil"/>
            </w:tcBorders>
            <w:shd w:val="clear" w:color="auto" w:fill="F1F1F1" w:themeFill="background1" w:themeFillShade="F2"/>
            <w:noWrap/>
            <w:vAlign w:val="bottom"/>
          </w:tcPr>
          <w:p w14:paraId="4B504223">
            <w:pPr>
              <w:rPr>
                <w:rFonts w:ascii="Times New Roman" w:hAnsi="Times New Roman" w:eastAsia="微软雅黑"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7B8A7D0D">
      <w:pPr>
        <w:rPr>
          <w:rFonts w:ascii="Times New Roman" w:hAnsi="Times New Roman" w:eastAsia="微软雅黑" w:cs="Times New Roman"/>
          <w:b/>
          <w:color w:val="416AAB"/>
          <w:sz w:val="24"/>
        </w:rPr>
      </w:pPr>
    </w:p>
    <w:bookmarkEnd w:id="54"/>
    <w:bookmarkEnd w:id="55"/>
    <w:bookmarkEnd w:id="56"/>
    <w:p w14:paraId="4BC75EF9">
      <w:pPr>
        <w:rPr>
          <w:rFonts w:ascii="Times New Roman" w:hAnsi="Times New Roman" w:eastAsia="微软雅黑" w:cs="Times New Roman"/>
          <w:color w:val="43A5A1"/>
        </w:rPr>
      </w:pPr>
      <w:bookmarkStart w:id="57" w:name="_Toc22162_WPSOffice_Level1"/>
      <w:bookmarkStart w:id="58" w:name="_Toc22623"/>
      <w:bookmarkStart w:id="59" w:name="_Toc3585"/>
      <w:bookmarkStart w:id="60" w:name="_Toc14611_WPSOffice_Level1"/>
      <w:bookmarkStart w:id="61" w:name="_Toc19584_WPSOffice_Level1"/>
      <w:bookmarkStart w:id="62" w:name="_Toc1767"/>
      <w:bookmarkStart w:id="63" w:name="_Toc13275"/>
      <w:r>
        <w:rPr>
          <w:rFonts w:hint="eastAsia" w:ascii="Times New Roman" w:hAnsi="Times New Roman" w:eastAsia="微软雅黑" w:cs="Times New Roman"/>
          <w:color w:val="43A5A1"/>
        </w:rPr>
        <w:br w:type="page"/>
      </w:r>
    </w:p>
    <w:p w14:paraId="36D6D95F">
      <w:pPr>
        <w:rPr>
          <w:rFonts w:ascii="Times New Roman" w:hAnsi="Times New Roman" w:eastAsia="微软雅黑"/>
        </w:rPr>
      </w:pPr>
    </w:p>
    <w:p w14:paraId="1E12BDB9">
      <w:pPr>
        <w:pStyle w:val="28"/>
        <w:numPr>
          <w:ilvl w:val="0"/>
          <w:numId w:val="10"/>
        </w:numPr>
        <w:spacing w:line="240" w:lineRule="exact"/>
        <w:rPr>
          <w:color w:val="43A5A1"/>
        </w:rPr>
      </w:pPr>
      <w:r>
        <w:rPr>
          <w:rFonts w:hint="eastAsia"/>
          <w:color w:val="43A5A1"/>
        </w:rPr>
        <w:t>参考文献</w:t>
      </w:r>
      <w:bookmarkEnd w:id="57"/>
      <w:bookmarkEnd w:id="58"/>
      <w:bookmarkEnd w:id="59"/>
      <w:bookmarkEnd w:id="60"/>
      <w:bookmarkEnd w:id="61"/>
      <w:bookmarkEnd w:id="62"/>
      <w:bookmarkEnd w:id="63"/>
    </w:p>
    <w:p w14:paraId="3222E48C">
      <w:pPr>
        <w:widowControl/>
        <w:numPr>
          <w:ilvl w:val="0"/>
          <w:numId w:val="1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1D21AFDD">
      <w:pPr>
        <w:widowControl/>
        <w:numPr>
          <w:ilvl w:val="0"/>
          <w:numId w:val="1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64590094">
      <w:pPr>
        <w:widowControl/>
        <w:numPr>
          <w:ilvl w:val="0"/>
          <w:numId w:val="16"/>
        </w:numPr>
        <w:spacing w:after="84" w:line="259"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73EBBFCF">
      <w:pPr>
        <w:widowControl/>
        <w:numPr>
          <w:ilvl w:val="0"/>
          <w:numId w:val="16"/>
        </w:numPr>
        <w:spacing w:after="84" w:line="259"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6DA04584">
      <w:pPr>
        <w:widowControl/>
        <w:numPr>
          <w:ilvl w:val="0"/>
          <w:numId w:val="16"/>
        </w:numPr>
        <w:spacing w:after="84" w:line="259" w:lineRule="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63AB644A">
      <w:pPr>
        <w:widowControl/>
        <w:numPr>
          <w:ilvl w:val="0"/>
          <w:numId w:val="16"/>
        </w:numPr>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40779C94">
      <w:pPr>
        <w:widowControl/>
        <w:numPr>
          <w:ilvl w:val="0"/>
          <w:numId w:val="16"/>
        </w:numPr>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w:t>
      </w:r>
      <w:r>
        <w:rPr>
          <w:rFonts w:ascii="Times New Roman" w:hAnsi="Times New Roman" w:eastAsia="微软雅黑" w:cs="Times New Roman"/>
          <w:sz w:val="15"/>
          <w:szCs w:val="15"/>
          <w:lang w:eastAsia="zh-CN"/>
        </w:rPr>
        <w:t>年第48卷第20期.</w:t>
      </w:r>
    </w:p>
    <w:p w14:paraId="0A88ACA6">
      <w:pPr>
        <w:widowControl/>
        <w:rPr>
          <w:rFonts w:ascii="Times New Roman" w:hAnsi="Times New Roman" w:eastAsia="微软雅黑" w:cs="Times New Roman"/>
          <w:lang w:eastAsia="zh-CN"/>
        </w:rPr>
      </w:pPr>
    </w:p>
    <w:p w14:paraId="5D540299">
      <w:pPr>
        <w:rPr>
          <w:rFonts w:ascii="Times New Roman" w:hAnsi="Times New Roman" w:eastAsia="微软雅黑" w:cs="Times New Roman"/>
          <w:lang w:eastAsia="zh-CN"/>
        </w:rPr>
      </w:pPr>
    </w:p>
    <w:sectPr>
      <w:headerReference r:id="rId4" w:type="default"/>
      <w:footerReference r:id="rId5" w:type="default"/>
      <w:pgSz w:w="11910" w:h="16840"/>
      <w:pgMar w:top="1440" w:right="1083" w:bottom="1440" w:left="1083" w:header="850" w:footer="1020" w:gutter="0"/>
      <w:pgNumType w:start="1"/>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9" w:usb3="00000000" w:csb0="400001FF" w:csb1="FFFF0000"/>
  </w:font>
  <w:font w:name="ArialUnicodeMS">
    <w:altName w:val="宋体"/>
    <w:panose1 w:val="00000000000000000000"/>
    <w:charset w:val="86"/>
    <w:family w:val="auto"/>
    <w:pitch w:val="default"/>
    <w:sig w:usb0="00000000" w:usb1="00000000" w:usb2="0000003F" w:usb3="00000000" w:csb0="603F01FF" w:csb1="FFFF0000"/>
  </w:font>
  <w:font w:name="等线">
    <w:panose1 w:val="02010600030101010101"/>
    <w:charset w:val="86"/>
    <w:family w:val="auto"/>
    <w:pitch w:val="default"/>
    <w:sig w:usb0="A00002BF" w:usb1="38CF7CFA" w:usb2="00000016" w:usb3="00000000" w:csb0="0004000F"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DC3F">
    <w:pPr>
      <w:pStyle w:val="8"/>
    </w:pPr>
    <w:r>
      <w:rPr>
        <w:sz w:val="14"/>
        <w:lang w:eastAsia="zh-CN"/>
      </w:rPr>
      <mc:AlternateContent>
        <mc:Choice Requires="wps">
          <w:drawing>
            <wp:anchor distT="0" distB="0" distL="114300" distR="114300" simplePos="0" relativeHeight="251660288" behindDoc="0" locked="0" layoutInCell="1" allowOverlap="1">
              <wp:simplePos x="0" y="0"/>
              <wp:positionH relativeFrom="margin">
                <wp:posOffset>60325</wp:posOffset>
              </wp:positionH>
              <wp:positionV relativeFrom="paragraph">
                <wp:posOffset>-59055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227972">
                          <w:pPr>
                            <w:pStyle w:val="8"/>
                            <w:adjustRightInd w:val="0"/>
                            <w:jc w:val="center"/>
                            <w:rPr>
                              <w:rFonts w:ascii="微软雅黑" w:hAnsi="微软雅黑" w:eastAsia="微软雅黑"/>
                              <w:sz w:val="14"/>
                              <w:szCs w:val="14"/>
                              <w:lang w:eastAsia="zh-CN"/>
                            </w:rPr>
                          </w:pP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中南大学湘雅二医院病理科</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instrText xml:space="preserve"> PAGE  \* MERGEFORMAT </w:instrTex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1</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 </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instrText xml:space="preserve"> SECTIONPAGES  \* MERGEFORMAT </w:instrTex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20</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联系电话：0731-85292026</w:t>
                          </w:r>
                        </w:p>
                        <w:p w14:paraId="18DE05A2">
                          <w:pPr>
                            <w:pStyle w:val="8"/>
                            <w:adjustRightInd w:val="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75pt;margin-top:-4.65pt;height:144pt;width:144pt;mso-position-horizontal-relative:margin;mso-wrap-style:none;z-index:251660288;mso-width-relative:page;mso-height-relative:page;" filled="f" stroked="f" coordsize="21600,21600" o:gfxdata="UEsDBAoAAAAAAIdO4kAAAAAAAAAAAAAAAAAEAAAAZHJzL1BLAwQUAAAACACHTuJAPPmQg9YAAAAI&#10;AQAADwAAAGRycy9kb3ducmV2LnhtbE2PQU/DMAyF70j8h8hI3LZ0G9C1NJ3ERDkibeXAMWtMW2ic&#10;Ksm68u8xJ7jZfk/P3yt2sx3EhD70jhSslgkIpMaZnloFb3W12IIIUZPRgyNU8I0BduX1VaFz4y50&#10;wOkYW8EhFHKtoItxzKUMTYdWh6UbkVj7cN7qyKtvpfH6wuF2kOskeZBW98QfOj3ivsPm63i2CvZV&#10;XfsJgx/e8aXafL4+3eHzrNTtzSp5BBFxjn9m+MVndCiZ6eTOZIIYFGT3bFSwyDYgWF5nKR9OPKTb&#10;FGRZyP8Fyh9QSwMEFAAAAAgAh07iQBcMibgsAgAAVQQAAA4AAABkcnMvZTJvRG9jLnhtbK1UzY7T&#10;MBC+I/EOlu80aVlWVdV0VbYqQqrYlRbE2XWcJpL/ZLtNygPAG3Diwp3n6nPw2Wm6aOGwBy7O2DP+&#10;xt83M5nfdEqSg3C+Mbqg41FOidDclI3eFfTTx/WrKSU+MF0yabQo6FF4erN4+WLe2pmYmNrIUjgC&#10;EO1nrS1oHYKdZZnntVDMj4wVGs7KOMUCtm6XlY61QFcym+T5ddYaV1pnuPAep6veSc+I7jmApqoa&#10;LlaG75XQoUd1QrIASr5urKeL9NqqEjzcVZUXgciCgmlIK5LA3sY1W8zZbOeYrRt+fgJ7zhOecFKs&#10;0Uh6gVqxwMjeNX9BqYY7400VRtyorCeSFAGLcf5Em4eaWZG4QGpvL6L7/wfLPxzuHWnKgl5RoplC&#10;wU/fv51+/Dr9/Equojyt9TNEPVjEhe6t6dA0w7nHYWTdVU7FL/gQ+CHu8SKu6ALh8dJ0Mp3mcHH4&#10;hg3ws8fr1vnwThhFolFQh+olUdlh40MfOoTEbNqsGylTBaUmbUGvX7/J04WLB+BSI0ck0T82WqHb&#10;dmdmW1MeQcyZvjO85esGyTfMh3vm0Ap4MIYl3GGppEESc7YoqY378q/zGI8KwUtJi9YqqMYkUSLf&#10;a1QOgGEw3GBsB0Pv1a1Br44xhJYnExdckINZOaM+Y4KWMQdcTHNkKmgYzNvQtzcmkIvlMgWh1ywL&#10;G/1geYSO4nm73AcImHSNovRKnLVCt6XKnCcjtvOf+xT1+DdY/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8+ZCD1gAAAAgBAAAPAAAAAAAAAAEAIAAAACIAAABkcnMvZG93bnJldi54bWxQSwECFAAU&#10;AAAACACHTuJAFwyJuCwCAABVBAAADgAAAAAAAAABACAAAAAlAQAAZHJzL2Uyb0RvYy54bWxQSwUG&#10;AAAAAAYABgBZAQAAwwUAAAAA&#10;">
              <v:fill on="f" focussize="0,0"/>
              <v:stroke on="f" weight="0.5pt"/>
              <v:imagedata o:title=""/>
              <o:lock v:ext="edit" aspectratio="f"/>
              <v:textbox inset="0mm,0mm,0mm,0mm" style="mso-fit-shape-to-text:t;">
                <w:txbxContent>
                  <w:p w14:paraId="5E227972">
                    <w:pPr>
                      <w:pStyle w:val="8"/>
                      <w:adjustRightInd w:val="0"/>
                      <w:jc w:val="center"/>
                      <w:rPr>
                        <w:rFonts w:ascii="微软雅黑" w:hAnsi="微软雅黑" w:eastAsia="微软雅黑"/>
                        <w:sz w:val="14"/>
                        <w:szCs w:val="14"/>
                        <w:lang w:eastAsia="zh-CN"/>
                      </w:rPr>
                    </w:pP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中南大学湘雅二医院病理科</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instrText xml:space="preserve"> PAGE  \* MERGEFORMAT </w:instrTex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21"/>
                        <w:szCs w:val="21"/>
                        <w:lang w:eastAsia="zh-CN"/>
                        <w14:textFill>
                          <w14:solidFill>
                            <w14:schemeClr w14:val="tx1">
                              <w14:lumMod w14:val="95000"/>
                              <w14:lumOff w14:val="5000"/>
                            </w14:schemeClr>
                          </w14:solidFill>
                        </w14:textFill>
                      </w:rPr>
                      <w:t>1</w:t>
                    </w:r>
                    <w:r>
                      <w:rPr>
                        <w:rFonts w:ascii="微软雅黑" w:hAnsi="微软雅黑" w:eastAsia="微软雅黑"/>
                        <w:color w:val="0D0D0D" w:themeColor="text1" w:themeTint="F2"/>
                        <w:sz w:val="21"/>
                        <w:szCs w:val="21"/>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 </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begin"/>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instrText xml:space="preserve"> SECTIONPAGES  \* MERGEFORMAT </w:instrTex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separate"/>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20</w:t>
                    </w:r>
                    <w:r>
                      <w:rPr>
                        <w:rFonts w:ascii="微软雅黑" w:hAnsi="微软雅黑" w:eastAsia="微软雅黑"/>
                        <w:color w:val="0D0D0D" w:themeColor="text1" w:themeTint="F2"/>
                        <w:sz w:val="16"/>
                        <w:szCs w:val="16"/>
                        <w14:textFill>
                          <w14:solidFill>
                            <w14:schemeClr w14:val="tx1">
                              <w14:lumMod w14:val="95000"/>
                              <w14:lumOff w14:val="5000"/>
                            </w14:schemeClr>
                          </w14:solidFill>
                        </w14:textFill>
                      </w:rPr>
                      <w:fldChar w:fldCharType="end"/>
                    </w:r>
                    <w:r>
                      <w:rPr>
                        <w:rFonts w:ascii="微软雅黑" w:hAnsi="微软雅黑" w:eastAsia="微软雅黑"/>
                        <w:color w:val="0D0D0D" w:themeColor="text1" w:themeTint="F2"/>
                        <w:sz w:val="16"/>
                        <w:szCs w:val="16"/>
                        <w:lang w:eastAsia="zh-CN"/>
                        <w14:textFill>
                          <w14:solidFill>
                            <w14:schemeClr w14:val="tx1">
                              <w14:lumMod w14:val="95000"/>
                              <w14:lumOff w14:val="5000"/>
                            </w14:schemeClr>
                          </w14:solidFill>
                        </w14:textFill>
                      </w:rPr>
                      <w:t xml:space="preserve">          </w:t>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ab/>
                    </w:r>
                    <w:r>
                      <w:rPr>
                        <w:rFonts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w:t>
                    </w:r>
                    <w:r>
                      <w:rPr>
                        <w:rFonts w:hint="eastAsia" w:ascii="微软雅黑" w:hAnsi="微软雅黑" w:eastAsia="微软雅黑"/>
                        <w:color w:val="0D0D0D" w:themeColor="text1" w:themeTint="F2"/>
                        <w:sz w:val="20"/>
                        <w:szCs w:val="20"/>
                        <w:lang w:eastAsia="zh-CN"/>
                        <w14:textFill>
                          <w14:solidFill>
                            <w14:schemeClr w14:val="tx1">
                              <w14:lumMod w14:val="95000"/>
                              <w14:lumOff w14:val="5000"/>
                            </w14:schemeClr>
                          </w14:solidFill>
                        </w14:textFill>
                      </w:rPr>
                      <w:t xml:space="preserve"> 联系电话：0731-85292026</w:t>
                    </w:r>
                  </w:p>
                  <w:p w14:paraId="18DE05A2">
                    <w:pPr>
                      <w:pStyle w:val="8"/>
                      <w:adjustRightInd w:val="0"/>
                      <w:jc w:val="cente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2FEC1">
    <w:pPr>
      <w:spacing w:before="120" w:beforeLines="50"/>
      <w:jc w:val="right"/>
      <w:rPr>
        <w:color w:val="7F7F7F"/>
        <w:sz w:val="20"/>
        <w:szCs w:val="20"/>
        <w:lang w:eastAsia="zh-CN"/>
      </w:rPr>
    </w:pPr>
    <w:r>
      <w:rPr>
        <w:kern w:val="2"/>
        <w:position w:val="-1"/>
        <w:sz w:val="32"/>
        <w:szCs w:val="32"/>
        <w:lang w:eastAsia="zh-CN"/>
      </w:rPr>
      <w:drawing>
        <wp:anchor distT="0" distB="0" distL="114300" distR="114300" simplePos="0" relativeHeight="251659264" behindDoc="0" locked="0" layoutInCell="1" allowOverlap="1">
          <wp:simplePos x="0" y="0"/>
          <wp:positionH relativeFrom="column">
            <wp:posOffset>21590</wp:posOffset>
          </wp:positionH>
          <wp:positionV relativeFrom="paragraph">
            <wp:posOffset>-11430</wp:posOffset>
          </wp:positionV>
          <wp:extent cx="2382520" cy="360045"/>
          <wp:effectExtent l="0" t="0" r="5080" b="8255"/>
          <wp:wrapTopAndBottom/>
          <wp:docPr id="17" name="图片 1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logo横标"/>
                  <pic:cNvPicPr>
                    <a:picLocks noChangeAspect="1"/>
                  </pic:cNvPicPr>
                </pic:nvPicPr>
                <pic:blipFill>
                  <a:blip r:embed="rId1"/>
                  <a:stretch>
                    <a:fillRect/>
                  </a:stretch>
                </pic:blipFill>
                <pic:spPr>
                  <a:xfrm>
                    <a:off x="0" y="0"/>
                    <a:ext cx="2382520" cy="36004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text" w:horzAnchor="page" w:tblpX="1281" w:tblpY="-2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6"/>
      <w:gridCol w:w="2475"/>
      <w:gridCol w:w="3113"/>
    </w:tblGrid>
    <w:tr w14:paraId="0E729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5" w:hRule="atLeast"/>
      </w:trPr>
      <w:tc>
        <w:tcPr>
          <w:tcW w:w="3956" w:type="dxa"/>
        </w:tcPr>
        <w:p w14:paraId="596C6E01">
          <w:pPr>
            <w:keepNext w:val="0"/>
            <w:keepLines w:val="0"/>
            <w:widowControl/>
            <w:suppressLineNumbers w:val="0"/>
            <w:spacing w:before="0" w:beforeAutospacing="0" w:after="160" w:afterAutospacing="0" w:line="14" w:lineRule="auto"/>
            <w:ind w:left="0" w:right="0"/>
            <w:jc w:val="both"/>
            <w:rPr>
              <w:rFonts w:hint="default" w:ascii="Times New Roman" w:hAnsi="Times New Roman" w:eastAsia="Calibri" w:cs="Times New Roman"/>
              <w:kern w:val="2"/>
              <w:sz w:val="24"/>
              <w:szCs w:val="24"/>
              <w:lang w:eastAsia="zh-CN"/>
            </w:rPr>
          </w:pPr>
          <w:r>
            <w:rPr>
              <w:rFonts w:hint="default" w:ascii="Times New Roman" w:hAnsi="Times New Roman" w:cs="Times New Roman"/>
              <w:kern w:val="2"/>
              <w:position w:val="-1"/>
              <w:sz w:val="32"/>
              <w:szCs w:val="32"/>
              <w:lang w:eastAsia="zh-CN"/>
            </w:rPr>
            <w:drawing>
              <wp:anchor distT="0" distB="0" distL="114300" distR="114300" simplePos="0" relativeHeight="251661312" behindDoc="0" locked="0" layoutInCell="1" allowOverlap="1">
                <wp:simplePos x="0" y="0"/>
                <wp:positionH relativeFrom="column">
                  <wp:posOffset>33020</wp:posOffset>
                </wp:positionH>
                <wp:positionV relativeFrom="paragraph">
                  <wp:posOffset>19050</wp:posOffset>
                </wp:positionV>
                <wp:extent cx="2382520" cy="360045"/>
                <wp:effectExtent l="0" t="0" r="10160" b="5715"/>
                <wp:wrapTopAndBottom/>
                <wp:docPr id="11" name="图片 1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logo横标"/>
                        <pic:cNvPicPr>
                          <a:picLocks noChangeAspect="1"/>
                        </pic:cNvPicPr>
                      </pic:nvPicPr>
                      <pic:blipFill>
                        <a:blip r:embed="rId1"/>
                        <a:stretch>
                          <a:fillRect/>
                        </a:stretch>
                      </pic:blipFill>
                      <pic:spPr>
                        <a:xfrm>
                          <a:off x="0" y="0"/>
                          <a:ext cx="2382520" cy="360045"/>
                        </a:xfrm>
                        <a:prstGeom prst="rect">
                          <a:avLst/>
                        </a:prstGeom>
                        <a:noFill/>
                        <a:ln>
                          <a:noFill/>
                        </a:ln>
                      </pic:spPr>
                    </pic:pic>
                  </a:graphicData>
                </a:graphic>
              </wp:anchor>
            </w:drawing>
          </w:r>
        </w:p>
      </w:tc>
      <w:tc>
        <w:tcPr>
          <w:tcW w:w="2475" w:type="dxa"/>
        </w:tcPr>
        <w:p w14:paraId="15F0A6DC">
          <w:pPr>
            <w:keepNext w:val="0"/>
            <w:keepLines w:val="0"/>
            <w:widowControl/>
            <w:suppressLineNumbers w:val="0"/>
            <w:spacing w:before="0" w:beforeAutospacing="0" w:after="160" w:afterAutospacing="0" w:line="14" w:lineRule="auto"/>
            <w:ind w:left="0" w:right="0"/>
            <w:jc w:val="both"/>
            <w:rPr>
              <w:rFonts w:hint="default" w:ascii="Times New Roman" w:hAnsi="Times New Roman" w:eastAsia="Calibri" w:cs="Times New Roman"/>
              <w:kern w:val="2"/>
              <w:sz w:val="24"/>
              <w:szCs w:val="24"/>
              <w:lang w:eastAsia="zh-CN"/>
            </w:rPr>
          </w:pPr>
        </w:p>
      </w:tc>
      <w:tc>
        <w:tcPr>
          <w:tcW w:w="3113" w:type="dxa"/>
        </w:tcPr>
        <w:p w14:paraId="3527610D">
          <w:pPr>
            <w:keepNext w:val="0"/>
            <w:keepLines w:val="0"/>
            <w:widowControl/>
            <w:suppressLineNumbers w:val="0"/>
            <w:spacing w:before="0" w:beforeAutospacing="0" w:after="160" w:afterAutospacing="0" w:line="14" w:lineRule="auto"/>
            <w:ind w:left="0" w:right="0"/>
            <w:jc w:val="both"/>
            <w:rPr>
              <w:rFonts w:hint="default" w:ascii="Times New Roman" w:hAnsi="Times New Roman" w:eastAsia="Calibri" w:cs="Times New Roman"/>
              <w:kern w:val="2"/>
              <w:sz w:val="24"/>
              <w:szCs w:val="24"/>
              <w:lang w:eastAsia="zh-CN"/>
            </w:rPr>
          </w:pPr>
        </w:p>
        <w:p w14:paraId="04F3FE78">
          <w:pPr>
            <w:keepNext w:val="0"/>
            <w:keepLines w:val="0"/>
            <w:widowControl/>
            <w:suppressLineNumbers w:val="0"/>
            <w:spacing w:before="0" w:beforeAutospacing="0" w:after="160" w:afterAutospacing="0" w:line="259" w:lineRule="auto"/>
            <w:ind w:left="0" w:right="0" w:firstLine="398"/>
            <w:jc w:val="right"/>
            <w:rPr>
              <w:rFonts w:hint="default" w:ascii="Times New Roman" w:hAnsi="Times New Roman" w:cs="Times New Roman"/>
              <w:kern w:val="2"/>
              <w:sz w:val="24"/>
              <w:szCs w:val="24"/>
              <w:lang w:eastAsia="zh-CN"/>
            </w:rPr>
          </w:pPr>
          <w:r>
            <w:rPr>
              <w:rFonts w:hint="eastAsia" w:ascii="Times New Roman" w:hAnsi="Times New Roman" w:eastAsia="微软雅黑" w:cs="Times New Roman"/>
              <w:bCs/>
              <w:color w:val="000000"/>
              <w:kern w:val="2"/>
              <w:sz w:val="24"/>
              <w:szCs w:val="24"/>
              <w:lang w:eastAsia="zh-CN"/>
            </w:rPr>
            <w:t xml:space="preserve">{{ </w:t>
          </w:r>
          <w:r>
            <w:rPr>
              <w:rFonts w:hint="default" w:ascii="Times New Roman" w:hAnsi="Times New Roman" w:eastAsia="微软雅黑" w:cs="Times New Roman"/>
              <w:bCs/>
              <w:color w:val="000000"/>
              <w:kern w:val="2"/>
              <w:sz w:val="24"/>
              <w:szCs w:val="24"/>
              <w:lang w:eastAsia="zh-CN"/>
            </w:rPr>
            <w:t>test_number</w:t>
          </w:r>
          <w:r>
            <w:rPr>
              <w:rFonts w:hint="eastAsia" w:ascii="Times New Roman" w:hAnsi="Times New Roman" w:eastAsia="微软雅黑" w:cs="Times New Roman"/>
              <w:bCs/>
              <w:color w:val="000000"/>
              <w:kern w:val="2"/>
              <w:sz w:val="24"/>
              <w:szCs w:val="24"/>
              <w:lang w:eastAsia="zh-CN"/>
            </w:rPr>
            <w:t xml:space="preserve"> }}</w:t>
          </w:r>
        </w:p>
      </w:tc>
    </w:tr>
  </w:tbl>
  <w:p w14:paraId="0D649355">
    <w:pPr>
      <w:pStyle w:val="9"/>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2">
    <w:nsid w:val="C7C42F6B"/>
    <w:multiLevelType w:val="singleLevel"/>
    <w:tmpl w:val="C7C42F6B"/>
    <w:lvl w:ilvl="0" w:tentative="0">
      <w:start w:val="1"/>
      <w:numFmt w:val="bullet"/>
      <w:lvlText w:val=""/>
      <w:lvlJc w:val="left"/>
      <w:pPr>
        <w:ind w:left="420" w:hanging="420"/>
      </w:pPr>
      <w:rPr>
        <w:rFonts w:hint="default" w:ascii="Wingdings" w:hAnsi="Wingdings"/>
      </w:rPr>
    </w:lvl>
  </w:abstractNum>
  <w:abstractNum w:abstractNumId="3">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4">
    <w:nsid w:val="ED3EBD29"/>
    <w:multiLevelType w:val="singleLevel"/>
    <w:tmpl w:val="ED3EBD29"/>
    <w:lvl w:ilvl="0" w:tentative="0">
      <w:start w:val="1"/>
      <w:numFmt w:val="decimal"/>
      <w:suff w:val="space"/>
      <w:lvlText w:val="%1."/>
      <w:lvlJc w:val="left"/>
    </w:lvl>
  </w:abstractNum>
  <w:abstractNum w:abstractNumId="5">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7">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267C012"/>
    <w:multiLevelType w:val="singleLevel"/>
    <w:tmpl w:val="3267C012"/>
    <w:lvl w:ilvl="0" w:tentative="0">
      <w:start w:val="1"/>
      <w:numFmt w:val="decimal"/>
      <w:lvlText w:val="%1."/>
      <w:lvlJc w:val="left"/>
      <w:pPr>
        <w:tabs>
          <w:tab w:val="left" w:pos="312"/>
        </w:tabs>
      </w:pPr>
    </w:lvl>
  </w:abstractNum>
  <w:abstractNum w:abstractNumId="9">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4727A939"/>
    <w:multiLevelType w:val="singleLevel"/>
    <w:tmpl w:val="4727A939"/>
    <w:lvl w:ilvl="0" w:tentative="0">
      <w:start w:val="1"/>
      <w:numFmt w:val="decimal"/>
      <w:lvlText w:val="%1."/>
      <w:lvlJc w:val="left"/>
      <w:pPr>
        <w:tabs>
          <w:tab w:val="left" w:pos="312"/>
        </w:tabs>
      </w:p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65DD15E"/>
    <w:multiLevelType w:val="singleLevel"/>
    <w:tmpl w:val="765DD15E"/>
    <w:lvl w:ilvl="0" w:tentative="0">
      <w:start w:val="1"/>
      <w:numFmt w:val="bullet"/>
      <w:lvlText w:val=""/>
      <w:lvlJc w:val="left"/>
      <w:pPr>
        <w:ind w:left="420" w:hanging="420"/>
      </w:pPr>
      <w:rPr>
        <w:rFonts w:hint="default" w:ascii="Wingdings" w:hAnsi="Wingdings"/>
      </w:rPr>
    </w:lvl>
  </w:abstractNum>
  <w:abstractNum w:abstractNumId="15">
    <w:nsid w:val="7903395E"/>
    <w:multiLevelType w:val="singleLevel"/>
    <w:tmpl w:val="7903395E"/>
    <w:lvl w:ilvl="0" w:tentative="0">
      <w:start w:val="1"/>
      <w:numFmt w:val="bullet"/>
      <w:lvlText w:val=""/>
      <w:lvlJc w:val="left"/>
      <w:pPr>
        <w:ind w:left="420" w:hanging="420"/>
      </w:pPr>
      <w:rPr>
        <w:rFonts w:hint="default" w:ascii="Wingdings" w:hAnsi="Wingdings"/>
      </w:rPr>
    </w:lvl>
  </w:abstractNum>
  <w:num w:numId="1">
    <w:abstractNumId w:val="11"/>
  </w:num>
  <w:num w:numId="2">
    <w:abstractNumId w:val="13"/>
  </w:num>
  <w:num w:numId="3">
    <w:abstractNumId w:val="12"/>
  </w:num>
  <w:num w:numId="4">
    <w:abstractNumId w:val="7"/>
  </w:num>
  <w:num w:numId="5">
    <w:abstractNumId w:val="9"/>
  </w:num>
  <w:num w:numId="6">
    <w:abstractNumId w:val="14"/>
  </w:num>
  <w:num w:numId="7">
    <w:abstractNumId w:val="5"/>
  </w:num>
  <w:num w:numId="8">
    <w:abstractNumId w:val="2"/>
  </w:num>
  <w:num w:numId="9">
    <w:abstractNumId w:val="15"/>
  </w:num>
  <w:num w:numId="10">
    <w:abstractNumId w:val="4"/>
  </w:num>
  <w:num w:numId="11">
    <w:abstractNumId w:val="0"/>
  </w:num>
  <w:num w:numId="12">
    <w:abstractNumId w:val="10"/>
  </w:num>
  <w:num w:numId="13">
    <w:abstractNumId w:val="6"/>
  </w:num>
  <w:num w:numId="14">
    <w:abstractNumId w:val="8"/>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A0A20"/>
    <w:rsid w:val="001040DD"/>
    <w:rsid w:val="00172A27"/>
    <w:rsid w:val="001868AD"/>
    <w:rsid w:val="001B01A0"/>
    <w:rsid w:val="001F5384"/>
    <w:rsid w:val="002008C3"/>
    <w:rsid w:val="002A15AF"/>
    <w:rsid w:val="002C365D"/>
    <w:rsid w:val="00325315"/>
    <w:rsid w:val="003A72F2"/>
    <w:rsid w:val="003C6629"/>
    <w:rsid w:val="004120F2"/>
    <w:rsid w:val="004A76C7"/>
    <w:rsid w:val="005907B8"/>
    <w:rsid w:val="00651812"/>
    <w:rsid w:val="00653D1B"/>
    <w:rsid w:val="006A601B"/>
    <w:rsid w:val="00736772"/>
    <w:rsid w:val="007A535C"/>
    <w:rsid w:val="007A6327"/>
    <w:rsid w:val="009D6045"/>
    <w:rsid w:val="009E6262"/>
    <w:rsid w:val="00AA0D45"/>
    <w:rsid w:val="00AE0E37"/>
    <w:rsid w:val="00BF546B"/>
    <w:rsid w:val="00C02E2A"/>
    <w:rsid w:val="00C265A4"/>
    <w:rsid w:val="00D45018"/>
    <w:rsid w:val="00DA2F2F"/>
    <w:rsid w:val="00E271D3"/>
    <w:rsid w:val="00E81256"/>
    <w:rsid w:val="00F01E0B"/>
    <w:rsid w:val="00F06BB0"/>
    <w:rsid w:val="00FC22E5"/>
    <w:rsid w:val="00FF7BB1"/>
    <w:rsid w:val="010F7D85"/>
    <w:rsid w:val="011A0D8B"/>
    <w:rsid w:val="013140B9"/>
    <w:rsid w:val="01883533"/>
    <w:rsid w:val="018F296E"/>
    <w:rsid w:val="02CA5230"/>
    <w:rsid w:val="02DD75D1"/>
    <w:rsid w:val="0361132C"/>
    <w:rsid w:val="03A41351"/>
    <w:rsid w:val="03CB4764"/>
    <w:rsid w:val="03D2636B"/>
    <w:rsid w:val="04466CE1"/>
    <w:rsid w:val="04871837"/>
    <w:rsid w:val="04C17114"/>
    <w:rsid w:val="05330EF0"/>
    <w:rsid w:val="054A4DAF"/>
    <w:rsid w:val="05B9099C"/>
    <w:rsid w:val="05DB3FDB"/>
    <w:rsid w:val="06645125"/>
    <w:rsid w:val="066D147A"/>
    <w:rsid w:val="06812AD3"/>
    <w:rsid w:val="069775D6"/>
    <w:rsid w:val="070F71EA"/>
    <w:rsid w:val="074043CC"/>
    <w:rsid w:val="07613721"/>
    <w:rsid w:val="0774643C"/>
    <w:rsid w:val="07AD3E8D"/>
    <w:rsid w:val="07AE4A53"/>
    <w:rsid w:val="07D918F8"/>
    <w:rsid w:val="07DB59EB"/>
    <w:rsid w:val="08235321"/>
    <w:rsid w:val="085E580F"/>
    <w:rsid w:val="089720C7"/>
    <w:rsid w:val="0922208D"/>
    <w:rsid w:val="09A97638"/>
    <w:rsid w:val="09F632CE"/>
    <w:rsid w:val="0A043ABA"/>
    <w:rsid w:val="0A35399B"/>
    <w:rsid w:val="0A5E1724"/>
    <w:rsid w:val="0A626205"/>
    <w:rsid w:val="0A7F0475"/>
    <w:rsid w:val="0AF85D93"/>
    <w:rsid w:val="0AFC53A3"/>
    <w:rsid w:val="0BE8469E"/>
    <w:rsid w:val="0C3A0C95"/>
    <w:rsid w:val="0C3E5385"/>
    <w:rsid w:val="0C96240B"/>
    <w:rsid w:val="0CF15550"/>
    <w:rsid w:val="0D1D632C"/>
    <w:rsid w:val="0D3840A1"/>
    <w:rsid w:val="0D514182"/>
    <w:rsid w:val="0D7B5EBA"/>
    <w:rsid w:val="0DB43688"/>
    <w:rsid w:val="0DCB551D"/>
    <w:rsid w:val="0E0A4A44"/>
    <w:rsid w:val="0E0D1416"/>
    <w:rsid w:val="0E11445D"/>
    <w:rsid w:val="0E1C78AB"/>
    <w:rsid w:val="0E542351"/>
    <w:rsid w:val="0E782B6C"/>
    <w:rsid w:val="0EAA08A2"/>
    <w:rsid w:val="0EBF2A43"/>
    <w:rsid w:val="0ED843CC"/>
    <w:rsid w:val="0F01604B"/>
    <w:rsid w:val="0F5234A0"/>
    <w:rsid w:val="0F9A4F2B"/>
    <w:rsid w:val="0FA83401"/>
    <w:rsid w:val="0FB9297A"/>
    <w:rsid w:val="1058330E"/>
    <w:rsid w:val="10745E64"/>
    <w:rsid w:val="10BE6AE7"/>
    <w:rsid w:val="10FC3B37"/>
    <w:rsid w:val="11043044"/>
    <w:rsid w:val="11FE1763"/>
    <w:rsid w:val="120535B7"/>
    <w:rsid w:val="1206195B"/>
    <w:rsid w:val="12064AFA"/>
    <w:rsid w:val="121A4999"/>
    <w:rsid w:val="12823D4A"/>
    <w:rsid w:val="12963DA1"/>
    <w:rsid w:val="12A12A75"/>
    <w:rsid w:val="12AE3E17"/>
    <w:rsid w:val="12ED0F13"/>
    <w:rsid w:val="13196827"/>
    <w:rsid w:val="131D1E46"/>
    <w:rsid w:val="13897526"/>
    <w:rsid w:val="13AB527B"/>
    <w:rsid w:val="13C03F15"/>
    <w:rsid w:val="14236AE4"/>
    <w:rsid w:val="143D7A89"/>
    <w:rsid w:val="148972D9"/>
    <w:rsid w:val="149C7BA2"/>
    <w:rsid w:val="14C04908"/>
    <w:rsid w:val="15196B67"/>
    <w:rsid w:val="152E3223"/>
    <w:rsid w:val="153E7FA0"/>
    <w:rsid w:val="153F7D0D"/>
    <w:rsid w:val="154150CD"/>
    <w:rsid w:val="15A64DD3"/>
    <w:rsid w:val="15EBF53F"/>
    <w:rsid w:val="16642402"/>
    <w:rsid w:val="16CF08AB"/>
    <w:rsid w:val="16ED0CC8"/>
    <w:rsid w:val="1735378C"/>
    <w:rsid w:val="17482F1B"/>
    <w:rsid w:val="17A271CD"/>
    <w:rsid w:val="17E21FD7"/>
    <w:rsid w:val="17EF172D"/>
    <w:rsid w:val="18530F92"/>
    <w:rsid w:val="1887123D"/>
    <w:rsid w:val="18AD049F"/>
    <w:rsid w:val="18DB1106"/>
    <w:rsid w:val="19243712"/>
    <w:rsid w:val="192D208E"/>
    <w:rsid w:val="195F29AE"/>
    <w:rsid w:val="1971302E"/>
    <w:rsid w:val="19BE3F0C"/>
    <w:rsid w:val="19F84D94"/>
    <w:rsid w:val="1A564851"/>
    <w:rsid w:val="1A5B54CB"/>
    <w:rsid w:val="1A6B79B7"/>
    <w:rsid w:val="1AC426DB"/>
    <w:rsid w:val="1AC52432"/>
    <w:rsid w:val="1B28649B"/>
    <w:rsid w:val="1B2A7670"/>
    <w:rsid w:val="1BA36B7F"/>
    <w:rsid w:val="1C1918C0"/>
    <w:rsid w:val="1C7A05D0"/>
    <w:rsid w:val="1C85505A"/>
    <w:rsid w:val="1C98707F"/>
    <w:rsid w:val="1CEC0D90"/>
    <w:rsid w:val="1CFB3D7D"/>
    <w:rsid w:val="1D1605B9"/>
    <w:rsid w:val="1D737BC2"/>
    <w:rsid w:val="1E14771A"/>
    <w:rsid w:val="1E3D3120"/>
    <w:rsid w:val="1EA14639"/>
    <w:rsid w:val="1EA71413"/>
    <w:rsid w:val="1EAB0C6A"/>
    <w:rsid w:val="1EC728F2"/>
    <w:rsid w:val="1EC94690"/>
    <w:rsid w:val="1EEB2832"/>
    <w:rsid w:val="1F3C1835"/>
    <w:rsid w:val="1F63164A"/>
    <w:rsid w:val="1FE114B0"/>
    <w:rsid w:val="1FFF5A3C"/>
    <w:rsid w:val="20205A20"/>
    <w:rsid w:val="20855B55"/>
    <w:rsid w:val="209432E5"/>
    <w:rsid w:val="20C54A84"/>
    <w:rsid w:val="211E523A"/>
    <w:rsid w:val="21220346"/>
    <w:rsid w:val="21263826"/>
    <w:rsid w:val="216C2175"/>
    <w:rsid w:val="216F18A9"/>
    <w:rsid w:val="21AA6D16"/>
    <w:rsid w:val="22180203"/>
    <w:rsid w:val="226D48E3"/>
    <w:rsid w:val="22782DCE"/>
    <w:rsid w:val="22C978DC"/>
    <w:rsid w:val="230D0ED9"/>
    <w:rsid w:val="235C2C2A"/>
    <w:rsid w:val="23DC4798"/>
    <w:rsid w:val="24BC44B1"/>
    <w:rsid w:val="251413BB"/>
    <w:rsid w:val="25277C8E"/>
    <w:rsid w:val="255F42CF"/>
    <w:rsid w:val="25894EFF"/>
    <w:rsid w:val="26976104"/>
    <w:rsid w:val="26B01E7E"/>
    <w:rsid w:val="26CA7D25"/>
    <w:rsid w:val="26CE458D"/>
    <w:rsid w:val="26DB0DD2"/>
    <w:rsid w:val="27870460"/>
    <w:rsid w:val="278B0FBA"/>
    <w:rsid w:val="27924CDB"/>
    <w:rsid w:val="27B217BE"/>
    <w:rsid w:val="27C05B22"/>
    <w:rsid w:val="27C5598C"/>
    <w:rsid w:val="27D56580"/>
    <w:rsid w:val="28046D97"/>
    <w:rsid w:val="28222108"/>
    <w:rsid w:val="282D1ACD"/>
    <w:rsid w:val="28543AB7"/>
    <w:rsid w:val="28B74238"/>
    <w:rsid w:val="28DB23E5"/>
    <w:rsid w:val="28FC5481"/>
    <w:rsid w:val="296F5B95"/>
    <w:rsid w:val="29AF53EF"/>
    <w:rsid w:val="29D57AB7"/>
    <w:rsid w:val="29DE0525"/>
    <w:rsid w:val="2A3716AB"/>
    <w:rsid w:val="2ABB7029"/>
    <w:rsid w:val="2ADE2A02"/>
    <w:rsid w:val="2B5869C9"/>
    <w:rsid w:val="2B786DF5"/>
    <w:rsid w:val="2C0320DE"/>
    <w:rsid w:val="2C165FD1"/>
    <w:rsid w:val="2C427C83"/>
    <w:rsid w:val="2C4D5FD2"/>
    <w:rsid w:val="2C526E62"/>
    <w:rsid w:val="2C621345"/>
    <w:rsid w:val="2C627712"/>
    <w:rsid w:val="2C7C6F0B"/>
    <w:rsid w:val="2D0C003F"/>
    <w:rsid w:val="2D0E3D69"/>
    <w:rsid w:val="2D852A4C"/>
    <w:rsid w:val="2DA07D2D"/>
    <w:rsid w:val="2E0C0EE9"/>
    <w:rsid w:val="2E3C7505"/>
    <w:rsid w:val="2E751DAA"/>
    <w:rsid w:val="2EB35A8A"/>
    <w:rsid w:val="2F4A1618"/>
    <w:rsid w:val="2F5813F2"/>
    <w:rsid w:val="2FD40F13"/>
    <w:rsid w:val="2FF276FE"/>
    <w:rsid w:val="2FF51398"/>
    <w:rsid w:val="2FFF9EF9"/>
    <w:rsid w:val="30C30AA6"/>
    <w:rsid w:val="3109732A"/>
    <w:rsid w:val="31BA4585"/>
    <w:rsid w:val="3267367C"/>
    <w:rsid w:val="32A05735"/>
    <w:rsid w:val="32B71D27"/>
    <w:rsid w:val="33044C2E"/>
    <w:rsid w:val="334F2887"/>
    <w:rsid w:val="33772188"/>
    <w:rsid w:val="33DC4862"/>
    <w:rsid w:val="33E87F05"/>
    <w:rsid w:val="33F8512F"/>
    <w:rsid w:val="34225AFF"/>
    <w:rsid w:val="342A798F"/>
    <w:rsid w:val="34777EA9"/>
    <w:rsid w:val="34796034"/>
    <w:rsid w:val="34DF3721"/>
    <w:rsid w:val="34F87309"/>
    <w:rsid w:val="34FB07E0"/>
    <w:rsid w:val="355FE415"/>
    <w:rsid w:val="356F779F"/>
    <w:rsid w:val="357E5409"/>
    <w:rsid w:val="35AC3C34"/>
    <w:rsid w:val="35B3556B"/>
    <w:rsid w:val="35BC4E35"/>
    <w:rsid w:val="35F5325E"/>
    <w:rsid w:val="3605632C"/>
    <w:rsid w:val="366F6862"/>
    <w:rsid w:val="367B1490"/>
    <w:rsid w:val="36FC79F7"/>
    <w:rsid w:val="371E73E3"/>
    <w:rsid w:val="37964128"/>
    <w:rsid w:val="37B44BE3"/>
    <w:rsid w:val="37BF7069"/>
    <w:rsid w:val="37C9385F"/>
    <w:rsid w:val="37DD5FAA"/>
    <w:rsid w:val="37E81DE8"/>
    <w:rsid w:val="37FF0C68"/>
    <w:rsid w:val="381B6BC8"/>
    <w:rsid w:val="3848012E"/>
    <w:rsid w:val="3911775D"/>
    <w:rsid w:val="39362313"/>
    <w:rsid w:val="3A7500F3"/>
    <w:rsid w:val="3BEA768D"/>
    <w:rsid w:val="3C5A54C8"/>
    <w:rsid w:val="3CF06C03"/>
    <w:rsid w:val="3D1C54C3"/>
    <w:rsid w:val="3D435D53"/>
    <w:rsid w:val="3D475203"/>
    <w:rsid w:val="3D480316"/>
    <w:rsid w:val="3D6C60E9"/>
    <w:rsid w:val="3D855C98"/>
    <w:rsid w:val="3DAA3FE4"/>
    <w:rsid w:val="3E292BA1"/>
    <w:rsid w:val="3E3156BD"/>
    <w:rsid w:val="3E9B16E9"/>
    <w:rsid w:val="3EC949BD"/>
    <w:rsid w:val="3F4D6501"/>
    <w:rsid w:val="3F757077"/>
    <w:rsid w:val="405979F4"/>
    <w:rsid w:val="406459D5"/>
    <w:rsid w:val="40BA2B58"/>
    <w:rsid w:val="40BF615C"/>
    <w:rsid w:val="411335A1"/>
    <w:rsid w:val="41AB6277"/>
    <w:rsid w:val="41C73588"/>
    <w:rsid w:val="41D1217F"/>
    <w:rsid w:val="41FC2380"/>
    <w:rsid w:val="42050384"/>
    <w:rsid w:val="43E43C4A"/>
    <w:rsid w:val="440C1C5B"/>
    <w:rsid w:val="454A2BAB"/>
    <w:rsid w:val="45BD7868"/>
    <w:rsid w:val="45D4644E"/>
    <w:rsid w:val="46E91458"/>
    <w:rsid w:val="46ED00DF"/>
    <w:rsid w:val="472020F0"/>
    <w:rsid w:val="4768560B"/>
    <w:rsid w:val="4783011E"/>
    <w:rsid w:val="47BA64E4"/>
    <w:rsid w:val="47BEA7E2"/>
    <w:rsid w:val="47E81763"/>
    <w:rsid w:val="47F973C1"/>
    <w:rsid w:val="48842677"/>
    <w:rsid w:val="48964C19"/>
    <w:rsid w:val="48AD2449"/>
    <w:rsid w:val="48C53D36"/>
    <w:rsid w:val="48E821C0"/>
    <w:rsid w:val="48F37FF5"/>
    <w:rsid w:val="49004F61"/>
    <w:rsid w:val="491A1500"/>
    <w:rsid w:val="498F1C27"/>
    <w:rsid w:val="4A925097"/>
    <w:rsid w:val="4AF84F46"/>
    <w:rsid w:val="4B235F8F"/>
    <w:rsid w:val="4B2F51F4"/>
    <w:rsid w:val="4B315A79"/>
    <w:rsid w:val="4B937057"/>
    <w:rsid w:val="4BB5666E"/>
    <w:rsid w:val="4BF1566B"/>
    <w:rsid w:val="4C475058"/>
    <w:rsid w:val="4C6A3D65"/>
    <w:rsid w:val="4CDD1601"/>
    <w:rsid w:val="4D2812A3"/>
    <w:rsid w:val="4D9B75AC"/>
    <w:rsid w:val="4DAF2F8A"/>
    <w:rsid w:val="4DB00142"/>
    <w:rsid w:val="4DB547C6"/>
    <w:rsid w:val="4DC108F4"/>
    <w:rsid w:val="4DCCD1CD"/>
    <w:rsid w:val="4ED24E8A"/>
    <w:rsid w:val="4F326685"/>
    <w:rsid w:val="4F3638C7"/>
    <w:rsid w:val="4F3B2E0F"/>
    <w:rsid w:val="4F6A33FB"/>
    <w:rsid w:val="503A0EF6"/>
    <w:rsid w:val="50A07540"/>
    <w:rsid w:val="50F034B4"/>
    <w:rsid w:val="50FE0AB7"/>
    <w:rsid w:val="511B2C0E"/>
    <w:rsid w:val="513719C4"/>
    <w:rsid w:val="513D7A84"/>
    <w:rsid w:val="51A17021"/>
    <w:rsid w:val="5248107B"/>
    <w:rsid w:val="52DD6E9F"/>
    <w:rsid w:val="53097FBD"/>
    <w:rsid w:val="5312550A"/>
    <w:rsid w:val="53214D73"/>
    <w:rsid w:val="534B3DB2"/>
    <w:rsid w:val="53511B07"/>
    <w:rsid w:val="53C77C7D"/>
    <w:rsid w:val="53DE69BF"/>
    <w:rsid w:val="53E05AAE"/>
    <w:rsid w:val="53EA0BEA"/>
    <w:rsid w:val="53F90652"/>
    <w:rsid w:val="546155E5"/>
    <w:rsid w:val="54770964"/>
    <w:rsid w:val="54801B70"/>
    <w:rsid w:val="54D723E8"/>
    <w:rsid w:val="55252CC7"/>
    <w:rsid w:val="553B4059"/>
    <w:rsid w:val="558A4E3B"/>
    <w:rsid w:val="55944A96"/>
    <w:rsid w:val="55AA5B3C"/>
    <w:rsid w:val="55B87AA1"/>
    <w:rsid w:val="55C15CC7"/>
    <w:rsid w:val="566C5C61"/>
    <w:rsid w:val="56723DE6"/>
    <w:rsid w:val="569F2516"/>
    <w:rsid w:val="56BE67A9"/>
    <w:rsid w:val="56D318CC"/>
    <w:rsid w:val="56EC7E3E"/>
    <w:rsid w:val="56F07330"/>
    <w:rsid w:val="570C6BBE"/>
    <w:rsid w:val="57589458"/>
    <w:rsid w:val="577B4A1B"/>
    <w:rsid w:val="57A071A3"/>
    <w:rsid w:val="57B123DF"/>
    <w:rsid w:val="57BD6CFA"/>
    <w:rsid w:val="57BE79B0"/>
    <w:rsid w:val="57C733D2"/>
    <w:rsid w:val="57C96345"/>
    <w:rsid w:val="57CA448C"/>
    <w:rsid w:val="582031D7"/>
    <w:rsid w:val="582735C7"/>
    <w:rsid w:val="58284719"/>
    <w:rsid w:val="58A44110"/>
    <w:rsid w:val="58C4663A"/>
    <w:rsid w:val="58D500E1"/>
    <w:rsid w:val="59190FC7"/>
    <w:rsid w:val="5927169E"/>
    <w:rsid w:val="59430708"/>
    <w:rsid w:val="59621AE8"/>
    <w:rsid w:val="59C42E7D"/>
    <w:rsid w:val="5A5829CC"/>
    <w:rsid w:val="5A5B2A18"/>
    <w:rsid w:val="5AD47655"/>
    <w:rsid w:val="5B4B482C"/>
    <w:rsid w:val="5B585118"/>
    <w:rsid w:val="5B950BE2"/>
    <w:rsid w:val="5C0718C7"/>
    <w:rsid w:val="5C4B41A4"/>
    <w:rsid w:val="5D090FC9"/>
    <w:rsid w:val="5D6F2079"/>
    <w:rsid w:val="5DB7243C"/>
    <w:rsid w:val="5DBF6CFA"/>
    <w:rsid w:val="5DD7081D"/>
    <w:rsid w:val="5DFF98B7"/>
    <w:rsid w:val="5E855BCF"/>
    <w:rsid w:val="5F479D54"/>
    <w:rsid w:val="5F5109D0"/>
    <w:rsid w:val="5FA2526B"/>
    <w:rsid w:val="5FF61953"/>
    <w:rsid w:val="600E54F4"/>
    <w:rsid w:val="60194929"/>
    <w:rsid w:val="6031195F"/>
    <w:rsid w:val="603C0A0D"/>
    <w:rsid w:val="604C1920"/>
    <w:rsid w:val="607B75C7"/>
    <w:rsid w:val="60A77FC9"/>
    <w:rsid w:val="60C72C73"/>
    <w:rsid w:val="60D51A59"/>
    <w:rsid w:val="60E82224"/>
    <w:rsid w:val="60EA1100"/>
    <w:rsid w:val="61265163"/>
    <w:rsid w:val="6186337B"/>
    <w:rsid w:val="61B17DFE"/>
    <w:rsid w:val="61BE1FA6"/>
    <w:rsid w:val="61F23787"/>
    <w:rsid w:val="62293C7A"/>
    <w:rsid w:val="623D6FF8"/>
    <w:rsid w:val="623E4995"/>
    <w:rsid w:val="6244038F"/>
    <w:rsid w:val="625B2877"/>
    <w:rsid w:val="62614D5B"/>
    <w:rsid w:val="62917095"/>
    <w:rsid w:val="62A47521"/>
    <w:rsid w:val="62DB637F"/>
    <w:rsid w:val="62FD4860"/>
    <w:rsid w:val="630933F8"/>
    <w:rsid w:val="630D3CB8"/>
    <w:rsid w:val="634E3A96"/>
    <w:rsid w:val="63813B74"/>
    <w:rsid w:val="63C811DC"/>
    <w:rsid w:val="640B7333"/>
    <w:rsid w:val="6469117D"/>
    <w:rsid w:val="647C3D75"/>
    <w:rsid w:val="64BB491E"/>
    <w:rsid w:val="64CD74A8"/>
    <w:rsid w:val="64EC6C5A"/>
    <w:rsid w:val="659848EB"/>
    <w:rsid w:val="65B119A5"/>
    <w:rsid w:val="65DE7B58"/>
    <w:rsid w:val="66322879"/>
    <w:rsid w:val="665A14B0"/>
    <w:rsid w:val="669F07C8"/>
    <w:rsid w:val="66CF26CA"/>
    <w:rsid w:val="66E26745"/>
    <w:rsid w:val="670E76D1"/>
    <w:rsid w:val="67320A61"/>
    <w:rsid w:val="677A0A3D"/>
    <w:rsid w:val="67866B3E"/>
    <w:rsid w:val="67D77C44"/>
    <w:rsid w:val="67DF6169"/>
    <w:rsid w:val="67F15F78"/>
    <w:rsid w:val="68404E64"/>
    <w:rsid w:val="68796462"/>
    <w:rsid w:val="69024872"/>
    <w:rsid w:val="69C22987"/>
    <w:rsid w:val="6A90444F"/>
    <w:rsid w:val="6AB07F64"/>
    <w:rsid w:val="6ADB2C12"/>
    <w:rsid w:val="6AEF34F2"/>
    <w:rsid w:val="6B030A96"/>
    <w:rsid w:val="6B2031BA"/>
    <w:rsid w:val="6B585D8C"/>
    <w:rsid w:val="6B6721F6"/>
    <w:rsid w:val="6BC03E96"/>
    <w:rsid w:val="6C385BB0"/>
    <w:rsid w:val="6C5808C0"/>
    <w:rsid w:val="6CD03A9A"/>
    <w:rsid w:val="6D383815"/>
    <w:rsid w:val="6D663B3C"/>
    <w:rsid w:val="6E15685A"/>
    <w:rsid w:val="6E244667"/>
    <w:rsid w:val="6E3202BF"/>
    <w:rsid w:val="6EC87C55"/>
    <w:rsid w:val="6EE7465B"/>
    <w:rsid w:val="70132692"/>
    <w:rsid w:val="70184EA3"/>
    <w:rsid w:val="70544A2A"/>
    <w:rsid w:val="70B138F6"/>
    <w:rsid w:val="70CB53E1"/>
    <w:rsid w:val="70F761E2"/>
    <w:rsid w:val="71084FC3"/>
    <w:rsid w:val="712C1D38"/>
    <w:rsid w:val="71AF09E0"/>
    <w:rsid w:val="71EC51EA"/>
    <w:rsid w:val="71EC7424"/>
    <w:rsid w:val="71ED02DA"/>
    <w:rsid w:val="71F5E0B3"/>
    <w:rsid w:val="7259341C"/>
    <w:rsid w:val="72F75019"/>
    <w:rsid w:val="732F05D1"/>
    <w:rsid w:val="73413DCD"/>
    <w:rsid w:val="734521A8"/>
    <w:rsid w:val="735B601D"/>
    <w:rsid w:val="73707E67"/>
    <w:rsid w:val="738A29AE"/>
    <w:rsid w:val="741F0C23"/>
    <w:rsid w:val="74BC7F66"/>
    <w:rsid w:val="74FE643F"/>
    <w:rsid w:val="75171C96"/>
    <w:rsid w:val="754A5585"/>
    <w:rsid w:val="75686B98"/>
    <w:rsid w:val="75BA7EBE"/>
    <w:rsid w:val="75C00C81"/>
    <w:rsid w:val="75C870AC"/>
    <w:rsid w:val="75D82862"/>
    <w:rsid w:val="761A0D88"/>
    <w:rsid w:val="7659325A"/>
    <w:rsid w:val="76A021B3"/>
    <w:rsid w:val="76B22D57"/>
    <w:rsid w:val="76B664D7"/>
    <w:rsid w:val="76EB2B73"/>
    <w:rsid w:val="772B368D"/>
    <w:rsid w:val="773434B8"/>
    <w:rsid w:val="77691BE6"/>
    <w:rsid w:val="779A1875"/>
    <w:rsid w:val="77B50719"/>
    <w:rsid w:val="77B70E37"/>
    <w:rsid w:val="77C903E9"/>
    <w:rsid w:val="77D16924"/>
    <w:rsid w:val="77E26497"/>
    <w:rsid w:val="77FFABE3"/>
    <w:rsid w:val="780774B2"/>
    <w:rsid w:val="781253EF"/>
    <w:rsid w:val="782E4D3C"/>
    <w:rsid w:val="78326601"/>
    <w:rsid w:val="786B504E"/>
    <w:rsid w:val="795A3507"/>
    <w:rsid w:val="79C13DEB"/>
    <w:rsid w:val="79D54AD9"/>
    <w:rsid w:val="7A2E5D4D"/>
    <w:rsid w:val="7A4D64F8"/>
    <w:rsid w:val="7A83370F"/>
    <w:rsid w:val="7B3A50B0"/>
    <w:rsid w:val="7B3B1E3C"/>
    <w:rsid w:val="7B6470EA"/>
    <w:rsid w:val="7B7A13A9"/>
    <w:rsid w:val="7B9E415C"/>
    <w:rsid w:val="7BCA3B47"/>
    <w:rsid w:val="7C01614C"/>
    <w:rsid w:val="7C5682F6"/>
    <w:rsid w:val="7C722E51"/>
    <w:rsid w:val="7CA968C9"/>
    <w:rsid w:val="7D0D0796"/>
    <w:rsid w:val="7D251A2C"/>
    <w:rsid w:val="7D365449"/>
    <w:rsid w:val="7D7418EC"/>
    <w:rsid w:val="7D793C28"/>
    <w:rsid w:val="7D834D23"/>
    <w:rsid w:val="7DDC5203"/>
    <w:rsid w:val="7DDD197B"/>
    <w:rsid w:val="7E5C380C"/>
    <w:rsid w:val="7E6320EC"/>
    <w:rsid w:val="7E71437B"/>
    <w:rsid w:val="7E762CE4"/>
    <w:rsid w:val="7E9F758C"/>
    <w:rsid w:val="7EAFABFC"/>
    <w:rsid w:val="7EEB774C"/>
    <w:rsid w:val="7F3D7B1B"/>
    <w:rsid w:val="7F3F52DE"/>
    <w:rsid w:val="7F6A5445"/>
    <w:rsid w:val="7F7580A3"/>
    <w:rsid w:val="7F7926AA"/>
    <w:rsid w:val="7F984A50"/>
    <w:rsid w:val="7FA86BF3"/>
    <w:rsid w:val="995FEFD9"/>
    <w:rsid w:val="9AFE77BB"/>
    <w:rsid w:val="9BDF15DA"/>
    <w:rsid w:val="A7C7680E"/>
    <w:rsid w:val="ABFF3579"/>
    <w:rsid w:val="ADCD3A03"/>
    <w:rsid w:val="BC0F5629"/>
    <w:rsid w:val="BD7F10AC"/>
    <w:rsid w:val="BEFFBD86"/>
    <w:rsid w:val="BF560FED"/>
    <w:rsid w:val="BFE13386"/>
    <w:rsid w:val="BFFF76B6"/>
    <w:rsid w:val="BFFFC18B"/>
    <w:rsid w:val="CFD13F9E"/>
    <w:rsid w:val="D7F6F88C"/>
    <w:rsid w:val="DD6FFF1D"/>
    <w:rsid w:val="DDBF549C"/>
    <w:rsid w:val="E1F722A6"/>
    <w:rsid w:val="E7D6DE9C"/>
    <w:rsid w:val="EABFD578"/>
    <w:rsid w:val="EB5CA68D"/>
    <w:rsid w:val="EBDF426F"/>
    <w:rsid w:val="EEF70896"/>
    <w:rsid w:val="EFD137B7"/>
    <w:rsid w:val="F371B429"/>
    <w:rsid w:val="F77A1BC0"/>
    <w:rsid w:val="F7FF0F7F"/>
    <w:rsid w:val="FAFF0F88"/>
    <w:rsid w:val="FBFFFA64"/>
    <w:rsid w:val="FD63F023"/>
    <w:rsid w:val="FDE731CA"/>
    <w:rsid w:val="FDEB1C62"/>
    <w:rsid w:val="FED1BC6E"/>
    <w:rsid w:val="FEED3FC2"/>
    <w:rsid w:val="FEFFE43E"/>
    <w:rsid w:val="FFE51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Strong"/>
    <w:basedOn w:val="15"/>
    <w:autoRedefine/>
    <w:qFormat/>
    <w:uiPriority w:val="0"/>
    <w:rPr>
      <w:b/>
    </w:rPr>
  </w:style>
  <w:style w:type="character" w:styleId="17">
    <w:name w:val="FollowedHyperlink"/>
    <w:basedOn w:val="15"/>
    <w:autoRedefine/>
    <w:qFormat/>
    <w:uiPriority w:val="0"/>
    <w:rPr>
      <w:color w:val="954F72"/>
      <w:u w:val="single"/>
    </w:rPr>
  </w:style>
  <w:style w:type="character" w:styleId="18">
    <w:name w:val="Emphasis"/>
    <w:basedOn w:val="15"/>
    <w:autoRedefine/>
    <w:qFormat/>
    <w:uiPriority w:val="0"/>
    <w:rPr>
      <w:i/>
    </w:rPr>
  </w:style>
  <w:style w:type="character" w:styleId="19">
    <w:name w:val="Hyperlink"/>
    <w:basedOn w:val="15"/>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5"/>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table" w:customStyle="1" w:styleId="32">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33">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character" w:customStyle="1" w:styleId="34">
    <w:name w:val="fontstyle01"/>
    <w:basedOn w:val="15"/>
    <w:autoRedefine/>
    <w:qFormat/>
    <w:uiPriority w:val="0"/>
    <w:rPr>
      <w:rFonts w:hint="default" w:ascii="TimesNewRomanPSMT" w:hAnsi="TimesNewRomanPSMT"/>
      <w:color w:val="000000"/>
      <w:sz w:val="18"/>
      <w:szCs w:val="18"/>
    </w:rPr>
  </w:style>
  <w:style w:type="paragraph" w:customStyle="1" w:styleId="35">
    <w:name w:val="正文1"/>
    <w:autoRedefine/>
    <w:qFormat/>
    <w:uiPriority w:val="0"/>
    <w:rPr>
      <w:rFonts w:ascii="Times New Roman" w:hAnsi="Times New Roman" w:eastAsia="宋体" w:cs="Times New Roman"/>
      <w:sz w:val="24"/>
      <w:szCs w:val="24"/>
      <w:lang w:val="en-US" w:eastAsia="zh-CN" w:bidi="ar-SA"/>
    </w:rPr>
  </w:style>
  <w:style w:type="character" w:customStyle="1" w:styleId="36">
    <w:name w:val="fontstyle21"/>
    <w:basedOn w:val="15"/>
    <w:autoRedefine/>
    <w:qFormat/>
    <w:uiPriority w:val="0"/>
    <w:rPr>
      <w:rFonts w:ascii="ArialUnicodeMS" w:hAnsi="ArialUnicodeMS" w:eastAsia="ArialUnicodeMS" w:cs="ArialUnicodeMS"/>
      <w:color w:val="262262"/>
      <w:sz w:val="14"/>
      <w:szCs w:val="14"/>
    </w:rPr>
  </w:style>
  <w:style w:type="character" w:customStyle="1" w:styleId="37">
    <w:name w:val="fontstyle11"/>
    <w:basedOn w:val="15"/>
    <w:autoRedefine/>
    <w:qFormat/>
    <w:uiPriority w:val="0"/>
    <w:rPr>
      <w:rFonts w:ascii="等线" w:hAnsi="等线" w:eastAsia="等线" w:cs="等线"/>
      <w:color w:val="262262"/>
      <w:sz w:val="18"/>
      <w:szCs w:val="18"/>
    </w:rPr>
  </w:style>
  <w:style w:type="paragraph" w:customStyle="1" w:styleId="38">
    <w:name w:val="列出段落2"/>
    <w:basedOn w:val="1"/>
    <w:autoRedefine/>
    <w:qFormat/>
    <w:uiPriority w:val="99"/>
    <w:pPr>
      <w:ind w:firstLine="420" w:firstLineChars="200"/>
    </w:pPr>
  </w:style>
  <w:style w:type="character" w:customStyle="1" w:styleId="39">
    <w:name w:val="font21"/>
    <w:basedOn w:val="15"/>
    <w:autoRedefine/>
    <w:qFormat/>
    <w:uiPriority w:val="0"/>
    <w:rPr>
      <w:rFonts w:hint="eastAsia" w:ascii="宋体" w:hAnsi="宋体" w:eastAsia="宋体" w:cs="宋体"/>
      <w:color w:val="000000"/>
      <w:sz w:val="21"/>
      <w:szCs w:val="21"/>
      <w:u w:val="none"/>
    </w:rPr>
  </w:style>
  <w:style w:type="character" w:customStyle="1" w:styleId="40">
    <w:name w:val="font01"/>
    <w:basedOn w:val="15"/>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4481</Words>
  <Characters>11054</Characters>
  <Lines>134</Lines>
  <Paragraphs>37</Paragraphs>
  <TotalTime>3</TotalTime>
  <ScaleCrop>false</ScaleCrop>
  <LinksUpToDate>false</LinksUpToDate>
  <CharactersWithSpaces>11482</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2021-11-13T10:06:00Z</dcterms:created>
  <dc:creator>86131</dc:creator>
  <cp:lastModifiedBy>yolo</cp:lastModifiedBy>
  <dcterms:modified xsi:type="dcterms:W3CDTF">2024-07-25T03:12:39Z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6B0DB8C8A59E4601B5AAEDD8E3378F9A</vt:lpwstr>
  </property>
  <property fmtid="{D5CDD505-2E9C-101B-9397-08002B2CF9AE}" pid="4" name="commondata">
    <vt:lpwstr>eyJoZGlkIjoiYzQ0M2QwYWZkNjM3YTg5MmMxMzJjYzIzMzdlN2Y5MmUifQ==</vt:lpwstr>
  </property>
</Properties>
</file>