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50872">
      <w:pPr>
        <w:pStyle w:val="10"/>
        <w:rPr>
          <w:rFonts w:hint="default" w:ascii="Times New Roman" w:hAnsi="Times New Roman" w:eastAsia="微软雅黑" w:cs="Times New Roman"/>
          <w:sz w:val="20"/>
          <w:lang w:eastAsia="zh-CN"/>
        </w:rPr>
      </w:pPr>
    </w:p>
    <w:p w14:paraId="3B6E7D2C">
      <w:pPr>
        <w:pStyle w:val="22"/>
        <w:spacing w:before="0" w:beforeAutospacing="0" w:after="0" w:afterAutospacing="0"/>
        <w:rPr>
          <w:rFonts w:hint="default" w:ascii="Times New Roman" w:hAnsi="Times New Roman" w:eastAsia="微软雅黑" w:cs="Times New Roman"/>
          <w:color w:val="FF0000"/>
        </w:rPr>
      </w:pPr>
      <w:r>
        <w:rPr>
          <w:rFonts w:hint="default" w:ascii="Times New Roman" w:hAnsi="Times New Roman" w:eastAsia="微软雅黑" w:cs="Times New Roman"/>
          <w:color w:val="000000"/>
          <w:kern w:val="24"/>
          <w:sz w:val="28"/>
          <w:szCs w:val="36"/>
        </w:rPr>
        <w:t>样本编号：{{ barcode }}</w:t>
      </w:r>
    </w:p>
    <w:p w14:paraId="51E45278">
      <w:pPr>
        <w:pStyle w:val="10"/>
        <w:rPr>
          <w:rFonts w:hint="default" w:ascii="Times New Roman" w:hAnsi="Times New Roman" w:eastAsia="微软雅黑" w:cs="Times New Roman"/>
          <w:sz w:val="48"/>
          <w:lang w:eastAsia="zh-CN"/>
        </w:rPr>
      </w:pPr>
    </w:p>
    <w:p w14:paraId="022BC350">
      <w:pPr>
        <w:pStyle w:val="10"/>
        <w:jc w:val="center"/>
        <w:rPr>
          <w:rFonts w:hint="default" w:ascii="Times New Roman" w:hAnsi="Times New Roman" w:eastAsia="微软雅黑" w:cs="Times New Roman"/>
          <w:sz w:val="48"/>
          <w:lang w:eastAsia="zh-CN"/>
        </w:rPr>
      </w:pPr>
    </w:p>
    <w:p w14:paraId="148D293C">
      <w:pPr>
        <w:pStyle w:val="10"/>
        <w:jc w:val="center"/>
        <w:rPr>
          <w:rFonts w:hint="default" w:ascii="Times New Roman" w:hAnsi="Times New Roman" w:eastAsia="微软雅黑" w:cs="Times New Roman"/>
          <w:sz w:val="48"/>
          <w:lang w:eastAsia="zh-CN"/>
        </w:rPr>
      </w:pPr>
      <w:r>
        <w:rPr>
          <w:rFonts w:hint="default" w:ascii="Times New Roman" w:hAnsi="Times New Roman" w:eastAsia="微软雅黑" w:cs="Times New Roman"/>
          <w:sz w:val="48"/>
          <w:lang w:eastAsia="zh-CN"/>
        </w:rPr>
        <mc:AlternateContent>
          <mc:Choice Requires="wpg">
            <w:drawing>
              <wp:anchor distT="0" distB="0" distL="114300" distR="114300" simplePos="0" relativeHeight="251661312" behindDoc="0" locked="0" layoutInCell="1" allowOverlap="1">
                <wp:simplePos x="0" y="0"/>
                <wp:positionH relativeFrom="column">
                  <wp:posOffset>-733425</wp:posOffset>
                </wp:positionH>
                <wp:positionV relativeFrom="paragraph">
                  <wp:posOffset>139700</wp:posOffset>
                </wp:positionV>
                <wp:extent cx="14300200" cy="8503920"/>
                <wp:effectExtent l="0" t="0" r="10160" b="0"/>
                <wp:wrapNone/>
                <wp:docPr id="12" name="组合 2"/>
                <wp:cNvGraphicFramePr/>
                <a:graphic xmlns:a="http://schemas.openxmlformats.org/drawingml/2006/main">
                  <a:graphicData uri="http://schemas.microsoft.com/office/word/2010/wordprocessingGroup">
                    <wpg:wgp>
                      <wpg:cNvGrpSpPr/>
                      <wpg:grpSpPr>
                        <a:xfrm>
                          <a:off x="0" y="0"/>
                          <a:ext cx="14300200" cy="8503920"/>
                          <a:chOff x="2107565" y="4270375"/>
                          <a:chExt cx="14300200" cy="8503920"/>
                        </a:xfrm>
                      </wpg:grpSpPr>
                      <pic:pic xmlns:pic="http://schemas.openxmlformats.org/drawingml/2006/picture">
                        <pic:nvPicPr>
                          <pic:cNvPr id="10" name="图片 3"/>
                          <pic:cNvPicPr>
                            <a:picLocks noChangeAspect="1"/>
                          </pic:cNvPicPr>
                        </pic:nvPicPr>
                        <pic:blipFill>
                          <a:blip r:embed="rId12">
                            <a:clrChange>
                              <a:clrFrom>
                                <a:srgbClr val="FCFEFD"/>
                              </a:clrFrom>
                              <a:clrTo>
                                <a:srgbClr val="FCFEFD">
                                  <a:alpha val="0"/>
                                </a:srgbClr>
                              </a:clrTo>
                            </a:clrChange>
                          </a:blip>
                          <a:stretch>
                            <a:fillRect/>
                          </a:stretch>
                        </pic:blipFill>
                        <pic:spPr>
                          <a:xfrm>
                            <a:off x="2107565" y="4270375"/>
                            <a:ext cx="14300200" cy="8487410"/>
                          </a:xfrm>
                          <a:prstGeom prst="rect">
                            <a:avLst/>
                          </a:prstGeom>
                          <a:noFill/>
                          <a:ln>
                            <a:noFill/>
                          </a:ln>
                        </pic:spPr>
                      </pic:pic>
                      <pic:pic xmlns:pic="http://schemas.openxmlformats.org/drawingml/2006/picture">
                        <pic:nvPicPr>
                          <pic:cNvPr id="11" name="图片 4"/>
                          <pic:cNvPicPr>
                            <a:picLocks noChangeAspect="1"/>
                          </pic:cNvPicPr>
                        </pic:nvPicPr>
                        <pic:blipFill>
                          <a:blip r:embed="rId13">
                            <a:clrChange>
                              <a:clrFrom>
                                <a:srgbClr val="FCFEFD"/>
                              </a:clrFrom>
                              <a:clrTo>
                                <a:srgbClr val="FCFEFD">
                                  <a:alpha val="0"/>
                                </a:srgbClr>
                              </a:clrTo>
                            </a:clrChange>
                          </a:blip>
                          <a:srcRect l="26883" t="65526"/>
                          <a:stretch>
                            <a:fillRect/>
                          </a:stretch>
                        </pic:blipFill>
                        <pic:spPr>
                          <a:xfrm>
                            <a:off x="5069205" y="10478135"/>
                            <a:ext cx="4639945" cy="2296160"/>
                          </a:xfrm>
                          <a:prstGeom prst="rect">
                            <a:avLst/>
                          </a:prstGeom>
                          <a:noFill/>
                          <a:ln>
                            <a:noFill/>
                          </a:ln>
                        </pic:spPr>
                      </pic:pic>
                    </wpg:wgp>
                  </a:graphicData>
                </a:graphic>
              </wp:anchor>
            </w:drawing>
          </mc:Choice>
          <mc:Fallback>
            <w:pict>
              <v:group id="组合 2" o:spid="_x0000_s1026" o:spt="203" style="position:absolute;left:0pt;margin-left:-57.75pt;margin-top:11pt;height:669.6pt;width:1126pt;z-index:251661312;mso-width-relative:page;mso-height-relative:page;" coordorigin="2107565,4270375" coordsize="14300200,8503920" o:gfxdata="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1N/j37r3Xvfuvde9+691737r3Xvfuvde9+691737r3Xv&#10;fuvde9+691737r3Xvfuvde9+691737r3Xvfuvde9+691737r3Xvfuvdde/dazT59de99VPXvfutV&#10;697917r1/fut1PXr+/deqeuXvXVx1737r3Xvfuvde9+691737r3Xvfuvde9+691737r1B6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9Xf49+691737r3Xvfuvde9+691737r3&#10;Xvfuvde9+6911f8Ap73TqpPp13711scOve/db697917r3v3Xuve/de697917r3v3Xuve/de69791&#10;7r3v3Xuure/daoOuve+qHr3v3Xuve/de697917r1yPp791sGnXgw/PH+9e/U6v1y+vvX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bf&#10;49+691737r3Xvfuvde9+691737r3XRIAuffuvdYixP04Hv3XuvBj/r+/V61pHXMOPzx/vPv3Xhjr&#10;lcf1H+39+6313791qo69791vr3v3Xuve/de697917r3v3Xuve/de697917r3v3Xuve/de64297r1&#10;TT1737r1Ove/da697917riR73XrYPXGxHI974463XrmCfeiOvEkefXIe69bBr13791v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2VBL&#10;AwQUAAAACACHTuJAymbl6XNVAABuVQAAFQAAAGRycy9tZWRpYS9pbWFnZTIuanBlZwFuVZGq/9j/&#10;4AAQSkZJRgABAQEASABIAAD/2wBDAAoHBwkHBgoJCAkLCwoMDxkQDw4ODx4WFxIZJCAmJSMgIyIo&#10;LTkwKCo2KyIjMkQyNjs9QEBAJjBGS0U+Sjk/QD3/2wBDAQsLCw8NDx0QEB09KSMpPT09PT09PT09&#10;PT09PT09PT09PT09PT09PT09PT09PT09PT09PT09PT09PT09PT09PT3/wAARCAPAAh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BmUu8m9AAAApwEAABkAAABkcnMvX3Jl&#10;bHMvZTJvRG9jLnhtbC5yZWxzvZDLCsIwEEX3gv8QZm/TdiEipm5EcCv6AUMyTaPNgySK/r0BQRQE&#10;dy5nhnvuYVbrmx3ZlWIy3gloqhoYOemVcVrA8bCdLYCljE7h6B0JuFOCdTedrPY0Yi6hNJiQWKG4&#10;JGDIOSw5T3Igi6nygVy59D5azGWMmgeUZ9TE27qe8/jOgO6DyXZKQNypFtjhHkrzb7bveyNp4+XF&#10;kstfKrixpbsAMWrKAiwpg89lW50CaeDfJZr/SDQvCf7x3u4B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">
                <o:lock v:ext="edit" aspectratio="f"/>
                <v:shape id="图片 3" o:spid="_x0000_s1026" o:spt="75" type="#_x0000_t75" style="position:absolute;left:2107565;top:4270375;height:8487410;width:14300200;" filled="f" o:preferrelative="t" stroked="f" coordsize="21600,21600" o:gfxdata="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1PJZvQAA&#10;ANsAAAAPAAAAAAAAAAEAIAAAACIAAABkcnMvZG93bnJldi54bWxQSwECFAAUAAAACACHTuJAMy8F&#10;njsAAAA5AAAAEAAAAAAAAAABACAAAAAMAQAAZHJzL3NoYXBleG1sLnhtbFBLBQYAAAAABgAGAFsB&#10;AAC2AwAAAAA=&#10;">
                  <v:fill on="f" focussize="0,0"/>
                  <v:stroke on="f"/>
                  <v:imagedata r:id="rId12" chromakey="#FCFEFD" o:title=""/>
                  <o:lock v:ext="edit" aspectratio="t"/>
                </v:shape>
                <v:shape id="图片 4" o:spid="_x0000_s1026" o:spt="75" type="#_x0000_t75" style="position:absolute;left:5069205;top:10478135;height:2296160;width:4639945;" filled="f" o:preferrelative="t" stroked="f" coordsize="21600,21600" o:gfxdata="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sgo7sAAADb&#10;AAAADwAAAAAAAAABACAAAAAiAAAAZHJzL2Rvd25yZXYueG1sUEsBAhQAFAAAAAgAh07iQDMvBZ47&#10;AAAAOQAAABAAAAAAAAAAAQAgAAAACgEAAGRycy9zaGFwZXhtbC54bWxQSwUGAAAAAAYABgBbAQAA&#10;tAMAAAAA&#10;">
                  <v:fill on="f" focussize="0,0"/>
                  <v:stroke on="f"/>
                  <v:imagedata r:id="rId13" cropleft="17618f" croptop="42943f" chromakey="#FCFEFD" o:title=""/>
                  <o:lock v:ext="edit" aspectratio="t"/>
                </v:shape>
              </v:group>
            </w:pict>
          </mc:Fallback>
        </mc:AlternateContent>
      </w:r>
    </w:p>
    <w:p w14:paraId="064A9F65">
      <w:pPr>
        <w:pStyle w:val="10"/>
        <w:jc w:val="center"/>
        <w:rPr>
          <w:rFonts w:hint="default" w:ascii="Times New Roman" w:hAnsi="Times New Roman" w:eastAsia="微软雅黑" w:cs="Times New Roman"/>
          <w:sz w:val="48"/>
          <w:szCs w:val="48"/>
          <w:lang w:eastAsia="zh-CN"/>
        </w:rPr>
      </w:pPr>
      <w:bookmarkStart w:id="0" w:name="_Toc500163468"/>
      <w:bookmarkStart w:id="1" w:name="_Toc500263098"/>
      <w:bookmarkStart w:id="2" w:name="_Toc500164193"/>
      <w:r>
        <w:rPr>
          <w:rFonts w:hint="default" w:ascii="Times New Roman" w:hAnsi="Times New Roman" w:eastAsia="微软雅黑" w:cs="Times New Roman"/>
          <w:b/>
          <w:sz w:val="48"/>
          <w:lang w:eastAsia="zh-CN"/>
        </w:rPr>
        <w:t>肺癌组织6基因检测报告</w:t>
      </w:r>
    </w:p>
    <w:p w14:paraId="3D043457">
      <w:pPr>
        <w:widowControl/>
        <w:rPr>
          <w:rFonts w:hint="default" w:ascii="Times New Roman" w:hAnsi="Times New Roman" w:eastAsia="微软雅黑" w:cs="Times New Roman"/>
          <w:sz w:val="48"/>
          <w:szCs w:val="48"/>
          <w:lang w:eastAsia="zh-CN"/>
        </w:rPr>
      </w:pPr>
    </w:p>
    <w:p w14:paraId="7ABCBD1B">
      <w:pPr>
        <w:widowControl/>
        <w:rPr>
          <w:rFonts w:hint="default" w:ascii="Times New Roman" w:hAnsi="Times New Roman" w:eastAsia="微软雅黑" w:cs="Times New Roman"/>
          <w:sz w:val="48"/>
          <w:szCs w:val="48"/>
          <w:lang w:eastAsia="zh-CN"/>
        </w:rPr>
      </w:pPr>
    </w:p>
    <w:p w14:paraId="7E23FF06">
      <w:pPr>
        <w:widowControl/>
        <w:rPr>
          <w:rFonts w:hint="default" w:ascii="Times New Roman" w:hAnsi="Times New Roman" w:eastAsia="微软雅黑" w:cs="Times New Roman"/>
          <w:sz w:val="48"/>
          <w:szCs w:val="48"/>
          <w:lang w:eastAsia="zh-CN"/>
        </w:rPr>
      </w:pPr>
    </w:p>
    <w:bookmarkEnd w:id="0"/>
    <w:bookmarkEnd w:id="1"/>
    <w:bookmarkEnd w:id="2"/>
    <w:tbl>
      <w:tblPr>
        <w:tblStyle w:val="18"/>
        <w:tblW w:w="676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820"/>
        <w:gridCol w:w="4940"/>
      </w:tblGrid>
      <w:tr w14:paraId="4DBF06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8" w:hRule="atLeast"/>
          <w:jc w:val="center"/>
        </w:trPr>
        <w:tc>
          <w:tcPr>
            <w:tcW w:w="1820" w:type="dxa"/>
            <w:shd w:val="clear" w:color="auto" w:fill="auto"/>
          </w:tcPr>
          <w:p w14:paraId="218F2805">
            <w:pPr>
              <w:jc w:val="both"/>
              <w:rPr>
                <w:rFonts w:hint="default" w:ascii="Times New Roman" w:hAnsi="Times New Roman" w:eastAsia="微软雅黑" w:cs="Times New Roman"/>
                <w:kern w:val="2"/>
                <w:sz w:val="32"/>
                <w:szCs w:val="30"/>
              </w:rPr>
            </w:pPr>
            <w:r>
              <w:rPr>
                <w:rFonts w:hint="default" w:ascii="Times New Roman" w:hAnsi="Times New Roman" w:cs="Times New Roman"/>
                <w:sz w:val="32"/>
              </w:rPr>
              <mc:AlternateContent>
                <mc:Choice Requires="wps">
                  <w:drawing>
                    <wp:anchor distT="0" distB="0" distL="114300" distR="114300" simplePos="0" relativeHeight="251660288" behindDoc="1" locked="0" layoutInCell="1" allowOverlap="1">
                      <wp:simplePos x="0" y="0"/>
                      <wp:positionH relativeFrom="column">
                        <wp:posOffset>915670</wp:posOffset>
                      </wp:positionH>
                      <wp:positionV relativeFrom="paragraph">
                        <wp:posOffset>299720</wp:posOffset>
                      </wp:positionV>
                      <wp:extent cx="3170555" cy="635"/>
                      <wp:effectExtent l="0" t="0" r="0" b="0"/>
                      <wp:wrapNone/>
                      <wp:docPr id="3" name="直线 7"/>
                      <wp:cNvGraphicFramePr/>
                      <a:graphic xmlns:a="http://schemas.openxmlformats.org/drawingml/2006/main">
                        <a:graphicData uri="http://schemas.microsoft.com/office/word/2010/wordprocessingShape">
                          <wps:wsp>
                            <wps:cNvCnPr/>
                            <wps:spPr>
                              <a:xfrm flipV="1">
                                <a:off x="2620010" y="5353685"/>
                                <a:ext cx="3170555" cy="635"/>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7" o:spid="_x0000_s1026" o:spt="20" style="position:absolute;left:0pt;flip:y;margin-left:72.1pt;margin-top:23.6pt;height:0.05pt;width:249.65pt;z-index:-251656192;mso-width-relative:page;mso-height-relative:page;" filled="f" stroked="t" coordsize="21600,21600" o:gfxdata="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pi5d2QAAAAkBAAAPAAAAAAAAAAEAIAAAACIAAABkcnMvZG93&#10;bnJldi54bWxQSwECFAAUAAAACACHTuJA9nm5Pv8BAADyAwAADgAAAAAAAAABACAAAAAoAQAAZHJz&#10;L2Uyb0RvYy54bWxQSwUGAAAAAAYABgBZAQAAmQU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rPr>
              <w:t>姓</w:t>
            </w:r>
            <w:r>
              <w:rPr>
                <w:rFonts w:hint="default" w:ascii="Times New Roman" w:hAnsi="Times New Roman" w:eastAsia="微软雅黑" w:cs="Times New Roman"/>
                <w:kern w:val="2"/>
                <w:sz w:val="32"/>
                <w:lang w:eastAsia="zh-CN"/>
              </w:rPr>
              <w:t xml:space="preserve">       </w:t>
            </w:r>
            <w:r>
              <w:rPr>
                <w:rFonts w:hint="default" w:ascii="Times New Roman" w:hAnsi="Times New Roman" w:eastAsia="微软雅黑" w:cs="Times New Roman"/>
                <w:kern w:val="2"/>
                <w:sz w:val="32"/>
              </w:rPr>
              <w:t>名</w:t>
            </w:r>
            <w:r>
              <w:rPr>
                <w:rFonts w:hint="default" w:ascii="Times New Roman" w:hAnsi="Times New Roman" w:eastAsia="微软雅黑" w:cs="Times New Roman"/>
                <w:kern w:val="2"/>
                <w:sz w:val="32"/>
                <w:szCs w:val="30"/>
              </w:rPr>
              <w:t>:</w:t>
            </w:r>
          </w:p>
        </w:tc>
        <w:tc>
          <w:tcPr>
            <w:tcW w:w="4940" w:type="dxa"/>
          </w:tcPr>
          <w:p w14:paraId="5B7EE53C">
            <w:pPr>
              <w:jc w:val="center"/>
              <w:rPr>
                <w:rFonts w:hint="default" w:ascii="Times New Roman" w:hAnsi="Times New Roman" w:eastAsia="微软雅黑" w:cs="Times New Roman"/>
                <w:kern w:val="2"/>
                <w:sz w:val="32"/>
                <w:szCs w:val="30"/>
                <w:lang w:eastAsia="zh-CN"/>
              </w:rPr>
            </w:pPr>
            <w:r>
              <w:rPr>
                <w:rFonts w:hint="default" w:ascii="Times New Roman" w:hAnsi="Times New Roman" w:eastAsia="微软雅黑" w:cs="Times New Roman"/>
                <w:kern w:val="2"/>
                <w:sz w:val="32"/>
                <w:szCs w:val="30"/>
                <w:lang w:eastAsia="zh-CN"/>
              </w:rPr>
              <w:t>{{ client }}</w:t>
            </w:r>
          </w:p>
        </w:tc>
      </w:tr>
      <w:tr w14:paraId="44D212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8" w:hRule="atLeast"/>
          <w:jc w:val="center"/>
        </w:trPr>
        <w:tc>
          <w:tcPr>
            <w:tcW w:w="1820" w:type="dxa"/>
            <w:shd w:val="clear" w:color="auto" w:fill="auto"/>
          </w:tcPr>
          <w:p w14:paraId="036D5249">
            <w:pPr>
              <w:jc w:val="both"/>
              <w:rPr>
                <w:rFonts w:hint="default" w:ascii="Times New Roman" w:hAnsi="Times New Roman" w:eastAsia="微软雅黑" w:cs="Times New Roman"/>
                <w:kern w:val="2"/>
                <w:sz w:val="32"/>
                <w:szCs w:val="30"/>
              </w:rPr>
            </w:pPr>
            <w:r>
              <w:rPr>
                <w:rFonts w:hint="default" w:ascii="Times New Roman" w:hAnsi="Times New Roman" w:cs="Times New Roman"/>
                <w:sz w:val="32"/>
              </w:rPr>
              <mc:AlternateContent>
                <mc:Choice Requires="wps">
                  <w:drawing>
                    <wp:anchor distT="0" distB="0" distL="114300" distR="114300" simplePos="0" relativeHeight="251661312" behindDoc="1" locked="0" layoutInCell="1" allowOverlap="1">
                      <wp:simplePos x="0" y="0"/>
                      <wp:positionH relativeFrom="column">
                        <wp:posOffset>916305</wp:posOffset>
                      </wp:positionH>
                      <wp:positionV relativeFrom="paragraph">
                        <wp:posOffset>283210</wp:posOffset>
                      </wp:positionV>
                      <wp:extent cx="3173095" cy="2540"/>
                      <wp:effectExtent l="0" t="0" r="0" b="0"/>
                      <wp:wrapNone/>
                      <wp:docPr id="4" name="直线 8"/>
                      <wp:cNvGraphicFramePr/>
                      <a:graphic xmlns:a="http://schemas.openxmlformats.org/drawingml/2006/main">
                        <a:graphicData uri="http://schemas.microsoft.com/office/word/2010/wordprocessingShape">
                          <wps:wsp>
                            <wps:cNvCnPr/>
                            <wps:spPr>
                              <a:xfrm flipV="1">
                                <a:off x="2620010" y="5746750"/>
                                <a:ext cx="3173095" cy="2540"/>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8" o:spid="_x0000_s1026" o:spt="20" style="position:absolute;left:0pt;flip:y;margin-left:72.15pt;margin-top:22.3pt;height:0.2pt;width:249.85pt;z-index:-251655168;mso-width-relative:page;mso-height-relative:page;" filled="f" stroked="t" coordsize="21600,21600" o:gfxdata="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s4prd9cAAAAJAQAADwAAAAAAAAABACAAAAAiAAAAZHJzL2Rvd25y&#10;ZXYueG1sUEsBAhQAFAAAAAgAh07iQOaHfRf/AQAA8wMAAA4AAAAAAAAAAQAgAAAAJgEAAGRycy9l&#10;Mm9Eb2MueG1sUEsFBgAAAAAGAAYAWQEAAJcFA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szCs w:val="30"/>
              </w:rPr>
              <w:t>联</w:t>
            </w:r>
            <w:r>
              <w:rPr>
                <w:rFonts w:hint="default" w:ascii="Times New Roman" w:hAnsi="Times New Roman" w:eastAsia="微软雅黑" w:cs="Times New Roman"/>
                <w:kern w:val="2"/>
                <w:sz w:val="32"/>
                <w:szCs w:val="30"/>
                <w:lang w:eastAsia="zh-CN"/>
              </w:rPr>
              <w:t xml:space="preserve">  </w:t>
            </w:r>
            <w:r>
              <w:rPr>
                <w:rFonts w:hint="default" w:ascii="Times New Roman" w:hAnsi="Times New Roman" w:eastAsia="微软雅黑" w:cs="Times New Roman"/>
                <w:kern w:val="2"/>
                <w:sz w:val="32"/>
                <w:szCs w:val="30"/>
              </w:rPr>
              <w:t>系</w:t>
            </w:r>
            <w:r>
              <w:rPr>
                <w:rFonts w:hint="default" w:ascii="Times New Roman" w:hAnsi="Times New Roman" w:eastAsia="微软雅黑" w:cs="Times New Roman"/>
                <w:kern w:val="2"/>
                <w:sz w:val="32"/>
                <w:szCs w:val="30"/>
                <w:lang w:eastAsia="zh-CN"/>
              </w:rPr>
              <w:t xml:space="preserve">  </w:t>
            </w:r>
            <w:r>
              <w:rPr>
                <w:rFonts w:hint="default" w:ascii="Times New Roman" w:hAnsi="Times New Roman" w:eastAsia="微软雅黑" w:cs="Times New Roman"/>
                <w:kern w:val="2"/>
                <w:sz w:val="32"/>
                <w:szCs w:val="30"/>
              </w:rPr>
              <w:t>人:</w:t>
            </w:r>
          </w:p>
        </w:tc>
        <w:tc>
          <w:tcPr>
            <w:tcW w:w="4940" w:type="dxa"/>
          </w:tcPr>
          <w:p w14:paraId="0DE0B438">
            <w:pPr>
              <w:jc w:val="center"/>
              <w:rPr>
                <w:rFonts w:hint="default" w:ascii="Times New Roman" w:hAnsi="Times New Roman" w:eastAsia="微软雅黑" w:cs="Times New Roman"/>
                <w:kern w:val="2"/>
                <w:sz w:val="32"/>
                <w:szCs w:val="30"/>
                <w:lang w:eastAsia="zh-CN"/>
              </w:rPr>
            </w:pPr>
          </w:p>
        </w:tc>
      </w:tr>
      <w:tr w14:paraId="06CA33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8" w:hRule="atLeast"/>
          <w:jc w:val="center"/>
        </w:trPr>
        <w:tc>
          <w:tcPr>
            <w:tcW w:w="1820" w:type="dxa"/>
            <w:shd w:val="clear" w:color="auto" w:fill="auto"/>
          </w:tcPr>
          <w:p w14:paraId="75E578AE">
            <w:pPr>
              <w:jc w:val="both"/>
              <w:rPr>
                <w:rFonts w:hint="default" w:ascii="Times New Roman" w:hAnsi="Times New Roman" w:eastAsia="微软雅黑" w:cs="Times New Roman"/>
                <w:kern w:val="2"/>
                <w:sz w:val="32"/>
                <w:szCs w:val="30"/>
              </w:rPr>
            </w:pPr>
            <w:r>
              <w:rPr>
                <w:rFonts w:hint="default" w:ascii="Times New Roman" w:hAnsi="Times New Roman" w:cs="Times New Roman"/>
                <w:sz w:val="32"/>
              </w:rPr>
              <mc:AlternateContent>
                <mc:Choice Requires="wps">
                  <w:drawing>
                    <wp:anchor distT="0" distB="0" distL="114300" distR="114300" simplePos="0" relativeHeight="251663360" behindDoc="1" locked="0" layoutInCell="1" allowOverlap="1">
                      <wp:simplePos x="0" y="0"/>
                      <wp:positionH relativeFrom="column">
                        <wp:posOffset>916305</wp:posOffset>
                      </wp:positionH>
                      <wp:positionV relativeFrom="paragraph">
                        <wp:posOffset>288925</wp:posOffset>
                      </wp:positionV>
                      <wp:extent cx="3170555" cy="635"/>
                      <wp:effectExtent l="0" t="0" r="0" b="0"/>
                      <wp:wrapNone/>
                      <wp:docPr id="6" name="直线 10"/>
                      <wp:cNvGraphicFramePr/>
                      <a:graphic xmlns:a="http://schemas.openxmlformats.org/drawingml/2006/main">
                        <a:graphicData uri="http://schemas.microsoft.com/office/word/2010/wordprocessingShape">
                          <wps:wsp>
                            <wps:cNvCnPr/>
                            <wps:spPr>
                              <a:xfrm flipV="1">
                                <a:off x="2620010" y="6119495"/>
                                <a:ext cx="3170555" cy="635"/>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10" o:spid="_x0000_s1026" o:spt="20" style="position:absolute;left:0pt;flip:y;margin-left:72.15pt;margin-top:22.75pt;height:0.05pt;width:249.65pt;z-index:-251653120;mso-width-relative:page;mso-height-relative:page;" filled="f" stroked="t" coordsize="21600,21600" o:gfxdata="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VD97bXAAAACQEAAA8AAAAAAAAAAQAgAAAAIgAAAGRycy9kb3ducmV2&#10;LnhtbFBLAQIUABQAAAAIAIdO4kC/wPJ0/QEAAPMDAAAOAAAAAAAAAAEAIAAAACYBAABkcnMvZTJv&#10;RG9jLnhtbFBLBQYAAAAABgAGAFkBAACVBQ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szCs w:val="30"/>
              </w:rPr>
              <w:t>送检单位:</w:t>
            </w:r>
          </w:p>
        </w:tc>
        <w:tc>
          <w:tcPr>
            <w:tcW w:w="4940" w:type="dxa"/>
          </w:tcPr>
          <w:p w14:paraId="30D5EB07">
            <w:pPr>
              <w:jc w:val="center"/>
              <w:rPr>
                <w:rFonts w:hint="default" w:ascii="Times New Roman" w:hAnsi="Times New Roman" w:eastAsia="微软雅黑" w:cs="Times New Roman"/>
                <w:kern w:val="2"/>
                <w:sz w:val="32"/>
                <w:szCs w:val="30"/>
                <w:lang w:eastAsia="zh-CN"/>
              </w:rPr>
            </w:pPr>
          </w:p>
        </w:tc>
      </w:tr>
      <w:tr w14:paraId="431D91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8" w:hRule="atLeast"/>
          <w:jc w:val="center"/>
        </w:trPr>
        <w:tc>
          <w:tcPr>
            <w:tcW w:w="1820" w:type="dxa"/>
            <w:shd w:val="clear" w:color="auto" w:fill="auto"/>
          </w:tcPr>
          <w:p w14:paraId="3E2B199C">
            <w:pPr>
              <w:jc w:val="both"/>
              <w:rPr>
                <w:rFonts w:hint="default" w:ascii="Times New Roman" w:hAnsi="Times New Roman" w:eastAsia="微软雅黑" w:cs="Times New Roman"/>
                <w:kern w:val="2"/>
                <w:sz w:val="32"/>
                <w:szCs w:val="30"/>
              </w:rPr>
            </w:pPr>
            <w:r>
              <w:rPr>
                <w:rFonts w:hint="default" w:ascii="Times New Roman" w:hAnsi="Times New Roman" w:cs="Times New Roman"/>
                <w:sz w:val="32"/>
              </w:rPr>
              <mc:AlternateContent>
                <mc:Choice Requires="wps">
                  <w:drawing>
                    <wp:anchor distT="0" distB="0" distL="114300" distR="114300" simplePos="0" relativeHeight="251662336" behindDoc="1" locked="0" layoutInCell="1" allowOverlap="1">
                      <wp:simplePos x="0" y="0"/>
                      <wp:positionH relativeFrom="column">
                        <wp:posOffset>916305</wp:posOffset>
                      </wp:positionH>
                      <wp:positionV relativeFrom="paragraph">
                        <wp:posOffset>293370</wp:posOffset>
                      </wp:positionV>
                      <wp:extent cx="3170555" cy="635"/>
                      <wp:effectExtent l="0" t="0" r="0" b="0"/>
                      <wp:wrapNone/>
                      <wp:docPr id="5" name="直线 9"/>
                      <wp:cNvGraphicFramePr/>
                      <a:graphic xmlns:a="http://schemas.openxmlformats.org/drawingml/2006/main">
                        <a:graphicData uri="http://schemas.microsoft.com/office/word/2010/wordprocessingShape">
                          <wps:wsp>
                            <wps:cNvCnPr/>
                            <wps:spPr>
                              <a:xfrm flipV="1">
                                <a:off x="2620010" y="6490970"/>
                                <a:ext cx="3170555" cy="635"/>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9" o:spid="_x0000_s1026" o:spt="20" style="position:absolute;left:0pt;flip:y;margin-left:72.15pt;margin-top:23.1pt;height:0.05pt;width:249.65pt;z-index:-251654144;mso-width-relative:page;mso-height-relative:page;" filled="f" stroked="t" coordsize="21600,21600" o:gfxdata="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snwUh1wAAAAkBAAAPAAAAAAAAAAEAIAAAACIAAABkcnMvZG93bnJldi54&#10;bWxQSwECFAAUAAAACACHTuJAvXHkP/sBAADyAwAADgAAAAAAAAABACAAAAAmAQAAZHJzL2Uyb0Rv&#10;Yy54bWxQSwUGAAAAAAYABgBZAQAAkwU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szCs w:val="30"/>
              </w:rPr>
              <w:t>送检日期:</w:t>
            </w:r>
          </w:p>
        </w:tc>
        <w:tc>
          <w:tcPr>
            <w:tcW w:w="4940" w:type="dxa"/>
            <w:vAlign w:val="center"/>
          </w:tcPr>
          <w:p w14:paraId="318A0F61">
            <w:pPr>
              <w:jc w:val="center"/>
              <w:rPr>
                <w:rFonts w:hint="default" w:ascii="Times New Roman" w:hAnsi="Times New Roman" w:eastAsia="微软雅黑" w:cs="Times New Roman"/>
                <w:kern w:val="2"/>
                <w:sz w:val="32"/>
                <w:szCs w:val="30"/>
                <w:lang w:eastAsia="zh-CN"/>
              </w:rPr>
            </w:pPr>
            <w:r>
              <w:rPr>
                <w:rFonts w:hint="default" w:ascii="Times New Roman" w:hAnsi="Times New Roman" w:eastAsia="微软雅黑" w:cs="Times New Roman"/>
                <w:kern w:val="2"/>
                <w:sz w:val="32"/>
                <w:szCs w:val="30"/>
                <w:lang w:eastAsia="zh-CN"/>
              </w:rPr>
              <w:t>{{ commission_date }}</w:t>
            </w:r>
          </w:p>
        </w:tc>
      </w:tr>
      <w:tr w14:paraId="6C3AD8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78" w:hRule="atLeast"/>
          <w:jc w:val="center"/>
        </w:trPr>
        <w:tc>
          <w:tcPr>
            <w:tcW w:w="1820" w:type="dxa"/>
            <w:shd w:val="clear" w:color="auto" w:fill="auto"/>
          </w:tcPr>
          <w:p w14:paraId="08002459">
            <w:pPr>
              <w:jc w:val="both"/>
              <w:rPr>
                <w:rFonts w:hint="default" w:ascii="Times New Roman" w:hAnsi="Times New Roman" w:eastAsia="微软雅黑" w:cs="Times New Roman"/>
                <w:kern w:val="2"/>
                <w:sz w:val="32"/>
                <w:szCs w:val="30"/>
              </w:rPr>
            </w:pPr>
            <w:r>
              <w:rPr>
                <w:rFonts w:hint="default" w:ascii="Times New Roman" w:hAnsi="Times New Roman" w:cs="Times New Roman"/>
                <w:sz w:val="32"/>
              </w:rPr>
              <mc:AlternateContent>
                <mc:Choice Requires="wps">
                  <w:drawing>
                    <wp:anchor distT="0" distB="0" distL="114300" distR="114300" simplePos="0" relativeHeight="251664384" behindDoc="1" locked="0" layoutInCell="1" allowOverlap="1">
                      <wp:simplePos x="0" y="0"/>
                      <wp:positionH relativeFrom="column">
                        <wp:posOffset>916305</wp:posOffset>
                      </wp:positionH>
                      <wp:positionV relativeFrom="paragraph">
                        <wp:posOffset>313690</wp:posOffset>
                      </wp:positionV>
                      <wp:extent cx="3170555" cy="635"/>
                      <wp:effectExtent l="0" t="0" r="0" b="0"/>
                      <wp:wrapNone/>
                      <wp:docPr id="7" name="直线 11"/>
                      <wp:cNvGraphicFramePr/>
                      <a:graphic xmlns:a="http://schemas.openxmlformats.org/drawingml/2006/main">
                        <a:graphicData uri="http://schemas.microsoft.com/office/word/2010/wordprocessingShape">
                          <wps:wsp>
                            <wps:cNvCnPr/>
                            <wps:spPr>
                              <a:xfrm flipV="1">
                                <a:off x="2620010" y="6878320"/>
                                <a:ext cx="3170555" cy="635"/>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11" o:spid="_x0000_s1026" o:spt="20" style="position:absolute;left:0pt;flip:y;margin-left:72.15pt;margin-top:24.7pt;height:0.05pt;width:249.65pt;z-index:-251652096;mso-width-relative:page;mso-height-relative:page;" filled="f" stroked="t" coordsize="21600,21600" o:gfxdata="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w9cS4dcAAAAJAQAADwAAAAAAAAABACAAAAAiAAAAZHJzL2Rvd25yZXYu&#10;eG1sUEsBAhQAFAAAAAgAh07iQDCqM5L8AQAA8wMAAA4AAAAAAAAAAQAgAAAAJgEAAGRycy9lMm9E&#10;b2MueG1sUEsFBgAAAAAGAAYAWQEAAJQFA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szCs w:val="30"/>
              </w:rPr>
              <w:t>样本编号:</w:t>
            </w:r>
          </w:p>
        </w:tc>
        <w:tc>
          <w:tcPr>
            <w:tcW w:w="4940" w:type="dxa"/>
            <w:vAlign w:val="center"/>
          </w:tcPr>
          <w:p w14:paraId="35B3BC78">
            <w:pPr>
              <w:jc w:val="center"/>
              <w:rPr>
                <w:rFonts w:hint="default" w:ascii="Times New Roman" w:hAnsi="Times New Roman" w:eastAsia="微软雅黑" w:cs="Times New Roman"/>
                <w:kern w:val="2"/>
                <w:sz w:val="32"/>
                <w:szCs w:val="30"/>
                <w:lang w:eastAsia="zh-CN"/>
              </w:rPr>
            </w:pPr>
            <w:r>
              <w:rPr>
                <w:rFonts w:hint="default" w:ascii="Times New Roman" w:hAnsi="Times New Roman" w:eastAsia="微软雅黑" w:cs="Times New Roman"/>
                <w:kern w:val="2"/>
                <w:sz w:val="32"/>
                <w:szCs w:val="30"/>
                <w:lang w:eastAsia="zh-CN"/>
              </w:rPr>
              <w:t>{{ barcode }}</w:t>
            </w:r>
          </w:p>
        </w:tc>
      </w:tr>
      <w:tr w14:paraId="173951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15" w:hRule="atLeast"/>
          <w:jc w:val="center"/>
        </w:trPr>
        <w:tc>
          <w:tcPr>
            <w:tcW w:w="1820" w:type="dxa"/>
            <w:shd w:val="clear" w:color="auto" w:fill="auto"/>
          </w:tcPr>
          <w:p w14:paraId="2CCDED06">
            <w:pPr>
              <w:jc w:val="both"/>
              <w:rPr>
                <w:rFonts w:hint="default" w:ascii="Times New Roman" w:hAnsi="Times New Roman" w:eastAsia="微软雅黑" w:cs="Times New Roman"/>
                <w:kern w:val="2"/>
                <w:sz w:val="32"/>
                <w:szCs w:val="30"/>
              </w:rPr>
            </w:pPr>
            <w:bookmarkStart w:id="69" w:name="_GoBack" w:colFirst="1" w:colLast="1"/>
            <w:r>
              <w:rPr>
                <w:rFonts w:hint="default" w:ascii="Times New Roman" w:hAnsi="Times New Roman" w:cs="Times New Roman"/>
                <w:sz w:val="32"/>
              </w:rPr>
              <mc:AlternateContent>
                <mc:Choice Requires="wps">
                  <w:drawing>
                    <wp:anchor distT="0" distB="0" distL="114300" distR="114300" simplePos="0" relativeHeight="251659264" behindDoc="1" locked="0" layoutInCell="1" allowOverlap="1">
                      <wp:simplePos x="0" y="0"/>
                      <wp:positionH relativeFrom="column">
                        <wp:posOffset>916305</wp:posOffset>
                      </wp:positionH>
                      <wp:positionV relativeFrom="paragraph">
                        <wp:posOffset>301625</wp:posOffset>
                      </wp:positionV>
                      <wp:extent cx="3170555" cy="635"/>
                      <wp:effectExtent l="0" t="0" r="0" b="0"/>
                      <wp:wrapNone/>
                      <wp:docPr id="2" name="直线 6"/>
                      <wp:cNvGraphicFramePr/>
                      <a:graphic xmlns:a="http://schemas.openxmlformats.org/drawingml/2006/main">
                        <a:graphicData uri="http://schemas.microsoft.com/office/word/2010/wordprocessingShape">
                          <wps:wsp>
                            <wps:cNvCnPr/>
                            <wps:spPr>
                              <a:xfrm flipV="1">
                                <a:off x="2620010" y="7233285"/>
                                <a:ext cx="3170555" cy="635"/>
                              </a:xfrm>
                              <a:prstGeom prst="line">
                                <a:avLst/>
                              </a:prstGeom>
                              <a:ln w="12700" cap="flat" cmpd="sng">
                                <a:solidFill>
                                  <a:srgbClr val="141414"/>
                                </a:solidFill>
                                <a:prstDash val="solid"/>
                                <a:round/>
                                <a:headEnd type="none" w="med" len="med"/>
                                <a:tailEnd type="none" w="med" len="med"/>
                              </a:ln>
                            </wps:spPr>
                            <wps:bodyPr/>
                          </wps:wsp>
                        </a:graphicData>
                      </a:graphic>
                    </wp:anchor>
                  </w:drawing>
                </mc:Choice>
                <mc:Fallback>
                  <w:pict>
                    <v:line id="直线 6" o:spid="_x0000_s1026" o:spt="20" style="position:absolute;left:0pt;flip:y;margin-left:72.15pt;margin-top:23.75pt;height:0.05pt;width:249.65pt;z-index:-251657216;mso-width-relative:page;mso-height-relative:page;" filled="f" stroked="t" coordsize="21600,21600" o:gfxdata="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mHaim1wAAAAkBAAAPAAAAAAAAAAEAIAAAACIAAABkcnMvZG93bnJl&#10;di54bWxQSwECFAAUAAAACACHTuJAsL0cXf4BAADyAwAADgAAAAAAAAABACAAAAAmAQAAZHJzL2Uy&#10;b0RvYy54bWxQSwUGAAAAAAYABgBZAQAAlgUAAAAA&#10;">
                      <v:fill on="f" focussize="0,0"/>
                      <v:stroke weight="1pt" color="#141414" joinstyle="round"/>
                      <v:imagedata o:title=""/>
                      <o:lock v:ext="edit" aspectratio="f"/>
                    </v:line>
                  </w:pict>
                </mc:Fallback>
              </mc:AlternateContent>
            </w:r>
            <w:r>
              <w:rPr>
                <w:rFonts w:hint="default" w:ascii="Times New Roman" w:hAnsi="Times New Roman" w:eastAsia="微软雅黑" w:cs="Times New Roman"/>
                <w:kern w:val="2"/>
                <w:sz w:val="32"/>
                <w:szCs w:val="30"/>
              </w:rPr>
              <w:t>报告日期:</w:t>
            </w:r>
          </w:p>
        </w:tc>
        <w:tc>
          <w:tcPr>
            <w:tcW w:w="4940" w:type="dxa"/>
            <w:vAlign w:val="center"/>
          </w:tcPr>
          <w:p w14:paraId="3502A818">
            <w:pPr>
              <w:jc w:val="center"/>
              <w:rPr>
                <w:rFonts w:hint="default" w:ascii="Times New Roman" w:hAnsi="Times New Roman" w:eastAsia="微软雅黑" w:cs="Times New Roman"/>
                <w:kern w:val="2"/>
                <w:sz w:val="32"/>
                <w:szCs w:val="30"/>
                <w:lang w:eastAsia="zh-CN"/>
              </w:rPr>
            </w:pPr>
            <w:r>
              <w:rPr>
                <w:rFonts w:hint="default" w:ascii="Times New Roman" w:hAnsi="Times New Roman" w:eastAsia="微软雅黑" w:cs="Times New Roman"/>
                <w:kern w:val="2"/>
                <w:sz w:val="32"/>
                <w:szCs w:val="30"/>
                <w:lang w:eastAsia="zh-CN"/>
              </w:rPr>
              <w:t>{{ reportdate }}</w:t>
            </w:r>
          </w:p>
        </w:tc>
      </w:tr>
      <w:bookmarkEnd w:id="69"/>
    </w:tbl>
    <w:p w14:paraId="59BC1FCA">
      <w:pPr>
        <w:pStyle w:val="10"/>
        <w:spacing w:before="1"/>
        <w:rPr>
          <w:rFonts w:hint="default" w:ascii="Times New Roman" w:hAnsi="Times New Roman" w:eastAsia="微软雅黑" w:cs="Times New Roman"/>
          <w:sz w:val="16"/>
          <w:lang w:eastAsia="zh-CN"/>
        </w:rPr>
      </w:pPr>
    </w:p>
    <w:p w14:paraId="539AA762">
      <w:pPr>
        <w:widowControl/>
        <w:rPr>
          <w:rFonts w:hint="default" w:ascii="Times New Roman" w:hAnsi="Times New Roman" w:eastAsia="微软雅黑" w:cs="Times New Roman"/>
          <w:sz w:val="16"/>
          <w:szCs w:val="18"/>
          <w:lang w:eastAsia="zh-CN"/>
        </w:rPr>
      </w:pPr>
      <w:r>
        <w:rPr>
          <w:rFonts w:hint="default" w:ascii="Times New Roman" w:hAnsi="Times New Roman" w:eastAsia="微软雅黑" w:cs="Times New Roman"/>
          <w:sz w:val="16"/>
          <w:lang w:eastAsia="zh-CN"/>
        </w:rPr>
        <w:br w:type="page"/>
      </w:r>
    </w:p>
    <w:p w14:paraId="6A6258EA">
      <w:pPr>
        <w:pStyle w:val="10"/>
        <w:rPr>
          <w:rFonts w:hint="default" w:ascii="Times New Roman" w:hAnsi="Times New Roman" w:eastAsia="微软雅黑" w:cs="Times New Roman"/>
          <w:sz w:val="20"/>
          <w:lang w:eastAsia="zh-CN"/>
        </w:rPr>
      </w:pPr>
      <w:r>
        <w:rPr>
          <w:rFonts w:hint="default" w:ascii="Times New Roman" w:hAnsi="Times New Roman" w:eastAsia="微软雅黑" w:cs="Times New Roman"/>
          <w:sz w:val="22"/>
          <w:szCs w:val="22"/>
          <w:lang w:eastAsia="zh-CN"/>
        </w:rPr>
        <w:t xml:space="preserve"> </w:t>
      </w:r>
    </w:p>
    <w:p w14:paraId="246C5E61">
      <w:pPr>
        <w:pStyle w:val="10"/>
        <w:spacing w:before="1"/>
        <w:rPr>
          <w:rFonts w:hint="default" w:ascii="Times New Roman" w:hAnsi="Times New Roman" w:eastAsia="微软雅黑" w:cs="Times New Roman"/>
          <w:sz w:val="16"/>
          <w:lang w:eastAsia="zh-CN"/>
        </w:rPr>
      </w:pPr>
    </w:p>
    <w:p w14:paraId="1BF7ED06">
      <w:pPr>
        <w:pStyle w:val="32"/>
        <w:spacing w:line="360" w:lineRule="auto"/>
        <w:jc w:val="center"/>
        <w:rPr>
          <w:rFonts w:hint="default" w:ascii="Times New Roman" w:hAnsi="Times New Roman" w:eastAsia="微软雅黑" w:cs="Times New Roman"/>
          <w:b w:val="0"/>
          <w:bCs/>
          <w:color w:val="000000"/>
          <w:sz w:val="52"/>
          <w:szCs w:val="52"/>
        </w:rPr>
      </w:pPr>
      <w:r>
        <w:rPr>
          <w:rFonts w:hint="default" w:ascii="Times New Roman" w:hAnsi="Times New Roman" w:eastAsia="微软雅黑" w:cs="Times New Roman"/>
          <w:b w:val="0"/>
          <w:bCs/>
          <w:color w:val="000000"/>
          <w:sz w:val="52"/>
          <w:szCs w:val="52"/>
          <w:lang w:val="zh-CN"/>
        </w:rPr>
        <w:t>目录</w:t>
      </w:r>
    </w:p>
    <w:p w14:paraId="38048B08">
      <w:pPr>
        <w:pStyle w:val="11"/>
        <w:tabs>
          <w:tab w:val="left" w:pos="1930"/>
          <w:tab w:val="right" w:leader="dot" w:pos="9540"/>
        </w:tabs>
        <w:adjustRightInd w:val="0"/>
        <w:snapToGrid w:val="0"/>
        <w:spacing w:line="360" w:lineRule="auto"/>
        <w:ind w:left="880"/>
        <w:rPr>
          <w:rFonts w:hint="default" w:ascii="Times New Roman" w:hAnsi="Times New Roman" w:eastAsia="微软雅黑" w:cs="Times New Roman"/>
          <w:b w:val="0"/>
          <w:bCs/>
          <w:sz w:val="28"/>
          <w:szCs w:val="28"/>
        </w:rPr>
      </w:pPr>
    </w:p>
    <w:p w14:paraId="11CD8D7C">
      <w:pPr>
        <w:pStyle w:val="15"/>
        <w:tabs>
          <w:tab w:val="right" w:leader="dot" w:pos="9632"/>
        </w:tabs>
        <w:spacing w:line="480" w:lineRule="auto"/>
        <w:rPr>
          <w:rFonts w:hint="default" w:ascii="Times New Roman" w:hAnsi="Times New Roman" w:eastAsia="微软雅黑" w:cs="Times New Roman"/>
          <w:b w:val="0"/>
          <w:bCs/>
        </w:rPr>
      </w:pPr>
      <w:r>
        <w:rPr>
          <w:rFonts w:hint="default" w:ascii="Times New Roman" w:hAnsi="Times New Roman" w:eastAsia="微软雅黑" w:cs="Times New Roman"/>
          <w:b w:val="0"/>
          <w:bCs/>
          <w:sz w:val="28"/>
          <w:szCs w:val="28"/>
          <w:shd w:val="clear" w:color="auto" w:fill="17365D"/>
          <w:lang w:val="en-US" w:eastAsia="zh-CN" w:bidi="ar-SA"/>
        </w:rPr>
        <w:fldChar w:fldCharType="begin"/>
      </w:r>
      <w:r>
        <w:rPr>
          <w:rFonts w:hint="default" w:ascii="Times New Roman" w:hAnsi="Times New Roman" w:eastAsia="微软雅黑" w:cs="Times New Roman"/>
          <w:b w:val="0"/>
          <w:bCs/>
          <w:sz w:val="28"/>
          <w:szCs w:val="28"/>
          <w:shd w:val="clear" w:color="auto" w:fill="17365D"/>
          <w:lang w:val="en-US" w:eastAsia="zh-CN" w:bidi="ar-SA"/>
        </w:rPr>
        <w:instrText xml:space="preserve"> TOC \o "1-3" \h \z \u </w:instrText>
      </w:r>
      <w:r>
        <w:rPr>
          <w:rFonts w:hint="default" w:ascii="Times New Roman" w:hAnsi="Times New Roman" w:eastAsia="微软雅黑" w:cs="Times New Roman"/>
          <w:b w:val="0"/>
          <w:bCs/>
          <w:sz w:val="28"/>
          <w:szCs w:val="28"/>
          <w:shd w:val="clear" w:color="auto" w:fill="17365D"/>
          <w:lang w:val="en-US" w:eastAsia="zh-CN" w:bidi="ar-SA"/>
        </w:rPr>
        <w:fldChar w:fldCharType="separate"/>
      </w:r>
      <w:r>
        <w:rPr>
          <w:rFonts w:hint="default" w:ascii="Times New Roman" w:hAnsi="Times New Roman" w:eastAsia="微软雅黑" w:cs="Times New Roman"/>
          <w:b w:val="0"/>
          <w:bCs/>
          <w:sz w:val="28"/>
          <w:szCs w:val="28"/>
          <w:shd w:val="clear" w:color="auto" w:fill="17365D"/>
          <w:lang w:val="en-US" w:eastAsia="zh-CN" w:bidi="ar-SA"/>
        </w:rPr>
        <w:fldChar w:fldCharType="begin"/>
      </w:r>
      <w:r>
        <w:rPr>
          <w:rFonts w:hint="default" w:ascii="Times New Roman" w:hAnsi="Times New Roman" w:eastAsia="微软雅黑" w:cs="Times New Roman"/>
          <w:b w:val="0"/>
          <w:bCs/>
          <w:sz w:val="28"/>
          <w:szCs w:val="28"/>
          <w:shd w:val="clear" w:color="auto" w:fill="17365D"/>
          <w:lang w:val="en-US" w:eastAsia="zh-CN" w:bidi="ar-SA"/>
        </w:rPr>
        <w:instrText xml:space="preserve"> HYPERLINK \l _Toc27909 </w:instrText>
      </w:r>
      <w:r>
        <w:rPr>
          <w:rFonts w:hint="default" w:ascii="Times New Roman" w:hAnsi="Times New Roman" w:eastAsia="微软雅黑" w:cs="Times New Roman"/>
          <w:b w:val="0"/>
          <w:bCs/>
          <w:sz w:val="28"/>
          <w:szCs w:val="28"/>
          <w:shd w:val="clear" w:color="auto" w:fill="17365D"/>
          <w:lang w:val="en-US" w:eastAsia="zh-CN" w:bidi="ar-SA"/>
        </w:rPr>
        <w:fldChar w:fldCharType="separate"/>
      </w:r>
      <w:r>
        <w:rPr>
          <w:rFonts w:hint="default" w:ascii="Times New Roman" w:hAnsi="Times New Roman" w:eastAsia="微软雅黑" w:cs="Times New Roman"/>
          <w:b w:val="0"/>
          <w:bCs/>
          <w:sz w:val="28"/>
          <w:szCs w:val="28"/>
          <w:shd w:val="clear" w:color="auto" w:fill="17365D"/>
          <w:lang w:val="en-US" w:eastAsia="zh-CN" w:bidi="ar-SA"/>
        </w:rPr>
        <w:t>患者信息</w:t>
      </w:r>
      <w:r>
        <w:rPr>
          <w:rFonts w:hint="default" w:ascii="Times New Roman" w:hAnsi="Times New Roman" w:eastAsia="微软雅黑" w:cs="Times New Roman"/>
          <w:b w:val="0"/>
          <w:bCs/>
        </w:rPr>
        <w:tab/>
      </w: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PAGEREF _Toc27909 \h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rPr>
        <w:t>1</w:t>
      </w:r>
      <w:r>
        <w:rPr>
          <w:rFonts w:hint="default" w:ascii="Times New Roman" w:hAnsi="Times New Roman" w:eastAsia="微软雅黑" w:cs="Times New Roman"/>
          <w:b w:val="0"/>
          <w:bCs/>
        </w:rPr>
        <w:fldChar w:fldCharType="end"/>
      </w:r>
      <w:r>
        <w:rPr>
          <w:rFonts w:hint="default" w:ascii="Times New Roman" w:hAnsi="Times New Roman" w:eastAsia="微软雅黑" w:cs="Times New Roman"/>
          <w:b w:val="0"/>
          <w:bCs/>
        </w:rPr>
        <w:fldChar w:fldCharType="end"/>
      </w:r>
    </w:p>
    <w:p w14:paraId="62FA717A">
      <w:pPr>
        <w:pStyle w:val="15"/>
        <w:tabs>
          <w:tab w:val="right" w:leader="dot" w:pos="9632"/>
        </w:tabs>
        <w:spacing w:line="480" w:lineRule="auto"/>
        <w:rPr>
          <w:rFonts w:hint="default" w:ascii="Times New Roman" w:hAnsi="Times New Roman" w:eastAsia="微软雅黑" w:cs="Times New Roman"/>
          <w:b w:val="0"/>
          <w:bCs/>
        </w:rPr>
      </w:pPr>
      <w:r>
        <w:rPr>
          <w:rFonts w:hint="default" w:ascii="Times New Roman" w:hAnsi="Times New Roman" w:eastAsia="微软雅黑" w:cs="Times New Roman"/>
          <w:b w:val="0"/>
          <w:bCs/>
          <w:lang w:val="zh-CN"/>
        </w:rPr>
        <w:fldChar w:fldCharType="begin"/>
      </w:r>
      <w:r>
        <w:rPr>
          <w:rFonts w:hint="default" w:ascii="Times New Roman" w:hAnsi="Times New Roman" w:eastAsia="微软雅黑" w:cs="Times New Roman"/>
          <w:b w:val="0"/>
          <w:bCs/>
          <w:lang w:val="zh-CN"/>
        </w:rPr>
        <w:instrText xml:space="preserve"> HYPERLINK \l _Toc22082 </w:instrText>
      </w:r>
      <w:r>
        <w:rPr>
          <w:rFonts w:hint="default" w:ascii="Times New Roman" w:hAnsi="Times New Roman" w:eastAsia="微软雅黑" w:cs="Times New Roman"/>
          <w:b w:val="0"/>
          <w:bCs/>
          <w:lang w:val="zh-CN"/>
        </w:rPr>
        <w:fldChar w:fldCharType="separate"/>
      </w:r>
      <w:r>
        <w:rPr>
          <w:rFonts w:hint="default" w:ascii="Times New Roman" w:hAnsi="Times New Roman" w:eastAsia="微软雅黑" w:cs="Times New Roman"/>
          <w:b w:val="0"/>
          <w:bCs/>
          <w:sz w:val="28"/>
          <w:szCs w:val="28"/>
          <w:shd w:val="clear" w:color="auto" w:fill="17365D"/>
          <w:lang w:val="en-US" w:eastAsia="zh-CN" w:bidi="ar-SA"/>
        </w:rPr>
        <w:t>检测项目</w:t>
      </w:r>
      <w:r>
        <w:rPr>
          <w:rFonts w:hint="default" w:ascii="Times New Roman" w:hAnsi="Times New Roman" w:eastAsia="微软雅黑" w:cs="Times New Roman"/>
          <w:b w:val="0"/>
          <w:bCs/>
        </w:rPr>
        <w:tab/>
      </w: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PAGEREF _Toc22082 \h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rPr>
        <w:t>1</w:t>
      </w:r>
      <w:r>
        <w:rPr>
          <w:rFonts w:hint="default" w:ascii="Times New Roman" w:hAnsi="Times New Roman" w:eastAsia="微软雅黑" w:cs="Times New Roman"/>
          <w:b w:val="0"/>
          <w:bCs/>
        </w:rPr>
        <w:fldChar w:fldCharType="end"/>
      </w:r>
      <w:r>
        <w:rPr>
          <w:rFonts w:hint="default" w:ascii="Times New Roman" w:hAnsi="Times New Roman" w:eastAsia="微软雅黑" w:cs="Times New Roman"/>
          <w:b w:val="0"/>
          <w:bCs/>
          <w:lang w:val="zh-CN"/>
        </w:rPr>
        <w:fldChar w:fldCharType="end"/>
      </w:r>
    </w:p>
    <w:p w14:paraId="2046C241">
      <w:pPr>
        <w:pStyle w:val="15"/>
        <w:tabs>
          <w:tab w:val="right" w:leader="dot" w:pos="9632"/>
        </w:tabs>
        <w:spacing w:line="480" w:lineRule="auto"/>
        <w:rPr>
          <w:rFonts w:hint="default" w:ascii="Times New Roman" w:hAnsi="Times New Roman" w:eastAsia="微软雅黑" w:cs="Times New Roman"/>
          <w:b w:val="0"/>
          <w:bCs/>
        </w:rPr>
      </w:pPr>
      <w:r>
        <w:rPr>
          <w:rFonts w:hint="default" w:ascii="Times New Roman" w:hAnsi="Times New Roman" w:eastAsia="微软雅黑" w:cs="Times New Roman"/>
          <w:b w:val="0"/>
          <w:bCs/>
          <w:lang w:val="zh-CN"/>
        </w:rPr>
        <w:fldChar w:fldCharType="begin"/>
      </w:r>
      <w:r>
        <w:rPr>
          <w:rFonts w:hint="default" w:ascii="Times New Roman" w:hAnsi="Times New Roman" w:eastAsia="微软雅黑" w:cs="Times New Roman"/>
          <w:b w:val="0"/>
          <w:bCs/>
          <w:lang w:val="zh-CN"/>
        </w:rPr>
        <w:instrText xml:space="preserve"> HYPERLINK \l _Toc23101 </w:instrText>
      </w:r>
      <w:r>
        <w:rPr>
          <w:rFonts w:hint="default" w:ascii="Times New Roman" w:hAnsi="Times New Roman" w:eastAsia="微软雅黑" w:cs="Times New Roman"/>
          <w:b w:val="0"/>
          <w:bCs/>
          <w:lang w:val="zh-CN"/>
        </w:rPr>
        <w:fldChar w:fldCharType="separate"/>
      </w:r>
      <w:r>
        <w:rPr>
          <w:rFonts w:hint="default" w:ascii="Times New Roman" w:hAnsi="Times New Roman" w:eastAsia="微软雅黑" w:cs="Times New Roman"/>
          <w:b w:val="0"/>
          <w:bCs/>
          <w:sz w:val="28"/>
          <w:szCs w:val="28"/>
          <w:shd w:val="clear" w:color="auto" w:fill="17365D"/>
          <w:lang w:val="en-US" w:eastAsia="zh-CN" w:bidi="ar-SA"/>
        </w:rPr>
        <w:t>检测结果</w:t>
      </w:r>
      <w:r>
        <w:rPr>
          <w:rFonts w:hint="default" w:ascii="Times New Roman" w:hAnsi="Times New Roman" w:eastAsia="微软雅黑" w:cs="Times New Roman"/>
          <w:b w:val="0"/>
          <w:bCs/>
        </w:rPr>
        <w:tab/>
      </w: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PAGEREF _Toc23101 \h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rPr>
        <w:t>2</w:t>
      </w:r>
      <w:r>
        <w:rPr>
          <w:rFonts w:hint="default" w:ascii="Times New Roman" w:hAnsi="Times New Roman" w:eastAsia="微软雅黑" w:cs="Times New Roman"/>
          <w:b w:val="0"/>
          <w:bCs/>
        </w:rPr>
        <w:fldChar w:fldCharType="end"/>
      </w:r>
      <w:r>
        <w:rPr>
          <w:rFonts w:hint="default" w:ascii="Times New Roman" w:hAnsi="Times New Roman" w:eastAsia="微软雅黑" w:cs="Times New Roman"/>
          <w:b w:val="0"/>
          <w:bCs/>
          <w:lang w:val="zh-CN"/>
        </w:rPr>
        <w:fldChar w:fldCharType="end"/>
      </w:r>
    </w:p>
    <w:p w14:paraId="27FE2B20">
      <w:pPr>
        <w:pStyle w:val="16"/>
        <w:tabs>
          <w:tab w:val="right" w:leader="dot" w:pos="9632"/>
        </w:tabs>
        <w:spacing w:line="480" w:lineRule="auto"/>
        <w:ind w:left="440"/>
        <w:rPr>
          <w:rFonts w:hint="default" w:ascii="Times New Roman" w:hAnsi="Times New Roman" w:eastAsia="微软雅黑" w:cs="Times New Roman"/>
          <w:b w:val="0"/>
          <w:bCs/>
        </w:rPr>
      </w:pPr>
      <w:r>
        <w:rPr>
          <w:rFonts w:hint="default" w:ascii="Times New Roman" w:hAnsi="Times New Roman" w:eastAsia="微软雅黑" w:cs="Times New Roman"/>
          <w:b w:val="0"/>
          <w:bCs/>
          <w:lang w:val="zh-CN"/>
        </w:rPr>
        <w:fldChar w:fldCharType="begin"/>
      </w:r>
      <w:r>
        <w:rPr>
          <w:rFonts w:hint="default" w:ascii="Times New Roman" w:hAnsi="Times New Roman" w:eastAsia="微软雅黑" w:cs="Times New Roman"/>
          <w:b w:val="0"/>
          <w:bCs/>
          <w:lang w:val="zh-CN"/>
        </w:rPr>
        <w:instrText xml:space="preserve"> HYPERLINK \l _Toc25000 </w:instrText>
      </w:r>
      <w:r>
        <w:rPr>
          <w:rFonts w:hint="default" w:ascii="Times New Roman" w:hAnsi="Times New Roman" w:eastAsia="微软雅黑" w:cs="Times New Roman"/>
          <w:b w:val="0"/>
          <w:bCs/>
          <w:lang w:val="zh-CN"/>
        </w:rPr>
        <w:fldChar w:fldCharType="separate"/>
      </w:r>
      <w:r>
        <w:rPr>
          <w:rFonts w:hint="default" w:ascii="Times New Roman" w:hAnsi="Times New Roman" w:eastAsia="微软雅黑" w:cs="Times New Roman"/>
          <w:b w:val="0"/>
          <w:bCs/>
          <w:lang w:eastAsia="zh-CN"/>
        </w:rPr>
        <w:t>1. 检测基因列表及检测结果</w:t>
      </w:r>
      <w:r>
        <w:rPr>
          <w:rFonts w:hint="default" w:ascii="Times New Roman" w:hAnsi="Times New Roman" w:eastAsia="微软雅黑" w:cs="Times New Roman"/>
          <w:b w:val="0"/>
          <w:bCs/>
        </w:rPr>
        <w:tab/>
      </w: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PAGEREF _Toc25000 \h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rPr>
        <w:t>2</w:t>
      </w:r>
      <w:r>
        <w:rPr>
          <w:rFonts w:hint="default" w:ascii="Times New Roman" w:hAnsi="Times New Roman" w:eastAsia="微软雅黑" w:cs="Times New Roman"/>
          <w:b w:val="0"/>
          <w:bCs/>
        </w:rPr>
        <w:fldChar w:fldCharType="end"/>
      </w:r>
      <w:r>
        <w:rPr>
          <w:rFonts w:hint="default" w:ascii="Times New Roman" w:hAnsi="Times New Roman" w:eastAsia="微软雅黑" w:cs="Times New Roman"/>
          <w:b w:val="0"/>
          <w:bCs/>
          <w:lang w:val="zh-CN"/>
        </w:rPr>
        <w:fldChar w:fldCharType="end"/>
      </w:r>
    </w:p>
    <w:p w14:paraId="4B6DBE1B">
      <w:pPr>
        <w:pStyle w:val="16"/>
        <w:tabs>
          <w:tab w:val="right" w:leader="dot" w:pos="9632"/>
        </w:tabs>
        <w:spacing w:line="480" w:lineRule="auto"/>
        <w:ind w:left="440"/>
        <w:rPr>
          <w:rFonts w:hint="default" w:ascii="Times New Roman" w:hAnsi="Times New Roman" w:eastAsia="微软雅黑" w:cs="Times New Roman"/>
          <w:b w:val="0"/>
          <w:bCs/>
        </w:rPr>
      </w:pPr>
      <w:r>
        <w:rPr>
          <w:rFonts w:hint="default" w:ascii="Times New Roman" w:hAnsi="Times New Roman" w:eastAsia="微软雅黑" w:cs="Times New Roman"/>
          <w:b w:val="0"/>
          <w:bCs/>
          <w:lang w:val="zh-CN"/>
        </w:rPr>
        <w:fldChar w:fldCharType="begin"/>
      </w:r>
      <w:r>
        <w:rPr>
          <w:rFonts w:hint="default" w:ascii="Times New Roman" w:hAnsi="Times New Roman" w:eastAsia="微软雅黑" w:cs="Times New Roman"/>
          <w:b w:val="0"/>
          <w:bCs/>
          <w:lang w:val="zh-CN"/>
        </w:rPr>
        <w:instrText xml:space="preserve"> HYPERLINK \l _Toc23047 </w:instrText>
      </w:r>
      <w:r>
        <w:rPr>
          <w:rFonts w:hint="default" w:ascii="Times New Roman" w:hAnsi="Times New Roman" w:eastAsia="微软雅黑" w:cs="Times New Roman"/>
          <w:b w:val="0"/>
          <w:bCs/>
          <w:lang w:val="zh-CN"/>
        </w:rPr>
        <w:fldChar w:fldCharType="separate"/>
      </w:r>
      <w:r>
        <w:rPr>
          <w:rFonts w:hint="default" w:ascii="Times New Roman" w:hAnsi="Times New Roman" w:eastAsia="微软雅黑" w:cs="Times New Roman"/>
          <w:b w:val="0"/>
          <w:bCs/>
          <w:lang w:eastAsia="zh-CN"/>
        </w:rPr>
        <w:t>2. 基因变异信息及用药提示</w:t>
      </w:r>
      <w:r>
        <w:rPr>
          <w:rFonts w:hint="default" w:ascii="Times New Roman" w:hAnsi="Times New Roman" w:eastAsia="微软雅黑" w:cs="Times New Roman"/>
          <w:b w:val="0"/>
          <w:bCs/>
        </w:rPr>
        <w:tab/>
      </w: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PAGEREF _Toc23047 \h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rPr>
        <w:t>2</w:t>
      </w:r>
      <w:r>
        <w:rPr>
          <w:rFonts w:hint="default" w:ascii="Times New Roman" w:hAnsi="Times New Roman" w:eastAsia="微软雅黑" w:cs="Times New Roman"/>
          <w:b w:val="0"/>
          <w:bCs/>
        </w:rPr>
        <w:fldChar w:fldCharType="end"/>
      </w:r>
      <w:r>
        <w:rPr>
          <w:rFonts w:hint="default" w:ascii="Times New Roman" w:hAnsi="Times New Roman" w:eastAsia="微软雅黑" w:cs="Times New Roman"/>
          <w:b w:val="0"/>
          <w:bCs/>
          <w:lang w:val="zh-CN"/>
        </w:rPr>
        <w:fldChar w:fldCharType="end"/>
      </w:r>
    </w:p>
    <w:p w14:paraId="5D57DFBC">
      <w:pPr>
        <w:pStyle w:val="16"/>
        <w:tabs>
          <w:tab w:val="right" w:leader="dot" w:pos="9632"/>
        </w:tabs>
        <w:spacing w:line="480" w:lineRule="auto"/>
        <w:ind w:left="440"/>
        <w:rPr>
          <w:rFonts w:hint="default" w:ascii="Times New Roman" w:hAnsi="Times New Roman" w:eastAsia="微软雅黑" w:cs="Times New Roman"/>
          <w:b w:val="0"/>
          <w:bCs/>
        </w:rPr>
      </w:pPr>
      <w:r>
        <w:rPr>
          <w:rFonts w:hint="default" w:ascii="Times New Roman" w:hAnsi="Times New Roman" w:eastAsia="微软雅黑" w:cs="Times New Roman"/>
          <w:b w:val="0"/>
          <w:bCs/>
          <w:lang w:val="zh-CN"/>
        </w:rPr>
        <w:fldChar w:fldCharType="begin"/>
      </w:r>
      <w:r>
        <w:rPr>
          <w:rFonts w:hint="default" w:ascii="Times New Roman" w:hAnsi="Times New Roman" w:eastAsia="微软雅黑" w:cs="Times New Roman"/>
          <w:b w:val="0"/>
          <w:bCs/>
          <w:lang w:val="zh-CN"/>
        </w:rPr>
        <w:instrText xml:space="preserve"> HYPERLINK \l _Toc11000 </w:instrText>
      </w:r>
      <w:r>
        <w:rPr>
          <w:rFonts w:hint="default" w:ascii="Times New Roman" w:hAnsi="Times New Roman" w:eastAsia="微软雅黑" w:cs="Times New Roman"/>
          <w:b w:val="0"/>
          <w:bCs/>
          <w:lang w:val="zh-CN"/>
        </w:rPr>
        <w:fldChar w:fldCharType="separate"/>
      </w:r>
      <w:r>
        <w:rPr>
          <w:rFonts w:hint="default" w:ascii="Times New Roman" w:hAnsi="Times New Roman" w:eastAsia="微软雅黑" w:cs="Times New Roman"/>
          <w:b w:val="0"/>
          <w:bCs/>
          <w:lang w:eastAsia="zh-CN"/>
        </w:rPr>
        <w:t xml:space="preserve">2.1 </w:t>
      </w:r>
      <w:r>
        <w:rPr>
          <w:rFonts w:hint="eastAsia" w:ascii="Times New Roman" w:hAnsi="Times New Roman" w:eastAsia="微软雅黑" w:cs="Times New Roman"/>
          <w:b w:val="0"/>
          <w:bCs/>
          <w:lang w:eastAsia="zh-CN"/>
        </w:rPr>
        <w:t>体细胞变异分级提示</w:t>
      </w:r>
      <w:r>
        <w:rPr>
          <w:rFonts w:hint="default" w:ascii="Times New Roman" w:hAnsi="Times New Roman" w:eastAsia="微软雅黑" w:cs="Times New Roman"/>
          <w:b w:val="0"/>
          <w:bCs/>
        </w:rPr>
        <w:tab/>
      </w: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PAGEREF _Toc11000 \h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rPr>
        <w:t>2</w:t>
      </w:r>
      <w:r>
        <w:rPr>
          <w:rFonts w:hint="default" w:ascii="Times New Roman" w:hAnsi="Times New Roman" w:eastAsia="微软雅黑" w:cs="Times New Roman"/>
          <w:b w:val="0"/>
          <w:bCs/>
        </w:rPr>
        <w:fldChar w:fldCharType="end"/>
      </w:r>
      <w:r>
        <w:rPr>
          <w:rFonts w:hint="default" w:ascii="Times New Roman" w:hAnsi="Times New Roman" w:eastAsia="微软雅黑" w:cs="Times New Roman"/>
          <w:b w:val="0"/>
          <w:bCs/>
          <w:lang w:val="zh-CN"/>
        </w:rPr>
        <w:fldChar w:fldCharType="end"/>
      </w:r>
    </w:p>
    <w:p w14:paraId="007597C1">
      <w:pPr>
        <w:pStyle w:val="16"/>
        <w:tabs>
          <w:tab w:val="right" w:leader="dot" w:pos="9632"/>
        </w:tabs>
        <w:spacing w:line="480" w:lineRule="auto"/>
        <w:ind w:left="440"/>
        <w:rPr>
          <w:rFonts w:hint="default" w:ascii="Times New Roman" w:hAnsi="Times New Roman" w:eastAsia="微软雅黑" w:cs="Times New Roman"/>
          <w:b w:val="0"/>
          <w:bCs/>
        </w:rPr>
      </w:pPr>
      <w:r>
        <w:rPr>
          <w:rFonts w:hint="default" w:ascii="Times New Roman" w:hAnsi="Times New Roman" w:eastAsia="微软雅黑" w:cs="Times New Roman"/>
          <w:b w:val="0"/>
          <w:bCs/>
          <w:lang w:val="zh-CN"/>
        </w:rPr>
        <w:fldChar w:fldCharType="begin"/>
      </w:r>
      <w:r>
        <w:rPr>
          <w:rFonts w:hint="default" w:ascii="Times New Roman" w:hAnsi="Times New Roman" w:eastAsia="微软雅黑" w:cs="Times New Roman"/>
          <w:b w:val="0"/>
          <w:bCs/>
          <w:lang w:val="zh-CN"/>
        </w:rPr>
        <w:instrText xml:space="preserve"> HYPERLINK \l _Toc6186 </w:instrText>
      </w:r>
      <w:r>
        <w:rPr>
          <w:rFonts w:hint="default" w:ascii="Times New Roman" w:hAnsi="Times New Roman" w:eastAsia="微软雅黑" w:cs="Times New Roman"/>
          <w:b w:val="0"/>
          <w:bCs/>
          <w:lang w:val="zh-CN"/>
        </w:rPr>
        <w:fldChar w:fldCharType="separate"/>
      </w:r>
      <w:r>
        <w:rPr>
          <w:rFonts w:hint="default" w:ascii="Times New Roman" w:hAnsi="Times New Roman" w:eastAsia="微软雅黑" w:cs="Times New Roman"/>
          <w:b w:val="0"/>
          <w:bCs/>
          <w:lang w:eastAsia="zh-CN"/>
        </w:rPr>
        <w:t>2.</w:t>
      </w:r>
      <w:r>
        <w:rPr>
          <w:rFonts w:hint="eastAsia" w:ascii="Times New Roman" w:hAnsi="Times New Roman" w:eastAsia="微软雅黑" w:cs="Times New Roman"/>
          <w:b w:val="0"/>
          <w:bCs/>
          <w:lang w:val="en-US" w:eastAsia="zh-CN"/>
        </w:rPr>
        <w:t>2</w:t>
      </w:r>
      <w:r>
        <w:rPr>
          <w:rFonts w:hint="eastAsia" w:ascii="Times New Roman" w:hAnsi="Times New Roman" w:eastAsia="微软雅黑" w:cs="Times New Roman"/>
          <w:b w:val="0"/>
          <w:bCs/>
          <w:lang w:eastAsia="zh-CN"/>
        </w:rPr>
        <w:t>体细胞变异结果解析</w:t>
      </w:r>
      <w:r>
        <w:rPr>
          <w:rFonts w:hint="default" w:ascii="Times New Roman" w:hAnsi="Times New Roman" w:eastAsia="微软雅黑" w:cs="Times New Roman"/>
          <w:b w:val="0"/>
          <w:bCs/>
        </w:rPr>
        <w:tab/>
      </w: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PAGEREF _Toc6186 \h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rPr>
        <w:t>5</w:t>
      </w:r>
      <w:r>
        <w:rPr>
          <w:rFonts w:hint="default" w:ascii="Times New Roman" w:hAnsi="Times New Roman" w:eastAsia="微软雅黑" w:cs="Times New Roman"/>
          <w:b w:val="0"/>
          <w:bCs/>
        </w:rPr>
        <w:fldChar w:fldCharType="end"/>
      </w:r>
      <w:r>
        <w:rPr>
          <w:rFonts w:hint="default" w:ascii="Times New Roman" w:hAnsi="Times New Roman" w:eastAsia="微软雅黑" w:cs="Times New Roman"/>
          <w:b w:val="0"/>
          <w:bCs/>
          <w:lang w:val="zh-CN"/>
        </w:rPr>
        <w:fldChar w:fldCharType="end"/>
      </w:r>
    </w:p>
    <w:p w14:paraId="2CB9541D">
      <w:pPr>
        <w:pStyle w:val="16"/>
        <w:tabs>
          <w:tab w:val="right" w:leader="dot" w:pos="9632"/>
        </w:tabs>
        <w:spacing w:line="480" w:lineRule="auto"/>
        <w:ind w:left="440"/>
        <w:rPr>
          <w:rFonts w:hint="default" w:ascii="Times New Roman" w:hAnsi="Times New Roman" w:eastAsia="微软雅黑" w:cs="Times New Roman"/>
          <w:b w:val="0"/>
          <w:bCs/>
        </w:rPr>
      </w:pPr>
      <w:r>
        <w:rPr>
          <w:rFonts w:hint="default" w:ascii="Times New Roman" w:hAnsi="Times New Roman" w:eastAsia="微软雅黑" w:cs="Times New Roman"/>
          <w:b w:val="0"/>
          <w:bCs/>
          <w:lang w:val="zh-CN"/>
        </w:rPr>
        <w:fldChar w:fldCharType="begin"/>
      </w:r>
      <w:r>
        <w:rPr>
          <w:rFonts w:hint="default" w:ascii="Times New Roman" w:hAnsi="Times New Roman" w:eastAsia="微软雅黑" w:cs="Times New Roman"/>
          <w:b w:val="0"/>
          <w:bCs/>
          <w:lang w:val="zh-CN"/>
        </w:rPr>
        <w:instrText xml:space="preserve"> HYPERLINK \l _Toc17906 </w:instrText>
      </w:r>
      <w:r>
        <w:rPr>
          <w:rFonts w:hint="default" w:ascii="Times New Roman" w:hAnsi="Times New Roman" w:eastAsia="微软雅黑" w:cs="Times New Roman"/>
          <w:b w:val="0"/>
          <w:bCs/>
          <w:lang w:val="zh-CN"/>
        </w:rPr>
        <w:fldChar w:fldCharType="separate"/>
      </w:r>
      <w:r>
        <w:rPr>
          <w:rFonts w:hint="default" w:ascii="Times New Roman" w:hAnsi="Times New Roman" w:eastAsia="微软雅黑" w:cs="Times New Roman"/>
          <w:b w:val="0"/>
          <w:bCs/>
          <w:lang w:eastAsia="zh-CN"/>
        </w:rPr>
        <w:t>2.</w:t>
      </w:r>
      <w:r>
        <w:rPr>
          <w:rFonts w:hint="eastAsia" w:ascii="Times New Roman" w:hAnsi="Times New Roman" w:eastAsia="微软雅黑" w:cs="Times New Roman"/>
          <w:b w:val="0"/>
          <w:bCs/>
          <w:lang w:val="en-US" w:eastAsia="zh-CN"/>
        </w:rPr>
        <w:t>3</w:t>
      </w:r>
      <w:r>
        <w:rPr>
          <w:rFonts w:hint="default" w:ascii="Times New Roman" w:hAnsi="Times New Roman" w:eastAsia="微软雅黑" w:cs="Times New Roman"/>
          <w:b w:val="0"/>
          <w:bCs/>
          <w:lang w:eastAsia="zh-CN"/>
        </w:rPr>
        <w:t xml:space="preserve"> 其他上市的针对此类癌种的靶向药物</w:t>
      </w:r>
      <w:r>
        <w:rPr>
          <w:rFonts w:hint="default" w:ascii="Times New Roman" w:hAnsi="Times New Roman" w:eastAsia="微软雅黑" w:cs="Times New Roman"/>
          <w:b w:val="0"/>
          <w:bCs/>
        </w:rPr>
        <w:tab/>
      </w: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PAGEREF _Toc17906 \h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rPr>
        <w:t>7</w:t>
      </w:r>
      <w:r>
        <w:rPr>
          <w:rFonts w:hint="default" w:ascii="Times New Roman" w:hAnsi="Times New Roman" w:eastAsia="微软雅黑" w:cs="Times New Roman"/>
          <w:b w:val="0"/>
          <w:bCs/>
        </w:rPr>
        <w:fldChar w:fldCharType="end"/>
      </w:r>
      <w:r>
        <w:rPr>
          <w:rFonts w:hint="default" w:ascii="Times New Roman" w:hAnsi="Times New Roman" w:eastAsia="微软雅黑" w:cs="Times New Roman"/>
          <w:b w:val="0"/>
          <w:bCs/>
          <w:lang w:val="zh-CN"/>
        </w:rPr>
        <w:fldChar w:fldCharType="end"/>
      </w:r>
    </w:p>
    <w:p w14:paraId="03716B83">
      <w:pPr>
        <w:pStyle w:val="15"/>
        <w:tabs>
          <w:tab w:val="right" w:leader="dot" w:pos="9632"/>
        </w:tabs>
        <w:spacing w:line="480" w:lineRule="auto"/>
        <w:rPr>
          <w:rFonts w:hint="default" w:ascii="Times New Roman" w:hAnsi="Times New Roman" w:eastAsia="微软雅黑" w:cs="Times New Roman"/>
          <w:b w:val="0"/>
          <w:bCs/>
        </w:rPr>
      </w:pPr>
      <w:r>
        <w:rPr>
          <w:rFonts w:hint="default" w:ascii="Times New Roman" w:hAnsi="Times New Roman" w:eastAsia="微软雅黑" w:cs="Times New Roman"/>
          <w:b w:val="0"/>
          <w:bCs/>
          <w:lang w:val="zh-CN"/>
        </w:rPr>
        <w:fldChar w:fldCharType="begin"/>
      </w:r>
      <w:r>
        <w:rPr>
          <w:rFonts w:hint="default" w:ascii="Times New Roman" w:hAnsi="Times New Roman" w:eastAsia="微软雅黑" w:cs="Times New Roman"/>
          <w:b w:val="0"/>
          <w:bCs/>
          <w:lang w:val="zh-CN"/>
        </w:rPr>
        <w:instrText xml:space="preserve"> HYPERLINK \l _Toc23606 </w:instrText>
      </w:r>
      <w:r>
        <w:rPr>
          <w:rFonts w:hint="default" w:ascii="Times New Roman" w:hAnsi="Times New Roman" w:eastAsia="微软雅黑" w:cs="Times New Roman"/>
          <w:b w:val="0"/>
          <w:bCs/>
          <w:lang w:val="zh-CN"/>
        </w:rPr>
        <w:fldChar w:fldCharType="separate"/>
      </w:r>
      <w:r>
        <w:rPr>
          <w:rFonts w:hint="default" w:ascii="Times New Roman" w:hAnsi="Times New Roman" w:eastAsia="微软雅黑" w:cs="Times New Roman"/>
          <w:b w:val="0"/>
          <w:bCs/>
          <w:sz w:val="28"/>
          <w:szCs w:val="28"/>
          <w:shd w:val="clear" w:color="auto" w:fill="17365D"/>
          <w:lang w:val="en-US" w:eastAsia="zh-CN" w:bidi="ar-SA"/>
        </w:rPr>
        <w:t>附录</w:t>
      </w:r>
      <w:r>
        <w:rPr>
          <w:rFonts w:hint="default" w:ascii="Times New Roman" w:hAnsi="Times New Roman" w:eastAsia="微软雅黑" w:cs="Times New Roman"/>
          <w:b w:val="0"/>
          <w:bCs/>
        </w:rPr>
        <w:tab/>
      </w: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PAGEREF _Toc23606 \h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rPr>
        <w:t>9</w:t>
      </w:r>
      <w:r>
        <w:rPr>
          <w:rFonts w:hint="default" w:ascii="Times New Roman" w:hAnsi="Times New Roman" w:eastAsia="微软雅黑" w:cs="Times New Roman"/>
          <w:b w:val="0"/>
          <w:bCs/>
        </w:rPr>
        <w:fldChar w:fldCharType="end"/>
      </w:r>
      <w:r>
        <w:rPr>
          <w:rFonts w:hint="default" w:ascii="Times New Roman" w:hAnsi="Times New Roman" w:eastAsia="微软雅黑" w:cs="Times New Roman"/>
          <w:b w:val="0"/>
          <w:bCs/>
          <w:lang w:val="zh-CN"/>
        </w:rPr>
        <w:fldChar w:fldCharType="end"/>
      </w:r>
    </w:p>
    <w:p w14:paraId="7A12BAA6">
      <w:pPr>
        <w:pStyle w:val="16"/>
        <w:tabs>
          <w:tab w:val="right" w:leader="dot" w:pos="9632"/>
        </w:tabs>
        <w:spacing w:line="480" w:lineRule="auto"/>
        <w:ind w:left="440"/>
        <w:rPr>
          <w:rFonts w:hint="default" w:ascii="Times New Roman" w:hAnsi="Times New Roman" w:eastAsia="微软雅黑" w:cs="Times New Roman"/>
          <w:b w:val="0"/>
          <w:bCs/>
          <w:lang w:val="zh-CN"/>
        </w:rPr>
      </w:pPr>
      <w:r>
        <w:rPr>
          <w:rFonts w:hint="default" w:ascii="Times New Roman" w:hAnsi="Times New Roman" w:eastAsia="微软雅黑" w:cs="Times New Roman"/>
          <w:b w:val="0"/>
          <w:bCs/>
          <w:lang w:val="zh-CN"/>
        </w:rPr>
        <w:fldChar w:fldCharType="begin"/>
      </w:r>
      <w:r>
        <w:rPr>
          <w:rFonts w:hint="default" w:ascii="Times New Roman" w:hAnsi="Times New Roman" w:eastAsia="微软雅黑" w:cs="Times New Roman"/>
          <w:b w:val="0"/>
          <w:bCs/>
          <w:lang w:val="zh-CN"/>
        </w:rPr>
        <w:instrText xml:space="preserve"> HYPERLINK \l _Toc31623 </w:instrText>
      </w:r>
      <w:r>
        <w:rPr>
          <w:rFonts w:hint="default" w:ascii="Times New Roman" w:hAnsi="Times New Roman" w:eastAsia="微软雅黑" w:cs="Times New Roman"/>
          <w:b w:val="0"/>
          <w:bCs/>
          <w:lang w:val="zh-CN"/>
        </w:rPr>
        <w:fldChar w:fldCharType="separate"/>
      </w:r>
      <w:r>
        <w:rPr>
          <w:rFonts w:hint="default" w:ascii="Times New Roman" w:hAnsi="Times New Roman" w:eastAsia="微软雅黑" w:cs="Times New Roman"/>
          <w:b w:val="0"/>
          <w:bCs/>
          <w:lang w:val="zh-CN" w:eastAsia="zh-CN"/>
        </w:rPr>
        <w:t>1.常见靶向药物相关基因检测列表</w:t>
      </w:r>
      <w:r>
        <w:rPr>
          <w:rFonts w:hint="default" w:ascii="Times New Roman" w:hAnsi="Times New Roman" w:eastAsia="微软雅黑" w:cs="Times New Roman"/>
          <w:b w:val="0"/>
          <w:bCs/>
          <w:lang w:val="zh-CN"/>
        </w:rPr>
        <w:tab/>
      </w:r>
      <w:r>
        <w:rPr>
          <w:rFonts w:hint="default" w:ascii="Times New Roman" w:hAnsi="Times New Roman" w:eastAsia="微软雅黑" w:cs="Times New Roman"/>
          <w:b w:val="0"/>
          <w:bCs/>
          <w:lang w:val="zh-CN"/>
        </w:rPr>
        <w:fldChar w:fldCharType="begin"/>
      </w:r>
      <w:r>
        <w:rPr>
          <w:rFonts w:hint="default" w:ascii="Times New Roman" w:hAnsi="Times New Roman" w:eastAsia="微软雅黑" w:cs="Times New Roman"/>
          <w:b w:val="0"/>
          <w:bCs/>
          <w:lang w:val="zh-CN"/>
        </w:rPr>
        <w:instrText xml:space="preserve"> PAGEREF _Toc31623 \h </w:instrText>
      </w:r>
      <w:r>
        <w:rPr>
          <w:rFonts w:hint="default" w:ascii="Times New Roman" w:hAnsi="Times New Roman" w:eastAsia="微软雅黑" w:cs="Times New Roman"/>
          <w:b w:val="0"/>
          <w:bCs/>
          <w:lang w:val="zh-CN"/>
        </w:rPr>
        <w:fldChar w:fldCharType="separate"/>
      </w:r>
      <w:r>
        <w:rPr>
          <w:rFonts w:hint="default" w:ascii="Times New Roman" w:hAnsi="Times New Roman" w:eastAsia="微软雅黑" w:cs="Times New Roman"/>
          <w:b w:val="0"/>
          <w:bCs/>
          <w:lang w:val="zh-CN"/>
        </w:rPr>
        <w:t>9</w:t>
      </w:r>
      <w:r>
        <w:rPr>
          <w:rFonts w:hint="default" w:ascii="Times New Roman" w:hAnsi="Times New Roman" w:eastAsia="微软雅黑" w:cs="Times New Roman"/>
          <w:b w:val="0"/>
          <w:bCs/>
          <w:lang w:val="zh-CN"/>
        </w:rPr>
        <w:fldChar w:fldCharType="end"/>
      </w:r>
      <w:r>
        <w:rPr>
          <w:rFonts w:hint="default" w:ascii="Times New Roman" w:hAnsi="Times New Roman" w:eastAsia="微软雅黑" w:cs="Times New Roman"/>
          <w:b w:val="0"/>
          <w:bCs/>
          <w:lang w:val="zh-CN"/>
        </w:rPr>
        <w:fldChar w:fldCharType="end"/>
      </w:r>
    </w:p>
    <w:p w14:paraId="76F46DDC">
      <w:pPr>
        <w:spacing w:line="480" w:lineRule="auto"/>
        <w:rPr>
          <w:rFonts w:hint="default" w:ascii="Times New Roman" w:hAnsi="Times New Roman" w:eastAsia="微软雅黑" w:cs="Times New Roman"/>
          <w:bCs/>
          <w:szCs w:val="28"/>
          <w:lang w:val="zh-CN"/>
        </w:rPr>
      </w:pPr>
      <w:r>
        <w:rPr>
          <w:rFonts w:hint="default" w:ascii="Times New Roman" w:hAnsi="Times New Roman" w:eastAsia="微软雅黑" w:cs="Times New Roman"/>
          <w:bCs/>
          <w:szCs w:val="28"/>
          <w:lang w:val="zh-CN"/>
        </w:rPr>
        <w:fldChar w:fldCharType="end"/>
      </w:r>
    </w:p>
    <w:p w14:paraId="758629DC">
      <w:pPr>
        <w:spacing w:line="360" w:lineRule="auto"/>
        <w:rPr>
          <w:rFonts w:hint="default" w:ascii="Times New Roman" w:hAnsi="Times New Roman" w:eastAsia="微软雅黑" w:cs="Times New Roman"/>
          <w:sz w:val="21"/>
          <w:lang w:eastAsia="zh-CN"/>
        </w:rPr>
      </w:pPr>
    </w:p>
    <w:p w14:paraId="43B57361">
      <w:pPr>
        <w:spacing w:line="371" w:lineRule="exact"/>
        <w:rPr>
          <w:rFonts w:hint="default" w:ascii="Times New Roman" w:hAnsi="Times New Roman" w:eastAsia="微软雅黑" w:cs="Times New Roman"/>
          <w:sz w:val="21"/>
          <w:lang w:eastAsia="zh-CN"/>
        </w:rPr>
        <w:sectPr>
          <w:headerReference r:id="rId3" w:type="default"/>
          <w:footerReference r:id="rId4" w:type="default"/>
          <w:pgSz w:w="11910" w:h="16840"/>
          <w:pgMar w:top="1440" w:right="1134" w:bottom="1440" w:left="1134" w:header="720" w:footer="720" w:gutter="0"/>
          <w:cols w:space="720" w:num="1"/>
        </w:sectPr>
      </w:pPr>
    </w:p>
    <w:p w14:paraId="39F0FD46">
      <w:pPr>
        <w:pStyle w:val="10"/>
        <w:rPr>
          <w:rFonts w:hint="default" w:ascii="Times New Roman" w:hAnsi="Times New Roman" w:eastAsia="微软雅黑" w:cs="Times New Roman"/>
          <w:sz w:val="2"/>
          <w:lang w:eastAsia="zh-CN"/>
        </w:rPr>
      </w:pPr>
    </w:p>
    <w:p w14:paraId="62FC62B6">
      <w:pPr>
        <w:pStyle w:val="2"/>
        <w:rPr>
          <w:rFonts w:hint="default" w:ascii="Times New Roman" w:hAnsi="Times New Roman" w:eastAsia="微软雅黑" w:cs="Times New Roman"/>
          <w:color w:val="FFFFFF"/>
          <w:szCs w:val="30"/>
          <w:shd w:val="clear" w:color="auto" w:fill="17365D"/>
          <w:lang w:eastAsia="zh-CN"/>
        </w:rPr>
      </w:pPr>
      <w:bookmarkStart w:id="3" w:name="_Toc534637490"/>
      <w:bookmarkStart w:id="4" w:name="_Toc526855029"/>
      <w:bookmarkStart w:id="5" w:name="_Toc27909"/>
      <w:bookmarkStart w:id="6" w:name="_Toc527112377"/>
      <w:r>
        <w:rPr>
          <w:rFonts w:hint="default" w:ascii="Times New Roman" w:hAnsi="Times New Roman" w:eastAsia="微软雅黑" w:cs="Times New Roman"/>
          <w:color w:val="FFFFFF"/>
          <w:szCs w:val="30"/>
          <w:shd w:val="clear" w:color="auto" w:fill="17365D"/>
          <w:lang w:eastAsia="zh-CN"/>
        </w:rPr>
        <w:t>患者信息</w:t>
      </w:r>
      <w:bookmarkEnd w:id="3"/>
      <w:bookmarkEnd w:id="4"/>
      <w:bookmarkEnd w:id="5"/>
      <w:bookmarkEnd w:id="6"/>
    </w:p>
    <w:p w14:paraId="59E53216">
      <w:pPr>
        <w:rPr>
          <w:rFonts w:hint="default" w:ascii="Times New Roman" w:hAnsi="Times New Roman" w:eastAsia="微软雅黑" w:cs="Times New Roman"/>
          <w:lang w:eastAsia="zh-CN"/>
        </w:rPr>
      </w:pPr>
    </w:p>
    <w:tbl>
      <w:tblPr>
        <w:tblStyle w:val="18"/>
        <w:tblpPr w:leftFromText="180" w:rightFromText="180" w:vertAnchor="text" w:horzAnchor="margin" w:tblpXSpec="center" w:tblpY="93"/>
        <w:tblW w:w="831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430"/>
        <w:gridCol w:w="1153"/>
        <w:gridCol w:w="2214"/>
        <w:gridCol w:w="462"/>
        <w:gridCol w:w="1508"/>
        <w:gridCol w:w="2545"/>
      </w:tblGrid>
      <w:tr w14:paraId="59F253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0" w:hRule="atLeast"/>
        </w:trPr>
        <w:tc>
          <w:tcPr>
            <w:tcW w:w="430" w:type="dxa"/>
            <w:vMerge w:val="restart"/>
            <w:shd w:val="clear" w:color="auto" w:fill="auto"/>
            <w:vAlign w:val="center"/>
          </w:tcPr>
          <w:p w14:paraId="07BB2B9F">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lang w:eastAsia="zh-CN"/>
              </w:rPr>
              <w:drawing>
                <wp:anchor distT="0" distB="0" distL="114300" distR="114300" simplePos="0" relativeHeight="251662336" behindDoc="1" locked="0" layoutInCell="1" allowOverlap="1">
                  <wp:simplePos x="0" y="0"/>
                  <wp:positionH relativeFrom="column">
                    <wp:posOffset>44450</wp:posOffset>
                  </wp:positionH>
                  <wp:positionV relativeFrom="paragraph">
                    <wp:posOffset>75565</wp:posOffset>
                  </wp:positionV>
                  <wp:extent cx="66040" cy="2016125"/>
                  <wp:effectExtent l="0" t="0" r="10160" b="10795"/>
                  <wp:wrapNone/>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14"/>
                          <a:stretch>
                            <a:fillRect/>
                          </a:stretch>
                        </pic:blipFill>
                        <pic:spPr>
                          <a:xfrm>
                            <a:off x="0" y="0"/>
                            <a:ext cx="66040" cy="2016125"/>
                          </a:xfrm>
                          <a:prstGeom prst="rect">
                            <a:avLst/>
                          </a:prstGeom>
                          <a:noFill/>
                          <a:ln>
                            <a:noFill/>
                          </a:ln>
                        </pic:spPr>
                      </pic:pic>
                    </a:graphicData>
                  </a:graphic>
                </wp:anchor>
              </w:drawing>
            </w:r>
          </w:p>
        </w:tc>
        <w:tc>
          <w:tcPr>
            <w:tcW w:w="1153" w:type="dxa"/>
            <w:shd w:val="clear" w:color="auto" w:fill="auto"/>
            <w:vAlign w:val="center"/>
          </w:tcPr>
          <w:p w14:paraId="323B8CE3">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姓</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名：</w:t>
            </w:r>
          </w:p>
        </w:tc>
        <w:tc>
          <w:tcPr>
            <w:tcW w:w="2214" w:type="dxa"/>
            <w:vAlign w:val="center"/>
          </w:tcPr>
          <w:p w14:paraId="43C35140">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client }}</w:t>
            </w:r>
          </w:p>
        </w:tc>
        <w:tc>
          <w:tcPr>
            <w:tcW w:w="462" w:type="dxa"/>
            <w:vMerge w:val="restart"/>
            <w:shd w:val="clear" w:color="auto" w:fill="auto"/>
            <w:vAlign w:val="center"/>
          </w:tcPr>
          <w:p w14:paraId="36E0B773">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lang w:eastAsia="zh-CN"/>
              </w:rPr>
              <w:drawing>
                <wp:anchor distT="0" distB="0" distL="114300" distR="114300" simplePos="0" relativeHeight="251663360" behindDoc="0" locked="0" layoutInCell="1" allowOverlap="1">
                  <wp:simplePos x="0" y="0"/>
                  <wp:positionH relativeFrom="column">
                    <wp:posOffset>30480</wp:posOffset>
                  </wp:positionH>
                  <wp:positionV relativeFrom="paragraph">
                    <wp:posOffset>86995</wp:posOffset>
                  </wp:positionV>
                  <wp:extent cx="66040" cy="2016125"/>
                  <wp:effectExtent l="0" t="0" r="10160" b="1079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66040" cy="2016125"/>
                          </a:xfrm>
                          <a:prstGeom prst="rect">
                            <a:avLst/>
                          </a:prstGeom>
                          <a:noFill/>
                          <a:ln>
                            <a:noFill/>
                          </a:ln>
                        </pic:spPr>
                      </pic:pic>
                    </a:graphicData>
                  </a:graphic>
                </wp:anchor>
              </w:drawing>
            </w:r>
          </w:p>
        </w:tc>
        <w:tc>
          <w:tcPr>
            <w:tcW w:w="1508" w:type="dxa"/>
            <w:shd w:val="clear" w:color="auto" w:fill="auto"/>
            <w:vAlign w:val="center"/>
          </w:tcPr>
          <w:p w14:paraId="60C4593C">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疾病种类：</w:t>
            </w:r>
          </w:p>
        </w:tc>
        <w:tc>
          <w:tcPr>
            <w:tcW w:w="2545" w:type="dxa"/>
            <w:shd w:val="clear" w:color="auto" w:fill="auto"/>
            <w:vAlign w:val="center"/>
          </w:tcPr>
          <w:p w14:paraId="396DC402">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diseaseName }}</w:t>
            </w:r>
          </w:p>
        </w:tc>
      </w:tr>
      <w:tr w14:paraId="067B33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0" w:hRule="atLeast"/>
        </w:trPr>
        <w:tc>
          <w:tcPr>
            <w:tcW w:w="430" w:type="dxa"/>
            <w:vMerge w:val="continue"/>
            <w:shd w:val="clear" w:color="auto" w:fill="auto"/>
            <w:vAlign w:val="center"/>
          </w:tcPr>
          <w:p w14:paraId="5165E476">
            <w:pPr>
              <w:jc w:val="both"/>
              <w:rPr>
                <w:rFonts w:hint="default" w:ascii="Times New Roman" w:hAnsi="Times New Roman" w:eastAsia="微软雅黑" w:cs="Times New Roman"/>
                <w:b w:val="0"/>
                <w:bCs w:val="0"/>
                <w:kern w:val="2"/>
              </w:rPr>
            </w:pPr>
          </w:p>
        </w:tc>
        <w:tc>
          <w:tcPr>
            <w:tcW w:w="1153" w:type="dxa"/>
            <w:shd w:val="clear" w:color="auto" w:fill="auto"/>
            <w:vAlign w:val="center"/>
          </w:tcPr>
          <w:p w14:paraId="7ABD95CE">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性</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别：</w:t>
            </w:r>
          </w:p>
        </w:tc>
        <w:tc>
          <w:tcPr>
            <w:tcW w:w="2214" w:type="dxa"/>
            <w:vAlign w:val="center"/>
          </w:tcPr>
          <w:p w14:paraId="69BB4E4E">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sex }}</w:t>
            </w:r>
          </w:p>
        </w:tc>
        <w:tc>
          <w:tcPr>
            <w:tcW w:w="462" w:type="dxa"/>
            <w:vMerge w:val="continue"/>
            <w:shd w:val="clear" w:color="auto" w:fill="auto"/>
            <w:vAlign w:val="center"/>
          </w:tcPr>
          <w:p w14:paraId="40D9D537">
            <w:pPr>
              <w:jc w:val="both"/>
              <w:rPr>
                <w:rFonts w:hint="default" w:ascii="Times New Roman" w:hAnsi="Times New Roman" w:eastAsia="微软雅黑" w:cs="Times New Roman"/>
                <w:b w:val="0"/>
                <w:bCs w:val="0"/>
                <w:kern w:val="2"/>
              </w:rPr>
            </w:pPr>
          </w:p>
        </w:tc>
        <w:tc>
          <w:tcPr>
            <w:tcW w:w="1508" w:type="dxa"/>
            <w:shd w:val="clear" w:color="auto" w:fill="auto"/>
            <w:vAlign w:val="center"/>
          </w:tcPr>
          <w:p w14:paraId="3B290213">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样本编号：</w:t>
            </w:r>
          </w:p>
        </w:tc>
        <w:tc>
          <w:tcPr>
            <w:tcW w:w="2545" w:type="dxa"/>
            <w:shd w:val="clear" w:color="auto" w:fill="auto"/>
            <w:vAlign w:val="center"/>
          </w:tcPr>
          <w:p w14:paraId="3749333B">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barcode }}</w:t>
            </w:r>
          </w:p>
        </w:tc>
      </w:tr>
      <w:tr w14:paraId="7A1872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0" w:hRule="atLeast"/>
        </w:trPr>
        <w:tc>
          <w:tcPr>
            <w:tcW w:w="430" w:type="dxa"/>
            <w:vMerge w:val="continue"/>
            <w:shd w:val="clear" w:color="auto" w:fill="auto"/>
            <w:vAlign w:val="center"/>
          </w:tcPr>
          <w:p w14:paraId="4695223D">
            <w:pPr>
              <w:jc w:val="both"/>
              <w:rPr>
                <w:rFonts w:hint="default" w:ascii="Times New Roman" w:hAnsi="Times New Roman" w:eastAsia="微软雅黑" w:cs="Times New Roman"/>
                <w:b w:val="0"/>
                <w:bCs w:val="0"/>
                <w:kern w:val="2"/>
              </w:rPr>
            </w:pPr>
          </w:p>
        </w:tc>
        <w:tc>
          <w:tcPr>
            <w:tcW w:w="1153" w:type="dxa"/>
            <w:shd w:val="clear" w:color="auto" w:fill="auto"/>
            <w:vAlign w:val="center"/>
          </w:tcPr>
          <w:p w14:paraId="4F0BD962">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年</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龄：</w:t>
            </w:r>
          </w:p>
        </w:tc>
        <w:tc>
          <w:tcPr>
            <w:tcW w:w="2214" w:type="dxa"/>
            <w:vAlign w:val="center"/>
          </w:tcPr>
          <w:p w14:paraId="7DF9009D">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age }}岁</w:t>
            </w:r>
          </w:p>
        </w:tc>
        <w:tc>
          <w:tcPr>
            <w:tcW w:w="462" w:type="dxa"/>
            <w:vMerge w:val="continue"/>
            <w:shd w:val="clear" w:color="auto" w:fill="auto"/>
            <w:vAlign w:val="center"/>
          </w:tcPr>
          <w:p w14:paraId="450FB90E">
            <w:pPr>
              <w:jc w:val="both"/>
              <w:rPr>
                <w:rFonts w:hint="default" w:ascii="Times New Roman" w:hAnsi="Times New Roman" w:eastAsia="微软雅黑" w:cs="Times New Roman"/>
                <w:b w:val="0"/>
                <w:bCs w:val="0"/>
                <w:kern w:val="2"/>
              </w:rPr>
            </w:pPr>
          </w:p>
        </w:tc>
        <w:tc>
          <w:tcPr>
            <w:tcW w:w="1508" w:type="dxa"/>
            <w:shd w:val="clear" w:color="auto" w:fill="auto"/>
            <w:vAlign w:val="center"/>
          </w:tcPr>
          <w:p w14:paraId="2A4E04E3">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样本种类：</w:t>
            </w:r>
          </w:p>
        </w:tc>
        <w:tc>
          <w:tcPr>
            <w:tcW w:w="2545" w:type="dxa"/>
            <w:shd w:val="clear" w:color="auto" w:fill="auto"/>
            <w:vAlign w:val="center"/>
          </w:tcPr>
          <w:p w14:paraId="2D0D64ED">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specimentype }}</w:t>
            </w:r>
          </w:p>
        </w:tc>
      </w:tr>
      <w:tr w14:paraId="2BE29D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520" w:hRule="atLeast"/>
        </w:trPr>
        <w:tc>
          <w:tcPr>
            <w:tcW w:w="430" w:type="dxa"/>
            <w:vMerge w:val="continue"/>
            <w:shd w:val="clear" w:color="auto" w:fill="auto"/>
            <w:vAlign w:val="center"/>
          </w:tcPr>
          <w:p w14:paraId="66689CF8">
            <w:pPr>
              <w:jc w:val="both"/>
              <w:rPr>
                <w:rFonts w:hint="default" w:ascii="Times New Roman" w:hAnsi="Times New Roman" w:eastAsia="微软雅黑" w:cs="Times New Roman"/>
                <w:b w:val="0"/>
                <w:bCs w:val="0"/>
                <w:kern w:val="2"/>
              </w:rPr>
            </w:pPr>
          </w:p>
        </w:tc>
        <w:tc>
          <w:tcPr>
            <w:tcW w:w="1153" w:type="dxa"/>
            <w:shd w:val="clear" w:color="auto" w:fill="auto"/>
            <w:vAlign w:val="center"/>
          </w:tcPr>
          <w:p w14:paraId="77918E2B">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科</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室：</w:t>
            </w:r>
          </w:p>
        </w:tc>
        <w:tc>
          <w:tcPr>
            <w:tcW w:w="2214" w:type="dxa"/>
            <w:vAlign w:val="center"/>
          </w:tcPr>
          <w:p w14:paraId="0F5A5077">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locationname }}</w:t>
            </w:r>
          </w:p>
        </w:tc>
        <w:tc>
          <w:tcPr>
            <w:tcW w:w="462" w:type="dxa"/>
            <w:vMerge w:val="continue"/>
            <w:shd w:val="clear" w:color="auto" w:fill="auto"/>
            <w:vAlign w:val="center"/>
          </w:tcPr>
          <w:p w14:paraId="03CD35A7">
            <w:pPr>
              <w:jc w:val="both"/>
              <w:rPr>
                <w:rFonts w:hint="default" w:ascii="Times New Roman" w:hAnsi="Times New Roman" w:eastAsia="微软雅黑" w:cs="Times New Roman"/>
                <w:b w:val="0"/>
                <w:bCs w:val="0"/>
                <w:kern w:val="2"/>
              </w:rPr>
            </w:pPr>
          </w:p>
        </w:tc>
        <w:tc>
          <w:tcPr>
            <w:tcW w:w="1508" w:type="dxa"/>
            <w:shd w:val="clear" w:color="auto" w:fill="auto"/>
            <w:vAlign w:val="center"/>
          </w:tcPr>
          <w:p w14:paraId="0E922A52">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样本数量：</w:t>
            </w:r>
          </w:p>
        </w:tc>
        <w:tc>
          <w:tcPr>
            <w:tcW w:w="2545" w:type="dxa"/>
            <w:shd w:val="clear" w:color="auto" w:fill="auto"/>
            <w:vAlign w:val="center"/>
          </w:tcPr>
          <w:p w14:paraId="600DE9B4">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lang w:eastAsia="zh-CN"/>
              </w:rPr>
              <w:t>{</w:t>
            </w:r>
            <w:r>
              <w:rPr>
                <w:rFonts w:hint="default" w:ascii="Times New Roman" w:hAnsi="Times New Roman" w:eastAsia="微软雅黑" w:cs="Times New Roman"/>
                <w:b w:val="0"/>
                <w:bCs w:val="0"/>
                <w:kern w:val="2"/>
              </w:rPr>
              <w:t>{</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specimenquantity</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w:t>
            </w:r>
          </w:p>
        </w:tc>
      </w:tr>
      <w:tr w14:paraId="476772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0" w:hRule="atLeast"/>
        </w:trPr>
        <w:tc>
          <w:tcPr>
            <w:tcW w:w="430" w:type="dxa"/>
            <w:vMerge w:val="continue"/>
            <w:shd w:val="clear" w:color="auto" w:fill="auto"/>
            <w:vAlign w:val="center"/>
          </w:tcPr>
          <w:p w14:paraId="331E3678">
            <w:pPr>
              <w:jc w:val="both"/>
              <w:rPr>
                <w:rFonts w:hint="default" w:ascii="Times New Roman" w:hAnsi="Times New Roman" w:eastAsia="微软雅黑" w:cs="Times New Roman"/>
                <w:b w:val="0"/>
                <w:bCs w:val="0"/>
                <w:kern w:val="2"/>
              </w:rPr>
            </w:pPr>
          </w:p>
        </w:tc>
        <w:tc>
          <w:tcPr>
            <w:tcW w:w="1153" w:type="dxa"/>
            <w:shd w:val="clear" w:color="auto" w:fill="auto"/>
            <w:vAlign w:val="center"/>
          </w:tcPr>
          <w:p w14:paraId="68A0AF96">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住院号：</w:t>
            </w:r>
          </w:p>
        </w:tc>
        <w:tc>
          <w:tcPr>
            <w:tcW w:w="2214" w:type="dxa"/>
            <w:vAlign w:val="center"/>
          </w:tcPr>
          <w:p w14:paraId="49991A88">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room }}</w:t>
            </w:r>
          </w:p>
        </w:tc>
        <w:tc>
          <w:tcPr>
            <w:tcW w:w="462" w:type="dxa"/>
            <w:vMerge w:val="continue"/>
            <w:shd w:val="clear" w:color="auto" w:fill="auto"/>
            <w:vAlign w:val="center"/>
          </w:tcPr>
          <w:p w14:paraId="5BEB5C94">
            <w:pPr>
              <w:jc w:val="both"/>
              <w:rPr>
                <w:rFonts w:hint="default" w:ascii="Times New Roman" w:hAnsi="Times New Roman" w:eastAsia="微软雅黑" w:cs="Times New Roman"/>
                <w:b w:val="0"/>
                <w:bCs w:val="0"/>
                <w:kern w:val="2"/>
              </w:rPr>
            </w:pPr>
          </w:p>
        </w:tc>
        <w:tc>
          <w:tcPr>
            <w:tcW w:w="1508" w:type="dxa"/>
            <w:shd w:val="clear" w:color="auto" w:fill="auto"/>
            <w:vAlign w:val="center"/>
          </w:tcPr>
          <w:p w14:paraId="18648AC0">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病理编号：</w:t>
            </w:r>
          </w:p>
        </w:tc>
        <w:tc>
          <w:tcPr>
            <w:tcW w:w="2545" w:type="dxa"/>
            <w:shd w:val="clear" w:color="auto" w:fill="auto"/>
            <w:vAlign w:val="center"/>
          </w:tcPr>
          <w:p w14:paraId="3375CA22">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template_subbarcode }}</w:t>
            </w:r>
          </w:p>
        </w:tc>
      </w:tr>
      <w:tr w14:paraId="79BF23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20" w:hRule="atLeast"/>
        </w:trPr>
        <w:tc>
          <w:tcPr>
            <w:tcW w:w="430" w:type="dxa"/>
            <w:vMerge w:val="continue"/>
            <w:shd w:val="clear" w:color="auto" w:fill="auto"/>
            <w:vAlign w:val="center"/>
          </w:tcPr>
          <w:p w14:paraId="51B83E7B">
            <w:pPr>
              <w:jc w:val="both"/>
              <w:rPr>
                <w:rFonts w:hint="default" w:ascii="Times New Roman" w:hAnsi="Times New Roman" w:eastAsia="微软雅黑" w:cs="Times New Roman"/>
                <w:b w:val="0"/>
                <w:bCs w:val="0"/>
                <w:kern w:val="2"/>
              </w:rPr>
            </w:pPr>
          </w:p>
        </w:tc>
        <w:tc>
          <w:tcPr>
            <w:tcW w:w="1153" w:type="dxa"/>
            <w:shd w:val="clear" w:color="auto" w:fill="auto"/>
            <w:vAlign w:val="center"/>
          </w:tcPr>
          <w:p w14:paraId="7927DBEC">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床</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号：</w:t>
            </w:r>
          </w:p>
        </w:tc>
        <w:tc>
          <w:tcPr>
            <w:tcW w:w="2214" w:type="dxa"/>
            <w:vAlign w:val="center"/>
          </w:tcPr>
          <w:p w14:paraId="0B8127C5">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bed }}</w:t>
            </w:r>
          </w:p>
        </w:tc>
        <w:tc>
          <w:tcPr>
            <w:tcW w:w="462" w:type="dxa"/>
            <w:vMerge w:val="continue"/>
            <w:shd w:val="clear" w:color="auto" w:fill="auto"/>
            <w:vAlign w:val="center"/>
          </w:tcPr>
          <w:p w14:paraId="2203A4B5">
            <w:pPr>
              <w:jc w:val="both"/>
              <w:rPr>
                <w:rFonts w:hint="default" w:ascii="Times New Roman" w:hAnsi="Times New Roman" w:eastAsia="微软雅黑" w:cs="Times New Roman"/>
                <w:b w:val="0"/>
                <w:bCs w:val="0"/>
                <w:kern w:val="2"/>
              </w:rPr>
            </w:pPr>
          </w:p>
        </w:tc>
        <w:tc>
          <w:tcPr>
            <w:tcW w:w="1508" w:type="dxa"/>
            <w:shd w:val="clear" w:color="auto" w:fill="auto"/>
            <w:vAlign w:val="center"/>
          </w:tcPr>
          <w:p w14:paraId="339CA9FE">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送检日期：</w:t>
            </w:r>
          </w:p>
        </w:tc>
        <w:tc>
          <w:tcPr>
            <w:tcW w:w="2545" w:type="dxa"/>
            <w:shd w:val="clear" w:color="auto" w:fill="auto"/>
            <w:vAlign w:val="center"/>
          </w:tcPr>
          <w:p w14:paraId="497DF998">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commission_date }}</w:t>
            </w:r>
          </w:p>
        </w:tc>
      </w:tr>
    </w:tbl>
    <w:p w14:paraId="6D22B3A2">
      <w:pPr>
        <w:rPr>
          <w:rFonts w:hint="default" w:ascii="Times New Roman" w:hAnsi="Times New Roman" w:eastAsia="微软雅黑" w:cs="Times New Roman"/>
          <w:lang w:eastAsia="zh-CN"/>
        </w:rPr>
      </w:pPr>
    </w:p>
    <w:p w14:paraId="7D2371CB">
      <w:pPr>
        <w:pStyle w:val="10"/>
        <w:rPr>
          <w:rFonts w:hint="default" w:ascii="Times New Roman" w:hAnsi="Times New Roman" w:eastAsia="微软雅黑" w:cs="Times New Roman"/>
          <w:b/>
          <w:sz w:val="20"/>
        </w:rPr>
      </w:pPr>
    </w:p>
    <w:p w14:paraId="277F5736">
      <w:pPr>
        <w:pStyle w:val="10"/>
        <w:rPr>
          <w:rFonts w:hint="default" w:ascii="Times New Roman" w:hAnsi="Times New Roman" w:eastAsia="微软雅黑" w:cs="Times New Roman"/>
          <w:b/>
          <w:sz w:val="20"/>
          <w:lang w:eastAsia="zh-CN"/>
        </w:rPr>
      </w:pPr>
    </w:p>
    <w:p w14:paraId="26E6BE47">
      <w:pPr>
        <w:pStyle w:val="10"/>
        <w:rPr>
          <w:rFonts w:hint="default" w:ascii="Times New Roman" w:hAnsi="Times New Roman" w:eastAsia="微软雅黑" w:cs="Times New Roman"/>
          <w:b/>
          <w:sz w:val="20"/>
          <w:lang w:eastAsia="zh-CN"/>
        </w:rPr>
      </w:pPr>
    </w:p>
    <w:p w14:paraId="5FB88828">
      <w:pPr>
        <w:pStyle w:val="2"/>
        <w:rPr>
          <w:rFonts w:hint="default" w:ascii="Times New Roman" w:hAnsi="Times New Roman" w:eastAsia="微软雅黑" w:cs="Times New Roman"/>
          <w:color w:val="FFFFFF"/>
          <w:szCs w:val="30"/>
          <w:shd w:val="clear" w:color="auto" w:fill="17365D"/>
          <w:lang w:eastAsia="zh-CN"/>
        </w:rPr>
      </w:pPr>
      <w:bookmarkStart w:id="7" w:name="_Toc534637491"/>
    </w:p>
    <w:p w14:paraId="0928446B">
      <w:pPr>
        <w:pStyle w:val="2"/>
        <w:rPr>
          <w:rFonts w:hint="default" w:ascii="Times New Roman" w:hAnsi="Times New Roman" w:eastAsia="微软雅黑" w:cs="Times New Roman"/>
          <w:color w:val="FFFFFF"/>
          <w:szCs w:val="30"/>
          <w:shd w:val="clear" w:color="auto" w:fill="17365D"/>
          <w:lang w:eastAsia="zh-CN"/>
        </w:rPr>
      </w:pPr>
    </w:p>
    <w:p w14:paraId="62776805">
      <w:pPr>
        <w:pStyle w:val="2"/>
        <w:rPr>
          <w:rFonts w:hint="default" w:ascii="Times New Roman" w:hAnsi="Times New Roman" w:eastAsia="微软雅黑" w:cs="Times New Roman"/>
          <w:color w:val="FFFFFF"/>
          <w:szCs w:val="30"/>
          <w:shd w:val="clear" w:color="auto" w:fill="17365D"/>
          <w:lang w:eastAsia="zh-CN"/>
        </w:rPr>
      </w:pPr>
      <w:bookmarkStart w:id="8" w:name="_Toc22082"/>
      <w:r>
        <w:rPr>
          <w:rFonts w:hint="default" w:ascii="Times New Roman" w:hAnsi="Times New Roman" w:eastAsia="微软雅黑" w:cs="Times New Roman"/>
          <w:color w:val="FFFFFF"/>
          <w:szCs w:val="30"/>
          <w:shd w:val="clear" w:color="auto" w:fill="17365D"/>
          <w:lang w:eastAsia="zh-CN"/>
        </w:rPr>
        <w:t>检测项目</w:t>
      </w:r>
      <w:bookmarkEnd w:id="7"/>
      <w:bookmarkEnd w:id="8"/>
    </w:p>
    <w:p w14:paraId="6E82B390">
      <w:pPr>
        <w:pStyle w:val="10"/>
        <w:spacing w:before="11" w:line="360" w:lineRule="auto"/>
        <w:ind w:firstLine="200" w:firstLineChars="100"/>
        <w:rPr>
          <w:rFonts w:hint="default" w:ascii="Times New Roman" w:hAnsi="Times New Roman" w:eastAsia="微软雅黑" w:cs="Times New Roman"/>
          <w:b/>
          <w:sz w:val="20"/>
          <w:lang w:eastAsia="zh-CN"/>
        </w:rPr>
      </w:pPr>
    </w:p>
    <w:p w14:paraId="3DE87446">
      <w:pPr>
        <w:pStyle w:val="10"/>
        <w:spacing w:before="11" w:line="360" w:lineRule="auto"/>
        <w:ind w:firstLine="240" w:firstLineChars="100"/>
        <w:rPr>
          <w:rFonts w:hint="default" w:ascii="Times New Roman" w:hAnsi="Times New Roman" w:eastAsia="微软雅黑" w:cs="Times New Roman"/>
          <w:b/>
          <w:sz w:val="29"/>
          <w:lang w:eastAsia="zh-CN"/>
        </w:rPr>
      </w:pPr>
      <w:r>
        <w:rPr>
          <w:rFonts w:hint="default" w:ascii="Times New Roman" w:hAnsi="Times New Roman" w:eastAsia="微软雅黑" w:cs="Times New Roman"/>
          <w:b/>
          <w:sz w:val="24"/>
          <w:szCs w:val="24"/>
          <w:lang w:eastAsia="zh-CN"/>
        </w:rPr>
        <w:t xml:space="preserve">   </w:t>
      </w:r>
      <w:r>
        <w:rPr>
          <w:rFonts w:hint="default" w:ascii="Times New Roman" w:hAnsi="Times New Roman" w:eastAsia="微软雅黑" w:cs="Times New Roman"/>
          <w:b/>
          <w:sz w:val="28"/>
          <w:szCs w:val="24"/>
          <w:lang w:eastAsia="zh-CN"/>
        </w:rPr>
        <w:t>肺癌靶向基因检测</w:t>
      </w:r>
    </w:p>
    <w:p w14:paraId="1198F5BA">
      <w:pPr>
        <w:pStyle w:val="24"/>
        <w:numPr>
          <w:ilvl w:val="0"/>
          <w:numId w:val="1"/>
        </w:numPr>
        <w:tabs>
          <w:tab w:val="left" w:pos="312"/>
        </w:tabs>
        <w:spacing w:line="276" w:lineRule="auto"/>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检测基因：EGFR、KRAS、ALK、PIK3CA、BRAF、ROS1</w:t>
      </w:r>
    </w:p>
    <w:p w14:paraId="0190252B">
      <w:pPr>
        <w:pStyle w:val="24"/>
        <w:numPr>
          <w:ilvl w:val="0"/>
          <w:numId w:val="1"/>
        </w:numPr>
        <w:tabs>
          <w:tab w:val="left" w:pos="312"/>
        </w:tabs>
        <w:spacing w:line="276" w:lineRule="auto"/>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检测内容：一次性检测与肺癌相关的6 个基因，给出对应突变的</w:t>
      </w:r>
      <w:r>
        <w:rPr>
          <w:rFonts w:hint="eastAsia" w:eastAsia="微软雅黑" w:cs="Times New Roman"/>
          <w:b/>
          <w:sz w:val="21"/>
          <w:lang w:val="en-US" w:eastAsia="zh-CN"/>
        </w:rPr>
        <w:t>变异</w:t>
      </w:r>
      <w:r>
        <w:rPr>
          <w:rFonts w:hint="default" w:ascii="Times New Roman" w:hAnsi="Times New Roman" w:eastAsia="微软雅黑" w:cs="Times New Roman"/>
          <w:b/>
          <w:sz w:val="21"/>
          <w:lang w:eastAsia="zh-CN"/>
        </w:rPr>
        <w:t>丰度</w:t>
      </w:r>
    </w:p>
    <w:tbl>
      <w:tblPr>
        <w:tblStyle w:val="17"/>
        <w:tblpPr w:leftFromText="180" w:rightFromText="180" w:vertAnchor="text" w:horzAnchor="margin" w:tblpXSpec="center" w:tblpY="90"/>
        <w:tblOverlap w:val="never"/>
        <w:tblW w:w="8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3"/>
        <w:gridCol w:w="1122"/>
        <w:gridCol w:w="1259"/>
        <w:gridCol w:w="1256"/>
        <w:gridCol w:w="1117"/>
        <w:gridCol w:w="1259"/>
        <w:gridCol w:w="1112"/>
      </w:tblGrid>
      <w:tr w14:paraId="759C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223" w:type="dxa"/>
            <w:shd w:val="clear" w:color="auto" w:fill="1F3864"/>
            <w:vAlign w:val="center"/>
          </w:tcPr>
          <w:p w14:paraId="0AC8FF2E">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检测</w:t>
            </w:r>
          </w:p>
          <w:p w14:paraId="36C2CD04">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基因</w:t>
            </w:r>
          </w:p>
        </w:tc>
        <w:tc>
          <w:tcPr>
            <w:tcW w:w="1122" w:type="dxa"/>
            <w:shd w:val="clear" w:color="auto" w:fill="1F3864"/>
            <w:vAlign w:val="center"/>
          </w:tcPr>
          <w:p w14:paraId="47698388">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EGFR</w:t>
            </w:r>
          </w:p>
        </w:tc>
        <w:tc>
          <w:tcPr>
            <w:tcW w:w="1259" w:type="dxa"/>
            <w:shd w:val="clear" w:color="auto" w:fill="1F3864"/>
            <w:vAlign w:val="center"/>
          </w:tcPr>
          <w:p w14:paraId="7995489C">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ALK</w:t>
            </w:r>
          </w:p>
        </w:tc>
        <w:tc>
          <w:tcPr>
            <w:tcW w:w="1256" w:type="dxa"/>
            <w:shd w:val="clear" w:color="auto" w:fill="1F3864"/>
            <w:vAlign w:val="center"/>
          </w:tcPr>
          <w:p w14:paraId="123A0026">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ROS1</w:t>
            </w:r>
          </w:p>
        </w:tc>
        <w:tc>
          <w:tcPr>
            <w:tcW w:w="1117" w:type="dxa"/>
            <w:shd w:val="clear" w:color="auto" w:fill="1F3864"/>
            <w:vAlign w:val="center"/>
          </w:tcPr>
          <w:p w14:paraId="19A8FA86">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BRAF</w:t>
            </w:r>
          </w:p>
        </w:tc>
        <w:tc>
          <w:tcPr>
            <w:tcW w:w="1259" w:type="dxa"/>
            <w:shd w:val="clear" w:color="auto" w:fill="1F3864"/>
            <w:vAlign w:val="center"/>
          </w:tcPr>
          <w:p w14:paraId="0E36FF0A">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KRAS</w:t>
            </w:r>
          </w:p>
        </w:tc>
        <w:tc>
          <w:tcPr>
            <w:tcW w:w="1112" w:type="dxa"/>
            <w:shd w:val="clear" w:color="auto" w:fill="1F3864"/>
            <w:vAlign w:val="center"/>
          </w:tcPr>
          <w:p w14:paraId="0AF6E30E">
            <w:pPr>
              <w:widowControl/>
              <w:spacing w:line="276" w:lineRule="auto"/>
              <w:jc w:val="center"/>
              <w:rPr>
                <w:rFonts w:hint="default" w:ascii="Times New Roman" w:hAnsi="Times New Roman" w:eastAsia="微软雅黑" w:cs="Times New Roman"/>
                <w:b/>
                <w:color w:val="FFFFFF"/>
                <w:sz w:val="20"/>
                <w:szCs w:val="16"/>
                <w:lang w:eastAsia="zh-CN"/>
              </w:rPr>
            </w:pPr>
            <w:r>
              <w:rPr>
                <w:rFonts w:hint="default" w:ascii="Times New Roman" w:hAnsi="Times New Roman" w:eastAsia="微软雅黑" w:cs="Times New Roman"/>
                <w:b/>
                <w:color w:val="FFFFFF"/>
                <w:sz w:val="20"/>
                <w:szCs w:val="16"/>
                <w:lang w:eastAsia="zh-CN"/>
              </w:rPr>
              <w:t>PIK3CA</w:t>
            </w:r>
          </w:p>
        </w:tc>
      </w:tr>
      <w:tr w14:paraId="227AC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223" w:type="dxa"/>
            <w:shd w:val="clear" w:color="auto" w:fill="auto"/>
            <w:vAlign w:val="center"/>
          </w:tcPr>
          <w:p w14:paraId="4DDF8522">
            <w:pPr>
              <w:widowControl/>
              <w:spacing w:line="276" w:lineRule="auto"/>
              <w:jc w:val="center"/>
              <w:rPr>
                <w:rFonts w:hint="default" w:ascii="Times New Roman" w:hAnsi="Times New Roman" w:eastAsia="微软雅黑" w:cs="Times New Roman"/>
                <w:b/>
                <w:color w:val="000000"/>
                <w:sz w:val="18"/>
                <w:szCs w:val="16"/>
                <w:lang w:eastAsia="zh-CN"/>
              </w:rPr>
            </w:pPr>
            <w:r>
              <w:rPr>
                <w:rFonts w:hint="default" w:ascii="Times New Roman" w:hAnsi="Times New Roman" w:eastAsia="微软雅黑" w:cs="Times New Roman"/>
                <w:b/>
                <w:color w:val="000000"/>
                <w:sz w:val="18"/>
                <w:szCs w:val="16"/>
                <w:lang w:eastAsia="zh-CN"/>
              </w:rPr>
              <w:t>变异类型</w:t>
            </w:r>
          </w:p>
        </w:tc>
        <w:tc>
          <w:tcPr>
            <w:tcW w:w="1122" w:type="dxa"/>
            <w:shd w:val="clear" w:color="auto" w:fill="auto"/>
            <w:vAlign w:val="center"/>
          </w:tcPr>
          <w:p w14:paraId="24ACC62F">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突变/插入/</w:t>
            </w:r>
          </w:p>
          <w:p w14:paraId="486CA7CF">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缺失</w:t>
            </w:r>
          </w:p>
        </w:tc>
        <w:tc>
          <w:tcPr>
            <w:tcW w:w="1259" w:type="dxa"/>
            <w:shd w:val="clear" w:color="auto" w:fill="auto"/>
            <w:vAlign w:val="center"/>
          </w:tcPr>
          <w:p w14:paraId="456018BF">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重排/突变/</w:t>
            </w:r>
          </w:p>
          <w:p w14:paraId="147F53F8">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插入/缺失</w:t>
            </w:r>
          </w:p>
        </w:tc>
        <w:tc>
          <w:tcPr>
            <w:tcW w:w="1256" w:type="dxa"/>
            <w:shd w:val="clear" w:color="auto" w:fill="auto"/>
            <w:vAlign w:val="center"/>
          </w:tcPr>
          <w:p w14:paraId="409F4667">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重排/突变/</w:t>
            </w:r>
          </w:p>
          <w:p w14:paraId="1D6CEF8A">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插入/缺失</w:t>
            </w:r>
          </w:p>
        </w:tc>
        <w:tc>
          <w:tcPr>
            <w:tcW w:w="1117" w:type="dxa"/>
            <w:shd w:val="clear" w:color="auto" w:fill="auto"/>
            <w:vAlign w:val="center"/>
          </w:tcPr>
          <w:p w14:paraId="0C2D7103">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突变/插入/</w:t>
            </w:r>
          </w:p>
          <w:p w14:paraId="10BAD768">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缺失</w:t>
            </w:r>
          </w:p>
        </w:tc>
        <w:tc>
          <w:tcPr>
            <w:tcW w:w="1259" w:type="dxa"/>
            <w:shd w:val="clear" w:color="auto" w:fill="auto"/>
            <w:vAlign w:val="center"/>
          </w:tcPr>
          <w:p w14:paraId="5F628CE5">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突变/插入/</w:t>
            </w:r>
          </w:p>
          <w:p w14:paraId="327E9254">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缺失</w:t>
            </w:r>
          </w:p>
        </w:tc>
        <w:tc>
          <w:tcPr>
            <w:tcW w:w="1112" w:type="dxa"/>
            <w:shd w:val="clear" w:color="auto" w:fill="auto"/>
            <w:vAlign w:val="center"/>
          </w:tcPr>
          <w:p w14:paraId="617F2FA3">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突变/插入/</w:t>
            </w:r>
          </w:p>
          <w:p w14:paraId="1DA85EA4">
            <w:pPr>
              <w:widowControl/>
              <w:spacing w:line="276" w:lineRule="auto"/>
              <w:jc w:val="center"/>
              <w:rPr>
                <w:rFonts w:hint="default" w:ascii="Times New Roman" w:hAnsi="Times New Roman" w:eastAsia="微软雅黑" w:cs="Times New Roman"/>
                <w:color w:val="000000"/>
                <w:sz w:val="18"/>
                <w:szCs w:val="16"/>
                <w:lang w:eastAsia="zh-CN"/>
              </w:rPr>
            </w:pPr>
            <w:r>
              <w:rPr>
                <w:rFonts w:hint="default" w:ascii="Times New Roman" w:hAnsi="Times New Roman" w:eastAsia="微软雅黑" w:cs="Times New Roman"/>
                <w:color w:val="000000"/>
                <w:sz w:val="18"/>
                <w:szCs w:val="16"/>
                <w:lang w:eastAsia="zh-CN"/>
              </w:rPr>
              <w:t>缺失</w:t>
            </w:r>
          </w:p>
        </w:tc>
      </w:tr>
    </w:tbl>
    <w:p w14:paraId="6AECE84E">
      <w:pPr>
        <w:pStyle w:val="24"/>
        <w:numPr>
          <w:ilvl w:val="0"/>
          <w:numId w:val="1"/>
        </w:numPr>
        <w:tabs>
          <w:tab w:val="left" w:pos="312"/>
        </w:tabs>
        <w:spacing w:line="276" w:lineRule="auto"/>
        <w:rPr>
          <w:rFonts w:hint="default" w:ascii="Times New Roman" w:hAnsi="Times New Roman" w:eastAsia="微软雅黑" w:cs="Times New Roman"/>
          <w:b/>
          <w:sz w:val="21"/>
          <w:lang w:eastAsia="zh-CN"/>
        </w:rPr>
      </w:pPr>
      <w:r>
        <w:rPr>
          <w:rFonts w:hint="default" w:ascii="Times New Roman" w:hAnsi="Times New Roman" w:eastAsia="微软雅黑" w:cs="Times New Roman"/>
          <w:b/>
          <w:w w:val="105"/>
          <w:sz w:val="21"/>
        </w:rPr>
        <w:t>质量控制</w:t>
      </w:r>
      <w:r>
        <w:rPr>
          <w:rFonts w:hint="default" w:ascii="Times New Roman" w:hAnsi="Times New Roman" w:eastAsia="微软雅黑" w:cs="Times New Roman"/>
          <w:b/>
          <w:sz w:val="21"/>
          <w:lang w:eastAsia="zh-CN"/>
        </w:rPr>
        <w:t>：</w:t>
      </w:r>
    </w:p>
    <w:p w14:paraId="44A99084">
      <w:pPr>
        <w:pStyle w:val="10"/>
        <w:spacing w:before="7"/>
        <w:rPr>
          <w:rFonts w:hint="default" w:ascii="Times New Roman" w:hAnsi="Times New Roman" w:eastAsia="微软雅黑" w:cs="Times New Roman"/>
          <w:b/>
          <w:sz w:val="9"/>
        </w:rPr>
      </w:pPr>
    </w:p>
    <w:tbl>
      <w:tblPr>
        <w:tblStyle w:val="17"/>
        <w:tblW w:w="9085" w:type="dxa"/>
        <w:tblInd w:w="118" w:type="dxa"/>
        <w:tblLayout w:type="fixed"/>
        <w:tblCellMar>
          <w:top w:w="0" w:type="dxa"/>
          <w:left w:w="0" w:type="dxa"/>
          <w:bottom w:w="0" w:type="dxa"/>
          <w:right w:w="0" w:type="dxa"/>
        </w:tblCellMar>
      </w:tblPr>
      <w:tblGrid>
        <w:gridCol w:w="5617"/>
        <w:gridCol w:w="600"/>
        <w:gridCol w:w="1143"/>
        <w:gridCol w:w="1725"/>
      </w:tblGrid>
      <w:tr w14:paraId="27E7E678">
        <w:tblPrEx>
          <w:tblCellMar>
            <w:top w:w="0" w:type="dxa"/>
            <w:left w:w="0" w:type="dxa"/>
            <w:bottom w:w="0" w:type="dxa"/>
            <w:right w:w="0" w:type="dxa"/>
          </w:tblCellMar>
        </w:tblPrEx>
        <w:trPr>
          <w:trHeight w:val="407" w:hRule="exact"/>
        </w:trPr>
        <w:tc>
          <w:tcPr>
            <w:tcW w:w="5617" w:type="dxa"/>
            <w:shd w:val="clear" w:color="auto" w:fill="auto"/>
          </w:tcPr>
          <w:p w14:paraId="355475EB">
            <w:pPr>
              <w:pStyle w:val="25"/>
              <w:spacing w:before="1"/>
              <w:ind w:left="35" w:firstLine="630" w:firstLineChars="300"/>
              <w:rPr>
                <w:rFonts w:hint="default" w:ascii="Times New Roman" w:hAnsi="Times New Roman" w:eastAsia="微软雅黑" w:cs="Times New Roman"/>
                <w:b w:val="0"/>
                <w:bCs/>
                <w:sz w:val="21"/>
              </w:rPr>
            </w:pPr>
            <w:r>
              <w:rPr>
                <w:rFonts w:hint="default" w:ascii="Times New Roman" w:hAnsi="Times New Roman" w:eastAsia="微软雅黑" w:cs="Times New Roman"/>
                <w:b w:val="0"/>
                <w:bCs/>
                <w:sz w:val="21"/>
              </w:rPr>
              <w:t>1.</w:t>
            </w:r>
            <w:r>
              <w:rPr>
                <w:rFonts w:hint="default" w:ascii="Times New Roman" w:hAnsi="Times New Roman" w:eastAsia="微软雅黑" w:cs="Times New Roman"/>
                <w:b w:val="0"/>
                <w:bCs/>
                <w:sz w:val="21"/>
                <w:lang w:eastAsia="zh-CN"/>
              </w:rPr>
              <w:t>核酸</w:t>
            </w:r>
            <w:r>
              <w:rPr>
                <w:rFonts w:hint="default" w:ascii="Times New Roman" w:hAnsi="Times New Roman" w:eastAsia="微软雅黑" w:cs="Times New Roman"/>
                <w:b w:val="0"/>
                <w:bCs/>
                <w:sz w:val="21"/>
              </w:rPr>
              <w:t>提取与质量控制</w:t>
            </w:r>
          </w:p>
        </w:tc>
        <w:tc>
          <w:tcPr>
            <w:tcW w:w="600" w:type="dxa"/>
            <w:shd w:val="clear" w:color="auto" w:fill="auto"/>
          </w:tcPr>
          <w:p w14:paraId="765E19EC">
            <w:pPr>
              <w:pStyle w:val="25"/>
              <w:spacing w:line="303" w:lineRule="exact"/>
              <w:ind w:left="102"/>
              <w:rPr>
                <w:rFonts w:hint="default" w:ascii="Times New Roman" w:hAnsi="Times New Roman" w:eastAsia="微软雅黑" w:cs="Times New Roman"/>
                <w:b w:val="0"/>
                <w:bCs/>
                <w:sz w:val="21"/>
              </w:rPr>
            </w:pPr>
            <w:r>
              <w:rPr>
                <w:rFonts w:hint="default" w:ascii="Times New Roman" w:hAnsi="Times New Roman" w:eastAsia="微软雅黑" w:cs="Times New Roman"/>
                <w:b w:val="0"/>
                <w:bCs/>
                <w:spacing w:val="-143"/>
                <w:w w:val="129"/>
                <w:sz w:val="21"/>
              </w:rPr>
              <w:t>□</w:t>
            </w:r>
            <w:r>
              <w:rPr>
                <w:rFonts w:hint="default" w:ascii="Times New Roman" w:hAnsi="Times New Roman" w:eastAsia="微软雅黑" w:cs="Times New Roman"/>
                <w:b w:val="0"/>
                <w:bCs/>
                <w:w w:val="110"/>
                <w:position w:val="1"/>
                <w:sz w:val="21"/>
              </w:rPr>
              <w:t>✓</w:t>
            </w:r>
          </w:p>
        </w:tc>
        <w:tc>
          <w:tcPr>
            <w:tcW w:w="1143" w:type="dxa"/>
            <w:shd w:val="clear" w:color="auto" w:fill="auto"/>
          </w:tcPr>
          <w:p w14:paraId="7B2C965C">
            <w:pPr>
              <w:pStyle w:val="25"/>
              <w:spacing w:before="1"/>
              <w:ind w:right="207"/>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95"/>
                <w:sz w:val="21"/>
              </w:rPr>
              <w:t>通过</w:t>
            </w:r>
          </w:p>
        </w:tc>
        <w:tc>
          <w:tcPr>
            <w:tcW w:w="1725" w:type="dxa"/>
            <w:shd w:val="clear" w:color="auto" w:fill="auto"/>
          </w:tcPr>
          <w:p w14:paraId="3C907321">
            <w:pPr>
              <w:pStyle w:val="25"/>
              <w:tabs>
                <w:tab w:val="left" w:pos="583"/>
              </w:tabs>
              <w:spacing w:line="303" w:lineRule="exact"/>
              <w:ind w:right="33"/>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115"/>
                <w:sz w:val="21"/>
              </w:rPr>
              <w:t xml:space="preserve">□    </w:t>
            </w:r>
            <w:r>
              <w:rPr>
                <w:rFonts w:hint="default" w:ascii="Times New Roman" w:hAnsi="Times New Roman" w:eastAsia="微软雅黑" w:cs="Times New Roman"/>
                <w:b w:val="0"/>
                <w:bCs/>
                <w:w w:val="95"/>
                <w:sz w:val="21"/>
              </w:rPr>
              <w:t>不通过</w:t>
            </w:r>
          </w:p>
        </w:tc>
      </w:tr>
      <w:tr w14:paraId="211BF503">
        <w:tblPrEx>
          <w:tblCellMar>
            <w:top w:w="0" w:type="dxa"/>
            <w:left w:w="0" w:type="dxa"/>
            <w:bottom w:w="0" w:type="dxa"/>
            <w:right w:w="0" w:type="dxa"/>
          </w:tblCellMar>
        </w:tblPrEx>
        <w:trPr>
          <w:trHeight w:val="407" w:hRule="exact"/>
        </w:trPr>
        <w:tc>
          <w:tcPr>
            <w:tcW w:w="5617" w:type="dxa"/>
            <w:shd w:val="clear" w:color="auto" w:fill="auto"/>
          </w:tcPr>
          <w:p w14:paraId="708CC0EF">
            <w:pPr>
              <w:pStyle w:val="25"/>
              <w:spacing w:before="1"/>
              <w:ind w:firstLine="660" w:firstLineChars="300"/>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105"/>
                <w:sz w:val="21"/>
              </w:rPr>
              <w:t>2.</w:t>
            </w:r>
            <w:r>
              <w:rPr>
                <w:rFonts w:hint="default" w:ascii="Times New Roman" w:hAnsi="Times New Roman" w:eastAsia="微软雅黑" w:cs="Times New Roman"/>
                <w:b w:val="0"/>
                <w:bCs/>
                <w:sz w:val="21"/>
                <w:lang w:eastAsia="zh-CN"/>
              </w:rPr>
              <w:t>文库构建与质量控制</w:t>
            </w:r>
          </w:p>
        </w:tc>
        <w:tc>
          <w:tcPr>
            <w:tcW w:w="600" w:type="dxa"/>
            <w:shd w:val="clear" w:color="auto" w:fill="auto"/>
          </w:tcPr>
          <w:p w14:paraId="5BE96A0C">
            <w:pPr>
              <w:pStyle w:val="25"/>
              <w:spacing w:line="303" w:lineRule="exact"/>
              <w:ind w:left="102"/>
              <w:rPr>
                <w:rFonts w:hint="default" w:ascii="Times New Roman" w:hAnsi="Times New Roman" w:eastAsia="微软雅黑" w:cs="Times New Roman"/>
                <w:b w:val="0"/>
                <w:bCs/>
                <w:sz w:val="21"/>
              </w:rPr>
            </w:pPr>
            <w:r>
              <w:rPr>
                <w:rFonts w:hint="default" w:ascii="Times New Roman" w:hAnsi="Times New Roman" w:eastAsia="微软雅黑" w:cs="Times New Roman"/>
                <w:b w:val="0"/>
                <w:bCs/>
                <w:spacing w:val="-143"/>
                <w:w w:val="129"/>
                <w:sz w:val="21"/>
              </w:rPr>
              <w:t>□</w:t>
            </w:r>
            <w:r>
              <w:rPr>
                <w:rFonts w:hint="default" w:ascii="Times New Roman" w:hAnsi="Times New Roman" w:eastAsia="微软雅黑" w:cs="Times New Roman"/>
                <w:b w:val="0"/>
                <w:bCs/>
                <w:w w:val="110"/>
                <w:position w:val="1"/>
                <w:sz w:val="21"/>
              </w:rPr>
              <w:t>✓</w:t>
            </w:r>
          </w:p>
        </w:tc>
        <w:tc>
          <w:tcPr>
            <w:tcW w:w="1143" w:type="dxa"/>
            <w:shd w:val="clear" w:color="auto" w:fill="auto"/>
          </w:tcPr>
          <w:p w14:paraId="6552EE23">
            <w:pPr>
              <w:pStyle w:val="25"/>
              <w:spacing w:before="1"/>
              <w:ind w:right="207"/>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95"/>
                <w:sz w:val="21"/>
              </w:rPr>
              <w:t>通过</w:t>
            </w:r>
          </w:p>
        </w:tc>
        <w:tc>
          <w:tcPr>
            <w:tcW w:w="1725" w:type="dxa"/>
            <w:shd w:val="clear" w:color="auto" w:fill="auto"/>
          </w:tcPr>
          <w:p w14:paraId="19F19B12">
            <w:pPr>
              <w:pStyle w:val="25"/>
              <w:tabs>
                <w:tab w:val="left" w:pos="583"/>
              </w:tabs>
              <w:spacing w:line="303" w:lineRule="exact"/>
              <w:ind w:right="33"/>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115"/>
                <w:sz w:val="21"/>
              </w:rPr>
              <w:t xml:space="preserve">□    </w:t>
            </w:r>
            <w:r>
              <w:rPr>
                <w:rFonts w:hint="default" w:ascii="Times New Roman" w:hAnsi="Times New Roman" w:eastAsia="微软雅黑" w:cs="Times New Roman"/>
                <w:b w:val="0"/>
                <w:bCs/>
                <w:w w:val="95"/>
                <w:sz w:val="21"/>
              </w:rPr>
              <w:t>不通过</w:t>
            </w:r>
          </w:p>
        </w:tc>
      </w:tr>
      <w:tr w14:paraId="1EBDDDE9">
        <w:tblPrEx>
          <w:tblCellMar>
            <w:top w:w="0" w:type="dxa"/>
            <w:left w:w="0" w:type="dxa"/>
            <w:bottom w:w="0" w:type="dxa"/>
            <w:right w:w="0" w:type="dxa"/>
          </w:tblCellMar>
        </w:tblPrEx>
        <w:trPr>
          <w:trHeight w:val="407" w:hRule="exact"/>
        </w:trPr>
        <w:tc>
          <w:tcPr>
            <w:tcW w:w="5617" w:type="dxa"/>
            <w:shd w:val="clear" w:color="auto" w:fill="auto"/>
          </w:tcPr>
          <w:p w14:paraId="1711D7BF">
            <w:pPr>
              <w:pStyle w:val="25"/>
              <w:spacing w:before="1"/>
              <w:ind w:left="35" w:firstLine="630" w:firstLineChars="300"/>
              <w:rPr>
                <w:rFonts w:hint="default" w:ascii="Times New Roman" w:hAnsi="Times New Roman" w:eastAsia="微软雅黑" w:cs="Times New Roman"/>
                <w:b w:val="0"/>
                <w:bCs/>
                <w:sz w:val="21"/>
              </w:rPr>
            </w:pPr>
            <w:r>
              <w:rPr>
                <w:rFonts w:hint="default" w:ascii="Times New Roman" w:hAnsi="Times New Roman" w:eastAsia="微软雅黑" w:cs="Times New Roman"/>
                <w:b w:val="0"/>
                <w:bCs/>
                <w:sz w:val="21"/>
              </w:rPr>
              <w:t>3.</w:t>
            </w:r>
            <w:r>
              <w:rPr>
                <w:rFonts w:hint="default" w:ascii="Times New Roman" w:hAnsi="Times New Roman" w:eastAsia="微软雅黑" w:cs="Times New Roman"/>
                <w:b w:val="0"/>
                <w:bCs/>
                <w:sz w:val="21"/>
                <w:lang w:eastAsia="zh-CN"/>
              </w:rPr>
              <w:t>上机测序与质量控制</w:t>
            </w:r>
          </w:p>
        </w:tc>
        <w:tc>
          <w:tcPr>
            <w:tcW w:w="600" w:type="dxa"/>
            <w:shd w:val="clear" w:color="auto" w:fill="auto"/>
          </w:tcPr>
          <w:p w14:paraId="3174A497">
            <w:pPr>
              <w:pStyle w:val="25"/>
              <w:spacing w:line="303" w:lineRule="exact"/>
              <w:ind w:left="102"/>
              <w:rPr>
                <w:rFonts w:hint="default" w:ascii="Times New Roman" w:hAnsi="Times New Roman" w:eastAsia="微软雅黑" w:cs="Times New Roman"/>
                <w:b w:val="0"/>
                <w:bCs/>
                <w:sz w:val="21"/>
              </w:rPr>
            </w:pPr>
            <w:r>
              <w:rPr>
                <w:rFonts w:hint="default" w:ascii="Times New Roman" w:hAnsi="Times New Roman" w:eastAsia="微软雅黑" w:cs="Times New Roman"/>
                <w:b w:val="0"/>
                <w:bCs/>
                <w:spacing w:val="-143"/>
                <w:w w:val="129"/>
                <w:sz w:val="21"/>
              </w:rPr>
              <w:t>□</w:t>
            </w:r>
            <w:r>
              <w:rPr>
                <w:rFonts w:hint="default" w:ascii="Times New Roman" w:hAnsi="Times New Roman" w:eastAsia="微软雅黑" w:cs="Times New Roman"/>
                <w:b w:val="0"/>
                <w:bCs/>
                <w:w w:val="110"/>
                <w:position w:val="1"/>
                <w:sz w:val="21"/>
              </w:rPr>
              <w:t>✓</w:t>
            </w:r>
          </w:p>
        </w:tc>
        <w:tc>
          <w:tcPr>
            <w:tcW w:w="1143" w:type="dxa"/>
            <w:shd w:val="clear" w:color="auto" w:fill="auto"/>
          </w:tcPr>
          <w:p w14:paraId="06332B2F">
            <w:pPr>
              <w:pStyle w:val="25"/>
              <w:spacing w:before="1"/>
              <w:ind w:right="207"/>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95"/>
                <w:sz w:val="21"/>
              </w:rPr>
              <w:t>通过</w:t>
            </w:r>
          </w:p>
        </w:tc>
        <w:tc>
          <w:tcPr>
            <w:tcW w:w="1725" w:type="dxa"/>
            <w:shd w:val="clear" w:color="auto" w:fill="auto"/>
          </w:tcPr>
          <w:p w14:paraId="68268567">
            <w:pPr>
              <w:pStyle w:val="25"/>
              <w:tabs>
                <w:tab w:val="left" w:pos="583"/>
              </w:tabs>
              <w:spacing w:line="303" w:lineRule="exact"/>
              <w:ind w:right="33"/>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115"/>
                <w:sz w:val="21"/>
              </w:rPr>
              <w:t xml:space="preserve">□    </w:t>
            </w:r>
            <w:r>
              <w:rPr>
                <w:rFonts w:hint="default" w:ascii="Times New Roman" w:hAnsi="Times New Roman" w:eastAsia="微软雅黑" w:cs="Times New Roman"/>
                <w:b w:val="0"/>
                <w:bCs/>
                <w:w w:val="95"/>
                <w:sz w:val="21"/>
              </w:rPr>
              <w:t>不通过</w:t>
            </w:r>
          </w:p>
        </w:tc>
      </w:tr>
      <w:tr w14:paraId="7D71E586">
        <w:tblPrEx>
          <w:tblCellMar>
            <w:top w:w="0" w:type="dxa"/>
            <w:left w:w="0" w:type="dxa"/>
            <w:bottom w:w="0" w:type="dxa"/>
            <w:right w:w="0" w:type="dxa"/>
          </w:tblCellMar>
        </w:tblPrEx>
        <w:trPr>
          <w:trHeight w:val="407" w:hRule="exact"/>
        </w:trPr>
        <w:tc>
          <w:tcPr>
            <w:tcW w:w="5617" w:type="dxa"/>
            <w:shd w:val="clear" w:color="auto" w:fill="auto"/>
          </w:tcPr>
          <w:p w14:paraId="7E549EF4">
            <w:pPr>
              <w:pStyle w:val="25"/>
              <w:spacing w:before="1"/>
              <w:ind w:left="35" w:firstLine="630" w:firstLineChars="300"/>
              <w:rPr>
                <w:rFonts w:hint="default" w:ascii="Times New Roman" w:hAnsi="Times New Roman" w:eastAsia="微软雅黑" w:cs="Times New Roman"/>
                <w:b w:val="0"/>
                <w:bCs/>
                <w:sz w:val="21"/>
              </w:rPr>
            </w:pPr>
            <w:r>
              <w:rPr>
                <w:rFonts w:hint="default" w:ascii="Times New Roman" w:hAnsi="Times New Roman" w:eastAsia="微软雅黑" w:cs="Times New Roman"/>
                <w:b w:val="0"/>
                <w:bCs/>
                <w:sz w:val="21"/>
              </w:rPr>
              <w:t>4.数据分析与质量控制</w:t>
            </w:r>
          </w:p>
        </w:tc>
        <w:tc>
          <w:tcPr>
            <w:tcW w:w="600" w:type="dxa"/>
            <w:shd w:val="clear" w:color="auto" w:fill="auto"/>
          </w:tcPr>
          <w:p w14:paraId="36E195CA">
            <w:pPr>
              <w:pStyle w:val="25"/>
              <w:spacing w:line="303" w:lineRule="exact"/>
              <w:ind w:left="102"/>
              <w:rPr>
                <w:rFonts w:hint="default" w:ascii="Times New Roman" w:hAnsi="Times New Roman" w:eastAsia="微软雅黑" w:cs="Times New Roman"/>
                <w:b w:val="0"/>
                <w:bCs/>
                <w:sz w:val="21"/>
              </w:rPr>
            </w:pPr>
            <w:r>
              <w:rPr>
                <w:rFonts w:hint="default" w:ascii="Times New Roman" w:hAnsi="Times New Roman" w:eastAsia="微软雅黑" w:cs="Times New Roman"/>
                <w:b w:val="0"/>
                <w:bCs/>
                <w:spacing w:val="-143"/>
                <w:w w:val="129"/>
                <w:sz w:val="21"/>
              </w:rPr>
              <w:t>□</w:t>
            </w:r>
            <w:r>
              <w:rPr>
                <w:rFonts w:hint="default" w:ascii="Times New Roman" w:hAnsi="Times New Roman" w:eastAsia="微软雅黑" w:cs="Times New Roman"/>
                <w:b w:val="0"/>
                <w:bCs/>
                <w:w w:val="110"/>
                <w:position w:val="1"/>
                <w:sz w:val="21"/>
              </w:rPr>
              <w:t>✓</w:t>
            </w:r>
          </w:p>
        </w:tc>
        <w:tc>
          <w:tcPr>
            <w:tcW w:w="1143" w:type="dxa"/>
            <w:shd w:val="clear" w:color="auto" w:fill="auto"/>
          </w:tcPr>
          <w:p w14:paraId="4D750B64">
            <w:pPr>
              <w:pStyle w:val="25"/>
              <w:spacing w:before="1"/>
              <w:ind w:right="207"/>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95"/>
                <w:sz w:val="21"/>
              </w:rPr>
              <w:t>通过</w:t>
            </w:r>
          </w:p>
        </w:tc>
        <w:tc>
          <w:tcPr>
            <w:tcW w:w="1725" w:type="dxa"/>
            <w:shd w:val="clear" w:color="auto" w:fill="auto"/>
          </w:tcPr>
          <w:p w14:paraId="4D43D486">
            <w:pPr>
              <w:pStyle w:val="25"/>
              <w:tabs>
                <w:tab w:val="left" w:pos="583"/>
              </w:tabs>
              <w:spacing w:line="303" w:lineRule="exact"/>
              <w:ind w:right="33"/>
              <w:rPr>
                <w:rFonts w:hint="default" w:ascii="Times New Roman" w:hAnsi="Times New Roman" w:eastAsia="微软雅黑" w:cs="Times New Roman"/>
                <w:b w:val="0"/>
                <w:bCs/>
                <w:sz w:val="21"/>
              </w:rPr>
            </w:pPr>
            <w:r>
              <w:rPr>
                <w:rFonts w:hint="default" w:ascii="Times New Roman" w:hAnsi="Times New Roman" w:eastAsia="微软雅黑" w:cs="Times New Roman"/>
                <w:b w:val="0"/>
                <w:bCs/>
                <w:w w:val="115"/>
                <w:sz w:val="21"/>
              </w:rPr>
              <w:t xml:space="preserve">□    </w:t>
            </w:r>
            <w:r>
              <w:rPr>
                <w:rFonts w:hint="default" w:ascii="Times New Roman" w:hAnsi="Times New Roman" w:eastAsia="微软雅黑" w:cs="Times New Roman"/>
                <w:b w:val="0"/>
                <w:bCs/>
                <w:w w:val="95"/>
                <w:sz w:val="21"/>
              </w:rPr>
              <w:t>不通过</w:t>
            </w:r>
          </w:p>
        </w:tc>
      </w:tr>
    </w:tbl>
    <w:p w14:paraId="3A904EB6">
      <w:pPr>
        <w:pStyle w:val="10"/>
        <w:spacing w:before="10"/>
        <w:rPr>
          <w:rFonts w:hint="default" w:ascii="Times New Roman" w:hAnsi="Times New Roman" w:eastAsia="微软雅黑" w:cs="Times New Roman"/>
          <w:b/>
          <w:sz w:val="26"/>
        </w:rPr>
      </w:pPr>
    </w:p>
    <w:p w14:paraId="7CA7DC0E">
      <w:pPr>
        <w:keepNext w:val="0"/>
        <w:keepLines w:val="0"/>
        <w:pageBreakBefore w:val="0"/>
        <w:widowControl w:val="0"/>
        <w:kinsoku/>
        <w:wordWrap/>
        <w:overflowPunct/>
        <w:topLinePunct w:val="0"/>
        <w:autoSpaceDE/>
        <w:autoSpaceDN/>
        <w:bidi w:val="0"/>
        <w:adjustRightInd/>
        <w:snapToGrid/>
        <w:ind w:left="153" w:firstLine="180" w:firstLineChars="100"/>
        <w:textAlignment w:val="auto"/>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rPr>
        <w:t>注：</w:t>
      </w:r>
    </w:p>
    <w:p w14:paraId="22F55CAB">
      <w:pPr>
        <w:pStyle w:val="7"/>
        <w:keepNext w:val="0"/>
        <w:keepLines w:val="0"/>
        <w:pageBreakBefore w:val="0"/>
        <w:widowControl w:val="0"/>
        <w:kinsoku/>
        <w:wordWrap/>
        <w:overflowPunct/>
        <w:topLinePunct w:val="0"/>
        <w:autoSpaceDE/>
        <w:autoSpaceDN/>
        <w:bidi w:val="0"/>
        <w:adjustRightInd/>
        <w:snapToGrid/>
        <w:ind w:left="153" w:firstLine="180" w:firstLineChars="100"/>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1.检测结果仅供医生参考，不作为临床诊断的依据。</w:t>
      </w:r>
    </w:p>
    <w:p w14:paraId="4477309B">
      <w:pPr>
        <w:keepNext w:val="0"/>
        <w:keepLines w:val="0"/>
        <w:pageBreakBefore w:val="0"/>
        <w:widowControl w:val="0"/>
        <w:kinsoku/>
        <w:wordWrap/>
        <w:overflowPunct/>
        <w:topLinePunct w:val="0"/>
        <w:autoSpaceDE/>
        <w:autoSpaceDN/>
        <w:bidi w:val="0"/>
        <w:adjustRightInd/>
        <w:snapToGrid/>
        <w:spacing w:line="271" w:lineRule="auto"/>
        <w:ind w:left="153" w:right="2611" w:firstLine="180" w:firstLineChars="100"/>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2.检测结果仅对本样本负责。</w:t>
      </w:r>
    </w:p>
    <w:p w14:paraId="275E7F9B">
      <w:pPr>
        <w:rPr>
          <w:rFonts w:hint="default" w:ascii="Times New Roman" w:hAnsi="Times New Roman" w:eastAsia="微软雅黑" w:cs="Times New Roman"/>
          <w:sz w:val="16"/>
          <w:lang w:eastAsia="zh-CN"/>
        </w:rPr>
      </w:pPr>
      <w:r>
        <w:rPr>
          <w:rFonts w:hint="default" w:ascii="Times New Roman" w:hAnsi="Times New Roman" w:eastAsia="微软雅黑" w:cs="Times New Roman"/>
          <w:sz w:val="16"/>
          <w:lang w:eastAsia="zh-CN"/>
        </w:rPr>
        <w:br w:type="page"/>
      </w:r>
    </w:p>
    <w:p w14:paraId="3C17F2AF">
      <w:pPr>
        <w:rPr>
          <w:rFonts w:hint="default" w:ascii="Times New Roman" w:hAnsi="Times New Roman" w:eastAsia="微软雅黑" w:cs="Times New Roman"/>
          <w:sz w:val="16"/>
          <w:lang w:eastAsia="zh-CN"/>
        </w:rPr>
      </w:pPr>
    </w:p>
    <w:p w14:paraId="6F7500BA">
      <w:pPr>
        <w:pStyle w:val="2"/>
        <w:rPr>
          <w:rFonts w:hint="default" w:ascii="Times New Roman" w:hAnsi="Times New Roman" w:eastAsia="微软雅黑" w:cs="Times New Roman"/>
          <w:color w:val="FFFFFF"/>
          <w:szCs w:val="30"/>
          <w:shd w:val="clear" w:color="auto" w:fill="17365D"/>
          <w:lang w:eastAsia="zh-CN"/>
        </w:rPr>
      </w:pPr>
      <w:bookmarkStart w:id="9" w:name="_Toc534637492"/>
      <w:bookmarkStart w:id="10" w:name="_Toc526855031"/>
      <w:bookmarkStart w:id="11" w:name="_Toc23101"/>
      <w:bookmarkStart w:id="12" w:name="_Toc527112379"/>
      <w:r>
        <w:rPr>
          <w:rFonts w:hint="default" w:ascii="Times New Roman" w:hAnsi="Times New Roman" w:eastAsia="微软雅黑" w:cs="Times New Roman"/>
          <w:color w:val="FFFFFF"/>
          <w:szCs w:val="30"/>
          <w:shd w:val="clear" w:color="auto" w:fill="17365D"/>
          <w:lang w:eastAsia="zh-CN"/>
        </w:rPr>
        <w:t>检测结果</w:t>
      </w:r>
      <w:bookmarkEnd w:id="9"/>
      <w:bookmarkEnd w:id="10"/>
      <w:bookmarkEnd w:id="11"/>
      <w:bookmarkEnd w:id="12"/>
    </w:p>
    <w:p w14:paraId="0C374124">
      <w:pPr>
        <w:rPr>
          <w:rFonts w:hint="default" w:ascii="Times New Roman" w:hAnsi="Times New Roman" w:eastAsia="微软雅黑" w:cs="Times New Roman"/>
          <w:lang w:eastAsia="zh-CN"/>
        </w:rPr>
      </w:pPr>
    </w:p>
    <w:p w14:paraId="38023A43">
      <w:pPr>
        <w:pStyle w:val="3"/>
        <w:spacing w:line="360" w:lineRule="auto"/>
        <w:ind w:left="0"/>
        <w:jc w:val="both"/>
        <w:rPr>
          <w:rFonts w:hint="default" w:ascii="Times New Roman" w:hAnsi="Times New Roman" w:eastAsia="微软雅黑" w:cs="Times New Roman"/>
          <w:lang w:eastAsia="zh-CN"/>
        </w:rPr>
      </w:pPr>
      <w:bookmarkStart w:id="13" w:name="_Toc25000"/>
      <w:bookmarkStart w:id="14" w:name="_Toc534637493"/>
      <w:bookmarkStart w:id="15" w:name="_Toc526855032"/>
      <w:bookmarkStart w:id="16" w:name="_Toc527112380"/>
      <w:r>
        <w:rPr>
          <w:rFonts w:hint="default" w:ascii="Times New Roman" w:hAnsi="Times New Roman" w:eastAsia="微软雅黑" w:cs="Times New Roman"/>
          <w:lang w:eastAsia="zh-CN"/>
        </w:rPr>
        <w:t>1. 检测基因列表及检测结果</w:t>
      </w:r>
      <w:bookmarkEnd w:id="13"/>
      <w:bookmarkEnd w:id="14"/>
      <w:bookmarkEnd w:id="15"/>
      <w:bookmarkEnd w:id="16"/>
    </w:p>
    <w:tbl>
      <w:tblPr>
        <w:tblStyle w:val="17"/>
        <w:tblW w:w="8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66"/>
        <w:gridCol w:w="1524"/>
        <w:gridCol w:w="1281"/>
        <w:gridCol w:w="1540"/>
        <w:gridCol w:w="1245"/>
        <w:gridCol w:w="1470"/>
      </w:tblGrid>
      <w:tr w14:paraId="5FD5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6" w:hRule="atLeast"/>
          <w:jc w:val="center"/>
        </w:trPr>
        <w:tc>
          <w:tcPr>
            <w:tcW w:w="8426" w:type="dxa"/>
            <w:gridSpan w:val="6"/>
            <w:tcBorders>
              <w:top w:val="single" w:color="auto" w:sz="4" w:space="0"/>
              <w:left w:val="single" w:color="auto" w:sz="4" w:space="0"/>
              <w:right w:val="single" w:color="auto" w:sz="4" w:space="0"/>
            </w:tcBorders>
            <w:vAlign w:val="center"/>
          </w:tcPr>
          <w:p w14:paraId="05204BD5">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{%tr for Gene in “EGFR,ALK,ROS1,BRAF,KRAS,PIK3CA” | red(6,28,false) %}</w:t>
            </w:r>
          </w:p>
        </w:tc>
      </w:tr>
      <w:tr w14:paraId="31D6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6" w:type="dxa"/>
            <w:tcBorders>
              <w:top w:val="single" w:color="auto" w:sz="4" w:space="0"/>
              <w:left w:val="single" w:color="auto" w:sz="4" w:space="0"/>
              <w:bottom w:val="single" w:color="auto" w:sz="4" w:space="0"/>
              <w:right w:val="single" w:color="auto" w:sz="4" w:space="0"/>
            </w:tcBorders>
            <w:vAlign w:val="center"/>
          </w:tcPr>
          <w:p w14:paraId="326ED435">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Gene[0] }}</w:t>
            </w:r>
          </w:p>
        </w:tc>
        <w:tc>
          <w:tcPr>
            <w:tcW w:w="1524" w:type="dxa"/>
            <w:tcBorders>
              <w:top w:val="single" w:color="auto" w:sz="4" w:space="0"/>
              <w:left w:val="single" w:color="auto" w:sz="4" w:space="0"/>
              <w:bottom w:val="single" w:color="auto" w:sz="4" w:space="0"/>
              <w:right w:val="single" w:color="auto" w:sz="4" w:space="0"/>
            </w:tcBorders>
            <w:vAlign w:val="center"/>
          </w:tcPr>
          <w:p w14:paraId="237114B0">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Gene[1] }}</w:t>
            </w:r>
          </w:p>
        </w:tc>
        <w:tc>
          <w:tcPr>
            <w:tcW w:w="1281" w:type="dxa"/>
            <w:tcBorders>
              <w:top w:val="single" w:color="auto" w:sz="4" w:space="0"/>
              <w:left w:val="single" w:color="auto" w:sz="4" w:space="0"/>
              <w:bottom w:val="single" w:color="auto" w:sz="4" w:space="0"/>
              <w:right w:val="single" w:color="auto" w:sz="4" w:space="0"/>
            </w:tcBorders>
            <w:vAlign w:val="center"/>
          </w:tcPr>
          <w:p w14:paraId="7D805ABA">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Gene[2] }}</w:t>
            </w:r>
          </w:p>
        </w:tc>
        <w:tc>
          <w:tcPr>
            <w:tcW w:w="1540" w:type="dxa"/>
            <w:tcBorders>
              <w:top w:val="single" w:color="auto" w:sz="4" w:space="0"/>
              <w:left w:val="single" w:color="auto" w:sz="4" w:space="0"/>
              <w:bottom w:val="single" w:color="auto" w:sz="4" w:space="0"/>
              <w:right w:val="single" w:color="auto" w:sz="4" w:space="0"/>
            </w:tcBorders>
            <w:vAlign w:val="center"/>
          </w:tcPr>
          <w:p w14:paraId="09C4F55E">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Gene[3] }}</w:t>
            </w:r>
          </w:p>
        </w:tc>
        <w:tc>
          <w:tcPr>
            <w:tcW w:w="1245" w:type="dxa"/>
            <w:tcBorders>
              <w:top w:val="single" w:color="auto" w:sz="4" w:space="0"/>
              <w:left w:val="single" w:color="auto" w:sz="4" w:space="0"/>
              <w:bottom w:val="single" w:color="auto" w:sz="4" w:space="0"/>
              <w:right w:val="single" w:color="auto" w:sz="4" w:space="0"/>
            </w:tcBorders>
            <w:vAlign w:val="center"/>
          </w:tcPr>
          <w:p w14:paraId="30A8DEA6">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Gene[4] }}</w:t>
            </w:r>
          </w:p>
        </w:tc>
        <w:tc>
          <w:tcPr>
            <w:tcW w:w="1470" w:type="dxa"/>
            <w:tcBorders>
              <w:top w:val="single" w:color="auto" w:sz="4" w:space="0"/>
              <w:left w:val="single" w:color="auto" w:sz="4" w:space="0"/>
              <w:bottom w:val="single" w:color="auto" w:sz="4" w:space="0"/>
              <w:right w:val="single" w:color="auto" w:sz="4" w:space="0"/>
            </w:tcBorders>
            <w:vAlign w:val="center"/>
          </w:tcPr>
          <w:p w14:paraId="37EEC665">
            <w:pPr>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{{r Gene[5] }}</w:t>
            </w:r>
          </w:p>
        </w:tc>
      </w:tr>
      <w:tr w14:paraId="5D3C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8426" w:type="dxa"/>
            <w:gridSpan w:val="6"/>
            <w:tcBorders>
              <w:top w:val="single" w:color="auto" w:sz="4" w:space="0"/>
              <w:left w:val="single" w:color="auto" w:sz="4" w:space="0"/>
              <w:bottom w:val="single" w:color="auto" w:sz="4" w:space="0"/>
              <w:right w:val="single" w:color="auto" w:sz="4" w:space="0"/>
            </w:tcBorders>
            <w:vAlign w:val="center"/>
          </w:tcPr>
          <w:p w14:paraId="6C83BBF7">
            <w:pPr>
              <w:widowControl/>
              <w:jc w:val="cente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lang w:eastAsia="zh-CN"/>
              </w:rPr>
              <w:t>{%tr endfor%}</w:t>
            </w:r>
          </w:p>
        </w:tc>
      </w:tr>
    </w:tbl>
    <w:p w14:paraId="4A509191">
      <w:pPr>
        <w:pStyle w:val="10"/>
        <w:rPr>
          <w:rFonts w:hint="default" w:ascii="Times New Roman" w:hAnsi="Times New Roman" w:eastAsia="微软雅黑" w:cs="Times New Roman"/>
          <w:b/>
          <w:sz w:val="22"/>
          <w:lang w:eastAsia="zh-CN"/>
        </w:rPr>
      </w:pPr>
    </w:p>
    <w:p w14:paraId="5DDD0CF1">
      <w:pPr>
        <w:pStyle w:val="10"/>
        <w:spacing w:before="1"/>
        <w:rPr>
          <w:rFonts w:hint="default" w:ascii="Times New Roman" w:hAnsi="Times New Roman" w:eastAsia="微软雅黑" w:cs="Times New Roman"/>
          <w:spacing w:val="-2"/>
          <w:lang w:eastAsia="zh-CN"/>
        </w:rPr>
      </w:pPr>
      <w:r>
        <w:rPr>
          <w:rFonts w:hint="default" w:ascii="Times New Roman" w:hAnsi="Times New Roman" w:eastAsia="微软雅黑" w:cs="Times New Roman"/>
          <w:b/>
          <w:spacing w:val="-2"/>
          <w:lang w:eastAsia="zh-CN"/>
        </w:rPr>
        <w:t>注：</w:t>
      </w:r>
      <w:r>
        <w:rPr>
          <w:rFonts w:hint="default" w:ascii="Times New Roman" w:hAnsi="Times New Roman" w:eastAsia="微软雅黑" w:cs="Times New Roman"/>
          <w:color w:val="FF0000"/>
          <w:spacing w:val="-2"/>
          <w:lang w:eastAsia="zh-CN"/>
        </w:rPr>
        <w:t>红色标记</w:t>
      </w:r>
      <w:r>
        <w:rPr>
          <w:rFonts w:hint="default" w:ascii="Times New Roman" w:hAnsi="Times New Roman" w:eastAsia="微软雅黑" w:cs="Times New Roman"/>
          <w:spacing w:val="-2"/>
          <w:lang w:eastAsia="zh-CN"/>
        </w:rPr>
        <w:t>的为发生变异的基因。</w:t>
      </w:r>
    </w:p>
    <w:p w14:paraId="2A88FBC6">
      <w:pPr>
        <w:pStyle w:val="10"/>
        <w:spacing w:before="1" w:line="360" w:lineRule="auto"/>
        <w:rPr>
          <w:rFonts w:hint="default" w:ascii="Times New Roman" w:hAnsi="Times New Roman" w:eastAsia="微软雅黑" w:cs="Times New Roman"/>
          <w:sz w:val="25"/>
          <w:lang w:eastAsia="zh-CN"/>
        </w:rPr>
      </w:pPr>
    </w:p>
    <w:p w14:paraId="3C6F16F7">
      <w:pPr>
        <w:pStyle w:val="3"/>
        <w:spacing w:line="360" w:lineRule="auto"/>
        <w:ind w:left="0"/>
        <w:rPr>
          <w:rFonts w:hint="default" w:ascii="Times New Roman" w:hAnsi="Times New Roman" w:eastAsia="微软雅黑" w:cs="Times New Roman"/>
          <w:lang w:eastAsia="zh-CN"/>
        </w:rPr>
      </w:pPr>
      <w:bookmarkStart w:id="17" w:name="_Toc526855033"/>
      <w:bookmarkStart w:id="18" w:name="_Toc534637494"/>
      <w:bookmarkStart w:id="19" w:name="_Toc527112381"/>
      <w:bookmarkStart w:id="20" w:name="_Toc23047"/>
      <w:r>
        <w:rPr>
          <w:rFonts w:hint="default" w:ascii="Times New Roman" w:hAnsi="Times New Roman" w:eastAsia="微软雅黑" w:cs="Times New Roman"/>
          <w:lang w:eastAsia="zh-CN"/>
        </w:rPr>
        <w:t>2. 基因变异信息及用药提示</w:t>
      </w:r>
      <w:bookmarkEnd w:id="17"/>
      <w:bookmarkEnd w:id="18"/>
      <w:bookmarkEnd w:id="19"/>
      <w:bookmarkEnd w:id="20"/>
    </w:p>
    <w:p w14:paraId="69BAF6DE">
      <w:pPr>
        <w:pStyle w:val="4"/>
        <w:ind w:left="0"/>
        <w:rPr>
          <w:rFonts w:hint="default" w:ascii="Times New Roman" w:hAnsi="Times New Roman" w:eastAsia="微软雅黑" w:cs="Times New Roman"/>
          <w:b/>
          <w:sz w:val="28"/>
          <w:lang w:eastAsia="zh-CN"/>
        </w:rPr>
      </w:pPr>
      <w:bookmarkStart w:id="21" w:name="_Toc526855034"/>
      <w:bookmarkStart w:id="22" w:name="_Toc534637495"/>
      <w:bookmarkStart w:id="23" w:name="_Toc527112382"/>
      <w:bookmarkStart w:id="24" w:name="_Toc11000"/>
      <w:r>
        <w:rPr>
          <w:rFonts w:hint="default" w:ascii="Times New Roman" w:hAnsi="Times New Roman" w:eastAsia="微软雅黑" w:cs="Times New Roman"/>
          <w:b/>
          <w:sz w:val="28"/>
          <w:lang w:eastAsia="zh-CN"/>
        </w:rPr>
        <w:t xml:space="preserve">2.1 </w:t>
      </w:r>
      <w:bookmarkEnd w:id="21"/>
      <w:bookmarkEnd w:id="22"/>
      <w:bookmarkEnd w:id="23"/>
      <w:bookmarkStart w:id="25" w:name="_Toc9899"/>
      <w:bookmarkStart w:id="26" w:name="_Toc22846"/>
      <w:r>
        <w:rPr>
          <w:rFonts w:hint="eastAsia" w:ascii="Times New Roman" w:hAnsi="Times New Roman" w:eastAsia="微软雅黑" w:cs="Times New Roman"/>
          <w:b/>
          <w:sz w:val="28"/>
          <w:lang w:eastAsia="zh-CN"/>
        </w:rPr>
        <w:t>体细胞变异分级提示</w:t>
      </w:r>
      <w:bookmarkEnd w:id="24"/>
      <w:bookmarkEnd w:id="25"/>
      <w:bookmarkEnd w:id="26"/>
    </w:p>
    <w:p w14:paraId="4F2419DE">
      <w:pPr>
        <w:rPr>
          <w:rFonts w:hint="default" w:ascii="Times New Roman" w:hAnsi="Times New Roman" w:eastAsia="微软雅黑" w:cs="Times New Roman"/>
          <w:lang w:eastAsia="zh-CN"/>
        </w:rPr>
      </w:pPr>
    </w:p>
    <w:p w14:paraId="4FEF946A">
      <w:pPr>
        <w:spacing w:before="1" w:line="360" w:lineRule="auto"/>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若样本同时检出敏感突变和耐药突变，用药时请综合考虑。</w:t>
      </w:r>
    </w:p>
    <w:tbl>
      <w:tblPr>
        <w:tblStyle w:val="17"/>
        <w:tblW w:w="98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01"/>
        <w:gridCol w:w="1033"/>
        <w:gridCol w:w="1496"/>
        <w:gridCol w:w="991"/>
        <w:gridCol w:w="1041"/>
        <w:gridCol w:w="2199"/>
        <w:gridCol w:w="2238"/>
      </w:tblGrid>
      <w:tr w14:paraId="38C5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17" w:hRule="atLeast"/>
          <w:jc w:val="center"/>
        </w:trPr>
        <w:tc>
          <w:tcPr>
            <w:tcW w:w="901" w:type="dxa"/>
            <w:shd w:val="clear" w:color="auto" w:fill="004271"/>
            <w:vAlign w:val="center"/>
          </w:tcPr>
          <w:p w14:paraId="178FADD5">
            <w:pPr>
              <w:pStyle w:val="25"/>
              <w:jc w:val="center"/>
              <w:rPr>
                <w:rFonts w:hint="default" w:ascii="Times New Roman" w:hAnsi="Times New Roman" w:eastAsia="微软雅黑" w:cs="Times New Roman"/>
                <w:b/>
                <w:color w:val="FFFFFF"/>
                <w:sz w:val="18"/>
                <w:szCs w:val="18"/>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1033" w:type="dxa"/>
            <w:shd w:val="clear" w:color="auto" w:fill="004271"/>
            <w:vAlign w:val="center"/>
          </w:tcPr>
          <w:p w14:paraId="7D3D7EF6">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496" w:type="dxa"/>
            <w:shd w:val="clear" w:color="auto" w:fill="004271"/>
            <w:vAlign w:val="center"/>
          </w:tcPr>
          <w:p w14:paraId="71196FE0">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991" w:type="dxa"/>
            <w:shd w:val="clear" w:color="auto" w:fill="004271"/>
            <w:vAlign w:val="center"/>
          </w:tcPr>
          <w:p w14:paraId="474FEF24">
            <w:pPr>
              <w:pStyle w:val="25"/>
              <w:jc w:val="center"/>
              <w:rPr>
                <w:rFonts w:hint="default" w:ascii="Times New Roman" w:hAnsi="Times New Roman" w:eastAsia="微软雅黑" w:cs="Times New Roman"/>
                <w:color w:val="FFFFFF"/>
                <w:sz w:val="18"/>
                <w:szCs w:val="18"/>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1041" w:type="dxa"/>
            <w:shd w:val="clear" w:color="auto" w:fill="004271"/>
            <w:vAlign w:val="center"/>
          </w:tcPr>
          <w:p w14:paraId="66C8EF29">
            <w:pPr>
              <w:pStyle w:val="25"/>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readsFlag </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True %}</w:t>
            </w:r>
          </w:p>
          <w:p w14:paraId="3E20AF79">
            <w:pPr>
              <w:adjustRightInd w:val="0"/>
              <w:snapToGrid w:val="0"/>
              <w:jc w:val="center"/>
              <w:rPr>
                <w:rFonts w:hint="default"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2199" w:type="dxa"/>
            <w:shd w:val="clear" w:color="auto" w:fill="004271"/>
            <w:vAlign w:val="center"/>
          </w:tcPr>
          <w:p w14:paraId="35FFC316">
            <w:pPr>
              <w:pStyle w:val="25"/>
              <w:jc w:val="center"/>
              <w:rPr>
                <w:rFonts w:hint="default" w:ascii="Times New Roman" w:hAnsi="Times New Roman" w:eastAsia="微软雅黑" w:cs="Times New Roman"/>
                <w:b/>
                <w:color w:val="FFFFFF"/>
                <w:sz w:val="21"/>
                <w:szCs w:val="21"/>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2238" w:type="dxa"/>
            <w:shd w:val="clear" w:color="auto" w:fill="004271"/>
            <w:vAlign w:val="center"/>
          </w:tcPr>
          <w:p w14:paraId="16036BCE">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666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6" w:hRule="atLeast"/>
          <w:jc w:val="center"/>
        </w:trPr>
        <w:tc>
          <w:tcPr>
            <w:tcW w:w="9899" w:type="dxa"/>
            <w:gridSpan w:val="7"/>
            <w:shd w:val="clear" w:color="auto" w:fill="F1F1F1" w:themeFill="background1" w:themeFillShade="F2"/>
            <w:vAlign w:val="center"/>
          </w:tcPr>
          <w:p w14:paraId="4B5B09B7">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{%tr if bodyDrugTipLine</w:t>
            </w:r>
            <w:r>
              <w:rPr>
                <w:rFonts w:hint="eastAsia" w:ascii="Times New Roman" w:hAnsi="Times New Roman" w:eastAsia="微软雅黑" w:cs="Times New Roman"/>
                <w:sz w:val="18"/>
                <w:szCs w:val="18"/>
                <w:lang w:val="en-US" w:eastAsia="zh-CN"/>
              </w:rPr>
              <w:t>Gene6</w:t>
            </w:r>
            <w:r>
              <w:rPr>
                <w:rFonts w:hint="default" w:ascii="Times New Roman" w:hAnsi="Times New Roman" w:eastAsia="微软雅黑" w:cs="Times New Roman"/>
                <w:sz w:val="18"/>
                <w:szCs w:val="18"/>
              </w:rPr>
              <w:t>Str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 xml:space="preserve">or unknownTipLineGene6Str </w:t>
            </w:r>
            <w:r>
              <w:rPr>
                <w:rFonts w:hint="default" w:ascii="Times New Roman" w:hAnsi="Times New Roman" w:eastAsia="微软雅黑" w:cs="Times New Roman"/>
                <w:sz w:val="18"/>
                <w:szCs w:val="18"/>
              </w:rPr>
              <w:t>%}</w:t>
            </w:r>
          </w:p>
        </w:tc>
      </w:tr>
      <w:tr w14:paraId="11731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9" w:hRule="atLeast"/>
          <w:jc w:val="center"/>
        </w:trPr>
        <w:tc>
          <w:tcPr>
            <w:tcW w:w="9899" w:type="dxa"/>
            <w:gridSpan w:val="7"/>
            <w:shd w:val="clear" w:color="auto" w:fill="F1F1F1" w:themeFill="background1" w:themeFillShade="F2"/>
            <w:vAlign w:val="center"/>
          </w:tcPr>
          <w:p w14:paraId="3C46637D">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for tip in bodyDrugTipLine</w:t>
            </w:r>
            <w:r>
              <w:rPr>
                <w:rFonts w:hint="eastAsia" w:ascii="Times New Roman" w:hAnsi="Times New Roman" w:eastAsia="微软雅黑" w:cs="Times New Roman"/>
                <w:sz w:val="18"/>
                <w:szCs w:val="18"/>
                <w:lang w:val="en-US" w:eastAsia="zh-CN"/>
              </w:rPr>
              <w:t>Gene6</w:t>
            </w:r>
            <w:r>
              <w:rPr>
                <w:rFonts w:hint="default" w:ascii="Times New Roman" w:hAnsi="Times New Roman" w:eastAsia="微软雅黑" w:cs="Times New Roman"/>
                <w:sz w:val="18"/>
                <w:szCs w:val="18"/>
              </w:rPr>
              <w:t>Str</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sz w:val="18"/>
                <w:szCs w:val="18"/>
              </w:rPr>
              <w:t>%}</w:t>
            </w:r>
          </w:p>
        </w:tc>
      </w:tr>
      <w:tr w14:paraId="25F6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84" w:hRule="atLeast"/>
          <w:jc w:val="center"/>
        </w:trPr>
        <w:tc>
          <w:tcPr>
            <w:tcW w:w="901" w:type="dxa"/>
            <w:shd w:val="clear" w:color="auto" w:fill="F1F1F1" w:themeFill="background1" w:themeFillShade="F2"/>
            <w:vAlign w:val="center"/>
          </w:tcPr>
          <w:p w14:paraId="2669941E">
            <w:pPr>
              <w:spacing w:before="2"/>
              <w:ind w:left="116" w:right="116"/>
              <w:jc w:val="center"/>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1033" w:type="dxa"/>
            <w:shd w:val="clear" w:color="auto" w:fill="F1F1F1" w:themeFill="background1" w:themeFillShade="F2"/>
            <w:vAlign w:val="center"/>
          </w:tcPr>
          <w:p w14:paraId="42FFFF3A">
            <w:pPr>
              <w:spacing w:before="2"/>
              <w:ind w:left="116" w:right="116"/>
              <w:jc w:val="center"/>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496" w:type="dxa"/>
            <w:shd w:val="clear" w:color="auto" w:fill="F1F1F1" w:themeFill="background1" w:themeFillShade="F2"/>
            <w:vAlign w:val="center"/>
          </w:tcPr>
          <w:p w14:paraId="49CA8C2C">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991" w:type="dxa"/>
            <w:shd w:val="clear" w:color="auto" w:fill="F1F1F1" w:themeFill="background1" w:themeFillShade="F2"/>
            <w:vAlign w:val="center"/>
          </w:tcPr>
          <w:p w14:paraId="404ECF88">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1041" w:type="dxa"/>
            <w:shd w:val="clear" w:color="auto" w:fill="F1F1F1" w:themeFill="background1" w:themeFillShade="F2"/>
            <w:vAlign w:val="center"/>
          </w:tcPr>
          <w:p w14:paraId="2031680E">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2199" w:type="dxa"/>
            <w:shd w:val="clear" w:color="auto" w:fill="F1F1F1" w:themeFill="background1" w:themeFillShade="F2"/>
            <w:vAlign w:val="center"/>
          </w:tcPr>
          <w:p w14:paraId="4EB17E23">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tip.drugNameList == [] %}无{% else%}{% for d in tip.drugNameList %}{%if d.level == ‘1’%}{%if loop.last%}{{ d.nameLevel }}（A级）{%else%}{{ d.nameLevel }}（A级），</w:t>
            </w:r>
          </w:p>
          <w:p w14:paraId="3B6ACF52">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‘2’%}{%if loop.last%}{{ d.nameLevel }}（B级）{%else%}{{ d.nameLevel }}（B级），</w:t>
            </w:r>
          </w:p>
          <w:p w14:paraId="5F093F7A">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‘3’%}{%if loop.last%}{{ d.nameLevel }}（C级）{%else%}{{ d.nameLevel }}（C级），</w:t>
            </w:r>
          </w:p>
          <w:p w14:paraId="198B55EB">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‘4’%}{%if loop.last%}{{ d.nameLevel }}（D级）{%else%}{{ d.nameLevel }}（D级），</w:t>
            </w:r>
          </w:p>
          <w:p w14:paraId="542A016A">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{%endif%}{%endif%}{% endfor %}{% endif%}</w:t>
            </w:r>
          </w:p>
        </w:tc>
        <w:tc>
          <w:tcPr>
            <w:tcW w:w="2238" w:type="dxa"/>
            <w:shd w:val="clear" w:color="auto" w:fill="F1F1F1" w:themeFill="background1" w:themeFillShade="F2"/>
            <w:vAlign w:val="center"/>
          </w:tcPr>
          <w:p w14:paraId="2CC08858">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tip.ResistantDrug == [] %}无{% else%}{% for d in tip.ResistantDrug %}{%if d.level == ‘5’%}{%if loop.last%}{{ d.nameLevel }}（A级）{%else%}{{ d.nameLevel }}（A级），</w:t>
            </w:r>
          </w:p>
          <w:p w14:paraId="6B69B263">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‘6’%}{%if loop.last%}{{ d.nameLevel }}（B级）{%else%}{{ d.nameLevel }}（B级），</w:t>
            </w:r>
          </w:p>
          <w:p w14:paraId="10E56827">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‘7’%}{%if loop.last%}{{ d.nameLevel }}（C级）{%else%}{{ d.nameLevel }}（C级），</w:t>
            </w:r>
          </w:p>
          <w:p w14:paraId="3835F209">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‘8’%}{%if loop.last%}{{ d.nameLevel }}（D级）{%else%}{{ d.nameLevel }}（D级），</w:t>
            </w:r>
          </w:p>
          <w:p w14:paraId="1D8FF671">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{%endif%}{%endif%}{% endfor %}{% endif%}</w:t>
            </w:r>
          </w:p>
        </w:tc>
      </w:tr>
      <w:tr w14:paraId="5FC5D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43" w:hRule="atLeast"/>
          <w:jc w:val="center"/>
        </w:trPr>
        <w:tc>
          <w:tcPr>
            <w:tcW w:w="9899" w:type="dxa"/>
            <w:gridSpan w:val="7"/>
            <w:shd w:val="clear" w:color="auto" w:fill="F1F1F1" w:themeFill="background1" w:themeFillShade="F2"/>
            <w:vAlign w:val="center"/>
          </w:tcPr>
          <w:p w14:paraId="3F206D21">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endfor %}</w:t>
            </w:r>
          </w:p>
        </w:tc>
      </w:tr>
      <w:tr w14:paraId="29B8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899" w:type="dxa"/>
            <w:gridSpan w:val="7"/>
            <w:shd w:val="clear" w:color="auto" w:fill="F1F1F1" w:themeFill="background1" w:themeFillShade="F2"/>
            <w:vAlign w:val="center"/>
          </w:tcPr>
          <w:p w14:paraId="30C4B02F">
            <w:pPr>
              <w:spacing w:before="1" w:line="249" w:lineRule="auto"/>
              <w:ind w:left="262" w:leftChars="0" w:right="131" w:rightChars="0"/>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{%tr for tip in unknownTipLineGene6Str %}</w:t>
            </w:r>
          </w:p>
        </w:tc>
      </w:tr>
      <w:tr w14:paraId="3B5B5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01" w:type="dxa"/>
            <w:shd w:val="clear" w:color="auto" w:fill="F1F1F1" w:themeFill="background1" w:themeFillShade="F2"/>
            <w:vAlign w:val="center"/>
          </w:tcPr>
          <w:p w14:paraId="4BF1A384">
            <w:pPr>
              <w:spacing w:before="2"/>
              <w:ind w:left="116" w:right="116"/>
              <w:jc w:val="center"/>
              <w:rPr>
                <w:rFonts w:hint="default"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1033" w:type="dxa"/>
            <w:shd w:val="clear" w:color="auto" w:fill="F1F1F1" w:themeFill="background1" w:themeFillShade="F2"/>
            <w:vAlign w:val="center"/>
          </w:tcPr>
          <w:p w14:paraId="15A07EFD">
            <w:pPr>
              <w:spacing w:before="2"/>
              <w:ind w:left="116" w:right="116"/>
              <w:jc w:val="center"/>
              <w:rPr>
                <w:rFonts w:hint="default"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496" w:type="dxa"/>
            <w:shd w:val="clear" w:color="auto" w:fill="F1F1F1" w:themeFill="background1" w:themeFillShade="F2"/>
            <w:vAlign w:val="center"/>
          </w:tcPr>
          <w:p w14:paraId="1776C075">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tip.ori_variant }}</w:t>
            </w:r>
          </w:p>
        </w:tc>
        <w:tc>
          <w:tcPr>
            <w:tcW w:w="991" w:type="dxa"/>
            <w:shd w:val="clear" w:color="auto" w:fill="F1F1F1" w:themeFill="background1" w:themeFillShade="F2"/>
            <w:vAlign w:val="center"/>
          </w:tcPr>
          <w:p w14:paraId="0E325581">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tip.ExonicFunc }}</w:t>
            </w:r>
          </w:p>
        </w:tc>
        <w:tc>
          <w:tcPr>
            <w:tcW w:w="1041" w:type="dxa"/>
            <w:shd w:val="clear" w:color="auto" w:fill="F1F1F1" w:themeFill="background1" w:themeFillShade="F2"/>
            <w:vAlign w:val="center"/>
          </w:tcPr>
          <w:p w14:paraId="29745D52">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2199" w:type="dxa"/>
            <w:shd w:val="clear" w:color="auto" w:fill="F1F1F1" w:themeFill="background1" w:themeFillShade="F2"/>
            <w:vAlign w:val="center"/>
          </w:tcPr>
          <w:p w14:paraId="284773D1">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w:t>
            </w:r>
          </w:p>
        </w:tc>
        <w:tc>
          <w:tcPr>
            <w:tcW w:w="2238" w:type="dxa"/>
            <w:shd w:val="clear" w:color="auto" w:fill="F1F1F1" w:themeFill="background1" w:themeFillShade="F2"/>
            <w:vAlign w:val="center"/>
          </w:tcPr>
          <w:p w14:paraId="06689F91">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w:t>
            </w:r>
          </w:p>
        </w:tc>
      </w:tr>
      <w:tr w14:paraId="61A24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899" w:type="dxa"/>
            <w:gridSpan w:val="7"/>
            <w:shd w:val="clear" w:color="auto" w:fill="F1F1F1" w:themeFill="background1" w:themeFillShade="F2"/>
            <w:vAlign w:val="center"/>
          </w:tcPr>
          <w:p w14:paraId="52079934">
            <w:pPr>
              <w:spacing w:before="1" w:line="249" w:lineRule="auto"/>
              <w:ind w:left="262" w:leftChars="0" w:right="131" w:rightChars="0"/>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{%tr endfor %}</w:t>
            </w:r>
          </w:p>
        </w:tc>
      </w:tr>
      <w:tr w14:paraId="78BD7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899" w:type="dxa"/>
            <w:gridSpan w:val="7"/>
            <w:shd w:val="clear" w:color="auto" w:fill="F1F1F1" w:themeFill="background1" w:themeFillShade="F2"/>
            <w:vAlign w:val="center"/>
          </w:tcPr>
          <w:p w14:paraId="503D9A03">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{%tr else %}</w:t>
            </w:r>
          </w:p>
        </w:tc>
      </w:tr>
      <w:tr w14:paraId="6AE9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8" w:hRule="atLeast"/>
          <w:jc w:val="center"/>
        </w:trPr>
        <w:tc>
          <w:tcPr>
            <w:tcW w:w="901" w:type="dxa"/>
            <w:shd w:val="clear" w:color="auto" w:fill="F1F1F1" w:themeFill="background1" w:themeFillShade="F2"/>
            <w:vAlign w:val="center"/>
          </w:tcPr>
          <w:p w14:paraId="5F89701E">
            <w:pPr>
              <w:ind w:left="162" w:right="163"/>
              <w:jc w:val="center"/>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rPr>
              <w:t>/</w:t>
            </w:r>
          </w:p>
        </w:tc>
        <w:tc>
          <w:tcPr>
            <w:tcW w:w="1033" w:type="dxa"/>
            <w:shd w:val="clear" w:color="auto" w:fill="F1F1F1" w:themeFill="background1" w:themeFillShade="F2"/>
            <w:vAlign w:val="center"/>
          </w:tcPr>
          <w:p w14:paraId="3DB12B44">
            <w:pPr>
              <w:spacing w:before="2"/>
              <w:ind w:left="116" w:right="116"/>
              <w:jc w:val="center"/>
              <w:rPr>
                <w:rFonts w:hint="default" w:ascii="Times New Roman" w:hAnsi="Times New Roman" w:eastAsia="微软雅黑" w:cs="Times New Roman"/>
                <w:sz w:val="18"/>
                <w:szCs w:val="18"/>
              </w:rPr>
            </w:pPr>
            <w:r>
              <w:rPr>
                <w:rFonts w:hint="default" w:ascii="Times New Roman" w:hAnsi="Times New Roman" w:eastAsia="微软雅黑" w:cs="Times New Roman"/>
                <w:b/>
                <w:sz w:val="18"/>
                <w:szCs w:val="18"/>
              </w:rPr>
              <w:t>/</w:t>
            </w:r>
          </w:p>
        </w:tc>
        <w:tc>
          <w:tcPr>
            <w:tcW w:w="1496" w:type="dxa"/>
            <w:shd w:val="clear" w:color="auto" w:fill="F1F1F1" w:themeFill="background1" w:themeFillShade="F2"/>
            <w:vAlign w:val="center"/>
          </w:tcPr>
          <w:p w14:paraId="15B4024E">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991" w:type="dxa"/>
            <w:shd w:val="clear" w:color="auto" w:fill="F1F1F1" w:themeFill="background1" w:themeFillShade="F2"/>
            <w:vAlign w:val="center"/>
          </w:tcPr>
          <w:p w14:paraId="1C1A9C85">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1041" w:type="dxa"/>
            <w:shd w:val="clear" w:color="auto" w:fill="F1F1F1" w:themeFill="background1" w:themeFillShade="F2"/>
            <w:vAlign w:val="center"/>
          </w:tcPr>
          <w:p w14:paraId="08334DE4">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199" w:type="dxa"/>
            <w:shd w:val="clear" w:color="auto" w:fill="F1F1F1" w:themeFill="background1" w:themeFillShade="F2"/>
            <w:vAlign w:val="center"/>
          </w:tcPr>
          <w:p w14:paraId="303F0079">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238" w:type="dxa"/>
            <w:shd w:val="clear" w:color="auto" w:fill="F1F1F1" w:themeFill="background1" w:themeFillShade="F2"/>
            <w:vAlign w:val="center"/>
          </w:tcPr>
          <w:p w14:paraId="67ED7D7B">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r>
      <w:tr w14:paraId="4835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17" w:hRule="atLeast"/>
          <w:jc w:val="center"/>
        </w:trPr>
        <w:tc>
          <w:tcPr>
            <w:tcW w:w="9899" w:type="dxa"/>
            <w:gridSpan w:val="7"/>
            <w:shd w:val="clear" w:color="auto" w:fill="F1F1F1" w:themeFill="background1" w:themeFillShade="F2"/>
            <w:vAlign w:val="center"/>
          </w:tcPr>
          <w:p w14:paraId="05BA276C">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endif %}</w:t>
            </w:r>
          </w:p>
        </w:tc>
      </w:tr>
    </w:tbl>
    <w:p w14:paraId="169A2A38">
      <w:pPr>
        <w:pStyle w:val="10"/>
        <w:rPr>
          <w:rFonts w:hint="default" w:ascii="Times New Roman" w:hAnsi="Times New Roman" w:eastAsia="微软雅黑" w:cs="Times New Roman"/>
          <w:sz w:val="20"/>
          <w:lang w:eastAsia="zh-CN"/>
        </w:rPr>
      </w:pPr>
    </w:p>
    <w:p w14:paraId="6895DD08">
      <w:pPr>
        <w:pStyle w:val="10"/>
        <w:spacing w:before="7"/>
        <w:rPr>
          <w:rFonts w:hint="default" w:ascii="Times New Roman" w:hAnsi="Times New Roman" w:eastAsia="微软雅黑" w:cs="Times New Roman"/>
          <w:lang w:eastAsia="zh-CN"/>
        </w:rPr>
      </w:pPr>
    </w:p>
    <w:p w14:paraId="114C2D12">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739F0E6C">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F62D18C">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F3B042A">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8206413">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2AFA297">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D1403C9">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E804291">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C1FED2A">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187AF51">
      <w:pPr>
        <w:pStyle w:val="10"/>
        <w:numPr>
          <w:ilvl w:val="0"/>
          <w:numId w:val="2"/>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06AE072">
      <w:pPr>
        <w:pStyle w:val="10"/>
        <w:numPr>
          <w:ilvl w:val="0"/>
          <w:numId w:val="2"/>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p>
    <w:p w14:paraId="0EB48BA7">
      <w:pPr>
        <w:pStyle w:val="10"/>
        <w:numPr>
          <w:ilvl w:val="0"/>
          <w:numId w:val="2"/>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46606A62">
      <w:pPr>
        <w:pStyle w:val="4"/>
        <w:ind w:left="0"/>
        <w:rPr>
          <w:rFonts w:hint="default" w:ascii="Times New Roman" w:hAnsi="Times New Roman" w:eastAsia="微软雅黑" w:cs="Times New Roman"/>
          <w:sz w:val="22"/>
          <w:szCs w:val="22"/>
          <w:lang w:eastAsia="zh-CN"/>
        </w:rPr>
      </w:pPr>
      <w:r>
        <w:rPr>
          <w:rFonts w:hint="default" w:ascii="Times New Roman" w:hAnsi="Times New Roman" w:eastAsia="微软雅黑" w:cs="Times New Roman"/>
          <w:sz w:val="22"/>
          <w:szCs w:val="22"/>
          <w:lang w:eastAsia="zh-CN"/>
        </w:rPr>
        <w:br w:type="page"/>
      </w:r>
    </w:p>
    <w:p w14:paraId="2DA93162">
      <w:pPr>
        <w:pStyle w:val="4"/>
        <w:ind w:left="0"/>
        <w:rPr>
          <w:rFonts w:hint="default" w:ascii="Times New Roman" w:hAnsi="Times New Roman" w:eastAsia="微软雅黑" w:cs="Times New Roman"/>
          <w:b/>
          <w:sz w:val="28"/>
          <w:lang w:eastAsia="zh-CN"/>
        </w:rPr>
      </w:pPr>
      <w:bookmarkStart w:id="27" w:name="_Toc534637496"/>
      <w:bookmarkStart w:id="28" w:name="_Toc526855035"/>
      <w:bookmarkStart w:id="29" w:name="_Toc527112383"/>
      <w:bookmarkStart w:id="30" w:name="_Toc6186"/>
      <w:r>
        <w:rPr>
          <w:rFonts w:hint="default" w:ascii="Times New Roman" w:hAnsi="Times New Roman" w:eastAsia="微软雅黑" w:cs="Times New Roman"/>
          <w:b/>
          <w:sz w:val="28"/>
          <w:lang w:eastAsia="zh-CN"/>
        </w:rPr>
        <w:t>2.</w:t>
      </w:r>
      <w:r>
        <w:rPr>
          <w:rFonts w:hint="eastAsia" w:ascii="Times New Roman" w:hAnsi="Times New Roman" w:eastAsia="微软雅黑" w:cs="Times New Roman"/>
          <w:b/>
          <w:sz w:val="28"/>
          <w:lang w:val="en-US" w:eastAsia="zh-CN"/>
        </w:rPr>
        <w:t>2</w:t>
      </w:r>
      <w:bookmarkEnd w:id="27"/>
      <w:bookmarkEnd w:id="28"/>
      <w:bookmarkEnd w:id="29"/>
      <w:bookmarkStart w:id="31" w:name="_Toc3030"/>
      <w:bookmarkStart w:id="32" w:name="_Toc32302"/>
      <w:bookmarkStart w:id="33" w:name="_Toc19"/>
      <w:r>
        <w:rPr>
          <w:rFonts w:hint="eastAsia" w:ascii="Times New Roman" w:hAnsi="Times New Roman" w:eastAsia="微软雅黑" w:cs="Times New Roman"/>
          <w:b/>
          <w:sz w:val="28"/>
          <w:lang w:eastAsia="zh-CN"/>
        </w:rPr>
        <w:t>体细胞变异结果解析</w:t>
      </w:r>
      <w:bookmarkEnd w:id="30"/>
      <w:bookmarkEnd w:id="31"/>
      <w:bookmarkEnd w:id="32"/>
      <w:bookmarkEnd w:id="33"/>
    </w:p>
    <w:p w14:paraId="2E87AE12">
      <w:pPr>
        <w:widowControl/>
        <w:spacing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Cs/>
          <w:sz w:val="18"/>
          <w:szCs w:val="18"/>
          <w:lang w:eastAsia="zh-CN"/>
        </w:rPr>
        <w:t>{% if BodyDrugNoComplexGene6Str</w:t>
      </w:r>
      <w:r>
        <w:rPr>
          <w:rFonts w:hint="eastAsia" w:ascii="Times New Roman" w:hAnsi="Times New Roman" w:eastAsia="微软雅黑" w:cs="Times New Roman"/>
          <w:bCs/>
          <w:sz w:val="18"/>
          <w:szCs w:val="18"/>
          <w:lang w:val="en-US" w:eastAsia="zh-CN"/>
        </w:rPr>
        <w:t xml:space="preserve"> </w:t>
      </w:r>
      <w:r>
        <w:rPr>
          <w:rFonts w:hint="default" w:ascii="Times New Roman" w:hAnsi="Times New Roman" w:eastAsia="微软雅黑" w:cs="Times New Roman"/>
          <w:bCs/>
          <w:sz w:val="18"/>
          <w:szCs w:val="18"/>
          <w:lang w:eastAsia="zh-CN"/>
        </w:rPr>
        <w:t>== [] and unknownVarAnalysisGene6Str</w:t>
      </w:r>
      <w:r>
        <w:rPr>
          <w:rFonts w:hint="eastAsia" w:ascii="Times New Roman" w:hAnsi="Times New Roman" w:eastAsia="微软雅黑" w:cs="Times New Roman"/>
          <w:bCs/>
          <w:sz w:val="18"/>
          <w:szCs w:val="18"/>
          <w:lang w:val="en-US" w:eastAsia="zh-CN"/>
        </w:rPr>
        <w:t xml:space="preserve"> </w:t>
      </w:r>
      <w:r>
        <w:rPr>
          <w:rFonts w:hint="default" w:ascii="Times New Roman" w:hAnsi="Times New Roman" w:eastAsia="微软雅黑" w:cs="Times New Roman"/>
          <w:bCs/>
          <w:sz w:val="18"/>
          <w:szCs w:val="18"/>
          <w:lang w:eastAsia="zh-CN"/>
        </w:rPr>
        <w:t>== [] %}未检出靶向用药相关的体细胞基因突变；未检出未知临床意义体细胞基因突变。{% endif %}</w:t>
      </w:r>
      <w:r>
        <w:rPr>
          <w:rFonts w:hint="default" w:ascii="Times New Roman" w:hAnsi="Times New Roman" w:eastAsia="微软雅黑" w:cs="Times New Roman"/>
          <w:b/>
          <w:color w:val="1F497D" w:themeColor="text2"/>
          <w:sz w:val="24"/>
          <w:szCs w:val="24"/>
          <w:lang w:eastAsia="zh-CN"/>
          <w14:textFill>
            <w14:solidFill>
              <w14:schemeClr w14:val="tx2"/>
            </w14:solidFill>
          </w14:textFill>
        </w:rPr>
        <w:t>{% for tdd in BodyDrugNoComplexGene6Str %}</w:t>
      </w:r>
    </w:p>
    <w:p w14:paraId="2699E491">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432"/>
        <w:gridCol w:w="1191"/>
        <w:gridCol w:w="8247"/>
      </w:tblGrid>
      <w:tr w14:paraId="6613A526">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vAlign w:val="center"/>
          </w:tcPr>
          <w:p w14:paraId="7FA679ED">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突变形式</w:t>
            </w:r>
          </w:p>
        </w:tc>
        <w:tc>
          <w:tcPr>
            <w:tcW w:w="8247" w:type="dxa"/>
            <w:tcBorders>
              <w:tl2br w:val="nil"/>
              <w:tr2bl w:val="nil"/>
            </w:tcBorders>
            <w:vAlign w:val="center"/>
          </w:tcPr>
          <w:p w14:paraId="1F34C3F4">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08C7D714">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PrEx>
        <w:trPr>
          <w:trHeight w:val="494" w:hRule="atLeast"/>
          <w:jc w:val="center"/>
        </w:trPr>
        <w:tc>
          <w:tcPr>
            <w:tcW w:w="1623" w:type="dxa"/>
            <w:gridSpan w:val="2"/>
            <w:tcBorders>
              <w:tl2br w:val="nil"/>
              <w:tr2bl w:val="nil"/>
            </w:tcBorders>
            <w:vAlign w:val="center"/>
          </w:tcPr>
          <w:p w14:paraId="025492AD">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eastAsia" w:ascii="Times New Roman" w:hAnsi="Times New Roman" w:eastAsia="微软雅黑" w:cs="Times New Roman"/>
                <w:b/>
                <w:color w:val="2666A3"/>
                <w:sz w:val="18"/>
                <w:szCs w:val="18"/>
                <w:lang w:eastAsia="zh-CN"/>
              </w:rPr>
              <w:t>{{ tdd.mutFreq</w:t>
            </w:r>
            <w:r>
              <w:rPr>
                <w:rFonts w:hint="eastAsia" w:ascii="Times New Roman" w:hAnsi="Times New Roman" w:eastAsia="微软雅黑" w:cs="Times New Roman"/>
                <w:b/>
                <w:color w:val="2666A3"/>
                <w:sz w:val="18"/>
                <w:szCs w:val="18"/>
                <w:lang w:val="en-US" w:eastAsia="zh-CN"/>
              </w:rPr>
              <w:t>Type</w:t>
            </w:r>
            <w:r>
              <w:rPr>
                <w:rFonts w:hint="eastAsia" w:ascii="Times New Roman" w:hAnsi="Times New Roman" w:eastAsia="微软雅黑" w:cs="Times New Roman"/>
                <w:b/>
                <w:color w:val="2666A3"/>
                <w:sz w:val="18"/>
                <w:szCs w:val="18"/>
                <w:lang w:eastAsia="zh-CN"/>
              </w:rPr>
              <w:t xml:space="preserve"> }}</w:t>
            </w:r>
          </w:p>
        </w:tc>
        <w:tc>
          <w:tcPr>
            <w:tcW w:w="8247" w:type="dxa"/>
            <w:tcBorders>
              <w:tl2br w:val="nil"/>
              <w:tr2bl w:val="nil"/>
            </w:tcBorders>
            <w:vAlign w:val="center"/>
          </w:tcPr>
          <w:p w14:paraId="254F8A8A">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1FF95BB3">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0" w:hRule="atLeast"/>
          <w:jc w:val="center"/>
        </w:trPr>
        <w:tc>
          <w:tcPr>
            <w:tcW w:w="432" w:type="dxa"/>
            <w:vMerge w:val="restart"/>
            <w:tcBorders>
              <w:tl2br w:val="nil"/>
              <w:tr2bl w:val="nil"/>
            </w:tcBorders>
            <w:vAlign w:val="center"/>
          </w:tcPr>
          <w:p w14:paraId="490C2A7A">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潜在获益药物</w:t>
            </w:r>
          </w:p>
        </w:tc>
        <w:tc>
          <w:tcPr>
            <w:tcW w:w="1191" w:type="dxa"/>
            <w:tcBorders>
              <w:tl2br w:val="nil"/>
              <w:tr2bl w:val="nil"/>
            </w:tcBorders>
            <w:vAlign w:val="center"/>
          </w:tcPr>
          <w:p w14:paraId="323FDA1C">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A级</w:t>
            </w:r>
          </w:p>
        </w:tc>
        <w:tc>
          <w:tcPr>
            <w:tcW w:w="8247" w:type="dxa"/>
            <w:tcBorders>
              <w:tl2br w:val="nil"/>
              <w:tr2bl w:val="nil"/>
            </w:tcBorders>
            <w:vAlign w:val="center"/>
          </w:tcPr>
          <w:p w14:paraId="297611F6">
            <w:pPr>
              <w:spacing w:before="1" w:line="250" w:lineRule="auto"/>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6A7717">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0" w:hRule="atLeast"/>
          <w:jc w:val="center"/>
        </w:trPr>
        <w:tc>
          <w:tcPr>
            <w:tcW w:w="432" w:type="dxa"/>
            <w:vMerge w:val="continue"/>
            <w:tcBorders>
              <w:tl2br w:val="nil"/>
              <w:tr2bl w:val="nil"/>
            </w:tcBorders>
            <w:vAlign w:val="center"/>
          </w:tcPr>
          <w:p w14:paraId="69581BBC">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023F3382">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B级</w:t>
            </w:r>
          </w:p>
        </w:tc>
        <w:tc>
          <w:tcPr>
            <w:tcW w:w="8247" w:type="dxa"/>
            <w:tcBorders>
              <w:tl2br w:val="nil"/>
              <w:tr2bl w:val="nil"/>
            </w:tcBorders>
            <w:vAlign w:val="center"/>
          </w:tcPr>
          <w:p w14:paraId="440E5C97">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AE7C20">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78" w:hRule="atLeast"/>
          <w:jc w:val="center"/>
        </w:trPr>
        <w:tc>
          <w:tcPr>
            <w:tcW w:w="432" w:type="dxa"/>
            <w:vMerge w:val="continue"/>
            <w:tcBorders>
              <w:tl2br w:val="nil"/>
              <w:tr2bl w:val="nil"/>
            </w:tcBorders>
            <w:vAlign w:val="center"/>
          </w:tcPr>
          <w:p w14:paraId="4ED77DD5">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1DC42FE7">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C级</w:t>
            </w:r>
          </w:p>
        </w:tc>
        <w:tc>
          <w:tcPr>
            <w:tcW w:w="8247" w:type="dxa"/>
            <w:tcBorders>
              <w:tl2br w:val="nil"/>
              <w:tr2bl w:val="nil"/>
            </w:tcBorders>
            <w:vAlign w:val="center"/>
          </w:tcPr>
          <w:p w14:paraId="478BE162">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5EBE24">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424AD81D">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4363A915">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eastAsia" w:ascii="Times New Roman" w:hAnsi="Times New Roman" w:eastAsia="微软雅黑" w:cs="Times New Roman"/>
                <w:b/>
                <w:color w:val="2666A3"/>
                <w:sz w:val="18"/>
                <w:szCs w:val="18"/>
                <w:lang w:val="en-US" w:eastAsia="zh-CN"/>
              </w:rPr>
              <w:t>D</w:t>
            </w:r>
            <w:r>
              <w:rPr>
                <w:rFonts w:hint="default" w:ascii="Times New Roman" w:hAnsi="Times New Roman" w:eastAsia="微软雅黑" w:cs="Times New Roman"/>
                <w:b/>
                <w:color w:val="2666A3"/>
                <w:sz w:val="18"/>
                <w:szCs w:val="18"/>
                <w:lang w:eastAsia="zh-CN"/>
              </w:rPr>
              <w:t>级</w:t>
            </w:r>
          </w:p>
        </w:tc>
        <w:tc>
          <w:tcPr>
            <w:tcW w:w="8247" w:type="dxa"/>
            <w:tcBorders>
              <w:tl2br w:val="nil"/>
              <w:tr2bl w:val="nil"/>
            </w:tcBorders>
            <w:vAlign w:val="center"/>
          </w:tcPr>
          <w:p w14:paraId="56AF6023">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3BE362">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restart"/>
            <w:tcBorders>
              <w:tl2br w:val="nil"/>
              <w:tr2bl w:val="nil"/>
            </w:tcBorders>
            <w:vAlign w:val="center"/>
          </w:tcPr>
          <w:p w14:paraId="64A2B964">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潜在耐药信息</w:t>
            </w:r>
          </w:p>
        </w:tc>
        <w:tc>
          <w:tcPr>
            <w:tcW w:w="1191" w:type="dxa"/>
            <w:tcBorders>
              <w:tl2br w:val="nil"/>
              <w:tr2bl w:val="nil"/>
            </w:tcBorders>
            <w:vAlign w:val="center"/>
          </w:tcPr>
          <w:p w14:paraId="41B2C8F9">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A级</w:t>
            </w:r>
          </w:p>
        </w:tc>
        <w:tc>
          <w:tcPr>
            <w:tcW w:w="8247" w:type="dxa"/>
            <w:tcBorders>
              <w:tl2br w:val="nil"/>
              <w:tr2bl w:val="nil"/>
            </w:tcBorders>
            <w:vAlign w:val="center"/>
          </w:tcPr>
          <w:p w14:paraId="1A56AC75">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409F92">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14B37B12">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6B03F5C9">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B级</w:t>
            </w:r>
          </w:p>
        </w:tc>
        <w:tc>
          <w:tcPr>
            <w:tcW w:w="8247" w:type="dxa"/>
            <w:tcBorders>
              <w:tl2br w:val="nil"/>
              <w:tr2bl w:val="nil"/>
            </w:tcBorders>
            <w:vAlign w:val="center"/>
          </w:tcPr>
          <w:p w14:paraId="6D32CCC4">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74CED0">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0839A3EB">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1F375CB4">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C级</w:t>
            </w:r>
          </w:p>
        </w:tc>
        <w:tc>
          <w:tcPr>
            <w:tcW w:w="8247" w:type="dxa"/>
            <w:tcBorders>
              <w:tl2br w:val="nil"/>
              <w:tr2bl w:val="nil"/>
            </w:tcBorders>
            <w:vAlign w:val="center"/>
          </w:tcPr>
          <w:p w14:paraId="2A9216AE">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BCB798">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1AEA66C0">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2E56386A">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eastAsia" w:ascii="Times New Roman" w:hAnsi="Times New Roman" w:eastAsia="微软雅黑" w:cs="Times New Roman"/>
                <w:b/>
                <w:color w:val="2666A3"/>
                <w:sz w:val="18"/>
                <w:szCs w:val="18"/>
                <w:lang w:eastAsia="zh-CN"/>
              </w:rPr>
              <w:t>D</w:t>
            </w:r>
            <w:r>
              <w:rPr>
                <w:rFonts w:hint="default" w:ascii="Times New Roman" w:hAnsi="Times New Roman" w:eastAsia="微软雅黑" w:cs="Times New Roman"/>
                <w:b/>
                <w:color w:val="2666A3"/>
                <w:sz w:val="18"/>
                <w:szCs w:val="18"/>
                <w:lang w:eastAsia="zh-CN"/>
              </w:rPr>
              <w:t>级</w:t>
            </w:r>
          </w:p>
        </w:tc>
        <w:tc>
          <w:tcPr>
            <w:tcW w:w="8247" w:type="dxa"/>
            <w:tcBorders>
              <w:tl2br w:val="nil"/>
              <w:tr2bl w:val="nil"/>
            </w:tcBorders>
            <w:vAlign w:val="center"/>
          </w:tcPr>
          <w:p w14:paraId="1F1AE4F0">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BFDC3A">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23" w:type="dxa"/>
            <w:gridSpan w:val="2"/>
            <w:tcBorders>
              <w:tl2br w:val="nil"/>
              <w:tr2bl w:val="nil"/>
            </w:tcBorders>
            <w:vAlign w:val="center"/>
          </w:tcPr>
          <w:p w14:paraId="412B2817">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基因突变相关说明</w:t>
            </w:r>
          </w:p>
        </w:tc>
        <w:tc>
          <w:tcPr>
            <w:tcW w:w="8247" w:type="dxa"/>
            <w:tcBorders>
              <w:tl2br w:val="nil"/>
              <w:tr2bl w:val="nil"/>
            </w:tcBorders>
            <w:vAlign w:val="center"/>
          </w:tcPr>
          <w:p w14:paraId="5BAA3014">
            <w:pPr>
              <w:keepNext/>
              <w:widowControl/>
              <w:spacing w:before="26" w:line="259"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FF4BE12">
            <w:pPr>
              <w:keepNext/>
              <w:widowControl/>
              <w:spacing w:before="26" w:line="259"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2145CFCD">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{%if tdd.drugResearchList != [] %}</w:t>
      </w:r>
    </w:p>
    <w:p w14:paraId="4E5FB3EB">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潜在受益药物研究信息：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134"/>
        <w:gridCol w:w="5793"/>
      </w:tblGrid>
      <w:tr w14:paraId="10A74CBC">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3C35A09A">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药物名称</w:t>
            </w:r>
          </w:p>
        </w:tc>
        <w:tc>
          <w:tcPr>
            <w:tcW w:w="1417" w:type="dxa"/>
            <w:tcBorders>
              <w:tl2br w:val="nil"/>
              <w:tr2bl w:val="nil"/>
            </w:tcBorders>
            <w:vAlign w:val="center"/>
          </w:tcPr>
          <w:p w14:paraId="08351D67">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相关疾病</w:t>
            </w:r>
          </w:p>
        </w:tc>
        <w:tc>
          <w:tcPr>
            <w:tcW w:w="1134" w:type="dxa"/>
            <w:tcBorders>
              <w:tl2br w:val="nil"/>
              <w:tr2bl w:val="nil"/>
            </w:tcBorders>
            <w:vAlign w:val="center"/>
          </w:tcPr>
          <w:p w14:paraId="3D0D22D8">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证据等级</w:t>
            </w:r>
          </w:p>
        </w:tc>
        <w:tc>
          <w:tcPr>
            <w:tcW w:w="5793" w:type="dxa"/>
            <w:tcBorders>
              <w:tl2br w:val="nil"/>
              <w:tr2bl w:val="nil"/>
            </w:tcBorders>
            <w:vAlign w:val="center"/>
          </w:tcPr>
          <w:p w14:paraId="358D4B79">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循证医学信息</w:t>
            </w:r>
          </w:p>
        </w:tc>
      </w:tr>
      <w:tr w14:paraId="0BADFC81">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1DB6C199">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dis in tdd.drugResearchList %}</w:t>
            </w:r>
          </w:p>
        </w:tc>
      </w:tr>
      <w:tr w14:paraId="789FC968">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4CA22E5D">
            <w:pPr>
              <w:widowControl/>
              <w:spacing w:before="1" w:line="249" w:lineRule="auto"/>
              <w:ind w:right="131"/>
              <w:jc w:val="center"/>
              <w:rPr>
                <w:rFonts w:hint="default" w:ascii="Times New Roman" w:hAnsi="Times New Roman" w:eastAsia="微软雅黑" w:cs="Times New Roman"/>
                <w:b/>
                <w:sz w:val="18"/>
                <w:szCs w:val="18"/>
                <w:highlight w:val="yellow"/>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1550F16F">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tcBorders>
              <w:tl2br w:val="nil"/>
              <w:tr2bl w:val="nil"/>
            </w:tcBorders>
            <w:vAlign w:val="center"/>
          </w:tcPr>
          <w:p w14:paraId="5884F7FB">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793" w:type="dxa"/>
            <w:tcBorders>
              <w:tl2br w:val="nil"/>
              <w:tr2bl w:val="nil"/>
            </w:tcBorders>
            <w:vAlign w:val="center"/>
          </w:tcPr>
          <w:p w14:paraId="77DD8A24">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854D12B">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008FB257">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endfor %}</w:t>
            </w:r>
          </w:p>
        </w:tc>
      </w:tr>
    </w:tbl>
    <w:p w14:paraId="1971E3ED">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%}{%if tdd.potentialDrugList != [] %}</w:t>
      </w:r>
    </w:p>
    <w:p w14:paraId="67C1596F">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潜在耐药研究信息：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134"/>
        <w:gridCol w:w="5793"/>
      </w:tblGrid>
      <w:tr w14:paraId="5DAA0EA6">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121708E0">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药物名称</w:t>
            </w:r>
          </w:p>
        </w:tc>
        <w:tc>
          <w:tcPr>
            <w:tcW w:w="1417" w:type="dxa"/>
            <w:tcBorders>
              <w:tl2br w:val="nil"/>
              <w:tr2bl w:val="nil"/>
            </w:tcBorders>
            <w:vAlign w:val="center"/>
          </w:tcPr>
          <w:p w14:paraId="781DCB3A">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相关疾病</w:t>
            </w:r>
          </w:p>
        </w:tc>
        <w:tc>
          <w:tcPr>
            <w:tcW w:w="1134" w:type="dxa"/>
            <w:tcBorders>
              <w:tl2br w:val="nil"/>
              <w:tr2bl w:val="nil"/>
            </w:tcBorders>
            <w:vAlign w:val="center"/>
          </w:tcPr>
          <w:p w14:paraId="3F14C063">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证据等级</w:t>
            </w:r>
          </w:p>
        </w:tc>
        <w:tc>
          <w:tcPr>
            <w:tcW w:w="5793" w:type="dxa"/>
            <w:tcBorders>
              <w:tl2br w:val="nil"/>
              <w:tr2bl w:val="nil"/>
            </w:tcBorders>
            <w:vAlign w:val="center"/>
          </w:tcPr>
          <w:p w14:paraId="6F13C9D2">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循证医学信息</w:t>
            </w:r>
          </w:p>
        </w:tc>
      </w:tr>
      <w:tr w14:paraId="2BCD7043">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23401EB6">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dis in tdd.potentialDrugList %}</w:t>
            </w:r>
          </w:p>
        </w:tc>
      </w:tr>
      <w:tr w14:paraId="7E49A34E">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39552E1E">
            <w:pPr>
              <w:widowControl/>
              <w:spacing w:before="1" w:line="249" w:lineRule="auto"/>
              <w:ind w:right="131"/>
              <w:jc w:val="center"/>
              <w:rPr>
                <w:rFonts w:hint="default" w:ascii="Times New Roman" w:hAnsi="Times New Roman" w:eastAsia="微软雅黑" w:cs="Times New Roman"/>
                <w:b/>
                <w:sz w:val="18"/>
                <w:szCs w:val="18"/>
                <w:highlight w:val="yellow"/>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2340977">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tcBorders>
              <w:tl2br w:val="nil"/>
              <w:tr2bl w:val="nil"/>
            </w:tcBorders>
            <w:vAlign w:val="center"/>
          </w:tcPr>
          <w:p w14:paraId="68F7F1AB">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793" w:type="dxa"/>
            <w:tcBorders>
              <w:tl2br w:val="nil"/>
              <w:tr2bl w:val="nil"/>
            </w:tcBorders>
            <w:vAlign w:val="center"/>
          </w:tcPr>
          <w:p w14:paraId="31B78D49">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47A73C1">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67683B93">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endfor %}</w:t>
            </w:r>
          </w:p>
        </w:tc>
      </w:tr>
    </w:tbl>
    <w:p w14:paraId="744CF65D">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%}{%if tdd.clinicalTrialInformationStr!= [] %}</w:t>
      </w:r>
    </w:p>
    <w:p w14:paraId="7C3BCEC8">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临床试验信息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D15B655">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5EE4DB97">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ID</w:t>
            </w:r>
          </w:p>
        </w:tc>
        <w:tc>
          <w:tcPr>
            <w:tcW w:w="3884" w:type="dxa"/>
            <w:tcBorders>
              <w:tl2br w:val="nil"/>
              <w:tr2bl w:val="nil"/>
            </w:tcBorders>
            <w:vAlign w:val="center"/>
          </w:tcPr>
          <w:p w14:paraId="3B3E5BF9">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临床试验名称</w:t>
            </w:r>
          </w:p>
        </w:tc>
        <w:tc>
          <w:tcPr>
            <w:tcW w:w="1246" w:type="dxa"/>
            <w:tcBorders>
              <w:tl2br w:val="nil"/>
              <w:tr2bl w:val="nil"/>
            </w:tcBorders>
            <w:vAlign w:val="center"/>
          </w:tcPr>
          <w:p w14:paraId="0BD4F72A">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肿瘤类型</w:t>
            </w:r>
          </w:p>
        </w:tc>
        <w:tc>
          <w:tcPr>
            <w:tcW w:w="1035" w:type="dxa"/>
            <w:tcBorders>
              <w:tl2br w:val="nil"/>
              <w:tr2bl w:val="nil"/>
            </w:tcBorders>
            <w:vAlign w:val="center"/>
          </w:tcPr>
          <w:p w14:paraId="131143EF">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阶段</w:t>
            </w:r>
          </w:p>
        </w:tc>
        <w:tc>
          <w:tcPr>
            <w:tcW w:w="1204" w:type="dxa"/>
            <w:tcBorders>
              <w:tl2br w:val="nil"/>
              <w:tr2bl w:val="nil"/>
            </w:tcBorders>
            <w:vAlign w:val="center"/>
          </w:tcPr>
          <w:p w14:paraId="662941CF">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w:t>
            </w:r>
          </w:p>
        </w:tc>
        <w:tc>
          <w:tcPr>
            <w:tcW w:w="856" w:type="dxa"/>
            <w:tcBorders>
              <w:tl2br w:val="nil"/>
              <w:tr2bl w:val="nil"/>
            </w:tcBorders>
            <w:vAlign w:val="center"/>
          </w:tcPr>
          <w:p w14:paraId="30273FA8">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地点</w:t>
            </w:r>
          </w:p>
        </w:tc>
      </w:tr>
      <w:tr w14:paraId="58E7BF95">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C2BA0FC">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cti in tdd.clinicalTrialInformationStr %}</w:t>
            </w:r>
          </w:p>
        </w:tc>
      </w:tr>
      <w:tr w14:paraId="59E6A2BC">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47422B7A">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608F1E44">
            <w:pPr>
              <w:keepNext/>
              <w:widowControl/>
              <w:spacing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4C23BC59">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16C1AACF">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0A722BB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9BDB209">
            <w:pPr>
              <w:keepNext/>
              <w:widowControl/>
              <w:spacing w:line="259" w:lineRule="auto"/>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321EE20D">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9C5AD8F">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6771E94">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662A3CBD">
      <w:pPr>
        <w:widowControl/>
        <w:spacing w:after="160" w:line="259" w:lineRule="auto"/>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 endfor %}{% for vus in unknownVarAnalysisGene6Str %}</w:t>
      </w:r>
    </w:p>
    <w:p w14:paraId="0EF15A1C">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0"/>
          <w:szCs w:val="20"/>
          <w:lang w:eastAsia="zh-CN"/>
          <w14:textFill>
            <w14:solidFill>
              <w14:schemeClr w14:val="tx2"/>
            </w14:solidFill>
          </w14:textFill>
        </w:rPr>
        <w:t>{{ vus.gene}}</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645"/>
        <w:gridCol w:w="8225"/>
      </w:tblGrid>
      <w:tr w14:paraId="17CEF40D">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PrEx>
        <w:trPr>
          <w:jc w:val="center"/>
        </w:trPr>
        <w:tc>
          <w:tcPr>
            <w:tcW w:w="1645" w:type="dxa"/>
            <w:tcBorders>
              <w:tl2br w:val="nil"/>
              <w:tr2bl w:val="nil"/>
            </w:tcBorders>
            <w:vAlign w:val="center"/>
          </w:tcPr>
          <w:p w14:paraId="021DC0DC">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突变形式</w:t>
            </w:r>
          </w:p>
        </w:tc>
        <w:tc>
          <w:tcPr>
            <w:tcW w:w="8225" w:type="dxa"/>
            <w:tcBorders>
              <w:tl2br w:val="nil"/>
              <w:tr2bl w:val="nil"/>
            </w:tcBorders>
            <w:vAlign w:val="center"/>
          </w:tcPr>
          <w:p w14:paraId="0BB013C8">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 }}</w:t>
            </w:r>
          </w:p>
        </w:tc>
      </w:tr>
      <w:tr w14:paraId="04FEBB91">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5B20901E">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突变说明</w:t>
            </w:r>
          </w:p>
        </w:tc>
        <w:tc>
          <w:tcPr>
            <w:tcW w:w="8225" w:type="dxa"/>
            <w:tcBorders>
              <w:tl2br w:val="nil"/>
              <w:tr2bl w:val="nil"/>
            </w:tcBorders>
            <w:vAlign w:val="center"/>
          </w:tcPr>
          <w:p w14:paraId="445CC3BF">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A72E70E">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160EF5A3">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基因说明</w:t>
            </w:r>
          </w:p>
        </w:tc>
        <w:tc>
          <w:tcPr>
            <w:tcW w:w="8225" w:type="dxa"/>
            <w:tcBorders>
              <w:tl2br w:val="nil"/>
              <w:tr2bl w:val="nil"/>
            </w:tcBorders>
            <w:vAlign w:val="center"/>
          </w:tcPr>
          <w:p w14:paraId="1BC4CEDC">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58B0A1D2">
      <w:pPr>
        <w:widowControl/>
        <w:spacing w:after="160" w:line="259" w:lineRule="auto"/>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default" w:ascii="Times New Roman" w:hAnsi="Times New Roman" w:eastAsia="微软雅黑" w:cs="Times New Roman"/>
          <w:b/>
          <w:color w:val="1F497D" w:themeColor="text2"/>
          <w:sz w:val="20"/>
          <w:szCs w:val="20"/>
          <w:lang w:eastAsia="zh-CN"/>
          <w14:textFill>
            <w14:solidFill>
              <w14:schemeClr w14:val="tx2"/>
            </w14:solidFill>
          </w14:textFill>
        </w:rPr>
        <w:t>{% endfor %}</w:t>
      </w:r>
    </w:p>
    <w:p w14:paraId="51A2CC26">
      <w:pPr>
        <w:widowControl/>
        <w:spacing w:after="160" w:line="259" w:lineRule="auto"/>
        <w:rPr>
          <w:rFonts w:hint="default"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b/>
          <w:bCs/>
          <w:color w:val="0070C0"/>
          <w:sz w:val="28"/>
          <w:szCs w:val="28"/>
          <w:lang w:eastAsia="zh-CN"/>
        </w:rPr>
        <w:br w:type="page"/>
      </w:r>
    </w:p>
    <w:p w14:paraId="3EC53740">
      <w:pPr>
        <w:pStyle w:val="4"/>
        <w:ind w:left="0"/>
        <w:rPr>
          <w:rFonts w:hint="default" w:ascii="Times New Roman" w:hAnsi="Times New Roman" w:eastAsia="微软雅黑" w:cs="Times New Roman"/>
          <w:b/>
          <w:sz w:val="28"/>
          <w:lang w:eastAsia="zh-CN"/>
        </w:rPr>
      </w:pPr>
      <w:bookmarkStart w:id="34" w:name="_Toc534637497"/>
      <w:bookmarkStart w:id="35" w:name="_Toc17906"/>
      <w:bookmarkStart w:id="36" w:name="_Toc527112384"/>
      <w:bookmarkStart w:id="37" w:name="_Toc526855036"/>
      <w:bookmarkStart w:id="38" w:name="_Hlk500167513"/>
      <w:r>
        <w:rPr>
          <w:rFonts w:hint="default" w:ascii="Times New Roman" w:hAnsi="Times New Roman" w:eastAsia="微软雅黑" w:cs="Times New Roman"/>
          <w:b/>
          <w:sz w:val="28"/>
          <w:lang w:eastAsia="zh-CN"/>
        </w:rPr>
        <w:t>2.</w:t>
      </w:r>
      <w:r>
        <w:rPr>
          <w:rFonts w:hint="eastAsia" w:ascii="Times New Roman" w:hAnsi="Times New Roman" w:eastAsia="微软雅黑" w:cs="Times New Roman"/>
          <w:b/>
          <w:sz w:val="28"/>
          <w:lang w:val="en-US" w:eastAsia="zh-CN"/>
        </w:rPr>
        <w:t>3</w:t>
      </w:r>
      <w:r>
        <w:rPr>
          <w:rFonts w:hint="default" w:ascii="Times New Roman" w:hAnsi="Times New Roman" w:eastAsia="微软雅黑" w:cs="Times New Roman"/>
          <w:b/>
          <w:sz w:val="28"/>
          <w:lang w:eastAsia="zh-CN"/>
        </w:rPr>
        <w:t xml:space="preserve"> 其他上市的针对此类癌种的靶向药物</w:t>
      </w:r>
      <w:bookmarkEnd w:id="34"/>
      <w:bookmarkEnd w:id="35"/>
      <w:bookmarkEnd w:id="36"/>
      <w:bookmarkEnd w:id="37"/>
    </w:p>
    <w:tbl>
      <w:tblPr>
        <w:tblStyle w:val="17"/>
        <w:tblW w:w="9188"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57" w:type="dxa"/>
          <w:left w:w="57" w:type="dxa"/>
          <w:bottom w:w="57" w:type="dxa"/>
          <w:right w:w="57" w:type="dxa"/>
        </w:tblCellMar>
      </w:tblPr>
      <w:tblGrid>
        <w:gridCol w:w="1723"/>
        <w:gridCol w:w="1467"/>
        <w:gridCol w:w="5998"/>
      </w:tblGrid>
      <w:tr w14:paraId="577403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1F3864"/>
            <w:vAlign w:val="center"/>
          </w:tcPr>
          <w:p w14:paraId="124B5450">
            <w:pPr>
              <w:pStyle w:val="25"/>
              <w:spacing w:line="276" w:lineRule="auto"/>
              <w:ind w:left="94" w:right="94"/>
              <w:jc w:val="center"/>
              <w:rPr>
                <w:rFonts w:hint="default" w:ascii="Times New Roman" w:hAnsi="Times New Roman" w:eastAsia="微软雅黑" w:cs="Times New Roman"/>
                <w:b/>
                <w:sz w:val="21"/>
              </w:rPr>
            </w:pPr>
            <w:r>
              <w:rPr>
                <w:rFonts w:hint="default" w:ascii="Times New Roman" w:hAnsi="Times New Roman" w:eastAsia="微软雅黑" w:cs="Times New Roman"/>
                <w:b/>
                <w:color w:val="FFFFFF"/>
                <w:sz w:val="21"/>
              </w:rPr>
              <w:t>药物名称</w:t>
            </w:r>
          </w:p>
        </w:tc>
        <w:tc>
          <w:tcPr>
            <w:tcW w:w="1467" w:type="dxa"/>
            <w:shd w:val="clear" w:color="auto" w:fill="1F3864"/>
            <w:vAlign w:val="center"/>
          </w:tcPr>
          <w:p w14:paraId="63F727BD">
            <w:pPr>
              <w:pStyle w:val="25"/>
              <w:spacing w:line="276" w:lineRule="auto"/>
              <w:ind w:left="94" w:right="94"/>
              <w:jc w:val="center"/>
              <w:rPr>
                <w:rFonts w:hint="default" w:ascii="Times New Roman" w:hAnsi="Times New Roman" w:eastAsia="微软雅黑" w:cs="Times New Roman"/>
                <w:b/>
                <w:sz w:val="21"/>
              </w:rPr>
            </w:pPr>
            <w:r>
              <w:rPr>
                <w:rFonts w:hint="default" w:ascii="Times New Roman" w:hAnsi="Times New Roman" w:eastAsia="微软雅黑" w:cs="Times New Roman"/>
                <w:b/>
                <w:color w:val="FFFFFF"/>
                <w:sz w:val="21"/>
              </w:rPr>
              <w:t>相关</w:t>
            </w:r>
            <w:r>
              <w:rPr>
                <w:rFonts w:hint="default" w:ascii="Times New Roman" w:hAnsi="Times New Roman" w:eastAsia="微软雅黑" w:cs="Times New Roman"/>
                <w:b/>
                <w:color w:val="FFFFFF"/>
                <w:sz w:val="21"/>
                <w:lang w:eastAsia="zh-CN"/>
              </w:rPr>
              <w:t>靶点</w:t>
            </w:r>
          </w:p>
        </w:tc>
        <w:tc>
          <w:tcPr>
            <w:tcW w:w="5998" w:type="dxa"/>
            <w:shd w:val="clear" w:color="auto" w:fill="1F3864"/>
            <w:vAlign w:val="center"/>
          </w:tcPr>
          <w:p w14:paraId="146FA0D9">
            <w:pPr>
              <w:pStyle w:val="25"/>
              <w:spacing w:line="276" w:lineRule="auto"/>
              <w:ind w:left="94" w:right="94"/>
              <w:jc w:val="center"/>
              <w:rPr>
                <w:rFonts w:hint="default" w:ascii="Times New Roman" w:hAnsi="Times New Roman" w:eastAsia="微软雅黑" w:cs="Times New Roman"/>
                <w:b/>
                <w:color w:val="FFFFFF"/>
                <w:sz w:val="21"/>
              </w:rPr>
            </w:pPr>
            <w:r>
              <w:rPr>
                <w:rFonts w:hint="default" w:ascii="Times New Roman" w:hAnsi="Times New Roman" w:eastAsia="微软雅黑" w:cs="Times New Roman"/>
                <w:b/>
                <w:color w:val="FFFFFF"/>
                <w:sz w:val="21"/>
              </w:rPr>
              <w:t>药物</w:t>
            </w:r>
          </w:p>
        </w:tc>
      </w:tr>
      <w:tr w14:paraId="26D9B1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57E8318F">
            <w:pPr>
              <w:widowControl/>
              <w:spacing w:line="276"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纳武利尤单抗（</w:t>
            </w:r>
            <w:r>
              <w:rPr>
                <w:rFonts w:hint="default" w:ascii="Times New Roman" w:hAnsi="Times New Roman" w:eastAsia="微软雅黑" w:cs="Times New Roman"/>
                <w:color w:val="000000"/>
                <w:sz w:val="18"/>
                <w:szCs w:val="18"/>
                <w:lang w:eastAsia="zh-CN"/>
              </w:rPr>
              <w:t>Nivolumab</w:t>
            </w:r>
            <w:r>
              <w:rPr>
                <w:rFonts w:hint="default" w:ascii="Times New Roman" w:hAnsi="Times New Roman" w:eastAsia="微软雅黑" w:cs="Times New Roman"/>
                <w:sz w:val="18"/>
                <w:szCs w:val="18"/>
                <w:lang w:eastAsia="zh-CN"/>
              </w:rPr>
              <w:t>）</w:t>
            </w:r>
          </w:p>
        </w:tc>
        <w:tc>
          <w:tcPr>
            <w:tcW w:w="1467" w:type="dxa"/>
            <w:shd w:val="clear" w:color="auto" w:fill="auto"/>
            <w:vAlign w:val="center"/>
          </w:tcPr>
          <w:p w14:paraId="6A949A60">
            <w:pPr>
              <w:widowControl/>
              <w:spacing w:line="276"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lang w:eastAsia="zh-CN"/>
              </w:rPr>
              <w:t>PD-1</w:t>
            </w:r>
          </w:p>
        </w:tc>
        <w:tc>
          <w:tcPr>
            <w:tcW w:w="5998" w:type="dxa"/>
            <w:shd w:val="clear" w:color="auto" w:fill="auto"/>
            <w:vAlign w:val="center"/>
          </w:tcPr>
          <w:p w14:paraId="5B1F759C">
            <w:pPr>
              <w:widowControl/>
              <w:spacing w:line="276" w:lineRule="auto"/>
              <w:jc w:val="both"/>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纳武利尤单抗（Nivolumab）是一种PD-1阻断抗体，FDA批准用于铂类化疗期间或之后进展的转移性非小细胞肺癌患者的治疗。如果患者携带EGFR或ALK突变，在使用纳武利尤单抗治疗前，则应先接受FDA批准的针对EGFR/ALK的疗法。NMPA批准用于治疗表皮生长因子受体（EGFR）基因突变阴性和间变性淋巴瘤激酶（ALK）阴性、既往接受过含铂方案化疗后疾病进展或不可耐受的局部晚期或转移性非小细胞肺癌（NSCLC）成人患者。该药物相关临床试验信息详见：CTR20150767；NCT02613507；NCT02481830 。</w:t>
            </w:r>
          </w:p>
        </w:tc>
      </w:tr>
      <w:tr w14:paraId="1F09FC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50443F66">
            <w:pPr>
              <w:widowControl/>
              <w:spacing w:line="276"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帕博利珠单抗（</w:t>
            </w:r>
            <w:r>
              <w:rPr>
                <w:rFonts w:hint="default" w:ascii="Times New Roman" w:hAnsi="Times New Roman" w:eastAsia="微软雅黑" w:cs="Times New Roman"/>
                <w:color w:val="000000"/>
                <w:sz w:val="18"/>
                <w:szCs w:val="18"/>
                <w:lang w:eastAsia="zh-CN"/>
              </w:rPr>
              <w:t>Pembrolizumab</w:t>
            </w:r>
            <w:r>
              <w:rPr>
                <w:rFonts w:hint="default" w:ascii="Times New Roman" w:hAnsi="Times New Roman" w:eastAsia="微软雅黑" w:cs="Times New Roman"/>
                <w:sz w:val="18"/>
                <w:szCs w:val="18"/>
                <w:lang w:eastAsia="zh-CN"/>
              </w:rPr>
              <w:t>）</w:t>
            </w:r>
          </w:p>
        </w:tc>
        <w:tc>
          <w:tcPr>
            <w:tcW w:w="1467" w:type="dxa"/>
            <w:shd w:val="clear" w:color="auto" w:fill="auto"/>
            <w:vAlign w:val="center"/>
          </w:tcPr>
          <w:p w14:paraId="51B721EC">
            <w:pPr>
              <w:widowControl/>
              <w:spacing w:line="276"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lang w:eastAsia="zh-CN"/>
              </w:rPr>
              <w:t>PD-1</w:t>
            </w:r>
          </w:p>
        </w:tc>
        <w:tc>
          <w:tcPr>
            <w:tcW w:w="5998" w:type="dxa"/>
            <w:shd w:val="clear" w:color="auto" w:fill="auto"/>
            <w:vAlign w:val="center"/>
          </w:tcPr>
          <w:p w14:paraId="528A0F05">
            <w:pPr>
              <w:widowControl/>
              <w:spacing w:line="276" w:lineRule="auto"/>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帕博利珠单抗（Pembrolizumab）是一种PD-1阻断抗体，FDA批准用于：1. 作为表达PD-L1 [肿瘤比例评分（TPS）≥1％]的非小细胞肺癌患者的一线治疗的单一药物，患者没有EGFR或ALK基因组肿瘤畸变，并且是转移性或III期患者不适合手术切除或确定化放疗；2. 作为治疗转移性非小细胞肺癌患者的单一药物，其肿瘤表达PD-L1（TPS≥1%），并在含铂化疗或化疗后病情进展。在接受Pembrolizumab治疗前，存在EGFR或ALK变异的患者应在FDA批准的治疗中获得疾病进展。KEYNOTE-024研究发现，Pembrolizumab单药对PD-L1高表达NSCLC 一线治疗相比于化疗，中位无进展生存期（PFS）显著增加（10.3m VS 6.0m，p＜0.001），客观缓解率（ORR）也高于化疗（45% VS 28%，p=0.001）。KEYNOTE-021研究发现，Pembrolizumab联合培美曲塞/卡铂对转移性非鳞NSCLC进行一线治疗相比于培美曲塞/卡铂，PFS显著增加（13.0m VS 8.9m，p=0.0205），ORR也明显提高（55% VS 29%，p=0.0032）。KEYNOTE-010研究发现，Pembrolizumab二线治疗PD-L1有表达的NSCLC研究表明，Pembrolizumab相比于化疗，OS显著增加（10.4~12.7m VS 8.5m，p＜0.001），ORR显著增加（18~19% VS 9%，p＜0.001）。该药物相关临床试验信息详见：CTR20160097；NCT02220894。</w:t>
            </w:r>
          </w:p>
        </w:tc>
      </w:tr>
      <w:tr w14:paraId="67CD99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74009377">
            <w:pPr>
              <w:widowControl/>
              <w:spacing w:before="100" w:beforeAutospacing="1" w:line="271"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阿替利珠单抗（</w:t>
            </w:r>
            <w:r>
              <w:rPr>
                <w:rFonts w:hint="default" w:ascii="Times New Roman" w:hAnsi="Times New Roman" w:eastAsia="微软雅黑" w:cs="Times New Roman"/>
                <w:color w:val="000000"/>
                <w:sz w:val="18"/>
                <w:szCs w:val="18"/>
                <w:lang w:eastAsia="zh-CN"/>
              </w:rPr>
              <w:t>Atezolizumab</w:t>
            </w:r>
            <w:r>
              <w:rPr>
                <w:rFonts w:hint="default" w:ascii="Times New Roman" w:hAnsi="Times New Roman" w:eastAsia="微软雅黑" w:cs="Times New Roman"/>
                <w:sz w:val="18"/>
                <w:szCs w:val="18"/>
                <w:lang w:eastAsia="zh-CN"/>
              </w:rPr>
              <w:t>）</w:t>
            </w:r>
          </w:p>
        </w:tc>
        <w:tc>
          <w:tcPr>
            <w:tcW w:w="1467" w:type="dxa"/>
            <w:shd w:val="clear" w:color="auto" w:fill="auto"/>
            <w:vAlign w:val="center"/>
          </w:tcPr>
          <w:p w14:paraId="113A685C">
            <w:pPr>
              <w:widowControl/>
              <w:spacing w:before="100" w:beforeAutospacing="1" w:line="271"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lang w:eastAsia="zh-CN"/>
              </w:rPr>
              <w:t>PD-L1</w:t>
            </w:r>
          </w:p>
        </w:tc>
        <w:tc>
          <w:tcPr>
            <w:tcW w:w="5998" w:type="dxa"/>
            <w:shd w:val="clear" w:color="auto" w:fill="auto"/>
            <w:vAlign w:val="center"/>
          </w:tcPr>
          <w:p w14:paraId="5447A48D">
            <w:pPr>
              <w:widowControl/>
              <w:spacing w:line="276" w:lineRule="auto"/>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阿替利珠单抗（Atezolizumab）是一种PD-L1阻断抗体，FDA批准用于治疗在含铂化疗期间或之后出现疾病进展的转移性非小细胞肺癌成年患者。在接受阿替利珠单抗治疗之前，携带EGFR或ALK突变的患者应对FDA批准的非小细胞肺癌治疗有疾病进展。根据Study2 和Study 3研究结果发现，使用Atezolizumab对二线及二线以上治疗的NSCLC治疗相比于多西他赛，中位总生存期（OS）显著提高（12.6~13.8m vs 9.6~9.7m, p＜0.001）。该药物相关临床试验信息详见：CTR20160381。</w:t>
            </w:r>
          </w:p>
        </w:tc>
      </w:tr>
      <w:tr w14:paraId="39F0A1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7C18CEB0">
            <w:pPr>
              <w:widowControl/>
              <w:spacing w:before="100" w:beforeAutospacing="1" w:line="271"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度伐利尤单抗</w:t>
            </w:r>
            <w:r>
              <w:rPr>
                <w:rFonts w:hint="default" w:ascii="Times New Roman" w:hAnsi="Times New Roman" w:eastAsia="微软雅黑" w:cs="Times New Roman"/>
                <w:color w:val="000000"/>
                <w:sz w:val="18"/>
                <w:szCs w:val="18"/>
                <w:lang w:eastAsia="zh-CN"/>
              </w:rPr>
              <w:t>（Durvalumab）</w:t>
            </w:r>
          </w:p>
        </w:tc>
        <w:tc>
          <w:tcPr>
            <w:tcW w:w="1467" w:type="dxa"/>
            <w:shd w:val="clear" w:color="auto" w:fill="auto"/>
            <w:vAlign w:val="center"/>
          </w:tcPr>
          <w:p w14:paraId="43ED5928">
            <w:pPr>
              <w:widowControl/>
              <w:spacing w:before="100" w:beforeAutospacing="1" w:line="268"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lang w:eastAsia="zh-CN"/>
              </w:rPr>
              <w:t>PD-L1</w:t>
            </w:r>
          </w:p>
        </w:tc>
        <w:tc>
          <w:tcPr>
            <w:tcW w:w="5998" w:type="dxa"/>
            <w:shd w:val="clear" w:color="auto" w:fill="auto"/>
            <w:vAlign w:val="center"/>
          </w:tcPr>
          <w:p w14:paraId="4E4D4805">
            <w:pPr>
              <w:widowControl/>
              <w:spacing w:line="276" w:lineRule="auto"/>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度伐利尤单抗（Durvalumab）是一种PD-L1阻断抗体，FDA批准用于治疗不可切除的III期非小细胞肺癌患者，且患者在接受铂类药物化疗和放疗后病情没有进展。NMPA批准度伐利尤单抗用于治疗不可手术的III期非小细胞肺癌患者。</w:t>
            </w:r>
          </w:p>
        </w:tc>
      </w:tr>
      <w:tr w14:paraId="3B2021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687C0DD8">
            <w:pPr>
              <w:widowControl/>
              <w:spacing w:before="100" w:beforeAutospacing="1" w:line="271" w:lineRule="auto"/>
              <w:jc w:val="center"/>
              <w:textAlignment w:val="center"/>
              <w:rPr>
                <w:rFonts w:hint="default" w:ascii="Times New Roman" w:hAnsi="Times New Roman" w:eastAsia="微软雅黑" w:cs="Times New Roman"/>
                <w:sz w:val="18"/>
                <w:szCs w:val="18"/>
              </w:rPr>
            </w:pPr>
            <w:r>
              <w:rPr>
                <w:rFonts w:hint="default" w:ascii="Times New Roman" w:hAnsi="Times New Roman" w:eastAsia="微软雅黑" w:cs="Times New Roman"/>
                <w:color w:val="000000"/>
                <w:sz w:val="18"/>
                <w:szCs w:val="18"/>
                <w:lang w:eastAsia="zh-CN"/>
              </w:rPr>
              <w:t>贝伐</w:t>
            </w:r>
            <w:r>
              <w:rPr>
                <w:rFonts w:hint="default" w:ascii="Times New Roman" w:hAnsi="Times New Roman" w:eastAsia="微软雅黑" w:cs="Times New Roman"/>
                <w:color w:val="000000"/>
                <w:sz w:val="18"/>
                <w:szCs w:val="18"/>
                <w:lang w:val="en-US" w:eastAsia="zh-CN"/>
              </w:rPr>
              <w:t>珠</w:t>
            </w:r>
            <w:r>
              <w:rPr>
                <w:rFonts w:hint="default" w:ascii="Times New Roman" w:hAnsi="Times New Roman" w:eastAsia="微软雅黑" w:cs="Times New Roman"/>
                <w:color w:val="000000"/>
                <w:sz w:val="18"/>
                <w:szCs w:val="18"/>
                <w:lang w:eastAsia="zh-CN"/>
              </w:rPr>
              <w:t>单抗（Bevacizumab）</w:t>
            </w:r>
          </w:p>
        </w:tc>
        <w:tc>
          <w:tcPr>
            <w:tcW w:w="1467" w:type="dxa"/>
            <w:shd w:val="clear" w:color="auto" w:fill="auto"/>
            <w:vAlign w:val="center"/>
          </w:tcPr>
          <w:p w14:paraId="5B9A3A53">
            <w:pPr>
              <w:widowControl/>
              <w:spacing w:before="100" w:beforeAutospacing="1" w:line="271" w:lineRule="auto"/>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VEGFA</w:t>
            </w:r>
          </w:p>
        </w:tc>
        <w:tc>
          <w:tcPr>
            <w:tcW w:w="5998" w:type="dxa"/>
            <w:shd w:val="clear" w:color="auto" w:fill="auto"/>
            <w:vAlign w:val="center"/>
          </w:tcPr>
          <w:p w14:paraId="1FBF119B">
            <w:pPr>
              <w:widowControl/>
              <w:spacing w:before="100" w:beforeAutospacing="1" w:line="271" w:lineRule="auto"/>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贝伐珠单抗（Bevacizumab）是一种VEGFR拮抗剂，FDA批准用于联合卡铂和紫杉醇治疗不可切除、局部进展、复发或转移的非鳞状非小细胞肺癌患者的一线治疗。研究表明，对于非鳞非小细胞肺癌一线治疗，贝伐单抗联合卡铂/紫杉醇相比于卡铂联合紫杉醇，中位总生存期显著提高（12.3m VS 10.3m，p=0.013）。该药物相关临床试验信息详见：NCT02054052; NCT02366143; NCT02364999。</w:t>
            </w:r>
          </w:p>
        </w:tc>
      </w:tr>
      <w:tr w14:paraId="7468B5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57" w:type="dxa"/>
            <w:left w:w="57" w:type="dxa"/>
            <w:bottom w:w="57" w:type="dxa"/>
            <w:right w:w="57" w:type="dxa"/>
          </w:tblCellMar>
        </w:tblPrEx>
        <w:trPr>
          <w:trHeight w:val="23" w:hRule="atLeast"/>
        </w:trPr>
        <w:tc>
          <w:tcPr>
            <w:tcW w:w="1723" w:type="dxa"/>
            <w:shd w:val="clear" w:color="auto" w:fill="auto"/>
            <w:vAlign w:val="center"/>
          </w:tcPr>
          <w:p w14:paraId="4D3E7CD8">
            <w:pPr>
              <w:widowControl/>
              <w:spacing w:line="273" w:lineRule="auto"/>
              <w:jc w:val="center"/>
              <w:textAlignment w:val="center"/>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雷莫西尤单抗（Ramucirumab）</w:t>
            </w:r>
          </w:p>
        </w:tc>
        <w:tc>
          <w:tcPr>
            <w:tcW w:w="1467" w:type="dxa"/>
            <w:shd w:val="clear" w:color="auto" w:fill="auto"/>
            <w:vAlign w:val="center"/>
          </w:tcPr>
          <w:p w14:paraId="35CD4C73">
            <w:pPr>
              <w:widowControl/>
              <w:spacing w:line="273" w:lineRule="auto"/>
              <w:jc w:val="center"/>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KDR/VEGFR2</w:t>
            </w:r>
          </w:p>
        </w:tc>
        <w:tc>
          <w:tcPr>
            <w:tcW w:w="5998" w:type="dxa"/>
            <w:shd w:val="clear" w:color="auto" w:fill="auto"/>
            <w:vAlign w:val="center"/>
          </w:tcPr>
          <w:p w14:paraId="5D68EE84">
            <w:pPr>
              <w:widowControl/>
              <w:spacing w:line="273" w:lineRule="auto"/>
              <w:textAlignment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雷莫西尤单抗（Ramucirumab）是一种人源KDR/VEGFR2拮抗剂，FDA批准用于联合多西他赛治疗经过铂类化疗后疾病进展的非小细胞肺癌患者。对于具有EGFR/ALK突变的患者，治疗前应先接受FDA批准的针对EGFR/ALK的疗法。Study3研究表明，对于含铂化疗进展的晚期非小细胞肺癌患者，使用雷莫卢单抗联合多西他赛相比于安慰剂联合多西他赛，中位总生存期显著提高（10.5m VS 9.1m，p=0.024），中位无进展生存期（PFS）也有所上升（4.5m VS 3.0m，p＜0.001）。该药物相关临床试验信息详见：CTR20132703。</w:t>
            </w:r>
          </w:p>
        </w:tc>
      </w:tr>
    </w:tbl>
    <w:p w14:paraId="417D7909">
      <w:pPr>
        <w:pStyle w:val="10"/>
        <w:spacing w:before="1"/>
        <w:rPr>
          <w:rFonts w:hint="default" w:ascii="Times New Roman" w:hAnsi="Times New Roman" w:eastAsia="微软雅黑" w:cs="Times New Roman"/>
          <w:b/>
          <w:sz w:val="14"/>
          <w:lang w:eastAsia="zh-CN"/>
        </w:rPr>
      </w:pPr>
    </w:p>
    <w:p w14:paraId="4DDDE928">
      <w:pPr>
        <w:pStyle w:val="8"/>
        <w:spacing w:line="276" w:lineRule="auto"/>
        <w:jc w:val="both"/>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注：</w:t>
      </w:r>
    </w:p>
    <w:p w14:paraId="30E873D7">
      <w:pPr>
        <w:pStyle w:val="10"/>
        <w:spacing w:before="23" w:line="276" w:lineRule="auto"/>
        <w:ind w:left="400" w:leftChars="100" w:hanging="180" w:hangingChars="100"/>
        <w:jc w:val="both"/>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研究发现肺腺癌患者中，发生 TP53/KRAS 双突变患者的 PD-L1 表达量要高于单突变患者；与其他亚组相比，TP53 突变和 TP53/KRAS 双突变亚组的肿瘤突变负荷显著增加。另外，TP53 突变和 TP53/KRAS 双突变的患者中存在一种获得性免疫抵抗机制，此种状态下的肿瘤微环境也被认为最适合抗 PD-1 相关的免疫治疗。KEYNOTE-001 数据分析显示具有 TP53/KRAS 双突变的患者可以从帕博利珠单抗中获得显著延长的 PFS 及持续的临床获益。[PMID: 28039262]</w:t>
      </w:r>
    </w:p>
    <w:p w14:paraId="29A9E045">
      <w:pPr>
        <w:pStyle w:val="10"/>
        <w:spacing w:before="23" w:line="276" w:lineRule="auto"/>
        <w:ind w:left="220" w:leftChars="100"/>
        <w:jc w:val="both"/>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FDA/NMPA 批准针对本癌种的靶向药物或免疫治疗药物，与本次基因检测结果无直接相关性。</w:t>
      </w:r>
    </w:p>
    <w:p w14:paraId="373C116B">
      <w:pPr>
        <w:pStyle w:val="10"/>
        <w:spacing w:before="23" w:line="276" w:lineRule="auto"/>
        <w:ind w:left="400" w:leftChars="100" w:hanging="180" w:hangingChars="100"/>
        <w:jc w:val="both"/>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 xml:space="preserve">3. </w:t>
      </w:r>
      <w:bookmarkStart w:id="39" w:name="_Hlk32401885"/>
      <w:r>
        <w:rPr>
          <w:rFonts w:hint="default" w:ascii="Times New Roman" w:hAnsi="Times New Roman" w:eastAsia="微软雅黑" w:cs="Times New Roman"/>
          <w:lang w:eastAsia="zh-CN"/>
        </w:rPr>
        <w:t xml:space="preserve">以上临床试验信息来自 </w:t>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"http://www.clinicaltrials.gov/"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lang w:eastAsia="zh-CN"/>
        </w:rPr>
        <w:t>www.clinicaltrials.gov</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t xml:space="preserve"> 和 </w:t>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"http://www.chinadrugtrials.org.cn/"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lang w:eastAsia="zh-CN"/>
        </w:rPr>
        <w:t>www.chinadrugtrials.org.cn,</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t xml:space="preserve"> 仅显示部分相关结果。如想了解更全面的临床试验信息，可根据 CTR ID 和 NCT ID 在 </w:t>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"http://www.clinicaltrials.gov/"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lang w:eastAsia="zh-CN"/>
        </w:rPr>
        <w:t>www.clinicaltrials.gov</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t xml:space="preserve"> 和 </w:t>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HYPERLINK "http://www.chinadrugtrials.org.cn/"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lang w:eastAsia="zh-CN"/>
        </w:rPr>
        <w:t>www.chinadrugtrials.org.cn</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eastAsia="zh-CN"/>
        </w:rPr>
        <w:t xml:space="preserve"> 中进行搜索。临床试验信息实时更新，使用相关结果时，请务必确认其最新状态。</w:t>
      </w:r>
    </w:p>
    <w:bookmarkEnd w:id="39"/>
    <w:p w14:paraId="0FFE5199">
      <w:pPr>
        <w:pStyle w:val="10"/>
        <w:spacing w:before="23" w:line="276" w:lineRule="auto"/>
        <w:ind w:left="400" w:leftChars="100" w:hanging="180" w:hangingChars="100"/>
        <w:jc w:val="both"/>
        <w:rPr>
          <w:rFonts w:hint="default" w:ascii="Times New Roman" w:hAnsi="Times New Roman" w:eastAsia="微软雅黑" w:cs="Times New Roman"/>
          <w:lang w:eastAsia="zh-CN"/>
        </w:rPr>
      </w:pPr>
    </w:p>
    <w:tbl>
      <w:tblPr>
        <w:tblStyle w:val="23"/>
        <w:tblpPr w:leftFromText="180" w:rightFromText="180" w:vertAnchor="text" w:horzAnchor="page" w:tblpX="3623" w:tblpY="129"/>
        <w:tblOverlap w:val="never"/>
        <w:tblW w:w="6772" w:type="dxa"/>
        <w:tblInd w:w="0" w:type="dxa"/>
        <w:tblLayout w:type="fixed"/>
        <w:tblCellMar>
          <w:top w:w="0" w:type="dxa"/>
          <w:left w:w="0" w:type="dxa"/>
          <w:bottom w:w="0" w:type="dxa"/>
          <w:right w:w="0" w:type="dxa"/>
        </w:tblCellMar>
      </w:tblPr>
      <w:tblGrid>
        <w:gridCol w:w="1272"/>
        <w:gridCol w:w="2040"/>
        <w:gridCol w:w="1166"/>
        <w:gridCol w:w="2294"/>
      </w:tblGrid>
      <w:tr w14:paraId="35618299">
        <w:tblPrEx>
          <w:tblCellMar>
            <w:top w:w="0" w:type="dxa"/>
            <w:left w:w="0" w:type="dxa"/>
            <w:bottom w:w="0" w:type="dxa"/>
            <w:right w:w="0" w:type="dxa"/>
          </w:tblCellMar>
        </w:tblPrEx>
        <w:trPr>
          <w:trHeight w:val="441" w:hRule="exact"/>
        </w:trPr>
        <w:tc>
          <w:tcPr>
            <w:tcW w:w="1272" w:type="dxa"/>
            <w:shd w:val="clear" w:color="auto" w:fill="auto"/>
            <w:vAlign w:val="center"/>
          </w:tcPr>
          <w:p w14:paraId="384179A6">
            <w:pPr>
              <w:pStyle w:val="25"/>
              <w:spacing w:before="13"/>
              <w:ind w:left="13" w:right="95"/>
              <w:jc w:val="both"/>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rPr>
              <w:t>检测人：</w:t>
            </w:r>
          </w:p>
        </w:tc>
        <w:tc>
          <w:tcPr>
            <w:tcW w:w="2040" w:type="dxa"/>
            <w:shd w:val="clear" w:color="auto" w:fill="auto"/>
            <w:vAlign w:val="center"/>
          </w:tcPr>
          <w:p w14:paraId="2D6E52B8">
            <w:pPr>
              <w:pStyle w:val="25"/>
              <w:spacing w:before="13"/>
              <w:jc w:val="both"/>
              <w:rPr>
                <w:rFonts w:hint="default" w:ascii="Times New Roman" w:hAnsi="Times New Roman" w:eastAsia="微软雅黑" w:cs="Times New Roman"/>
                <w:b/>
                <w:sz w:val="24"/>
                <w:szCs w:val="24"/>
              </w:rPr>
            </w:pPr>
          </w:p>
        </w:tc>
        <w:tc>
          <w:tcPr>
            <w:tcW w:w="1166" w:type="dxa"/>
            <w:shd w:val="clear" w:color="auto" w:fill="auto"/>
            <w:vAlign w:val="center"/>
          </w:tcPr>
          <w:p w14:paraId="1A34394E">
            <w:pPr>
              <w:pStyle w:val="25"/>
              <w:spacing w:before="13"/>
              <w:jc w:val="both"/>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rPr>
              <w:t>复核人</w:t>
            </w:r>
            <w:r>
              <w:rPr>
                <w:rFonts w:hint="default" w:ascii="Times New Roman" w:hAnsi="Times New Roman" w:eastAsia="微软雅黑" w:cs="Times New Roman"/>
                <w:b/>
                <w:sz w:val="24"/>
                <w:szCs w:val="24"/>
                <w:lang w:eastAsia="zh-CN"/>
              </w:rPr>
              <w:t>：</w:t>
            </w:r>
          </w:p>
        </w:tc>
        <w:tc>
          <w:tcPr>
            <w:tcW w:w="2294" w:type="dxa"/>
            <w:shd w:val="clear" w:color="auto" w:fill="auto"/>
            <w:vAlign w:val="center"/>
          </w:tcPr>
          <w:p w14:paraId="472DF891">
            <w:pPr>
              <w:pStyle w:val="25"/>
              <w:spacing w:before="13"/>
              <w:ind w:right="15"/>
              <w:jc w:val="both"/>
              <w:rPr>
                <w:rFonts w:hint="default" w:ascii="Times New Roman" w:hAnsi="Times New Roman" w:eastAsia="微软雅黑" w:cs="Times New Roman"/>
                <w:b/>
                <w:sz w:val="24"/>
                <w:szCs w:val="24"/>
              </w:rPr>
            </w:pPr>
          </w:p>
        </w:tc>
      </w:tr>
      <w:tr w14:paraId="3046D539">
        <w:tblPrEx>
          <w:tblCellMar>
            <w:top w:w="0" w:type="dxa"/>
            <w:left w:w="0" w:type="dxa"/>
            <w:bottom w:w="0" w:type="dxa"/>
            <w:right w:w="0" w:type="dxa"/>
          </w:tblCellMar>
        </w:tblPrEx>
        <w:trPr>
          <w:trHeight w:val="457" w:hRule="exact"/>
        </w:trPr>
        <w:tc>
          <w:tcPr>
            <w:tcW w:w="1272" w:type="dxa"/>
            <w:shd w:val="clear" w:color="auto" w:fill="auto"/>
            <w:vAlign w:val="center"/>
          </w:tcPr>
          <w:p w14:paraId="6FABE3B0">
            <w:pPr>
              <w:pStyle w:val="25"/>
              <w:spacing w:line="341" w:lineRule="exact"/>
              <w:ind w:left="13" w:right="165"/>
              <w:jc w:val="both"/>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rPr>
              <w:t>日</w:t>
            </w:r>
            <w:r>
              <w:rPr>
                <w:rFonts w:hint="default" w:ascii="Times New Roman" w:hAnsi="Times New Roman" w:eastAsia="微软雅黑" w:cs="Times New Roman"/>
                <w:b/>
                <w:sz w:val="24"/>
                <w:szCs w:val="24"/>
                <w:lang w:eastAsia="zh-CN"/>
              </w:rPr>
              <w:t xml:space="preserve">  </w:t>
            </w:r>
            <w:r>
              <w:rPr>
                <w:rFonts w:hint="default" w:ascii="Times New Roman" w:hAnsi="Times New Roman" w:eastAsia="微软雅黑" w:cs="Times New Roman"/>
                <w:b/>
                <w:sz w:val="24"/>
                <w:szCs w:val="24"/>
              </w:rPr>
              <w:t>期：</w:t>
            </w:r>
          </w:p>
        </w:tc>
        <w:tc>
          <w:tcPr>
            <w:tcW w:w="2040" w:type="dxa"/>
            <w:shd w:val="clear" w:color="auto" w:fill="auto"/>
            <w:vAlign w:val="center"/>
          </w:tcPr>
          <w:p w14:paraId="65632835">
            <w:pPr>
              <w:pStyle w:val="25"/>
              <w:spacing w:line="363" w:lineRule="exact"/>
              <w:jc w:val="both"/>
              <w:rPr>
                <w:rFonts w:hint="default" w:ascii="Times New Roman" w:hAnsi="Times New Roman" w:eastAsia="微软雅黑" w:cs="Times New Roman"/>
                <w:sz w:val="24"/>
                <w:szCs w:val="24"/>
              </w:rPr>
            </w:pPr>
            <w:r>
              <w:rPr>
                <w:rFonts w:hint="default" w:ascii="Times New Roman" w:hAnsi="Times New Roman" w:eastAsia="微软雅黑" w:cs="Times New Roman"/>
                <w:kern w:val="2"/>
                <w:sz w:val="24"/>
                <w:szCs w:val="24"/>
                <w:lang w:eastAsia="zh-CN"/>
              </w:rPr>
              <w:t>{{ testeddate }}</w:t>
            </w:r>
          </w:p>
        </w:tc>
        <w:tc>
          <w:tcPr>
            <w:tcW w:w="1166" w:type="dxa"/>
            <w:shd w:val="clear" w:color="auto" w:fill="auto"/>
            <w:vAlign w:val="center"/>
          </w:tcPr>
          <w:p w14:paraId="284924E2">
            <w:pPr>
              <w:pStyle w:val="25"/>
              <w:spacing w:line="341" w:lineRule="exact"/>
              <w:jc w:val="both"/>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rPr>
              <w:t>日</w:t>
            </w:r>
            <w:r>
              <w:rPr>
                <w:rFonts w:hint="default" w:ascii="Times New Roman" w:hAnsi="Times New Roman" w:eastAsia="微软雅黑" w:cs="Times New Roman"/>
                <w:b/>
                <w:sz w:val="24"/>
                <w:szCs w:val="24"/>
                <w:lang w:eastAsia="zh-CN"/>
              </w:rPr>
              <w:t xml:space="preserve">  </w:t>
            </w:r>
            <w:r>
              <w:rPr>
                <w:rFonts w:hint="default" w:ascii="Times New Roman" w:hAnsi="Times New Roman" w:eastAsia="微软雅黑" w:cs="Times New Roman"/>
                <w:b/>
                <w:sz w:val="24"/>
                <w:szCs w:val="24"/>
              </w:rPr>
              <w:t>期：</w:t>
            </w:r>
          </w:p>
        </w:tc>
        <w:tc>
          <w:tcPr>
            <w:tcW w:w="2294" w:type="dxa"/>
            <w:shd w:val="clear" w:color="auto" w:fill="auto"/>
            <w:vAlign w:val="center"/>
          </w:tcPr>
          <w:p w14:paraId="00D8F80A">
            <w:pPr>
              <w:pStyle w:val="25"/>
              <w:spacing w:line="363" w:lineRule="exact"/>
              <w:ind w:right="15"/>
              <w:jc w:val="both"/>
              <w:rPr>
                <w:rFonts w:hint="default" w:ascii="Times New Roman" w:hAnsi="Times New Roman" w:eastAsia="微软雅黑" w:cs="Times New Roman"/>
                <w:sz w:val="24"/>
                <w:szCs w:val="24"/>
              </w:rPr>
            </w:pPr>
            <w:r>
              <w:rPr>
                <w:rFonts w:hint="default" w:ascii="Times New Roman" w:hAnsi="Times New Roman" w:eastAsia="微软雅黑" w:cs="Times New Roman"/>
                <w:kern w:val="2"/>
                <w:sz w:val="24"/>
                <w:szCs w:val="24"/>
                <w:lang w:eastAsia="zh-CN"/>
              </w:rPr>
              <w:t>{{ checkeddate }}</w:t>
            </w:r>
          </w:p>
        </w:tc>
      </w:tr>
    </w:tbl>
    <w:p w14:paraId="5BF3B35F">
      <w:pPr>
        <w:pStyle w:val="10"/>
        <w:spacing w:before="23" w:line="276" w:lineRule="auto"/>
        <w:ind w:left="400" w:leftChars="100" w:hanging="180" w:hangingChars="100"/>
        <w:jc w:val="both"/>
        <w:rPr>
          <w:rFonts w:hint="default" w:ascii="Times New Roman" w:hAnsi="Times New Roman" w:eastAsia="微软雅黑" w:cs="Times New Roman"/>
          <w:lang w:eastAsia="zh-CN"/>
        </w:rPr>
      </w:pPr>
    </w:p>
    <w:p w14:paraId="5A394B29">
      <w:pPr>
        <w:pStyle w:val="10"/>
        <w:spacing w:before="23" w:line="276" w:lineRule="auto"/>
        <w:ind w:left="400" w:leftChars="100" w:hanging="180" w:hangingChars="100"/>
        <w:jc w:val="both"/>
        <w:rPr>
          <w:rFonts w:hint="default" w:ascii="Times New Roman" w:hAnsi="Times New Roman" w:eastAsia="微软雅黑" w:cs="Times New Roman"/>
          <w:lang w:eastAsia="zh-CN"/>
        </w:rPr>
      </w:pPr>
    </w:p>
    <w:p w14:paraId="7B23007D">
      <w:pPr>
        <w:pStyle w:val="10"/>
        <w:spacing w:before="10" w:line="249" w:lineRule="auto"/>
        <w:ind w:left="133" w:right="171"/>
        <w:jc w:val="both"/>
        <w:rPr>
          <w:rFonts w:hint="default" w:ascii="Times New Roman" w:hAnsi="Times New Roman" w:eastAsia="微软雅黑" w:cs="Times New Roman"/>
          <w:lang w:eastAsia="zh-CN"/>
        </w:rPr>
      </w:pPr>
    </w:p>
    <w:p w14:paraId="7A462664">
      <w:pPr>
        <w:pStyle w:val="10"/>
        <w:spacing w:before="10" w:line="249" w:lineRule="auto"/>
        <w:ind w:left="133" w:right="171"/>
        <w:jc w:val="both"/>
        <w:rPr>
          <w:rFonts w:hint="default" w:ascii="Times New Roman" w:hAnsi="Times New Roman" w:eastAsia="微软雅黑" w:cs="Times New Roman"/>
          <w:lang w:eastAsia="zh-CN"/>
        </w:rPr>
        <w:sectPr>
          <w:headerReference r:id="rId5" w:type="default"/>
          <w:footerReference r:id="rId6" w:type="default"/>
          <w:pgSz w:w="11910" w:h="16840"/>
          <w:pgMar w:top="1440" w:right="1418" w:bottom="1440" w:left="1418" w:header="590" w:footer="567" w:gutter="0"/>
          <w:pgNumType w:fmt="decimal" w:start="1"/>
          <w:cols w:space="720" w:num="1"/>
          <w:docGrid w:linePitch="299" w:charSpace="0"/>
        </w:sectPr>
      </w:pPr>
    </w:p>
    <w:bookmarkEnd w:id="38"/>
    <w:p w14:paraId="1BCB43A1">
      <w:pPr>
        <w:pStyle w:val="2"/>
        <w:spacing w:line="276" w:lineRule="auto"/>
        <w:rPr>
          <w:rFonts w:hint="default" w:ascii="Times New Roman" w:hAnsi="Times New Roman" w:eastAsia="微软雅黑" w:cs="Times New Roman"/>
          <w:color w:val="FFFFFF"/>
          <w:szCs w:val="30"/>
          <w:shd w:val="clear" w:color="auto" w:fill="1F3864"/>
          <w:lang w:eastAsia="zh-CN"/>
        </w:rPr>
      </w:pPr>
      <w:bookmarkStart w:id="40" w:name="_Toc25428"/>
      <w:bookmarkStart w:id="41" w:name="_Toc23606"/>
      <w:bookmarkStart w:id="42" w:name="_Toc534637498"/>
      <w:bookmarkStart w:id="43" w:name="_Toc527112385"/>
      <w:bookmarkStart w:id="44" w:name="_Toc526855037"/>
      <w:r>
        <w:rPr>
          <w:rFonts w:hint="default" w:ascii="Times New Roman" w:hAnsi="Times New Roman" w:eastAsia="微软雅黑" w:cs="Times New Roman"/>
          <w:color w:val="FFFFFF"/>
          <w:szCs w:val="30"/>
          <w:shd w:val="clear" w:color="auto" w:fill="1F3864"/>
          <w:lang w:eastAsia="zh-CN"/>
        </w:rPr>
        <w:t>附录</w:t>
      </w:r>
      <w:bookmarkEnd w:id="40"/>
      <w:bookmarkEnd w:id="41"/>
      <w:bookmarkEnd w:id="42"/>
      <w:bookmarkEnd w:id="43"/>
      <w:bookmarkEnd w:id="44"/>
    </w:p>
    <w:p w14:paraId="3AED9056">
      <w:pPr>
        <w:pStyle w:val="3"/>
        <w:spacing w:line="276" w:lineRule="auto"/>
        <w:ind w:left="0"/>
        <w:rPr>
          <w:rFonts w:hint="default" w:ascii="Times New Roman" w:hAnsi="Times New Roman" w:eastAsia="微软雅黑" w:cs="Times New Roman"/>
          <w:lang w:eastAsia="zh-CN"/>
        </w:rPr>
      </w:pPr>
      <w:bookmarkStart w:id="45" w:name="_Toc31623"/>
      <w:bookmarkStart w:id="46" w:name="_Toc534637499"/>
      <w:bookmarkStart w:id="47" w:name="_Toc526855038"/>
      <w:bookmarkStart w:id="48" w:name="_Toc527112386"/>
      <w:r>
        <w:rPr>
          <w:rFonts w:hint="default" w:ascii="Times New Roman" w:hAnsi="Times New Roman" w:eastAsia="微软雅黑" w:cs="Times New Roman"/>
          <w:lang w:eastAsia="zh-CN"/>
        </w:rPr>
        <w:t>1.常见靶向药物相关基因检测列表</w:t>
      </w:r>
      <w:bookmarkEnd w:id="45"/>
      <w:bookmarkEnd w:id="46"/>
      <w:bookmarkEnd w:id="47"/>
      <w:bookmarkEnd w:id="48"/>
    </w:p>
    <w:p w14:paraId="330B645F">
      <w:pPr>
        <w:spacing w:line="276" w:lineRule="auto"/>
        <w:rPr>
          <w:rFonts w:hint="default" w:ascii="Times New Roman" w:hAnsi="Times New Roman" w:eastAsia="微软雅黑" w:cs="Times New Roman"/>
          <w:sz w:val="10"/>
          <w:szCs w:val="10"/>
          <w:lang w:eastAsia="zh-CN"/>
        </w:rPr>
      </w:pPr>
    </w:p>
    <w:p w14:paraId="56A90BD7">
      <w:pPr>
        <w:spacing w:line="276" w:lineRule="auto"/>
        <w:rPr>
          <w:rFonts w:hint="default" w:ascii="Times New Roman" w:hAnsi="Times New Roman" w:eastAsia="微软雅黑" w:cs="Times New Roman"/>
          <w:b/>
          <w:u w:val="thick" w:color="1F3864"/>
          <w:lang w:eastAsia="zh-CN"/>
        </w:rPr>
      </w:pPr>
      <w:r>
        <w:rPr>
          <w:rFonts w:hint="default" w:ascii="Times New Roman" w:hAnsi="Times New Roman" w:eastAsia="微软雅黑" w:cs="Times New Roman"/>
          <w:b/>
          <w:u w:val="thick" w:color="1F3864"/>
          <w:lang w:eastAsia="zh-CN"/>
        </w:rPr>
        <w:t xml:space="preserve"> ALK                                                                                                                                                                      </w:t>
      </w:r>
    </w:p>
    <w:p w14:paraId="348EA198">
      <w:pPr>
        <w:spacing w:line="276" w:lineRule="auto"/>
        <w:rPr>
          <w:rFonts w:hint="default" w:ascii="Times New Roman" w:hAnsi="Times New Roman" w:eastAsia="微软雅黑" w:cs="Times New Roman"/>
          <w:b/>
          <w:sz w:val="10"/>
          <w:szCs w:val="10"/>
          <w:u w:val="thick" w:color="1F3864"/>
          <w:lang w:eastAsia="zh-CN"/>
        </w:rPr>
      </w:pPr>
    </w:p>
    <w:tbl>
      <w:tblPr>
        <w:tblStyle w:val="17"/>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14"/>
        <w:gridCol w:w="7093"/>
      </w:tblGrid>
      <w:tr w14:paraId="6A67F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57D13C3A">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4049105E">
            <w:pPr>
              <w:widowControl/>
              <w:spacing w:before="100" w:beforeAutospacing="1" w:line="273" w:lineRule="auto"/>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ALK位于染色体2p23，是致癌驱动基因，该基因编码的蛋白是受体酪氨酸激酶家族的一部分，该蛋白为一种跨膜受体酪氨酸激酶，是胰岛素受体超家族的一员，受体络氨酸激酶通过信号传导将信号从细胞表面传导到细胞内，并通过激活MAPK和PI3K信号通路促进细胞增殖。ALK激活突变、融合已经在各种癌症中被报道过，其融合形式与克唑替尼的敏感性相关。与ALK相关的疾病包括非小细胞肺癌、结直肠癌、卵巢癌、横纹肌肉瘤等。</w:t>
            </w:r>
          </w:p>
        </w:tc>
      </w:tr>
      <w:tr w14:paraId="1FFA5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6BD4F85B">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75D3B540">
            <w:pPr>
              <w:spacing w:before="100" w:beforeAutospacing="1" w:line="25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zCs w:val="18"/>
                <w:lang w:eastAsia="zh-CN"/>
              </w:rPr>
              <w:t>克唑替尼*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塞瑞替尼*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布格替尼</w:t>
            </w:r>
            <w:r>
              <w:rPr>
                <w:rFonts w:hint="default" w:ascii="Times New Roman" w:hAnsi="Times New Roman" w:eastAsia="微软雅黑" w:cs="Times New Roman"/>
                <w:b/>
                <w:sz w:val="18"/>
                <w:szCs w:val="18"/>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阿来替尼*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劳拉替尼</w:t>
            </w:r>
          </w:p>
        </w:tc>
      </w:tr>
      <w:tr w14:paraId="14B7B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49"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435A859C">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356BF302">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0B0F3491">
            <w:pPr>
              <w:widowControl/>
              <w:spacing w:before="100" w:beforeAutospacing="1" w:line="273" w:lineRule="auto"/>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在肺癌中EML4-ALK是最常见的 ALK 基因重排方式。FDA批准克唑替尼和塞瑞替尼用于ALK 融合的一线治疗，阿来替尼和Brigatinib用于经克唑替尼治疗失败的二线治疗，阿来替尼和Brigatinib对于中枢神经系统转移有较好疗效。FDA批准Lorlatinib用于治疗ALK阳性的第一代或第二代药物耐药后的肺癌患者。当使用一代TKI导致耐药之后，ALK发生耐药突变频率大约在20%~30%，其中，G1202R的突变占了10%左右。而应用二代ALK抑制剂发生的耐药突变上升到了40%~60%左右，其中G1202R的突变也提高至40%~60%。不同的ALK耐药位点变异对不同ALK TKI 的敏感性不同，例如1151Tins，L1152R/P，C1156Y/T，F1174T/N，L1196M，G1202R，S1206C/V，G1269A/S，F1246Y等位点发生突变会导致对一代ALK 抑制剂克唑替尼产生耐药性，而L1196M 对阿来替尼和塞瑞替尼敏感，G1202R 等大部分位点对三代TKI 劳拉替尼敏感等</w:t>
            </w:r>
            <w:r>
              <w:rPr>
                <w:rFonts w:hint="default" w:ascii="Times New Roman" w:hAnsi="Times New Roman" w:eastAsia="微软雅黑" w:cs="Times New Roman"/>
                <w:color w:val="000000"/>
                <w:sz w:val="18"/>
                <w:szCs w:val="18"/>
                <w:vertAlign w:val="superscript"/>
                <w:lang w:eastAsia="zh-CN"/>
              </w:rPr>
              <w:t>[1-7]</w:t>
            </w:r>
            <w:r>
              <w:rPr>
                <w:rFonts w:hint="default" w:ascii="Times New Roman" w:hAnsi="Times New Roman" w:eastAsia="微软雅黑" w:cs="Times New Roman"/>
                <w:color w:val="000000"/>
                <w:sz w:val="18"/>
                <w:szCs w:val="18"/>
                <w:lang w:eastAsia="zh-CN"/>
              </w:rPr>
              <w:t>。研究发现ALK 基因融合，对EGFR TKIs 药物埃克替尼，厄洛替尼，吉非替尼，阿法替尼敏感性降低</w:t>
            </w:r>
            <w:r>
              <w:rPr>
                <w:rFonts w:hint="default" w:ascii="Times New Roman" w:hAnsi="Times New Roman" w:eastAsia="微软雅黑" w:cs="Times New Roman"/>
                <w:sz w:val="18"/>
                <w:szCs w:val="18"/>
                <w:vertAlign w:val="superscript"/>
                <w:lang w:eastAsia="zh-CN"/>
              </w:rPr>
              <w:t>[8-15]</w:t>
            </w:r>
            <w:r>
              <w:rPr>
                <w:rFonts w:hint="default" w:ascii="Times New Roman" w:hAnsi="Times New Roman" w:eastAsia="微软雅黑" w:cs="Times New Roman"/>
                <w:color w:val="000000"/>
                <w:sz w:val="18"/>
                <w:szCs w:val="18"/>
                <w:lang w:eastAsia="zh-CN"/>
              </w:rPr>
              <w:t>[NCCN_NSCLC_2020_V2]。</w:t>
            </w:r>
          </w:p>
        </w:tc>
      </w:tr>
    </w:tbl>
    <w:p w14:paraId="13B76E07">
      <w:pPr>
        <w:spacing w:line="276" w:lineRule="auto"/>
        <w:rPr>
          <w:rFonts w:hint="default" w:ascii="Times New Roman" w:hAnsi="Times New Roman" w:eastAsia="微软雅黑" w:cs="Times New Roman"/>
          <w:sz w:val="10"/>
          <w:szCs w:val="10"/>
          <w:lang w:eastAsia="zh-CN"/>
        </w:rPr>
      </w:pPr>
    </w:p>
    <w:p w14:paraId="62B813E4">
      <w:pPr>
        <w:spacing w:line="276" w:lineRule="auto"/>
        <w:rPr>
          <w:rFonts w:hint="default" w:ascii="Times New Roman" w:hAnsi="Times New Roman" w:eastAsia="微软雅黑" w:cs="Times New Roman"/>
          <w:sz w:val="10"/>
          <w:szCs w:val="10"/>
          <w:u w:val="thick" w:color="2DB8B5"/>
          <w:lang w:eastAsia="zh-CN"/>
        </w:rPr>
      </w:pPr>
    </w:p>
    <w:p w14:paraId="1D105DFB">
      <w:pPr>
        <w:spacing w:line="276" w:lineRule="auto"/>
        <w:rPr>
          <w:rFonts w:hint="default" w:ascii="Times New Roman" w:hAnsi="Times New Roman" w:eastAsia="微软雅黑" w:cs="Times New Roman"/>
          <w:b/>
          <w:lang w:eastAsia="zh-CN"/>
        </w:rPr>
      </w:pPr>
      <w:r>
        <w:rPr>
          <w:rFonts w:hint="default" w:ascii="Times New Roman" w:hAnsi="Times New Roman" w:eastAsia="微软雅黑" w:cs="Times New Roman"/>
          <w:b/>
          <w:u w:val="thick" w:color="1F3864"/>
          <w:lang w:eastAsia="zh-CN"/>
        </w:rPr>
        <w:t xml:space="preserve">EGFR                                                                                                                                                                    </w:t>
      </w:r>
      <w:r>
        <w:rPr>
          <w:rFonts w:hint="default" w:ascii="Times New Roman" w:hAnsi="Times New Roman" w:eastAsia="微软雅黑" w:cs="Times New Roman"/>
          <w:b/>
          <w:lang w:eastAsia="zh-CN"/>
        </w:rPr>
        <w:t xml:space="preserve">       </w:t>
      </w:r>
    </w:p>
    <w:p w14:paraId="05F0FC0E">
      <w:pPr>
        <w:spacing w:line="276" w:lineRule="auto"/>
        <w:rPr>
          <w:rFonts w:hint="default" w:ascii="Times New Roman" w:hAnsi="Times New Roman" w:eastAsia="微软雅黑" w:cs="Times New Roman"/>
          <w:b/>
          <w:sz w:val="10"/>
          <w:szCs w:val="10"/>
          <w:u w:val="single" w:color="538135"/>
          <w:lang w:eastAsia="zh-CN"/>
        </w:rPr>
      </w:pPr>
    </w:p>
    <w:tbl>
      <w:tblPr>
        <w:tblStyle w:val="17"/>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41"/>
        <w:gridCol w:w="7066"/>
      </w:tblGrid>
      <w:tr w14:paraId="56E00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80"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49F9A637">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677" w:type="pct"/>
            <w:tcBorders>
              <w:top w:val="single" w:color="000000" w:sz="4" w:space="0"/>
              <w:left w:val="nil"/>
              <w:bottom w:val="single" w:color="000000" w:sz="4" w:space="0"/>
              <w:right w:val="single" w:color="000000" w:sz="4" w:space="0"/>
            </w:tcBorders>
            <w:shd w:val="clear" w:color="auto" w:fill="auto"/>
            <w:vAlign w:val="center"/>
          </w:tcPr>
          <w:p w14:paraId="7914D2A6">
            <w:pPr>
              <w:widowControl/>
              <w:adjustRightInd w:val="0"/>
              <w:snapToGrid w:val="0"/>
              <w:spacing w:before="100" w:beforeAutospacing="1" w:line="273" w:lineRule="auto"/>
              <w:jc w:val="both"/>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EGFR基因位于7p11，是原癌基因c-erbB1的表达产物，是表皮生长因子受体（HER）家族的跨膜受体酪氨酸激酶之一。该蛋白由胞外的结合区、跨膜区及胞内区（包含酪氨酸激酶结构域）组成，通过与多种表皮生长因子结合，其自身发生二聚化并磷酸化，进而引发细胞内信号通路，影响细胞增殖等生物学过程。EGFR基因突变、扩增或过表达会导致EGFR蛋白的表达量过高或活性过强，引起细胞的过度增殖。与EGFR相关的疾病包括肺癌、头颈部实体瘤、鳞状细胞癌、结直肠癌、鼻咽癌等。</w:t>
            </w:r>
          </w:p>
        </w:tc>
      </w:tr>
      <w:tr w14:paraId="70253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0DA55EE5">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677" w:type="pct"/>
            <w:tcBorders>
              <w:top w:val="single" w:color="000000" w:sz="4" w:space="0"/>
              <w:left w:val="nil"/>
              <w:bottom w:val="single" w:color="000000" w:sz="4" w:space="0"/>
              <w:right w:val="single" w:color="000000" w:sz="4" w:space="0"/>
            </w:tcBorders>
            <w:shd w:val="clear" w:color="auto" w:fill="auto"/>
            <w:vAlign w:val="center"/>
          </w:tcPr>
          <w:p w14:paraId="33F142F2">
            <w:pPr>
              <w:spacing w:before="100" w:beforeAutospacing="1" w:line="25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zCs w:val="18"/>
                <w:lang w:eastAsia="zh-CN"/>
              </w:rPr>
              <w:t>厄洛替尼*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吉非替尼*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阿法替尼*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达可替尼*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奥希替尼*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埃克替尼*</w:t>
            </w:r>
          </w:p>
        </w:tc>
      </w:tr>
      <w:tr w14:paraId="6B9E4C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66044677">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19B0C803">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677" w:type="pct"/>
            <w:tcBorders>
              <w:top w:val="single" w:color="000000" w:sz="4" w:space="0"/>
              <w:left w:val="nil"/>
              <w:bottom w:val="single" w:color="000000" w:sz="4" w:space="0"/>
              <w:right w:val="single" w:color="000000" w:sz="4" w:space="0"/>
            </w:tcBorders>
            <w:shd w:val="clear" w:color="auto" w:fill="auto"/>
            <w:vAlign w:val="center"/>
          </w:tcPr>
          <w:p w14:paraId="1504F643">
            <w:pPr>
              <w:widowControl/>
              <w:spacing w:before="100" w:beforeAutospacing="1" w:line="273" w:lineRule="auto"/>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sz w:val="18"/>
                <w:szCs w:val="18"/>
                <w:lang w:eastAsia="zh-CN"/>
              </w:rPr>
              <w:t>EGFR 基因是非小细胞肺癌(NSCLC) 中最常见的驱动基因之一。PIONEER研究显示51.4%未经选择的亚裔晚期肺腺癌患者伴有EGFR 敏感突变，在不吸烟腺癌中髙达60%</w:t>
            </w:r>
            <w:r>
              <w:rPr>
                <w:rFonts w:hint="default" w:ascii="Times New Roman" w:hAnsi="Times New Roman" w:eastAsia="微软雅黑" w:cs="Times New Roman"/>
                <w:sz w:val="18"/>
                <w:szCs w:val="18"/>
                <w:vertAlign w:val="superscript"/>
                <w:lang w:eastAsia="zh-CN"/>
              </w:rPr>
              <w:t xml:space="preserve"> [16]</w:t>
            </w:r>
            <w:r>
              <w:rPr>
                <w:rFonts w:hint="default" w:ascii="Times New Roman" w:hAnsi="Times New Roman" w:eastAsia="微软雅黑" w:cs="Times New Roman"/>
                <w:sz w:val="18"/>
                <w:szCs w:val="18"/>
                <w:lang w:eastAsia="zh-CN"/>
              </w:rPr>
              <w:t>。NCCN 指南指出，EGFR 基因中exon19 del，exon19 ins，exon21（L858R，L861Q），exon 18（G719X），exon20（S768I） 的突变是与EGFR TKI 的敏感性相关</w:t>
            </w:r>
            <w:r>
              <w:rPr>
                <w:rFonts w:hint="default" w:ascii="Times New Roman" w:hAnsi="Times New Roman" w:eastAsia="微软雅黑" w:cs="Times New Roman"/>
                <w:sz w:val="18"/>
                <w:szCs w:val="18"/>
                <w:vertAlign w:val="superscript"/>
                <w:lang w:eastAsia="zh-CN"/>
              </w:rPr>
              <w:t>[17]</w:t>
            </w:r>
            <w:r>
              <w:rPr>
                <w:rFonts w:hint="default" w:ascii="Times New Roman" w:hAnsi="Times New Roman" w:eastAsia="微软雅黑" w:cs="Times New Roman"/>
                <w:sz w:val="18"/>
                <w:szCs w:val="18"/>
                <w:lang w:eastAsia="zh-CN"/>
              </w:rPr>
              <w:t>。EGFR exon20 的插入突变通常与EGFR TKI 的耐药预后相关</w:t>
            </w:r>
            <w:r>
              <w:rPr>
                <w:rFonts w:hint="default" w:ascii="Times New Roman" w:hAnsi="Times New Roman" w:eastAsia="微软雅黑" w:cs="Times New Roman"/>
                <w:sz w:val="18"/>
                <w:szCs w:val="18"/>
                <w:vertAlign w:val="superscript"/>
                <w:lang w:eastAsia="zh-CN"/>
              </w:rPr>
              <w:t>[18-19]</w:t>
            </w:r>
            <w:r>
              <w:rPr>
                <w:rFonts w:hint="default" w:ascii="Times New Roman" w:hAnsi="Times New Roman" w:eastAsia="微软雅黑" w:cs="Times New Roman"/>
                <w:sz w:val="18"/>
                <w:szCs w:val="18"/>
                <w:lang w:eastAsia="zh-CN"/>
              </w:rPr>
              <w:t>。研究发现，EGFR TKI 的原发耐药通常与KRAS 的突变相关；获得性耐药通常与EGFR 基因的二次突变（如T790M）、旁路激酶的扩增（如MET 基因）、从非小细胞肺癌向小细胞肺癌的组织学转变、以及上皮细胞-间充质转化（EMT）相关。另外，凡德他尼是一种多靶点（EGFR, RET, VEGFR2 等）激酶抑制剂；尼妥珠单抗、西妥昔单抗是EGFR 的单克隆抗体</w:t>
            </w:r>
            <w:r>
              <w:rPr>
                <w:rFonts w:hint="default" w:ascii="Times New Roman" w:hAnsi="Times New Roman" w:eastAsia="微软雅黑" w:cs="Times New Roman"/>
                <w:sz w:val="18"/>
                <w:szCs w:val="18"/>
                <w:vertAlign w:val="superscript"/>
                <w:lang w:eastAsia="zh-CN"/>
              </w:rPr>
              <w:t>[20-35]</w:t>
            </w:r>
            <w:r>
              <w:rPr>
                <w:rFonts w:hint="default" w:ascii="Times New Roman" w:hAnsi="Times New Roman" w:eastAsia="微软雅黑" w:cs="Times New Roman"/>
                <w:sz w:val="18"/>
                <w:szCs w:val="18"/>
                <w:lang w:eastAsia="zh-CN"/>
              </w:rPr>
              <w:t>，联合其他靶向药、单抗以及化疗药用于肺癌的治疗的临床试验正在开展。</w:t>
            </w:r>
          </w:p>
        </w:tc>
      </w:tr>
    </w:tbl>
    <w:p w14:paraId="3846146C">
      <w:pPr>
        <w:spacing w:line="276" w:lineRule="auto"/>
        <w:rPr>
          <w:rFonts w:hint="default" w:ascii="Times New Roman" w:hAnsi="Times New Roman" w:eastAsia="微软雅黑" w:cs="Times New Roman"/>
          <w:sz w:val="10"/>
          <w:szCs w:val="10"/>
          <w:u w:val="thick" w:color="2DB8B5"/>
          <w:lang w:eastAsia="zh-CN"/>
        </w:rPr>
      </w:pPr>
    </w:p>
    <w:p w14:paraId="2ACAFC41">
      <w:pPr>
        <w:spacing w:line="276" w:lineRule="auto"/>
        <w:rPr>
          <w:rFonts w:hint="default" w:ascii="Times New Roman" w:hAnsi="Times New Roman" w:eastAsia="微软雅黑" w:cs="Times New Roman"/>
          <w:sz w:val="10"/>
          <w:szCs w:val="10"/>
          <w:u w:val="thick" w:color="2DB8B5"/>
          <w:lang w:eastAsia="zh-CN"/>
        </w:rPr>
      </w:pPr>
    </w:p>
    <w:p w14:paraId="3620D01A">
      <w:pPr>
        <w:spacing w:line="276" w:lineRule="auto"/>
        <w:rPr>
          <w:rFonts w:hint="default" w:ascii="Times New Roman" w:hAnsi="Times New Roman" w:eastAsia="微软雅黑" w:cs="Times New Roman"/>
          <w:b/>
          <w:u w:val="thick" w:color="538135"/>
          <w:lang w:eastAsia="zh-CN"/>
        </w:rPr>
      </w:pPr>
      <w:r>
        <w:rPr>
          <w:rFonts w:hint="default" w:ascii="Times New Roman" w:hAnsi="Times New Roman" w:eastAsia="微软雅黑" w:cs="Times New Roman"/>
          <w:b/>
          <w:u w:val="thick" w:color="1F3864"/>
          <w:lang w:eastAsia="zh-CN"/>
        </w:rPr>
        <w:t xml:space="preserve"> KRAS                                                                                                                                                          </w:t>
      </w:r>
      <w:r>
        <w:rPr>
          <w:rFonts w:hint="default" w:ascii="Times New Roman" w:hAnsi="Times New Roman" w:eastAsia="微软雅黑" w:cs="Times New Roman"/>
          <w:b/>
          <w:sz w:val="24"/>
          <w:u w:val="thick" w:color="538135"/>
          <w:lang w:eastAsia="zh-CN"/>
        </w:rPr>
        <w:t xml:space="preserve">              </w:t>
      </w:r>
    </w:p>
    <w:p w14:paraId="1C3DE77B">
      <w:pPr>
        <w:spacing w:line="276" w:lineRule="auto"/>
        <w:rPr>
          <w:rFonts w:hint="default" w:ascii="Times New Roman" w:hAnsi="Times New Roman" w:eastAsia="微软雅黑" w:cs="Times New Roman"/>
          <w:b/>
          <w:sz w:val="10"/>
          <w:szCs w:val="10"/>
          <w:u w:val="single" w:color="2DB8B5"/>
          <w:lang w:eastAsia="zh-CN"/>
        </w:rPr>
      </w:pPr>
    </w:p>
    <w:tbl>
      <w:tblPr>
        <w:tblStyle w:val="17"/>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14"/>
        <w:gridCol w:w="7093"/>
      </w:tblGrid>
      <w:tr w14:paraId="381E1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191D9402">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718FEDB7">
            <w:pPr>
              <w:widowControl/>
              <w:spacing w:before="100" w:beforeAutospacing="1" w:line="273" w:lineRule="auto"/>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KRAS基因位于12p12，是一种原癌基因，编码K-Ras蛋白质，它是信号传导通路中EGFR下游的关键调节因子，发生突变后导致自身的持续活化，进而持续激活下游Ras/Raf/MEK/ERK和PI3K/Akt信号通路。从而不受上游EGFR信号的调控，使EGFR靶向药物无效。在人类恶性肿瘤中KRAS基因是最常见的突变基因，在胰腺癌、结直肠癌和肺癌中突变频率很高，5%到15%的亚洲肺癌患者有KRAS基因突变。</w:t>
            </w:r>
          </w:p>
        </w:tc>
      </w:tr>
      <w:tr w14:paraId="6522C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4"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1D0593EB">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2AFC98EA">
            <w:pPr>
              <w:widowControl/>
              <w:adjustRightInd w:val="0"/>
              <w:snapToGrid w:val="0"/>
              <w:spacing w:before="100" w:beforeAutospacing="1" w:line="273" w:lineRule="auto"/>
              <w:rPr>
                <w:rFonts w:hint="default" w:ascii="Times New Roman" w:hAnsi="Times New Roman" w:eastAsia="微软雅黑" w:cs="Times New Roman"/>
                <w:sz w:val="18"/>
                <w:szCs w:val="18"/>
                <w:vertAlign w:val="superscript"/>
                <w:lang w:eastAsia="zh-CN"/>
              </w:rPr>
            </w:pPr>
            <w:r>
              <w:rPr>
                <w:rFonts w:hint="default" w:ascii="Times New Roman" w:hAnsi="Times New Roman" w:eastAsia="微软雅黑" w:cs="Times New Roman"/>
                <w:sz w:val="18"/>
                <w:szCs w:val="18"/>
                <w:lang w:eastAsia="zh-CN"/>
              </w:rPr>
              <w:t>吉非替尼+依维莫司、司美替尼 + MK2206、AMG510、Belvarafenib、Navitoclax + 曲美替尼</w:t>
            </w:r>
          </w:p>
        </w:tc>
      </w:tr>
      <w:tr w14:paraId="42ADD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62D2FCB9">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5A7EA6F4">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2A5F966E">
            <w:pPr>
              <w:widowControl/>
              <w:adjustRightInd w:val="0"/>
              <w:snapToGrid w:val="0"/>
              <w:spacing w:before="100" w:beforeAutospacing="1" w:line="273" w:lineRule="auto"/>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NCCN 指南指出，肺癌患者中大约有1% 的人同时具有KRAS 和EGFR 突变</w:t>
            </w:r>
            <w:r>
              <w:rPr>
                <w:rFonts w:hint="default" w:ascii="Times New Roman" w:hAnsi="Times New Roman" w:eastAsia="微软雅黑" w:cs="Times New Roman"/>
                <w:sz w:val="18"/>
                <w:szCs w:val="18"/>
                <w:vertAlign w:val="superscript"/>
                <w:lang w:eastAsia="zh-CN"/>
              </w:rPr>
              <w:t>[36]</w:t>
            </w:r>
            <w:r>
              <w:rPr>
                <w:rFonts w:hint="default" w:ascii="Times New Roman" w:hAnsi="Times New Roman" w:eastAsia="微软雅黑" w:cs="Times New Roman"/>
                <w:sz w:val="18"/>
                <w:szCs w:val="18"/>
                <w:lang w:eastAsia="zh-CN"/>
              </w:rPr>
              <w:t>，而且更容易出现在非亚裔、吸烟、和粘液型肺腺癌患者中</w:t>
            </w:r>
            <w:r>
              <w:rPr>
                <w:rFonts w:hint="default" w:ascii="Times New Roman" w:hAnsi="Times New Roman" w:eastAsia="微软雅黑" w:cs="Times New Roman"/>
                <w:sz w:val="18"/>
                <w:szCs w:val="18"/>
                <w:vertAlign w:val="superscript"/>
                <w:lang w:eastAsia="zh-CN"/>
              </w:rPr>
              <w:t>[37]</w:t>
            </w:r>
            <w:r>
              <w:rPr>
                <w:rFonts w:hint="default" w:ascii="Times New Roman" w:hAnsi="Times New Roman" w:eastAsia="微软雅黑" w:cs="Times New Roman"/>
                <w:sz w:val="18"/>
                <w:szCs w:val="18"/>
                <w:lang w:eastAsia="zh-CN"/>
              </w:rPr>
              <w:t>，KRAS 突变与吸烟之间的关系非常密切</w:t>
            </w:r>
            <w:r>
              <w:rPr>
                <w:rFonts w:hint="default" w:ascii="Times New Roman" w:hAnsi="Times New Roman" w:eastAsia="微软雅黑" w:cs="Times New Roman"/>
                <w:sz w:val="18"/>
                <w:szCs w:val="18"/>
                <w:vertAlign w:val="superscript"/>
                <w:lang w:eastAsia="zh-CN"/>
              </w:rPr>
              <w:t>[38]</w:t>
            </w:r>
            <w:r>
              <w:rPr>
                <w:rFonts w:hint="default" w:ascii="Times New Roman" w:hAnsi="Times New Roman" w:eastAsia="微软雅黑" w:cs="Times New Roman"/>
                <w:sz w:val="18"/>
                <w:szCs w:val="18"/>
                <w:lang w:eastAsia="zh-CN"/>
              </w:rPr>
              <w:t>，同时KRAS 突变也是EGFR TKI原发性耐药的重要原因。NCCN指南指出KRAS突变状态预示患者可能对EGFR TKI治疗无效[NCCN_NSCLC_2020_V2]。在II期临床研究中发现，携带KRAS突变和KRAS野生型的非小细胞肺癌（NSCLC）患者接受司美替尼联合MK2206治疗后，8周疾病控制率分别为62%（13/21）和49%（24/49）</w:t>
            </w:r>
            <w:r>
              <w:rPr>
                <w:rFonts w:hint="default" w:ascii="Times New Roman" w:hAnsi="Times New Roman" w:eastAsia="微软雅黑" w:cs="Times New Roman"/>
                <w:sz w:val="18"/>
                <w:szCs w:val="18"/>
                <w:vertAlign w:val="superscript"/>
                <w:lang w:eastAsia="zh-CN"/>
              </w:rPr>
              <w:t>[62]</w:t>
            </w:r>
            <w:r>
              <w:rPr>
                <w:rFonts w:hint="default" w:ascii="Times New Roman" w:hAnsi="Times New Roman" w:eastAsia="微软雅黑" w:cs="Times New Roman"/>
                <w:sz w:val="18"/>
                <w:szCs w:val="18"/>
                <w:lang w:eastAsia="zh-CN"/>
              </w:rPr>
              <w:t>；13%的非小细胞肺癌（NSCLC）患者在接受吉非替尼联合依维莫司治疗后部分缓解，其中2例携带KRAS G12F突变患者有响应</w:t>
            </w:r>
            <w:r>
              <w:rPr>
                <w:rFonts w:hint="default" w:ascii="Times New Roman" w:hAnsi="Times New Roman" w:eastAsia="微软雅黑" w:cs="Times New Roman"/>
                <w:sz w:val="18"/>
                <w:szCs w:val="18"/>
                <w:vertAlign w:val="superscript"/>
                <w:lang w:eastAsia="zh-CN"/>
              </w:rPr>
              <w:t>[63]</w:t>
            </w:r>
            <w:r>
              <w:rPr>
                <w:rFonts w:hint="default" w:ascii="Times New Roman" w:hAnsi="Times New Roman" w:eastAsia="微软雅黑" w:cs="Times New Roman"/>
                <w:sz w:val="18"/>
                <w:szCs w:val="18"/>
                <w:lang w:eastAsia="zh-CN"/>
              </w:rPr>
              <w:t>。临床试验表明抑制剂AMG510、Belvarafenib对KRAS 突变的非小细胞肺癌患者有明显的治疗效果，目前还有曲美替尼或司美替尼联合其他用药或治疗方式的临床研究正在进行。</w:t>
            </w:r>
          </w:p>
        </w:tc>
      </w:tr>
    </w:tbl>
    <w:p w14:paraId="7B50451B">
      <w:pPr>
        <w:spacing w:line="276" w:lineRule="auto"/>
        <w:rPr>
          <w:rFonts w:hint="default" w:ascii="Times New Roman" w:hAnsi="Times New Roman" w:eastAsia="微软雅黑" w:cs="Times New Roman"/>
          <w:sz w:val="10"/>
          <w:szCs w:val="10"/>
          <w:u w:val="thick" w:color="2DB8B5"/>
          <w:lang w:eastAsia="zh-CN"/>
        </w:rPr>
      </w:pPr>
    </w:p>
    <w:p w14:paraId="1D13E9CB">
      <w:pPr>
        <w:spacing w:line="276" w:lineRule="auto"/>
        <w:rPr>
          <w:rFonts w:hint="default" w:ascii="Times New Roman" w:hAnsi="Times New Roman" w:eastAsia="微软雅黑" w:cs="Times New Roman"/>
          <w:sz w:val="10"/>
          <w:szCs w:val="10"/>
          <w:u w:val="thick" w:color="2DB8B5"/>
          <w:lang w:eastAsia="zh-CN"/>
        </w:rPr>
      </w:pPr>
    </w:p>
    <w:p w14:paraId="35DC3B2A">
      <w:pPr>
        <w:spacing w:line="276" w:lineRule="auto"/>
        <w:rPr>
          <w:rFonts w:hint="default" w:ascii="Times New Roman" w:hAnsi="Times New Roman" w:eastAsia="微软雅黑" w:cs="Times New Roman"/>
          <w:b/>
          <w:u w:val="thick" w:color="1F3864"/>
          <w:lang w:eastAsia="zh-CN"/>
        </w:rPr>
      </w:pPr>
      <w:r>
        <w:rPr>
          <w:rFonts w:hint="default" w:ascii="Times New Roman" w:hAnsi="Times New Roman" w:eastAsia="微软雅黑" w:cs="Times New Roman"/>
          <w:b/>
          <w:u w:val="thick" w:color="1F3864"/>
          <w:lang w:eastAsia="zh-CN"/>
        </w:rPr>
        <w:t xml:space="preserve"> BRAF                                                                                                                                                                </w:t>
      </w:r>
    </w:p>
    <w:p w14:paraId="33166D50">
      <w:pPr>
        <w:spacing w:line="276" w:lineRule="auto"/>
        <w:rPr>
          <w:rFonts w:hint="default" w:ascii="Times New Roman" w:hAnsi="Times New Roman" w:eastAsia="微软雅黑" w:cs="Times New Roman"/>
          <w:sz w:val="10"/>
          <w:szCs w:val="10"/>
          <w:u w:val="thick" w:color="2DB8B5"/>
          <w:lang w:eastAsia="zh-CN"/>
        </w:rPr>
      </w:pPr>
    </w:p>
    <w:tbl>
      <w:tblPr>
        <w:tblStyle w:val="17"/>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14"/>
        <w:gridCol w:w="7093"/>
      </w:tblGrid>
      <w:tr w14:paraId="49F2A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271358D3">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41BB29CD">
            <w:pPr>
              <w:widowControl/>
              <w:spacing w:before="100" w:beforeAutospacing="1" w:line="273" w:lineRule="auto"/>
              <w:rPr>
                <w:rFonts w:hint="default" w:ascii="Times New Roman" w:hAnsi="Times New Roman" w:eastAsia="微软雅黑" w:cs="Times New Roman"/>
                <w:color w:val="000000"/>
                <w:sz w:val="18"/>
                <w:szCs w:val="18"/>
                <w:lang w:eastAsia="zh-CN"/>
              </w:rPr>
            </w:pPr>
            <w:bookmarkStart w:id="49" w:name="OLE_LINK2"/>
            <w:r>
              <w:rPr>
                <w:rFonts w:hint="default" w:ascii="Times New Roman" w:hAnsi="Times New Roman" w:eastAsia="微软雅黑" w:cs="Times New Roman"/>
                <w:color w:val="000000"/>
                <w:sz w:val="18"/>
                <w:szCs w:val="18"/>
                <w:lang w:eastAsia="zh-CN"/>
              </w:rPr>
              <w:t>BRAF基因位于染色体7q34，该基因编码的蛋白属于丝氨酸/苏氨酸蛋白激酶RAF家族。该蛋白有助于细胞外的化学信号传递到细胞核，在MAP激酶/ERK信号通路中起调节作用，从而影响细胞的分裂、分化和分泌。BRAF的激活突变或扩增会引起细胞增殖不受控制，进而导致肿瘤发生。与BRAF相关的疾病包括黑色素瘤、结直肠癌、肺癌、非何杰金氏淋巴瘤等。</w:t>
            </w:r>
            <w:bookmarkEnd w:id="49"/>
          </w:p>
        </w:tc>
      </w:tr>
      <w:tr w14:paraId="064FF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8"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1022A389">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32C504AC">
            <w:pPr>
              <w:spacing w:before="100" w:beforeAutospacing="1" w:line="25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zCs w:val="18"/>
                <w:lang w:eastAsia="zh-CN"/>
              </w:rPr>
              <w:t>达拉非尼+曲美替尼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维莫非尼*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达拉非尼</w:t>
            </w:r>
          </w:p>
        </w:tc>
      </w:tr>
      <w:tr w14:paraId="3A46E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6F56DACA">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6B5632EB">
            <w:pPr>
              <w:widowControl/>
              <w:spacing w:before="100" w:beforeAutospacing="1" w:line="273" w:lineRule="auto"/>
              <w:jc w:val="center"/>
              <w:rPr>
                <w:rFonts w:hint="default" w:ascii="Times New Roman" w:hAnsi="Times New Roman" w:eastAsia="微软雅黑" w:cs="Times New Roman"/>
                <w:b/>
                <w:color w:val="000000"/>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1936EE3D">
            <w:pPr>
              <w:widowControl/>
              <w:adjustRightInd w:val="0"/>
              <w:snapToGrid w:val="0"/>
              <w:spacing w:before="100" w:beforeAutospacing="1" w:line="273" w:lineRule="auto"/>
              <w:jc w:val="both"/>
              <w:rPr>
                <w:rFonts w:hint="default" w:ascii="Times New Roman" w:hAnsi="Times New Roman" w:eastAsia="微软雅黑" w:cs="Times New Roman"/>
                <w:sz w:val="18"/>
                <w:szCs w:val="18"/>
                <w:lang w:eastAsia="zh-CN"/>
              </w:rPr>
            </w:pPr>
            <w:bookmarkStart w:id="50" w:name="OLE_LINK5"/>
            <w:r>
              <w:rPr>
                <w:rFonts w:hint="default" w:ascii="Times New Roman" w:hAnsi="Times New Roman" w:eastAsia="微软雅黑" w:cs="Times New Roman"/>
                <w:sz w:val="18"/>
                <w:szCs w:val="18"/>
                <w:lang w:eastAsia="zh-CN"/>
              </w:rPr>
              <w:t>大约有2%-4% 的肺癌患者有BRAF 突变，其中约一半为BRAF V600E 突变。BRAF 突变病人具有独特的临床病理特征：以吸烟人群为主，预后欠佳，对含铂化疗方案反应率低。FDA批准达拉菲尼联合曲美替尼的组合疗法用于BRAF V600E突变的晚期非小细胞肺癌患者。</w:t>
            </w:r>
            <w:bookmarkEnd w:id="50"/>
            <w:r>
              <w:rPr>
                <w:rFonts w:hint="default" w:ascii="Times New Roman" w:hAnsi="Times New Roman" w:eastAsia="微软雅黑" w:cs="Times New Roman"/>
                <w:sz w:val="18"/>
                <w:szCs w:val="18"/>
                <w:lang w:eastAsia="zh-CN"/>
              </w:rPr>
              <w:t>NCCN指南推荐达拉非尼联合曲美替尼可作为具有BRAF V600E突变的非鳞非小细胞肺癌患者的一线治疗方案，联合治疗不耐受的患者建议使用单药达拉非尼或维莫非尼进行治疗[NCCN_Non-Small Cell Lung Cancer_2020_V1]。有研究认为肺癌中，V600E 突变对BRAF 抑制剂Tafinlar+Mekinist 组合疗法(NCT01336634) 的敏感性增加</w:t>
            </w:r>
            <w:r>
              <w:rPr>
                <w:rFonts w:hint="default" w:ascii="Times New Roman" w:hAnsi="Times New Roman" w:eastAsia="微软雅黑" w:cs="Times New Roman"/>
                <w:sz w:val="18"/>
                <w:szCs w:val="18"/>
                <w:vertAlign w:val="superscript"/>
                <w:lang w:eastAsia="zh-CN"/>
              </w:rPr>
              <w:t>[59-61]</w:t>
            </w:r>
            <w:r>
              <w:rPr>
                <w:rFonts w:hint="default" w:ascii="Times New Roman" w:hAnsi="Times New Roman" w:eastAsia="微软雅黑" w:cs="Times New Roman"/>
                <w:sz w:val="18"/>
                <w:szCs w:val="18"/>
                <w:lang w:eastAsia="zh-CN"/>
              </w:rPr>
              <w:t>。NCCN指南指出EGFR-TKI 不适用于携带BRAF V600E 突变的非小细胞肺癌患者[NCCN-Non-Small Cell Lung Cancer-2020.V2]。</w:t>
            </w:r>
          </w:p>
        </w:tc>
      </w:tr>
    </w:tbl>
    <w:p w14:paraId="4A27AC5F">
      <w:pPr>
        <w:spacing w:line="276" w:lineRule="auto"/>
        <w:rPr>
          <w:rFonts w:hint="default" w:ascii="Times New Roman" w:hAnsi="Times New Roman" w:eastAsia="微软雅黑" w:cs="Times New Roman"/>
          <w:b/>
          <w:u w:val="thick" w:color="1F3864"/>
          <w:lang w:eastAsia="zh-CN"/>
        </w:rPr>
      </w:pPr>
    </w:p>
    <w:p w14:paraId="77B3DCB9">
      <w:pPr>
        <w:spacing w:line="276" w:lineRule="auto"/>
        <w:rPr>
          <w:rFonts w:hint="default" w:ascii="Times New Roman" w:hAnsi="Times New Roman" w:eastAsia="微软雅黑" w:cs="Times New Roman"/>
          <w:b/>
          <w:u w:val="thick" w:color="1F3864"/>
          <w:lang w:eastAsia="zh-CN"/>
        </w:rPr>
      </w:pPr>
    </w:p>
    <w:p w14:paraId="1FF111DE">
      <w:pPr>
        <w:spacing w:line="276" w:lineRule="auto"/>
        <w:rPr>
          <w:rFonts w:hint="default" w:ascii="Times New Roman" w:hAnsi="Times New Roman" w:eastAsia="微软雅黑" w:cs="Times New Roman"/>
          <w:b/>
          <w:sz w:val="24"/>
          <w:szCs w:val="24"/>
          <w:u w:val="thick" w:color="538135"/>
          <w:lang w:eastAsia="zh-CN"/>
        </w:rPr>
      </w:pPr>
      <w:r>
        <w:rPr>
          <w:rFonts w:hint="default" w:ascii="Times New Roman" w:hAnsi="Times New Roman" w:eastAsia="微软雅黑" w:cs="Times New Roman"/>
          <w:b/>
          <w:u w:val="thick" w:color="1F3864"/>
          <w:lang w:eastAsia="zh-CN"/>
        </w:rPr>
        <w:t xml:space="preserve"> PIK3CA                                                                                                                                                      </w:t>
      </w:r>
      <w:r>
        <w:rPr>
          <w:rFonts w:hint="default" w:ascii="Times New Roman" w:hAnsi="Times New Roman" w:eastAsia="微软雅黑" w:cs="Times New Roman"/>
          <w:b/>
          <w:sz w:val="24"/>
          <w:szCs w:val="24"/>
          <w:u w:val="thick" w:color="538135"/>
          <w:lang w:eastAsia="zh-CN"/>
        </w:rPr>
        <w:t xml:space="preserve">        </w:t>
      </w:r>
    </w:p>
    <w:p w14:paraId="1E0F273C">
      <w:pPr>
        <w:spacing w:line="276" w:lineRule="auto"/>
        <w:rPr>
          <w:rFonts w:hint="default" w:ascii="Times New Roman" w:hAnsi="Times New Roman" w:eastAsia="微软雅黑" w:cs="Times New Roman"/>
          <w:sz w:val="10"/>
          <w:szCs w:val="10"/>
          <w:u w:val="thick" w:color="2DB8B5"/>
          <w:lang w:eastAsia="zh-CN"/>
        </w:rPr>
      </w:pPr>
    </w:p>
    <w:tbl>
      <w:tblPr>
        <w:tblStyle w:val="17"/>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14"/>
        <w:gridCol w:w="7093"/>
      </w:tblGrid>
      <w:tr w14:paraId="42AF0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9"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440AA0C2">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7592A055">
            <w:pPr>
              <w:widowControl/>
              <w:adjustRightInd w:val="0"/>
              <w:snapToGrid w:val="0"/>
              <w:spacing w:before="100" w:beforeAutospacing="1" w:line="273" w:lineRule="auto"/>
              <w:jc w:val="both"/>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sz w:val="18"/>
                <w:szCs w:val="18"/>
                <w:lang w:eastAsia="zh-CN"/>
              </w:rPr>
              <w:t>PIK3CA基因位于3q26.32，磷脂酰肌醇 3-激酶由一个 85kDa 的调节亚基和一个 110kDa 的催化亚基组成。PIK3CA编码的p110-alpha蛋白是磷脂酰肌醇3-激酶（PI3K）的催化亚基，以 ATP 依赖的方式磷酸化PtdIns, PtdIns4P 和 PtdIns (4, 5) P2。其所在通路—PI3K/Akt/mTOR 通路可调控细胞的生长、增殖、分化、活力和存活。</w:t>
            </w:r>
          </w:p>
        </w:tc>
      </w:tr>
      <w:tr w14:paraId="4FDBE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078EF4B8">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1750F5A1">
            <w:pPr>
              <w:widowControl/>
              <w:adjustRightInd w:val="0"/>
              <w:snapToGrid w:val="0"/>
              <w:spacing w:before="100" w:beforeAutospacing="1" w:line="273" w:lineRule="auto"/>
              <w:rPr>
                <w:rFonts w:hint="default" w:ascii="Times New Roman" w:hAnsi="Times New Roman" w:eastAsia="微软雅黑" w:cs="Times New Roman"/>
                <w:sz w:val="18"/>
                <w:szCs w:val="18"/>
                <w:lang w:eastAsia="zh-CN"/>
              </w:rPr>
            </w:pPr>
            <w:bookmarkStart w:id="51" w:name="OLE_LINK6"/>
            <w:r>
              <w:rPr>
                <w:rFonts w:hint="default" w:ascii="Times New Roman" w:hAnsi="Times New Roman" w:eastAsia="微软雅黑" w:cs="Times New Roman"/>
                <w:sz w:val="18"/>
                <w:szCs w:val="18"/>
                <w:lang w:eastAsia="zh-CN"/>
              </w:rPr>
              <w:t>MK2206</w:t>
            </w:r>
            <w:bookmarkEnd w:id="51"/>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依维莫司*</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替西罗莫司</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西罗莫司</w:t>
            </w:r>
            <w:r>
              <w:rPr>
                <w:rFonts w:hint="default" w:ascii="Times New Roman" w:hAnsi="Times New Roman" w:eastAsia="微软雅黑" w:cs="Times New Roman"/>
                <w:sz w:val="18"/>
                <w:szCs w:val="18"/>
                <w:lang w:eastAsia="zh-CN"/>
              </w:rPr>
              <w:t>、Copanlisib</w:t>
            </w:r>
          </w:p>
        </w:tc>
      </w:tr>
      <w:tr w14:paraId="4A42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1"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2C7BC663">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568272A7">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14:paraId="3502ECB8">
            <w:pPr>
              <w:widowControl/>
              <w:adjustRightInd w:val="0"/>
              <w:snapToGrid w:val="0"/>
              <w:spacing w:before="100" w:beforeAutospacing="1" w:line="273" w:lineRule="auto"/>
              <w:rPr>
                <w:rFonts w:hint="default" w:ascii="Times New Roman" w:hAnsi="Times New Roman" w:eastAsia="微软雅黑" w:cs="Times New Roman"/>
                <w:sz w:val="18"/>
                <w:szCs w:val="18"/>
                <w:lang w:eastAsia="zh-CN"/>
              </w:rPr>
            </w:pPr>
            <w:bookmarkStart w:id="52" w:name="OLE_LINK13"/>
            <w:r>
              <w:rPr>
                <w:rFonts w:hint="default" w:ascii="Times New Roman" w:hAnsi="Times New Roman" w:eastAsia="微软雅黑" w:cs="Times New Roman"/>
                <w:sz w:val="18"/>
                <w:szCs w:val="18"/>
                <w:lang w:eastAsia="zh-CN"/>
              </w:rPr>
              <w:t>研究发现非小细胞肺癌人群中大约有1 3% 的患者发生PIK3CA 突变</w:t>
            </w:r>
            <w:bookmarkEnd w:id="52"/>
            <w:r>
              <w:rPr>
                <w:rFonts w:hint="default" w:ascii="Times New Roman" w:hAnsi="Times New Roman" w:eastAsia="微软雅黑" w:cs="Times New Roman"/>
                <w:sz w:val="18"/>
                <w:szCs w:val="18"/>
                <w:vertAlign w:val="superscript"/>
                <w:lang w:eastAsia="zh-CN"/>
              </w:rPr>
              <w:t>[41]</w:t>
            </w:r>
            <w:r>
              <w:rPr>
                <w:rFonts w:hint="default" w:ascii="Times New Roman" w:hAnsi="Times New Roman" w:eastAsia="微软雅黑" w:cs="Times New Roman"/>
                <w:sz w:val="18"/>
                <w:szCs w:val="18"/>
                <w:lang w:eastAsia="zh-CN"/>
              </w:rPr>
              <w:t>，其在肺鳞癌中比肺腺癌更常见，PIK3CA突变主要发生在外显子10和外显子21 内的热点区域。PIK3CA 突变可以与EGFR突变共存</w:t>
            </w:r>
            <w:r>
              <w:rPr>
                <w:rFonts w:hint="default" w:ascii="Times New Roman" w:hAnsi="Times New Roman" w:eastAsia="微软雅黑" w:cs="Times New Roman"/>
                <w:sz w:val="18"/>
                <w:szCs w:val="18"/>
                <w:vertAlign w:val="superscript"/>
                <w:lang w:eastAsia="zh-CN"/>
              </w:rPr>
              <w:t>[42-44]</w:t>
            </w:r>
            <w:r>
              <w:rPr>
                <w:rFonts w:hint="default" w:ascii="Times New Roman" w:hAnsi="Times New Roman" w:eastAsia="微软雅黑" w:cs="Times New Roman"/>
                <w:sz w:val="18"/>
                <w:szCs w:val="18"/>
                <w:lang w:eastAsia="zh-CN"/>
              </w:rPr>
              <w:t>，有临床前的研究表明，PIK3CA基因位于EGFR信号通路的下游，PIK3CA的激活突变维持PI3K-AKT在细胞内的信号传导，可能影响EGFR TKI(吉非替尼与厄洛替尼)的疗效</w:t>
            </w:r>
            <w:r>
              <w:rPr>
                <w:rFonts w:hint="default" w:ascii="Times New Roman" w:hAnsi="Times New Roman" w:eastAsia="微软雅黑" w:cs="Times New Roman"/>
                <w:sz w:val="18"/>
                <w:szCs w:val="18"/>
                <w:vertAlign w:val="superscript"/>
                <w:lang w:eastAsia="zh-CN"/>
              </w:rPr>
              <w:t>[45-47]</w:t>
            </w:r>
            <w:r>
              <w:rPr>
                <w:rFonts w:hint="default" w:ascii="Times New Roman" w:hAnsi="Times New Roman" w:eastAsia="微软雅黑" w:cs="Times New Roman"/>
                <w:sz w:val="18"/>
                <w:szCs w:val="18"/>
                <w:lang w:eastAsia="zh-CN"/>
              </w:rPr>
              <w:t>。目前PI3K 抑制剂对PIK3CA 基因突变患者的疗效研究多处于临床前</w:t>
            </w:r>
            <w:r>
              <w:rPr>
                <w:rFonts w:hint="default" w:ascii="Times New Roman" w:hAnsi="Times New Roman" w:eastAsia="微软雅黑" w:cs="Times New Roman"/>
                <w:sz w:val="18"/>
                <w:szCs w:val="18"/>
                <w:vertAlign w:val="superscript"/>
                <w:lang w:eastAsia="zh-CN"/>
              </w:rPr>
              <w:t>[48]</w:t>
            </w:r>
            <w:r>
              <w:rPr>
                <w:rFonts w:hint="default" w:ascii="Times New Roman" w:hAnsi="Times New Roman" w:eastAsia="微软雅黑" w:cs="Times New Roman"/>
                <w:sz w:val="18"/>
                <w:szCs w:val="18"/>
                <w:lang w:eastAsia="zh-CN"/>
              </w:rPr>
              <w:t>，如MK2206、依维莫司、替西罗莫司、西罗莫司、Copanlisib等在PIK3CA 突变的肺癌或实体肿瘤中正在开展临床试验。</w:t>
            </w:r>
          </w:p>
        </w:tc>
      </w:tr>
    </w:tbl>
    <w:p w14:paraId="167D841D">
      <w:pPr>
        <w:spacing w:line="276" w:lineRule="auto"/>
        <w:rPr>
          <w:rFonts w:hint="default" w:ascii="Times New Roman" w:hAnsi="Times New Roman" w:eastAsia="微软雅黑" w:cs="Times New Roman"/>
          <w:sz w:val="10"/>
          <w:szCs w:val="10"/>
          <w:u w:val="thick" w:color="2DB8B5"/>
          <w:lang w:eastAsia="zh-CN"/>
        </w:rPr>
      </w:pPr>
    </w:p>
    <w:p w14:paraId="78E02024">
      <w:pPr>
        <w:spacing w:line="276" w:lineRule="auto"/>
        <w:rPr>
          <w:rFonts w:hint="default" w:ascii="Times New Roman" w:hAnsi="Times New Roman" w:eastAsia="微软雅黑" w:cs="Times New Roman"/>
          <w:sz w:val="10"/>
          <w:szCs w:val="10"/>
          <w:u w:val="thick" w:color="2DB8B5"/>
          <w:lang w:eastAsia="zh-CN"/>
        </w:rPr>
      </w:pPr>
    </w:p>
    <w:p w14:paraId="3810B336">
      <w:pPr>
        <w:spacing w:line="276" w:lineRule="auto"/>
        <w:rPr>
          <w:rFonts w:hint="default" w:ascii="Times New Roman" w:hAnsi="Times New Roman" w:eastAsia="微软雅黑" w:cs="Times New Roman"/>
          <w:sz w:val="10"/>
          <w:szCs w:val="10"/>
          <w:u w:val="thick" w:color="2DB8B5"/>
          <w:lang w:eastAsia="zh-CN"/>
        </w:rPr>
      </w:pPr>
    </w:p>
    <w:p w14:paraId="2913428E">
      <w:pPr>
        <w:spacing w:line="276" w:lineRule="auto"/>
        <w:rPr>
          <w:rFonts w:hint="default" w:ascii="Times New Roman" w:hAnsi="Times New Roman" w:eastAsia="微软雅黑" w:cs="Times New Roman"/>
          <w:b/>
          <w:u w:val="thick" w:color="1F3864"/>
          <w:lang w:eastAsia="zh-CN"/>
        </w:rPr>
      </w:pPr>
      <w:r>
        <w:rPr>
          <w:rFonts w:hint="default" w:ascii="Times New Roman" w:hAnsi="Times New Roman" w:eastAsia="微软雅黑" w:cs="Times New Roman"/>
          <w:b/>
          <w:u w:val="thick" w:color="1F3864"/>
          <w:lang w:eastAsia="zh-CN"/>
        </w:rPr>
        <w:t xml:space="preserve"> ROS1                                                                                                                                                                </w:t>
      </w:r>
    </w:p>
    <w:p w14:paraId="3E6385FA">
      <w:pPr>
        <w:spacing w:line="276" w:lineRule="auto"/>
        <w:rPr>
          <w:rFonts w:hint="default" w:ascii="Times New Roman" w:hAnsi="Times New Roman" w:eastAsia="微软雅黑" w:cs="Times New Roman"/>
          <w:sz w:val="10"/>
          <w:szCs w:val="10"/>
          <w:u w:val="thick" w:color="2DB8B5"/>
          <w:lang w:eastAsia="zh-CN"/>
        </w:rPr>
      </w:pPr>
    </w:p>
    <w:tbl>
      <w:tblPr>
        <w:tblStyle w:val="17"/>
        <w:tblW w:w="484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61"/>
        <w:gridCol w:w="7144"/>
      </w:tblGrid>
      <w:tr w14:paraId="021FD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1"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4B62C0C9">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基因说明</w:t>
            </w:r>
          </w:p>
        </w:tc>
        <w:tc>
          <w:tcPr>
            <w:tcW w:w="3718" w:type="pct"/>
            <w:tcBorders>
              <w:top w:val="single" w:color="000000" w:sz="4" w:space="0"/>
              <w:left w:val="nil"/>
              <w:bottom w:val="single" w:color="000000" w:sz="4" w:space="0"/>
              <w:right w:val="single" w:color="000000" w:sz="4" w:space="0"/>
            </w:tcBorders>
            <w:shd w:val="clear" w:color="auto" w:fill="auto"/>
            <w:vAlign w:val="center"/>
          </w:tcPr>
          <w:p w14:paraId="5AE09E26">
            <w:pPr>
              <w:widowControl/>
              <w:adjustRightInd w:val="0"/>
              <w:snapToGrid w:val="0"/>
              <w:spacing w:before="100" w:beforeAutospacing="1" w:line="273" w:lineRule="auto"/>
              <w:jc w:val="both"/>
              <w:rPr>
                <w:rFonts w:hint="default" w:ascii="Times New Roman" w:hAnsi="Times New Roman" w:eastAsia="微软雅黑" w:cs="Times New Roman"/>
                <w:color w:val="000000"/>
                <w:sz w:val="18"/>
                <w:szCs w:val="18"/>
                <w:lang w:eastAsia="zh-CN"/>
              </w:rPr>
            </w:pPr>
            <w:r>
              <w:rPr>
                <w:rFonts w:hint="default" w:ascii="Times New Roman" w:hAnsi="Times New Roman" w:eastAsia="微软雅黑" w:cs="Times New Roman"/>
                <w:color w:val="000000"/>
                <w:sz w:val="18"/>
                <w:szCs w:val="18"/>
                <w:lang w:eastAsia="zh-CN"/>
              </w:rPr>
              <w:t>ROS1基因位于 6q22.1，是一种原癌基因，由该基因编码的蛋白质是I型整合膜蛋白，具有酪氨酸激酶活性，可以充当生长或分化因子受体。ROS1基因的染色体重组最初在胶质母细胞瘤中发现。ROS1融合被认为是非小细胞肺癌和胆管癌的驱动突变。ROS1融合包含一个完整的酪氨酸激酶，其下游信号可激活细胞信号通路，刺激细胞生长和细胞增殖。</w:t>
            </w:r>
          </w:p>
        </w:tc>
      </w:tr>
      <w:tr w14:paraId="16306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5999034F">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靶向药物</w:t>
            </w:r>
          </w:p>
        </w:tc>
        <w:tc>
          <w:tcPr>
            <w:tcW w:w="3718" w:type="pct"/>
            <w:tcBorders>
              <w:top w:val="single" w:color="000000" w:sz="4" w:space="0"/>
              <w:left w:val="nil"/>
              <w:bottom w:val="single" w:color="000000" w:sz="4" w:space="0"/>
              <w:right w:val="single" w:color="000000" w:sz="4" w:space="0"/>
            </w:tcBorders>
            <w:shd w:val="clear" w:color="auto" w:fill="auto"/>
            <w:vAlign w:val="center"/>
          </w:tcPr>
          <w:p w14:paraId="5AE64BC9">
            <w:pPr>
              <w:spacing w:before="100" w:beforeAutospacing="1" w:line="25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zCs w:val="18"/>
                <w:lang w:eastAsia="zh-CN"/>
              </w:rPr>
              <w:t>克唑替尼*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恩曲替尼</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
                <w:sz w:val="18"/>
                <w:szCs w:val="18"/>
                <w:lang w:eastAsia="zh-CN"/>
              </w:rPr>
              <w:t>劳拉替尼、塞瑞替尼*</w:t>
            </w:r>
          </w:p>
        </w:tc>
      </w:tr>
      <w:tr w14:paraId="254F9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1F3864"/>
            <w:vAlign w:val="center"/>
          </w:tcPr>
          <w:p w14:paraId="28120689">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用药提示</w:t>
            </w:r>
          </w:p>
          <w:p w14:paraId="01A32F70">
            <w:pPr>
              <w:widowControl/>
              <w:spacing w:before="100" w:beforeAutospacing="1" w:line="273" w:lineRule="auto"/>
              <w:jc w:val="center"/>
              <w:rPr>
                <w:rFonts w:hint="default" w:ascii="Times New Roman" w:hAnsi="Times New Roman" w:eastAsia="微软雅黑" w:cs="Times New Roman"/>
                <w:b/>
                <w:color w:val="FFFFFF"/>
                <w:sz w:val="24"/>
                <w:szCs w:val="24"/>
                <w:lang w:eastAsia="zh-CN"/>
              </w:rPr>
            </w:pPr>
            <w:r>
              <w:rPr>
                <w:rFonts w:hint="default" w:ascii="Times New Roman" w:hAnsi="Times New Roman" w:eastAsia="微软雅黑" w:cs="Times New Roman"/>
                <w:b/>
                <w:color w:val="FFFFFF"/>
                <w:sz w:val="24"/>
                <w:szCs w:val="24"/>
                <w:lang w:eastAsia="zh-CN"/>
              </w:rPr>
              <w:t>（仅供参考）</w:t>
            </w:r>
          </w:p>
        </w:tc>
        <w:tc>
          <w:tcPr>
            <w:tcW w:w="3718" w:type="pct"/>
            <w:tcBorders>
              <w:top w:val="single" w:color="000000" w:sz="4" w:space="0"/>
              <w:left w:val="nil"/>
              <w:bottom w:val="single" w:color="000000" w:sz="4" w:space="0"/>
              <w:right w:val="single" w:color="000000" w:sz="4" w:space="0"/>
            </w:tcBorders>
            <w:shd w:val="clear" w:color="auto" w:fill="auto"/>
            <w:vAlign w:val="center"/>
          </w:tcPr>
          <w:p w14:paraId="0B752975">
            <w:pPr>
              <w:widowControl/>
              <w:adjustRightInd w:val="0"/>
              <w:snapToGrid w:val="0"/>
              <w:spacing w:before="100" w:beforeAutospacing="1" w:line="273" w:lineRule="auto"/>
              <w:rPr>
                <w:rFonts w:hint="default" w:ascii="Times New Roman" w:hAnsi="Times New Roman" w:eastAsia="微软雅黑" w:cs="Times New Roman"/>
                <w:sz w:val="18"/>
                <w:szCs w:val="18"/>
                <w:lang w:eastAsia="zh-CN"/>
              </w:rPr>
            </w:pPr>
            <w:bookmarkStart w:id="53" w:name="OLE_LINK1"/>
            <w:r>
              <w:rPr>
                <w:rFonts w:hint="default" w:ascii="Times New Roman" w:hAnsi="Times New Roman" w:eastAsia="微软雅黑" w:cs="Times New Roman"/>
                <w:sz w:val="18"/>
                <w:szCs w:val="18"/>
                <w:lang w:eastAsia="zh-CN"/>
              </w:rPr>
              <w:t>ROS1</w:t>
            </w:r>
            <w:bookmarkEnd w:id="53"/>
            <w:r>
              <w:rPr>
                <w:rFonts w:hint="default" w:ascii="Times New Roman" w:hAnsi="Times New Roman" w:eastAsia="微软雅黑" w:cs="Times New Roman"/>
                <w:sz w:val="18"/>
                <w:szCs w:val="18"/>
                <w:lang w:eastAsia="zh-CN"/>
              </w:rPr>
              <w:t xml:space="preserve"> 基因重排代表一类新的独特的NSCLC 分子亚型，一般认为ROS1 融合基因阳性的肺癌患者，不伴有EGFR 突变和（或）ALK-EML4 融合基因及KRAS 突变，但随着研究的深入以及实验技术的发展，目前有少量研究发现，ROS1 融合基因可以与其他驱动基因变异共存。肺癌中，ROS1 基因融合对克唑替尼（ALK，MET，ROS1抑制剂）类药物敏感性增加；对厄洛替尼、吉非替尼敏感性降低</w:t>
            </w:r>
            <w:r>
              <w:rPr>
                <w:rFonts w:hint="default" w:ascii="Times New Roman" w:hAnsi="Times New Roman" w:eastAsia="微软雅黑" w:cs="Times New Roman"/>
                <w:sz w:val="18"/>
                <w:szCs w:val="18"/>
                <w:vertAlign w:val="superscript"/>
                <w:lang w:eastAsia="zh-CN"/>
              </w:rPr>
              <w:t>[49-53]</w:t>
            </w:r>
            <w:r>
              <w:rPr>
                <w:rFonts w:hint="default" w:ascii="Times New Roman" w:hAnsi="Times New Roman" w:eastAsia="微软雅黑" w:cs="Times New Roman"/>
                <w:sz w:val="18"/>
                <w:szCs w:val="18"/>
                <w:lang w:eastAsia="zh-CN"/>
              </w:rPr>
              <w:t>。FDA批准恩曲替尼用于治疗ROS1阳性的转移性非小细胞肺癌（NSCLC）成人患者，克唑替尼可用于ROS1 阳性的晚期非小细胞肺癌（NSCLC）患者的治疗。然而使用克唑替尼治疗后的一段时间，会逐渐出现耐药迹象，进一步活检发现主要耐药位点为G2032R，除此之外，D2033N, L2026M, L1951R 可能也是较为少见的耐药位点</w:t>
            </w:r>
            <w:r>
              <w:rPr>
                <w:rFonts w:hint="default" w:ascii="Times New Roman" w:hAnsi="Times New Roman" w:eastAsia="微软雅黑" w:cs="Times New Roman"/>
                <w:sz w:val="18"/>
                <w:szCs w:val="18"/>
                <w:vertAlign w:val="superscript"/>
                <w:lang w:eastAsia="zh-CN"/>
              </w:rPr>
              <w:t>[54-55]</w:t>
            </w:r>
            <w:r>
              <w:rPr>
                <w:rFonts w:hint="default" w:ascii="Times New Roman" w:hAnsi="Times New Roman" w:eastAsia="微软雅黑" w:cs="Times New Roman"/>
                <w:sz w:val="18"/>
                <w:szCs w:val="18"/>
                <w:lang w:eastAsia="zh-CN"/>
              </w:rPr>
              <w:t>。NCCN指南推荐劳拉替尼用于经克唑替尼或塞瑞替尼治疗后疾病进展的ROS1-阳性的非小细胞肺癌患者的后续治疗[NCCN_Non-Small Cell Lung Cancer_2020_V1]。有临床前试验表明，卡博替尼可以对ROS1 阳性且出现G2032R 耐药突变的肿瘤依然有效</w:t>
            </w:r>
            <w:r>
              <w:rPr>
                <w:rFonts w:hint="default" w:ascii="Times New Roman" w:hAnsi="Times New Roman" w:eastAsia="微软雅黑" w:cs="Times New Roman"/>
                <w:sz w:val="18"/>
                <w:szCs w:val="18"/>
                <w:vertAlign w:val="superscript"/>
                <w:lang w:eastAsia="zh-CN"/>
              </w:rPr>
              <w:t>[56-57]</w:t>
            </w:r>
            <w:r>
              <w:rPr>
                <w:rFonts w:hint="default" w:ascii="Times New Roman" w:hAnsi="Times New Roman" w:eastAsia="微软雅黑" w:cs="Times New Roman"/>
                <w:sz w:val="18"/>
                <w:szCs w:val="18"/>
                <w:lang w:eastAsia="zh-CN"/>
              </w:rPr>
              <w:t>。PF-06463922（ALK/ROS1 抑制剂）也在临床前试验中表明对ROS1 阳性且出现G2032R 耐药突变依旧敏感</w:t>
            </w:r>
            <w:r>
              <w:rPr>
                <w:rFonts w:hint="default" w:ascii="Times New Roman" w:hAnsi="Times New Roman" w:eastAsia="微软雅黑" w:cs="Times New Roman"/>
                <w:sz w:val="18"/>
                <w:szCs w:val="18"/>
                <w:vertAlign w:val="superscript"/>
                <w:lang w:eastAsia="zh-CN"/>
              </w:rPr>
              <w:t>[58]</w:t>
            </w:r>
            <w:r>
              <w:rPr>
                <w:rFonts w:hint="default" w:ascii="Times New Roman" w:hAnsi="Times New Roman" w:eastAsia="微软雅黑" w:cs="Times New Roman"/>
                <w:sz w:val="18"/>
                <w:szCs w:val="18"/>
                <w:lang w:eastAsia="zh-CN"/>
              </w:rPr>
              <w:t>。</w:t>
            </w:r>
          </w:p>
        </w:tc>
      </w:tr>
    </w:tbl>
    <w:p w14:paraId="42F6EC30">
      <w:pPr>
        <w:spacing w:line="276" w:lineRule="auto"/>
        <w:rPr>
          <w:rFonts w:hint="default" w:ascii="Times New Roman" w:hAnsi="Times New Roman" w:eastAsia="微软雅黑" w:cs="Times New Roman"/>
          <w:b/>
          <w:sz w:val="18"/>
          <w:szCs w:val="18"/>
          <w:lang w:eastAsia="zh-CN"/>
        </w:rPr>
      </w:pPr>
    </w:p>
    <w:p w14:paraId="3E620650">
      <w:pPr>
        <w:spacing w:line="276" w:lineRule="auto"/>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4671BF22">
      <w:pPr>
        <w:spacing w:line="27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1.加粗药物表示：FDA/NMPA已批准药物，未加粗药物为未上市药物。</w:t>
      </w:r>
    </w:p>
    <w:p w14:paraId="57E4C0B5">
      <w:pPr>
        <w:spacing w:line="276"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2.* 标注的药物表示：NMPA批准的靶向药物。</w:t>
      </w:r>
    </w:p>
    <w:p w14:paraId="111833C4">
      <w:pPr>
        <w:rPr>
          <w:rFonts w:hint="default" w:ascii="Times New Roman" w:hAnsi="Times New Roman" w:eastAsia="微软雅黑" w:cs="Times New Roman"/>
          <w:b/>
          <w:sz w:val="13"/>
          <w:lang w:eastAsia="zh-CN"/>
        </w:rPr>
      </w:pPr>
      <w:r>
        <w:rPr>
          <w:rFonts w:hint="default" w:ascii="Times New Roman" w:hAnsi="Times New Roman" w:eastAsia="微软雅黑" w:cs="Times New Roman"/>
          <w:b/>
          <w:sz w:val="13"/>
          <w:lang w:eastAsia="zh-CN"/>
        </w:rPr>
        <w:br w:type="page"/>
      </w:r>
    </w:p>
    <w:p w14:paraId="5C3A6C6E">
      <w:pPr>
        <w:pStyle w:val="2"/>
        <w:spacing w:line="276" w:lineRule="auto"/>
        <w:rPr>
          <w:rFonts w:ascii="Times New Roman" w:hAnsi="Times New Roman" w:eastAsia="微软雅黑" w:cs="Times New Roman"/>
          <w:color w:val="FFFFFF"/>
          <w:shd w:val="clear" w:color="auto" w:fill="1F3864"/>
          <w:lang w:eastAsia="zh-CN"/>
        </w:rPr>
      </w:pPr>
      <w:bookmarkStart w:id="54" w:name="_Toc527112388"/>
      <w:bookmarkStart w:id="55" w:name="_Toc526855040"/>
      <w:bookmarkStart w:id="56" w:name="_Toc29802"/>
      <w:r>
        <w:rPr>
          <w:rFonts w:hint="eastAsia" w:ascii="Times New Roman" w:hAnsi="Times New Roman" w:eastAsia="微软雅黑" w:cs="微软雅黑"/>
          <w:color w:val="FFFFFF"/>
          <w:shd w:val="clear" w:color="auto" w:fill="1F3864"/>
          <w:lang w:eastAsia="zh-CN"/>
        </w:rPr>
        <w:t>其他附录</w:t>
      </w:r>
      <w:bookmarkEnd w:id="54"/>
      <w:bookmarkEnd w:id="55"/>
      <w:r>
        <w:rPr>
          <w:rFonts w:hint="eastAsia" w:ascii="Times New Roman" w:hAnsi="Times New Roman" w:eastAsia="微软雅黑" w:cs="微软雅黑"/>
          <w:color w:val="FFFFFF"/>
          <w:shd w:val="clear" w:color="auto" w:fill="1F3864"/>
          <w:lang w:eastAsia="zh-CN"/>
        </w:rPr>
        <w:t>一</w:t>
      </w:r>
      <w:bookmarkEnd w:id="56"/>
    </w:p>
    <w:p w14:paraId="65D5053A">
      <w:pPr>
        <w:pStyle w:val="3"/>
        <w:ind w:left="0"/>
        <w:rPr>
          <w:rFonts w:ascii="Times New Roman" w:hAnsi="Times New Roman" w:eastAsia="微软雅黑" w:cs="Times New Roman"/>
          <w:sz w:val="28"/>
          <w:szCs w:val="28"/>
          <w:lang w:eastAsia="zh-CN"/>
        </w:rPr>
      </w:pPr>
      <w:bookmarkStart w:id="57" w:name="_Toc526855041"/>
      <w:bookmarkStart w:id="58" w:name="_Toc527112389"/>
      <w:bookmarkStart w:id="59" w:name="_Toc19885"/>
      <w:r>
        <w:rPr>
          <w:rFonts w:ascii="Times New Roman" w:hAnsi="Times New Roman" w:eastAsia="微软雅黑" w:cs="Times New Roman"/>
          <w:sz w:val="28"/>
          <w:szCs w:val="28"/>
          <w:lang w:eastAsia="zh-CN"/>
        </w:rPr>
        <w:t>1.检测基因列表及检测结果</w:t>
      </w:r>
      <w:bookmarkEnd w:id="57"/>
      <w:bookmarkEnd w:id="58"/>
      <w:bookmarkEnd w:id="59"/>
    </w:p>
    <w:tbl>
      <w:tblPr>
        <w:tblStyle w:val="17"/>
        <w:tblW w:w="8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366"/>
        <w:gridCol w:w="1524"/>
        <w:gridCol w:w="1281"/>
        <w:gridCol w:w="1540"/>
        <w:gridCol w:w="1245"/>
        <w:gridCol w:w="1470"/>
      </w:tblGrid>
      <w:tr w14:paraId="5A2D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56" w:hRule="atLeast"/>
          <w:jc w:val="center"/>
        </w:trPr>
        <w:tc>
          <w:tcPr>
            <w:tcW w:w="8426" w:type="dxa"/>
            <w:gridSpan w:val="6"/>
            <w:tcBorders>
              <w:top w:val="single" w:color="auto" w:sz="4" w:space="0"/>
              <w:left w:val="single" w:color="auto" w:sz="4" w:space="0"/>
              <w:right w:val="single" w:color="auto" w:sz="4" w:space="0"/>
            </w:tcBorders>
            <w:vAlign w:val="center"/>
          </w:tcPr>
          <w:p w14:paraId="2A1AC74F">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{%tr for Gene in </w:t>
            </w:r>
            <w:r>
              <w:rPr>
                <w:rFonts w:ascii="Times New Roman" w:hAnsi="Times New Roman" w:eastAsia="微软雅黑" w:cs="Times New Roman"/>
                <w:sz w:val="24"/>
                <w:szCs w:val="24"/>
                <w:lang w:eastAsia="zh-CN"/>
              </w:rPr>
              <w:t>“A</w:t>
            </w:r>
            <w:r>
              <w:rPr>
                <w:rFonts w:hint="eastAsia" w:ascii="Times New Roman" w:hAnsi="Times New Roman" w:eastAsia="微软雅黑" w:cs="Times New Roman"/>
                <w:sz w:val="24"/>
                <w:szCs w:val="24"/>
                <w:lang w:eastAsia="zh-CN"/>
              </w:rPr>
              <w:t>KT1,CTNNB1,ERBB2,ERBB4,FGFR1,FGFR2,FGFR3,SMAD4,MET,NOTCH1,NRAS,NTRK1,DDR2,MAP2K1,PTEN,RET,STK11,TP53,UGT1A1,FBXW7</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 red(6,28,false) %}</w:t>
            </w:r>
          </w:p>
        </w:tc>
      </w:tr>
      <w:tr w14:paraId="611F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6" w:type="dxa"/>
            <w:tcBorders>
              <w:top w:val="single" w:color="auto" w:sz="4" w:space="0"/>
              <w:left w:val="single" w:color="auto" w:sz="4" w:space="0"/>
              <w:bottom w:val="single" w:color="auto" w:sz="4" w:space="0"/>
              <w:right w:val="single" w:color="auto" w:sz="4" w:space="0"/>
            </w:tcBorders>
            <w:vAlign w:val="center"/>
          </w:tcPr>
          <w:p w14:paraId="264616CA">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Gene[0] }}</w:t>
            </w:r>
          </w:p>
        </w:tc>
        <w:tc>
          <w:tcPr>
            <w:tcW w:w="1524" w:type="dxa"/>
            <w:tcBorders>
              <w:top w:val="single" w:color="auto" w:sz="4" w:space="0"/>
              <w:left w:val="single" w:color="auto" w:sz="4" w:space="0"/>
              <w:bottom w:val="single" w:color="auto" w:sz="4" w:space="0"/>
              <w:right w:val="single" w:color="auto" w:sz="4" w:space="0"/>
            </w:tcBorders>
            <w:vAlign w:val="center"/>
          </w:tcPr>
          <w:p w14:paraId="79B47549">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Gene[1] }}</w:t>
            </w:r>
          </w:p>
        </w:tc>
        <w:tc>
          <w:tcPr>
            <w:tcW w:w="1281" w:type="dxa"/>
            <w:tcBorders>
              <w:top w:val="single" w:color="auto" w:sz="4" w:space="0"/>
              <w:left w:val="single" w:color="auto" w:sz="4" w:space="0"/>
              <w:bottom w:val="single" w:color="auto" w:sz="4" w:space="0"/>
              <w:right w:val="single" w:color="auto" w:sz="4" w:space="0"/>
            </w:tcBorders>
            <w:vAlign w:val="center"/>
          </w:tcPr>
          <w:p w14:paraId="7439C86D">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Gene[2] }}</w:t>
            </w:r>
          </w:p>
        </w:tc>
        <w:tc>
          <w:tcPr>
            <w:tcW w:w="1540" w:type="dxa"/>
            <w:tcBorders>
              <w:top w:val="single" w:color="auto" w:sz="4" w:space="0"/>
              <w:left w:val="single" w:color="auto" w:sz="4" w:space="0"/>
              <w:bottom w:val="single" w:color="auto" w:sz="4" w:space="0"/>
              <w:right w:val="single" w:color="auto" w:sz="4" w:space="0"/>
            </w:tcBorders>
            <w:vAlign w:val="center"/>
          </w:tcPr>
          <w:p w14:paraId="4C23B057">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Gene[3] }}</w:t>
            </w:r>
          </w:p>
        </w:tc>
        <w:tc>
          <w:tcPr>
            <w:tcW w:w="1245" w:type="dxa"/>
            <w:tcBorders>
              <w:top w:val="single" w:color="auto" w:sz="4" w:space="0"/>
              <w:left w:val="single" w:color="auto" w:sz="4" w:space="0"/>
              <w:bottom w:val="single" w:color="auto" w:sz="4" w:space="0"/>
              <w:right w:val="single" w:color="auto" w:sz="4" w:space="0"/>
            </w:tcBorders>
            <w:vAlign w:val="center"/>
          </w:tcPr>
          <w:p w14:paraId="4AF970EF">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Gene[4] }}</w:t>
            </w:r>
          </w:p>
        </w:tc>
        <w:tc>
          <w:tcPr>
            <w:tcW w:w="1470" w:type="dxa"/>
            <w:tcBorders>
              <w:top w:val="single" w:color="auto" w:sz="4" w:space="0"/>
              <w:left w:val="single" w:color="auto" w:sz="4" w:space="0"/>
              <w:bottom w:val="single" w:color="auto" w:sz="4" w:space="0"/>
              <w:right w:val="single" w:color="auto" w:sz="4" w:space="0"/>
            </w:tcBorders>
            <w:vAlign w:val="center"/>
          </w:tcPr>
          <w:p w14:paraId="4290CE8E">
            <w:pPr>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{{r Gene[5] }}</w:t>
            </w:r>
          </w:p>
        </w:tc>
      </w:tr>
      <w:tr w14:paraId="6C078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8426" w:type="dxa"/>
            <w:gridSpan w:val="6"/>
            <w:tcBorders>
              <w:top w:val="single" w:color="auto" w:sz="4" w:space="0"/>
              <w:left w:val="single" w:color="auto" w:sz="4" w:space="0"/>
              <w:bottom w:val="single" w:color="auto" w:sz="4" w:space="0"/>
              <w:right w:val="single" w:color="auto" w:sz="4" w:space="0"/>
            </w:tcBorders>
            <w:vAlign w:val="center"/>
          </w:tcPr>
          <w:p w14:paraId="569C84E6">
            <w:pPr>
              <w:widowControl/>
              <w:jc w:val="cente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{%tr endfor%}</w:t>
            </w:r>
          </w:p>
        </w:tc>
      </w:tr>
    </w:tbl>
    <w:p w14:paraId="071551B0">
      <w:pPr>
        <w:pStyle w:val="10"/>
        <w:rPr>
          <w:rFonts w:ascii="Times New Roman" w:hAnsi="Times New Roman" w:eastAsia="微软雅黑" w:cs="Times New Roman"/>
          <w:b/>
          <w:sz w:val="22"/>
          <w:lang w:eastAsia="zh-CN"/>
        </w:rPr>
      </w:pPr>
    </w:p>
    <w:p w14:paraId="599E8975">
      <w:pPr>
        <w:pStyle w:val="10"/>
        <w:spacing w:before="1"/>
        <w:rPr>
          <w:rFonts w:ascii="Times New Roman" w:hAnsi="Times New Roman" w:eastAsia="微软雅黑" w:cs="Times New Roman"/>
          <w:spacing w:val="-2"/>
          <w:lang w:eastAsia="zh-CN"/>
        </w:rPr>
      </w:pPr>
      <w:r>
        <w:rPr>
          <w:rFonts w:ascii="Times New Roman" w:hAnsi="Times New Roman" w:eastAsia="微软雅黑" w:cs="Times New Roman"/>
          <w:spacing w:val="-2"/>
          <w:lang w:eastAsia="zh-CN"/>
        </w:rPr>
        <w:t>注：</w:t>
      </w:r>
      <w:r>
        <w:rPr>
          <w:rFonts w:ascii="Times New Roman" w:hAnsi="Times New Roman" w:eastAsia="微软雅黑" w:cs="Times New Roman"/>
          <w:color w:val="FF0000"/>
          <w:spacing w:val="-2"/>
          <w:lang w:eastAsia="zh-CN"/>
        </w:rPr>
        <w:t>红色标记</w:t>
      </w:r>
      <w:r>
        <w:rPr>
          <w:rFonts w:ascii="Times New Roman" w:hAnsi="Times New Roman" w:eastAsia="微软雅黑" w:cs="Times New Roman"/>
          <w:spacing w:val="-2"/>
          <w:lang w:eastAsia="zh-CN"/>
        </w:rPr>
        <w:t>的为发生变异的基因。此部分肺癌相关基因的检测结果仅供科研参考，不作为临床诊疗依据。</w:t>
      </w:r>
    </w:p>
    <w:p w14:paraId="6160E39F">
      <w:pPr>
        <w:pStyle w:val="10"/>
        <w:spacing w:before="1" w:line="276" w:lineRule="auto"/>
        <w:rPr>
          <w:rFonts w:ascii="Times New Roman" w:hAnsi="Times New Roman" w:eastAsia="微软雅黑" w:cs="Times New Roman"/>
          <w:sz w:val="25"/>
          <w:lang w:eastAsia="zh-CN"/>
        </w:rPr>
      </w:pPr>
    </w:p>
    <w:p w14:paraId="42D6FD23">
      <w:pPr>
        <w:pStyle w:val="3"/>
        <w:spacing w:line="276" w:lineRule="auto"/>
        <w:ind w:left="0"/>
        <w:rPr>
          <w:rFonts w:ascii="Times New Roman" w:hAnsi="Times New Roman" w:eastAsia="微软雅黑" w:cs="Times New Roman"/>
          <w:sz w:val="28"/>
          <w:szCs w:val="28"/>
          <w:lang w:eastAsia="zh-CN"/>
        </w:rPr>
      </w:pPr>
      <w:bookmarkStart w:id="60" w:name="_Toc19490"/>
      <w:bookmarkStart w:id="61" w:name="_Toc23765"/>
      <w:r>
        <w:rPr>
          <w:rFonts w:ascii="Times New Roman" w:hAnsi="Times New Roman" w:eastAsia="微软雅黑" w:cs="Times New Roman"/>
          <w:sz w:val="28"/>
          <w:szCs w:val="28"/>
          <w:lang w:eastAsia="zh-CN"/>
        </w:rPr>
        <w:t>2. 基因变异信息及用药提示</w:t>
      </w:r>
      <w:bookmarkEnd w:id="60"/>
      <w:bookmarkEnd w:id="61"/>
    </w:p>
    <w:p w14:paraId="679BAAE6">
      <w:pPr>
        <w:pStyle w:val="4"/>
        <w:spacing w:line="276" w:lineRule="auto"/>
        <w:ind w:left="0"/>
        <w:rPr>
          <w:rFonts w:ascii="Times New Roman" w:hAnsi="Times New Roman" w:eastAsia="微软雅黑" w:cs="Times New Roman"/>
          <w:b/>
          <w:sz w:val="24"/>
          <w:lang w:eastAsia="zh-CN"/>
        </w:rPr>
      </w:pPr>
      <w:bookmarkStart w:id="62" w:name="_Toc15672"/>
      <w:bookmarkStart w:id="63" w:name="_Toc27253"/>
      <w:r>
        <w:rPr>
          <w:rFonts w:ascii="Times New Roman" w:hAnsi="Times New Roman" w:eastAsia="微软雅黑" w:cs="Times New Roman"/>
          <w:b/>
          <w:sz w:val="24"/>
          <w:lang w:eastAsia="zh-CN"/>
        </w:rPr>
        <w:t xml:space="preserve">2.1 </w:t>
      </w:r>
      <w:bookmarkEnd w:id="62"/>
      <w:r>
        <w:rPr>
          <w:rFonts w:hint="eastAsia" w:ascii="Times New Roman" w:hAnsi="Times New Roman" w:eastAsia="微软雅黑" w:cs="Times New Roman"/>
          <w:b/>
          <w:sz w:val="24"/>
          <w:lang w:eastAsia="zh-CN"/>
        </w:rPr>
        <w:t>体细胞变异分级提示</w:t>
      </w:r>
      <w:bookmarkEnd w:id="63"/>
    </w:p>
    <w:p w14:paraId="139FB630">
      <w:pPr>
        <w:rPr>
          <w:rFonts w:ascii="Times New Roman" w:hAnsi="Times New Roman" w:eastAsia="微软雅黑" w:cs="Times New Roman"/>
          <w:lang w:eastAsia="zh-CN"/>
        </w:rPr>
      </w:pPr>
    </w:p>
    <w:p w14:paraId="553F7029">
      <w:pPr>
        <w:spacing w:before="1"/>
        <w:rPr>
          <w:rFonts w:ascii="Times New Roman" w:hAnsi="Times New Roman" w:eastAsia="微软雅黑" w:cs="Times New Roman"/>
          <w:lang w:eastAsia="zh-CN"/>
        </w:rPr>
      </w:pPr>
      <w:r>
        <w:rPr>
          <w:rFonts w:ascii="Times New Roman" w:hAnsi="Times New Roman" w:eastAsia="微软雅黑" w:cs="Times New Roman"/>
          <w:lang w:eastAsia="zh-CN"/>
        </w:rPr>
        <w:t>若样本同时检出敏感突变和耐药突变，用药时请综合考虑。</w:t>
      </w:r>
    </w:p>
    <w:tbl>
      <w:tblPr>
        <w:tblStyle w:val="17"/>
        <w:tblW w:w="98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01"/>
        <w:gridCol w:w="1033"/>
        <w:gridCol w:w="1496"/>
        <w:gridCol w:w="991"/>
        <w:gridCol w:w="1041"/>
        <w:gridCol w:w="2199"/>
        <w:gridCol w:w="2238"/>
      </w:tblGrid>
      <w:tr w14:paraId="390E7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17" w:hRule="atLeast"/>
          <w:jc w:val="center"/>
        </w:trPr>
        <w:tc>
          <w:tcPr>
            <w:tcW w:w="901" w:type="dxa"/>
            <w:shd w:val="clear" w:color="auto" w:fill="004271"/>
            <w:vAlign w:val="center"/>
          </w:tcPr>
          <w:p w14:paraId="0810BA84">
            <w:pPr>
              <w:pStyle w:val="25"/>
              <w:jc w:val="center"/>
              <w:rPr>
                <w:rFonts w:hint="default" w:ascii="Times New Roman" w:hAnsi="Times New Roman" w:eastAsia="微软雅黑" w:cs="Times New Roman"/>
                <w:b/>
                <w:color w:val="FFFFFF"/>
                <w:sz w:val="18"/>
                <w:szCs w:val="18"/>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1033" w:type="dxa"/>
            <w:shd w:val="clear" w:color="auto" w:fill="004271"/>
            <w:vAlign w:val="center"/>
          </w:tcPr>
          <w:p w14:paraId="7AC2EB54">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496" w:type="dxa"/>
            <w:shd w:val="clear" w:color="auto" w:fill="004271"/>
            <w:vAlign w:val="center"/>
          </w:tcPr>
          <w:p w14:paraId="6B81FD65">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991" w:type="dxa"/>
            <w:shd w:val="clear" w:color="auto" w:fill="004271"/>
            <w:vAlign w:val="center"/>
          </w:tcPr>
          <w:p w14:paraId="2233DB31">
            <w:pPr>
              <w:pStyle w:val="25"/>
              <w:jc w:val="center"/>
              <w:rPr>
                <w:rFonts w:hint="default" w:ascii="Times New Roman" w:hAnsi="Times New Roman" w:eastAsia="微软雅黑" w:cs="Times New Roman"/>
                <w:color w:val="FFFFFF"/>
                <w:sz w:val="18"/>
                <w:szCs w:val="18"/>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1041" w:type="dxa"/>
            <w:shd w:val="clear" w:color="auto" w:fill="004271"/>
            <w:vAlign w:val="center"/>
          </w:tcPr>
          <w:p w14:paraId="402B0865">
            <w:pPr>
              <w:pStyle w:val="25"/>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readsFlag </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True %}</w:t>
            </w:r>
          </w:p>
          <w:p w14:paraId="6AF9B35F">
            <w:pPr>
              <w:adjustRightInd w:val="0"/>
              <w:snapToGrid w:val="0"/>
              <w:jc w:val="center"/>
              <w:rPr>
                <w:rFonts w:hint="default"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2199" w:type="dxa"/>
            <w:shd w:val="clear" w:color="auto" w:fill="004271"/>
            <w:vAlign w:val="center"/>
          </w:tcPr>
          <w:p w14:paraId="3B176DC6">
            <w:pPr>
              <w:pStyle w:val="25"/>
              <w:jc w:val="center"/>
              <w:rPr>
                <w:rFonts w:hint="default" w:ascii="Times New Roman" w:hAnsi="Times New Roman" w:eastAsia="微软雅黑" w:cs="Times New Roman"/>
                <w:b/>
                <w:color w:val="FFFFFF"/>
                <w:sz w:val="21"/>
                <w:szCs w:val="21"/>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2238" w:type="dxa"/>
            <w:shd w:val="clear" w:color="auto" w:fill="004271"/>
            <w:vAlign w:val="center"/>
          </w:tcPr>
          <w:p w14:paraId="71AB1FEC">
            <w:pPr>
              <w:pStyle w:val="25"/>
              <w:jc w:val="center"/>
              <w:rPr>
                <w:rFonts w:hint="default" w:ascii="Times New Roman" w:hAnsi="Times New Roman" w:eastAsia="微软雅黑" w:cs="Times New Roman"/>
                <w:b/>
                <w:color w:val="FFFFFF"/>
                <w:sz w:val="18"/>
                <w:szCs w:val="18"/>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7C2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6" w:hRule="atLeast"/>
          <w:jc w:val="center"/>
        </w:trPr>
        <w:tc>
          <w:tcPr>
            <w:tcW w:w="9899" w:type="dxa"/>
            <w:gridSpan w:val="7"/>
            <w:shd w:val="clear" w:color="auto" w:fill="F1F1F1" w:themeFill="background1" w:themeFillShade="F2"/>
            <w:vAlign w:val="center"/>
          </w:tcPr>
          <w:p w14:paraId="0C7020EB">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{%tr if bodyDrugTipLine</w:t>
            </w:r>
            <w:r>
              <w:rPr>
                <w:rFonts w:hint="eastAsia" w:ascii="Times New Roman" w:hAnsi="Times New Roman" w:eastAsia="微软雅黑" w:cs="Times New Roman"/>
                <w:sz w:val="18"/>
                <w:szCs w:val="18"/>
                <w:lang w:eastAsia="zh-CN"/>
              </w:rPr>
              <w:t>ExceptGene6Str</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eastAsia="zh-CN"/>
              </w:rPr>
              <w:t xml:space="preserve">or unknownTipLineExceptGene6Str </w:t>
            </w:r>
            <w:r>
              <w:rPr>
                <w:rFonts w:hint="default" w:ascii="Times New Roman" w:hAnsi="Times New Roman" w:eastAsia="微软雅黑" w:cs="Times New Roman"/>
                <w:sz w:val="18"/>
                <w:szCs w:val="18"/>
              </w:rPr>
              <w:t>%}</w:t>
            </w:r>
          </w:p>
        </w:tc>
      </w:tr>
      <w:tr w14:paraId="26C40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9" w:hRule="atLeast"/>
          <w:jc w:val="center"/>
        </w:trPr>
        <w:tc>
          <w:tcPr>
            <w:tcW w:w="9899" w:type="dxa"/>
            <w:gridSpan w:val="7"/>
            <w:shd w:val="clear" w:color="auto" w:fill="F1F1F1" w:themeFill="background1" w:themeFillShade="F2"/>
            <w:vAlign w:val="center"/>
          </w:tcPr>
          <w:p w14:paraId="3A61D86D">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for tip in bodyDrugTipLine</w:t>
            </w:r>
            <w:r>
              <w:rPr>
                <w:rFonts w:hint="eastAsia" w:ascii="Times New Roman" w:hAnsi="Times New Roman" w:eastAsia="微软雅黑" w:cs="Times New Roman"/>
                <w:sz w:val="18"/>
                <w:szCs w:val="18"/>
                <w:lang w:eastAsia="zh-CN"/>
              </w:rPr>
              <w:t>ExceptGene6Str</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sz w:val="18"/>
                <w:szCs w:val="18"/>
              </w:rPr>
              <w:t>%}</w:t>
            </w:r>
          </w:p>
        </w:tc>
      </w:tr>
      <w:tr w14:paraId="410A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84" w:hRule="atLeast"/>
          <w:jc w:val="center"/>
        </w:trPr>
        <w:tc>
          <w:tcPr>
            <w:tcW w:w="901" w:type="dxa"/>
            <w:shd w:val="clear" w:color="auto" w:fill="F1F1F1" w:themeFill="background1" w:themeFillShade="F2"/>
            <w:vAlign w:val="center"/>
          </w:tcPr>
          <w:p w14:paraId="0BE9BFFD">
            <w:pPr>
              <w:spacing w:before="2"/>
              <w:ind w:left="116" w:right="116"/>
              <w:jc w:val="center"/>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1033" w:type="dxa"/>
            <w:shd w:val="clear" w:color="auto" w:fill="F1F1F1" w:themeFill="background1" w:themeFillShade="F2"/>
            <w:vAlign w:val="center"/>
          </w:tcPr>
          <w:p w14:paraId="3BD8BD15">
            <w:pPr>
              <w:spacing w:before="2"/>
              <w:ind w:left="116" w:right="116"/>
              <w:jc w:val="center"/>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1496" w:type="dxa"/>
            <w:shd w:val="clear" w:color="auto" w:fill="F1F1F1" w:themeFill="background1" w:themeFillShade="F2"/>
            <w:vAlign w:val="center"/>
          </w:tcPr>
          <w:p w14:paraId="7234349E">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991" w:type="dxa"/>
            <w:shd w:val="clear" w:color="auto" w:fill="F1F1F1" w:themeFill="background1" w:themeFillShade="F2"/>
            <w:vAlign w:val="center"/>
          </w:tcPr>
          <w:p w14:paraId="51DE7D0A">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1041" w:type="dxa"/>
            <w:shd w:val="clear" w:color="auto" w:fill="F1F1F1" w:themeFill="background1" w:themeFillShade="F2"/>
            <w:vAlign w:val="center"/>
          </w:tcPr>
          <w:p w14:paraId="60F8F7E4">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2199" w:type="dxa"/>
            <w:shd w:val="clear" w:color="auto" w:fill="F1F1F1" w:themeFill="background1" w:themeFillShade="F2"/>
            <w:vAlign w:val="center"/>
          </w:tcPr>
          <w:p w14:paraId="1C5A41D9">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tip.drugNameList == [] %}无{% else%}{% for d in tip.drugNameList %}{%if d.level == ‘1’%}{%if loop.last%}{{ d.nameLevel }}（A级）{%else%}{{ d.nameLevel }}（A级），</w:t>
            </w:r>
          </w:p>
          <w:p w14:paraId="3C66B4EF">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‘2’%}{%if loop.last%}{{ d.nameLevel }}（B级）{%else%}{{ d.nameLevel }}（B级），</w:t>
            </w:r>
          </w:p>
          <w:p w14:paraId="3FEC6F9C">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‘3’%}{%if loop.last%}{{ d.nameLevel }}（C级）{%else%}{{ d.nameLevel }}（C级），</w:t>
            </w:r>
          </w:p>
          <w:p w14:paraId="05223C08">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‘4’%}{%if loop.last%}{{ d.nameLevel }}（D级）{%else%}{{ d.nameLevel }}（D级），</w:t>
            </w:r>
          </w:p>
          <w:p w14:paraId="277CE0C1">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{%endif%}{%endif%}{% endfor %}{% endif%}</w:t>
            </w:r>
          </w:p>
        </w:tc>
        <w:tc>
          <w:tcPr>
            <w:tcW w:w="2238" w:type="dxa"/>
            <w:shd w:val="clear" w:color="auto" w:fill="F1F1F1" w:themeFill="background1" w:themeFillShade="F2"/>
            <w:vAlign w:val="center"/>
          </w:tcPr>
          <w:p w14:paraId="64877E2A">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tip.ResistantDrug == [] %}无{% else%}{% for d in tip.ResistantDrug %}{%if d.level == ‘5’%}{%if loop.last%}{{ d.nameLevel }}（A级）{%else%}{{ d.nameLevel }}（A级），</w:t>
            </w:r>
          </w:p>
          <w:p w14:paraId="7C8083E2">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‘6’%}{%if loop.last%}{{ d.nameLevel }}（B级）{%else%}{{ d.nameLevel }}（B级），</w:t>
            </w:r>
          </w:p>
          <w:p w14:paraId="3E794A14">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‘7’%}{%if loop.last%}{{ d.nameLevel }}（C级）{%else%}{{ d.nameLevel }}（C级），</w:t>
            </w:r>
          </w:p>
          <w:p w14:paraId="4CAD4E91">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{%endif%}{%elif d.level == ‘8’%}{%if loop.last%}{{ d.nameLevel }}（D级）{%else%}{{ d.nameLevel }}（D级），</w:t>
            </w:r>
          </w:p>
          <w:p w14:paraId="7043E7AD">
            <w:pPr>
              <w:jc w:val="center"/>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{%endif%}{%endif%}{% endfor %}{% endif%}</w:t>
            </w:r>
          </w:p>
        </w:tc>
      </w:tr>
      <w:tr w14:paraId="11F0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43" w:hRule="atLeast"/>
          <w:jc w:val="center"/>
        </w:trPr>
        <w:tc>
          <w:tcPr>
            <w:tcW w:w="9899" w:type="dxa"/>
            <w:gridSpan w:val="7"/>
            <w:shd w:val="clear" w:color="auto" w:fill="F1F1F1" w:themeFill="background1" w:themeFillShade="F2"/>
            <w:vAlign w:val="center"/>
          </w:tcPr>
          <w:p w14:paraId="16407F94">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endfor %}</w:t>
            </w:r>
          </w:p>
        </w:tc>
      </w:tr>
      <w:tr w14:paraId="2C17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899" w:type="dxa"/>
            <w:gridSpan w:val="7"/>
            <w:shd w:val="clear" w:color="auto" w:fill="F1F1F1" w:themeFill="background1" w:themeFillShade="F2"/>
            <w:vAlign w:val="center"/>
          </w:tcPr>
          <w:p w14:paraId="25FB4B7F">
            <w:pPr>
              <w:spacing w:before="1" w:line="249" w:lineRule="auto"/>
              <w:ind w:left="262" w:leftChars="0" w:right="131" w:rightChars="0"/>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{%tr for tip in unknownTipLineExceptGene6Str %}</w:t>
            </w:r>
          </w:p>
        </w:tc>
      </w:tr>
      <w:tr w14:paraId="77F32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01" w:type="dxa"/>
            <w:shd w:val="clear" w:color="auto" w:fill="F1F1F1" w:themeFill="background1" w:themeFillShade="F2"/>
            <w:vAlign w:val="center"/>
          </w:tcPr>
          <w:p w14:paraId="770BD2AF">
            <w:pPr>
              <w:spacing w:before="2"/>
              <w:ind w:left="116" w:right="116"/>
              <w:jc w:val="center"/>
              <w:rPr>
                <w:rFonts w:hint="default"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1033" w:type="dxa"/>
            <w:shd w:val="clear" w:color="auto" w:fill="F1F1F1" w:themeFill="background1" w:themeFillShade="F2"/>
            <w:vAlign w:val="center"/>
          </w:tcPr>
          <w:p w14:paraId="39260EE9">
            <w:pPr>
              <w:spacing w:before="2"/>
              <w:ind w:left="116" w:right="116"/>
              <w:jc w:val="center"/>
              <w:rPr>
                <w:rFonts w:hint="default"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496" w:type="dxa"/>
            <w:shd w:val="clear" w:color="auto" w:fill="F1F1F1" w:themeFill="background1" w:themeFillShade="F2"/>
            <w:vAlign w:val="center"/>
          </w:tcPr>
          <w:p w14:paraId="26F5EFD8">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tip.ori_variant }}</w:t>
            </w:r>
          </w:p>
        </w:tc>
        <w:tc>
          <w:tcPr>
            <w:tcW w:w="991" w:type="dxa"/>
            <w:shd w:val="clear" w:color="auto" w:fill="F1F1F1" w:themeFill="background1" w:themeFillShade="F2"/>
            <w:vAlign w:val="center"/>
          </w:tcPr>
          <w:p w14:paraId="5A5A9A36">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tip.ExonicFunc }}</w:t>
            </w:r>
          </w:p>
        </w:tc>
        <w:tc>
          <w:tcPr>
            <w:tcW w:w="1041" w:type="dxa"/>
            <w:shd w:val="clear" w:color="auto" w:fill="F1F1F1" w:themeFill="background1" w:themeFillShade="F2"/>
            <w:vAlign w:val="center"/>
          </w:tcPr>
          <w:p w14:paraId="61B9A312">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2199" w:type="dxa"/>
            <w:shd w:val="clear" w:color="auto" w:fill="F1F1F1" w:themeFill="background1" w:themeFillShade="F2"/>
            <w:vAlign w:val="center"/>
          </w:tcPr>
          <w:p w14:paraId="388F2AE8">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w:t>
            </w:r>
          </w:p>
        </w:tc>
        <w:tc>
          <w:tcPr>
            <w:tcW w:w="2238" w:type="dxa"/>
            <w:shd w:val="clear" w:color="auto" w:fill="F1F1F1" w:themeFill="background1" w:themeFillShade="F2"/>
            <w:vAlign w:val="center"/>
          </w:tcPr>
          <w:p w14:paraId="44B95CD4">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w:t>
            </w:r>
          </w:p>
        </w:tc>
      </w:tr>
      <w:tr w14:paraId="1549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899" w:type="dxa"/>
            <w:gridSpan w:val="7"/>
            <w:shd w:val="clear" w:color="auto" w:fill="F1F1F1" w:themeFill="background1" w:themeFillShade="F2"/>
            <w:vAlign w:val="center"/>
          </w:tcPr>
          <w:p w14:paraId="38CFEF45">
            <w:pPr>
              <w:spacing w:before="1" w:line="249" w:lineRule="auto"/>
              <w:ind w:left="262" w:leftChars="0" w:right="131" w:rightChars="0"/>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{%tr endfor %}</w:t>
            </w:r>
          </w:p>
        </w:tc>
      </w:tr>
      <w:tr w14:paraId="0B81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jc w:val="center"/>
        </w:trPr>
        <w:tc>
          <w:tcPr>
            <w:tcW w:w="9899" w:type="dxa"/>
            <w:gridSpan w:val="7"/>
            <w:shd w:val="clear" w:color="auto" w:fill="F1F1F1" w:themeFill="background1" w:themeFillShade="F2"/>
            <w:vAlign w:val="center"/>
          </w:tcPr>
          <w:p w14:paraId="5B5F38D6">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{%tr else %}</w:t>
            </w:r>
          </w:p>
        </w:tc>
      </w:tr>
      <w:tr w14:paraId="7A5E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8" w:hRule="atLeast"/>
          <w:jc w:val="center"/>
        </w:trPr>
        <w:tc>
          <w:tcPr>
            <w:tcW w:w="901" w:type="dxa"/>
            <w:shd w:val="clear" w:color="auto" w:fill="F1F1F1" w:themeFill="background1" w:themeFillShade="F2"/>
            <w:vAlign w:val="center"/>
          </w:tcPr>
          <w:p w14:paraId="08141577">
            <w:pPr>
              <w:ind w:left="162" w:right="163"/>
              <w:jc w:val="center"/>
              <w:rPr>
                <w:rFonts w:hint="default" w:ascii="Times New Roman" w:hAnsi="Times New Roman" w:eastAsia="微软雅黑" w:cs="Times New Roman"/>
                <w:b/>
                <w:sz w:val="18"/>
                <w:szCs w:val="18"/>
              </w:rPr>
            </w:pPr>
            <w:r>
              <w:rPr>
                <w:rFonts w:hint="default" w:ascii="Times New Roman" w:hAnsi="Times New Roman" w:eastAsia="微软雅黑" w:cs="Times New Roman"/>
                <w:b/>
                <w:sz w:val="18"/>
                <w:szCs w:val="18"/>
              </w:rPr>
              <w:t>/</w:t>
            </w:r>
          </w:p>
        </w:tc>
        <w:tc>
          <w:tcPr>
            <w:tcW w:w="1033" w:type="dxa"/>
            <w:shd w:val="clear" w:color="auto" w:fill="F1F1F1" w:themeFill="background1" w:themeFillShade="F2"/>
            <w:vAlign w:val="center"/>
          </w:tcPr>
          <w:p w14:paraId="3DF789B5">
            <w:pPr>
              <w:spacing w:before="2"/>
              <w:ind w:left="116" w:right="116"/>
              <w:jc w:val="center"/>
              <w:rPr>
                <w:rFonts w:hint="default" w:ascii="Times New Roman" w:hAnsi="Times New Roman" w:eastAsia="微软雅黑" w:cs="Times New Roman"/>
                <w:sz w:val="18"/>
                <w:szCs w:val="18"/>
              </w:rPr>
            </w:pPr>
            <w:r>
              <w:rPr>
                <w:rFonts w:hint="default" w:ascii="Times New Roman" w:hAnsi="Times New Roman" w:eastAsia="微软雅黑" w:cs="Times New Roman"/>
                <w:b/>
                <w:sz w:val="18"/>
                <w:szCs w:val="18"/>
              </w:rPr>
              <w:t>/</w:t>
            </w:r>
          </w:p>
        </w:tc>
        <w:tc>
          <w:tcPr>
            <w:tcW w:w="1496" w:type="dxa"/>
            <w:shd w:val="clear" w:color="auto" w:fill="F1F1F1" w:themeFill="background1" w:themeFillShade="F2"/>
            <w:vAlign w:val="center"/>
          </w:tcPr>
          <w:p w14:paraId="7237622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991" w:type="dxa"/>
            <w:shd w:val="clear" w:color="auto" w:fill="F1F1F1" w:themeFill="background1" w:themeFillShade="F2"/>
            <w:vAlign w:val="center"/>
          </w:tcPr>
          <w:p w14:paraId="045E50CE">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1041" w:type="dxa"/>
            <w:shd w:val="clear" w:color="auto" w:fill="F1F1F1" w:themeFill="background1" w:themeFillShade="F2"/>
            <w:vAlign w:val="center"/>
          </w:tcPr>
          <w:p w14:paraId="2025573E">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199" w:type="dxa"/>
            <w:shd w:val="clear" w:color="auto" w:fill="F1F1F1" w:themeFill="background1" w:themeFillShade="F2"/>
            <w:vAlign w:val="center"/>
          </w:tcPr>
          <w:p w14:paraId="542BB10D">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238" w:type="dxa"/>
            <w:shd w:val="clear" w:color="auto" w:fill="F1F1F1" w:themeFill="background1" w:themeFillShade="F2"/>
            <w:vAlign w:val="center"/>
          </w:tcPr>
          <w:p w14:paraId="3870EED1">
            <w:pPr>
              <w:spacing w:before="1" w:line="249" w:lineRule="auto"/>
              <w:ind w:left="262" w:right="131"/>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r>
      <w:tr w14:paraId="6D69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17" w:hRule="atLeast"/>
          <w:jc w:val="center"/>
        </w:trPr>
        <w:tc>
          <w:tcPr>
            <w:tcW w:w="9899" w:type="dxa"/>
            <w:gridSpan w:val="7"/>
            <w:shd w:val="clear" w:color="auto" w:fill="F1F1F1" w:themeFill="background1" w:themeFillShade="F2"/>
            <w:vAlign w:val="center"/>
          </w:tcPr>
          <w:p w14:paraId="771A9EA3">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{%tr endif %}</w:t>
            </w:r>
          </w:p>
        </w:tc>
      </w:tr>
    </w:tbl>
    <w:p w14:paraId="549F1341">
      <w:pPr>
        <w:pStyle w:val="10"/>
        <w:rPr>
          <w:rFonts w:ascii="Times New Roman" w:hAnsi="Times New Roman" w:eastAsia="微软雅黑" w:cs="Times New Roman"/>
          <w:sz w:val="20"/>
          <w:lang w:eastAsia="zh-CN"/>
        </w:rPr>
      </w:pPr>
    </w:p>
    <w:p w14:paraId="5F899083">
      <w:pPr>
        <w:pStyle w:val="10"/>
        <w:spacing w:before="7"/>
        <w:rPr>
          <w:rFonts w:ascii="Times New Roman" w:hAnsi="Times New Roman" w:eastAsia="微软雅黑" w:cs="Times New Roman"/>
          <w:lang w:eastAsia="zh-CN"/>
        </w:rPr>
      </w:pPr>
    </w:p>
    <w:p w14:paraId="41E56DAD">
      <w:pPr>
        <w:rPr>
          <w:rFonts w:hint="default" w:ascii="Times New Roman" w:hAnsi="Times New Roman" w:eastAsia="微软雅黑" w:cs="Times New Roman"/>
          <w:b/>
          <w:sz w:val="18"/>
          <w:lang w:eastAsia="zh-CN"/>
        </w:rPr>
      </w:pPr>
      <w:bookmarkStart w:id="64" w:name="_Toc26596"/>
      <w:r>
        <w:rPr>
          <w:rFonts w:hint="default" w:ascii="Times New Roman" w:hAnsi="Times New Roman" w:eastAsia="微软雅黑" w:cs="Times New Roman"/>
          <w:b/>
          <w:sz w:val="18"/>
          <w:lang w:eastAsia="zh-CN"/>
        </w:rPr>
        <w:t>注：</w:t>
      </w:r>
    </w:p>
    <w:p w14:paraId="5E2D62C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5F3EA7E">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54FFD91">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53A0A31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A0984E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8D3D3C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69F6CB6">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D98DC0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79EC96E">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88AF20D">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p>
    <w:p w14:paraId="68B46277">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02CE7A1C">
      <w:pPr>
        <w:numPr>
          <w:ilvl w:val="0"/>
          <w:numId w:val="4"/>
        </w:numPr>
        <w:rPr>
          <w:rFonts w:ascii="Times New Roman" w:hAnsi="Times New Roman" w:eastAsia="微软雅黑"/>
          <w:sz w:val="18"/>
          <w:szCs w:val="18"/>
          <w:lang w:eastAsia="zh-CN"/>
        </w:rPr>
        <w:sectPr>
          <w:headerReference r:id="rId7" w:type="default"/>
          <w:footerReference r:id="rId8" w:type="default"/>
          <w:pgSz w:w="11850" w:h="16783"/>
          <w:pgMar w:top="1440" w:right="1080" w:bottom="1440" w:left="1080" w:header="720" w:footer="720" w:gutter="0"/>
          <w:cols w:space="720" w:num="1"/>
        </w:sectPr>
      </w:pPr>
    </w:p>
    <w:p w14:paraId="1E2776F9">
      <w:pPr>
        <w:pStyle w:val="4"/>
        <w:ind w:left="0"/>
        <w:rPr>
          <w:rFonts w:ascii="Times New Roman" w:hAnsi="Times New Roman" w:eastAsia="微软雅黑" w:cs="Times New Roman"/>
          <w:b/>
          <w:sz w:val="24"/>
          <w:szCs w:val="24"/>
          <w:lang w:eastAsia="zh-CN"/>
        </w:rPr>
      </w:pPr>
      <w:bookmarkStart w:id="65" w:name="_Toc11386"/>
      <w:r>
        <w:rPr>
          <w:rFonts w:ascii="Times New Roman" w:hAnsi="Times New Roman" w:eastAsia="微软雅黑" w:cs="Times New Roman"/>
          <w:b/>
          <w:sz w:val="24"/>
          <w:szCs w:val="24"/>
          <w:lang w:eastAsia="zh-CN"/>
        </w:rPr>
        <w:t>2.</w:t>
      </w:r>
      <w:r>
        <w:rPr>
          <w:rFonts w:hint="eastAsia" w:ascii="Times New Roman" w:hAnsi="Times New Roman" w:eastAsia="微软雅黑" w:cs="Times New Roman"/>
          <w:b/>
          <w:sz w:val="24"/>
          <w:szCs w:val="24"/>
          <w:lang w:val="en-US" w:eastAsia="zh-CN"/>
        </w:rPr>
        <w:t xml:space="preserve">2 </w:t>
      </w:r>
      <w:bookmarkEnd w:id="64"/>
      <w:r>
        <w:rPr>
          <w:rFonts w:hint="eastAsia" w:ascii="Times New Roman" w:hAnsi="Times New Roman" w:eastAsia="微软雅黑" w:cs="Times New Roman"/>
          <w:b/>
          <w:sz w:val="24"/>
          <w:szCs w:val="24"/>
          <w:lang w:eastAsia="zh-CN"/>
        </w:rPr>
        <w:t>体细胞变异结果解析</w:t>
      </w:r>
      <w:bookmarkEnd w:id="65"/>
    </w:p>
    <w:p w14:paraId="45E02C6E">
      <w:pPr>
        <w:widowControl/>
        <w:spacing w:after="160" w:line="259" w:lineRule="auto"/>
        <w:rPr>
          <w:rFonts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Cs/>
          <w:sz w:val="18"/>
          <w:szCs w:val="18"/>
          <w:lang w:eastAsia="zh-CN"/>
        </w:rPr>
        <w:t>{% if BodyDrugNoComplexExceptGene6Str == [] and unknownVarAnalysisExceptGene6Str == [] %}</w:t>
      </w:r>
      <w:r>
        <w:rPr>
          <w:rFonts w:ascii="Times New Roman" w:hAnsi="Times New Roman" w:eastAsia="微软雅黑" w:cs="Times New Roman"/>
          <w:bCs/>
          <w:sz w:val="18"/>
          <w:szCs w:val="18"/>
          <w:lang w:eastAsia="zh-CN"/>
        </w:rPr>
        <w:t>未检出靶向用药相关的体细胞基因突变；未检出未知临床意义体细胞基因突变</w:t>
      </w:r>
      <w:r>
        <w:rPr>
          <w:rFonts w:hint="eastAsia" w:ascii="Times New Roman" w:hAnsi="Times New Roman" w:eastAsia="微软雅黑" w:cs="Times New Roman"/>
          <w:bCs/>
          <w:sz w:val="18"/>
          <w:szCs w:val="18"/>
          <w:lang w:eastAsia="zh-CN"/>
        </w:rPr>
        <w:t>。{% endif %}</w:t>
      </w:r>
      <w:r>
        <w:rPr>
          <w:rFonts w:hint="default" w:ascii="Times New Roman" w:hAnsi="Times New Roman" w:eastAsia="微软雅黑" w:cs="Times New Roman"/>
          <w:b/>
          <w:color w:val="1F497D" w:themeColor="text2"/>
          <w:sz w:val="24"/>
          <w:szCs w:val="24"/>
          <w:lang w:eastAsia="zh-CN"/>
          <w14:textFill>
            <w14:solidFill>
              <w14:schemeClr w14:val="tx2"/>
            </w14:solidFill>
          </w14:textFill>
        </w:rPr>
        <w:t>{% for tdd in BodyDrugNoComplexExceptGene6Str %}</w:t>
      </w:r>
    </w:p>
    <w:p w14:paraId="30917B7E">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432"/>
        <w:gridCol w:w="1191"/>
        <w:gridCol w:w="8247"/>
      </w:tblGrid>
      <w:tr w14:paraId="3844AFC0">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vAlign w:val="center"/>
          </w:tcPr>
          <w:p w14:paraId="753417CF">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突变形式</w:t>
            </w:r>
          </w:p>
        </w:tc>
        <w:tc>
          <w:tcPr>
            <w:tcW w:w="8247" w:type="dxa"/>
            <w:tcBorders>
              <w:tl2br w:val="nil"/>
              <w:tr2bl w:val="nil"/>
            </w:tcBorders>
            <w:vAlign w:val="center"/>
          </w:tcPr>
          <w:p w14:paraId="4FDBD0A1">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3485A76">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vAlign w:val="center"/>
          </w:tcPr>
          <w:p w14:paraId="61CAAF96">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eastAsia" w:ascii="Times New Roman" w:hAnsi="Times New Roman" w:eastAsia="微软雅黑" w:cs="Times New Roman"/>
                <w:b/>
                <w:color w:val="2666A3"/>
                <w:sz w:val="18"/>
                <w:szCs w:val="18"/>
                <w:lang w:eastAsia="zh-CN"/>
              </w:rPr>
              <w:t>{{ tdd.mutFreq</w:t>
            </w:r>
            <w:r>
              <w:rPr>
                <w:rFonts w:hint="eastAsia" w:ascii="Times New Roman" w:hAnsi="Times New Roman" w:eastAsia="微软雅黑" w:cs="Times New Roman"/>
                <w:b/>
                <w:color w:val="2666A3"/>
                <w:sz w:val="18"/>
                <w:szCs w:val="18"/>
                <w:lang w:val="en-US" w:eastAsia="zh-CN"/>
              </w:rPr>
              <w:t>Type</w:t>
            </w:r>
            <w:r>
              <w:rPr>
                <w:rFonts w:hint="eastAsia" w:ascii="Times New Roman" w:hAnsi="Times New Roman" w:eastAsia="微软雅黑" w:cs="Times New Roman"/>
                <w:b/>
                <w:color w:val="2666A3"/>
                <w:sz w:val="18"/>
                <w:szCs w:val="18"/>
                <w:lang w:eastAsia="zh-CN"/>
              </w:rPr>
              <w:t xml:space="preserve"> }}</w:t>
            </w:r>
          </w:p>
        </w:tc>
        <w:tc>
          <w:tcPr>
            <w:tcW w:w="8247" w:type="dxa"/>
            <w:tcBorders>
              <w:tl2br w:val="nil"/>
              <w:tr2bl w:val="nil"/>
            </w:tcBorders>
            <w:vAlign w:val="center"/>
          </w:tcPr>
          <w:p w14:paraId="1DD148B5">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3120BDFC">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0" w:hRule="atLeast"/>
          <w:jc w:val="center"/>
        </w:trPr>
        <w:tc>
          <w:tcPr>
            <w:tcW w:w="432" w:type="dxa"/>
            <w:vMerge w:val="restart"/>
            <w:tcBorders>
              <w:tl2br w:val="nil"/>
              <w:tr2bl w:val="nil"/>
            </w:tcBorders>
            <w:vAlign w:val="center"/>
          </w:tcPr>
          <w:p w14:paraId="0BB6337F">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潜在获益药物</w:t>
            </w:r>
          </w:p>
        </w:tc>
        <w:tc>
          <w:tcPr>
            <w:tcW w:w="1191" w:type="dxa"/>
            <w:tcBorders>
              <w:tl2br w:val="nil"/>
              <w:tr2bl w:val="nil"/>
            </w:tcBorders>
            <w:vAlign w:val="center"/>
          </w:tcPr>
          <w:p w14:paraId="6B43D726">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A级</w:t>
            </w:r>
          </w:p>
        </w:tc>
        <w:tc>
          <w:tcPr>
            <w:tcW w:w="8247" w:type="dxa"/>
            <w:tcBorders>
              <w:tl2br w:val="nil"/>
              <w:tr2bl w:val="nil"/>
            </w:tcBorders>
            <w:vAlign w:val="center"/>
          </w:tcPr>
          <w:p w14:paraId="2C47B339">
            <w:pPr>
              <w:spacing w:before="1" w:line="250" w:lineRule="auto"/>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7F323E">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0" w:hRule="atLeast"/>
          <w:jc w:val="center"/>
        </w:trPr>
        <w:tc>
          <w:tcPr>
            <w:tcW w:w="432" w:type="dxa"/>
            <w:vMerge w:val="continue"/>
            <w:tcBorders>
              <w:tl2br w:val="nil"/>
              <w:tr2bl w:val="nil"/>
            </w:tcBorders>
            <w:vAlign w:val="center"/>
          </w:tcPr>
          <w:p w14:paraId="68A2E23A">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109DFA03">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B级</w:t>
            </w:r>
          </w:p>
        </w:tc>
        <w:tc>
          <w:tcPr>
            <w:tcW w:w="8247" w:type="dxa"/>
            <w:tcBorders>
              <w:tl2br w:val="nil"/>
              <w:tr2bl w:val="nil"/>
            </w:tcBorders>
            <w:vAlign w:val="center"/>
          </w:tcPr>
          <w:p w14:paraId="29AB048B">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531AD5">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78" w:hRule="atLeast"/>
          <w:jc w:val="center"/>
        </w:trPr>
        <w:tc>
          <w:tcPr>
            <w:tcW w:w="432" w:type="dxa"/>
            <w:vMerge w:val="continue"/>
            <w:tcBorders>
              <w:tl2br w:val="nil"/>
              <w:tr2bl w:val="nil"/>
            </w:tcBorders>
            <w:vAlign w:val="center"/>
          </w:tcPr>
          <w:p w14:paraId="1DA98686">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1A01AE04">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C级</w:t>
            </w:r>
          </w:p>
        </w:tc>
        <w:tc>
          <w:tcPr>
            <w:tcW w:w="8247" w:type="dxa"/>
            <w:tcBorders>
              <w:tl2br w:val="nil"/>
              <w:tr2bl w:val="nil"/>
            </w:tcBorders>
            <w:vAlign w:val="center"/>
          </w:tcPr>
          <w:p w14:paraId="11FCB118">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933C6C">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495F4808">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159F2CF0">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eastAsia" w:ascii="Times New Roman" w:hAnsi="Times New Roman" w:eastAsia="微软雅黑" w:cs="Times New Roman"/>
                <w:b/>
                <w:color w:val="2666A3"/>
                <w:sz w:val="18"/>
                <w:szCs w:val="18"/>
                <w:lang w:val="en-US" w:eastAsia="zh-CN"/>
              </w:rPr>
              <w:t>D</w:t>
            </w:r>
            <w:r>
              <w:rPr>
                <w:rFonts w:hint="default" w:ascii="Times New Roman" w:hAnsi="Times New Roman" w:eastAsia="微软雅黑" w:cs="Times New Roman"/>
                <w:b/>
                <w:color w:val="2666A3"/>
                <w:sz w:val="18"/>
                <w:szCs w:val="18"/>
                <w:lang w:eastAsia="zh-CN"/>
              </w:rPr>
              <w:t>级</w:t>
            </w:r>
          </w:p>
        </w:tc>
        <w:tc>
          <w:tcPr>
            <w:tcW w:w="8247" w:type="dxa"/>
            <w:tcBorders>
              <w:tl2br w:val="nil"/>
              <w:tr2bl w:val="nil"/>
            </w:tcBorders>
            <w:vAlign w:val="center"/>
          </w:tcPr>
          <w:p w14:paraId="4C861339">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EF35CE">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restart"/>
            <w:tcBorders>
              <w:tl2br w:val="nil"/>
              <w:tr2bl w:val="nil"/>
            </w:tcBorders>
            <w:vAlign w:val="center"/>
          </w:tcPr>
          <w:p w14:paraId="6528D9D1">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潜在耐药信息</w:t>
            </w:r>
          </w:p>
        </w:tc>
        <w:tc>
          <w:tcPr>
            <w:tcW w:w="1191" w:type="dxa"/>
            <w:tcBorders>
              <w:tl2br w:val="nil"/>
              <w:tr2bl w:val="nil"/>
            </w:tcBorders>
            <w:vAlign w:val="center"/>
          </w:tcPr>
          <w:p w14:paraId="65F2DB6F">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A级</w:t>
            </w:r>
          </w:p>
        </w:tc>
        <w:tc>
          <w:tcPr>
            <w:tcW w:w="8247" w:type="dxa"/>
            <w:tcBorders>
              <w:tl2br w:val="nil"/>
              <w:tr2bl w:val="nil"/>
            </w:tcBorders>
            <w:vAlign w:val="center"/>
          </w:tcPr>
          <w:p w14:paraId="6FBFF1D1">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08AB52">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6BB3D189">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286030C2">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B级</w:t>
            </w:r>
          </w:p>
        </w:tc>
        <w:tc>
          <w:tcPr>
            <w:tcW w:w="8247" w:type="dxa"/>
            <w:tcBorders>
              <w:tl2br w:val="nil"/>
              <w:tr2bl w:val="nil"/>
            </w:tcBorders>
            <w:vAlign w:val="center"/>
          </w:tcPr>
          <w:p w14:paraId="6F17D6CF">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8A4238">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3819E292">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2F01F71B">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default" w:ascii="Times New Roman" w:hAnsi="Times New Roman" w:eastAsia="微软雅黑" w:cs="Times New Roman"/>
                <w:b/>
                <w:color w:val="2666A3"/>
                <w:sz w:val="18"/>
                <w:szCs w:val="18"/>
                <w:lang w:eastAsia="zh-CN"/>
              </w:rPr>
              <w:t>C级</w:t>
            </w:r>
          </w:p>
        </w:tc>
        <w:tc>
          <w:tcPr>
            <w:tcW w:w="8247" w:type="dxa"/>
            <w:tcBorders>
              <w:tl2br w:val="nil"/>
              <w:tr2bl w:val="nil"/>
            </w:tcBorders>
            <w:vAlign w:val="center"/>
          </w:tcPr>
          <w:p w14:paraId="4CC937EE">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FF6420">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trHeight w:val="517" w:hRule="atLeast"/>
          <w:jc w:val="center"/>
        </w:trPr>
        <w:tc>
          <w:tcPr>
            <w:tcW w:w="432" w:type="dxa"/>
            <w:vMerge w:val="continue"/>
            <w:tcBorders>
              <w:tl2br w:val="nil"/>
              <w:tr2bl w:val="nil"/>
            </w:tcBorders>
            <w:vAlign w:val="center"/>
          </w:tcPr>
          <w:p w14:paraId="29E03B20">
            <w:pPr>
              <w:keepNext/>
              <w:widowControl/>
              <w:spacing w:before="26" w:line="259" w:lineRule="auto"/>
              <w:jc w:val="center"/>
              <w:rPr>
                <w:rFonts w:hint="default" w:ascii="Times New Roman" w:hAnsi="Times New Roman" w:eastAsia="微软雅黑" w:cs="Times New Roman"/>
                <w:b/>
                <w:color w:val="2666A3"/>
                <w:sz w:val="18"/>
                <w:szCs w:val="18"/>
                <w:lang w:eastAsia="zh-CN"/>
              </w:rPr>
            </w:pPr>
          </w:p>
        </w:tc>
        <w:tc>
          <w:tcPr>
            <w:tcW w:w="1191" w:type="dxa"/>
            <w:tcBorders>
              <w:tl2br w:val="nil"/>
              <w:tr2bl w:val="nil"/>
            </w:tcBorders>
            <w:vAlign w:val="center"/>
          </w:tcPr>
          <w:p w14:paraId="2E884600">
            <w:pPr>
              <w:keepNext/>
              <w:widowControl/>
              <w:spacing w:before="26" w:line="259" w:lineRule="auto"/>
              <w:jc w:val="center"/>
              <w:rPr>
                <w:rFonts w:hint="eastAsia" w:ascii="Times New Roman" w:hAnsi="Times New Roman" w:eastAsia="微软雅黑" w:cs="Times New Roman"/>
                <w:b/>
                <w:color w:val="2666A3"/>
                <w:sz w:val="18"/>
                <w:szCs w:val="18"/>
                <w:lang w:val="en-US" w:eastAsia="zh-CN"/>
              </w:rPr>
            </w:pPr>
            <w:r>
              <w:rPr>
                <w:rFonts w:hint="eastAsia" w:ascii="Times New Roman" w:hAnsi="Times New Roman" w:eastAsia="微软雅黑" w:cs="Times New Roman"/>
                <w:b/>
                <w:color w:val="2666A3"/>
                <w:sz w:val="18"/>
                <w:szCs w:val="18"/>
                <w:lang w:eastAsia="zh-CN"/>
              </w:rPr>
              <w:t>D</w:t>
            </w:r>
            <w:r>
              <w:rPr>
                <w:rFonts w:hint="default" w:ascii="Times New Roman" w:hAnsi="Times New Roman" w:eastAsia="微软雅黑" w:cs="Times New Roman"/>
                <w:b/>
                <w:color w:val="2666A3"/>
                <w:sz w:val="18"/>
                <w:szCs w:val="18"/>
                <w:lang w:eastAsia="zh-CN"/>
              </w:rPr>
              <w:t>级</w:t>
            </w:r>
          </w:p>
        </w:tc>
        <w:tc>
          <w:tcPr>
            <w:tcW w:w="8247" w:type="dxa"/>
            <w:tcBorders>
              <w:tl2br w:val="nil"/>
              <w:tr2bl w:val="nil"/>
            </w:tcBorders>
            <w:vAlign w:val="center"/>
          </w:tcPr>
          <w:p w14:paraId="0C3B34ED">
            <w:pPr>
              <w:keepNext/>
              <w:spacing w:before="26"/>
              <w:jc w:val="center"/>
              <w:rPr>
                <w:rFonts w:hint="default"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D49BE7">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23" w:type="dxa"/>
            <w:gridSpan w:val="2"/>
            <w:tcBorders>
              <w:tl2br w:val="nil"/>
              <w:tr2bl w:val="nil"/>
            </w:tcBorders>
            <w:vAlign w:val="center"/>
          </w:tcPr>
          <w:p w14:paraId="46964C6E">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基因突变相关说明</w:t>
            </w:r>
          </w:p>
        </w:tc>
        <w:tc>
          <w:tcPr>
            <w:tcW w:w="8247" w:type="dxa"/>
            <w:tcBorders>
              <w:tl2br w:val="nil"/>
              <w:tr2bl w:val="nil"/>
            </w:tcBorders>
            <w:vAlign w:val="center"/>
          </w:tcPr>
          <w:p w14:paraId="1068CDC3">
            <w:pPr>
              <w:keepNext/>
              <w:widowControl/>
              <w:spacing w:before="26" w:line="259"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37F5CF5">
            <w:pPr>
              <w:keepNext/>
              <w:widowControl/>
              <w:spacing w:before="26" w:line="259"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5167785">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{%if tdd.drugResearchList != [] %}</w:t>
      </w:r>
    </w:p>
    <w:p w14:paraId="1736DC9C">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潜在受益药物研究信息：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134"/>
        <w:gridCol w:w="5793"/>
      </w:tblGrid>
      <w:tr w14:paraId="7C2303B6">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46D2D6A5">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药物名称</w:t>
            </w:r>
          </w:p>
        </w:tc>
        <w:tc>
          <w:tcPr>
            <w:tcW w:w="1417" w:type="dxa"/>
            <w:tcBorders>
              <w:tl2br w:val="nil"/>
              <w:tr2bl w:val="nil"/>
            </w:tcBorders>
            <w:vAlign w:val="center"/>
          </w:tcPr>
          <w:p w14:paraId="7AE848DD">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相关疾病</w:t>
            </w:r>
          </w:p>
        </w:tc>
        <w:tc>
          <w:tcPr>
            <w:tcW w:w="1134" w:type="dxa"/>
            <w:tcBorders>
              <w:tl2br w:val="nil"/>
              <w:tr2bl w:val="nil"/>
            </w:tcBorders>
            <w:vAlign w:val="center"/>
          </w:tcPr>
          <w:p w14:paraId="0CE06579">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证据等级</w:t>
            </w:r>
          </w:p>
        </w:tc>
        <w:tc>
          <w:tcPr>
            <w:tcW w:w="5793" w:type="dxa"/>
            <w:tcBorders>
              <w:tl2br w:val="nil"/>
              <w:tr2bl w:val="nil"/>
            </w:tcBorders>
            <w:vAlign w:val="center"/>
          </w:tcPr>
          <w:p w14:paraId="20EF09AE">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循证医学信息</w:t>
            </w:r>
          </w:p>
        </w:tc>
      </w:tr>
      <w:tr w14:paraId="2DE47CC6">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29303D9B">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dis in tdd.drugResearchList %}</w:t>
            </w:r>
          </w:p>
        </w:tc>
      </w:tr>
      <w:tr w14:paraId="47B75AB1">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23A52551">
            <w:pPr>
              <w:widowControl/>
              <w:spacing w:before="1" w:line="249" w:lineRule="auto"/>
              <w:ind w:right="131"/>
              <w:jc w:val="center"/>
              <w:rPr>
                <w:rFonts w:hint="default" w:ascii="Times New Roman" w:hAnsi="Times New Roman" w:eastAsia="微软雅黑" w:cs="Times New Roman"/>
                <w:b/>
                <w:sz w:val="18"/>
                <w:szCs w:val="18"/>
                <w:highlight w:val="yellow"/>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5E4DB42">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tcBorders>
              <w:tl2br w:val="nil"/>
              <w:tr2bl w:val="nil"/>
            </w:tcBorders>
            <w:vAlign w:val="center"/>
          </w:tcPr>
          <w:p w14:paraId="5E98DABB">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793" w:type="dxa"/>
            <w:tcBorders>
              <w:tl2br w:val="nil"/>
              <w:tr2bl w:val="nil"/>
            </w:tcBorders>
            <w:vAlign w:val="center"/>
          </w:tcPr>
          <w:p w14:paraId="3979F55A">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2CA6BE01">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0B00E944">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endfor %}</w:t>
            </w:r>
          </w:p>
        </w:tc>
      </w:tr>
    </w:tbl>
    <w:p w14:paraId="4096D931">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%}{%if tdd.potentialDrugList != [] %}</w:t>
      </w:r>
    </w:p>
    <w:p w14:paraId="4AC97ED9">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潜在耐药研究信息：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526"/>
        <w:gridCol w:w="1417"/>
        <w:gridCol w:w="1134"/>
        <w:gridCol w:w="5793"/>
      </w:tblGrid>
      <w:tr w14:paraId="579E480B">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0EFC4AED">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药物名称</w:t>
            </w:r>
          </w:p>
        </w:tc>
        <w:tc>
          <w:tcPr>
            <w:tcW w:w="1417" w:type="dxa"/>
            <w:tcBorders>
              <w:tl2br w:val="nil"/>
              <w:tr2bl w:val="nil"/>
            </w:tcBorders>
            <w:vAlign w:val="center"/>
          </w:tcPr>
          <w:p w14:paraId="55081CD2">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相关疾病</w:t>
            </w:r>
          </w:p>
        </w:tc>
        <w:tc>
          <w:tcPr>
            <w:tcW w:w="1134" w:type="dxa"/>
            <w:tcBorders>
              <w:tl2br w:val="nil"/>
              <w:tr2bl w:val="nil"/>
            </w:tcBorders>
            <w:vAlign w:val="center"/>
          </w:tcPr>
          <w:p w14:paraId="7011925A">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证据等级</w:t>
            </w:r>
          </w:p>
        </w:tc>
        <w:tc>
          <w:tcPr>
            <w:tcW w:w="5793" w:type="dxa"/>
            <w:tcBorders>
              <w:tl2br w:val="nil"/>
              <w:tr2bl w:val="nil"/>
            </w:tcBorders>
            <w:vAlign w:val="center"/>
          </w:tcPr>
          <w:p w14:paraId="21753D58">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循证医学信息</w:t>
            </w:r>
          </w:p>
        </w:tc>
      </w:tr>
      <w:tr w14:paraId="0056FA27">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62975D40">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dis in tdd.potentialDrugList %}</w:t>
            </w:r>
          </w:p>
        </w:tc>
      </w:tr>
      <w:tr w14:paraId="5E632528">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526" w:type="dxa"/>
            <w:tcBorders>
              <w:tl2br w:val="nil"/>
              <w:tr2bl w:val="nil"/>
            </w:tcBorders>
            <w:vAlign w:val="center"/>
          </w:tcPr>
          <w:p w14:paraId="5A887E6B">
            <w:pPr>
              <w:widowControl/>
              <w:spacing w:before="1" w:line="249" w:lineRule="auto"/>
              <w:ind w:right="131"/>
              <w:jc w:val="center"/>
              <w:rPr>
                <w:rFonts w:hint="default" w:ascii="Times New Roman" w:hAnsi="Times New Roman" w:eastAsia="微软雅黑" w:cs="Times New Roman"/>
                <w:b/>
                <w:sz w:val="18"/>
                <w:szCs w:val="18"/>
                <w:highlight w:val="yellow"/>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2FADD8DB">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tcBorders>
              <w:tl2br w:val="nil"/>
              <w:tr2bl w:val="nil"/>
            </w:tcBorders>
            <w:vAlign w:val="center"/>
          </w:tcPr>
          <w:p w14:paraId="72C252D7">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793" w:type="dxa"/>
            <w:tcBorders>
              <w:tl2br w:val="nil"/>
              <w:tr2bl w:val="nil"/>
            </w:tcBorders>
            <w:vAlign w:val="center"/>
          </w:tcPr>
          <w:p w14:paraId="65BF3970">
            <w:pPr>
              <w:keepNext/>
              <w:widowControl/>
              <w:spacing w:before="26" w:line="259" w:lineRule="auto"/>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3F81B5A">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4"/>
            <w:tcBorders>
              <w:tl2br w:val="nil"/>
              <w:tr2bl w:val="nil"/>
            </w:tcBorders>
            <w:vAlign w:val="center"/>
          </w:tcPr>
          <w:p w14:paraId="05C5D6AE">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endfor %}</w:t>
            </w:r>
          </w:p>
        </w:tc>
      </w:tr>
    </w:tbl>
    <w:p w14:paraId="2EE0B8F7">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%}{%if tdd.clinicalTrialInformationStr!= [] %}</w:t>
      </w:r>
    </w:p>
    <w:p w14:paraId="682A9A89">
      <w:pPr>
        <w:keepNext/>
        <w:widowControl/>
        <w:spacing w:before="26" w:after="120" w:afterLines="5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临床试验信息</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B1C2BBA">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4EA2E3C1">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ID</w:t>
            </w:r>
          </w:p>
        </w:tc>
        <w:tc>
          <w:tcPr>
            <w:tcW w:w="3884" w:type="dxa"/>
            <w:tcBorders>
              <w:tl2br w:val="nil"/>
              <w:tr2bl w:val="nil"/>
            </w:tcBorders>
            <w:vAlign w:val="center"/>
          </w:tcPr>
          <w:p w14:paraId="36D28FD5">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临床试验名称</w:t>
            </w:r>
          </w:p>
        </w:tc>
        <w:tc>
          <w:tcPr>
            <w:tcW w:w="1246" w:type="dxa"/>
            <w:tcBorders>
              <w:tl2br w:val="nil"/>
              <w:tr2bl w:val="nil"/>
            </w:tcBorders>
            <w:vAlign w:val="center"/>
          </w:tcPr>
          <w:p w14:paraId="3A9D7454">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肿瘤类型</w:t>
            </w:r>
          </w:p>
        </w:tc>
        <w:tc>
          <w:tcPr>
            <w:tcW w:w="1035" w:type="dxa"/>
            <w:tcBorders>
              <w:tl2br w:val="nil"/>
              <w:tr2bl w:val="nil"/>
            </w:tcBorders>
            <w:vAlign w:val="center"/>
          </w:tcPr>
          <w:p w14:paraId="693CC2C3">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阶段</w:t>
            </w:r>
          </w:p>
        </w:tc>
        <w:tc>
          <w:tcPr>
            <w:tcW w:w="1204" w:type="dxa"/>
            <w:tcBorders>
              <w:tl2br w:val="nil"/>
              <w:tr2bl w:val="nil"/>
            </w:tcBorders>
            <w:vAlign w:val="center"/>
          </w:tcPr>
          <w:p w14:paraId="6F6F531F">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药物</w:t>
            </w:r>
          </w:p>
        </w:tc>
        <w:tc>
          <w:tcPr>
            <w:tcW w:w="856" w:type="dxa"/>
            <w:tcBorders>
              <w:tl2br w:val="nil"/>
              <w:tr2bl w:val="nil"/>
            </w:tcBorders>
            <w:vAlign w:val="center"/>
          </w:tcPr>
          <w:p w14:paraId="1DC0B333">
            <w:pPr>
              <w:keepNext/>
              <w:widowControl/>
              <w:spacing w:before="26" w:line="259" w:lineRule="auto"/>
              <w:jc w:val="center"/>
              <w:rPr>
                <w:rFonts w:hint="default" w:ascii="Times New Roman" w:hAnsi="Times New Roman" w:eastAsia="微软雅黑" w:cs="Times New Roman"/>
                <w:b/>
                <w:color w:val="2666A3"/>
                <w:sz w:val="18"/>
                <w:szCs w:val="18"/>
                <w:lang w:eastAsia="zh-CN"/>
              </w:rPr>
            </w:pPr>
            <w:r>
              <w:rPr>
                <w:rFonts w:hint="default" w:ascii="Times New Roman" w:hAnsi="Times New Roman" w:eastAsia="微软雅黑" w:cs="Times New Roman"/>
                <w:b/>
                <w:color w:val="2666A3"/>
                <w:sz w:val="18"/>
                <w:szCs w:val="18"/>
                <w:lang w:eastAsia="zh-CN"/>
              </w:rPr>
              <w:t>地点</w:t>
            </w:r>
          </w:p>
        </w:tc>
      </w:tr>
      <w:tr w14:paraId="50EE1AC4">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894A689">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{%tr for cti in tdd.clinicalTrialInformationStr %}</w:t>
            </w:r>
          </w:p>
        </w:tc>
      </w:tr>
      <w:tr w14:paraId="56E6B83C">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27006BAB">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11ADB68D">
            <w:pPr>
              <w:keepNext/>
              <w:widowControl/>
              <w:spacing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7FAB1C4C">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53B51929">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07FD8C9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1BB1D6B">
            <w:pPr>
              <w:keepNext/>
              <w:widowControl/>
              <w:spacing w:line="259" w:lineRule="auto"/>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37A8955B">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349969F2">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7724C424">
            <w:pPr>
              <w:keepNext/>
              <w:widowControl/>
              <w:spacing w:before="26" w:line="259"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B9F2742">
      <w:pPr>
        <w:widowControl/>
        <w:spacing w:after="160" w:line="259" w:lineRule="auto"/>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endif %}{% endfor %}{% for vus in unknownVarAnalysisExceptGene6Str %}</w:t>
      </w:r>
    </w:p>
    <w:p w14:paraId="4FA8E6EE">
      <w:pPr>
        <w:keepNext/>
        <w:widowControl/>
        <w:spacing w:before="26" w:after="160" w:line="259"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0"/>
          <w:szCs w:val="20"/>
          <w:lang w:eastAsia="zh-CN"/>
          <w14:textFill>
            <w14:solidFill>
              <w14:schemeClr w14:val="tx2"/>
            </w14:solidFill>
          </w14:textFill>
        </w:rPr>
        <w:t>{{ vus.gene}}</w:t>
      </w:r>
    </w:p>
    <w:tbl>
      <w:tblPr>
        <w:tblStyle w:val="17"/>
        <w:tblpPr w:leftFromText="180" w:rightFromText="180" w:vertAnchor="text" w:tblpXSpec="center" w:tblpY="1"/>
        <w:tblOverlap w:val="never"/>
        <w:tblW w:w="9870" w:type="dxa"/>
        <w:jc w:val="center"/>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Layout w:type="fixed"/>
        <w:tblCellMar>
          <w:top w:w="0" w:type="dxa"/>
          <w:left w:w="108" w:type="dxa"/>
          <w:bottom w:w="0" w:type="dxa"/>
          <w:right w:w="108" w:type="dxa"/>
        </w:tblCellMar>
      </w:tblPr>
      <w:tblGrid>
        <w:gridCol w:w="1645"/>
        <w:gridCol w:w="8225"/>
      </w:tblGrid>
      <w:tr w14:paraId="7A3989A2">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1EA82587">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突变形式</w:t>
            </w:r>
          </w:p>
        </w:tc>
        <w:tc>
          <w:tcPr>
            <w:tcW w:w="8225" w:type="dxa"/>
            <w:tcBorders>
              <w:tl2br w:val="nil"/>
              <w:tr2bl w:val="nil"/>
            </w:tcBorders>
            <w:vAlign w:val="center"/>
          </w:tcPr>
          <w:p w14:paraId="0B899F05">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 }}</w:t>
            </w:r>
          </w:p>
        </w:tc>
      </w:tr>
      <w:tr w14:paraId="4D09E280">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2EE96861">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突变说明</w:t>
            </w:r>
          </w:p>
        </w:tc>
        <w:tc>
          <w:tcPr>
            <w:tcW w:w="8225" w:type="dxa"/>
            <w:tcBorders>
              <w:tl2br w:val="nil"/>
              <w:tr2bl w:val="nil"/>
            </w:tcBorders>
            <w:vAlign w:val="center"/>
          </w:tcPr>
          <w:p w14:paraId="29F2618C">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4C95CBBB">
        <w:tblPrEx>
          <w:tblBorders>
            <w:top w:val="single" w:color="2666A3" w:sz="18" w:space="0"/>
            <w:left w:val="none" w:color="auto" w:sz="0" w:space="0"/>
            <w:bottom w:val="dotted" w:color="2666A3" w:sz="4" w:space="0"/>
            <w:right w:val="none" w:color="auto" w:sz="0" w:space="0"/>
            <w:insideH w:val="dotted" w:color="2666A3" w:sz="4" w:space="0"/>
            <w:insideV w:val="dotted" w:color="2666A3"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64922BAA">
            <w:pPr>
              <w:keepNext/>
              <w:widowControl/>
              <w:spacing w:line="260" w:lineRule="auto"/>
              <w:jc w:val="center"/>
              <w:rPr>
                <w:rFonts w:hint="default" w:ascii="Times New Roman" w:hAnsi="Times New Roman" w:eastAsia="微软雅黑" w:cs="Times New Roman"/>
                <w:b/>
                <w:color w:val="1F497D" w:themeColor="text2"/>
                <w:sz w:val="18"/>
                <w:szCs w:val="18"/>
                <w:lang w:eastAsia="zh-CN"/>
                <w14:textFill>
                  <w14:solidFill>
                    <w14:schemeClr w14:val="tx2"/>
                  </w14:solidFill>
                </w14:textFill>
              </w:rPr>
            </w:pPr>
            <w:r>
              <w:rPr>
                <w:rFonts w:hint="default" w:ascii="Times New Roman" w:hAnsi="Times New Roman" w:eastAsia="微软雅黑" w:cs="Times New Roman"/>
                <w:b/>
                <w:color w:val="1F497D" w:themeColor="text2"/>
                <w:sz w:val="18"/>
                <w:szCs w:val="18"/>
                <w:lang w:eastAsia="zh-CN"/>
                <w14:textFill>
                  <w14:solidFill>
                    <w14:schemeClr w14:val="tx2"/>
                  </w14:solidFill>
                </w14:textFill>
              </w:rPr>
              <w:t>基因说明</w:t>
            </w:r>
          </w:p>
        </w:tc>
        <w:tc>
          <w:tcPr>
            <w:tcW w:w="8225" w:type="dxa"/>
            <w:tcBorders>
              <w:tl2br w:val="nil"/>
              <w:tr2bl w:val="nil"/>
            </w:tcBorders>
            <w:vAlign w:val="center"/>
          </w:tcPr>
          <w:p w14:paraId="5302F899">
            <w:pPr>
              <w:keepNext/>
              <w:widowControl/>
              <w:spacing w:line="26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A0B38B6">
      <w:pPr>
        <w:widowControl/>
        <w:spacing w:after="160" w:line="259" w:lineRule="auto"/>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default" w:ascii="Times New Roman" w:hAnsi="Times New Roman" w:eastAsia="微软雅黑" w:cs="Times New Roman"/>
          <w:b/>
          <w:color w:val="1F497D" w:themeColor="text2"/>
          <w:sz w:val="20"/>
          <w:szCs w:val="20"/>
          <w:lang w:eastAsia="zh-CN"/>
          <w14:textFill>
            <w14:solidFill>
              <w14:schemeClr w14:val="tx2"/>
            </w14:solidFill>
          </w14:textFill>
        </w:rPr>
        <w:t>{% endfor %}</w:t>
      </w:r>
    </w:p>
    <w:p w14:paraId="7C9BE87D">
      <w:pPr>
        <w:widowControl/>
        <w:spacing w:after="160" w:line="259" w:lineRule="auto"/>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CAB5D5E">
      <w:pPr>
        <w:spacing w:line="360" w:lineRule="auto"/>
        <w:ind w:firstLine="360" w:firstLineChars="100"/>
        <w:jc w:val="center"/>
        <w:rPr>
          <w:rFonts w:ascii="Times New Roman" w:hAnsi="Times New Roman" w:eastAsia="微软雅黑" w:cs="Times New Roman"/>
          <w:b/>
          <w:color w:val="FFFFFF"/>
          <w:sz w:val="36"/>
          <w:szCs w:val="36"/>
          <w:shd w:val="clear" w:color="auto" w:fill="1F3864"/>
          <w:lang w:eastAsia="zh-CN"/>
        </w:rPr>
      </w:pPr>
      <w:r>
        <w:rPr>
          <w:rFonts w:ascii="Times New Roman" w:hAnsi="Times New Roman" w:eastAsia="微软雅黑" w:cs="Times New Roman"/>
          <w:b/>
          <w:color w:val="FFFFFF"/>
          <w:sz w:val="36"/>
          <w:szCs w:val="36"/>
          <w:shd w:val="clear" w:color="auto" w:fill="1F3864"/>
          <w:lang w:eastAsia="zh-CN"/>
        </w:rPr>
        <w:t>其他附录二</w:t>
      </w:r>
    </w:p>
    <w:p w14:paraId="651E04D2">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6672" behindDoc="0"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17" name="直线 2"/>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 o:spid="_x0000_s1026" o:spt="20" style="position:absolute;left:0pt;margin-left:-3.35pt;margin-top:12.55pt;height:1.7pt;width:453.55pt;z-index:251676672;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5sn0&#10;gtcAAAAIAQAADwAAAAAAAAABACAAAAAiAAAAZHJzL2Rvd25yZXYueG1sUEsBAhQAFAAAAAgAh07i&#10;QEaSubHqAQAA3w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AKT1                                                                          </w:t>
      </w:r>
    </w:p>
    <w:p w14:paraId="148336DF">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5B9B8265">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KT是一种丝氨酸/苏氨酸蛋白激酶，也被称为蛋白激酶B(PKB)，通过磷酸化多种转录因子，来参与机体多种生命活动。AKT信号传导涉及几种通常在癌症中失调的过程，包括存活，增殖，血管生成，迁移，代谢和葡萄糖体内平衡</w:t>
      </w:r>
      <w:r>
        <w:rPr>
          <w:rFonts w:ascii="Times New Roman" w:hAnsi="Times New Roman" w:eastAsia="微软雅黑" w:cs="Times New Roman"/>
          <w:sz w:val="18"/>
          <w:szCs w:val="18"/>
          <w:vertAlign w:val="superscript"/>
          <w:lang w:eastAsia="zh-CN"/>
        </w:rPr>
        <w:t>[66]</w:t>
      </w:r>
      <w:r>
        <w:rPr>
          <w:rFonts w:ascii="Times New Roman" w:hAnsi="Times New Roman" w:eastAsia="微软雅黑" w:cs="Times New Roman"/>
          <w:sz w:val="18"/>
          <w:szCs w:val="18"/>
          <w:lang w:eastAsia="zh-CN"/>
        </w:rPr>
        <w:t>。目前，在哺乳动物中，共发现三种AKT亚型：AKT1/PKBα、AKT2/PKBβ和AKT3/PKBγ。</w:t>
      </w:r>
    </w:p>
    <w:p w14:paraId="1288DA09">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338BB040">
      <w:pPr>
        <w:pStyle w:val="33"/>
        <w:spacing w:line="36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AKT1为胞内激酶，在多种癌症中存在低频突变。癌症中的AKT1激活主要是由于PI3K通路的激活或PTEN失活导致</w:t>
      </w:r>
      <w:r>
        <w:rPr>
          <w:rFonts w:ascii="Times New Roman" w:hAnsi="Times New Roman" w:eastAsia="微软雅黑" w:cs="Times New Roman"/>
          <w:sz w:val="18"/>
          <w:szCs w:val="18"/>
          <w:vertAlign w:val="superscript"/>
          <w:lang w:eastAsia="zh-CN"/>
        </w:rPr>
        <w:t>[67]</w:t>
      </w:r>
      <w:r>
        <w:rPr>
          <w:rFonts w:ascii="Times New Roman" w:hAnsi="Times New Roman" w:eastAsia="微软雅黑" w:cs="Times New Roman"/>
          <w:sz w:val="18"/>
          <w:szCs w:val="18"/>
          <w:lang w:eastAsia="zh-CN"/>
        </w:rPr>
        <w:t>。目前检测出的AKT1突变主要包括AKT1激活突变</w:t>
      </w:r>
      <w:r>
        <w:rPr>
          <w:rFonts w:ascii="Times New Roman" w:hAnsi="Times New Roman" w:eastAsia="微软雅黑" w:cs="Times New Roman"/>
          <w:sz w:val="18"/>
          <w:szCs w:val="18"/>
          <w:vertAlign w:val="superscript"/>
          <w:lang w:eastAsia="zh-CN"/>
        </w:rPr>
        <w:t>[68-71]</w:t>
      </w:r>
      <w:r>
        <w:rPr>
          <w:rFonts w:ascii="Times New Roman" w:hAnsi="Times New Roman" w:eastAsia="微软雅黑" w:cs="Times New Roman"/>
          <w:sz w:val="18"/>
          <w:szCs w:val="18"/>
          <w:lang w:eastAsia="zh-CN"/>
        </w:rPr>
        <w:t>，包括磷酸肌醇依赖的AKT1的活化。临床研究中，一个携带AKT1 E17K的肺腺癌患者对AZD5363表现出部分响应</w:t>
      </w:r>
      <w:r>
        <w:rPr>
          <w:rFonts w:ascii="Times New Roman" w:hAnsi="Times New Roman" w:eastAsia="微软雅黑" w:cs="Times New Roman"/>
          <w:sz w:val="18"/>
          <w:szCs w:val="18"/>
          <w:vertAlign w:val="superscript"/>
          <w:lang w:eastAsia="zh-CN"/>
        </w:rPr>
        <w:t>[72]</w:t>
      </w:r>
      <w:r>
        <w:rPr>
          <w:rFonts w:ascii="Times New Roman" w:hAnsi="Times New Roman" w:eastAsia="微软雅黑" w:cs="Times New Roman"/>
          <w:sz w:val="18"/>
          <w:szCs w:val="18"/>
          <w:lang w:eastAsia="zh-CN"/>
        </w:rPr>
        <w:t>。</w:t>
      </w:r>
    </w:p>
    <w:p w14:paraId="5239FDBC">
      <w:pPr>
        <w:pStyle w:val="33"/>
        <w:spacing w:line="360" w:lineRule="auto"/>
        <w:ind w:left="420" w:firstLine="0" w:firstLineChars="0"/>
        <w:rPr>
          <w:rFonts w:ascii="Times New Roman" w:hAnsi="Times New Roman" w:eastAsia="微软雅黑" w:cs="Times New Roman"/>
          <w:sz w:val="18"/>
          <w:szCs w:val="18"/>
          <w:lang w:eastAsia="zh-CN"/>
        </w:rPr>
      </w:pPr>
    </w:p>
    <w:p w14:paraId="35367701">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5408" behindDoc="1"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18" name="直线 3"/>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3" o:spid="_x0000_s1026" o:spt="20" style="position:absolute;left:0pt;margin-left:-3.35pt;margin-top:12.55pt;height:1.7pt;width:453.55pt;z-index:-251651072;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bJ&#10;9ILXAAAACAEAAA8AAAAAAAAAAQAgAAAAIgAAAGRycy9kb3ducmV2LnhtbFBLAQIUABQAAAAIAIdO&#10;4kCZ2UMA6wEAAN8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CTNNB1                                                                         </w:t>
      </w:r>
    </w:p>
    <w:p w14:paraId="4C039EC7">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7B49F23C">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TNNB1是细胞粘着连接（AJS）的一部分，AJS可以通过调控细胞生长和连接来生成和维持上皮细胞层；此外，CTNNB1还可能具有抑制细胞分裂的作用。在Wnt信号通路中，CTNNB1异常时激活原癌基因和细胞周期蛋白，与细胞分裂和增殖相关。CTNNB1蛋白表达异常会导致许多疾病相关的代谢通路异常，其中包括诱导癌症发生的信号通路异常，该基因可以作为致癌基因及转录调节基因来驱动癌症的发生、发展、生存及复发。</w:t>
      </w:r>
    </w:p>
    <w:p w14:paraId="5C56B2F6">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72C845E1">
      <w:pPr>
        <w:pStyle w:val="33"/>
        <w:spacing w:line="36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CTNNB1的体细胞激活突变导致</w:t>
      </w:r>
      <w:r>
        <w:rPr>
          <w:rFonts w:ascii="Times New Roman" w:hAnsi="Times New Roman" w:eastAsia="微软雅黑" w:cs="Times New Roman"/>
          <w:sz w:val="18"/>
          <w:szCs w:val="18"/>
        </w:rPr>
        <w:t>β</w:t>
      </w:r>
      <w:r>
        <w:rPr>
          <w:rFonts w:ascii="Times New Roman" w:hAnsi="Times New Roman" w:eastAsia="微软雅黑" w:cs="Times New Roman"/>
          <w:sz w:val="18"/>
          <w:szCs w:val="18"/>
          <w:lang w:eastAsia="zh-CN"/>
        </w:rPr>
        <w:t>-catenin蛋白异常积累，且存在于多种实体肿瘤中。携带CTNNB1突变的肿瘤被认为对WNT通路上游组分的药理抑制具有耐药性，需要直接对</w:t>
      </w:r>
      <w:r>
        <w:rPr>
          <w:rFonts w:ascii="Times New Roman" w:hAnsi="Times New Roman" w:eastAsia="微软雅黑" w:cs="Times New Roman"/>
          <w:sz w:val="18"/>
          <w:szCs w:val="18"/>
        </w:rPr>
        <w:t>β</w:t>
      </w:r>
      <w:r>
        <w:rPr>
          <w:rFonts w:ascii="Times New Roman" w:hAnsi="Times New Roman" w:eastAsia="微软雅黑" w:cs="Times New Roman"/>
          <w:sz w:val="18"/>
          <w:szCs w:val="18"/>
          <w:lang w:eastAsia="zh-CN"/>
        </w:rPr>
        <w:t>-catenin功能进行抑制</w:t>
      </w:r>
      <w:r>
        <w:rPr>
          <w:rFonts w:ascii="Times New Roman" w:hAnsi="Times New Roman" w:eastAsia="微软雅黑" w:cs="Times New Roman"/>
          <w:sz w:val="18"/>
          <w:szCs w:val="18"/>
          <w:vertAlign w:val="superscript"/>
          <w:lang w:eastAsia="zh-CN"/>
        </w:rPr>
        <w:t>[73-74]</w:t>
      </w:r>
      <w:r>
        <w:rPr>
          <w:rFonts w:ascii="Times New Roman" w:hAnsi="Times New Roman" w:eastAsia="微软雅黑" w:cs="Times New Roman"/>
          <w:sz w:val="18"/>
          <w:szCs w:val="18"/>
          <w:lang w:eastAsia="zh-CN"/>
        </w:rPr>
        <w:t>。临床前研究表明，携带CTNNB1热点突变的细胞系（包括携带CTNNB1 T41A的肺癌细胞系），相比CTNNB1野生型细胞系对TTK抑制剂（BAY1161909、MPI-0479605、NMS-P715 、BAY1217389 、Mps1-IN-1 、Mps-BAY2b 、NTRC 0066-0 ）敏感性提高</w:t>
      </w:r>
      <w:r>
        <w:rPr>
          <w:rFonts w:ascii="Times New Roman" w:hAnsi="Times New Roman" w:eastAsia="微软雅黑" w:cs="Times New Roman"/>
          <w:sz w:val="18"/>
          <w:szCs w:val="18"/>
          <w:vertAlign w:val="superscript"/>
          <w:lang w:eastAsia="zh-CN"/>
        </w:rPr>
        <w:t>[44]</w:t>
      </w:r>
      <w:r>
        <w:rPr>
          <w:rFonts w:ascii="Times New Roman" w:hAnsi="Times New Roman" w:eastAsia="微软雅黑" w:cs="Times New Roman"/>
          <w:sz w:val="18"/>
          <w:szCs w:val="18"/>
          <w:lang w:eastAsia="zh-CN"/>
        </w:rPr>
        <w:t>。</w:t>
      </w:r>
    </w:p>
    <w:p w14:paraId="782A72F4">
      <w:pPr>
        <w:pStyle w:val="33"/>
        <w:spacing w:line="360" w:lineRule="auto"/>
        <w:ind w:left="420" w:firstLine="0" w:firstLineChars="0"/>
        <w:rPr>
          <w:rFonts w:ascii="Times New Roman" w:hAnsi="Times New Roman" w:eastAsia="微软雅黑" w:cs="Times New Roman"/>
          <w:sz w:val="18"/>
          <w:szCs w:val="18"/>
          <w:lang w:eastAsia="zh-CN"/>
        </w:rPr>
      </w:pPr>
    </w:p>
    <w:p w14:paraId="55A384C5">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7696" behindDoc="0" locked="0" layoutInCell="1" allowOverlap="1">
                <wp:simplePos x="0" y="0"/>
                <wp:positionH relativeFrom="column">
                  <wp:posOffset>0</wp:posOffset>
                </wp:positionH>
                <wp:positionV relativeFrom="paragraph">
                  <wp:posOffset>168910</wp:posOffset>
                </wp:positionV>
                <wp:extent cx="5760085" cy="6350"/>
                <wp:effectExtent l="0" t="9525" r="2540" b="12700"/>
                <wp:wrapNone/>
                <wp:docPr id="19" name="直线 4"/>
                <wp:cNvGraphicFramePr/>
                <a:graphic xmlns:a="http://schemas.openxmlformats.org/drawingml/2006/main">
                  <a:graphicData uri="http://schemas.microsoft.com/office/word/2010/wordprocessingShape">
                    <wps:wsp>
                      <wps:cNvCnPr/>
                      <wps:spPr>
                        <a:xfrm>
                          <a:off x="0" y="0"/>
                          <a:ext cx="5760085" cy="635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4" o:spid="_x0000_s1026" o:spt="20" style="position:absolute;left:0pt;margin-left:0pt;margin-top:13.3pt;height:0.5pt;width:453.55pt;z-index:251677696;mso-width-relative:page;mso-height-relative:page;" filled="f" stroked="t" coordsize="21600,21600" o:gfxdata="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OJT7x1QAA&#10;AAYBAAAPAAAAAAAAAAEAIAAAACIAAABkcnMvZG93bnJldi54bWxQSwECFAAUAAAACACHTuJAMbvZ&#10;+egBAADeAwAADgAAAAAAAAABACAAAAAkAQAAZHJzL2Uyb0RvYy54bWxQSwUGAAAAAAYABgBZAQAA&#10;fgU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ERBB2                                                                          </w:t>
      </w:r>
    </w:p>
    <w:p w14:paraId="4B31762F">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44BFB04E">
      <w:pPr>
        <w:pStyle w:val="33"/>
        <w:spacing w:line="300" w:lineRule="auto"/>
        <w:ind w:left="420" w:firstLine="0" w:firstLineChars="0"/>
        <w:rPr>
          <w:rFonts w:ascii="Times New Roman" w:hAnsi="Times New Roman" w:eastAsia="微软雅黑" w:cs="Times New Roman"/>
          <w:b/>
          <w:lang w:eastAsia="zh-CN"/>
        </w:rPr>
      </w:pPr>
      <w:r>
        <w:rPr>
          <w:rFonts w:ascii="Times New Roman" w:hAnsi="Times New Roman" w:eastAsia="微软雅黑" w:cs="Times New Roman"/>
          <w:sz w:val="18"/>
          <w:szCs w:val="18"/>
          <w:lang w:eastAsia="zh-CN"/>
        </w:rPr>
        <w:t>ERBB2 又称 HER2，位于17q12，是原癌基因，编码表皮生长因子受体酪氨酸激酶。该蛋白自身没有配体结合域，因此不能结合生长因子。然而，它能够与其他配体结合的表皮生长因子受体家族成员紧密连接，形成异质二聚体，稳定配体结合，增强激酶介导的下游信号通路的激活，在细胞增殖、凋亡、细胞骨架重排等生物学过程中具有重要作用。ERBB2的激活突变可引起细胞过度增殖进而诱发肿瘤形成。</w:t>
      </w:r>
    </w:p>
    <w:p w14:paraId="6FEE5F9B">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0F534005">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ERBB2常发生的变异是20号外显子插入，携带 ERBB2 活化突变的晚期 NSCLC 对 ERBB2 抑制剂可能敏感。NCCN指南推荐曲妥珠单抗-美坦新偶联物（TDM-1）用于HER2突变的非小细胞肺癌患者[NCCN_Non-Small Cell Lung Cancer_2020_V1]。目前来那替尼联合曲妥珠单抗、阿法替尼、拉帕替尼、来那替尼等用于治疗ERBB2突变和20号外显子插入的肺癌患者的临床试验均在开展。</w:t>
      </w:r>
    </w:p>
    <w:p w14:paraId="445ABA7D">
      <w:pPr>
        <w:pStyle w:val="33"/>
        <w:spacing w:line="300" w:lineRule="auto"/>
        <w:ind w:left="420" w:firstLine="0" w:firstLineChars="0"/>
        <w:rPr>
          <w:rFonts w:ascii="Times New Roman" w:hAnsi="Times New Roman" w:eastAsia="微软雅黑" w:cs="Times New Roman"/>
          <w:sz w:val="18"/>
          <w:szCs w:val="18"/>
          <w:lang w:eastAsia="zh-CN"/>
        </w:rPr>
      </w:pPr>
    </w:p>
    <w:p w14:paraId="01B3E275">
      <w:pPr>
        <w:spacing w:line="360" w:lineRule="auto"/>
        <w:rPr>
          <w:rFonts w:ascii="Times New Roman" w:hAnsi="Times New Roman" w:eastAsia="微软雅黑" w:cs="Times New Roman"/>
          <w:b/>
        </w:rPr>
      </w:pPr>
      <w:r>
        <w:rPr>
          <w:rFonts w:ascii="Times New Roman" w:hAnsi="Times New Roman" w:eastAsia="微软雅黑" w:cs="Times New Roman"/>
          <w:lang w:eastAsia="zh-CN"/>
        </w:rPr>
        <mc:AlternateContent>
          <mc:Choice Requires="wps">
            <w:drawing>
              <wp:anchor distT="0" distB="0" distL="114300" distR="114300" simplePos="0" relativeHeight="251666432" behindDoc="1"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20" name="直线 5"/>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5" o:spid="_x0000_s1026" o:spt="20" style="position:absolute;left:0pt;margin-left:-3.35pt;margin-top:12.55pt;height:1.7pt;width:453.55pt;z-index:-251650048;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5sn0&#10;gtcAAAAIAQAADwAAAAAAAAABACAAAAAiAAAAZHJzL2Rvd25yZXYueG1sUEsBAhQAFAAAAAgAh07i&#10;QE6l0fPqAQAA3wMAAA4AAAAAAAAAAQAgAAAAJgEAAGRycy9lMm9Eb2MueG1sUEsFBgAAAAAGAAYA&#10;WQEAAIIFAAAAAA==&#10;">
                <v:fill on="f" focussize="0,0"/>
                <v:stroke weight="1.5pt" color="#002060" joinstyle="miter"/>
                <v:imagedata o:title=""/>
                <o:lock v:ext="edit" aspectratio="f"/>
              </v:line>
            </w:pict>
          </mc:Fallback>
        </mc:AlternateContent>
      </w:r>
      <w:r>
        <w:rPr>
          <w:rFonts w:ascii="Times New Roman" w:hAnsi="Times New Roman" w:eastAsia="微软雅黑" w:cs="Times New Roman"/>
          <w:b/>
        </w:rPr>
        <w:t xml:space="preserve">ERBB4                                                                          </w:t>
      </w:r>
    </w:p>
    <w:p w14:paraId="2D2279F2">
      <w:pPr>
        <w:pStyle w:val="33"/>
        <w:spacing w:line="300" w:lineRule="auto"/>
        <w:ind w:left="420" w:firstLine="0" w:firstLineChars="0"/>
        <w:rPr>
          <w:rFonts w:ascii="Times New Roman" w:hAnsi="Times New Roman" w:eastAsia="微软雅黑" w:cs="Times New Roman"/>
          <w:b/>
          <w:szCs w:val="18"/>
        </w:rPr>
      </w:pPr>
      <w:r>
        <w:rPr>
          <w:rFonts w:ascii="Times New Roman" w:hAnsi="Times New Roman" w:eastAsia="微软雅黑" w:cs="Times New Roman"/>
          <w:b/>
          <w:szCs w:val="18"/>
        </w:rPr>
        <w:t>基因说明：</w:t>
      </w:r>
    </w:p>
    <w:p w14:paraId="5CE93721">
      <w:pPr>
        <w:pStyle w:val="33"/>
        <w:spacing w:line="360" w:lineRule="auto"/>
        <w:ind w:left="420" w:firstLine="0" w:firstLineChars="0"/>
        <w:rPr>
          <w:rFonts w:ascii="Times New Roman" w:hAnsi="Times New Roman" w:eastAsia="微软雅黑" w:cs="Times New Roman"/>
          <w:b/>
          <w:lang w:eastAsia="zh-CN"/>
        </w:rPr>
      </w:pPr>
      <w:r>
        <w:rPr>
          <w:rFonts w:ascii="Times New Roman" w:hAnsi="Times New Roman" w:eastAsia="微软雅黑" w:cs="Times New Roman"/>
          <w:sz w:val="18"/>
          <w:szCs w:val="18"/>
          <w:lang w:eastAsia="zh-CN"/>
        </w:rPr>
        <w:t>ERBB4是酪氨酸蛋白激酶，属于表皮生长因子受体，结合配体后发生同源或异源二聚体化，导致酪氨酸激酶磷酸化被激活，之后激活下游信号通路，包括PI3K-AKT-mTOR和RAS-RAF-MEK-ERK信号通路，促进细胞增殖，抑制细胞凋亡。通过多个富含半胱氨酸结构域来编码I型膜蛋白，该区域是一个跨膜的酪氨酸激酶结构域，是磷脂酰肌醇3激酶结合位点，绑定基序的PDZ结构域。通过结合神经调节蛋白及其它因子并被激活，进而诱导了包括有丝分裂分化在内的一系列细胞反应。与ERBB4相关的疾病包括肺腺癌、乳腺癌、结直肠癌等。</w:t>
      </w:r>
    </w:p>
    <w:p w14:paraId="69FB238C">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765470D8">
      <w:pPr>
        <w:pStyle w:val="33"/>
        <w:spacing w:line="36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一个Ⅲ期临床试验（LUX-Lung 8）中，二级分析说明厄洛替尼和阿法替尼的对比治疗，携带ERBB突变的肺鳞癌患者进行阿法替尼治疗更加获益，且携带ERBB4突变进行阿法替尼治疗预测会有 OS (HR=0.22)和PFS (HR=0.21)的获益</w:t>
      </w:r>
      <w:r>
        <w:rPr>
          <w:rFonts w:ascii="Times New Roman" w:hAnsi="Times New Roman" w:eastAsia="微软雅黑" w:cs="Times New Roman"/>
          <w:sz w:val="18"/>
          <w:szCs w:val="18"/>
          <w:vertAlign w:val="superscript"/>
          <w:lang w:eastAsia="zh-CN"/>
        </w:rPr>
        <w:t>[47]</w:t>
      </w:r>
      <w:r>
        <w:rPr>
          <w:rFonts w:ascii="Times New Roman" w:hAnsi="Times New Roman" w:eastAsia="微软雅黑" w:cs="Times New Roman"/>
          <w:sz w:val="18"/>
          <w:szCs w:val="18"/>
          <w:lang w:eastAsia="zh-CN"/>
        </w:rPr>
        <w:t xml:space="preserve">。一项研究中，研究人员利用NAPPA蛋白微阵列平台，发现药物依鲁替尼能够靶向作用RTK家族中一种很少被研究的成员，即ERBB4 </w:t>
      </w:r>
      <w:r>
        <w:rPr>
          <w:rFonts w:ascii="Times New Roman" w:hAnsi="Times New Roman" w:eastAsia="微软雅黑" w:cs="Times New Roman"/>
          <w:sz w:val="18"/>
          <w:szCs w:val="18"/>
          <w:vertAlign w:val="superscript"/>
          <w:lang w:eastAsia="zh-CN"/>
        </w:rPr>
        <w:t>[82]</w:t>
      </w:r>
      <w:r>
        <w:rPr>
          <w:rFonts w:ascii="Times New Roman" w:hAnsi="Times New Roman" w:eastAsia="微软雅黑" w:cs="Times New Roman"/>
          <w:sz w:val="18"/>
          <w:szCs w:val="18"/>
          <w:lang w:eastAsia="zh-CN"/>
        </w:rPr>
        <w:t>。</w:t>
      </w:r>
    </w:p>
    <w:p w14:paraId="06CD00A8">
      <w:pPr>
        <w:pStyle w:val="33"/>
        <w:spacing w:line="360" w:lineRule="auto"/>
        <w:ind w:left="420" w:firstLine="0" w:firstLineChars="0"/>
        <w:rPr>
          <w:rFonts w:ascii="Times New Roman" w:hAnsi="Times New Roman" w:eastAsia="微软雅黑" w:cs="Times New Roman"/>
          <w:sz w:val="18"/>
          <w:szCs w:val="18"/>
          <w:lang w:eastAsia="zh-CN"/>
        </w:rPr>
      </w:pPr>
    </w:p>
    <w:p w14:paraId="7B3F585B">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8720" behindDoc="0"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21" name="直线 6"/>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6" o:spid="_x0000_s1026" o:spt="20" style="position:absolute;left:0pt;margin-left:-3.35pt;margin-top:12.55pt;height:1.7pt;width:453.55pt;z-index:251678720;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bJ&#10;9ILXAAAACAEAAA8AAAAAAAAAAQAgAAAAIgAAAGRycy9kb3ducmV2LnhtbFBLAQIUABQAAAAIAIdO&#10;4kCuVPwe6wEAAN8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FGFR1                                                        </w:t>
      </w:r>
      <w:r>
        <w:rPr>
          <w:rFonts w:hint="eastAsia" w:ascii="Times New Roman" w:hAnsi="Times New Roman" w:eastAsia="微软雅黑" w:cs="Times New Roman"/>
          <w:b/>
          <w:lang w:eastAsia="zh-CN"/>
        </w:rPr>
        <w:t xml:space="preserve"> </w:t>
      </w:r>
      <w:r>
        <w:rPr>
          <w:rFonts w:ascii="Times New Roman" w:hAnsi="Times New Roman" w:eastAsia="微软雅黑" w:cs="Times New Roman"/>
          <w:b/>
          <w:lang w:eastAsia="zh-CN"/>
        </w:rPr>
        <w:t xml:space="preserve">                  </w:t>
      </w:r>
    </w:p>
    <w:p w14:paraId="071AC2AB">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3A9CDF37">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FGFR1编码的蛋白属于成纤维细胞生长因子受体（FGFR）家族，不同成员间以及进化过程中，氨基酸序列高度保守，但FGFR家族成员间配体亲和力和组织相容性不同。蛋白的胞外部分和成纤维细胞生长因子相互作用，开启了下游信号转导，最终影响细胞有丝分裂和分化。与FGFR1相关的疾病包括肺癌、鳞癌、口腔食道鳞状细胞癌、乳腺癌、卵巢癌等。</w:t>
      </w:r>
    </w:p>
    <w:p w14:paraId="5B10D16C">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435A2D66">
      <w:pPr>
        <w:pStyle w:val="33"/>
        <w:spacing w:line="36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FGFR1是癌症中发生扩增最频繁的基因之一。由于FGFR1基因易位形成的融合蛋白可导致酪氨酸激酶异常激活。在携带FGFR1突变的细胞系和小鼠模型中，一些TKI和FGFR特异的小分子抑制剂表现出抑癌活性。临床一期试验中，携带FGFR1扩增的肺鳞癌患者用BGJ398治疗表现出50%的疾病控制率（18/36），其中14个病人疾病稳定，4个病人部分响应</w:t>
      </w:r>
      <w:r>
        <w:rPr>
          <w:rFonts w:ascii="Times New Roman" w:hAnsi="Times New Roman" w:eastAsia="微软雅黑" w:cs="Times New Roman"/>
          <w:sz w:val="18"/>
          <w:szCs w:val="18"/>
          <w:vertAlign w:val="superscript"/>
          <w:lang w:eastAsia="zh-CN"/>
        </w:rPr>
        <w:t xml:space="preserve"> [83]</w:t>
      </w:r>
      <w:r>
        <w:rPr>
          <w:rFonts w:ascii="Times New Roman" w:hAnsi="Times New Roman" w:eastAsia="微软雅黑" w:cs="Times New Roman"/>
          <w:sz w:val="18"/>
          <w:szCs w:val="18"/>
          <w:lang w:eastAsia="zh-CN"/>
        </w:rPr>
        <w:t>。</w:t>
      </w:r>
    </w:p>
    <w:p w14:paraId="41332366">
      <w:pPr>
        <w:pStyle w:val="33"/>
        <w:spacing w:line="360" w:lineRule="auto"/>
        <w:ind w:left="420" w:firstLine="0" w:firstLineChars="0"/>
        <w:rPr>
          <w:rFonts w:ascii="Times New Roman" w:hAnsi="Times New Roman" w:eastAsia="微软雅黑" w:cs="Times New Roman"/>
          <w:sz w:val="18"/>
          <w:szCs w:val="18"/>
          <w:lang w:eastAsia="zh-CN"/>
        </w:rPr>
      </w:pPr>
    </w:p>
    <w:p w14:paraId="5DFD67E1">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7456" behindDoc="1"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22" name="直线 7"/>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7" o:spid="_x0000_s1026" o:spt="20" style="position:absolute;left:0pt;margin-left:-3.35pt;margin-top:12.55pt;height:1.7pt;width:453.55pt;z-index:-251649024;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bJ&#10;9ILXAAAACAEAAA8AAAAAAAAAAQAgAAAAIgAAAGRycy9kb3ducmV2LnhtbFBLAQIUABQAAAAIAIdO&#10;4kBhgDvk6wEAAN8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FGFR2                                                                         </w:t>
      </w:r>
    </w:p>
    <w:p w14:paraId="3EC305DA">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27D89B41">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FGFR2编码的蛋白属于成纤维细胞生长因子受体（FGFR）家族，不同成员间以及进化过程中，氨基酸序列高度保守，但FGFR家族成员间配体亲和力和组织相容性不同。蛋白的胞外部分和成纤维细胞生长因子相互作用，开启了下游信号转导，最终影响细胞有丝分裂和分化。</w:t>
      </w:r>
    </w:p>
    <w:p w14:paraId="50894CFE">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512937F5">
      <w:pPr>
        <w:pStyle w:val="33"/>
        <w:spacing w:line="36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针对FGFR2异常导致的肿瘤，一般的治疗策略包括多靶点激酶抑制剂，FGFR家族选择性小分子抑制剂，单克隆抗体，以及FGF配体捕获。一项临床前研究中，FGFR2扩增的非小细胞肺癌的PDX模型中，PRN1371治疗产生了67.5%肿瘤抑制率</w:t>
      </w:r>
      <w:r>
        <w:rPr>
          <w:rFonts w:ascii="Times New Roman" w:hAnsi="Times New Roman" w:eastAsia="微软雅黑" w:cs="Times New Roman"/>
          <w:sz w:val="18"/>
          <w:szCs w:val="18"/>
          <w:vertAlign w:val="superscript"/>
          <w:lang w:eastAsia="zh-CN"/>
        </w:rPr>
        <w:t>[84]</w:t>
      </w:r>
      <w:r>
        <w:rPr>
          <w:rFonts w:ascii="Times New Roman" w:hAnsi="Times New Roman" w:eastAsia="微软雅黑" w:cs="Times New Roman"/>
          <w:sz w:val="18"/>
          <w:szCs w:val="18"/>
          <w:lang w:eastAsia="zh-CN"/>
        </w:rPr>
        <w:t>。</w:t>
      </w:r>
    </w:p>
    <w:p w14:paraId="11EEBEA5">
      <w:pPr>
        <w:pStyle w:val="33"/>
        <w:spacing w:line="360" w:lineRule="auto"/>
        <w:ind w:left="420" w:firstLine="0" w:firstLineChars="0"/>
        <w:rPr>
          <w:rFonts w:ascii="Times New Roman" w:hAnsi="Times New Roman" w:eastAsia="微软雅黑" w:cs="Times New Roman"/>
          <w:sz w:val="18"/>
          <w:szCs w:val="18"/>
          <w:lang w:eastAsia="zh-CN"/>
        </w:rPr>
      </w:pPr>
    </w:p>
    <w:p w14:paraId="0E6D2C79">
      <w:pPr>
        <w:spacing w:before="120" w:beforeLines="50"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9744" behindDoc="0" locked="0" layoutInCell="1" allowOverlap="1">
                <wp:simplePos x="0" y="0"/>
                <wp:positionH relativeFrom="column">
                  <wp:posOffset>-33020</wp:posOffset>
                </wp:positionH>
                <wp:positionV relativeFrom="paragraph">
                  <wp:posOffset>245745</wp:posOffset>
                </wp:positionV>
                <wp:extent cx="5760085" cy="21590"/>
                <wp:effectExtent l="0" t="9525" r="2540" b="16510"/>
                <wp:wrapNone/>
                <wp:docPr id="23" name="直线 8"/>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8" o:spid="_x0000_s1026" o:spt="20" style="position:absolute;left:0pt;margin-left:-2.6pt;margin-top:19.35pt;height:1.7pt;width:453.55pt;z-index:251679744;mso-width-relative:page;mso-height-relative:page;" filled="f" stroked="t" coordsize="21600,21600" o:gfxdata="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Q&#10;e0DN2AAAAAgBAAAPAAAAAAAAAAEAIAAAACIAAABkcnMvZG93bnJldi54bWxQSwECFAAUAAAACACH&#10;TuJAczBXMusBAADfAwAADgAAAAAAAAABACAAAAAnAQAAZHJzL2Uyb0RvYy54bWxQSwUGAAAAAAYA&#10;BgBZAQAAhAU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FGFR3                                                                          </w:t>
      </w:r>
    </w:p>
    <w:p w14:paraId="4D616983">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3A7432C7">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FGFR3编码的蛋白属于成纤维细胞生长因子受体（FGFR）家族，不同成员间以及进化过程中，氨基酸序列高度保守。FGFR家族成员间配体亲和力和组织相容性不同。完整的蛋白包括一个由三个类免疫球蛋白结构域构成的细胞外区域、一个跨膜疏水区、一个酪氨酸激酶结构域。FGFR3蛋白胞外部分接触纤维细胞生长因子（FGF），触发下游信号转导，进而影响细胞有丝分裂和分化。FGFR3的突变可以使得FGFR3蛋白的功能变强，从而导致肿瘤的形成。</w:t>
      </w:r>
    </w:p>
    <w:p w14:paraId="288EA815">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7248D7C6">
      <w:pPr>
        <w:pStyle w:val="33"/>
        <w:spacing w:line="36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在一些肺腺癌患者中会有FGFR3-TACC3融合检出，这些病人可以考虑FGFR抑制剂的临床试验</w:t>
      </w:r>
      <w:r>
        <w:rPr>
          <w:rFonts w:ascii="Times New Roman" w:hAnsi="Times New Roman" w:eastAsia="微软雅黑" w:cs="Times New Roman"/>
          <w:sz w:val="18"/>
          <w:szCs w:val="18"/>
          <w:vertAlign w:val="superscript"/>
          <w:lang w:eastAsia="zh-CN"/>
        </w:rPr>
        <w:t>[85]</w:t>
      </w:r>
      <w:r>
        <w:rPr>
          <w:rFonts w:ascii="Times New Roman" w:hAnsi="Times New Roman" w:eastAsia="微软雅黑" w:cs="Times New Roman"/>
          <w:sz w:val="18"/>
          <w:szCs w:val="18"/>
          <w:lang w:eastAsia="zh-CN"/>
        </w:rPr>
        <w:t>。临床试验中，携带EGFR突变（19号外显子del或L858R）的一些非小细胞肺癌患者在经过EGFR-TKI治疗后发生疾病进展，检出了FGFR3-TACC3融合 ，RTK和BRAF融合虽然发生较少，但可能对EGFR TKIs存在潜在耐药性</w:t>
      </w:r>
      <w:r>
        <w:rPr>
          <w:rFonts w:ascii="Times New Roman" w:hAnsi="Times New Roman" w:eastAsia="微软雅黑" w:cs="Times New Roman"/>
          <w:sz w:val="18"/>
          <w:szCs w:val="18"/>
          <w:vertAlign w:val="superscript"/>
          <w:lang w:eastAsia="zh-CN"/>
        </w:rPr>
        <w:t>[86]</w:t>
      </w:r>
      <w:r>
        <w:rPr>
          <w:rFonts w:ascii="Times New Roman" w:hAnsi="Times New Roman" w:eastAsia="微软雅黑" w:cs="Times New Roman"/>
          <w:sz w:val="18"/>
          <w:szCs w:val="18"/>
          <w:lang w:eastAsia="zh-CN"/>
        </w:rPr>
        <w:t>。</w:t>
      </w:r>
    </w:p>
    <w:p w14:paraId="2EC89B44">
      <w:pPr>
        <w:spacing w:line="360" w:lineRule="auto"/>
        <w:rPr>
          <w:rFonts w:ascii="Times New Roman" w:hAnsi="Times New Roman" w:eastAsia="微软雅黑" w:cs="Times New Roman"/>
          <w:b/>
          <w:lang w:eastAsia="zh-CN"/>
        </w:rPr>
      </w:pPr>
    </w:p>
    <w:p w14:paraId="627AE528">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8480" behindDoc="1"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24" name="直线 9"/>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9" o:spid="_x0000_s1026" o:spt="20" style="position:absolute;left:0pt;margin-left:-3.35pt;margin-top:12.55pt;height:1.7pt;width:453.55pt;z-index:-251648000;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bJ&#10;9ILXAAAACAEAAA8AAAAAAAAAAQAgAAAAIgAAAGRycy9kb3ducmV2LnhtbFBLAQIUABQAAAAIAIdO&#10;4kBMboTx6wEAAN8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SMAD4                                                                          </w:t>
      </w:r>
    </w:p>
    <w:p w14:paraId="7232DBA1">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4C5FC581">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SMAD4所编码的蛋白是SMADs信号转导蛋白家族成员之一，是转导TGF信号的重要胞浆内信号级联分子，它与活化的受体激活型SMAD分子形成复合物，移位到细胞核，与其他转录因子协同作用，调节TGF应答基因的转录。该蛋白具有抑癌作用，抑制上皮细胞增殖，SMAD4功能失活或表达低下可能影响TGF的信号转导并参与肿瘤的形成。SMAD4在肿瘤形成之初起到抑癌作用，而在肿瘤晚期浸润及转移过程中则起促进作用。SMAD4缺失或突变在大约50%的胰腺癌和10-35%的侵袭性的结直肠癌中被发现，SMAD4蛋白的C-末端结构域是肿瘤失活的目标区域，这个区域的突变会破坏RSMAD寡聚，中断正常的信号转导途径。</w:t>
      </w:r>
    </w:p>
    <w:p w14:paraId="64F730B2">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40FD418E">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SMAD4 是抑癌基因，编码TGF-beta 下游的转录因子，SMAD4 失活突变会导致细胞增殖，但目前尚没有针对 SMAD4 基因缺失或突变的药物。SMAD4 基因突变常见于消化道肿瘤尤其是胰腺癌患者中，并与肿瘤的进展和预后不良有相关性</w:t>
      </w:r>
      <w:r>
        <w:rPr>
          <w:rFonts w:ascii="Times New Roman" w:hAnsi="Times New Roman" w:eastAsia="微软雅黑" w:cs="Times New Roman"/>
          <w:sz w:val="18"/>
          <w:szCs w:val="18"/>
          <w:vertAlign w:val="superscript"/>
          <w:lang w:eastAsia="zh-CN"/>
        </w:rPr>
        <w:t xml:space="preserve"> [102]</w:t>
      </w:r>
      <w:r>
        <w:rPr>
          <w:rFonts w:ascii="Times New Roman" w:hAnsi="Times New Roman" w:eastAsia="微软雅黑" w:cs="Times New Roman"/>
          <w:sz w:val="18"/>
          <w:szCs w:val="18"/>
          <w:lang w:eastAsia="zh-CN"/>
        </w:rPr>
        <w:t>。</w:t>
      </w:r>
    </w:p>
    <w:p w14:paraId="690171BF">
      <w:pPr>
        <w:pStyle w:val="33"/>
        <w:spacing w:line="300" w:lineRule="auto"/>
        <w:ind w:left="420" w:firstLine="0" w:firstLineChars="0"/>
        <w:rPr>
          <w:rFonts w:ascii="Times New Roman" w:hAnsi="Times New Roman" w:eastAsia="微软雅黑" w:cs="Times New Roman"/>
          <w:sz w:val="18"/>
          <w:szCs w:val="18"/>
          <w:lang w:eastAsia="zh-CN"/>
        </w:rPr>
      </w:pPr>
    </w:p>
    <w:p w14:paraId="556C0CFB">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80768" behindDoc="0" locked="0" layoutInCell="1" allowOverlap="1">
                <wp:simplePos x="0" y="0"/>
                <wp:positionH relativeFrom="column">
                  <wp:posOffset>0</wp:posOffset>
                </wp:positionH>
                <wp:positionV relativeFrom="paragraph">
                  <wp:posOffset>170180</wp:posOffset>
                </wp:positionV>
                <wp:extent cx="5760085" cy="16510"/>
                <wp:effectExtent l="0" t="9525" r="2540" b="12065"/>
                <wp:wrapNone/>
                <wp:docPr id="25" name="直线 10"/>
                <wp:cNvGraphicFramePr/>
                <a:graphic xmlns:a="http://schemas.openxmlformats.org/drawingml/2006/main">
                  <a:graphicData uri="http://schemas.microsoft.com/office/word/2010/wordprocessingShape">
                    <wps:wsp>
                      <wps:cNvCnPr/>
                      <wps:spPr>
                        <a:xfrm flipV="1">
                          <a:off x="0" y="0"/>
                          <a:ext cx="5760085" cy="1651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0" o:spid="_x0000_s1026" o:spt="20" style="position:absolute;left:0pt;flip:y;margin-left:0pt;margin-top:13.4pt;height:1.3pt;width:453.55pt;z-index:251680768;mso-width-relative:page;mso-height-relative:page;" filled="f" stroked="t" coordsize="21600,21600" o:gfxdata="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SIKFB2AAAAAYBAAAPAAAAAAAAAAEAIAAAACIAAABkcnMvZG93bnJldi54bWxQSwECFAAU&#10;AAAACACHTuJAKsP+f/EBAADqAwAADgAAAAAAAAABACAAAAAnAQAAZHJzL2Uyb0RvYy54bWxQSwUG&#10;AAAAAAYABgBZAQAAigU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MET</w:t>
      </w:r>
      <w:r>
        <w:rPr>
          <w:rFonts w:ascii="Times New Roman" w:hAnsi="Times New Roman" w:eastAsia="微软雅黑" w:cs="Times New Roman"/>
          <w:b/>
          <w:color w:val="0000FF"/>
          <w:lang w:eastAsia="zh-CN"/>
        </w:rPr>
        <w:t xml:space="preserve">     </w:t>
      </w:r>
      <w:r>
        <w:rPr>
          <w:rFonts w:ascii="Times New Roman" w:hAnsi="Times New Roman" w:eastAsia="微软雅黑" w:cs="Times New Roman"/>
          <w:b/>
          <w:lang w:eastAsia="zh-CN"/>
        </w:rPr>
        <w:t xml:space="preserve">                                                                     </w:t>
      </w:r>
    </w:p>
    <w:p w14:paraId="28D40DD1">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02480CEC">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ET基因位于7q31.2，是原癌基因，编码的蛋白属于具酪氨酸酶活性的生长因子受体，是肝细胞生长因子受体，具有酪氨酸激酶活性，与多种癌基因产物和调节蛋白相关。MET激活后，使底物磷酸化，激活细胞内PI3K-AKT-mTOR 及RAS-RAF-MEK-ERK等多个下游通路。与MET 相关的疾病包括乳头状肾细胞癌、非小细胞肺癌等。</w:t>
      </w:r>
    </w:p>
    <w:p w14:paraId="2EAD68B7">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4942C00A">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c-MET 基因是原癌基因，其配体是肝细胞生长因子（HGF），HGF和 c-MET的结合能够促进细胞的增殖、迁移、分化和形态改变，HGF/c-MET 信号通路的异常主要有以下三种机制：在基因层面包括基因重排、激活突变和基因扩增；转录上调导致的 c-MET 蛋白的过表达；通过配体依赖的自分泌或旁分泌机制使得 c-MET 蛋白持续激活。 MET 常发生的变异主要包括14 号外显子跳跃突变，尤其高发于肺肉瘤样癌。NCCN指南推荐克唑替尼用于治疗MET 14号外显子跳跃突变的非小细胞肺癌[NCCN_Non-Small Cell Lung Cancer_2020_V1]。在II期试验中，Savolitinib（沃利替尼）治疗MET exon 14跳跃突变肺肉瘤样癌患者（14例）或其他类型（包括MET exon 14跳跃突变）的非小细胞肺癌（20例）患者，51.6%（16/31）患者部分缓解，32.3%（10/31）患者病情稳定 [AACR Annual Meeting 2019, Abstract CT031]。还有一项II期试验中，Capmatinib治疗MET exon 14跳跃突变非小细胞肺癌患者，在先前接受过治疗的69例患者中，ORR为39.1%，先前未接受过治疗的28例患者中，ORR为71.4% [J Clin Oncol 37, 2019 (suppl; abstr 9004)]。</w:t>
      </w:r>
    </w:p>
    <w:p w14:paraId="6FBC6703">
      <w:pPr>
        <w:pStyle w:val="33"/>
        <w:spacing w:line="300" w:lineRule="auto"/>
        <w:ind w:left="420" w:firstLine="0" w:firstLineChars="0"/>
        <w:rPr>
          <w:rFonts w:ascii="Times New Roman" w:hAnsi="Times New Roman" w:eastAsia="微软雅黑" w:cs="Times New Roman"/>
          <w:sz w:val="18"/>
          <w:szCs w:val="18"/>
          <w:lang w:eastAsia="zh-CN"/>
        </w:rPr>
      </w:pPr>
    </w:p>
    <w:p w14:paraId="3FDD41D9">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9504" behindDoc="1"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26" name="直线 11"/>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1" o:spid="_x0000_s1026" o:spt="20" style="position:absolute;left:0pt;margin-left:-3.35pt;margin-top:12.55pt;height:1.7pt;width:453.55pt;z-index:-251646976;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bJ&#10;9ILXAAAACAEAAA8AAAAAAAAAAQAgAAAAIgAAAGRycy9kb3ducmV2LnhtbFBLAQIUABQAAAAIAIdO&#10;4kDGDNLy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NOTCH1                                                                          </w:t>
      </w:r>
    </w:p>
    <w:p w14:paraId="1A5B78AC">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54E75784">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OTCH1编码的蛋白是一种高度保守的细胞表面受体，属于Notch受体家族的一员。Notch信号通路是一种进化保守的细胞间信号通路，通过Notch家族受体与其同源配体的结合来调控相邻细胞间的相互作用。编码的前蛋白在跨高尔基网络中被蛋白水解生成两条多肽链，并进行异二聚形成成熟的细胞表面受体，这种受体在许多细胞和组织类型的发育中起作用。细胞水平的研究表明该基因既可以作为癌基因又可以作为抑癌基因发挥功能，且在维持肿瘤的干细胞特性方面发挥重要作用。</w:t>
      </w:r>
    </w:p>
    <w:p w14:paraId="3AF74761">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4744AEE5">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Notch 信号通路是一个进化过程中高度保守的信号通路，该通路在干细胞中与Wnt、TGF-β、Her-2 等多个信号通路存在交互。研究发现，皮肤癌、肝癌、脑肿瘤、乳腺癌、子宫内膜癌、卵巢癌、肺癌、胰腺癌、前列腺癌等肿瘤都与 Notch 信号通路活性的改变相关，但表现形式不一。靶向 Notch 信号通路的药物包括针对 Notch 受体及配体的单抗类药物及针对转录活化复合体的抑制剂等</w:t>
      </w:r>
      <w:r>
        <w:rPr>
          <w:rFonts w:ascii="Times New Roman" w:hAnsi="Times New Roman" w:eastAsia="微软雅黑" w:cs="Times New Roman"/>
          <w:sz w:val="18"/>
          <w:szCs w:val="18"/>
          <w:vertAlign w:val="superscript"/>
          <w:lang w:eastAsia="zh-CN"/>
        </w:rPr>
        <w:t>[93-96]</w:t>
      </w:r>
      <w:r>
        <w:rPr>
          <w:rFonts w:ascii="Times New Roman" w:hAnsi="Times New Roman" w:eastAsia="微软雅黑" w:cs="Times New Roman"/>
          <w:sz w:val="18"/>
          <w:szCs w:val="18"/>
          <w:lang w:eastAsia="zh-CN"/>
        </w:rPr>
        <w:t>。在鳞状细胞癌中，NOTCH1失活突变非常常见，通常表现为在重要功能结构域中发生错义、移码或无义突变</w:t>
      </w:r>
      <w:r>
        <w:rPr>
          <w:rFonts w:ascii="Times New Roman" w:hAnsi="Times New Roman" w:eastAsia="微软雅黑" w:cs="Times New Roman"/>
          <w:sz w:val="18"/>
          <w:szCs w:val="18"/>
          <w:vertAlign w:val="superscript"/>
          <w:lang w:eastAsia="zh-CN"/>
        </w:rPr>
        <w:t>[97]</w:t>
      </w:r>
      <w:r>
        <w:rPr>
          <w:rFonts w:ascii="Times New Roman" w:hAnsi="Times New Roman" w:eastAsia="微软雅黑" w:cs="Times New Roman"/>
          <w:sz w:val="18"/>
          <w:szCs w:val="18"/>
          <w:lang w:eastAsia="zh-CN"/>
        </w:rPr>
        <w:t>。目前临床试验在尝试γ分泌酶抑制剂在NOTCH1激活突变的患者中的疗效</w:t>
      </w:r>
      <w:r>
        <w:rPr>
          <w:rFonts w:ascii="Times New Roman" w:hAnsi="Times New Roman" w:eastAsia="微软雅黑" w:cs="Times New Roman"/>
          <w:sz w:val="18"/>
          <w:szCs w:val="18"/>
          <w:vertAlign w:val="superscript"/>
          <w:lang w:eastAsia="zh-CN"/>
        </w:rPr>
        <w:t>[98]</w:t>
      </w:r>
      <w:r>
        <w:rPr>
          <w:rFonts w:ascii="Times New Roman" w:hAnsi="Times New Roman" w:eastAsia="微软雅黑" w:cs="Times New Roman"/>
          <w:sz w:val="18"/>
          <w:szCs w:val="18"/>
          <w:lang w:eastAsia="zh-CN"/>
        </w:rPr>
        <w:t>。</w:t>
      </w:r>
    </w:p>
    <w:p w14:paraId="28DAC108">
      <w:pPr>
        <w:spacing w:line="360" w:lineRule="auto"/>
        <w:rPr>
          <w:rFonts w:ascii="Times New Roman" w:hAnsi="Times New Roman" w:eastAsia="微软雅黑" w:cs="Times New Roman"/>
          <w:b/>
          <w:lang w:eastAsia="zh-CN"/>
        </w:rPr>
      </w:pPr>
    </w:p>
    <w:p w14:paraId="50BD1BE7">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81792" behindDoc="0"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27" name="直线 12"/>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2" o:spid="_x0000_s1026" o:spt="20" style="position:absolute;left:0pt;margin-left:-3.35pt;margin-top:12.55pt;height:1.7pt;width:453.55pt;z-index:251681792;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bJ&#10;9ILXAAAACAEAAA8AAAAAAAAAAQAgAAAAIgAAAGRycy9kb3ducmV2LnhtbFBLAQIUABQAAAAIAIdO&#10;4kAfZWPT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NRAS                                                                          </w:t>
      </w:r>
    </w:p>
    <w:p w14:paraId="60F5AA06">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6A1D5A2D">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RAS是致癌基因，编码的膜蛋白穿梭于高尔基体和细胞质膜之间。这种穿梭机制是通过调节ZDHHC9-GOLGA7复合体的棕榈酰化和去棕榈酰化实现的。编码的蛋白具有GTP酶活，被鸟嘌呤核苷酸交换因子激活，被GTP酶激活蛋白灭活。NRAS活化突变可激活下游RAF/MEK/ERK和PI3K信号通路。</w:t>
      </w:r>
    </w:p>
    <w:p w14:paraId="74ECAADE">
      <w:pPr>
        <w:pStyle w:val="33"/>
        <w:spacing w:line="300" w:lineRule="auto"/>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5949DE63">
      <w:pPr>
        <w:pStyle w:val="33"/>
        <w:spacing w:line="36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约1%的NSCLC患者存在NRAS体细胞突变，NRAS突变在腺癌及有吸烟史的肺癌患者中发生率较高，临床前模型中NRAS突变的NSCLC显示出对MEK抑制剂敏感。一个临床个案研究报道，一名携带BRAF V600E突变的乳腺癌肺转移患者，使用达拉非尼和曲美替尼联合治疗后，发生疾病进展，经鉴定发现存在NRAS Q61K的获得性突变</w:t>
      </w:r>
      <w:r>
        <w:rPr>
          <w:rFonts w:ascii="Times New Roman" w:hAnsi="Times New Roman" w:eastAsia="微软雅黑" w:cs="Times New Roman"/>
          <w:sz w:val="18"/>
          <w:szCs w:val="18"/>
          <w:vertAlign w:val="superscript"/>
          <w:lang w:eastAsia="zh-CN"/>
        </w:rPr>
        <w:t>[92]</w:t>
      </w:r>
      <w:r>
        <w:rPr>
          <w:rFonts w:ascii="Times New Roman" w:hAnsi="Times New Roman" w:eastAsia="微软雅黑" w:cs="Times New Roman"/>
          <w:sz w:val="18"/>
          <w:szCs w:val="18"/>
          <w:lang w:eastAsia="zh-CN"/>
        </w:rPr>
        <w:t>。KRAS、NRAS及BRAF处于EGFR的下游通路中，NRAS的突变状态对于帕尼单抗的用药是具有一定影响。</w:t>
      </w:r>
    </w:p>
    <w:p w14:paraId="6003115E">
      <w:pPr>
        <w:pStyle w:val="33"/>
        <w:spacing w:line="360" w:lineRule="auto"/>
        <w:ind w:left="420" w:firstLine="0" w:firstLineChars="0"/>
        <w:rPr>
          <w:rFonts w:ascii="Times New Roman" w:hAnsi="Times New Roman" w:eastAsia="微软雅黑" w:cs="Times New Roman"/>
          <w:sz w:val="18"/>
          <w:szCs w:val="18"/>
          <w:lang w:eastAsia="zh-CN"/>
        </w:rPr>
      </w:pPr>
    </w:p>
    <w:p w14:paraId="10A2EE00">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0528" behindDoc="1" locked="0" layoutInCell="1" allowOverlap="1">
                <wp:simplePos x="0" y="0"/>
                <wp:positionH relativeFrom="column">
                  <wp:posOffset>-42545</wp:posOffset>
                </wp:positionH>
                <wp:positionV relativeFrom="paragraph">
                  <wp:posOffset>252095</wp:posOffset>
                </wp:positionV>
                <wp:extent cx="5760085" cy="21590"/>
                <wp:effectExtent l="0" t="9525" r="2540" b="16510"/>
                <wp:wrapNone/>
                <wp:docPr id="28" name="直线 13"/>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3" o:spid="_x0000_s1026" o:spt="20" style="position:absolute;left:0pt;margin-left:-3.35pt;margin-top:19.85pt;height:1.7pt;width:453.55pt;z-index:-251645952;mso-width-relative:page;mso-height-relative:page;" filled="f" stroked="t" coordsize="21600,21600" o:gfxdata="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l&#10;q25Z1wAAAAgBAAAPAAAAAAAAAAEAIAAAACIAAABkcnMvZG93bnJldi54bWxQSwECFAAUAAAACACH&#10;TuJAITKMuu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NTRK1                                                                    </w:t>
      </w:r>
    </w:p>
    <w:p w14:paraId="5C63D4F9">
      <w:pPr>
        <w:pStyle w:val="33"/>
        <w:spacing w:line="300" w:lineRule="auto"/>
        <w:ind w:left="420" w:firstLine="0" w:firstLineChars="0"/>
        <w:rPr>
          <w:rFonts w:ascii="Times New Roman" w:hAnsi="Times New Roman" w:eastAsia="微软雅黑" w:cs="Times New Roman"/>
          <w:b/>
          <w:szCs w:val="18"/>
          <w:lang w:eastAsia="zh-CN"/>
        </w:rPr>
      </w:pPr>
    </w:p>
    <w:p w14:paraId="3184A6E3">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524D2CD7">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TRK1基因位于1q23.1，编码的蛋白属于神经营养因子酪氨酸激酶受体家族的成员。这种激酶是一种膜结合受体，通过与神经营养因子结合，使其自身以及MAPK信号通路的成员磷酸化。这种激酶导致细胞分化。与NTRK1相关的疾病包括无汗症、精神发育迟滞、乳头状甲状腺癌、肺癌、多形性胶质母细胞瘤等。</w:t>
      </w:r>
    </w:p>
    <w:p w14:paraId="7F9BF396">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2EA3CC0E">
      <w:pPr>
        <w:pStyle w:val="33"/>
        <w:spacing w:line="36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TRK基因家族包括NTRK1、NTRK2和NTRK3，这些基因如果与其它基因发生融合，可导致异常激活，从而引起肿瘤的发生，NTRK1突变与融合发生于多种癌症中。针对NTRK1突变的治疗措施主要包括RTK抑制剂和更专一的NTRK家族激酶抑制剂。拉罗替尼和恩曲替尼作为为NTRK基因抑制剂，均被FDA批准上市，用于治疗患有NTRK基因融合的局部晚期或转移性实体瘤的成人和儿童患者，是一种广谱抗癌靶向药。NCCN指南推荐拉罗替尼和恩曲替尼被推荐用于NTRK融合阳性晚期或转移性非小细胞肺癌患者的治疗[NCCN-Non-Small Cell Lung Cancer-2020.V1]。</w:t>
      </w:r>
    </w:p>
    <w:p w14:paraId="6DFD348E">
      <w:pPr>
        <w:pStyle w:val="33"/>
        <w:spacing w:line="360" w:lineRule="auto"/>
        <w:ind w:left="420" w:firstLine="0" w:firstLineChars="0"/>
        <w:rPr>
          <w:rFonts w:ascii="Times New Roman" w:hAnsi="Times New Roman" w:eastAsia="微软雅黑" w:cs="Times New Roman"/>
          <w:sz w:val="18"/>
          <w:szCs w:val="18"/>
          <w:lang w:eastAsia="zh-CN"/>
        </w:rPr>
      </w:pPr>
    </w:p>
    <w:p w14:paraId="03EC01AF">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82816" behindDoc="0"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29" name="直线 14"/>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4" o:spid="_x0000_s1026" o:spt="20" style="position:absolute;left:0pt;margin-left:-3.35pt;margin-top:12.55pt;height:1.7pt;width:453.55pt;z-index:251682816;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bJ&#10;9ILXAAAACAEAAA8AAAAAAAAAAQAgAAAAIgAAAGRycy9kb3ducmV2LnhtbFBLAQIUABQAAAAIAIdO&#10;4kBWm/2N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DDR2                                                                          </w:t>
      </w:r>
    </w:p>
    <w:p w14:paraId="47EB5F1D">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626E704E">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DDR2属于受体型蛋白酪氨酸激酶成员，因其胞外含有与盘基网柄菌植物凝血素同源的结构域，而被称为盘状结构域受体。除了盘状结构域外，DDR2还有单次跨膜区、临跨膜区和胞内酪氨酸激酶区；DDR2主要表达于心、骨骼肌、肺、脑和肾的间质细胞，肺鳞状细胞癌患者的DDR2基因突变可能对达沙替尼有效。与DDR2相关的疾病包括肺鳞状细胞癌、多形性成胶质细胞瘤、肾细胞癌、子宫内膜癌、结肠癌等。</w:t>
      </w:r>
    </w:p>
    <w:p w14:paraId="04D06393">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75ECF1A0">
      <w:pPr>
        <w:pStyle w:val="33"/>
        <w:spacing w:line="36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4%~5%的肺鳞状细胞癌中可以出现DDR2突变，DDR2为受体酪氨酸激酶，介导下游几条信号通路。这些信号通路的激活能够促进细胞迁移、分化、增殖和存活</w:t>
      </w:r>
      <w:r>
        <w:rPr>
          <w:rFonts w:ascii="Times New Roman" w:hAnsi="Times New Roman" w:eastAsia="微软雅黑" w:cs="Times New Roman"/>
          <w:sz w:val="18"/>
          <w:szCs w:val="18"/>
          <w:vertAlign w:val="superscript"/>
          <w:lang w:eastAsia="zh-CN"/>
        </w:rPr>
        <w:t>[75-77]</w:t>
      </w:r>
      <w:r>
        <w:rPr>
          <w:rFonts w:ascii="Times New Roman" w:hAnsi="Times New Roman" w:eastAsia="微软雅黑" w:cs="Times New Roman"/>
          <w:sz w:val="18"/>
          <w:szCs w:val="18"/>
          <w:lang w:eastAsia="zh-CN"/>
        </w:rPr>
        <w:t>。在多种癌症的转移中发现了DDR2的激活或表达，但机制尚不清楚</w:t>
      </w:r>
      <w:r>
        <w:rPr>
          <w:rFonts w:ascii="Times New Roman" w:hAnsi="Times New Roman" w:eastAsia="微软雅黑" w:cs="Times New Roman"/>
          <w:sz w:val="18"/>
          <w:szCs w:val="18"/>
          <w:vertAlign w:val="superscript"/>
          <w:lang w:eastAsia="zh-CN"/>
        </w:rPr>
        <w:t>[78-81]</w:t>
      </w:r>
      <w:r>
        <w:rPr>
          <w:rFonts w:ascii="Times New Roman" w:hAnsi="Times New Roman" w:eastAsia="微软雅黑" w:cs="Times New Roman"/>
          <w:sz w:val="18"/>
          <w:szCs w:val="18"/>
          <w:lang w:eastAsia="zh-CN"/>
        </w:rPr>
        <w:t>。目前有病例报道DDR2第18号外显子突变S768R对达沙替尼有效。而瑞戈非尼、达沙替尼治疗DDR2突变的肺鳞癌的临床研究仍在进行中。</w:t>
      </w:r>
    </w:p>
    <w:p w14:paraId="0DA12FAB">
      <w:pPr>
        <w:pStyle w:val="33"/>
        <w:spacing w:line="360" w:lineRule="auto"/>
        <w:ind w:left="420" w:firstLine="0" w:firstLineChars="0"/>
        <w:rPr>
          <w:rFonts w:ascii="Times New Roman" w:hAnsi="Times New Roman" w:eastAsia="微软雅黑" w:cs="Times New Roman"/>
          <w:sz w:val="18"/>
          <w:szCs w:val="18"/>
          <w:lang w:eastAsia="zh-CN"/>
        </w:rPr>
      </w:pPr>
    </w:p>
    <w:p w14:paraId="2F0A7181">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1552" behindDoc="1"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30" name="直线 15"/>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5" o:spid="_x0000_s1026" o:spt="20" style="position:absolute;left:0pt;margin-left:-3.35pt;margin-top:12.55pt;height:1.7pt;width:453.55pt;z-index:-251644928;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bJ&#10;9ILXAAAACAEAAA8AAAAAAAAAAQAgAAAAIgAAAGRycy9kb3ducmV2LnhtbFBLAQIUABQAAAAIAIdO&#10;4kCg90Sa6wEAAOADAAAOAAAAAAAAAAEAIAAAACYBAABkcnMvZTJvRG9jLnhtbFBLBQYAAAAABgAG&#10;AFkBAACDBQ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MAP2K1                                                                          </w:t>
      </w:r>
    </w:p>
    <w:p w14:paraId="114273D4">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15F23191">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xml:space="preserve">MAP2K1编码的蛋白属于双重特异性蛋白激酶家族的一员，具有促分裂原活化蛋白（MAP）激酶激酶的功能。该蛋白激酶位于MAP激酶上游，通过各种胞内胞外信号刺激MAP激酶的酶活性。作为MAP激酶信号转导通路的重要组成部分，这个激酶参与许多细胞的生物学过程如增殖、分化、转录调控和发育等。  </w:t>
      </w:r>
    </w:p>
    <w:p w14:paraId="30A25377">
      <w:pPr>
        <w:pStyle w:val="33"/>
        <w:spacing w:line="300" w:lineRule="auto"/>
        <w:ind w:left="420" w:firstLine="0" w:firstLineChars="0"/>
        <w:rPr>
          <w:rFonts w:ascii="Times New Roman" w:hAnsi="Times New Roman" w:eastAsia="微软雅黑" w:cs="Times New Roman"/>
          <w:b/>
          <w:szCs w:val="18"/>
          <w:lang w:eastAsia="zh-CN"/>
        </w:rPr>
      </w:pPr>
    </w:p>
    <w:p w14:paraId="2A3CB01F">
      <w:pPr>
        <w:pStyle w:val="33"/>
        <w:spacing w:line="300" w:lineRule="auto"/>
        <w:ind w:left="420" w:firstLine="0" w:firstLineChars="0"/>
        <w:rPr>
          <w:rFonts w:ascii="Times New Roman" w:hAnsi="Times New Roman" w:eastAsia="微软雅黑" w:cs="Times New Roman"/>
          <w:b/>
          <w:szCs w:val="18"/>
          <w:lang w:eastAsia="zh-CN"/>
        </w:rPr>
      </w:pPr>
    </w:p>
    <w:p w14:paraId="6B771033">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1A71594C">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AP2K1是BRAF下游增殖信号通路的丝氨酸苏氨酸激酶，约1%的NSCLC存在MAP2K1突变，在肺腺癌中较肺鳞癌多见，主要突变位点为K57N，Q56P和D67N。在体外模型中，MAP2K1突变可以导致信号通路持续激活并对MAP2K抑制剂敏感。MAP2K1/2抑制剂曲美替尼和考比替尼被FDA获批联合RAF抑制剂用于黑色素瘤的治疗，临床前和临床上均在努力确认MAP2K1抑制剂对于其他适应症的疗效</w:t>
      </w:r>
      <w:r>
        <w:rPr>
          <w:rFonts w:ascii="Times New Roman" w:hAnsi="Times New Roman" w:eastAsia="微软雅黑" w:cs="Times New Roman"/>
          <w:sz w:val="18"/>
          <w:szCs w:val="18"/>
          <w:vertAlign w:val="superscript"/>
          <w:lang w:eastAsia="zh-CN"/>
        </w:rPr>
        <w:t>[91]</w:t>
      </w:r>
      <w:r>
        <w:rPr>
          <w:rFonts w:ascii="Times New Roman" w:hAnsi="Times New Roman" w:eastAsia="微软雅黑" w:cs="Times New Roman"/>
          <w:sz w:val="18"/>
          <w:szCs w:val="18"/>
          <w:lang w:eastAsia="zh-CN"/>
        </w:rPr>
        <w:t>。但MAP2K抑制剂在临床中应用的疗效目前还未知晓，一项MAP2K抑制剂MEK162的Ⅱ期临床试验已 RAS/RAF/MEK激活的实体瘤患者中展开（NCT01885195）。</w:t>
      </w:r>
    </w:p>
    <w:p w14:paraId="75E525A1">
      <w:pPr>
        <w:pStyle w:val="33"/>
        <w:spacing w:line="300" w:lineRule="auto"/>
        <w:ind w:left="420" w:firstLine="0" w:firstLineChars="0"/>
        <w:rPr>
          <w:rFonts w:ascii="Times New Roman" w:hAnsi="Times New Roman" w:eastAsia="微软雅黑" w:cs="Times New Roman"/>
          <w:sz w:val="18"/>
          <w:szCs w:val="18"/>
          <w:lang w:eastAsia="zh-CN"/>
        </w:rPr>
      </w:pPr>
    </w:p>
    <w:p w14:paraId="0738C5D6">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83840" behindDoc="0"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31" name="直线 16"/>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6" o:spid="_x0000_s1026" o:spt="20" style="position:absolute;left:0pt;margin-left:-3.35pt;margin-top:12.55pt;height:1.7pt;width:453.55pt;z-index:251683840;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m&#10;yfSC1wAAAAgBAAAPAAAAAAAAAAEAIAAAACIAAABkcnMvZG93bnJldi54bWxQSwECFAAUAAAACACH&#10;TuJAeZ71u+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PTEN                                                                         </w:t>
      </w:r>
    </w:p>
    <w:p w14:paraId="186160FD">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728BC703">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TEN为抑癌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w:t>
      </w:r>
    </w:p>
    <w:p w14:paraId="10AD17CD">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1F1D3A58">
      <w:pPr>
        <w:pStyle w:val="33"/>
        <w:spacing w:line="36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临床前研究表明，AKT/mTOR通路抑制剂（依维莫司、替西罗莫司等）可能具有抑制PTEN缺失导致的肿瘤增殖的作用。PTEN基因损伤可能对替西罗莫司 (mTOR抑制剂)、AZD6482 (PI3Kβ 抑制剂)、MK-2206 (AKT抑制剂)和17-AAG (HSP90抑制剂)敏感性增强。</w:t>
      </w:r>
    </w:p>
    <w:p w14:paraId="66027CFF">
      <w:pPr>
        <w:pStyle w:val="33"/>
        <w:spacing w:line="360" w:lineRule="auto"/>
        <w:ind w:left="420" w:firstLine="0" w:firstLineChars="0"/>
        <w:rPr>
          <w:rFonts w:ascii="Times New Roman" w:hAnsi="Times New Roman" w:eastAsia="微软雅黑" w:cs="Times New Roman"/>
          <w:sz w:val="18"/>
          <w:szCs w:val="18"/>
          <w:lang w:eastAsia="zh-CN"/>
        </w:rPr>
      </w:pPr>
    </w:p>
    <w:p w14:paraId="6F6E699A">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2576" behindDoc="1" locked="0" layoutInCell="1" allowOverlap="1">
                <wp:simplePos x="0" y="0"/>
                <wp:positionH relativeFrom="column">
                  <wp:posOffset>0</wp:posOffset>
                </wp:positionH>
                <wp:positionV relativeFrom="paragraph">
                  <wp:posOffset>147320</wp:posOffset>
                </wp:positionV>
                <wp:extent cx="5760085" cy="33020"/>
                <wp:effectExtent l="0" t="9525" r="2540" b="14605"/>
                <wp:wrapNone/>
                <wp:docPr id="32" name="直线 17"/>
                <wp:cNvGraphicFramePr/>
                <a:graphic xmlns:a="http://schemas.openxmlformats.org/drawingml/2006/main">
                  <a:graphicData uri="http://schemas.microsoft.com/office/word/2010/wordprocessingShape">
                    <wps:wsp>
                      <wps:cNvCnPr/>
                      <wps:spPr>
                        <a:xfrm flipV="1">
                          <a:off x="0" y="0"/>
                          <a:ext cx="5760085" cy="3302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7" o:spid="_x0000_s1026" o:spt="20" style="position:absolute;left:0pt;flip:y;margin-left:0pt;margin-top:11.6pt;height:2.6pt;width:453.55pt;z-index:-251643904;mso-width-relative:page;mso-height-relative:page;" filled="f" stroked="t" coordsize="21600,21600" o:gfxdata="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FEVUvYAAAABgEAAA8AAAAAAAAAAQAgAAAAIgAAAGRycy9kb3ducmV2LnhtbFBLAQIU&#10;ABQAAAAIAIdO4kC8N2Ik8wEAAOoDAAAOAAAAAAAAAAEAIAAAACcBAABkcnMvZTJvRG9jLnhtbFBL&#10;BQYAAAAABgAGAFkBAACMBQ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RET                                                                          </w:t>
      </w:r>
    </w:p>
    <w:p w14:paraId="7FE9EB3D">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4FAF041C">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RET基因位于10q11.21，编码受体酪氨酸激酶，是钙粘蛋白超家族的成员，参与转导细胞生长和分化信号。 RET基因在神经嵴发展中起至关重要的作用，活化的 RET可使其底物磷酸化，引起多个下游细胞通路激活。RET基因的激活点突变可引起遗传性癌症综合征和多发性内分泌瘤，体细胞点突变与甲状腺髓样癌有关。已证实其两个不同亚型的突变均与疾病相关联：IIA型-多发性内分泌瘤，IIB型-巨结肠疾病和甲状腺髓样癌。与RET 相关的疾病还包括非小细胞肺癌等。</w:t>
      </w:r>
    </w:p>
    <w:p w14:paraId="441260FC">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06CDDA31">
      <w:pPr>
        <w:adjustRightInd w:val="0"/>
        <w:snapToGrid w:val="0"/>
        <w:spacing w:line="300" w:lineRule="auto"/>
        <w:ind w:left="42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RET 重排是肺癌中的一种非小细胞肺癌的新的驱动癌基因，发现于1-2%的NSCLC患者中。非小细胞肺癌中的临床试验研究表明， RET 基因融合时，对卡博替尼和凡德他尼敏感，NCCN指南推荐携带RET融合的晚期非小细胞肺癌患者使用凡德他尼（category 2A）、卡博替尼[NCCN_NSCLC_2020_V1]。II期临床试验显示，在25名RET阳性的肺癌患者中，13名KIF5B-RET融合，12名CCDC6-RET融合，仑伐替尼的客观缓解率达16%，其中KIF5B-RET融合患者的疾病控制率为61.5%，有2名PR，6名SD，中位PFS为3.6个月。该研究显示仑伐替尼对RET融合阳性肺癌患者具有潜在的临床抗肿瘤活性</w:t>
      </w:r>
      <w:r>
        <w:rPr>
          <w:rFonts w:ascii="Times New Roman" w:hAnsi="Times New Roman" w:eastAsia="微软雅黑" w:cs="Times New Roman"/>
          <w:sz w:val="18"/>
          <w:szCs w:val="18"/>
          <w:vertAlign w:val="superscript"/>
          <w:lang w:eastAsia="zh-CN"/>
        </w:rPr>
        <w:t>[64]</w:t>
      </w:r>
      <w:r>
        <w:rPr>
          <w:rFonts w:ascii="Times New Roman" w:hAnsi="Times New Roman" w:eastAsia="微软雅黑" w:cs="Times New Roman"/>
          <w:sz w:val="18"/>
          <w:szCs w:val="18"/>
          <w:lang w:eastAsia="zh-CN"/>
        </w:rPr>
        <w:t xml:space="preserve">。在I/II期试验（LIBRETTO-001）中，RET激酶抑制剂Selpercatinib（LOXO292）治疗的RET融合阳性非小细胞肺癌患者，其中KIF5B占59%，先前接受过铂类化疗的105例患者客观缓解率为68%，先前未接受治疗的34例患者客观缓解率为85% </w:t>
      </w:r>
      <w:r>
        <w:rPr>
          <w:rFonts w:ascii="Times New Roman" w:hAnsi="Times New Roman" w:eastAsia="微软雅黑" w:cs="Times New Roman"/>
          <w:sz w:val="18"/>
          <w:szCs w:val="18"/>
          <w:vertAlign w:val="superscript"/>
          <w:lang w:eastAsia="zh-CN"/>
        </w:rPr>
        <w:t>[65]</w:t>
      </w:r>
      <w:r>
        <w:rPr>
          <w:rFonts w:ascii="Times New Roman" w:hAnsi="Times New Roman" w:eastAsia="微软雅黑" w:cs="Times New Roman"/>
          <w:sz w:val="18"/>
          <w:szCs w:val="18"/>
          <w:lang w:eastAsia="zh-CN"/>
        </w:rPr>
        <w:t>。</w:t>
      </w:r>
    </w:p>
    <w:p w14:paraId="5294E951">
      <w:pPr>
        <w:adjustRightInd w:val="0"/>
        <w:snapToGrid w:val="0"/>
        <w:spacing w:line="300" w:lineRule="auto"/>
        <w:ind w:left="420"/>
        <w:rPr>
          <w:rFonts w:ascii="Times New Roman" w:hAnsi="Times New Roman" w:eastAsia="微软雅黑" w:cs="Times New Roman"/>
          <w:sz w:val="18"/>
          <w:szCs w:val="18"/>
          <w:lang w:eastAsia="zh-CN"/>
        </w:rPr>
      </w:pPr>
    </w:p>
    <w:p w14:paraId="46F78C52">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3600" behindDoc="1"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33" name="直线 18"/>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8" o:spid="_x0000_s1026" o:spt="20" style="position:absolute;left:0pt;margin-left:-3.35pt;margin-top:12.55pt;height:1.7pt;width:453.55pt;z-index:-251642880;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m&#10;yfSC1wAAAAgBAAAPAAAAAAAAAAEAIAAAACIAAABkcnMvZG93bnJldi54bWxQSwECFAAUAAAACACH&#10;TuJAl8wW1e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STK11                                                                         </w:t>
      </w:r>
    </w:p>
    <w:p w14:paraId="68D175E5">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187E2A0D">
      <w:pPr>
        <w:adjustRightInd w:val="0"/>
        <w:snapToGrid w:val="0"/>
        <w:spacing w:line="300" w:lineRule="auto"/>
        <w:ind w:left="420"/>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STK11编码由433个氨基酸残基组成的丝氨酸/苏氨酸蛋白激酶，具有调控细胞周期、调节细胞极性以及细胞基础能量代谢等重要功能。STK11是抑癌基因，缺失或失活会减弱对细胞周期的控制，增加细胞的侵袭性。与STK11相关的疾病包括肺癌等。</w:t>
      </w:r>
    </w:p>
    <w:p w14:paraId="33F7BBC4">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08F85FBA">
      <w:pPr>
        <w:adjustRightInd w:val="0"/>
        <w:snapToGrid w:val="0"/>
        <w:spacing w:line="300" w:lineRule="auto"/>
        <w:ind w:left="420"/>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临床前研究表明，西罗莫司 (Rapamune) 能够降低STK11（LKB1）缺陷型子宫内膜癌小鼠模型（包括晚期肿瘤模型）的S6K磷酸化水平并抑制肿瘤生长</w:t>
      </w:r>
      <w:r>
        <w:rPr>
          <w:rFonts w:ascii="Times New Roman" w:hAnsi="Times New Roman" w:eastAsia="微软雅黑" w:cs="Times New Roman"/>
          <w:sz w:val="18"/>
          <w:szCs w:val="18"/>
          <w:vertAlign w:val="superscript"/>
          <w:lang w:eastAsia="zh-CN"/>
        </w:rPr>
        <w:t>[99]</w:t>
      </w:r>
      <w:r>
        <w:rPr>
          <w:rFonts w:ascii="Times New Roman" w:hAnsi="Times New Roman" w:eastAsia="微软雅黑" w:cs="Times New Roman"/>
          <w:sz w:val="18"/>
          <w:szCs w:val="18"/>
          <w:lang w:eastAsia="zh-CN"/>
        </w:rPr>
        <w:t>；STK11失活变异和STK11缺失表达的人类肿瘤细胞系中与司美替尼（AZD6244）的敏感性增加有关</w:t>
      </w:r>
      <w:r>
        <w:rPr>
          <w:rFonts w:ascii="Times New Roman" w:hAnsi="Times New Roman" w:eastAsia="微软雅黑" w:cs="Times New Roman"/>
          <w:sz w:val="18"/>
          <w:szCs w:val="18"/>
          <w:vertAlign w:val="superscript"/>
          <w:lang w:eastAsia="zh-CN"/>
        </w:rPr>
        <w:t>[100]</w:t>
      </w:r>
      <w:r>
        <w:rPr>
          <w:rFonts w:ascii="Times New Roman" w:hAnsi="Times New Roman" w:eastAsia="微软雅黑" w:cs="Times New Roman"/>
          <w:sz w:val="18"/>
          <w:szCs w:val="18"/>
          <w:lang w:eastAsia="zh-CN"/>
        </w:rPr>
        <w:t>；携带STK11失活突变的非小细胞肺癌细胞系对曲美替尼处理敏感</w:t>
      </w:r>
      <w:r>
        <w:rPr>
          <w:rFonts w:ascii="Times New Roman" w:hAnsi="Times New Roman" w:eastAsia="微软雅黑" w:cs="Times New Roman"/>
          <w:sz w:val="18"/>
          <w:szCs w:val="18"/>
          <w:vertAlign w:val="superscript"/>
          <w:lang w:eastAsia="zh-CN"/>
        </w:rPr>
        <w:t>[101]</w:t>
      </w:r>
      <w:r>
        <w:rPr>
          <w:rFonts w:ascii="Times New Roman" w:hAnsi="Times New Roman" w:eastAsia="微软雅黑" w:cs="Times New Roman"/>
          <w:sz w:val="18"/>
          <w:szCs w:val="18"/>
          <w:lang w:eastAsia="zh-CN"/>
        </w:rPr>
        <w:t>；</w:t>
      </w:r>
    </w:p>
    <w:p w14:paraId="7AD1B131">
      <w:pPr>
        <w:spacing w:before="120" w:beforeLines="50" w:line="360" w:lineRule="auto"/>
        <w:rPr>
          <w:rFonts w:ascii="Times New Roman" w:hAnsi="Times New Roman" w:eastAsia="微软雅黑" w:cs="Times New Roman"/>
          <w:b/>
          <w:lang w:eastAsia="zh-CN"/>
        </w:rPr>
      </w:pPr>
    </w:p>
    <w:p w14:paraId="018EA083">
      <w:pPr>
        <w:spacing w:before="120" w:beforeLines="50"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4624" behindDoc="1" locked="0" layoutInCell="1" allowOverlap="1">
                <wp:simplePos x="0" y="0"/>
                <wp:positionH relativeFrom="column">
                  <wp:posOffset>0</wp:posOffset>
                </wp:positionH>
                <wp:positionV relativeFrom="paragraph">
                  <wp:posOffset>224155</wp:posOffset>
                </wp:positionV>
                <wp:extent cx="5760085" cy="33655"/>
                <wp:effectExtent l="0" t="9525" r="2540" b="13970"/>
                <wp:wrapNone/>
                <wp:docPr id="34" name="直线 19"/>
                <wp:cNvGraphicFramePr/>
                <a:graphic xmlns:a="http://schemas.openxmlformats.org/drawingml/2006/main">
                  <a:graphicData uri="http://schemas.microsoft.com/office/word/2010/wordprocessingShape">
                    <wps:wsp>
                      <wps:cNvCnPr/>
                      <wps:spPr>
                        <a:xfrm flipV="1">
                          <a:off x="0" y="0"/>
                          <a:ext cx="5760085" cy="33655"/>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19" o:spid="_x0000_s1026" o:spt="20" style="position:absolute;left:0pt;flip:y;margin-left:0pt;margin-top:17.65pt;height:2.65pt;width:453.55pt;z-index:-251641856;mso-width-relative:page;mso-height-relative:page;" filled="f" stroked="t" coordsize="21600,21600" o:gfxdata="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A8Y9+NgAAAAGAQAADwAAAAAAAAABACAAAAAiAAAAZHJzL2Rvd25yZXYueG1sUEsB&#10;AhQAFAAAAAgAh07iQC+vm931AQAA6gMAAA4AAAAAAAAAAQAgAAAAJwEAAGRycy9lMm9Eb2MueG1s&#10;UEsFBgAAAAAGAAYAWQEAAI4FA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TP53                                                                               </w:t>
      </w:r>
    </w:p>
    <w:p w14:paraId="0935D6D4">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168546A1">
      <w:pPr>
        <w:adjustRightInd w:val="0"/>
        <w:snapToGrid w:val="0"/>
        <w:spacing w:line="300" w:lineRule="auto"/>
        <w:ind w:left="420"/>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TP53是抑癌基因，编码一种包括转录激活、DNA结合及寡聚化结构域的肿瘤抑制蛋白。编码的蛋白响应不同的细胞压力，调节靶基因的表达，从而诱导细胞周期阻滞、凋亡、衰老、DNA修复或代谢变化。该基因突变与多种人类癌症有关。TP53的胚系突变会导致家族性肉瘤综合征，从而导致成年人在早期发生乳腺癌、脑癌及白血病等。在正常细胞中p53表达较低，然而TP53功能缺失突变可能导致细胞核中p53表达增加且维持稳定，因此一些研究表明它可能还具有致癌作用。</w:t>
      </w:r>
    </w:p>
    <w:p w14:paraId="25B15984">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167E2315">
      <w:pPr>
        <w:adjustRightInd w:val="0"/>
        <w:snapToGrid w:val="0"/>
        <w:spacing w:line="300" w:lineRule="auto"/>
        <w:ind w:left="420"/>
        <w:jc w:val="both"/>
        <w:rPr>
          <w:rFonts w:ascii="Times New Roman" w:hAnsi="Times New Roman" w:eastAsia="微软雅黑" w:cs="Times New Roman"/>
          <w:b/>
          <w:lang w:eastAsia="zh-CN" w:bidi="zh-CN"/>
        </w:rPr>
      </w:pPr>
      <w:r>
        <w:rPr>
          <w:rFonts w:ascii="Times New Roman" w:hAnsi="Times New Roman" w:eastAsia="微软雅黑" w:cs="Times New Roman"/>
          <w:sz w:val="18"/>
          <w:szCs w:val="18"/>
          <w:lang w:eastAsia="zh-CN"/>
        </w:rPr>
        <w:t>TP53是一个抑癌基因，尽管癌症中经常发生TP53突变，但目前没有靶向该基因突变的药物。肺癌患者的TP53突变可能会对放疗产生耐受，但有研究发现TP53突变的患者可能对Wee1抑制剂AZD-1775（MK1775）敏感。AZD-1775靶向G2检查点，优先导致TP53缺陷的肿瘤细胞DNA损伤。目前，AZD1775已进入I期临床研究，作为单一药物或与化疗联合用于治疗晚期实体瘤患者</w:t>
      </w:r>
      <w:r>
        <w:rPr>
          <w:rFonts w:ascii="Times New Roman" w:hAnsi="Times New Roman" w:eastAsia="微软雅黑" w:cs="Times New Roman"/>
          <w:sz w:val="18"/>
          <w:szCs w:val="18"/>
          <w:vertAlign w:val="superscript"/>
          <w:lang w:eastAsia="zh-CN"/>
        </w:rPr>
        <w:t>[103]</w:t>
      </w:r>
      <w:r>
        <w:rPr>
          <w:rFonts w:ascii="Times New Roman" w:hAnsi="Times New Roman" w:eastAsia="微软雅黑" w:cs="Times New Roman"/>
          <w:sz w:val="18"/>
          <w:szCs w:val="18"/>
          <w:lang w:eastAsia="zh-CN"/>
        </w:rPr>
        <w:t>。另外，有文献报道p53缺失的细胞对Aurora kinases 抑制剂Aurora A 和Aurora B 敏感</w:t>
      </w:r>
      <w:r>
        <w:rPr>
          <w:rFonts w:ascii="Times New Roman" w:hAnsi="Times New Roman" w:eastAsia="微软雅黑" w:cs="Times New Roman"/>
          <w:sz w:val="18"/>
          <w:szCs w:val="18"/>
          <w:vertAlign w:val="superscript"/>
          <w:lang w:eastAsia="zh-CN"/>
        </w:rPr>
        <w:t>[104]</w:t>
      </w:r>
      <w:r>
        <w:rPr>
          <w:rFonts w:ascii="Times New Roman" w:hAnsi="Times New Roman" w:eastAsia="微软雅黑" w:cs="Times New Roman"/>
          <w:sz w:val="18"/>
          <w:szCs w:val="18"/>
          <w:lang w:eastAsia="zh-CN"/>
        </w:rPr>
        <w:t>。Alisertib 为Aurora A 选择性抑制剂。关于TP53 突变的临床试验正在肺癌中开展，相关药物包括Alisertib，AZD1775 和Olaparib 等。</w:t>
      </w:r>
      <w:r>
        <w:rPr>
          <w:rFonts w:ascii="Times New Roman" w:hAnsi="Times New Roman" w:eastAsia="微软雅黑" w:cs="Times New Roman"/>
          <w:b/>
          <w:lang w:eastAsia="zh-CN" w:bidi="zh-CN"/>
        </w:rPr>
        <w:t xml:space="preserve"> </w:t>
      </w:r>
    </w:p>
    <w:p w14:paraId="4D077096">
      <w:pPr>
        <w:adjustRightInd w:val="0"/>
        <w:snapToGrid w:val="0"/>
        <w:spacing w:line="300" w:lineRule="auto"/>
        <w:ind w:left="420"/>
        <w:jc w:val="both"/>
        <w:rPr>
          <w:rFonts w:ascii="Times New Roman" w:hAnsi="Times New Roman" w:eastAsia="微软雅黑" w:cs="Times New Roman"/>
          <w:b/>
          <w:lang w:eastAsia="zh-CN" w:bidi="zh-CN"/>
        </w:rPr>
      </w:pPr>
    </w:p>
    <w:p w14:paraId="2FF82D68">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84864" behindDoc="0"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35" name="直线 20"/>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0" o:spid="_x0000_s1026" o:spt="20" style="position:absolute;left:0pt;margin-left:-3.35pt;margin-top:12.55pt;height:1.7pt;width:453.55pt;z-index:251684864;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myfSC&#10;1wAAAAgBAAAPAAAAAAAAAAEAIAAAACIAAABkcnMvZG93bnJldi54bWxQSwECFAAUAAAACACHTuJA&#10;Gq3veekBAADgAwAADgAAAAAAAAABACAAAAAmAQAAZHJzL2Uyb0RvYy54bWxQSwUGAAAAAAYABgBZ&#10;AQAAgQU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UGT1A1                                                                          </w:t>
      </w:r>
    </w:p>
    <w:p w14:paraId="7E5D322C">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59BB87F5">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UGT1A1基因编码一种UDP葡萄糖醛酸基转移酶，其在葡萄糖醛酸代谢通路中，可将油脂类小分子，如类固醇、胆红素、激素、药物等转化成水溶性、可排泄类分子。UGT1A1是药物代谢相关基因，基因变异导致其表达的多态性影响药物的代谢和耐受。</w:t>
      </w:r>
    </w:p>
    <w:p w14:paraId="17F7E1D7">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28E64556">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研究表明，UGT1A1 基因的遗传多态性对减轻药物的毒副作用有重要的临床意义。</w:t>
      </w:r>
    </w:p>
    <w:p w14:paraId="0AE85BEC">
      <w:pPr>
        <w:pStyle w:val="33"/>
        <w:spacing w:line="300" w:lineRule="auto"/>
        <w:ind w:left="420" w:firstLine="0" w:firstLineChars="0"/>
        <w:rPr>
          <w:rFonts w:ascii="Times New Roman" w:hAnsi="Times New Roman" w:eastAsia="微软雅黑" w:cs="Times New Roman"/>
          <w:sz w:val="18"/>
          <w:szCs w:val="18"/>
          <w:lang w:eastAsia="zh-CN"/>
        </w:rPr>
      </w:pPr>
    </w:p>
    <w:p w14:paraId="734F6AB5">
      <w:pPr>
        <w:pStyle w:val="33"/>
        <w:spacing w:line="300" w:lineRule="auto"/>
        <w:ind w:left="420" w:firstLine="0" w:firstLineChars="0"/>
        <w:rPr>
          <w:rFonts w:ascii="Times New Roman" w:hAnsi="Times New Roman" w:eastAsia="微软雅黑" w:cs="Times New Roman"/>
          <w:sz w:val="18"/>
          <w:szCs w:val="18"/>
          <w:lang w:eastAsia="zh-CN"/>
        </w:rPr>
      </w:pPr>
    </w:p>
    <w:p w14:paraId="220DB1AF">
      <w:pPr>
        <w:spacing w:line="360" w:lineRule="auto"/>
        <w:rPr>
          <w:rFonts w:ascii="Times New Roman" w:hAnsi="Times New Roman" w:eastAsia="微软雅黑" w:cs="Times New Roman"/>
          <w:b/>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5648" behindDoc="1" locked="0" layoutInCell="1" allowOverlap="1">
                <wp:simplePos x="0" y="0"/>
                <wp:positionH relativeFrom="column">
                  <wp:posOffset>-42545</wp:posOffset>
                </wp:positionH>
                <wp:positionV relativeFrom="paragraph">
                  <wp:posOffset>159385</wp:posOffset>
                </wp:positionV>
                <wp:extent cx="5760085" cy="21590"/>
                <wp:effectExtent l="0" t="9525" r="2540" b="16510"/>
                <wp:wrapNone/>
                <wp:docPr id="36" name="直线 21"/>
                <wp:cNvGraphicFramePr/>
                <a:graphic xmlns:a="http://schemas.openxmlformats.org/drawingml/2006/main">
                  <a:graphicData uri="http://schemas.microsoft.com/office/word/2010/wordprocessingShape">
                    <wps:wsp>
                      <wps:cNvCnPr/>
                      <wps:spPr>
                        <a:xfrm>
                          <a:off x="0" y="0"/>
                          <a:ext cx="5760085" cy="21590"/>
                        </a:xfrm>
                        <a:prstGeom prst="line">
                          <a:avLst/>
                        </a:prstGeom>
                        <a:ln w="19050" cap="flat" cmpd="sng">
                          <a:solidFill>
                            <a:srgbClr val="002060"/>
                          </a:solidFill>
                          <a:prstDash val="solid"/>
                          <a:miter/>
                          <a:headEnd type="none" w="med" len="med"/>
                          <a:tailEnd type="none" w="med" len="med"/>
                        </a:ln>
                      </wps:spPr>
                      <wps:bodyPr/>
                    </wps:wsp>
                  </a:graphicData>
                </a:graphic>
              </wp:anchor>
            </w:drawing>
          </mc:Choice>
          <mc:Fallback>
            <w:pict>
              <v:line id="直线 21" o:spid="_x0000_s1026" o:spt="20" style="position:absolute;left:0pt;margin-left:-3.35pt;margin-top:12.55pt;height:1.7pt;width:453.55pt;z-index:-251640832;mso-width-relative:page;mso-height-relative:page;" filled="f" stroked="t" coordsize="21600,21600" o:gfxdata="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m&#10;yfSC1wAAAAgBAAAPAAAAAAAAAAEAIAAAACIAAABkcnMvZG93bnJldi54bWxQSwECFAAUAAAACACH&#10;TuJA39f8DewBAADgAwAADgAAAAAAAAABACAAAAAmAQAAZHJzL2Uyb0RvYy54bWxQSwUGAAAAAAYA&#10;BgBZAQAAhAUAAAAA&#10;">
                <v:fill on="f" focussize="0,0"/>
                <v:stroke weight="1.5pt" color="#002060" joinstyle="miter"/>
                <v:imagedata o:title=""/>
                <o:lock v:ext="edit" aspectratio="f"/>
              </v:line>
            </w:pict>
          </mc:Fallback>
        </mc:AlternateContent>
      </w:r>
      <w:r>
        <w:rPr>
          <w:rFonts w:ascii="Times New Roman" w:hAnsi="Times New Roman" w:eastAsia="微软雅黑" w:cs="Times New Roman"/>
          <w:b/>
          <w:lang w:eastAsia="zh-CN"/>
        </w:rPr>
        <w:t xml:space="preserve">FBXW7                                                                          </w:t>
      </w:r>
    </w:p>
    <w:p w14:paraId="073BF708">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基因说明：</w:t>
      </w:r>
    </w:p>
    <w:p w14:paraId="347EB122">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FBXW7 所编码的蛋白属于 F-box蛋白家族的一员，F-box蛋白是泛素连接酶复合物SCFs (SKP1-cullin-F-box)的四个亚基之一，在磷酸化依赖的泛素过程中发挥作用。F 框蛋白分为 3 个区域：含有WD-40结构域的Fbws，含有富含亮氨酸重复序列的Fbls，以及含有不同蛋白-蛋白相互作用模块或无识别基序的Fbxs。除F-box外，该蛋白还包含7个串联WD40重复序列。该蛋白直接与cyclin E结合，可能以cyclin E为靶点介导泛素蛋白酶体途径进行降解。FBXW7 突变与缺失能引起与细胞增殖相关基因的积累，与 FBXW7 相关的疾病包括结直肠癌、非小细胞肺癌、乳腺癌等。</w:t>
      </w:r>
    </w:p>
    <w:p w14:paraId="4CFA9F6A">
      <w:pPr>
        <w:pStyle w:val="33"/>
        <w:spacing w:line="300" w:lineRule="auto"/>
        <w:ind w:left="420" w:firstLine="0" w:firstLineChars="0"/>
        <w:rPr>
          <w:rFonts w:ascii="Times New Roman" w:hAnsi="Times New Roman" w:eastAsia="微软雅黑" w:cs="Times New Roman"/>
          <w:b/>
          <w:szCs w:val="18"/>
          <w:lang w:eastAsia="zh-CN"/>
        </w:rPr>
      </w:pPr>
      <w:r>
        <w:rPr>
          <w:rFonts w:ascii="Times New Roman" w:hAnsi="Times New Roman" w:eastAsia="微软雅黑" w:cs="Times New Roman"/>
          <w:b/>
          <w:szCs w:val="18"/>
          <w:lang w:eastAsia="zh-CN"/>
        </w:rPr>
        <w:t>用药说明：</w:t>
      </w:r>
    </w:p>
    <w:p w14:paraId="51974A06">
      <w:pPr>
        <w:pStyle w:val="33"/>
        <w:spacing w:line="300" w:lineRule="auto"/>
        <w:ind w:left="420" w:firstLine="0"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FBXW7编码的的蛋白均含有F-box和WD重复结构域。Fbxw7功能缺失可能导致多种癌基因蛋白如mTOR、Notch、c-myc、c-jun、Cyclin E 更加稳定。临床前研究显示Fbxw7功能缺失可能对mTOR 抑制剂敏感</w:t>
      </w:r>
      <w:r>
        <w:rPr>
          <w:rFonts w:ascii="Times New Roman" w:hAnsi="Times New Roman" w:eastAsia="微软雅黑" w:cs="Times New Roman"/>
          <w:sz w:val="18"/>
          <w:szCs w:val="18"/>
          <w:vertAlign w:val="superscript"/>
          <w:lang w:eastAsia="zh-CN"/>
        </w:rPr>
        <w:t>[87]</w:t>
      </w:r>
      <w:r>
        <w:rPr>
          <w:rFonts w:ascii="Times New Roman" w:hAnsi="Times New Roman" w:eastAsia="微软雅黑" w:cs="Times New Roman"/>
          <w:sz w:val="18"/>
          <w:szCs w:val="18"/>
          <w:lang w:eastAsia="zh-CN"/>
        </w:rPr>
        <w:t>；然而部分泛癌种开展的临床研究表明 mTOR 抑制剂对FBXW7基因突变患者的疗效有限</w:t>
      </w:r>
      <w:r>
        <w:rPr>
          <w:rFonts w:ascii="Times New Roman" w:hAnsi="Times New Roman" w:eastAsia="微软雅黑" w:cs="Times New Roman"/>
          <w:sz w:val="18"/>
          <w:szCs w:val="18"/>
          <w:vertAlign w:val="superscript"/>
          <w:lang w:eastAsia="zh-CN"/>
        </w:rPr>
        <w:t>[88]</w:t>
      </w:r>
      <w:r>
        <w:rPr>
          <w:rFonts w:ascii="Times New Roman" w:hAnsi="Times New Roman" w:eastAsia="微软雅黑" w:cs="Times New Roman"/>
          <w:sz w:val="18"/>
          <w:szCs w:val="18"/>
          <w:lang w:eastAsia="zh-CN"/>
        </w:rPr>
        <w:t>，也有个案报道 FBXW7突变而EGFR和ALK阴性的肺癌患者对mTOR抑制剂敏感</w:t>
      </w:r>
      <w:r>
        <w:rPr>
          <w:rFonts w:ascii="Times New Roman" w:hAnsi="Times New Roman" w:eastAsia="微软雅黑" w:cs="Times New Roman"/>
          <w:sz w:val="18"/>
          <w:szCs w:val="18"/>
          <w:vertAlign w:val="superscript"/>
          <w:lang w:eastAsia="zh-CN"/>
        </w:rPr>
        <w:t>[89]</w:t>
      </w:r>
      <w:r>
        <w:rPr>
          <w:rFonts w:ascii="Times New Roman" w:hAnsi="Times New Roman" w:eastAsia="微软雅黑" w:cs="Times New Roman"/>
          <w:sz w:val="18"/>
          <w:szCs w:val="18"/>
          <w:lang w:eastAsia="zh-CN"/>
        </w:rPr>
        <w:t>。另外一项 III 期临床实验（NCT01524783）表明采用依维莫司治疗的肺癌和胃肠肿瘤患者能显著提高PFS</w:t>
      </w:r>
      <w:r>
        <w:rPr>
          <w:rFonts w:ascii="Times New Roman" w:hAnsi="Times New Roman" w:eastAsia="微软雅黑" w:cs="Times New Roman"/>
          <w:sz w:val="18"/>
          <w:szCs w:val="18"/>
          <w:vertAlign w:val="superscript"/>
          <w:lang w:eastAsia="zh-CN"/>
        </w:rPr>
        <w:t>[90]</w:t>
      </w:r>
      <w:r>
        <w:rPr>
          <w:rFonts w:ascii="Times New Roman" w:hAnsi="Times New Roman" w:eastAsia="微软雅黑" w:cs="Times New Roman"/>
          <w:sz w:val="18"/>
          <w:szCs w:val="18"/>
          <w:lang w:eastAsia="zh-CN"/>
        </w:rPr>
        <w:t>，分别采用依维莫司和安慰剂进行治疗，依维莫司组的中位生存期约 11 月。</w:t>
      </w:r>
    </w:p>
    <w:p w14:paraId="359F0AE0">
      <w:pPr>
        <w:pStyle w:val="33"/>
        <w:spacing w:line="300" w:lineRule="auto"/>
        <w:ind w:left="420" w:firstLine="0" w:firstLineChars="0"/>
        <w:rPr>
          <w:rFonts w:ascii="Times New Roman" w:hAnsi="Times New Roman" w:eastAsia="微软雅黑" w:cs="Times New Roman"/>
          <w:sz w:val="18"/>
          <w:szCs w:val="18"/>
          <w:lang w:eastAsia="zh-CN"/>
        </w:rPr>
      </w:pPr>
    </w:p>
    <w:p w14:paraId="4FE55F3D">
      <w:pPr>
        <w:pStyle w:val="33"/>
        <w:spacing w:line="300" w:lineRule="auto"/>
        <w:ind w:left="420" w:firstLine="0" w:firstLineChars="0"/>
        <w:rPr>
          <w:rFonts w:ascii="Times New Roman" w:hAnsi="Times New Roman" w:eastAsia="微软雅黑" w:cs="Times New Roman"/>
          <w:sz w:val="18"/>
          <w:szCs w:val="18"/>
          <w:lang w:eastAsia="zh-CN"/>
        </w:rPr>
      </w:pPr>
    </w:p>
    <w:p w14:paraId="1CC2B065">
      <w:pPr>
        <w:pStyle w:val="33"/>
        <w:spacing w:line="300" w:lineRule="auto"/>
        <w:ind w:firstLine="0" w:firstLineChars="0"/>
        <w:rPr>
          <w:rFonts w:ascii="Times New Roman" w:hAnsi="Times New Roman" w:eastAsia="微软雅黑" w:cs="Times New Roman"/>
          <w:sz w:val="15"/>
          <w:lang w:eastAsia="zh-CN"/>
        </w:rPr>
      </w:pPr>
      <w:r>
        <w:rPr>
          <w:rFonts w:hint="eastAsia" w:ascii="Times New Roman" w:hAnsi="Times New Roman" w:eastAsia="微软雅黑" w:cs="Times New Roman"/>
          <w:sz w:val="18"/>
          <w:szCs w:val="18"/>
          <w:lang w:eastAsia="zh-CN"/>
        </w:rPr>
        <w:br w:type="page"/>
      </w:r>
    </w:p>
    <w:p w14:paraId="06CA2223">
      <w:pPr>
        <w:pStyle w:val="2"/>
        <w:spacing w:line="360" w:lineRule="auto"/>
        <w:rPr>
          <w:rFonts w:ascii="Times New Roman" w:hAnsi="Times New Roman" w:eastAsia="微软雅黑" w:cs="Times New Roman"/>
          <w:color w:val="FFFFFF"/>
          <w:shd w:val="clear" w:color="auto" w:fill="17365D"/>
          <w:lang w:eastAsia="zh-CN"/>
        </w:rPr>
      </w:pPr>
      <w:bookmarkStart w:id="66" w:name="_Toc531096931"/>
      <w:bookmarkStart w:id="67" w:name="_Toc4399"/>
      <w:bookmarkStart w:id="68" w:name="_Toc527112393"/>
      <w:r>
        <w:rPr>
          <w:rFonts w:ascii="Times New Roman" w:hAnsi="Times New Roman" w:eastAsia="微软雅黑" w:cs="Times New Roman"/>
          <w:color w:val="FFFFFF"/>
          <w:shd w:val="clear" w:color="auto" w:fill="17365D"/>
          <w:lang w:eastAsia="zh-CN"/>
        </w:rPr>
        <w:t>参考文献</w:t>
      </w:r>
      <w:bookmarkEnd w:id="66"/>
      <w:bookmarkEnd w:id="67"/>
      <w:bookmarkEnd w:id="68"/>
    </w:p>
    <w:p w14:paraId="33CD29DC">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Tokugawa G, Inamasu E, Shimamatsu S, et al. Identification of a novel ALK G1123S mutation in a patient with ALK-rearranged non–small-cell lung cancer exhibiting resistance to ceritinib[J]. Journal of Thoracic Oncology, 2015, 10(7): e55-e57.</w:t>
      </w:r>
    </w:p>
    <w:p w14:paraId="596948BB">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Katayama R, Shaw A T, Khan T M, et al. Mechanisms of acquired crizotinib resistance in ALK-rearranged lung cancers[J]. Science translational medicine, 2012: 3003316.</w:t>
      </w:r>
    </w:p>
    <w:p w14:paraId="6C73DD95">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Ou S H, Milliken J C, Azada M C, et al. ALK F1174V mutation confers sensitivity while ALK I1171 mutation confers resistance to alectinib. The importance of serial biopsy post progression[J]. Lung Cancer, 2016, 91: 70-72.</w:t>
      </w:r>
    </w:p>
    <w:p w14:paraId="500C25F1">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Ceccon M, Mologni L, Giudici G, et al. Treatment efficacy and resistance mechanisms using the second-generation ALK inhibitor AP26113 in human NPM-ALK–positive anaplastic large cell lymphoma[J]. Molecular Cancer Research, 2015, 13(4): 775-783.</w:t>
      </w:r>
    </w:p>
    <w:p w14:paraId="55AD0C5C">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Friboulet L, Li N, Katayama R, et al. The ALK inhibitor ceritinib overcomes crizotinib resistance in non–small cell lung cancer[J]. Cancer discovery, 2014.</w:t>
      </w:r>
    </w:p>
    <w:p w14:paraId="19B7C258">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Kodityal S, Elvin J A, Squillace R, et al. A novel acquired ALK F1245C mutation confers resistance to crizotinib in ALK-positive NSCLC but is sensitive to ceritinib[J]. Lung Cancer, 2016, 92: 19-21.</w:t>
      </w:r>
    </w:p>
    <w:p w14:paraId="3337846F">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Zou H Y, Friboulet L, Kodack D P, et al. PF-06463922, an ALK/ROS1 inhibitor, overcomes resistance to first and second generation ALK inhibitors in preclinical models[J]. Cancer cell, 2015, 28(1): 70-81.</w:t>
      </w:r>
    </w:p>
    <w:p w14:paraId="0FBF91D4">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Katayama R, Khan T M, Benes C, et al. Therapeutic strategies to overcome crizotinib resistance in non-small cell lung cancers harboring the fusion oncogene EML4-ALK[J]. Proceedings of the National Academy of Sciences, 2011, 108(18): 7535-7540.</w:t>
      </w:r>
    </w:p>
    <w:p w14:paraId="473603CD">
      <w:pPr>
        <w:numPr>
          <w:ilvl w:val="0"/>
          <w:numId w:val="5"/>
        </w:numPr>
        <w:spacing w:before="100" w:beforeAutospacing="1" w:after="160" w:line="290" w:lineRule="atLeast"/>
        <w:jc w:val="both"/>
        <w:rPr>
          <w:rFonts w:ascii="Times New Roman" w:hAnsi="Times New Roman" w:eastAsia="微软雅黑" w:cs="Times New Roman"/>
          <w:color w:val="222222"/>
          <w:kern w:val="2"/>
          <w:sz w:val="18"/>
          <w:szCs w:val="18"/>
          <w:shd w:val="clear" w:color="auto" w:fill="FFFFFF"/>
          <w:lang w:eastAsia="zh-CN"/>
        </w:rPr>
      </w:pPr>
      <w:r>
        <w:rPr>
          <w:rFonts w:ascii="Times New Roman" w:hAnsi="Times New Roman" w:eastAsia="微软雅黑" w:cs="Times New Roman"/>
          <w:color w:val="222222"/>
          <w:kern w:val="2"/>
          <w:sz w:val="18"/>
          <w:szCs w:val="18"/>
          <w:shd w:val="clear" w:color="auto" w:fill="FFFFFF"/>
          <w:lang w:eastAsia="zh-CN"/>
        </w:rPr>
        <w:t>Identification of new ALK and RET gene fusions from colorectal and lung cancer biopsies.</w:t>
      </w:r>
    </w:p>
    <w:p w14:paraId="13414CA6">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Doebele R C, Pilling A B, Aisner D, et al. Mechanisms of resistance to crizotinib in patients with ALK gene rearranged non-small cell lung cancer[J]. Clinical cancer research, 2012: clincanres. 2906.2011.</w:t>
      </w:r>
    </w:p>
    <w:p w14:paraId="47159A89">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Sasaki T, Okuda K, Zheng W, et al. The neuroblastoma associated F1174L ALK mutation causes resistance to an ALK kinase inhibitor in ALK translocated cancers[J]. Cancer research, 2010: canres. 2956.2010.</w:t>
      </w:r>
    </w:p>
    <w:p w14:paraId="378CC456">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Choi Y L, Soda M, Yamashita Y, et al. EML4-ALK mutations in lung cancer that confer resistance to ALK inhibitors[J]. New England Journal of Medicine, 2010, 363(18): 1734-1739.</w:t>
      </w:r>
    </w:p>
    <w:p w14:paraId="017D3ACB">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Shaw A T, Yeap B Y, Mino-Kenudson M, et al. Clinical features and outcome of patients with non–small-cell lung cancer who harbor EML4-ALK[J]. Journal of clinical oncology, 2009, 27(26): 4247.</w:t>
      </w:r>
    </w:p>
    <w:p w14:paraId="3EA96B30">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Activity of IPI-504, a novel heat-shock protein 90 inhibitor, in patients with molecularly defined non-small-cell lung cancer.</w:t>
      </w:r>
    </w:p>
    <w:p w14:paraId="45C988DD">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Socinski M A, Goldman J, El-Hariry I, et al. A multicenter phase II study of ganetespib monotherapy in patients with genotypically defined advanced non–small cell lung cancer[J]. Clinical cancer research, 2013.</w:t>
      </w:r>
    </w:p>
    <w:p w14:paraId="3A4719F6">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Shi Y, Au J S K, Thongprasert S, et al. A prospective, molecular epidemiology study of EGFR mutations in Asian patients with advanced non–small-cell lung cancer of adenocarcinoma histology (PIONEER)[J]. Journal of thoracic oncology, 2014, 9(2): 154-162.</w:t>
      </w:r>
    </w:p>
    <w:p w14:paraId="116DC8FD">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Cappuzzo F, Finocchiaro G, Metro G, et al. Clinical experience with gefitinib: an update[J]. Critical reviews in oncology/hematology, 2006, 58(1): 31-45.</w:t>
      </w:r>
    </w:p>
    <w:p w14:paraId="2D3F1D9F">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Straif K, Benbrahim-Tallaa L, Baan R, et al. A review of human carcinogens—part C: metals, arsenic, dusts, and fibres[J]. The lancet oncology, 2009, 10(5): 453-454.</w:t>
      </w:r>
    </w:p>
    <w:p w14:paraId="7620EB98">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Driscoll T, Nelson D I, Steenland K, et al. The global burden of disease due to occupational carcinogens[J]. American journal of industrial medicine, 2005, 48(6): 419-431.</w:t>
      </w:r>
    </w:p>
    <w:p w14:paraId="7DF3937F">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Costa C, Molina-Vila M A, Drozdowskyj A, et al. The impact of EGFR T790M mutations and BIM mRNA expression on outcome in patients with EGFR-mutant NSCLC treated with erlotinib or chemotherapy in the randomized phase III EURTAC trial[J]. Clinical Cancer Research, 2014: clincanres. 2233.2013.</w:t>
      </w:r>
    </w:p>
    <w:p w14:paraId="274A40C9">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Fukuoka M, Wu Y L, Thongprasert S, et al. Biomarker analyses and final overall survival results from a phase III, randomized, open-label, first-line study of gefitinib versus carboplatin/paclitaxel in clinically selected patients with advanced non–small-cell lung cancer in Asia (IPASS)[J]. Journal of clinical oncology, 2011, 29(21): 2866-2874.</w:t>
      </w:r>
    </w:p>
    <w:p w14:paraId="4C48F8CA">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Maemondo M, Inoue A, Kobayashi K, et al. Gefitinib or chemotherapy for non–small-cell lung cancer with mutated EGFR[J]. New England Journal of Medicine, 2010, 362(25): 2380-2388.</w:t>
      </w:r>
    </w:p>
    <w:p w14:paraId="63E4DF47">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Mitsudomi T, Morita S, Yatabe Y, et al. Gefitinib versus cisplatin plus docetaxel in patients with non-small-cell lung cancer harbouring mutations of the epidermal growth factor receptor (WJTOG3405): an open label, randomised phase 3 trial[J]. The lancet oncology, 2010, 11(2): 121-128.</w:t>
      </w:r>
    </w:p>
    <w:p w14:paraId="2A046F3A">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Mitsudomi T, Yatabe Y. Epidermal growth factor receptor in relation to tumor development: EGFR gene and cancer[J]. The FEBS journal, 2010, 277(2): 301-308.</w:t>
      </w:r>
    </w:p>
    <w:p w14:paraId="7CF3E8C9">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Oxnard G R, Miller V A, Robson M E, et al. Screening for germline EGFR T790M mutations through lung cancer genotyping[J]. Journal of thoracic oncology, 2012, 7(6): 1049-1052.</w:t>
      </w:r>
    </w:p>
    <w:p w14:paraId="7907C8E2">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Rosell R, Carcereny E, Gervais R, et al. Erlotinib versus standard chemotherapy as first-line treatment for European patients with advanced EGFR mutation-positive non-small-cell lung cancer (EURTAC): a multicentre, open-label, randomised phase 3 trial[J]. The lancet oncology, 2012, 13(3): 239-246.</w:t>
      </w:r>
    </w:p>
    <w:p w14:paraId="7A4CFEA3">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Sequist L V, Waltman B A, Dias-Santagata D, et al. Genotypic and histological evolution of lung cancers acquiring resistance to EGFR inhibitors[J]. Science translational medicine, 2011, 3(75): 75ra26-75ra26.</w:t>
      </w:r>
    </w:p>
    <w:p w14:paraId="3B5BBC3A">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Zhou C, Wu Y L, Chen G, et al. Erlotinib versus chemotherapy as first-line treatment for patients with advanced EGFR mutation-positive non-small-cell lung cancer (OPTIMAL, CTONG-0802): a multicentre, open-label, randomised, phase 3 study[J]. The lancet oncology, 2011, 12(8): 735-742.</w:t>
      </w:r>
    </w:p>
    <w:p w14:paraId="527367BA">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Su K Y, Chen H Y, Li K C, et al. Pretreatment epidermal growth factor receptor (EGFR) T790M mutation predicts shorter EGFR tyrosine kinase inhibitor response duration in patients with non–small-cell lung cancer[J]. Journal of clinical oncology, 2012, 30(4): 433-440.</w:t>
      </w:r>
    </w:p>
    <w:p w14:paraId="50FDF7E1">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Yasuda H, Kobayashi S, Costa D B. EGFR exon 20 insertion mutations in non-small-cell lung cancer: preclinical data and clinical implications[J]. The lancet oncology, 2012, 13(1): e23-e31.</w:t>
      </w:r>
    </w:p>
    <w:p w14:paraId="6B2BA33B">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Chen Z Y, Zhong W Z, Zhang X C, et al. EGFR mutation heterogeneity and the mixed response to EGFR tyrosine kinase inhibitors of lung adenocarcinomas[J]. The oncologist, 2012, 17(7): 978-985.</w:t>
      </w:r>
    </w:p>
    <w:p w14:paraId="6290D72D">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Zhou C, Wu Y L, Chen G, et al. Erlotinib versus chemotherapy as first-line treatment for patients with advanced EGFR mutation-positive non-small-cell lung cancer (OPTIMAL, CTONG-0802): a multicentre, open-label, randomised, phase 3 study[J]. The lancet oncology, 2011, 12(8): 735-742.</w:t>
      </w:r>
    </w:p>
    <w:p w14:paraId="182EFD4B">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Soria J C, Cortes J, Massard C, et al. Phase I safety, pharmacokinetic and pharmacodynamic trial of BMS-599626 (AC480), an oral pan-HER receptor tyrosine kinase inhibitor, in patients with advanced solid tumors[J]. Annals of oncology, 2011, 23(2): 463-471.</w:t>
      </w:r>
    </w:p>
    <w:p w14:paraId="26FE1E24">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Stasi I, Cappuzzo F. Second generation tyrosine kinase inhibitors for the treatment of metastatic non-small-cell lung cancer[J]. Translational respiratory medicine, 2014, 2(1): 2.</w:t>
      </w:r>
    </w:p>
    <w:p w14:paraId="3879F1A9">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Majem M, Pallares C. An update on molecularly targeted therapies in second-and third-line treatment in non-small cell lung cancer: focus on EGFR inhibitors and anti-angiogenic agents[J]. Clinical and Translational Oncology, 2013, 15(5): 343-357.</w:t>
      </w:r>
    </w:p>
    <w:p w14:paraId="5BC41BA7">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IARC Working Group on the Evaluation of Carcinogenic Risks to Humans. Arsenic, metals, fibres, and dusts[J]. IARC Monographs on the Evaluation of Carcinogenic Risks to Humans, 2012, 100(PT C): 11.</w:t>
      </w:r>
    </w:p>
    <w:p w14:paraId="72AB25A4">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Chlebowski R T, Schwartz A G, Wakelee H, et al. Oestrogen plus progestin and lung cancer in postmenopausal women (Women's Health Initiative trial): a post-hoc analysis of a randomised controlled trial[J]. The Lancet, 2009, 374(9697): 1243-1251.</w:t>
      </w:r>
    </w:p>
    <w:p w14:paraId="769786BA">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Slebos R J C, Hruban R H, Dalesio O, et al. Relationship between K-ras oncogene activation and smoking in adenocarcinoma of the human lung[J]. JNCI: Journal of the National Cancer Institute, 1991, 83(14): 1024-1027.</w:t>
      </w:r>
    </w:p>
    <w:p w14:paraId="26DCD799">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Goldman J W, Shi P, Reck M, et al. Treatment Rationale and Study Design for the JUNIPER Study: A Randomized Phase III Study of Abemaciclib With Best Supportive Care Versus Erlotinib With Best Supportive Care in Patients With Stage IV Non–Small-Cell Lung Cancer With a Detectable KRAS Mutation Whose Disease Has Progressed After Platinum-Based Chemotherapy[J]. Clinical lung cancer, 2016, 17(1): 80-84.</w:t>
      </w:r>
    </w:p>
    <w:p w14:paraId="2C619571">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Papadimitrakopoulou V, Lee J J, Wistuba I I, et al. The BATTLE-2 Study: a biomarker-integrated targeted therapy study in previously treated patients with advanced non–small-cell lung cancer[J]. Journal of clinical oncology, 2016, 34(30): 3638.</w:t>
      </w:r>
    </w:p>
    <w:p w14:paraId="10AE9952">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Samuels Y, Wang Z, Bardelli A, et al. High frequency of mutations of the PIK3CA gene in human cancers[J]. Science, 2004, 304(5670): 554-554.</w:t>
      </w:r>
    </w:p>
    <w:p w14:paraId="60E385DC">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Kawano O, Sasaki H, Endo K, et al. PIK3CA mutation status in Japanese lung cancer patients[J]. Lung cancer, 2006, 54(2): 209-215.</w:t>
      </w:r>
    </w:p>
    <w:p w14:paraId="18B86C26">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Sun Y, Ren Y, Fang Z, et al. Lung adenocarcinoma from East Asian never-smokers is a disease largely defined by targetable oncogenic mutant kinases[J]. Journal of clinical oncology, 2010, 28(30): 4616.</w:t>
      </w:r>
    </w:p>
    <w:p w14:paraId="43A098F5">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Zaman Guido J R,de Roos Jeroen A D M,Libouban Marion A A et al. CTNNB1TTK Inhibitors as a Targeted Therapy for  (-catenin) Mutant Cancers.[J] .Mol. Cancer Ther., 2017, 16: 2609-2617.</w:t>
      </w:r>
    </w:p>
    <w:p w14:paraId="0BAF558A">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Liao X, Lochhead P, Nishihara R, et al. Aspirin use, tumor PIK3CA mutation, and colorectal-cancer survival[J]. New England Journal of Medicine, 2012, 367(17): 1596-1606.</w:t>
      </w:r>
    </w:p>
    <w:p w14:paraId="63194112">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Courtney K D, Corcoran R B, Engelman J A. The PI3K pathway as drug target in human cancer[J]. Journal of clinical oncology, 2010, 28(6): 1075.</w:t>
      </w:r>
    </w:p>
    <w:p w14:paraId="12CBDAFF">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Goss Glenwood D,Felip Enriqueta,Cobo Manuel et al. Association of ERBB Mutations With Clinical Outcomes of Afatinib- or Erlotinib-Treated Patients With Lung Squamous Cell Carcinoma: Secondary Analysis of the LUX-Lung 8 Randomized Clinical Trial.[J] .JAMA Oncol, 2018, 4: 1189-1197.</w:t>
      </w:r>
    </w:p>
    <w:p w14:paraId="2C76EB7C">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Yao J C, Fazio N, Singh S, et al. Everolimus for the treatment of advanced, non-functional neuroendocrine tumours of the lung or gastrointestinal tract (RADIANT-4): a randomised, placebo-controlled, phase 3 study[J]. The Lancet, 2016, 387(10022): 968-977.</w:t>
      </w:r>
    </w:p>
    <w:p w14:paraId="739DE72A">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Shaw A T, Ou S H I, Bang Y J, et al. Crizotinib in ROS1-rearranged non–small-cell lung cancer[J]. New England Journal of Medicine, 2014, 371(21): 1963-1971.</w:t>
      </w:r>
    </w:p>
    <w:p w14:paraId="65EC4078">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Davies K D, Le A T, Theodoro M F, et al. Identifying and targeting ROS1 gene fusions in non–small cell lung cancer[J]. Clinical Cancer Research, 2012.</w:t>
      </w:r>
    </w:p>
    <w:p w14:paraId="5B3FE04C">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McDermott U, Sharma S V, Dowell L, et al. Identification of genotype-correlated sensitivity to selective kinase inhibitors by using high-throughput tumor cell line profiling[J]. Proceedings of the National Academy of Sciences, 2007, 104(50): 19936-19941.</w:t>
      </w:r>
    </w:p>
    <w:p w14:paraId="10107AE7">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McDermott U, Iafrate A J, Gray N S, et al. Genomic alterations of anaplastic lymphoma kinase may sensitize tumors to anaplastic lymphoma kinase inhibitors[J]. Cancer research, 2008, 68(9): 3389-3395.</w:t>
      </w:r>
    </w:p>
    <w:p w14:paraId="14EE8D04">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Yasuda H, de Figueiredo-Pontes L L, Kobayashi S, et al. Preclinical rationale for use of the clinically available multitargeted tyrosine kinase inhibitor crizotinib in ROS1-translocated lung cancer[J]. Journal of Thoracic Oncology, 2012, 7(7): 1086-1090.</w:t>
      </w:r>
    </w:p>
    <w:p w14:paraId="5CBA00C2">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Song A, Kim T M, Kim D W, et al. Molecular changes associated with acquired resistance to crizotinib in ROS1-rearranged non–small cell lung cancer[J]. Clinical Cancer Research, 2015.</w:t>
      </w:r>
    </w:p>
    <w:p w14:paraId="595D14B1">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Sun H, Li Y, Tian S, et al. P-loop conformation governed crizotinib resistance in G2032R-mutated ROS1 tyrosine kinase: clues from free energy landscape[J]. PLoS computational biology, 2014, 10(7): e1003729.</w:t>
      </w:r>
    </w:p>
    <w:p w14:paraId="4F55ED98">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Davare M A, Vellore N A, Wagner J P, et al. Structural insight into selectivity and resistance profiles of ROS1 tyrosine kinase inhibitors[J]. Proceedings of the National Academy of Sciences, 2015, 112(39): E5381-E5390.</w:t>
      </w:r>
    </w:p>
    <w:p w14:paraId="55A65F28">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Katayama R, Kobayashi Y, Friboulet L, et al. Cabozantinib overcomes crizotinib resistance in ROS1 fusion–positive cancer[J]. Clinical cancer research, 2015, 21(1): 166-174.</w:t>
      </w:r>
    </w:p>
    <w:p w14:paraId="2597DB23">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color w:val="222222"/>
          <w:sz w:val="18"/>
          <w:szCs w:val="18"/>
          <w:shd w:val="clear" w:color="auto" w:fill="FFFFFF"/>
          <w:lang w:eastAsia="zh-CN"/>
        </w:rPr>
        <w:t>Zou H Y, Li Q, Engstrom L D, et al. PF-06463922 is a potent and selective next-generation ROS1/ALK inhibitor capable of blocking crizotinib-resistant ROS1 mutations[J]. Proceedings of the National Academy of Sciences, 2015, 112(11): 3493-3498.</w:t>
      </w:r>
    </w:p>
    <w:p w14:paraId="400BB260">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Gautschi Oliver,Pauli Chantal,Strobel Klaus et al. A patient with BRAF V600E lung adenocarcinoma responding to vemurafenib.[J] .J Thorac Oncol, 2012, 7: e23-4.</w:t>
      </w:r>
    </w:p>
    <w:p w14:paraId="67AFAB2A">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Gautschi Oliver,Milia Julie,Cabarrou Bastien et al. Targeted Therapy for Patients with BRAF-Mutant Lung Cancer: Results from the European EURAF Cohort.[J] .J Thorac Oncol, 2015, 10: 1451-7.</w:t>
      </w:r>
    </w:p>
    <w:p w14:paraId="2FED9362">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Sen Banibrata,Peng Shaohua,Tang Ximing et al. Kinase-impaired BRAF mutations in lung cancer confer sensitivity to dasatinib.[J] .Sci Transl Med, 2012, 4: 136ra70.</w:t>
      </w:r>
    </w:p>
    <w:p w14:paraId="6C4656F7">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Papadimitrakopoulou Vassiliki,Lee J Jack,Wistuba Ignacio I et al. The BATTLE-2 Study: A Biomarker-Integrated Targeted Therapy Study in Previously Treated Patients With Advanced Non-Small-Cell Lung Cancer.[J] .J. Clin. Oncol., 2016, 34: 3638-3647.</w:t>
      </w:r>
    </w:p>
    <w:p w14:paraId="6EF85061">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Price Katharine A,Azzoli Christopher G,Krug Lee M et al. Phase II trial of gefitinib and everolimus in advanced non-small cell lung cancer.[J] .J Thorac Oncol, 2010, 5: 1623-9.</w:t>
      </w:r>
    </w:p>
    <w:p w14:paraId="36E76983">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Hida Toyoaki,Velcheti Vamsidhar,Reckamp Karen L et al. A phase 2 study of lenvatinib in patients with RET fusion-positive lung adenocarcinoma.[J] .Lung Cancer, 2019, 138: 124-130.</w:t>
      </w:r>
    </w:p>
    <w:p w14:paraId="5AD1784A">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First RET Inhibitor on Path to FDA Approval.[J] .Cancer Discov, 2019, 9: 1476-1477.</w:t>
      </w:r>
    </w:p>
    <w:p w14:paraId="31F3C10A">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Kumar Ambuj,Rajendran Vidya,Sethumadhavan Rao et al. AKT kinase pathway: a leading target in cancer research.[J] .ScientificWorldJournal, 2013, 2013: 756134.</w:t>
      </w:r>
    </w:p>
    <w:p w14:paraId="127883C6">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Manning Brendan D,Toker Alex,AKT/PKB Signaling: Navigating the Network.[J] .Cell, 2017, 169: 381-405.</w:t>
      </w:r>
    </w:p>
    <w:p w14:paraId="4E419981">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Carpten John D,Faber Andrew L,Horn Candice et al. A transforming mutation in the pleckstrin homology domain of AKT1 in cancer.[J] .Nature, 2007, 448: 439-44.</w:t>
      </w:r>
    </w:p>
    <w:p w14:paraId="4F33AC54">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Parikh Chaitali,Janakiraman Vasantharajan,Wu Wen-I et al. Disruption of PH-kinase domain interactions leads to oncogenic activation of AKT in human cancers.[J] .Proc. Natl. Acad. Sci. U.S.A., 2012, 109: 19368-73.</w:t>
      </w:r>
    </w:p>
    <w:p w14:paraId="3A3B5D14">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Guo G,Qiu X,Wang S et al. Oncogenic E17K mutation in the pleckstrin homology domain of AKT1 promotes v-Abl-mediated pre-B-cell transformation and survival of Pim-deficient cells.[J] .Oncogene, 2010, 29: 3845-53.</w:t>
      </w:r>
    </w:p>
    <w:p w14:paraId="04E75D6D">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Chalhoub Nader,Baker Suzanne J,PTEN and the PI3-kinase pathway in cancer.[J] .Annu Rev Pathol, 2009, 4: 127-50.</w:t>
      </w:r>
    </w:p>
    <w:p w14:paraId="3690AEDA">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Hyman David M,Smyth Lillian M,Donoghue Mark T A et al. AKT Inhibition in Solid Tumors With AKT1 Mutations.[J] .J. Clin. Oncol., 2017, 35: 2251-2259.</w:t>
      </w:r>
    </w:p>
    <w:p w14:paraId="0269F92D">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Garber Ken,Drugging the Wnt pathway: problems and progress.[J] .J. Natl. Cancer Inst., 2009, 101: 548-50.</w:t>
      </w:r>
    </w:p>
    <w:p w14:paraId="4EC4C60B">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Clevers Hans,Nusse Roel,Wnt/β-catenin signaling and disease.[J] .Cell, 2012, 149: 1192-205.</w:t>
      </w:r>
    </w:p>
    <w:p w14:paraId="3DC7C9EF">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Yang Kyungmi,Kim Jeong Hak,Kim Hae Jong et al. Tyrosine 740 phosphorylation of discoidin domain receptor 2 by Src stimulates intramolecular autophosphorylation and Shc signaling complex formation.[J] .J. Biol. Chem., 2005, 280: 39058-66.</w:t>
      </w:r>
    </w:p>
    <w:p w14:paraId="0C67DA00">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Ichikawa Osamu,Osawa Masanori,Nishida Noritaka et al. Structural basis of the collagen-binding mode of discoidin domain receptor 2.[J] .EMBO J., 2007, 26: 4168-76.</w:t>
      </w:r>
    </w:p>
    <w:p w14:paraId="3878DDA3">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Vogel Wolfgang F,Abdulhussein Rahim,Ford Caroline E,Sensing extracellular matrix: an update on discoidin domain receptor function.[J] .Cell. Signal., 2006, 18: 1108-16.</w:t>
      </w:r>
    </w:p>
    <w:p w14:paraId="34D06EFB">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Badiola Iker,Olaso Elvira,Crende Olatz et al. Discoidin domain receptor 2 deficiency predisposes hepatic tissue to colon carcinoma metastasis.[J] .Gut, 2012, 61: 1465-72.</w:t>
      </w:r>
    </w:p>
    <w:p w14:paraId="7A7BD79D">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Badiola Iker,Villacé Patricia,Basaldua Iratxe et al. Downregulation of discoidin domain receptor 2 in A375 human melanoma cells reduces its experimental liver metastasis ability.[J] .Oncol. Rep., 2011, 26: 971-8.</w:t>
      </w:r>
    </w:p>
    <w:p w14:paraId="529D2E5B">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Zhang Kun,Corsa Callie A,Ponik Suzanne M et al. The collagen receptor discoidin domain receptor 2 stabilizes SNAIL1 to facilitate breast cancer metastasis.[J] .Nat. Cell Biol., 2013, 15: 677-87.</w:t>
      </w:r>
    </w:p>
    <w:p w14:paraId="0F951E69">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Ren Tingting,Zhang Wei,Liu Xinping et al. Discoidin domain receptor 2 (DDR2) promotes breast cancer cell metastasis and the mechanism implicates epithelial-mesenchymal transition programme under hypoxia.[J] .J. Pathol., 2014, 234: 526-37.</w:t>
      </w:r>
    </w:p>
    <w:p w14:paraId="2D74C60F">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Rauf Femina,Festa Fernanda,Park Jin G et al. Ibrutinib inhibition of ERBB4 reduces cell growth in a WNT5A-dependent manner.[J] .Oncogene, 2018, 37: 2237-2250.</w:t>
      </w:r>
    </w:p>
    <w:p w14:paraId="088B8373">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Nogova Lucia,Sequist Lecia V,Perez Garcia Jose Manuel et al. Evaluation of BGJ398, a Fibroblast Growth Factor Receptor 1-3 Kinase Inhibitor, in Patients With Advanced Solid Tumors Harboring Genetic Alterations in Fibroblast Growth Factor Receptors: Results of a Global Phase I, Dose-Escalation and Dose-Expansion Study.[J] .J. Clin. Oncol., 2017, 35: 157-165.</w:t>
      </w:r>
    </w:p>
    <w:p w14:paraId="17B09EA7">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Venetsanakos Eleni,Brameld Ken A,Phan Vernon T et al. The Irreversible Covalent Fibroblast Growth Factor Receptor Inhibitor PRN1371 Exhibits Sustained Inhibition of FGFR after Drug Clearance.[J] .Mol. Cancer Ther., 2017, 16: 2668-2676.</w:t>
      </w:r>
    </w:p>
    <w:p w14:paraId="60D68CB6">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Capelletti Marzia,Dodge Michael E,Ercan Dalia et al. Identification of recurrent FGFR3-TACC3 fusion oncogenes from lung adenocarcinoma.[J] .Clin. Cancer Res., 2014, 20: 6551-8.</w:t>
      </w:r>
    </w:p>
    <w:p w14:paraId="36FBF950">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Schrock Alexa B,Zhu Viola W,Hsieh Wen-Son et al. Receptor Tyrosine Kinase Fusions and BRAF Kinase Fusions are Rare but Actionable Resistance Mechanisms to EGFR Tyrosine Kinase Inhibitors.[J] .J Thorac Oncol, 2018, 13: 1312-1323.</w:t>
      </w:r>
    </w:p>
    <w:p w14:paraId="6E3C9EC9">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Mao Jian-Hua,Kim Il-Jin,Wu Di et al. FBXW7 targets mTOR for degradation and cooperates with PTEN in tumor suppression.[J] .Science, 2008, 321: 1499-502.</w:t>
      </w:r>
    </w:p>
    <w:p w14:paraId="539106BE">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Jardim Denis L,Wheler Jennifer J,Hess Kenneth et al. FBXW7 mutations in patients with advanced cancers: clinical and molecular characteristics and outcomes with mTOR inhibitors.[J] .PLoS ONE, 2014, 9: e89388.</w:t>
      </w:r>
    </w:p>
    <w:p w14:paraId="7F9DFAD4">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Villaruz Liza C,Socinski Mark A,Temsirolimus therapy in a patient with lung adenocarcinoma harboring an FBXW7 mutation.[J] .Lung Cancer, 2014, 83: 300-1.</w:t>
      </w:r>
    </w:p>
    <w:p w14:paraId="07B950E9">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Yao James C,Fazio Nicola,Singh Simron et al. Everolimus for the treatment of advanced, non-functional neuroendocrine tumours of the lung or gastrointestinal tract (RADIANT-4): a randomised, placebo-controlled, phase 3 study.[J] .Lancet, 2016, 387: 968-977.</w:t>
      </w:r>
    </w:p>
    <w:p w14:paraId="4F4CE82B">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Samatar Ahmed A,Poulikakos Poulikos I,Targeting RAS-ERK signalling in cancer: promises and challenges.[J] .Nat Rev Drug Discov, 2014, 13: 928-42.</w:t>
      </w:r>
    </w:p>
    <w:p w14:paraId="2049160E">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Abravanel Daniel L,Nishino Mizuki,Sholl Lynette M et al. An Acquired NRAS Q61K Mutation in BRAF V600E-Mutant Lung Adenocarcinoma Resistant to Dabrafenib Plus Trametinib.[J] .J Thorac Oncol, 2018, 13: e131-e133.</w:t>
      </w:r>
    </w:p>
    <w:p w14:paraId="572B6D5E">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Andersson Emma R,Lendahl Urban,Therapeutic modulation of Notch signalling--are we there yet?[J] .Nat Rev Drug Discov, 2014, 13: 357-78.</w:t>
      </w:r>
    </w:p>
    <w:p w14:paraId="64C6121D">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Aster Jon C,Blacklow Stephen C,Pear Warren S,Notch signalling in T-cell lymphoblastic leukaemia/lymphoma and other haematological malignancies.[J] .J. Pathol., 2011, 223: 262-73.</w:t>
      </w:r>
    </w:p>
    <w:p w14:paraId="6AB9E824">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Ntziachristos Panagiotis,Lim Jing Shan,Sage Julien et al. From fly wings to targeted cancer therapies: a centennial for notch signaling.[J] .Cancer Cell, 2014, 25: 318-34.</w:t>
      </w:r>
    </w:p>
    <w:p w14:paraId="01F86FD4">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Ranganathan Prathibha,Weaver Kelly L,Capobianco Anthony J,Notch signalling in solid tumours: a little bit of everything but not all the time.[J] .Nat. Rev. Cancer, 2011, 11: 338-51.</w:t>
      </w:r>
    </w:p>
    <w:p w14:paraId="43D21FFD">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Nowell Craig S,Radtke Freddy,Notch as a tumour suppressor.[J] .Nat. Rev. Cancer, 2017, 17: 145-159.</w:t>
      </w:r>
    </w:p>
    <w:p w14:paraId="1073E4A8">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Ran Yong,Hossain Fokhrul,Pannuti Antonio et al. γ-Secretase inhibitors in cancer clinical trials are pharmacologically and functionally distinct.[J] .EMBO Mol Med, 2017, 9: 950-966.</w:t>
      </w:r>
    </w:p>
    <w:p w14:paraId="74AA1DD0">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Contreras Cristina M,Akbay Esra A,Gallardo Teresa D et al. Lkb1 inactivation is sufficient to drive endometrial cancers that are aggressive yet highly responsive to mTOR inhibitor monotherapy.[J] .Dis Model Mech, 2010, 3: 181-93.</w:t>
      </w:r>
    </w:p>
    <w:p w14:paraId="10D0EE90">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Kaufman Jacob M,Yamada Tadaaki,Park Kyungho et al. A Transcriptional Signature Identifies LKB1 Functional Status as a Novel Determinant of MEK Sensitivity in Lung Adenocarcinoma.[J] .Cancer Res., 2017, 77: 153-163.</w:t>
      </w:r>
    </w:p>
    <w:p w14:paraId="62986EF0">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Kaufman Jacob M,Yamada Tadaaki,Park Kyungho et al. A Transcriptional Signature Identifies LKB1 Functional Status as a Novel Determinant of MEK Sensitivity in Lung Adenocarcinoma.[J] .Cancer Res., 2017, 77: 153-163.</w:t>
      </w:r>
    </w:p>
    <w:p w14:paraId="346BDCE5">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Biankin Andrew V,Waddell Nicola,Kassahn Karin S et al. Pancreatic cancer genomes reveal aberrations in axon guidance pathway genes.[J] .Nature, 2012, 491: 399-405.</w:t>
      </w:r>
    </w:p>
    <w:p w14:paraId="6974B385">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Leijen Suzanne,van Geel Robin M J M,Pavlick Anna C et al. Phase I Study Evaluating WEE1 Inhibitor AZD1775 As Monotherapy and in Combination With Gemcitabine, Cisplatin, or Carboplatin in Patients With Advanced Solid Tumors.[J] .J. Clin. Oncol., 2016, 34: 4371-4380.</w:t>
      </w:r>
    </w:p>
    <w:p w14:paraId="29A21A95">
      <w:pPr>
        <w:numPr>
          <w:ilvl w:val="0"/>
          <w:numId w:val="5"/>
        </w:numPr>
        <w:spacing w:before="100" w:beforeAutospacing="1" w:after="160" w:line="290" w:lineRule="atLeast"/>
        <w:jc w:val="both"/>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Marxer M,Ma H T,Man W Y et al. p53 deficiency enhances mitotic arrest and slippage induced by pharmacological inhibition of Aurora kinases.[J] .Oncogene, 2014, 33: 3550-60.</w:t>
      </w:r>
    </w:p>
    <w:p w14:paraId="231DF193">
      <w:pPr>
        <w:spacing w:before="26"/>
        <w:rPr>
          <w:rFonts w:ascii="Times New Roman" w:hAnsi="Times New Roman" w:eastAsia="微软雅黑" w:cs="Times New Roman"/>
          <w:sz w:val="15"/>
          <w:lang w:eastAsia="zh-CN"/>
        </w:rPr>
      </w:pPr>
    </w:p>
    <w:p w14:paraId="165E65DB">
      <w:pPr>
        <w:pStyle w:val="10"/>
        <w:spacing w:before="7"/>
        <w:rPr>
          <w:rFonts w:hint="default" w:ascii="Times New Roman" w:hAnsi="Times New Roman" w:eastAsia="微软雅黑" w:cs="Times New Roman"/>
          <w:b/>
          <w:sz w:val="13"/>
          <w:lang w:eastAsia="zh-CN"/>
        </w:rPr>
      </w:pPr>
    </w:p>
    <w:sectPr>
      <w:headerReference r:id="rId9" w:type="default"/>
      <w:footerReference r:id="rId10" w:type="default"/>
      <w:pgSz w:w="11910" w:h="16840"/>
      <w:pgMar w:top="1440" w:right="1418" w:bottom="1440" w:left="1418" w:header="558" w:footer="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743BE">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C56F7">
    <w:pPr>
      <w:jc w:val="center"/>
      <w:rPr>
        <w:lang w:eastAsia="zh-C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0B691F">
                          <w:pPr>
                            <w:pStyle w:val="1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5A0B691F">
                    <w:pPr>
                      <w:pStyle w:val="13"/>
                    </w:pPr>
                    <w:r>
                      <w:fldChar w:fldCharType="begin"/>
                    </w:r>
                    <w:r>
                      <w:instrText xml:space="preserve"> PAGE  \* MERGEFORMAT </w:instrText>
                    </w:r>
                    <w:r>
                      <w:fldChar w:fldCharType="separate"/>
                    </w:r>
                    <w:r>
                      <w:t>5</w:t>
                    </w:r>
                    <w:r>
                      <w:fldChar w:fldCharType="end"/>
                    </w:r>
                  </w:p>
                </w:txbxContent>
              </v:textbox>
            </v:shape>
          </w:pict>
        </mc:Fallback>
      </mc:AlternateContent>
    </w:r>
  </w:p>
  <w:p w14:paraId="7ADCB84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36425">
    <w:pPr>
      <w:tabs>
        <w:tab w:val="left" w:pos="2869"/>
      </w:tabs>
      <w:spacing w:line="14" w:lineRule="auto"/>
      <w:rPr>
        <w:sz w:val="20"/>
        <w:szCs w:val="20"/>
      </w:rPr>
    </w:pPr>
    <w:r>
      <w:rPr>
        <w:sz w:val="20"/>
        <w:lang w:eastAsia="zh-CN"/>
      </w:rPr>
      <mc:AlternateContent>
        <mc:Choice Requires="wps">
          <w:drawing>
            <wp:anchor distT="0" distB="0" distL="114300" distR="114300" simplePos="0" relativeHeight="251676672" behindDoc="0" locked="0" layoutInCell="1" allowOverlap="1">
              <wp:simplePos x="0" y="0"/>
              <wp:positionH relativeFrom="margin">
                <wp:posOffset>3016250</wp:posOffset>
              </wp:positionH>
              <wp:positionV relativeFrom="paragraph">
                <wp:posOffset>-213360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8ABC81">
                          <w:pPr>
                            <w:pStyle w:val="13"/>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7.5pt;margin-top:-16.8pt;height:144pt;width:144pt;mso-position-horizontal-relative:margin;mso-wrap-style:none;z-index:251676672;mso-width-relative:page;mso-height-relative:page;" filled="f" stroked="f" coordsize="21600,21600" o:gfxdata="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FSQeINkAAAALAQAADwAAAAAAAAABACAAAAAiAAAAZHJzL2Rvd25yZXYueG1sUEsB&#10;AhQAFAAAAAgAh07iQKWYmoEtAgAAVwQAAA4AAAAAAAAAAQAgAAAAKAEAAGRycy9lMm9Eb2MueG1s&#10;UEsFBgAAAAAGAAYAWQEAAMcFAAAAAA==&#10;">
              <v:fill on="f" focussize="0,0"/>
              <v:stroke on="f" weight="0.5pt"/>
              <v:imagedata o:title=""/>
              <o:lock v:ext="edit" aspectratio="f"/>
              <v:textbox inset="0mm,0mm,0mm,0mm" style="mso-fit-shape-to-text:t;">
                <w:txbxContent>
                  <w:p w14:paraId="5F8ABC81">
                    <w:pPr>
                      <w:pStyle w:val="13"/>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3</w:t>
                    </w:r>
                    <w:r>
                      <w:rPr>
                        <w:rFonts w:hint="eastAsia"/>
                        <w:lang w:eastAsia="zh-CN"/>
                      </w:rPr>
                      <w:fldChar w:fldCharType="end"/>
                    </w:r>
                  </w:p>
                </w:txbxContent>
              </v:textbox>
            </v:shape>
          </w:pict>
        </mc:Fallback>
      </mc:AlternateContent>
    </w:r>
    <w:r>
      <w:rPr>
        <w:rFonts w:hint="eastAsia"/>
        <w:sz w:val="20"/>
        <w:szCs w:val="20"/>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7CFF0">
    <w:pPr>
      <w:pStyle w:val="13"/>
      <w:tabs>
        <w:tab w:val="center" w:pos="4153"/>
        <w:tab w:val="center" w:pos="4965"/>
        <w:tab w:val="left" w:pos="7875"/>
        <w:tab w:val="right" w:pos="8306"/>
      </w:tabs>
    </w:pPr>
    <w:r>
      <w:rPr>
        <w:sz w:val="18"/>
      </w:rPr>
      <mc:AlternateContent>
        <mc:Choice Requires="wps">
          <w:drawing>
            <wp:anchor distT="0" distB="0" distL="114300" distR="114300" simplePos="0" relativeHeight="251661312" behindDoc="0" locked="0" layoutInCell="1" allowOverlap="1">
              <wp:simplePos x="0" y="0"/>
              <wp:positionH relativeFrom="margin">
                <wp:posOffset>2820670</wp:posOffset>
              </wp:positionH>
              <wp:positionV relativeFrom="paragraph">
                <wp:posOffset>-533400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091DA2">
                          <w:pPr>
                            <w:pStyle w:val="13"/>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2.1pt;margin-top:-42pt;height:144pt;width:144pt;mso-position-horizontal-relative:margin;mso-wrap-style:none;z-index:251661312;mso-width-relative:page;mso-height-relative:page;" filled="f" stroked="f" coordsize="21600,21600" o:gfxdata="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yM4UdYAAAALAQAADwAAAAAAAAABACAAAAAiAAAAZHJzL2Rvd25yZXYueG1s&#10;UEsBAhQAFAAAAAgAh07iQGGthHIzAgAAYwQAAA4AAAAAAAAAAQAgAAAAJQEAAGRycy9lMm9Eb2Mu&#10;eG1sUEsFBgAAAAAGAAYAWQEAAMoFAAAAAA==&#10;">
              <v:fill on="f" focussize="0,0"/>
              <v:stroke on="f" weight="0.5pt"/>
              <v:imagedata o:title=""/>
              <o:lock v:ext="edit" aspectratio="f"/>
              <v:textbox inset="0mm,0mm,0mm,0mm" style="mso-fit-shape-to-text:t;">
                <w:txbxContent>
                  <w:p w14:paraId="61091DA2">
                    <w:pPr>
                      <w:pStyle w:val="13"/>
                    </w:pPr>
                    <w:r>
                      <w:fldChar w:fldCharType="begin"/>
                    </w:r>
                    <w:r>
                      <w:instrText xml:space="preserve"> PAGE  \* MERGEFORMAT </w:instrText>
                    </w:r>
                    <w:r>
                      <w:fldChar w:fldCharType="separate"/>
                    </w:r>
                    <w:r>
                      <w:t>10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9FCF9">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DE182">
    <w:pPr>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9DCAB">
    <w:pPr>
      <w:rPr>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B232A">
    <w:pPr>
      <w:pStyle w:val="14"/>
      <w:pBdr>
        <w:bottom w:val="none" w:color="auto" w:sz="0" w:space="0"/>
      </w:pBdr>
      <w:tabs>
        <w:tab w:val="center" w:pos="4153"/>
        <w:tab w:val="right" w:pos="8306"/>
      </w:tabs>
      <w:spacing w:line="276" w:lineRule="auto"/>
      <w:jc w:val="left"/>
      <w:rPr>
        <w:rFonts w:hAnsi="Times New Roman"/>
        <w:sz w:val="15"/>
        <w:szCs w:val="15"/>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CF1D3"/>
    <w:multiLevelType w:val="singleLevel"/>
    <w:tmpl w:val="0E5CF1D3"/>
    <w:lvl w:ilvl="0" w:tentative="0">
      <w:start w:val="1"/>
      <w:numFmt w:val="decimal"/>
      <w:lvlText w:val="%1."/>
      <w:lvlJc w:val="left"/>
      <w:pPr>
        <w:tabs>
          <w:tab w:val="left" w:pos="295"/>
        </w:tabs>
        <w:ind w:left="295" w:hanging="295"/>
      </w:pPr>
      <w:rPr>
        <w:rFonts w:hint="default"/>
      </w:rPr>
    </w:lvl>
  </w:abstractNum>
  <w:abstractNum w:abstractNumId="1">
    <w:nsid w:val="21D30F2B"/>
    <w:multiLevelType w:val="multilevel"/>
    <w:tmpl w:val="21D30F2B"/>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3">
    <w:nsid w:val="3DCAD4A5"/>
    <w:multiLevelType w:val="multilevel"/>
    <w:tmpl w:val="3DCAD4A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4CBE928A"/>
    <w:multiLevelType w:val="singleLevel"/>
    <w:tmpl w:val="4CBE928A"/>
    <w:lvl w:ilvl="0" w:tentative="0">
      <w:start w:val="1"/>
      <w:numFmt w:val="decimal"/>
      <w:lvlText w:val="%1."/>
      <w:lvlJc w:val="left"/>
      <w:pPr>
        <w:ind w:left="425" w:hanging="425"/>
      </w:pPr>
      <w:rPr>
        <w:rFonts w:hint="default"/>
        <w:sz w:val="18"/>
        <w:szCs w:val="18"/>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drawingGridHorizontalSpacing w:val="110"/>
  <w:noPunctuationKerning w:val="1"/>
  <w:characterSpacingControl w:val="doNotCompress"/>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421101"/>
    <w:rsid w:val="000545CF"/>
    <w:rsid w:val="000A578C"/>
    <w:rsid w:val="00117BD6"/>
    <w:rsid w:val="00163CAC"/>
    <w:rsid w:val="001A3875"/>
    <w:rsid w:val="001D603D"/>
    <w:rsid w:val="00263F8E"/>
    <w:rsid w:val="00293748"/>
    <w:rsid w:val="002D225B"/>
    <w:rsid w:val="002F5819"/>
    <w:rsid w:val="003F3A14"/>
    <w:rsid w:val="00415C27"/>
    <w:rsid w:val="00421101"/>
    <w:rsid w:val="00490866"/>
    <w:rsid w:val="004A2382"/>
    <w:rsid w:val="004E7B91"/>
    <w:rsid w:val="0054503E"/>
    <w:rsid w:val="00631255"/>
    <w:rsid w:val="006A30B5"/>
    <w:rsid w:val="006D3DA7"/>
    <w:rsid w:val="007D7188"/>
    <w:rsid w:val="008210D4"/>
    <w:rsid w:val="009A58AE"/>
    <w:rsid w:val="00A662B3"/>
    <w:rsid w:val="00A94CE7"/>
    <w:rsid w:val="00AC76D7"/>
    <w:rsid w:val="00AF0CC6"/>
    <w:rsid w:val="00B368D1"/>
    <w:rsid w:val="00BC5F16"/>
    <w:rsid w:val="00C577DC"/>
    <w:rsid w:val="00CB5B36"/>
    <w:rsid w:val="00CF742F"/>
    <w:rsid w:val="00D7049F"/>
    <w:rsid w:val="00DE3A89"/>
    <w:rsid w:val="00E43199"/>
    <w:rsid w:val="00E860A6"/>
    <w:rsid w:val="00F05D8D"/>
    <w:rsid w:val="00FE6319"/>
    <w:rsid w:val="02EC3F29"/>
    <w:rsid w:val="04CC2CD2"/>
    <w:rsid w:val="0828199A"/>
    <w:rsid w:val="09150C17"/>
    <w:rsid w:val="0B5A76EB"/>
    <w:rsid w:val="0B5B30C7"/>
    <w:rsid w:val="0DCE6776"/>
    <w:rsid w:val="15A31201"/>
    <w:rsid w:val="183F5473"/>
    <w:rsid w:val="198A0F6B"/>
    <w:rsid w:val="1B930D3F"/>
    <w:rsid w:val="251F4769"/>
    <w:rsid w:val="27E608A0"/>
    <w:rsid w:val="28754826"/>
    <w:rsid w:val="29FC4166"/>
    <w:rsid w:val="2DE67A13"/>
    <w:rsid w:val="2E4814FD"/>
    <w:rsid w:val="33621F1E"/>
    <w:rsid w:val="33B71390"/>
    <w:rsid w:val="35F37F5F"/>
    <w:rsid w:val="360E231A"/>
    <w:rsid w:val="362B654C"/>
    <w:rsid w:val="37470622"/>
    <w:rsid w:val="3B0C28D2"/>
    <w:rsid w:val="3DEB4AAE"/>
    <w:rsid w:val="3E1F2B0B"/>
    <w:rsid w:val="40B47BDE"/>
    <w:rsid w:val="41B60751"/>
    <w:rsid w:val="46E80ED2"/>
    <w:rsid w:val="474130BD"/>
    <w:rsid w:val="485676DB"/>
    <w:rsid w:val="4F7F350D"/>
    <w:rsid w:val="51462355"/>
    <w:rsid w:val="545E0B48"/>
    <w:rsid w:val="561B1545"/>
    <w:rsid w:val="570D462C"/>
    <w:rsid w:val="58C34BD8"/>
    <w:rsid w:val="5D466CFA"/>
    <w:rsid w:val="61706484"/>
    <w:rsid w:val="62F72563"/>
    <w:rsid w:val="64914803"/>
    <w:rsid w:val="6BCC36D4"/>
    <w:rsid w:val="6DFD59B9"/>
    <w:rsid w:val="75BB65A0"/>
    <w:rsid w:val="75D43F7E"/>
    <w:rsid w:val="7A5909FA"/>
    <w:rsid w:val="7AD32037"/>
    <w:rsid w:val="7B9E7297"/>
    <w:rsid w:val="7C670BCB"/>
    <w:rsid w:val="7C6A28CD"/>
    <w:rsid w:val="7D9315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en-US"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qFormat/>
    <w:uiPriority w:val="0"/>
  </w:style>
  <w:style w:type="paragraph" w:styleId="10">
    <w:name w:val="Body Text"/>
    <w:basedOn w:val="1"/>
    <w:qFormat/>
    <w:uiPriority w:val="0"/>
    <w:rPr>
      <w:sz w:val="18"/>
      <w:szCs w:val="18"/>
    </w:rPr>
  </w:style>
  <w:style w:type="paragraph" w:styleId="11">
    <w:name w:val="toc 3"/>
    <w:basedOn w:val="1"/>
    <w:next w:val="1"/>
    <w:qFormat/>
    <w:uiPriority w:val="39"/>
    <w:pPr>
      <w:ind w:left="840" w:leftChars="400"/>
    </w:pPr>
  </w:style>
  <w:style w:type="paragraph" w:styleId="12">
    <w:name w:val="Balloon Text"/>
    <w:basedOn w:val="1"/>
    <w:link w:val="31"/>
    <w:qFormat/>
    <w:uiPriority w:val="0"/>
    <w:rPr>
      <w:sz w:val="18"/>
      <w:szCs w:val="18"/>
    </w:rPr>
  </w:style>
  <w:style w:type="paragraph" w:styleId="13">
    <w:name w:val="footer"/>
    <w:basedOn w:val="1"/>
    <w:link w:val="27"/>
    <w:qFormat/>
    <w:uiPriority w:val="0"/>
    <w:pPr>
      <w:snapToGrid w:val="0"/>
    </w:pPr>
    <w:rPr>
      <w:sz w:val="18"/>
      <w:szCs w:val="18"/>
    </w:rPr>
  </w:style>
  <w:style w:type="paragraph" w:styleId="14">
    <w:name w:val="header"/>
    <w:basedOn w:val="1"/>
    <w:link w:val="26"/>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table" w:styleId="18">
    <w:name w:val="Table Grid"/>
    <w:basedOn w:val="1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Hyperlink"/>
    <w:basedOn w:val="19"/>
    <w:qFormat/>
    <w:uiPriority w:val="99"/>
    <w:rPr>
      <w:color w:val="0000FF"/>
      <w:u w:val="single"/>
    </w:rPr>
  </w:style>
  <w:style w:type="character" w:styleId="21">
    <w:name w:val="annotation reference"/>
    <w:basedOn w:val="19"/>
    <w:autoRedefine/>
    <w:qFormat/>
    <w:uiPriority w:val="0"/>
    <w:rPr>
      <w:sz w:val="21"/>
      <w:szCs w:val="21"/>
    </w:rPr>
  </w:style>
  <w:style w:type="paragraph" w:customStyle="1" w:styleId="22">
    <w:name w:val="普通(网站)1"/>
    <w:basedOn w:val="1"/>
    <w:qFormat/>
    <w:uiPriority w:val="0"/>
    <w:pPr>
      <w:widowControl/>
      <w:spacing w:before="100" w:beforeAutospacing="1" w:after="100" w:afterAutospacing="1"/>
    </w:pPr>
    <w:rPr>
      <w:sz w:val="24"/>
      <w:szCs w:val="24"/>
      <w:lang w:eastAsia="zh-CN"/>
    </w:rPr>
  </w:style>
  <w:style w:type="table" w:customStyle="1" w:styleId="23">
    <w:name w:val="Table Normal"/>
    <w:qFormat/>
    <w:uiPriority w:val="0"/>
    <w:tblPr>
      <w:tblCellMar>
        <w:top w:w="0" w:type="dxa"/>
        <w:left w:w="0" w:type="dxa"/>
        <w:bottom w:w="0" w:type="dxa"/>
        <w:right w:w="0" w:type="dxa"/>
      </w:tblCellMar>
    </w:tblPr>
  </w:style>
  <w:style w:type="paragraph" w:customStyle="1" w:styleId="24">
    <w:name w:val="列出段落1"/>
    <w:basedOn w:val="1"/>
    <w:qFormat/>
    <w:uiPriority w:val="0"/>
    <w:pPr>
      <w:spacing w:before="36"/>
      <w:ind w:left="311" w:hanging="158"/>
    </w:pPr>
    <w:rPr>
      <w:rFonts w:ascii="Times New Roman" w:hAnsi="Times New Roman" w:eastAsia="Times New Roman" w:cs="Times New Roman"/>
    </w:rPr>
  </w:style>
  <w:style w:type="paragraph" w:customStyle="1" w:styleId="25">
    <w:name w:val="Table Paragraph"/>
    <w:basedOn w:val="1"/>
    <w:qFormat/>
    <w:uiPriority w:val="0"/>
  </w:style>
  <w:style w:type="character" w:customStyle="1" w:styleId="26">
    <w:name w:val="页眉 Char"/>
    <w:basedOn w:val="19"/>
    <w:link w:val="14"/>
    <w:qFormat/>
    <w:uiPriority w:val="0"/>
    <w:rPr>
      <w:rFonts w:hint="default" w:ascii="宋体" w:hAnsi="宋体" w:eastAsia="宋体" w:cs="宋体"/>
      <w:sz w:val="18"/>
      <w:szCs w:val="18"/>
    </w:rPr>
  </w:style>
  <w:style w:type="character" w:customStyle="1" w:styleId="27">
    <w:name w:val="页脚 Char"/>
    <w:basedOn w:val="19"/>
    <w:link w:val="13"/>
    <w:autoRedefine/>
    <w:qFormat/>
    <w:uiPriority w:val="99"/>
    <w:rPr>
      <w:rFonts w:hint="default" w:ascii="宋体" w:hAnsi="宋体" w:eastAsia="宋体" w:cs="宋体"/>
      <w:sz w:val="18"/>
      <w:szCs w:val="18"/>
    </w:rPr>
  </w:style>
  <w:style w:type="character" w:customStyle="1" w:styleId="28">
    <w:name w:val="font21"/>
    <w:basedOn w:val="19"/>
    <w:qFormat/>
    <w:uiPriority w:val="0"/>
    <w:rPr>
      <w:rFonts w:hint="default" w:ascii="font-weight : 400" w:hAnsi="font-weight : 400" w:eastAsia="font-weight : 400" w:cs="font-weight : 400"/>
      <w:color w:val="FF0000"/>
      <w:sz w:val="22"/>
      <w:szCs w:val="22"/>
      <w:u w:val="none"/>
    </w:rPr>
  </w:style>
  <w:style w:type="character" w:customStyle="1" w:styleId="29">
    <w:name w:val="font01"/>
    <w:basedOn w:val="19"/>
    <w:qFormat/>
    <w:uiPriority w:val="0"/>
    <w:rPr>
      <w:rFonts w:hint="default" w:ascii="font-weight : 400" w:hAnsi="font-weight : 400" w:eastAsia="font-weight : 400" w:cs="font-weight : 400"/>
      <w:color w:val="000000"/>
      <w:sz w:val="22"/>
      <w:szCs w:val="22"/>
      <w:u w:val="none"/>
    </w:rPr>
  </w:style>
  <w:style w:type="character" w:customStyle="1" w:styleId="30">
    <w:name w:val="font11"/>
    <w:basedOn w:val="19"/>
    <w:autoRedefine/>
    <w:qFormat/>
    <w:uiPriority w:val="0"/>
    <w:rPr>
      <w:rFonts w:hint="eastAsia" w:ascii="宋体" w:hAnsi="宋体" w:eastAsia="宋体" w:cs="宋体"/>
      <w:color w:val="FF0000"/>
      <w:sz w:val="22"/>
      <w:szCs w:val="22"/>
      <w:u w:val="none"/>
    </w:rPr>
  </w:style>
  <w:style w:type="character" w:customStyle="1" w:styleId="31">
    <w:name w:val="批注框文本 Char"/>
    <w:basedOn w:val="19"/>
    <w:link w:val="12"/>
    <w:qFormat/>
    <w:uiPriority w:val="0"/>
    <w:rPr>
      <w:rFonts w:hint="default" w:ascii="宋体" w:hAnsi="宋体" w:cs="宋体"/>
      <w:sz w:val="18"/>
      <w:szCs w:val="18"/>
      <w:lang w:eastAsia="en-US"/>
    </w:rPr>
  </w:style>
  <w:style w:type="paragraph" w:customStyle="1" w:styleId="32">
    <w:name w:val="TOC 标题1"/>
    <w:basedOn w:val="2"/>
    <w:next w:val="1"/>
    <w:autoRedefine/>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lang w:eastAsia="zh-CN"/>
    </w:rPr>
  </w:style>
  <w:style w:type="paragraph" w:customStyle="1" w:styleId="33">
    <w:name w:val="列出段落2"/>
    <w:basedOn w:val="1"/>
    <w:qFormat/>
    <w:uiPriority w:val="0"/>
    <w:pPr>
      <w:ind w:firstLine="420" w:firstLineChars="200"/>
    </w:pPr>
  </w:style>
  <w:style w:type="table" w:customStyle="1" w:styleId="34">
    <w:name w:val="网格型浅色11"/>
    <w:basedOn w:val="17"/>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35">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36">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37">
    <w:name w:val="List Paragraph1"/>
    <w:basedOn w:val="1"/>
    <w:qFormat/>
    <w:uiPriority w:val="34"/>
    <w:rPr>
      <w:rFonts w:asciiTheme="minorHAnsi" w:hAnsiTheme="minorHAnsi" w:eastAsiaTheme="minorEastAsia" w:cstheme="minorBidi"/>
    </w:rPr>
  </w:style>
  <w:style w:type="paragraph" w:customStyle="1" w:styleId="38">
    <w:name w:val="正文1"/>
    <w:qFormat/>
    <w:uiPriority w:val="0"/>
    <w:rPr>
      <w:rFonts w:ascii="Times New Roman" w:hAnsi="Times New Roman" w:eastAsia="宋体" w:cs="Times New Roman"/>
      <w:sz w:val="24"/>
      <w:szCs w:val="24"/>
      <w:lang w:val="en-US" w:eastAsia="zh-CN" w:bidi="ar-SA"/>
    </w:rPr>
  </w:style>
  <w:style w:type="paragraph" w:customStyle="1" w:styleId="39">
    <w:name w:val="普通(网站)2"/>
    <w:qFormat/>
    <w:uiPriority w:val="0"/>
    <w:rPr>
      <w:rFonts w:ascii="Times New Roman" w:hAnsi="Times New Roman" w:eastAsia="宋体" w:cs="Times New Roman"/>
      <w:sz w:val="24"/>
      <w:szCs w:val="24"/>
      <w:lang w:val="en-US" w:eastAsia="zh-CN" w:bidi="ar-SA"/>
    </w:rPr>
  </w:style>
  <w:style w:type="table" w:customStyle="1" w:styleId="40">
    <w:name w:val="Table Normal1"/>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7F2A4-0D8C-4A6D-9404-6A40AE6A2C61}">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34</Pages>
  <Words>18291</Words>
  <Characters>43755</Characters>
  <Lines>105</Lines>
  <Paragraphs>29</Paragraphs>
  <TotalTime>2</TotalTime>
  <ScaleCrop>false</ScaleCrop>
  <LinksUpToDate>false</LinksUpToDate>
  <CharactersWithSpaces>50357</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2017-12-06T09:40:00Z</dcterms:created>
  <dc:creator>Shelley</dc:creator>
  <cp:lastModifiedBy>tassles-L</cp:lastModifiedBy>
  <cp:lastPrinted>2018-10-18T08:20:00Z</cp:lastPrinted>
  <dcterms:modified xsi:type="dcterms:W3CDTF">2024-08-09T03:06:36Z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1745C39E90CD465CB6255A744D8E29CE</vt:lpwstr>
  </property>
</Properties>
</file>