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5DF7F2">
      <w:pPr>
        <w:pStyle w:val="138"/>
        <w:rPr>
          <w:rFonts w:hint="default" w:ascii="Times New Roman" w:hAnsi="Times New Roman" w:eastAsia="微软雅黑" w:cs="Times New Roman"/>
          <w:szCs w:val="28"/>
        </w:rPr>
        <w:sectPr>
          <w:footerReference r:id="rId7" w:type="first"/>
          <w:headerReference r:id="rId5" w:type="default"/>
          <w:footerReference r:id="rId6" w:type="default"/>
          <w:pgSz w:w="11907" w:h="16839"/>
          <w:pgMar w:top="1701" w:right="851" w:bottom="1701" w:left="851" w:header="567" w:footer="567" w:gutter="0"/>
          <w:pgNumType w:start="1"/>
          <w:cols w:space="720" w:num="1"/>
          <w:titlePg/>
          <w:docGrid w:linePitch="360" w:charSpace="0"/>
        </w:sectPr>
      </w:pPr>
      <w:r>
        <w:rPr>
          <w:sz w:val="28"/>
        </w:rPr>
        <mc:AlternateContent>
          <mc:Choice Requires="wps">
            <w:drawing>
              <wp:anchor distT="0" distB="0" distL="114300" distR="114300" simplePos="0" relativeHeight="251669504" behindDoc="0" locked="0" layoutInCell="1" allowOverlap="1">
                <wp:simplePos x="0" y="0"/>
                <wp:positionH relativeFrom="page">
                  <wp:align>center</wp:align>
                </wp:positionH>
                <wp:positionV relativeFrom="paragraph">
                  <wp:posOffset>5576570</wp:posOffset>
                </wp:positionV>
                <wp:extent cx="4352290" cy="1243330"/>
                <wp:effectExtent l="0" t="0" r="0" b="0"/>
                <wp:wrapNone/>
                <wp:docPr id="48" name="文本框 48"/>
                <wp:cNvGraphicFramePr/>
                <a:graphic xmlns:a="http://schemas.openxmlformats.org/drawingml/2006/main">
                  <a:graphicData uri="http://schemas.microsoft.com/office/word/2010/wordprocessingShape">
                    <wps:wsp>
                      <wps:cNvSpPr txBox="1"/>
                      <wps:spPr>
                        <a:xfrm>
                          <a:off x="1656715" y="7705725"/>
                          <a:ext cx="4352290" cy="12433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3A8BB6">
                            <w:pPr>
                              <w:pStyle w:val="13"/>
                              <w:keepNext w:val="0"/>
                              <w:keepLines w:val="0"/>
                              <w:pageBreakBefore w:val="0"/>
                              <w:widowControl w:val="0"/>
                              <w:kinsoku/>
                              <w:wordWrap/>
                              <w:overflowPunct/>
                              <w:topLinePunct w:val="0"/>
                              <w:bidi w:val="0"/>
                              <w:adjustRightInd/>
                              <w:snapToGrid/>
                              <w:spacing w:before="0" w:after="0" w:line="240" w:lineRule="auto"/>
                              <w:ind w:left="0" w:firstLine="0"/>
                              <w:jc w:val="center"/>
                              <w:textAlignment w:val="auto"/>
                              <w:rPr>
                                <w:rFonts w:eastAsia="微软雅黑"/>
                                <w:position w:val="-1"/>
                                <w:sz w:val="56"/>
                                <w:szCs w:val="56"/>
                                <w:lang w:eastAsia="zh-CN"/>
                              </w:rPr>
                            </w:pPr>
                            <w:r>
                              <w:rPr>
                                <w:rFonts w:eastAsia="微软雅黑"/>
                                <w:position w:val="-1"/>
                                <w:sz w:val="56"/>
                                <w:szCs w:val="56"/>
                                <w:lang w:eastAsia="zh-CN"/>
                              </w:rPr>
                              <w:t>中国人群肺癌组织</w:t>
                            </w:r>
                          </w:p>
                          <w:p w14:paraId="05B84D11">
                            <w:pPr>
                              <w:pStyle w:val="13"/>
                              <w:keepNext w:val="0"/>
                              <w:keepLines w:val="0"/>
                              <w:pageBreakBefore w:val="0"/>
                              <w:widowControl w:val="0"/>
                              <w:kinsoku/>
                              <w:wordWrap/>
                              <w:overflowPunct/>
                              <w:topLinePunct w:val="0"/>
                              <w:bidi w:val="0"/>
                              <w:adjustRightInd/>
                              <w:snapToGrid/>
                              <w:spacing w:before="0" w:after="0" w:line="240" w:lineRule="auto"/>
                              <w:ind w:left="0" w:firstLine="0"/>
                              <w:jc w:val="center"/>
                              <w:textAlignment w:val="auto"/>
                              <w:rPr>
                                <w:rFonts w:eastAsia="微软雅黑"/>
                                <w:position w:val="-1"/>
                                <w:sz w:val="56"/>
                                <w:szCs w:val="56"/>
                                <w:lang w:eastAsia="zh-CN"/>
                              </w:rPr>
                            </w:pPr>
                            <w:r>
                              <w:rPr>
                                <w:rFonts w:hint="eastAsia" w:eastAsia="微软雅黑"/>
                                <w:position w:val="-1"/>
                                <w:sz w:val="56"/>
                                <w:szCs w:val="56"/>
                                <w:lang w:eastAsia="zh-CN"/>
                              </w:rPr>
                              <w:t>60</w:t>
                            </w:r>
                            <w:r>
                              <w:rPr>
                                <w:rFonts w:eastAsia="微软雅黑"/>
                                <w:position w:val="-1"/>
                                <w:sz w:val="56"/>
                                <w:szCs w:val="56"/>
                                <w:lang w:eastAsia="zh-CN"/>
                              </w:rPr>
                              <w:t>基因分子分型研究</w:t>
                            </w:r>
                          </w:p>
                          <w:p w14:paraId="1AD15C8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439.1pt;height:97.9pt;width:342.7pt;mso-position-horizontal:center;mso-position-horizontal-relative:page;z-index:251669504;mso-width-relative:page;mso-height-relative:page;" filled="f" stroked="f" coordsize="21600,21600" o:gfxdata="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FbBtatoAAAAJAQAADwAAAAAA&#10;AAABACAAAAAiAAAAZHJzL2Rvd25yZXYueG1sUEsBAhQAFAAAAAgAh07iQEukZFpKAgAAdQQAAA4A&#10;AAAAAAAAAQAgAAAAKQEAAGRycy9lMm9Eb2MueG1sUEsFBgAAAAAGAAYAWQEAAOUFAAAAAA==&#10;">
                <v:fill on="f" focussize="0,0"/>
                <v:stroke on="f" weight="0.5pt"/>
                <v:imagedata o:title=""/>
                <o:lock v:ext="edit" aspectratio="f"/>
                <v:textbox>
                  <w:txbxContent>
                    <w:p w14:paraId="143A8BB6">
                      <w:pPr>
                        <w:pStyle w:val="13"/>
                        <w:keepNext w:val="0"/>
                        <w:keepLines w:val="0"/>
                        <w:pageBreakBefore w:val="0"/>
                        <w:widowControl w:val="0"/>
                        <w:kinsoku/>
                        <w:wordWrap/>
                        <w:overflowPunct/>
                        <w:topLinePunct w:val="0"/>
                        <w:bidi w:val="0"/>
                        <w:adjustRightInd/>
                        <w:snapToGrid/>
                        <w:spacing w:before="0" w:after="0" w:line="240" w:lineRule="auto"/>
                        <w:ind w:left="0" w:firstLine="0"/>
                        <w:jc w:val="center"/>
                        <w:textAlignment w:val="auto"/>
                        <w:rPr>
                          <w:rFonts w:eastAsia="微软雅黑"/>
                          <w:position w:val="-1"/>
                          <w:sz w:val="56"/>
                          <w:szCs w:val="56"/>
                          <w:lang w:eastAsia="zh-CN"/>
                        </w:rPr>
                      </w:pPr>
                      <w:r>
                        <w:rPr>
                          <w:rFonts w:eastAsia="微软雅黑"/>
                          <w:position w:val="-1"/>
                          <w:sz w:val="56"/>
                          <w:szCs w:val="56"/>
                          <w:lang w:eastAsia="zh-CN"/>
                        </w:rPr>
                        <w:t>中国人群肺癌组织</w:t>
                      </w:r>
                    </w:p>
                    <w:p w14:paraId="05B84D11">
                      <w:pPr>
                        <w:pStyle w:val="13"/>
                        <w:keepNext w:val="0"/>
                        <w:keepLines w:val="0"/>
                        <w:pageBreakBefore w:val="0"/>
                        <w:widowControl w:val="0"/>
                        <w:kinsoku/>
                        <w:wordWrap/>
                        <w:overflowPunct/>
                        <w:topLinePunct w:val="0"/>
                        <w:bidi w:val="0"/>
                        <w:adjustRightInd/>
                        <w:snapToGrid/>
                        <w:spacing w:before="0" w:after="0" w:line="240" w:lineRule="auto"/>
                        <w:ind w:left="0" w:firstLine="0"/>
                        <w:jc w:val="center"/>
                        <w:textAlignment w:val="auto"/>
                        <w:rPr>
                          <w:rFonts w:eastAsia="微软雅黑"/>
                          <w:position w:val="-1"/>
                          <w:sz w:val="56"/>
                          <w:szCs w:val="56"/>
                          <w:lang w:eastAsia="zh-CN"/>
                        </w:rPr>
                      </w:pPr>
                      <w:r>
                        <w:rPr>
                          <w:rFonts w:hint="eastAsia" w:eastAsia="微软雅黑"/>
                          <w:position w:val="-1"/>
                          <w:sz w:val="56"/>
                          <w:szCs w:val="56"/>
                          <w:lang w:eastAsia="zh-CN"/>
                        </w:rPr>
                        <w:t>60</w:t>
                      </w:r>
                      <w:r>
                        <w:rPr>
                          <w:rFonts w:eastAsia="微软雅黑"/>
                          <w:position w:val="-1"/>
                          <w:sz w:val="56"/>
                          <w:szCs w:val="56"/>
                          <w:lang w:eastAsia="zh-CN"/>
                        </w:rPr>
                        <w:t>基因分子分型研究</w:t>
                      </w:r>
                    </w:p>
                    <w:p w14:paraId="1AD15C80"/>
                  </w:txbxContent>
                </v:textbox>
              </v:shape>
            </w:pict>
          </mc:Fallback>
        </mc:AlternateContent>
      </w:r>
      <w:r>
        <w:rPr>
          <w:rFonts w:hint="default" w:ascii="Times New Roman" w:hAnsi="Times New Roman" w:eastAsia="微软雅黑" w:cs="Times New Roman"/>
        </w:rPr>
        <w:drawing>
          <wp:anchor distT="0" distB="0" distL="114300" distR="114300" simplePos="0" relativeHeight="251667456" behindDoc="0" locked="0" layoutInCell="1" allowOverlap="1">
            <wp:simplePos x="0" y="0"/>
            <wp:positionH relativeFrom="column">
              <wp:posOffset>-577215</wp:posOffset>
            </wp:positionH>
            <wp:positionV relativeFrom="paragraph">
              <wp:posOffset>-1081405</wp:posOffset>
            </wp:positionV>
            <wp:extent cx="7644130" cy="10680700"/>
            <wp:effectExtent l="0" t="0" r="6350" b="2540"/>
            <wp:wrapNone/>
            <wp:docPr id="9"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00"/>
                    <pic:cNvPicPr>
                      <a:picLocks noChangeAspect="1"/>
                    </pic:cNvPicPr>
                  </pic:nvPicPr>
                  <pic:blipFill>
                    <a:blip r:embed="rId14"/>
                    <a:srcRect r="2148" b="480"/>
                    <a:stretch>
                      <a:fillRect/>
                    </a:stretch>
                  </pic:blipFill>
                  <pic:spPr>
                    <a:xfrm>
                      <a:off x="0" y="0"/>
                      <a:ext cx="7644130" cy="10680700"/>
                    </a:xfrm>
                    <a:prstGeom prst="rect">
                      <a:avLst/>
                    </a:prstGeom>
                    <a:noFill/>
                    <a:ln>
                      <a:noFill/>
                    </a:ln>
                  </pic:spPr>
                </pic:pic>
              </a:graphicData>
            </a:graphic>
          </wp:anchor>
        </w:drawing>
      </w:r>
    </w:p>
    <w:p w14:paraId="596F505F">
      <w:pPr>
        <w:rPr>
          <w:rFonts w:hint="default" w:ascii="Times New Roman" w:hAnsi="Times New Roman" w:eastAsia="微软雅黑" w:cs="Times New Roman"/>
        </w:rPr>
      </w:pPr>
    </w:p>
    <w:p w14:paraId="63EA2DB3">
      <w:pPr>
        <w:jc w:val="center"/>
        <w:rPr>
          <w:rFonts w:hint="default" w:ascii="Times New Roman" w:hAnsi="Times New Roman" w:eastAsia="微软雅黑" w:cs="Times New Roman"/>
        </w:rPr>
      </w:pPr>
      <w:r>
        <w:rPr>
          <w:rFonts w:hint="default" w:ascii="Times New Roman" w:hAnsi="Times New Roman" w:eastAsia="微软雅黑" w:cs="Times New Roman"/>
          <w:color w:val="156E43"/>
        </w:rPr>
        <mc:AlternateContent>
          <mc:Choice Requires="wps">
            <w:drawing>
              <wp:anchor distT="0" distB="0" distL="114300" distR="114300" simplePos="0" relativeHeight="251664384" behindDoc="0" locked="0" layoutInCell="1" allowOverlap="1">
                <wp:simplePos x="0" y="0"/>
                <wp:positionH relativeFrom="column">
                  <wp:posOffset>8255</wp:posOffset>
                </wp:positionH>
                <wp:positionV relativeFrom="paragraph">
                  <wp:posOffset>666750</wp:posOffset>
                </wp:positionV>
                <wp:extent cx="6472555" cy="45085"/>
                <wp:effectExtent l="0" t="0" r="4445" b="635"/>
                <wp:wrapNone/>
                <wp:docPr id="6" name="矩形 282"/>
                <wp:cNvGraphicFramePr/>
                <a:graphic xmlns:a="http://schemas.openxmlformats.org/drawingml/2006/main">
                  <a:graphicData uri="http://schemas.microsoft.com/office/word/2010/wordprocessingShape">
                    <wps:wsp>
                      <wps:cNvSpPr/>
                      <wps:spPr>
                        <a:xfrm>
                          <a:off x="0" y="0"/>
                          <a:ext cx="6472555" cy="45085"/>
                        </a:xfrm>
                        <a:prstGeom prst="rect">
                          <a:avLst/>
                        </a:prstGeom>
                        <a:solidFill>
                          <a:srgbClr val="AEAAAA"/>
                        </a:solidFill>
                        <a:ln>
                          <a:noFill/>
                        </a:ln>
                      </wps:spPr>
                      <wps:bodyPr wrap="square" upright="1"/>
                    </wps:wsp>
                  </a:graphicData>
                </a:graphic>
              </wp:anchor>
            </w:drawing>
          </mc:Choice>
          <mc:Fallback>
            <w:pict>
              <v:rect id="矩形 282" o:spid="_x0000_s1026" o:spt="1" style="position:absolute;left:0pt;margin-left:0.65pt;margin-top:52.5pt;height:3.55pt;width:509.65pt;z-index:251664384;mso-width-relative:page;mso-height-relative:page;" fillcolor="#AEAAAA" filled="t" stroked="f" coordsize="21600,21600" o:gfxdata="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OZVit/WAAAACgEAAA8AAAAAAAAAAQAgAAAAIgAAAGRycy9kb3ducmV2LnhtbFBL&#10;AQIUABQAAAAIAIdO4kAntds9vwEAAG4DAAAOAAAAAAAAAAEAIAAAACUBAABkcnMvZTJvRG9jLnht&#10;bFBLBQYAAAAABgAGAFkBAABWBQAAAAA=&#10;">
                <v:fill on="t" focussize="0,0"/>
                <v:stroke on="f"/>
                <v:imagedata o:title=""/>
                <o:lock v:ext="edit" aspectratio="f"/>
              </v:rect>
            </w:pict>
          </mc:Fallback>
        </mc:AlternateContent>
      </w:r>
      <w:r>
        <w:rPr>
          <w:rFonts w:hint="default" w:ascii="Times New Roman" w:hAnsi="Times New Roman" w:eastAsia="微软雅黑" w:cs="Times New Roman"/>
          <w:color w:val="156E43"/>
        </w:rPr>
        <mc:AlternateContent>
          <mc:Choice Requires="wps">
            <w:drawing>
              <wp:anchor distT="0" distB="0" distL="114300" distR="114300" simplePos="0" relativeHeight="251665408" behindDoc="0" locked="0" layoutInCell="1" allowOverlap="1">
                <wp:simplePos x="0" y="0"/>
                <wp:positionH relativeFrom="column">
                  <wp:posOffset>2350135</wp:posOffset>
                </wp:positionH>
                <wp:positionV relativeFrom="paragraph">
                  <wp:posOffset>687070</wp:posOffset>
                </wp:positionV>
                <wp:extent cx="1753235" cy="92075"/>
                <wp:effectExtent l="0" t="0" r="14605" b="14605"/>
                <wp:wrapNone/>
                <wp:docPr id="7" name="矩形 283"/>
                <wp:cNvGraphicFramePr/>
                <a:graphic xmlns:a="http://schemas.openxmlformats.org/drawingml/2006/main">
                  <a:graphicData uri="http://schemas.microsoft.com/office/word/2010/wordprocessingShape">
                    <wps:wsp>
                      <wps:cNvSpPr/>
                      <wps:spPr>
                        <a:xfrm>
                          <a:off x="0" y="0"/>
                          <a:ext cx="1753235" cy="92075"/>
                        </a:xfrm>
                        <a:prstGeom prst="rect">
                          <a:avLst/>
                        </a:prstGeom>
                        <a:solidFill>
                          <a:srgbClr val="747070"/>
                        </a:solidFill>
                        <a:ln>
                          <a:noFill/>
                        </a:ln>
                      </wps:spPr>
                      <wps:bodyPr wrap="square" upright="1"/>
                    </wps:wsp>
                  </a:graphicData>
                </a:graphic>
              </wp:anchor>
            </w:drawing>
          </mc:Choice>
          <mc:Fallback>
            <w:pict>
              <v:rect id="矩形 283" o:spid="_x0000_s1026" o:spt="1" style="position:absolute;left:0pt;margin-left:185.05pt;margin-top:54.1pt;height:7.25pt;width:138.05pt;z-index:251665408;mso-width-relative:page;mso-height-relative:page;" fillcolor="#747070" filled="t" stroked="f" coordsize="21600,21600" o:gfxdata="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l4DVkNgAAAALAQAADwAAAAAAAAABACAAAAAiAAAAZHJzL2Rvd25yZXYueG1s&#10;UEsBAhQAFAAAAAgAh07iQES5aAG/AQAAbgMAAA4AAAAAAAAAAQAgAAAAJwEAAGRycy9lMm9Eb2Mu&#10;eG1sUEsFBgAAAAAGAAYAWQEAAFgFAAAAAA==&#10;">
                <v:fill on="t" focussize="0,0"/>
                <v:stroke on="f"/>
                <v:imagedata o:title=""/>
                <o:lock v:ext="edit" aspectratio="f"/>
              </v:rect>
            </w:pict>
          </mc:Fallback>
        </mc:AlternateContent>
      </w:r>
      <w:r>
        <w:rPr>
          <w:rFonts w:hint="default" w:ascii="Times New Roman" w:hAnsi="Times New Roman" w:eastAsia="微软雅黑" w:cs="Times New Roman"/>
          <w:b/>
          <w:color w:val="156E43"/>
          <w:sz w:val="56"/>
          <w:szCs w:val="56"/>
        </w:rPr>
        <w:t>肺癌组织60基因检测报告</w:t>
      </w:r>
    </w:p>
    <w:p w14:paraId="3C134405">
      <w:pPr>
        <w:pStyle w:val="18"/>
        <w:tabs>
          <w:tab w:val="right" w:leader="dot" w:pos="10195"/>
        </w:tabs>
        <w:ind w:left="400" w:right="800"/>
        <w:jc w:val="center"/>
        <w:rPr>
          <w:rFonts w:hint="default" w:ascii="Times New Roman" w:hAnsi="Times New Roman" w:eastAsia="微软雅黑" w:cs="Times New Roman"/>
          <w:b w:val="0"/>
          <w:color w:val="3B3838"/>
          <w:sz w:val="40"/>
          <w:szCs w:val="40"/>
        </w:rPr>
      </w:pPr>
      <w:r>
        <w:rPr>
          <w:rFonts w:hint="default" w:ascii="Times New Roman" w:hAnsi="Times New Roman" w:eastAsia="微软雅黑" w:cs="Times New Roman"/>
          <w:b w:val="0"/>
          <w:color w:val="3B3838"/>
          <w:sz w:val="40"/>
          <w:szCs w:val="40"/>
        </w:rPr>
        <w:t>分子病理检测报告</w:t>
      </w:r>
    </w:p>
    <w:sdt>
      <w:sdtPr>
        <w:rPr>
          <w:rFonts w:ascii="宋体" w:hAnsi="宋体" w:eastAsia="宋体"/>
          <w:sz w:val="21"/>
          <w:lang w:val="en-US" w:eastAsia="zh-CN" w:bidi="ar-SA"/>
        </w:rPr>
        <w:id w:val="147461652"/>
        <w15:color w:val="DBDBDB"/>
        <w:docPartObj>
          <w:docPartGallery w:val="Table of Contents"/>
          <w:docPartUnique/>
        </w:docPartObj>
      </w:sdtPr>
      <w:sdtEndPr>
        <w:rPr>
          <w:rFonts w:ascii="宋体" w:hAnsi="宋体" w:eastAsia="宋体"/>
          <w:b/>
          <w:sz w:val="21"/>
          <w:lang w:val="en-US" w:eastAsia="zh-CN" w:bidi="ar-SA"/>
        </w:rPr>
      </w:sdtEndPr>
      <w:sdtContent>
        <w:p w14:paraId="5DB25BC6">
          <w:pPr>
            <w:spacing w:before="0" w:beforeLines="0" w:after="0" w:afterLines="0" w:line="240" w:lineRule="auto"/>
            <w:ind w:left="0" w:leftChars="0" w:right="0" w:rightChars="0" w:firstLine="0" w:firstLineChars="0"/>
            <w:jc w:val="center"/>
          </w:pPr>
        </w:p>
        <w:p w14:paraId="3C3A7D6C">
          <w:pPr>
            <w:pStyle w:val="18"/>
            <w:tabs>
              <w:tab w:val="right" w:leader="dot" w:pos="10195"/>
            </w:tabs>
            <w:ind w:left="400" w:right="800"/>
            <w:rPr>
              <w:rStyle w:val="38"/>
              <w:rFonts w:hint="default" w:ascii="Times New Roman" w:hAnsi="Times New Roman" w:eastAsia="微软雅黑" w:cs="Times New Roman"/>
              <w:b/>
              <w:color w:val="0000FF"/>
              <w:lang w:val="en-US" w:eastAsia="zh-CN"/>
            </w:rPr>
          </w:pPr>
          <w:r>
            <w:fldChar w:fldCharType="begin"/>
          </w:r>
          <w:r>
            <w:instrText xml:space="preserve">TOC \o "1-2" \h \u </w:instrText>
          </w:r>
          <w:r>
            <w:fldChar w:fldCharType="separate"/>
          </w:r>
          <w:r>
            <w:rPr>
              <w:rStyle w:val="38"/>
              <w:rFonts w:hint="default" w:ascii="Times New Roman" w:hAnsi="Times New Roman" w:eastAsia="微软雅黑" w:cs="Times New Roman"/>
              <w:b/>
              <w:color w:val="0000FF"/>
              <w:lang w:val="en-US" w:eastAsia="zh-CN"/>
            </w:rPr>
            <w:fldChar w:fldCharType="begin"/>
          </w:r>
          <w:r>
            <w:rPr>
              <w:rStyle w:val="38"/>
              <w:rFonts w:hint="default" w:ascii="Times New Roman" w:hAnsi="Times New Roman" w:eastAsia="微软雅黑" w:cs="Times New Roman"/>
              <w:b/>
              <w:color w:val="0000FF"/>
              <w:lang w:val="en-US" w:eastAsia="zh-CN"/>
            </w:rPr>
            <w:instrText xml:space="preserve"> HYPERLINK \l _Toc22871 </w:instrText>
          </w:r>
          <w:r>
            <w:rPr>
              <w:rStyle w:val="38"/>
              <w:rFonts w:hint="default" w:ascii="Times New Roman" w:hAnsi="Times New Roman" w:eastAsia="微软雅黑" w:cs="Times New Roman"/>
              <w:b/>
              <w:color w:val="0000FF"/>
              <w:lang w:val="en-US" w:eastAsia="zh-CN"/>
            </w:rPr>
            <w:fldChar w:fldCharType="separate"/>
          </w:r>
          <w:r>
            <w:rPr>
              <w:rStyle w:val="38"/>
              <w:rFonts w:hint="default" w:ascii="Times New Roman" w:hAnsi="Times New Roman" w:eastAsia="微软雅黑" w:cs="Times New Roman"/>
              <w:b/>
              <w:color w:val="0000FF"/>
              <w:lang w:val="en-US" w:eastAsia="zh-CN"/>
            </w:rPr>
            <w:t>1. 样本信息</w:t>
          </w:r>
          <w:r>
            <w:rPr>
              <w:rStyle w:val="38"/>
              <w:rFonts w:hint="default" w:ascii="Times New Roman" w:hAnsi="Times New Roman" w:eastAsia="微软雅黑" w:cs="Times New Roman"/>
              <w:b/>
              <w:color w:val="0000FF"/>
              <w:lang w:val="en-US" w:eastAsia="zh-CN"/>
            </w:rPr>
            <w:tab/>
          </w:r>
          <w:r>
            <w:rPr>
              <w:rStyle w:val="38"/>
              <w:rFonts w:hint="default" w:ascii="Times New Roman" w:hAnsi="Times New Roman" w:eastAsia="微软雅黑" w:cs="Times New Roman"/>
              <w:b/>
              <w:color w:val="0000FF"/>
              <w:lang w:val="en-US" w:eastAsia="zh-CN"/>
            </w:rPr>
            <w:fldChar w:fldCharType="begin"/>
          </w:r>
          <w:r>
            <w:rPr>
              <w:rStyle w:val="38"/>
              <w:rFonts w:hint="default" w:ascii="Times New Roman" w:hAnsi="Times New Roman" w:eastAsia="微软雅黑" w:cs="Times New Roman"/>
              <w:b/>
              <w:color w:val="0000FF"/>
              <w:lang w:val="en-US" w:eastAsia="zh-CN"/>
            </w:rPr>
            <w:instrText xml:space="preserve"> PAGEREF _Toc22871 \h </w:instrText>
          </w:r>
          <w:r>
            <w:rPr>
              <w:rStyle w:val="38"/>
              <w:rFonts w:hint="default" w:ascii="Times New Roman" w:hAnsi="Times New Roman" w:eastAsia="微软雅黑" w:cs="Times New Roman"/>
              <w:b/>
              <w:color w:val="0000FF"/>
              <w:lang w:val="en-US" w:eastAsia="zh-CN"/>
            </w:rPr>
            <w:fldChar w:fldCharType="separate"/>
          </w:r>
          <w:r>
            <w:rPr>
              <w:rStyle w:val="38"/>
              <w:rFonts w:hint="default" w:ascii="Times New Roman" w:hAnsi="Times New Roman" w:eastAsia="微软雅黑" w:cs="Times New Roman"/>
              <w:b/>
              <w:color w:val="0000FF"/>
              <w:lang w:val="en-US" w:eastAsia="zh-CN"/>
            </w:rPr>
            <w:t>1</w:t>
          </w:r>
          <w:r>
            <w:rPr>
              <w:rStyle w:val="38"/>
              <w:rFonts w:hint="default" w:ascii="Times New Roman" w:hAnsi="Times New Roman" w:eastAsia="微软雅黑" w:cs="Times New Roman"/>
              <w:b/>
              <w:color w:val="0000FF"/>
              <w:lang w:val="en-US" w:eastAsia="zh-CN"/>
            </w:rPr>
            <w:fldChar w:fldCharType="end"/>
          </w:r>
          <w:r>
            <w:rPr>
              <w:rStyle w:val="38"/>
              <w:rFonts w:hint="default" w:ascii="Times New Roman" w:hAnsi="Times New Roman" w:eastAsia="微软雅黑" w:cs="Times New Roman"/>
              <w:b/>
              <w:color w:val="0000FF"/>
              <w:lang w:val="en-US" w:eastAsia="zh-CN"/>
            </w:rPr>
            <w:fldChar w:fldCharType="end"/>
          </w:r>
        </w:p>
        <w:p w14:paraId="106E1E38">
          <w:pPr>
            <w:pStyle w:val="18"/>
            <w:tabs>
              <w:tab w:val="right" w:leader="dot" w:pos="10195"/>
            </w:tabs>
            <w:ind w:left="400" w:right="800"/>
            <w:rPr>
              <w:rStyle w:val="38"/>
              <w:rFonts w:hint="default" w:ascii="Times New Roman" w:hAnsi="Times New Roman" w:eastAsia="微软雅黑" w:cs="Times New Roman"/>
              <w:b/>
              <w:color w:val="0000FF"/>
              <w:lang w:val="en-US" w:eastAsia="zh-CN"/>
            </w:rPr>
          </w:pPr>
          <w:r>
            <w:rPr>
              <w:rStyle w:val="38"/>
              <w:rFonts w:hint="default" w:ascii="Times New Roman" w:hAnsi="Times New Roman" w:eastAsia="微软雅黑" w:cs="Times New Roman"/>
              <w:b/>
              <w:color w:val="0000FF"/>
              <w:lang w:val="en-US" w:eastAsia="zh-CN"/>
            </w:rPr>
            <w:fldChar w:fldCharType="begin"/>
          </w:r>
          <w:r>
            <w:rPr>
              <w:rStyle w:val="38"/>
              <w:rFonts w:hint="default" w:ascii="Times New Roman" w:hAnsi="Times New Roman" w:eastAsia="微软雅黑" w:cs="Times New Roman"/>
              <w:b/>
              <w:color w:val="0000FF"/>
              <w:lang w:val="en-US" w:eastAsia="zh-CN"/>
            </w:rPr>
            <w:instrText xml:space="preserve"> HYPERLINK \l _Toc7119 </w:instrText>
          </w:r>
          <w:r>
            <w:rPr>
              <w:rStyle w:val="38"/>
              <w:rFonts w:hint="default" w:ascii="Times New Roman" w:hAnsi="Times New Roman" w:eastAsia="微软雅黑" w:cs="Times New Roman"/>
              <w:b/>
              <w:color w:val="0000FF"/>
              <w:lang w:val="en-US" w:eastAsia="zh-CN"/>
            </w:rPr>
            <w:fldChar w:fldCharType="separate"/>
          </w:r>
          <w:r>
            <w:rPr>
              <w:rStyle w:val="38"/>
              <w:rFonts w:hint="default" w:ascii="Times New Roman" w:hAnsi="Times New Roman" w:eastAsia="微软雅黑" w:cs="Times New Roman"/>
              <w:b/>
              <w:color w:val="0000FF"/>
              <w:lang w:val="en-US" w:eastAsia="zh-CN"/>
            </w:rPr>
            <w:t>2. 检测项目</w:t>
          </w:r>
          <w:r>
            <w:rPr>
              <w:rStyle w:val="38"/>
              <w:rFonts w:hint="default" w:ascii="Times New Roman" w:hAnsi="Times New Roman" w:eastAsia="微软雅黑" w:cs="Times New Roman"/>
              <w:b/>
              <w:color w:val="0000FF"/>
              <w:lang w:val="en-US" w:eastAsia="zh-CN"/>
            </w:rPr>
            <w:tab/>
          </w:r>
          <w:r>
            <w:rPr>
              <w:rStyle w:val="38"/>
              <w:rFonts w:hint="default" w:ascii="Times New Roman" w:hAnsi="Times New Roman" w:eastAsia="微软雅黑" w:cs="Times New Roman"/>
              <w:b/>
              <w:color w:val="0000FF"/>
              <w:lang w:val="en-US" w:eastAsia="zh-CN"/>
            </w:rPr>
            <w:fldChar w:fldCharType="begin"/>
          </w:r>
          <w:r>
            <w:rPr>
              <w:rStyle w:val="38"/>
              <w:rFonts w:hint="default" w:ascii="Times New Roman" w:hAnsi="Times New Roman" w:eastAsia="微软雅黑" w:cs="Times New Roman"/>
              <w:b/>
              <w:color w:val="0000FF"/>
              <w:lang w:val="en-US" w:eastAsia="zh-CN"/>
            </w:rPr>
            <w:instrText xml:space="preserve"> PAGEREF _Toc7119 \h </w:instrText>
          </w:r>
          <w:r>
            <w:rPr>
              <w:rStyle w:val="38"/>
              <w:rFonts w:hint="default" w:ascii="Times New Roman" w:hAnsi="Times New Roman" w:eastAsia="微软雅黑" w:cs="Times New Roman"/>
              <w:b/>
              <w:color w:val="0000FF"/>
              <w:lang w:val="en-US" w:eastAsia="zh-CN"/>
            </w:rPr>
            <w:fldChar w:fldCharType="separate"/>
          </w:r>
          <w:r>
            <w:rPr>
              <w:rStyle w:val="38"/>
              <w:rFonts w:hint="default" w:ascii="Times New Roman" w:hAnsi="Times New Roman" w:eastAsia="微软雅黑" w:cs="Times New Roman"/>
              <w:b/>
              <w:color w:val="0000FF"/>
              <w:lang w:val="en-US" w:eastAsia="zh-CN"/>
            </w:rPr>
            <w:t>1</w:t>
          </w:r>
          <w:r>
            <w:rPr>
              <w:rStyle w:val="38"/>
              <w:rFonts w:hint="default" w:ascii="Times New Roman" w:hAnsi="Times New Roman" w:eastAsia="微软雅黑" w:cs="Times New Roman"/>
              <w:b/>
              <w:color w:val="0000FF"/>
              <w:lang w:val="en-US" w:eastAsia="zh-CN"/>
            </w:rPr>
            <w:fldChar w:fldCharType="end"/>
          </w:r>
          <w:r>
            <w:rPr>
              <w:rStyle w:val="38"/>
              <w:rFonts w:hint="default" w:ascii="Times New Roman" w:hAnsi="Times New Roman" w:eastAsia="微软雅黑" w:cs="Times New Roman"/>
              <w:b/>
              <w:color w:val="0000FF"/>
              <w:lang w:val="en-US" w:eastAsia="zh-CN"/>
            </w:rPr>
            <w:fldChar w:fldCharType="end"/>
          </w:r>
        </w:p>
        <w:p w14:paraId="290A0FC6">
          <w:pPr>
            <w:pStyle w:val="18"/>
            <w:tabs>
              <w:tab w:val="right" w:leader="dot" w:pos="10195"/>
            </w:tabs>
            <w:ind w:left="400" w:right="800"/>
            <w:rPr>
              <w:rStyle w:val="38"/>
              <w:rFonts w:hint="default" w:ascii="Times New Roman" w:hAnsi="Times New Roman" w:eastAsia="微软雅黑" w:cs="Times New Roman"/>
              <w:b/>
              <w:color w:val="0000FF"/>
              <w:lang w:val="en-US" w:eastAsia="zh-CN"/>
            </w:rPr>
          </w:pPr>
          <w:r>
            <w:rPr>
              <w:rStyle w:val="38"/>
              <w:rFonts w:hint="default" w:ascii="Times New Roman" w:hAnsi="Times New Roman" w:eastAsia="微软雅黑" w:cs="Times New Roman"/>
              <w:b/>
              <w:color w:val="0000FF"/>
              <w:lang w:val="en-US" w:eastAsia="zh-CN"/>
            </w:rPr>
            <w:fldChar w:fldCharType="begin"/>
          </w:r>
          <w:r>
            <w:rPr>
              <w:rStyle w:val="38"/>
              <w:rFonts w:hint="default" w:ascii="Times New Roman" w:hAnsi="Times New Roman" w:eastAsia="微软雅黑" w:cs="Times New Roman"/>
              <w:b/>
              <w:color w:val="0000FF"/>
              <w:lang w:val="en-US" w:eastAsia="zh-CN"/>
            </w:rPr>
            <w:instrText xml:space="preserve"> HYPERLINK \l _Toc7149 </w:instrText>
          </w:r>
          <w:r>
            <w:rPr>
              <w:rStyle w:val="38"/>
              <w:rFonts w:hint="default" w:ascii="Times New Roman" w:hAnsi="Times New Roman" w:eastAsia="微软雅黑" w:cs="Times New Roman"/>
              <w:b/>
              <w:color w:val="0000FF"/>
              <w:lang w:val="en-US" w:eastAsia="zh-CN"/>
            </w:rPr>
            <w:fldChar w:fldCharType="separate"/>
          </w:r>
          <w:r>
            <w:rPr>
              <w:rStyle w:val="38"/>
              <w:rFonts w:hint="default" w:ascii="Times New Roman" w:hAnsi="Times New Roman" w:eastAsia="微软雅黑" w:cs="Times New Roman"/>
              <w:b/>
              <w:color w:val="0000FF"/>
              <w:lang w:val="en-US" w:eastAsia="zh-CN"/>
            </w:rPr>
            <w:t>3. 检测结果</w:t>
          </w:r>
          <w:r>
            <w:rPr>
              <w:rStyle w:val="38"/>
              <w:rFonts w:hint="default" w:ascii="Times New Roman" w:hAnsi="Times New Roman" w:eastAsia="微软雅黑" w:cs="Times New Roman"/>
              <w:b/>
              <w:color w:val="0000FF"/>
              <w:lang w:val="en-US" w:eastAsia="zh-CN"/>
            </w:rPr>
            <w:tab/>
          </w:r>
          <w:r>
            <w:rPr>
              <w:rStyle w:val="38"/>
              <w:rFonts w:hint="default" w:ascii="Times New Roman" w:hAnsi="Times New Roman" w:eastAsia="微软雅黑" w:cs="Times New Roman"/>
              <w:b/>
              <w:color w:val="0000FF"/>
              <w:lang w:val="en-US" w:eastAsia="zh-CN"/>
            </w:rPr>
            <w:fldChar w:fldCharType="begin"/>
          </w:r>
          <w:r>
            <w:rPr>
              <w:rStyle w:val="38"/>
              <w:rFonts w:hint="default" w:ascii="Times New Roman" w:hAnsi="Times New Roman" w:eastAsia="微软雅黑" w:cs="Times New Roman"/>
              <w:b/>
              <w:color w:val="0000FF"/>
              <w:lang w:val="en-US" w:eastAsia="zh-CN"/>
            </w:rPr>
            <w:instrText xml:space="preserve"> PAGEREF _Toc7149 \h </w:instrText>
          </w:r>
          <w:r>
            <w:rPr>
              <w:rStyle w:val="38"/>
              <w:rFonts w:hint="default" w:ascii="Times New Roman" w:hAnsi="Times New Roman" w:eastAsia="微软雅黑" w:cs="Times New Roman"/>
              <w:b/>
              <w:color w:val="0000FF"/>
              <w:lang w:val="en-US" w:eastAsia="zh-CN"/>
            </w:rPr>
            <w:fldChar w:fldCharType="separate"/>
          </w:r>
          <w:r>
            <w:rPr>
              <w:rStyle w:val="38"/>
              <w:rFonts w:hint="default" w:ascii="Times New Roman" w:hAnsi="Times New Roman" w:eastAsia="微软雅黑" w:cs="Times New Roman"/>
              <w:b/>
              <w:color w:val="0000FF"/>
              <w:lang w:val="en-US" w:eastAsia="zh-CN"/>
            </w:rPr>
            <w:t>3</w:t>
          </w:r>
          <w:r>
            <w:rPr>
              <w:rStyle w:val="38"/>
              <w:rFonts w:hint="default" w:ascii="Times New Roman" w:hAnsi="Times New Roman" w:eastAsia="微软雅黑" w:cs="Times New Roman"/>
              <w:b/>
              <w:color w:val="0000FF"/>
              <w:lang w:val="en-US" w:eastAsia="zh-CN"/>
            </w:rPr>
            <w:fldChar w:fldCharType="end"/>
          </w:r>
          <w:r>
            <w:rPr>
              <w:rStyle w:val="38"/>
              <w:rFonts w:hint="default" w:ascii="Times New Roman" w:hAnsi="Times New Roman" w:eastAsia="微软雅黑" w:cs="Times New Roman"/>
              <w:b/>
              <w:color w:val="0000FF"/>
              <w:lang w:val="en-US" w:eastAsia="zh-CN"/>
            </w:rPr>
            <w:fldChar w:fldCharType="end"/>
          </w:r>
        </w:p>
        <w:p w14:paraId="51C337CB">
          <w:pPr>
            <w:pStyle w:val="18"/>
            <w:tabs>
              <w:tab w:val="right" w:leader="dot" w:pos="10195"/>
            </w:tabs>
            <w:ind w:left="400" w:right="800"/>
            <w:rPr>
              <w:rStyle w:val="38"/>
              <w:rFonts w:hint="default" w:ascii="Times New Roman" w:hAnsi="Times New Roman" w:eastAsia="微软雅黑" w:cs="Times New Roman"/>
              <w:b/>
              <w:color w:val="0000FF"/>
              <w:lang w:val="en-US" w:eastAsia="zh-CN"/>
            </w:rPr>
          </w:pPr>
          <w:r>
            <w:rPr>
              <w:rStyle w:val="38"/>
              <w:rFonts w:hint="default" w:ascii="Times New Roman" w:hAnsi="Times New Roman" w:eastAsia="微软雅黑" w:cs="Times New Roman"/>
              <w:b/>
              <w:color w:val="0000FF"/>
              <w:lang w:val="en-US" w:eastAsia="zh-CN"/>
            </w:rPr>
            <w:fldChar w:fldCharType="begin"/>
          </w:r>
          <w:r>
            <w:rPr>
              <w:rStyle w:val="38"/>
              <w:rFonts w:hint="default" w:ascii="Times New Roman" w:hAnsi="Times New Roman" w:eastAsia="微软雅黑" w:cs="Times New Roman"/>
              <w:b/>
              <w:color w:val="0000FF"/>
              <w:lang w:val="en-US" w:eastAsia="zh-CN"/>
            </w:rPr>
            <w:instrText xml:space="preserve"> HYPERLINK \l _Toc20464 </w:instrText>
          </w:r>
          <w:r>
            <w:rPr>
              <w:rStyle w:val="38"/>
              <w:rFonts w:hint="default" w:ascii="Times New Roman" w:hAnsi="Times New Roman" w:eastAsia="微软雅黑" w:cs="Times New Roman"/>
              <w:b/>
              <w:color w:val="0000FF"/>
              <w:lang w:val="en-US" w:eastAsia="zh-CN"/>
            </w:rPr>
            <w:fldChar w:fldCharType="separate"/>
          </w:r>
          <w:r>
            <w:rPr>
              <w:rStyle w:val="38"/>
              <w:rFonts w:hint="default" w:ascii="Times New Roman" w:hAnsi="Times New Roman" w:eastAsia="微软雅黑" w:cs="Times New Roman"/>
              <w:b/>
              <w:color w:val="0000FF"/>
              <w:lang w:val="en-US" w:eastAsia="zh-CN"/>
            </w:rPr>
            <w:t xml:space="preserve">4. </w:t>
          </w:r>
          <w:r>
            <w:rPr>
              <w:rStyle w:val="38"/>
              <w:rFonts w:hint="eastAsia" w:ascii="Times New Roman" w:hAnsi="Times New Roman" w:eastAsia="微软雅黑" w:cs="Times New Roman"/>
              <w:b/>
              <w:color w:val="0000FF"/>
              <w:lang w:val="en-US" w:eastAsia="zh-CN"/>
            </w:rPr>
            <w:t>附录</w:t>
          </w:r>
          <w:r>
            <w:rPr>
              <w:rStyle w:val="38"/>
              <w:rFonts w:hint="default" w:ascii="Times New Roman" w:hAnsi="Times New Roman" w:eastAsia="微软雅黑" w:cs="Times New Roman"/>
              <w:b/>
              <w:color w:val="0000FF"/>
              <w:lang w:val="en-US" w:eastAsia="zh-CN"/>
            </w:rPr>
            <w:tab/>
          </w:r>
          <w:r>
            <w:rPr>
              <w:rStyle w:val="38"/>
              <w:rFonts w:hint="default" w:ascii="Times New Roman" w:hAnsi="Times New Roman" w:eastAsia="微软雅黑" w:cs="Times New Roman"/>
              <w:b/>
              <w:color w:val="0000FF"/>
              <w:lang w:val="en-US" w:eastAsia="zh-CN"/>
            </w:rPr>
            <w:fldChar w:fldCharType="begin"/>
          </w:r>
          <w:r>
            <w:rPr>
              <w:rStyle w:val="38"/>
              <w:rFonts w:hint="default" w:ascii="Times New Roman" w:hAnsi="Times New Roman" w:eastAsia="微软雅黑" w:cs="Times New Roman"/>
              <w:b/>
              <w:color w:val="0000FF"/>
              <w:lang w:val="en-US" w:eastAsia="zh-CN"/>
            </w:rPr>
            <w:instrText xml:space="preserve"> PAGEREF _Toc20464 \h </w:instrText>
          </w:r>
          <w:r>
            <w:rPr>
              <w:rStyle w:val="38"/>
              <w:rFonts w:hint="default" w:ascii="Times New Roman" w:hAnsi="Times New Roman" w:eastAsia="微软雅黑" w:cs="Times New Roman"/>
              <w:b/>
              <w:color w:val="0000FF"/>
              <w:lang w:val="en-US" w:eastAsia="zh-CN"/>
            </w:rPr>
            <w:fldChar w:fldCharType="separate"/>
          </w:r>
          <w:r>
            <w:rPr>
              <w:rStyle w:val="38"/>
              <w:rFonts w:hint="default" w:ascii="Times New Roman" w:hAnsi="Times New Roman" w:eastAsia="微软雅黑" w:cs="Times New Roman"/>
              <w:b/>
              <w:color w:val="0000FF"/>
              <w:lang w:val="en-US" w:eastAsia="zh-CN"/>
            </w:rPr>
            <w:t>6</w:t>
          </w:r>
          <w:r>
            <w:rPr>
              <w:rStyle w:val="38"/>
              <w:rFonts w:hint="default" w:ascii="Times New Roman" w:hAnsi="Times New Roman" w:eastAsia="微软雅黑" w:cs="Times New Roman"/>
              <w:b/>
              <w:color w:val="0000FF"/>
              <w:lang w:val="en-US" w:eastAsia="zh-CN"/>
            </w:rPr>
            <w:fldChar w:fldCharType="end"/>
          </w:r>
          <w:r>
            <w:rPr>
              <w:rStyle w:val="38"/>
              <w:rFonts w:hint="default" w:ascii="Times New Roman" w:hAnsi="Times New Roman" w:eastAsia="微软雅黑" w:cs="Times New Roman"/>
              <w:b/>
              <w:color w:val="0000FF"/>
              <w:lang w:val="en-US" w:eastAsia="zh-CN"/>
            </w:rPr>
            <w:fldChar w:fldCharType="end"/>
          </w:r>
        </w:p>
        <w:p w14:paraId="6DEA0CB9">
          <w:pPr>
            <w:pStyle w:val="18"/>
            <w:tabs>
              <w:tab w:val="right" w:leader="dot" w:pos="10195"/>
            </w:tabs>
            <w:ind w:left="400" w:leftChars="200" w:right="800" w:firstLine="398" w:firstLineChars="153"/>
            <w:rPr>
              <w:rStyle w:val="38"/>
              <w:rFonts w:hint="eastAsia" w:ascii="Times New Roman" w:hAnsi="Times New Roman" w:eastAsia="微软雅黑" w:cs="Times New Roman"/>
              <w:b/>
              <w:color w:val="0000FF"/>
              <w:lang w:val="en-US" w:eastAsia="zh-CN"/>
            </w:rPr>
          </w:pPr>
          <w:r>
            <w:rPr>
              <w:rStyle w:val="38"/>
              <w:rFonts w:hint="eastAsia" w:ascii="Times New Roman" w:hAnsi="Times New Roman" w:eastAsia="微软雅黑" w:cs="Times New Roman"/>
              <w:b/>
              <w:color w:val="0000FF"/>
              <w:lang w:val="en-US" w:eastAsia="zh-CN"/>
            </w:rPr>
            <w:fldChar w:fldCharType="begin"/>
          </w:r>
          <w:r>
            <w:rPr>
              <w:rStyle w:val="38"/>
              <w:rFonts w:hint="eastAsia" w:ascii="Times New Roman" w:hAnsi="Times New Roman" w:eastAsia="微软雅黑" w:cs="Times New Roman"/>
              <w:b/>
              <w:color w:val="0000FF"/>
              <w:lang w:val="en-US" w:eastAsia="zh-CN"/>
            </w:rPr>
            <w:instrText xml:space="preserve"> HYPERLINK \l _Toc13822 </w:instrText>
          </w:r>
          <w:r>
            <w:rPr>
              <w:rStyle w:val="38"/>
              <w:rFonts w:hint="eastAsia" w:ascii="Times New Roman" w:hAnsi="Times New Roman" w:eastAsia="微软雅黑" w:cs="Times New Roman"/>
              <w:b/>
              <w:color w:val="0000FF"/>
              <w:lang w:val="en-US" w:eastAsia="zh-CN"/>
            </w:rPr>
            <w:fldChar w:fldCharType="separate"/>
          </w:r>
          <w:r>
            <w:rPr>
              <w:rStyle w:val="38"/>
              <w:rFonts w:hint="eastAsia" w:ascii="Times New Roman" w:hAnsi="Times New Roman" w:eastAsia="微软雅黑" w:cs="Times New Roman"/>
              <w:b/>
              <w:color w:val="0000FF"/>
              <w:lang w:val="en-US" w:eastAsia="zh-CN"/>
            </w:rPr>
            <w:t>4.1 基因变异及靶向药物结果解析</w:t>
          </w:r>
          <w:r>
            <w:rPr>
              <w:rStyle w:val="38"/>
              <w:rFonts w:hint="eastAsia" w:ascii="Times New Roman" w:hAnsi="Times New Roman" w:eastAsia="微软雅黑" w:cs="Times New Roman"/>
              <w:b/>
              <w:color w:val="0000FF"/>
              <w:lang w:val="en-US" w:eastAsia="zh-CN"/>
            </w:rPr>
            <w:tab/>
          </w:r>
          <w:r>
            <w:rPr>
              <w:rStyle w:val="38"/>
              <w:rFonts w:hint="eastAsia" w:ascii="Times New Roman" w:hAnsi="Times New Roman" w:eastAsia="微软雅黑" w:cs="Times New Roman"/>
              <w:b/>
              <w:color w:val="0000FF"/>
              <w:lang w:val="en-US" w:eastAsia="zh-CN"/>
            </w:rPr>
            <w:fldChar w:fldCharType="begin"/>
          </w:r>
          <w:r>
            <w:rPr>
              <w:rStyle w:val="38"/>
              <w:rFonts w:hint="eastAsia" w:ascii="Times New Roman" w:hAnsi="Times New Roman" w:eastAsia="微软雅黑" w:cs="Times New Roman"/>
              <w:b/>
              <w:color w:val="0000FF"/>
              <w:lang w:val="en-US" w:eastAsia="zh-CN"/>
            </w:rPr>
            <w:instrText xml:space="preserve"> PAGEREF _Toc13822 \h </w:instrText>
          </w:r>
          <w:r>
            <w:rPr>
              <w:rStyle w:val="38"/>
              <w:rFonts w:hint="eastAsia" w:ascii="Times New Roman" w:hAnsi="Times New Roman" w:eastAsia="微软雅黑" w:cs="Times New Roman"/>
              <w:b/>
              <w:color w:val="0000FF"/>
              <w:lang w:val="en-US" w:eastAsia="zh-CN"/>
            </w:rPr>
            <w:fldChar w:fldCharType="separate"/>
          </w:r>
          <w:r>
            <w:rPr>
              <w:rStyle w:val="38"/>
              <w:rFonts w:hint="eastAsia" w:ascii="Times New Roman" w:hAnsi="Times New Roman" w:eastAsia="微软雅黑" w:cs="Times New Roman"/>
              <w:b/>
              <w:color w:val="0000FF"/>
              <w:lang w:val="en-US" w:eastAsia="zh-CN"/>
            </w:rPr>
            <w:t>6</w:t>
          </w:r>
          <w:r>
            <w:rPr>
              <w:rStyle w:val="38"/>
              <w:rFonts w:hint="eastAsia" w:ascii="Times New Roman" w:hAnsi="Times New Roman" w:eastAsia="微软雅黑" w:cs="Times New Roman"/>
              <w:b/>
              <w:color w:val="0000FF"/>
              <w:lang w:val="en-US" w:eastAsia="zh-CN"/>
            </w:rPr>
            <w:fldChar w:fldCharType="end"/>
          </w:r>
          <w:r>
            <w:rPr>
              <w:rStyle w:val="38"/>
              <w:rFonts w:hint="eastAsia" w:ascii="Times New Roman" w:hAnsi="Times New Roman" w:eastAsia="微软雅黑" w:cs="Times New Roman"/>
              <w:b/>
              <w:color w:val="0000FF"/>
              <w:lang w:val="en-US" w:eastAsia="zh-CN"/>
            </w:rPr>
            <w:fldChar w:fldCharType="end"/>
          </w:r>
        </w:p>
        <w:p w14:paraId="629BD5C9">
          <w:pPr>
            <w:pStyle w:val="18"/>
            <w:tabs>
              <w:tab w:val="right" w:leader="dot" w:pos="10195"/>
            </w:tabs>
            <w:ind w:left="400" w:leftChars="200" w:right="800" w:firstLine="398" w:firstLineChars="153"/>
            <w:rPr>
              <w:rStyle w:val="38"/>
              <w:rFonts w:hint="eastAsia" w:ascii="Times New Roman" w:hAnsi="Times New Roman" w:eastAsia="微软雅黑" w:cs="Times New Roman"/>
              <w:b/>
              <w:color w:val="0000FF"/>
              <w:lang w:val="en-US" w:eastAsia="zh-CN"/>
            </w:rPr>
          </w:pPr>
          <w:r>
            <w:rPr>
              <w:rStyle w:val="38"/>
              <w:rFonts w:hint="eastAsia" w:ascii="Times New Roman" w:hAnsi="Times New Roman" w:eastAsia="微软雅黑" w:cs="Times New Roman"/>
              <w:b/>
              <w:color w:val="0000FF"/>
              <w:lang w:val="en-US" w:eastAsia="zh-CN"/>
            </w:rPr>
            <w:fldChar w:fldCharType="begin"/>
          </w:r>
          <w:r>
            <w:rPr>
              <w:rStyle w:val="38"/>
              <w:rFonts w:hint="eastAsia" w:ascii="Times New Roman" w:hAnsi="Times New Roman" w:eastAsia="微软雅黑" w:cs="Times New Roman"/>
              <w:b/>
              <w:color w:val="0000FF"/>
              <w:lang w:val="en-US" w:eastAsia="zh-CN"/>
            </w:rPr>
            <w:instrText xml:space="preserve"> HYPERLINK \l _Toc24577 </w:instrText>
          </w:r>
          <w:r>
            <w:rPr>
              <w:rStyle w:val="38"/>
              <w:rFonts w:hint="eastAsia" w:ascii="Times New Roman" w:hAnsi="Times New Roman" w:eastAsia="微软雅黑" w:cs="Times New Roman"/>
              <w:b/>
              <w:color w:val="0000FF"/>
              <w:lang w:val="en-US" w:eastAsia="zh-CN"/>
            </w:rPr>
            <w:fldChar w:fldCharType="separate"/>
          </w:r>
          <w:r>
            <w:rPr>
              <w:rStyle w:val="38"/>
              <w:rFonts w:hint="eastAsia" w:ascii="Times New Roman" w:hAnsi="Times New Roman" w:eastAsia="微软雅黑" w:cs="Times New Roman"/>
              <w:b/>
              <w:color w:val="0000FF"/>
              <w:lang w:val="en-US" w:eastAsia="zh-CN"/>
            </w:rPr>
            <w:t xml:space="preserve">4.2 </w:t>
          </w:r>
          <w:r>
            <w:rPr>
              <w:rStyle w:val="38"/>
              <w:rFonts w:hint="default" w:ascii="Times New Roman" w:hAnsi="Times New Roman" w:eastAsia="微软雅黑" w:cs="Times New Roman"/>
              <w:b/>
              <w:color w:val="0000FF"/>
              <w:lang w:val="en-US" w:eastAsia="zh-CN"/>
            </w:rPr>
            <w:t>NCCN指南推荐相关基因列表</w:t>
          </w:r>
          <w:r>
            <w:rPr>
              <w:rStyle w:val="38"/>
              <w:rFonts w:hint="eastAsia" w:ascii="Times New Roman" w:hAnsi="Times New Roman" w:eastAsia="微软雅黑" w:cs="Times New Roman"/>
              <w:b/>
              <w:color w:val="0000FF"/>
              <w:lang w:val="en-US" w:eastAsia="zh-CN"/>
            </w:rPr>
            <w:tab/>
          </w:r>
          <w:r>
            <w:rPr>
              <w:rStyle w:val="38"/>
              <w:rFonts w:hint="eastAsia" w:ascii="Times New Roman" w:hAnsi="Times New Roman" w:eastAsia="微软雅黑" w:cs="Times New Roman"/>
              <w:b/>
              <w:color w:val="0000FF"/>
              <w:lang w:val="en-US" w:eastAsia="zh-CN"/>
            </w:rPr>
            <w:fldChar w:fldCharType="begin"/>
          </w:r>
          <w:r>
            <w:rPr>
              <w:rStyle w:val="38"/>
              <w:rFonts w:hint="eastAsia" w:ascii="Times New Roman" w:hAnsi="Times New Roman" w:eastAsia="微软雅黑" w:cs="Times New Roman"/>
              <w:b/>
              <w:color w:val="0000FF"/>
              <w:lang w:val="en-US" w:eastAsia="zh-CN"/>
            </w:rPr>
            <w:instrText xml:space="preserve"> PAGEREF _Toc24577 \h </w:instrText>
          </w:r>
          <w:r>
            <w:rPr>
              <w:rStyle w:val="38"/>
              <w:rFonts w:hint="eastAsia" w:ascii="Times New Roman" w:hAnsi="Times New Roman" w:eastAsia="微软雅黑" w:cs="Times New Roman"/>
              <w:b/>
              <w:color w:val="0000FF"/>
              <w:lang w:val="en-US" w:eastAsia="zh-CN"/>
            </w:rPr>
            <w:fldChar w:fldCharType="separate"/>
          </w:r>
          <w:r>
            <w:rPr>
              <w:rStyle w:val="38"/>
              <w:rFonts w:hint="eastAsia" w:ascii="Times New Roman" w:hAnsi="Times New Roman" w:eastAsia="微软雅黑" w:cs="Times New Roman"/>
              <w:b/>
              <w:color w:val="0000FF"/>
              <w:lang w:val="en-US" w:eastAsia="zh-CN"/>
            </w:rPr>
            <w:t>10</w:t>
          </w:r>
          <w:r>
            <w:rPr>
              <w:rStyle w:val="38"/>
              <w:rFonts w:hint="eastAsia" w:ascii="Times New Roman" w:hAnsi="Times New Roman" w:eastAsia="微软雅黑" w:cs="Times New Roman"/>
              <w:b/>
              <w:color w:val="0000FF"/>
              <w:lang w:val="en-US" w:eastAsia="zh-CN"/>
            </w:rPr>
            <w:fldChar w:fldCharType="end"/>
          </w:r>
          <w:r>
            <w:rPr>
              <w:rStyle w:val="38"/>
              <w:rFonts w:hint="eastAsia" w:ascii="Times New Roman" w:hAnsi="Times New Roman" w:eastAsia="微软雅黑" w:cs="Times New Roman"/>
              <w:b/>
              <w:color w:val="0000FF"/>
              <w:lang w:val="en-US" w:eastAsia="zh-CN"/>
            </w:rPr>
            <w:fldChar w:fldCharType="end"/>
          </w:r>
        </w:p>
        <w:p w14:paraId="4135EED3">
          <w:pPr>
            <w:pStyle w:val="18"/>
            <w:tabs>
              <w:tab w:val="right" w:leader="dot" w:pos="10195"/>
            </w:tabs>
            <w:ind w:left="400" w:right="800"/>
            <w:rPr>
              <w:rStyle w:val="38"/>
              <w:rFonts w:hint="default" w:ascii="Times New Roman" w:hAnsi="Times New Roman" w:eastAsia="微软雅黑" w:cs="Times New Roman"/>
              <w:b/>
              <w:color w:val="0000FF"/>
              <w:lang w:val="en-US" w:eastAsia="zh-CN"/>
            </w:rPr>
          </w:pPr>
          <w:r>
            <w:rPr>
              <w:rStyle w:val="38"/>
              <w:rFonts w:hint="default" w:ascii="Times New Roman" w:hAnsi="Times New Roman" w:eastAsia="微软雅黑" w:cs="Times New Roman"/>
              <w:b/>
              <w:color w:val="0000FF"/>
              <w:lang w:val="en-US" w:eastAsia="zh-CN"/>
            </w:rPr>
            <w:fldChar w:fldCharType="begin"/>
          </w:r>
          <w:r>
            <w:rPr>
              <w:rStyle w:val="38"/>
              <w:rFonts w:hint="default" w:ascii="Times New Roman" w:hAnsi="Times New Roman" w:eastAsia="微软雅黑" w:cs="Times New Roman"/>
              <w:b/>
              <w:color w:val="0000FF"/>
              <w:lang w:val="en-US" w:eastAsia="zh-CN"/>
            </w:rPr>
            <w:instrText xml:space="preserve"> HYPERLINK \l _Toc26141 </w:instrText>
          </w:r>
          <w:r>
            <w:rPr>
              <w:rStyle w:val="38"/>
              <w:rFonts w:hint="default" w:ascii="Times New Roman" w:hAnsi="Times New Roman" w:eastAsia="微软雅黑" w:cs="Times New Roman"/>
              <w:b/>
              <w:color w:val="0000FF"/>
              <w:lang w:val="en-US" w:eastAsia="zh-CN"/>
            </w:rPr>
            <w:fldChar w:fldCharType="separate"/>
          </w:r>
          <w:r>
            <w:rPr>
              <w:rStyle w:val="38"/>
              <w:rFonts w:hint="eastAsia" w:ascii="Times New Roman" w:hAnsi="Times New Roman" w:eastAsia="微软雅黑" w:cs="Times New Roman"/>
              <w:b/>
              <w:color w:val="0000FF"/>
              <w:lang w:val="en-US" w:eastAsia="zh-CN"/>
            </w:rPr>
            <w:t>5</w:t>
          </w:r>
          <w:r>
            <w:rPr>
              <w:rStyle w:val="38"/>
              <w:rFonts w:hint="default" w:ascii="Times New Roman" w:hAnsi="Times New Roman" w:eastAsia="微软雅黑" w:cs="Times New Roman"/>
              <w:b/>
              <w:color w:val="0000FF"/>
              <w:lang w:val="en-US" w:eastAsia="zh-CN"/>
            </w:rPr>
            <w:t>. 参考文献</w:t>
          </w:r>
          <w:r>
            <w:rPr>
              <w:rStyle w:val="38"/>
              <w:rFonts w:hint="default" w:ascii="Times New Roman" w:hAnsi="Times New Roman" w:eastAsia="微软雅黑" w:cs="Times New Roman"/>
              <w:b/>
              <w:color w:val="0000FF"/>
              <w:lang w:val="en-US" w:eastAsia="zh-CN"/>
            </w:rPr>
            <w:tab/>
          </w:r>
          <w:r>
            <w:rPr>
              <w:rStyle w:val="38"/>
              <w:rFonts w:hint="default" w:ascii="Times New Roman" w:hAnsi="Times New Roman" w:eastAsia="微软雅黑" w:cs="Times New Roman"/>
              <w:b/>
              <w:color w:val="0000FF"/>
              <w:lang w:val="en-US" w:eastAsia="zh-CN"/>
            </w:rPr>
            <w:fldChar w:fldCharType="begin"/>
          </w:r>
          <w:r>
            <w:rPr>
              <w:rStyle w:val="38"/>
              <w:rFonts w:hint="default" w:ascii="Times New Roman" w:hAnsi="Times New Roman" w:eastAsia="微软雅黑" w:cs="Times New Roman"/>
              <w:b/>
              <w:color w:val="0000FF"/>
              <w:lang w:val="en-US" w:eastAsia="zh-CN"/>
            </w:rPr>
            <w:instrText xml:space="preserve"> PAGEREF _Toc26141 \h </w:instrText>
          </w:r>
          <w:r>
            <w:rPr>
              <w:rStyle w:val="38"/>
              <w:rFonts w:hint="default" w:ascii="Times New Roman" w:hAnsi="Times New Roman" w:eastAsia="微软雅黑" w:cs="Times New Roman"/>
              <w:b/>
              <w:color w:val="0000FF"/>
              <w:lang w:val="en-US" w:eastAsia="zh-CN"/>
            </w:rPr>
            <w:fldChar w:fldCharType="separate"/>
          </w:r>
          <w:r>
            <w:rPr>
              <w:rStyle w:val="38"/>
              <w:rFonts w:hint="default" w:ascii="Times New Roman" w:hAnsi="Times New Roman" w:eastAsia="微软雅黑" w:cs="Times New Roman"/>
              <w:b/>
              <w:color w:val="0000FF"/>
              <w:lang w:val="en-US" w:eastAsia="zh-CN"/>
            </w:rPr>
            <w:t>16</w:t>
          </w:r>
          <w:r>
            <w:rPr>
              <w:rStyle w:val="38"/>
              <w:rFonts w:hint="default" w:ascii="Times New Roman" w:hAnsi="Times New Roman" w:eastAsia="微软雅黑" w:cs="Times New Roman"/>
              <w:b/>
              <w:color w:val="0000FF"/>
              <w:lang w:val="en-US" w:eastAsia="zh-CN"/>
            </w:rPr>
            <w:fldChar w:fldCharType="end"/>
          </w:r>
          <w:r>
            <w:rPr>
              <w:rStyle w:val="38"/>
              <w:rFonts w:hint="default" w:ascii="Times New Roman" w:hAnsi="Times New Roman" w:eastAsia="微软雅黑" w:cs="Times New Roman"/>
              <w:b/>
              <w:color w:val="0000FF"/>
              <w:lang w:val="en-US" w:eastAsia="zh-CN"/>
            </w:rPr>
            <w:fldChar w:fldCharType="end"/>
          </w:r>
        </w:p>
        <w:p w14:paraId="7B00B5AE">
          <w:r>
            <w:fldChar w:fldCharType="end"/>
          </w:r>
        </w:p>
      </w:sdtContent>
    </w:sdt>
    <w:p w14:paraId="001AF6F7">
      <w:pPr>
        <w:spacing w:after="0" w:line="360" w:lineRule="auto"/>
        <w:ind w:right="400" w:rightChars="200"/>
        <w:rPr>
          <w:rFonts w:hint="default" w:ascii="Times New Roman" w:hAnsi="Times New Roman" w:eastAsia="微软雅黑" w:cs="Times New Roman"/>
          <w:b/>
          <w:sz w:val="24"/>
          <w:szCs w:val="24"/>
        </w:rPr>
      </w:pPr>
      <w:r>
        <w:rPr>
          <w:rFonts w:hint="default" w:ascii="Times New Roman" w:hAnsi="Times New Roman" w:eastAsia="微软雅黑" w:cs="Times New Roman"/>
          <w:b/>
          <w:sz w:val="24"/>
          <w:szCs w:val="24"/>
        </w:rPr>
        <w:t xml:space="preserve"> </w:t>
      </w:r>
    </w:p>
    <w:p w14:paraId="7E35B9EA">
      <w:pPr>
        <w:spacing w:after="0" w:line="360" w:lineRule="auto"/>
        <w:ind w:right="400" w:rightChars="200"/>
        <w:rPr>
          <w:rFonts w:hint="default" w:ascii="Times New Roman" w:hAnsi="Times New Roman" w:eastAsia="微软雅黑" w:cs="Times New Roman"/>
          <w:b/>
          <w:sz w:val="24"/>
          <w:szCs w:val="24"/>
        </w:rPr>
        <w:sectPr>
          <w:footerReference r:id="rId9" w:type="first"/>
          <w:footerReference r:id="rId8" w:type="default"/>
          <w:pgSz w:w="11907" w:h="16839"/>
          <w:pgMar w:top="1701" w:right="851" w:bottom="1701" w:left="851" w:header="567" w:footer="567" w:gutter="0"/>
          <w:pgNumType w:fmt="decimal" w:start="1"/>
          <w:cols w:space="720" w:num="1"/>
          <w:titlePg/>
          <w:docGrid w:linePitch="360" w:charSpace="0"/>
        </w:sectPr>
      </w:pPr>
    </w:p>
    <w:p w14:paraId="7ED89FB5">
      <w:pPr>
        <w:pStyle w:val="138"/>
        <w:numPr>
          <w:ilvl w:val="0"/>
          <w:numId w:val="1"/>
        </w:numPr>
        <w:spacing w:after="0" w:line="240" w:lineRule="auto"/>
        <w:ind w:left="357" w:hanging="357"/>
        <w:outlineLvl w:val="0"/>
        <w:rPr>
          <w:rFonts w:hint="default" w:ascii="Times New Roman" w:hAnsi="Times New Roman" w:eastAsia="微软雅黑" w:cs="Times New Roman"/>
          <w:b/>
          <w:smallCaps/>
          <w:sz w:val="30"/>
          <w:szCs w:val="30"/>
        </w:rPr>
      </w:pPr>
      <w:bookmarkStart w:id="0" w:name="_Toc32080"/>
      <w:bookmarkStart w:id="1" w:name="_Toc22871"/>
      <w:r>
        <w:rPr>
          <w:rFonts w:hint="default" w:ascii="Times New Roman" w:hAnsi="Times New Roman" w:eastAsia="微软雅黑" w:cs="Times New Roman"/>
          <w:b/>
          <w:smallCaps/>
          <w:sz w:val="30"/>
          <w:szCs w:val="30"/>
        </w:rPr>
        <mc:AlternateContent>
          <mc:Choice Requires="wps">
            <w:drawing>
              <wp:anchor distT="0" distB="0" distL="114300" distR="114300" simplePos="0" relativeHeight="251659264" behindDoc="1" locked="0" layoutInCell="1" allowOverlap="1">
                <wp:simplePos x="0" y="0"/>
                <wp:positionH relativeFrom="column">
                  <wp:posOffset>-31115</wp:posOffset>
                </wp:positionH>
                <wp:positionV relativeFrom="paragraph">
                  <wp:posOffset>40005</wp:posOffset>
                </wp:positionV>
                <wp:extent cx="207010" cy="255905"/>
                <wp:effectExtent l="0" t="0" r="6350" b="3175"/>
                <wp:wrapNone/>
                <wp:docPr id="1" name="矩形 268"/>
                <wp:cNvGraphicFramePr/>
                <a:graphic xmlns:a="http://schemas.openxmlformats.org/drawingml/2006/main">
                  <a:graphicData uri="http://schemas.microsoft.com/office/word/2010/wordprocessingShape">
                    <wps:wsp>
                      <wps:cNvSpPr/>
                      <wps:spPr>
                        <a:xfrm>
                          <a:off x="0" y="0"/>
                          <a:ext cx="207010" cy="255905"/>
                        </a:xfrm>
                        <a:prstGeom prst="rect">
                          <a:avLst/>
                        </a:prstGeom>
                        <a:solidFill>
                          <a:srgbClr val="156E43"/>
                        </a:solidFill>
                        <a:ln>
                          <a:noFill/>
                        </a:ln>
                      </wps:spPr>
                      <wps:bodyPr wrap="square" upright="1"/>
                    </wps:wsp>
                  </a:graphicData>
                </a:graphic>
              </wp:anchor>
            </w:drawing>
          </mc:Choice>
          <mc:Fallback>
            <w:pict>
              <v:rect id="矩形 268" o:spid="_x0000_s1026" o:spt="1" style="position:absolute;left:0pt;margin-left:-2.45pt;margin-top:3.15pt;height:20.15pt;width:16.3pt;z-index:-251657216;mso-width-relative:page;mso-height-relative:page;" fillcolor="#156E43" filled="t" stroked="f" coordsize="21600,21600" o:gfxdata="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LocBefWAAAABgEAAA8AAAAAAAAAAQAgAAAAIgAAAGRycy9kb3ducmV2LnhtbFBLAQIU&#10;ABQAAAAIAIdO4kAI7zecvAEAAG4DAAAOAAAAAAAAAAEAIAAAACUBAABkcnMvZTJvRG9jLnhtbFBL&#10;BQYAAAAABgAGAFkBAABTBQAAAAA=&#10;">
                <v:fill on="t" focussize="0,0"/>
                <v:stroke on="f"/>
                <v:imagedata o:title=""/>
                <o:lock v:ext="edit" aspectratio="f"/>
              </v:rect>
            </w:pict>
          </mc:Fallback>
        </mc:AlternateContent>
      </w:r>
      <w:r>
        <w:rPr>
          <w:rFonts w:hint="default" w:ascii="Times New Roman" w:hAnsi="Times New Roman" w:eastAsia="微软雅黑" w:cs="Times New Roman"/>
          <w:b/>
          <w:smallCaps/>
          <w:sz w:val="30"/>
          <w:szCs w:val="30"/>
          <w:lang w:val="en-US" w:eastAsia="zh-CN"/>
        </w:rPr>
        <w:t>样本</w:t>
      </w:r>
      <w:r>
        <w:rPr>
          <w:rFonts w:hint="default" w:ascii="Times New Roman" w:hAnsi="Times New Roman" w:eastAsia="微软雅黑" w:cs="Times New Roman"/>
          <w:b/>
          <w:smallCaps/>
          <w:sz w:val="30"/>
          <w:szCs w:val="30"/>
        </w:rPr>
        <w:t>信息</w:t>
      </w:r>
      <w:bookmarkEnd w:id="0"/>
      <w:bookmarkEnd w:id="1"/>
    </w:p>
    <w:tbl>
      <w:tblPr>
        <w:tblStyle w:val="25"/>
        <w:tblpPr w:leftFromText="180" w:rightFromText="180" w:vertAnchor="text" w:horzAnchor="page" w:tblpX="1228" w:tblpY="116"/>
        <w:tblOverlap w:val="never"/>
        <w:tblW w:w="9855" w:type="dxa"/>
        <w:tblInd w:w="0" w:type="dxa"/>
        <w:tblBorders>
          <w:top w:val="none" w:color="auto" w:sz="0"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510"/>
        <w:gridCol w:w="1191"/>
        <w:gridCol w:w="2796"/>
        <w:gridCol w:w="549"/>
        <w:gridCol w:w="1785"/>
        <w:gridCol w:w="3024"/>
      </w:tblGrid>
      <w:tr w14:paraId="700F480E">
        <w:tblPrEx>
          <w:tblBorders>
            <w:top w:val="none" w:color="auto" w:sz="0"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39" w:hRule="atLeast"/>
        </w:trPr>
        <w:tc>
          <w:tcPr>
            <w:tcW w:w="510" w:type="dxa"/>
            <w:vMerge w:val="restart"/>
            <w:noWrap w:val="0"/>
            <w:vAlign w:val="center"/>
          </w:tcPr>
          <w:p w14:paraId="197DCBB4">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p>
        </w:tc>
        <w:tc>
          <w:tcPr>
            <w:tcW w:w="1191" w:type="dxa"/>
            <w:noWrap w:val="0"/>
            <w:vAlign w:val="center"/>
          </w:tcPr>
          <w:p w14:paraId="02FA9280">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r>
              <w:rPr>
                <w:rFonts w:hint="default" w:ascii="Times New Roman" w:hAnsi="Times New Roman" w:eastAsia="微软雅黑" w:cs="Times New Roman"/>
                <w:kern w:val="2"/>
                <w:sz w:val="28"/>
                <w:szCs w:val="28"/>
              </w:rPr>
              <w:t>姓名：</w:t>
            </w:r>
          </w:p>
        </w:tc>
        <w:tc>
          <w:tcPr>
            <w:tcW w:w="2796" w:type="dxa"/>
            <w:noWrap w:val="0"/>
            <w:vAlign w:val="center"/>
          </w:tcPr>
          <w:p w14:paraId="0F5BF385">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r>
              <w:rPr>
                <w:rFonts w:hint="default" w:ascii="Times New Roman" w:hAnsi="Times New Roman" w:eastAsia="微软雅黑" w:cs="Times New Roman"/>
                <w:kern w:val="2"/>
                <w:sz w:val="28"/>
                <w:szCs w:val="28"/>
              </w:rPr>
              <w:t>{{ client }}</w:t>
            </w:r>
          </w:p>
        </w:tc>
        <w:tc>
          <w:tcPr>
            <w:tcW w:w="549" w:type="dxa"/>
            <w:vMerge w:val="restart"/>
            <w:noWrap w:val="0"/>
            <w:vAlign w:val="center"/>
          </w:tcPr>
          <w:p w14:paraId="2E091800">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p>
        </w:tc>
        <w:tc>
          <w:tcPr>
            <w:tcW w:w="1785" w:type="dxa"/>
            <w:noWrap w:val="0"/>
            <w:vAlign w:val="center"/>
          </w:tcPr>
          <w:p w14:paraId="2C5A2900">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r>
              <w:rPr>
                <w:rFonts w:hint="default" w:ascii="Times New Roman" w:hAnsi="Times New Roman" w:eastAsia="微软雅黑" w:cs="Times New Roman"/>
                <w:kern w:val="2"/>
                <w:sz w:val="28"/>
                <w:szCs w:val="28"/>
              </w:rPr>
              <w:t>住院号：</w:t>
            </w:r>
          </w:p>
        </w:tc>
        <w:tc>
          <w:tcPr>
            <w:tcW w:w="3024" w:type="dxa"/>
            <w:noWrap w:val="0"/>
            <w:vAlign w:val="center"/>
          </w:tcPr>
          <w:p w14:paraId="5C6F4E0E">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r>
              <w:rPr>
                <w:rFonts w:hint="default" w:ascii="Times New Roman" w:hAnsi="Times New Roman" w:eastAsia="微软雅黑" w:cs="Times New Roman"/>
                <w:kern w:val="2"/>
                <w:sz w:val="28"/>
                <w:szCs w:val="28"/>
              </w:rPr>
              <w:t>{{ room }}</w:t>
            </w:r>
          </w:p>
        </w:tc>
      </w:tr>
      <w:tr w14:paraId="3DAB449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39" w:hRule="atLeast"/>
        </w:trPr>
        <w:tc>
          <w:tcPr>
            <w:tcW w:w="510" w:type="dxa"/>
            <w:vMerge w:val="continue"/>
            <w:noWrap w:val="0"/>
            <w:vAlign w:val="center"/>
          </w:tcPr>
          <w:p w14:paraId="08A72E75">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p>
        </w:tc>
        <w:tc>
          <w:tcPr>
            <w:tcW w:w="1191" w:type="dxa"/>
            <w:noWrap w:val="0"/>
            <w:vAlign w:val="center"/>
          </w:tcPr>
          <w:p w14:paraId="64518F7F">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r>
              <w:rPr>
                <w:rFonts w:hint="default" w:ascii="Times New Roman" w:hAnsi="Times New Roman" w:eastAsia="微软雅黑" w:cs="Times New Roman"/>
                <w:kern w:val="2"/>
                <w:sz w:val="28"/>
                <w:szCs w:val="28"/>
              </w:rPr>
              <w:t>性别：</w:t>
            </w:r>
          </w:p>
        </w:tc>
        <w:tc>
          <w:tcPr>
            <w:tcW w:w="2796" w:type="dxa"/>
            <w:noWrap w:val="0"/>
            <w:vAlign w:val="center"/>
          </w:tcPr>
          <w:p w14:paraId="572A432C">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r>
              <w:rPr>
                <w:rFonts w:hint="default" w:ascii="Times New Roman" w:hAnsi="Times New Roman" w:eastAsia="微软雅黑" w:cs="Times New Roman"/>
                <w:kern w:val="2"/>
                <w:sz w:val="28"/>
                <w:szCs w:val="28"/>
              </w:rPr>
              <w:t>{{ sex }}</w:t>
            </w:r>
          </w:p>
        </w:tc>
        <w:tc>
          <w:tcPr>
            <w:tcW w:w="549" w:type="dxa"/>
            <w:vMerge w:val="continue"/>
            <w:noWrap w:val="0"/>
            <w:vAlign w:val="center"/>
          </w:tcPr>
          <w:p w14:paraId="32B024C5">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p>
        </w:tc>
        <w:tc>
          <w:tcPr>
            <w:tcW w:w="1785" w:type="dxa"/>
            <w:noWrap w:val="0"/>
            <w:vAlign w:val="center"/>
          </w:tcPr>
          <w:p w14:paraId="1BD4D18F">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r>
              <w:rPr>
                <w:rFonts w:hint="default" w:ascii="Times New Roman" w:hAnsi="Times New Roman" w:eastAsia="微软雅黑" w:cs="Times New Roman"/>
                <w:kern w:val="2"/>
                <w:sz w:val="28"/>
                <w:szCs w:val="28"/>
              </w:rPr>
              <w:t>病理编号：</w:t>
            </w:r>
          </w:p>
        </w:tc>
        <w:tc>
          <w:tcPr>
            <w:tcW w:w="3024" w:type="dxa"/>
            <w:noWrap w:val="0"/>
            <w:vAlign w:val="center"/>
          </w:tcPr>
          <w:p w14:paraId="5B0ADF35">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r>
              <w:rPr>
                <w:rFonts w:hint="default" w:ascii="Times New Roman" w:hAnsi="Times New Roman" w:eastAsia="微软雅黑" w:cs="Times New Roman"/>
                <w:kern w:val="2"/>
                <w:sz w:val="28"/>
                <w:szCs w:val="28"/>
              </w:rPr>
              <w:t>{{ template_subbarcode }}</w:t>
            </w:r>
          </w:p>
        </w:tc>
      </w:tr>
      <w:tr w14:paraId="27C31DE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39" w:hRule="atLeast"/>
        </w:trPr>
        <w:tc>
          <w:tcPr>
            <w:tcW w:w="510" w:type="dxa"/>
            <w:vMerge w:val="continue"/>
            <w:noWrap w:val="0"/>
            <w:vAlign w:val="center"/>
          </w:tcPr>
          <w:p w14:paraId="27D2EB1B">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p>
        </w:tc>
        <w:tc>
          <w:tcPr>
            <w:tcW w:w="1191" w:type="dxa"/>
            <w:noWrap w:val="0"/>
            <w:vAlign w:val="center"/>
          </w:tcPr>
          <w:p w14:paraId="79205EDC">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r>
              <w:rPr>
                <w:rFonts w:hint="default" w:ascii="Times New Roman" w:hAnsi="Times New Roman" w:eastAsia="微软雅黑" w:cs="Times New Roman"/>
                <w:kern w:val="2"/>
                <w:sz w:val="28"/>
                <w:szCs w:val="28"/>
              </w:rPr>
              <w:t>年龄：</w:t>
            </w:r>
          </w:p>
        </w:tc>
        <w:tc>
          <w:tcPr>
            <w:tcW w:w="2796" w:type="dxa"/>
            <w:noWrap w:val="0"/>
            <w:vAlign w:val="center"/>
          </w:tcPr>
          <w:p w14:paraId="58832AE2">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r>
              <w:rPr>
                <w:rFonts w:hint="default" w:ascii="Times New Roman" w:hAnsi="Times New Roman" w:eastAsia="微软雅黑" w:cs="Times New Roman"/>
                <w:kern w:val="2"/>
                <w:sz w:val="28"/>
                <w:szCs w:val="28"/>
              </w:rPr>
              <w:t>{{ age }}岁</w:t>
            </w:r>
          </w:p>
        </w:tc>
        <w:tc>
          <w:tcPr>
            <w:tcW w:w="549" w:type="dxa"/>
            <w:vMerge w:val="continue"/>
            <w:noWrap w:val="0"/>
            <w:vAlign w:val="center"/>
          </w:tcPr>
          <w:p w14:paraId="33046B5D">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p>
        </w:tc>
        <w:tc>
          <w:tcPr>
            <w:tcW w:w="1785" w:type="dxa"/>
            <w:noWrap w:val="0"/>
            <w:vAlign w:val="center"/>
          </w:tcPr>
          <w:p w14:paraId="08312E54">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r>
              <w:rPr>
                <w:rFonts w:hint="default" w:ascii="Times New Roman" w:hAnsi="Times New Roman" w:eastAsia="微软雅黑" w:cs="Times New Roman"/>
                <w:kern w:val="2"/>
                <w:sz w:val="28"/>
                <w:szCs w:val="28"/>
              </w:rPr>
              <w:t>病理诊断：</w:t>
            </w:r>
          </w:p>
        </w:tc>
        <w:tc>
          <w:tcPr>
            <w:tcW w:w="3024" w:type="dxa"/>
            <w:noWrap w:val="0"/>
            <w:vAlign w:val="center"/>
          </w:tcPr>
          <w:p w14:paraId="4E6ADDD8">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r>
              <w:rPr>
                <w:rFonts w:hint="default" w:ascii="Times New Roman" w:hAnsi="Times New Roman" w:eastAsia="微软雅黑" w:cs="Times New Roman"/>
                <w:kern w:val="2"/>
                <w:sz w:val="28"/>
                <w:szCs w:val="28"/>
              </w:rPr>
              <w:t>{{ diseaseName }}</w:t>
            </w:r>
          </w:p>
        </w:tc>
      </w:tr>
      <w:tr w14:paraId="5E72D76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39" w:hRule="atLeast"/>
        </w:trPr>
        <w:tc>
          <w:tcPr>
            <w:tcW w:w="510" w:type="dxa"/>
            <w:vMerge w:val="continue"/>
            <w:noWrap w:val="0"/>
            <w:vAlign w:val="center"/>
          </w:tcPr>
          <w:p w14:paraId="22590ED2">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p>
        </w:tc>
        <w:tc>
          <w:tcPr>
            <w:tcW w:w="1191" w:type="dxa"/>
            <w:noWrap w:val="0"/>
            <w:vAlign w:val="center"/>
          </w:tcPr>
          <w:p w14:paraId="02967AC8">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r>
              <w:rPr>
                <w:rFonts w:hint="default" w:ascii="Times New Roman" w:hAnsi="Times New Roman" w:eastAsia="微软雅黑" w:cs="Times New Roman"/>
                <w:kern w:val="2"/>
                <w:sz w:val="28"/>
                <w:szCs w:val="28"/>
              </w:rPr>
              <w:t>科室：</w:t>
            </w:r>
          </w:p>
        </w:tc>
        <w:tc>
          <w:tcPr>
            <w:tcW w:w="2796" w:type="dxa"/>
            <w:noWrap w:val="0"/>
            <w:vAlign w:val="center"/>
          </w:tcPr>
          <w:p w14:paraId="5C9C0918">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r>
              <w:rPr>
                <w:rFonts w:hint="default" w:ascii="Times New Roman" w:hAnsi="Times New Roman" w:eastAsia="微软雅黑" w:cs="Times New Roman"/>
                <w:kern w:val="2"/>
                <w:sz w:val="28"/>
                <w:szCs w:val="28"/>
              </w:rPr>
              <w:t>{{ locationname }}</w:t>
            </w:r>
          </w:p>
        </w:tc>
        <w:tc>
          <w:tcPr>
            <w:tcW w:w="549" w:type="dxa"/>
            <w:vMerge w:val="continue"/>
            <w:noWrap w:val="0"/>
            <w:vAlign w:val="center"/>
          </w:tcPr>
          <w:p w14:paraId="53B15026">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p>
        </w:tc>
        <w:tc>
          <w:tcPr>
            <w:tcW w:w="1785" w:type="dxa"/>
            <w:noWrap w:val="0"/>
            <w:vAlign w:val="center"/>
          </w:tcPr>
          <w:p w14:paraId="2CF0E44A">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r>
              <w:rPr>
                <w:rFonts w:hint="default" w:ascii="Times New Roman" w:hAnsi="Times New Roman" w:eastAsia="微软雅黑" w:cs="Times New Roman"/>
                <w:kern w:val="2"/>
                <w:sz w:val="28"/>
                <w:szCs w:val="28"/>
              </w:rPr>
              <w:t>样本类型：</w:t>
            </w:r>
          </w:p>
        </w:tc>
        <w:tc>
          <w:tcPr>
            <w:tcW w:w="3024" w:type="dxa"/>
            <w:noWrap w:val="0"/>
            <w:vAlign w:val="center"/>
          </w:tcPr>
          <w:p w14:paraId="0A175C5A">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r>
              <w:rPr>
                <w:rFonts w:hint="default" w:ascii="Times New Roman" w:hAnsi="Times New Roman" w:eastAsia="微软雅黑" w:cs="Times New Roman"/>
                <w:kern w:val="2"/>
                <w:sz w:val="28"/>
                <w:szCs w:val="28"/>
              </w:rPr>
              <w:t>{{ specimentype }}</w:t>
            </w:r>
          </w:p>
        </w:tc>
      </w:tr>
      <w:tr w14:paraId="7154594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39" w:hRule="atLeast"/>
        </w:trPr>
        <w:tc>
          <w:tcPr>
            <w:tcW w:w="510" w:type="dxa"/>
            <w:vMerge w:val="continue"/>
            <w:noWrap w:val="0"/>
            <w:vAlign w:val="center"/>
          </w:tcPr>
          <w:p w14:paraId="1F7565DF">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p>
        </w:tc>
        <w:tc>
          <w:tcPr>
            <w:tcW w:w="1191" w:type="dxa"/>
            <w:noWrap w:val="0"/>
            <w:vAlign w:val="center"/>
          </w:tcPr>
          <w:p w14:paraId="4D328FB3">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r>
              <w:rPr>
                <w:rFonts w:hint="default" w:ascii="Times New Roman" w:hAnsi="Times New Roman" w:eastAsia="微软雅黑" w:cs="Times New Roman"/>
                <w:kern w:val="2"/>
                <w:sz w:val="28"/>
                <w:szCs w:val="28"/>
              </w:rPr>
              <w:t>床号：</w:t>
            </w:r>
          </w:p>
        </w:tc>
        <w:tc>
          <w:tcPr>
            <w:tcW w:w="2796" w:type="dxa"/>
            <w:noWrap w:val="0"/>
            <w:vAlign w:val="center"/>
          </w:tcPr>
          <w:p w14:paraId="294C2A6D">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r>
              <w:rPr>
                <w:rFonts w:hint="default" w:ascii="Times New Roman" w:hAnsi="Times New Roman" w:eastAsia="微软雅黑" w:cs="Times New Roman"/>
                <w:kern w:val="2"/>
                <w:sz w:val="28"/>
                <w:szCs w:val="28"/>
              </w:rPr>
              <w:t>/</w:t>
            </w:r>
          </w:p>
        </w:tc>
        <w:tc>
          <w:tcPr>
            <w:tcW w:w="549" w:type="dxa"/>
            <w:vMerge w:val="continue"/>
            <w:noWrap w:val="0"/>
            <w:vAlign w:val="center"/>
          </w:tcPr>
          <w:p w14:paraId="6447EBF8">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p>
        </w:tc>
        <w:tc>
          <w:tcPr>
            <w:tcW w:w="1785" w:type="dxa"/>
            <w:noWrap w:val="0"/>
            <w:vAlign w:val="center"/>
          </w:tcPr>
          <w:p w14:paraId="385DB783">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r>
              <w:rPr>
                <w:rFonts w:hint="default" w:ascii="Times New Roman" w:hAnsi="Times New Roman" w:eastAsia="微软雅黑" w:cs="Times New Roman"/>
                <w:kern w:val="2"/>
                <w:sz w:val="28"/>
                <w:szCs w:val="28"/>
              </w:rPr>
              <w:t>送检日期：</w:t>
            </w:r>
          </w:p>
        </w:tc>
        <w:tc>
          <w:tcPr>
            <w:tcW w:w="3024" w:type="dxa"/>
            <w:noWrap w:val="0"/>
            <w:vAlign w:val="center"/>
          </w:tcPr>
          <w:p w14:paraId="306FD22C">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r>
              <w:rPr>
                <w:rFonts w:hint="default" w:ascii="Times New Roman" w:hAnsi="Times New Roman" w:eastAsia="微软雅黑" w:cs="Times New Roman"/>
                <w:kern w:val="2"/>
                <w:sz w:val="28"/>
                <w:szCs w:val="28"/>
              </w:rPr>
              <w:t>{{ commission_date }}</w:t>
            </w:r>
          </w:p>
        </w:tc>
      </w:tr>
    </w:tbl>
    <w:p w14:paraId="4690F15F">
      <w:pPr>
        <w:rPr>
          <w:rFonts w:hint="default" w:ascii="Times New Roman" w:hAnsi="Times New Roman" w:eastAsia="微软雅黑" w:cs="Times New Roman"/>
          <w:color w:val="FFFFFF"/>
          <w:shd w:val="clear" w:color="auto" w:fill="004271"/>
        </w:rPr>
      </w:pPr>
      <w:r>
        <w:rPr>
          <w:rFonts w:hint="default" w:ascii="Times New Roman" w:hAnsi="Times New Roman" w:eastAsia="微软雅黑" w:cs="Times New Roman"/>
        </w:rPr>
        <mc:AlternateContent>
          <mc:Choice Requires="wpg">
            <w:drawing>
              <wp:anchor distT="0" distB="0" distL="114300" distR="114300" simplePos="0" relativeHeight="251668480" behindDoc="0" locked="0" layoutInCell="1" allowOverlap="1">
                <wp:simplePos x="0" y="0"/>
                <wp:positionH relativeFrom="column">
                  <wp:posOffset>356870</wp:posOffset>
                </wp:positionH>
                <wp:positionV relativeFrom="paragraph">
                  <wp:posOffset>57785</wp:posOffset>
                </wp:positionV>
                <wp:extent cx="2879725" cy="2446655"/>
                <wp:effectExtent l="12700" t="0" r="3175" b="0"/>
                <wp:wrapNone/>
                <wp:docPr id="28" name="组合 9"/>
                <wp:cNvGraphicFramePr/>
                <a:graphic xmlns:a="http://schemas.openxmlformats.org/drawingml/2006/main">
                  <a:graphicData uri="http://schemas.microsoft.com/office/word/2010/wordprocessingGroup">
                    <wpg:wgp>
                      <wpg:cNvGrpSpPr/>
                      <wpg:grpSpPr>
                        <a:xfrm>
                          <a:off x="0" y="0"/>
                          <a:ext cx="2879725" cy="2446655"/>
                          <a:chOff x="12875" y="0"/>
                          <a:chExt cx="2584910" cy="1314450"/>
                        </a:xfrm>
                      </wpg:grpSpPr>
                      <wpg:grpSp>
                        <wpg:cNvPr id="18" name="组合 10"/>
                        <wpg:cNvGrpSpPr/>
                        <wpg:grpSpPr>
                          <a:xfrm>
                            <a:off x="12875" y="19459"/>
                            <a:ext cx="28339" cy="1275532"/>
                            <a:chOff x="1972" y="52"/>
                            <a:chExt cx="44" cy="1311"/>
                          </a:xfrm>
                        </wpg:grpSpPr>
                        <wps:wsp>
                          <wps:cNvPr id="10" name="直线 11"/>
                          <wps:cNvCnPr/>
                          <wps:spPr>
                            <a:xfrm flipV="1">
                              <a:off x="1972" y="52"/>
                              <a:ext cx="0" cy="328"/>
                            </a:xfrm>
                            <a:prstGeom prst="line">
                              <a:avLst/>
                            </a:prstGeom>
                            <a:ln w="25311" cap="flat" cmpd="sng">
                              <a:solidFill>
                                <a:srgbClr val="156E43"/>
                              </a:solidFill>
                              <a:prstDash val="solid"/>
                              <a:headEnd type="none" w="med" len="med"/>
                              <a:tailEnd type="none" w="med" len="med"/>
                            </a:ln>
                          </wps:spPr>
                          <wps:bodyPr/>
                        </wps:wsp>
                        <wps:wsp>
                          <wps:cNvPr id="11" name="直线 12"/>
                          <wps:cNvCnPr/>
                          <wps:spPr>
                            <a:xfrm flipV="1">
                              <a:off x="2016" y="52"/>
                              <a:ext cx="0" cy="328"/>
                            </a:xfrm>
                            <a:prstGeom prst="line">
                              <a:avLst/>
                            </a:prstGeom>
                            <a:ln w="6325" cap="flat" cmpd="sng">
                              <a:solidFill>
                                <a:srgbClr val="156E43"/>
                              </a:solidFill>
                              <a:prstDash val="solid"/>
                              <a:headEnd type="none" w="med" len="med"/>
                              <a:tailEnd type="none" w="med" len="med"/>
                            </a:ln>
                          </wps:spPr>
                          <wps:bodyPr/>
                        </wps:wsp>
                        <wps:wsp>
                          <wps:cNvPr id="12" name="直线 13"/>
                          <wps:cNvCnPr/>
                          <wps:spPr>
                            <a:xfrm flipV="1">
                              <a:off x="1972" y="380"/>
                              <a:ext cx="0" cy="327"/>
                            </a:xfrm>
                            <a:prstGeom prst="line">
                              <a:avLst/>
                            </a:prstGeom>
                            <a:ln w="25311" cap="flat" cmpd="sng">
                              <a:solidFill>
                                <a:srgbClr val="156E43"/>
                              </a:solidFill>
                              <a:prstDash val="solid"/>
                              <a:headEnd type="none" w="med" len="med"/>
                              <a:tailEnd type="none" w="med" len="med"/>
                            </a:ln>
                          </wps:spPr>
                          <wps:bodyPr/>
                        </wps:wsp>
                        <wps:wsp>
                          <wps:cNvPr id="13" name="直线 14"/>
                          <wps:cNvCnPr/>
                          <wps:spPr>
                            <a:xfrm flipV="1">
                              <a:off x="2016" y="380"/>
                              <a:ext cx="0" cy="327"/>
                            </a:xfrm>
                            <a:prstGeom prst="line">
                              <a:avLst/>
                            </a:prstGeom>
                            <a:ln w="6325" cap="flat" cmpd="sng">
                              <a:solidFill>
                                <a:srgbClr val="156E43"/>
                              </a:solidFill>
                              <a:prstDash val="solid"/>
                              <a:headEnd type="none" w="med" len="med"/>
                              <a:tailEnd type="none" w="med" len="med"/>
                            </a:ln>
                          </wps:spPr>
                          <wps:bodyPr/>
                        </wps:wsp>
                        <wps:wsp>
                          <wps:cNvPr id="14" name="直线 15"/>
                          <wps:cNvCnPr/>
                          <wps:spPr>
                            <a:xfrm flipV="1">
                              <a:off x="1972" y="707"/>
                              <a:ext cx="0" cy="328"/>
                            </a:xfrm>
                            <a:prstGeom prst="line">
                              <a:avLst/>
                            </a:prstGeom>
                            <a:ln w="25311" cap="flat" cmpd="sng">
                              <a:solidFill>
                                <a:srgbClr val="156E43"/>
                              </a:solidFill>
                              <a:prstDash val="solid"/>
                              <a:headEnd type="none" w="med" len="med"/>
                              <a:tailEnd type="none" w="med" len="med"/>
                            </a:ln>
                          </wps:spPr>
                          <wps:bodyPr/>
                        </wps:wsp>
                        <wps:wsp>
                          <wps:cNvPr id="15" name="直线 16"/>
                          <wps:cNvCnPr/>
                          <wps:spPr>
                            <a:xfrm flipV="1">
                              <a:off x="2016" y="707"/>
                              <a:ext cx="0" cy="328"/>
                            </a:xfrm>
                            <a:prstGeom prst="line">
                              <a:avLst/>
                            </a:prstGeom>
                            <a:ln w="6325" cap="flat" cmpd="sng">
                              <a:solidFill>
                                <a:srgbClr val="156E43"/>
                              </a:solidFill>
                              <a:prstDash val="solid"/>
                              <a:headEnd type="none" w="med" len="med"/>
                              <a:tailEnd type="none" w="med" len="med"/>
                            </a:ln>
                          </wps:spPr>
                          <wps:bodyPr/>
                        </wps:wsp>
                        <wps:wsp>
                          <wps:cNvPr id="16" name="直线 17"/>
                          <wps:cNvCnPr/>
                          <wps:spPr>
                            <a:xfrm flipV="1">
                              <a:off x="1972" y="1035"/>
                              <a:ext cx="0" cy="328"/>
                            </a:xfrm>
                            <a:prstGeom prst="line">
                              <a:avLst/>
                            </a:prstGeom>
                            <a:ln w="25311" cap="flat" cmpd="sng">
                              <a:solidFill>
                                <a:srgbClr val="156E43"/>
                              </a:solidFill>
                              <a:prstDash val="solid"/>
                              <a:headEnd type="none" w="med" len="med"/>
                              <a:tailEnd type="none" w="med" len="med"/>
                            </a:ln>
                          </wps:spPr>
                          <wps:bodyPr/>
                        </wps:wsp>
                        <wps:wsp>
                          <wps:cNvPr id="17" name="直线 18"/>
                          <wps:cNvCnPr/>
                          <wps:spPr>
                            <a:xfrm flipV="1">
                              <a:off x="2016" y="1035"/>
                              <a:ext cx="0" cy="328"/>
                            </a:xfrm>
                            <a:prstGeom prst="line">
                              <a:avLst/>
                            </a:prstGeom>
                            <a:ln w="6325" cap="flat" cmpd="sng">
                              <a:solidFill>
                                <a:srgbClr val="156E43"/>
                              </a:solidFill>
                              <a:prstDash val="solid"/>
                              <a:headEnd type="none" w="med" len="med"/>
                              <a:tailEnd type="none" w="med" len="med"/>
                            </a:ln>
                          </wps:spPr>
                          <wps:bodyPr/>
                        </wps:wsp>
                      </wpg:grpSp>
                      <wpg:grpSp>
                        <wpg:cNvPr id="27" name="组合 19"/>
                        <wpg:cNvGrpSpPr/>
                        <wpg:grpSpPr>
                          <a:xfrm>
                            <a:off x="2552700" y="0"/>
                            <a:ext cx="45085" cy="1314450"/>
                            <a:chOff x="1952" y="32"/>
                            <a:chExt cx="70" cy="1351"/>
                          </a:xfrm>
                        </wpg:grpSpPr>
                        <wps:wsp>
                          <wps:cNvPr id="19" name="直线 20"/>
                          <wps:cNvCnPr/>
                          <wps:spPr>
                            <a:xfrm flipV="1">
                              <a:off x="1972" y="52"/>
                              <a:ext cx="0" cy="328"/>
                            </a:xfrm>
                            <a:prstGeom prst="line">
                              <a:avLst/>
                            </a:prstGeom>
                            <a:ln w="25311" cap="flat" cmpd="sng">
                              <a:solidFill>
                                <a:srgbClr val="156E43"/>
                              </a:solidFill>
                              <a:prstDash val="solid"/>
                              <a:headEnd type="none" w="med" len="med"/>
                              <a:tailEnd type="none" w="med" len="med"/>
                            </a:ln>
                          </wps:spPr>
                          <wps:bodyPr/>
                        </wps:wsp>
                        <wps:wsp>
                          <wps:cNvPr id="20" name="直线 21"/>
                          <wps:cNvCnPr/>
                          <wps:spPr>
                            <a:xfrm flipV="1">
                              <a:off x="2016" y="52"/>
                              <a:ext cx="0" cy="328"/>
                            </a:xfrm>
                            <a:prstGeom prst="line">
                              <a:avLst/>
                            </a:prstGeom>
                            <a:ln w="6325" cap="flat" cmpd="sng">
                              <a:solidFill>
                                <a:srgbClr val="156E43"/>
                              </a:solidFill>
                              <a:prstDash val="solid"/>
                              <a:headEnd type="none" w="med" len="med"/>
                              <a:tailEnd type="none" w="med" len="med"/>
                            </a:ln>
                          </wps:spPr>
                          <wps:bodyPr/>
                        </wps:wsp>
                        <wps:wsp>
                          <wps:cNvPr id="21" name="直线 22"/>
                          <wps:cNvCnPr/>
                          <wps:spPr>
                            <a:xfrm flipV="1">
                              <a:off x="1972" y="380"/>
                              <a:ext cx="0" cy="327"/>
                            </a:xfrm>
                            <a:prstGeom prst="line">
                              <a:avLst/>
                            </a:prstGeom>
                            <a:ln w="25311" cap="flat" cmpd="sng">
                              <a:solidFill>
                                <a:srgbClr val="156E43"/>
                              </a:solidFill>
                              <a:prstDash val="solid"/>
                              <a:headEnd type="none" w="med" len="med"/>
                              <a:tailEnd type="none" w="med" len="med"/>
                            </a:ln>
                          </wps:spPr>
                          <wps:bodyPr/>
                        </wps:wsp>
                        <wps:wsp>
                          <wps:cNvPr id="22" name="直线 23"/>
                          <wps:cNvCnPr/>
                          <wps:spPr>
                            <a:xfrm flipV="1">
                              <a:off x="2016" y="380"/>
                              <a:ext cx="0" cy="327"/>
                            </a:xfrm>
                            <a:prstGeom prst="line">
                              <a:avLst/>
                            </a:prstGeom>
                            <a:ln w="6325" cap="flat" cmpd="sng">
                              <a:solidFill>
                                <a:srgbClr val="156E43"/>
                              </a:solidFill>
                              <a:prstDash val="solid"/>
                              <a:headEnd type="none" w="med" len="med"/>
                              <a:tailEnd type="none" w="med" len="med"/>
                            </a:ln>
                          </wps:spPr>
                          <wps:bodyPr/>
                        </wps:wsp>
                        <wps:wsp>
                          <wps:cNvPr id="23" name="直线 24"/>
                          <wps:cNvCnPr/>
                          <wps:spPr>
                            <a:xfrm flipV="1">
                              <a:off x="1972" y="707"/>
                              <a:ext cx="0" cy="328"/>
                            </a:xfrm>
                            <a:prstGeom prst="line">
                              <a:avLst/>
                            </a:prstGeom>
                            <a:ln w="25311" cap="flat" cmpd="sng">
                              <a:solidFill>
                                <a:srgbClr val="156E43"/>
                              </a:solidFill>
                              <a:prstDash val="solid"/>
                              <a:headEnd type="none" w="med" len="med"/>
                              <a:tailEnd type="none" w="med" len="med"/>
                            </a:ln>
                          </wps:spPr>
                          <wps:bodyPr/>
                        </wps:wsp>
                        <wps:wsp>
                          <wps:cNvPr id="24" name="直线 25"/>
                          <wps:cNvCnPr/>
                          <wps:spPr>
                            <a:xfrm flipV="1">
                              <a:off x="2016" y="707"/>
                              <a:ext cx="0" cy="328"/>
                            </a:xfrm>
                            <a:prstGeom prst="line">
                              <a:avLst/>
                            </a:prstGeom>
                            <a:ln w="6325" cap="flat" cmpd="sng">
                              <a:solidFill>
                                <a:srgbClr val="156E43"/>
                              </a:solidFill>
                              <a:prstDash val="solid"/>
                              <a:headEnd type="none" w="med" len="med"/>
                              <a:tailEnd type="none" w="med" len="med"/>
                            </a:ln>
                          </wps:spPr>
                          <wps:bodyPr/>
                        </wps:wsp>
                        <wps:wsp>
                          <wps:cNvPr id="25" name="直线 26"/>
                          <wps:cNvCnPr/>
                          <wps:spPr>
                            <a:xfrm flipV="1">
                              <a:off x="1972" y="1035"/>
                              <a:ext cx="0" cy="328"/>
                            </a:xfrm>
                            <a:prstGeom prst="line">
                              <a:avLst/>
                            </a:prstGeom>
                            <a:ln w="25311" cap="flat" cmpd="sng">
                              <a:solidFill>
                                <a:srgbClr val="156E43"/>
                              </a:solidFill>
                              <a:prstDash val="solid"/>
                              <a:headEnd type="none" w="med" len="med"/>
                              <a:tailEnd type="none" w="med" len="med"/>
                            </a:ln>
                          </wps:spPr>
                          <wps:bodyPr/>
                        </wps:wsp>
                        <wps:wsp>
                          <wps:cNvPr id="26" name="直线 27"/>
                          <wps:cNvCnPr/>
                          <wps:spPr>
                            <a:xfrm flipV="1">
                              <a:off x="2016" y="1035"/>
                              <a:ext cx="0" cy="328"/>
                            </a:xfrm>
                            <a:prstGeom prst="line">
                              <a:avLst/>
                            </a:prstGeom>
                            <a:ln w="6325" cap="flat" cmpd="sng">
                              <a:solidFill>
                                <a:srgbClr val="156E43"/>
                              </a:solidFill>
                              <a:prstDash val="solid"/>
                              <a:headEnd type="none" w="med" len="med"/>
                              <a:tailEnd type="none" w="med" len="med"/>
                            </a:ln>
                          </wps:spPr>
                          <wps:bodyPr/>
                        </wps:wsp>
                      </wpg:grpSp>
                    </wpg:wgp>
                  </a:graphicData>
                </a:graphic>
              </wp:anchor>
            </w:drawing>
          </mc:Choice>
          <mc:Fallback>
            <w:pict>
              <v:group id="组合 9" o:spid="_x0000_s1026" o:spt="203" style="position:absolute;left:0pt;margin-left:28.1pt;margin-top:4.55pt;height:192.65pt;width:226.75pt;z-index:251668480;mso-width-relative:page;mso-height-relative:page;" coordorigin="12875,0" coordsize="2584910,1314450" o:gfxdata="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">
                <o:lock v:ext="edit" aspectratio="f"/>
                <v:group id="组合 10" o:spid="_x0000_s1026" o:spt="203" style="position:absolute;left:12875;top:19459;height:1275532;width:28339;" coordorigin="1972,52" coordsize="44,1311" o:gfxdata="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x4nRO+AAAA2wAAAA8AAAAAAAAAAQAgAAAAIgAAAGRycy9kb3ducmV2Lnht&#10;bFBLAQIUABQAAAAIAIdO4kAzLwWeOwAAADkAAAAVAAAAAAAAAAEAIAAAAA0BAABkcnMvZ3JvdXBz&#10;aGFwZXhtbC54bWxQSwUGAAAAAAYABgBgAQAAygMAAAAA&#10;">
                  <o:lock v:ext="edit" aspectratio="f"/>
                  <v:line id="直线 11" o:spid="_x0000_s1026" o:spt="20" style="position:absolute;left:1972;top:52;flip:y;height:328;width:0;" filled="f" stroked="t" coordsize="21600,21600" o:gfxdata="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idfR74A&#10;AADbAAAADwAAAAAAAAABACAAAAAiAAAAZHJzL2Rvd25yZXYueG1sUEsBAhQAFAAAAAgAh07iQDMv&#10;BZ47AAAAOQAAABAAAAAAAAAAAQAgAAAADQEAAGRycy9zaGFwZXhtbC54bWxQSwUGAAAAAAYABgBb&#10;AQAAtwMAAAAA&#10;">
                    <v:fill on="f" focussize="0,0"/>
                    <v:stroke weight="1.99299212598425pt" color="#156E43" joinstyle="round"/>
                    <v:imagedata o:title=""/>
                    <o:lock v:ext="edit" aspectratio="f"/>
                  </v:line>
                  <v:line id="直线 12" o:spid="_x0000_s1026" o:spt="20" style="position:absolute;left:2016;top:52;flip:y;height:328;width:0;" filled="f" stroked="t" coordsize="21600,21600" o:gfxdata="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2UeEbsAAADb&#10;AAAADwAAAAAAAAABACAAAAAiAAAAZHJzL2Rvd25yZXYueG1sUEsBAhQAFAAAAAgAh07iQDMvBZ47&#10;AAAAOQAAABAAAAAAAAAAAQAgAAAACgEAAGRycy9zaGFwZXhtbC54bWxQSwUGAAAAAAYABgBbAQAA&#10;tAMAAAAA&#10;">
                    <v:fill on="f" focussize="0,0"/>
                    <v:stroke weight="0.498031496062992pt" color="#156E43" joinstyle="round"/>
                    <v:imagedata o:title=""/>
                    <o:lock v:ext="edit" aspectratio="f"/>
                  </v:line>
                  <v:line id="直线 13" o:spid="_x0000_s1026" o:spt="20" style="position:absolute;left:1972;top:380;flip:y;height:327;width:0;" filled="f" stroked="t" coordsize="21600,21600" o:gfxdata="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5uWSrugAAANsA&#10;AAAPAAAAAAAAAAEAIAAAACIAAABkcnMvZG93bnJldi54bWxQSwECFAAUAAAACACHTuJAMy8FnjsA&#10;AAA5AAAAEAAAAAAAAAABACAAAAAJAQAAZHJzL3NoYXBleG1sLnhtbFBLBQYAAAAABgAGAFsBAACz&#10;AwAAAAA=&#10;">
                    <v:fill on="f" focussize="0,0"/>
                    <v:stroke weight="1.99299212598425pt" color="#156E43" joinstyle="round"/>
                    <v:imagedata o:title=""/>
                    <o:lock v:ext="edit" aspectratio="f"/>
                  </v:line>
                  <v:line id="直线 14" o:spid="_x0000_s1026" o:spt="20" style="position:absolute;left:2016;top:380;flip:y;height:327;width:0;" filled="f" stroked="t" coordsize="21600,21600" o:gfxdata="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Psl/bsAAADb&#10;AAAADwAAAAAAAAABACAAAAAiAAAAZHJzL2Rvd25yZXYueG1sUEsBAhQAFAAAAAgAh07iQDMvBZ47&#10;AAAAOQAAABAAAAAAAAAAAQAgAAAACgEAAGRycy9zaGFwZXhtbC54bWxQSwUGAAAAAAYABgBbAQAA&#10;tAMAAAAA&#10;">
                    <v:fill on="f" focussize="0,0"/>
                    <v:stroke weight="0.498031496062992pt" color="#156E43" joinstyle="round"/>
                    <v:imagedata o:title=""/>
                    <o:lock v:ext="edit" aspectratio="f"/>
                  </v:line>
                  <v:line id="直线 15" o:spid="_x0000_s1026" o:spt="20" style="position:absolute;left:1972;top:707;flip:y;height:328;width:0;" filled="f" stroked="t" coordsize="21600,21600" o:gfxdata="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ZHFlEugAAANsA&#10;AAAPAAAAAAAAAAEAIAAAACIAAABkcnMvZG93bnJldi54bWxQSwECFAAUAAAACACHTuJAMy8FnjsA&#10;AAA5AAAAEAAAAAAAAAABACAAAAAJAQAAZHJzL3NoYXBleG1sLnhtbFBLBQYAAAAABgAGAFsBAACz&#10;AwAAAAA=&#10;">
                    <v:fill on="f" focussize="0,0"/>
                    <v:stroke weight="1.99299212598425pt" color="#156E43" joinstyle="round"/>
                    <v:imagedata o:title=""/>
                    <o:lock v:ext="edit" aspectratio="f"/>
                  </v:line>
                  <v:line id="直线 16" o:spid="_x0000_s1026" o:spt="20" style="position:absolute;left:2016;top:707;flip:y;height:328;width:0;" filled="f" stroked="t" coordsize="21600,21600" o:gfxdata="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ReGBK8AAAA&#10;2wAAAA8AAAAAAAAAAQAgAAAAIgAAAGRycy9kb3ducmV2LnhtbFBLAQIUABQAAAAIAIdO4kAzLwWe&#10;OwAAADkAAAAQAAAAAAAAAAEAIAAAAAsBAABkcnMvc2hhcGV4bWwueG1sUEsFBgAAAAAGAAYAWwEA&#10;ALUDAAAAAA==&#10;">
                    <v:fill on="f" focussize="0,0"/>
                    <v:stroke weight="0.498031496062992pt" color="#156E43" joinstyle="round"/>
                    <v:imagedata o:title=""/>
                    <o:lock v:ext="edit" aspectratio="f"/>
                  </v:line>
                  <v:line id="直线 17" o:spid="_x0000_s1026" o:spt="20" style="position:absolute;left:1972;top:1035;flip:y;height:328;width:0;" filled="f" stroked="t" coordsize="21600,21600" o:gfxdata="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oJiqLsAAADb&#10;AAAADwAAAAAAAAABACAAAAAiAAAAZHJzL2Rvd25yZXYueG1sUEsBAhQAFAAAAAgAh07iQDMvBZ47&#10;AAAAOQAAABAAAAAAAAAAAQAgAAAACgEAAGRycy9zaGFwZXhtbC54bWxQSwUGAAAAAAYABgBbAQAA&#10;tAMAAAAA&#10;">
                    <v:fill on="f" focussize="0,0"/>
                    <v:stroke weight="1.99299212598425pt" color="#156E43" joinstyle="round"/>
                    <v:imagedata o:title=""/>
                    <o:lock v:ext="edit" aspectratio="f"/>
                  </v:line>
                  <v:line id="直线 18" o:spid="_x0000_s1026" o:spt="20" style="position:absolute;left:2016;top:1035;flip:y;height:328;width:0;" filled="f" stroked="t" coordsize="21600,21600" o:gfxdata="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vAI/68AAAA&#10;2wAAAA8AAAAAAAAAAQAgAAAAIgAAAGRycy9kb3ducmV2LnhtbFBLAQIUABQAAAAIAIdO4kAzLwWe&#10;OwAAADkAAAAQAAAAAAAAAAEAIAAAAAsBAABkcnMvc2hhcGV4bWwueG1sUEsFBgAAAAAGAAYAWwEA&#10;ALUDAAAAAA==&#10;">
                    <v:fill on="f" focussize="0,0"/>
                    <v:stroke weight="0.498031496062992pt" color="#156E43" joinstyle="round"/>
                    <v:imagedata o:title=""/>
                    <o:lock v:ext="edit" aspectratio="f"/>
                  </v:line>
                </v:group>
                <v:group id="组合 19" o:spid="_x0000_s1026" o:spt="203" style="position:absolute;left:2552700;top:0;height:1314450;width:45085;" coordorigin="1952,32" coordsize="70,1351" o:gfxdata="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zi8PcvwAAANsAAAAPAAAAAAAAAAEAIAAAACIAAABkcnMvZG93bnJldi54&#10;bWxQSwECFAAUAAAACACHTuJAMy8FnjsAAAA5AAAAFQAAAAAAAAABACAAAAAOAQAAZHJzL2dyb3Vw&#10;c2hhcGV4bWwueG1sUEsFBgAAAAAGAAYAYAEAAMsDAAAAAA==&#10;">
                  <o:lock v:ext="edit" aspectratio="f"/>
                  <v:line id="直线 20" o:spid="_x0000_s1026" o:spt="20" style="position:absolute;left:1972;top:52;flip:y;height:328;width:0;" filled="f" stroked="t" coordsize="21600,21600" o:gfxdata="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x322rsAAADb&#10;AAAADwAAAAAAAAABACAAAAAiAAAAZHJzL2Rvd25yZXYueG1sUEsBAhQAFAAAAAgAh07iQDMvBZ47&#10;AAAAOQAAABAAAAAAAAAAAQAgAAAACgEAAGRycy9zaGFwZXhtbC54bWxQSwUGAAAAAAYABgBbAQAA&#10;tAMAAAAA&#10;">
                    <v:fill on="f" focussize="0,0"/>
                    <v:stroke weight="1.99299212598425pt" color="#156E43" joinstyle="round"/>
                    <v:imagedata o:title=""/>
                    <o:lock v:ext="edit" aspectratio="f"/>
                  </v:line>
                  <v:line id="直线 21" o:spid="_x0000_s1026" o:spt="20" style="position:absolute;left:2016;top:52;flip:y;height:328;width:0;" filled="f" stroked="t" coordsize="21600,21600" o:gfxdata="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kVxN7sAAADb&#10;AAAADwAAAAAAAAABACAAAAAiAAAAZHJzL2Rvd25yZXYueG1sUEsBAhQAFAAAAAgAh07iQDMvBZ47&#10;AAAAOQAAABAAAAAAAAAAAQAgAAAACgEAAGRycy9zaGFwZXhtbC54bWxQSwUGAAAAAAYABgBbAQAA&#10;tAMAAAAA&#10;">
                    <v:fill on="f" focussize="0,0"/>
                    <v:stroke weight="0.498031496062992pt" color="#156E43" joinstyle="round"/>
                    <v:imagedata o:title=""/>
                    <o:lock v:ext="edit" aspectratio="f"/>
                  </v:line>
                  <v:line id="直线 22" o:spid="_x0000_s1026" o:spt="20" style="position:absolute;left:1972;top:380;flip:y;height:327;width:0;" filled="f" stroked="t" coordsize="21600,21600" o:gfxdata="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wcwYb4A&#10;AADbAAAADwAAAAAAAAABACAAAAAiAAAAZHJzL2Rvd25yZXYueG1sUEsBAhQAFAAAAAgAh07iQDMv&#10;BZ47AAAAOQAAABAAAAAAAAAAAQAgAAAADQEAAGRycy9zaGFwZXhtbC54bWxQSwUGAAAAAAYABgBb&#10;AQAAtwMAAAAA&#10;">
                    <v:fill on="f" focussize="0,0"/>
                    <v:stroke weight="1.99299212598425pt" color="#156E43" joinstyle="round"/>
                    <v:imagedata o:title=""/>
                    <o:lock v:ext="edit" aspectratio="f"/>
                  </v:line>
                  <v:line id="直线 23" o:spid="_x0000_s1026" o:spt="20" style="position:absolute;left:2016;top:380;flip:y;height:327;width:0;" filled="f" stroked="t" coordsize="21600,21600" o:gfxdata="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20rbvQAA&#10;ANsAAAAPAAAAAAAAAAEAIAAAACIAAABkcnMvZG93bnJldi54bWxQSwECFAAUAAAACACHTuJAMy8F&#10;njsAAAA5AAAAEAAAAAAAAAABACAAAAAMAQAAZHJzL3NoYXBleG1sLnhtbFBLBQYAAAAABgAGAFsB&#10;AAC2AwAAAAA=&#10;">
                    <v:fill on="f" focussize="0,0"/>
                    <v:stroke weight="0.498031496062992pt" color="#156E43" joinstyle="round"/>
                    <v:imagedata o:title=""/>
                    <o:lock v:ext="edit" aspectratio="f"/>
                  </v:line>
                  <v:line id="直线 24" o:spid="_x0000_s1026" o:spt="20" style="position:absolute;left:1972;top:707;flip:y;height:328;width:0;" filled="f" stroked="t" coordsize="21600,21600" o:gfxdata="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mQuNvQAA&#10;ANsAAAAPAAAAAAAAAAEAIAAAACIAAABkcnMvZG93bnJldi54bWxQSwECFAAUAAAACACHTuJAMy8F&#10;njsAAAA5AAAAEAAAAAAAAAABACAAAAAMAQAAZHJzL3NoYXBleG1sLnhtbFBLBQYAAAAABgAGAFsB&#10;AAC2AwAAAAA=&#10;">
                    <v:fill on="f" focussize="0,0"/>
                    <v:stroke weight="1.99299212598425pt" color="#156E43" joinstyle="round"/>
                    <v:imagedata o:title=""/>
                    <o:lock v:ext="edit" aspectratio="f"/>
                  </v:line>
                  <v:line id="直线 25" o:spid="_x0000_s1026" o:spt="20" style="position:absolute;left:2016;top:707;flip:y;height:328;width:0;" filled="f" stroked="t" coordsize="21600,21600" o:gfxdata="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fnc0vQAA&#10;ANsAAAAPAAAAAAAAAAEAIAAAACIAAABkcnMvZG93bnJldi54bWxQSwECFAAUAAAACACHTuJAMy8F&#10;njsAAAA5AAAAEAAAAAAAAAABACAAAAAMAQAAZHJzL3NoYXBleG1sLnhtbFBLBQYAAAAABgAGAFsB&#10;AAC2AwAAAAA=&#10;">
                    <v:fill on="f" focussize="0,0"/>
                    <v:stroke weight="0.498031496062992pt" color="#156E43" joinstyle="round"/>
                    <v:imagedata o:title=""/>
                    <o:lock v:ext="edit" aspectratio="f"/>
                  </v:line>
                  <v:line id="直线 26" o:spid="_x0000_s1026" o:spt="20" style="position:absolute;left:1972;top:1035;flip:y;height:328;width:0;" filled="f" stroked="t" coordsize="21600,21600" o:gfxdata="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4PDZivQAA&#10;ANsAAAAPAAAAAAAAAAEAIAAAACIAAABkcnMvZG93bnJldi54bWxQSwECFAAUAAAACACHTuJAMy8F&#10;njsAAAA5AAAAEAAAAAAAAAABACAAAAAMAQAAZHJzL3NoYXBleG1sLnhtbFBLBQYAAAAABgAGAFsB&#10;AAC2AwAAAAA=&#10;">
                    <v:fill on="f" focussize="0,0"/>
                    <v:stroke weight="1.99299212598425pt" color="#156E43" joinstyle="round"/>
                    <v:imagedata o:title=""/>
                    <o:lock v:ext="edit" aspectratio="f"/>
                  </v:line>
                  <v:line id="直线 27" o:spid="_x0000_s1026" o:spt="20" style="position:absolute;left:2016;top:1035;flip:y;height:328;width:0;" filled="f" stroked="t" coordsize="21600,21600" o:gfxdata="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4EzYvQAA&#10;ANsAAAAPAAAAAAAAAAEAIAAAACIAAABkcnMvZG93bnJldi54bWxQSwECFAAUAAAACACHTuJAMy8F&#10;njsAAAA5AAAAEAAAAAAAAAABACAAAAAMAQAAZHJzL3NoYXBleG1sLnhtbFBLBQYAAAAABgAGAFsB&#10;AAC2AwAAAAA=&#10;">
                    <v:fill on="f" focussize="0,0"/>
                    <v:stroke weight="0.498031496062992pt" color="#156E43" joinstyle="round"/>
                    <v:imagedata o:title=""/>
                    <o:lock v:ext="edit" aspectratio="f"/>
                  </v:line>
                </v:group>
              </v:group>
            </w:pict>
          </mc:Fallback>
        </mc:AlternateContent>
      </w:r>
    </w:p>
    <w:p w14:paraId="71B75D84">
      <w:pPr>
        <w:pStyle w:val="138"/>
        <w:numPr>
          <w:ilvl w:val="0"/>
          <w:numId w:val="1"/>
        </w:numPr>
        <w:spacing w:after="0" w:line="240" w:lineRule="auto"/>
        <w:ind w:left="357" w:hanging="357"/>
        <w:outlineLvl w:val="0"/>
        <w:rPr>
          <w:rFonts w:hint="default" w:ascii="Times New Roman" w:hAnsi="Times New Roman" w:eastAsia="微软雅黑" w:cs="Times New Roman"/>
        </w:rPr>
      </w:pPr>
      <w:bookmarkStart w:id="2" w:name="_Toc10113"/>
      <w:bookmarkStart w:id="3" w:name="_Toc7119"/>
      <w:r>
        <w:rPr>
          <w:rFonts w:hint="default" w:ascii="Times New Roman" w:hAnsi="Times New Roman" w:eastAsia="微软雅黑" w:cs="Times New Roman"/>
          <w:color w:val="1654B0"/>
          <w:sz w:val="30"/>
          <w:szCs w:val="30"/>
        </w:rPr>
        <mc:AlternateContent>
          <mc:Choice Requires="wps">
            <w:drawing>
              <wp:anchor distT="0" distB="0" distL="114300" distR="114300" simplePos="0" relativeHeight="251661312" behindDoc="1" locked="0" layoutInCell="1" allowOverlap="1">
                <wp:simplePos x="0" y="0"/>
                <wp:positionH relativeFrom="column">
                  <wp:posOffset>-31115</wp:posOffset>
                </wp:positionH>
                <wp:positionV relativeFrom="paragraph">
                  <wp:posOffset>40005</wp:posOffset>
                </wp:positionV>
                <wp:extent cx="207010" cy="255905"/>
                <wp:effectExtent l="0" t="0" r="6350" b="3175"/>
                <wp:wrapNone/>
                <wp:docPr id="3" name="矩形 268"/>
                <wp:cNvGraphicFramePr/>
                <a:graphic xmlns:a="http://schemas.openxmlformats.org/drawingml/2006/main">
                  <a:graphicData uri="http://schemas.microsoft.com/office/word/2010/wordprocessingShape">
                    <wps:wsp>
                      <wps:cNvSpPr/>
                      <wps:spPr>
                        <a:xfrm>
                          <a:off x="0" y="0"/>
                          <a:ext cx="207010" cy="255905"/>
                        </a:xfrm>
                        <a:prstGeom prst="rect">
                          <a:avLst/>
                        </a:prstGeom>
                        <a:solidFill>
                          <a:srgbClr val="156E43"/>
                        </a:solidFill>
                        <a:ln>
                          <a:noFill/>
                        </a:ln>
                      </wps:spPr>
                      <wps:bodyPr wrap="square" upright="1"/>
                    </wps:wsp>
                  </a:graphicData>
                </a:graphic>
              </wp:anchor>
            </w:drawing>
          </mc:Choice>
          <mc:Fallback>
            <w:pict>
              <v:rect id="矩形 268" o:spid="_x0000_s1026" o:spt="1" style="position:absolute;left:0pt;margin-left:-2.45pt;margin-top:3.15pt;height:20.15pt;width:16.3pt;z-index:-251655168;mso-width-relative:page;mso-height-relative:page;" fillcolor="#156E43" filled="t" stroked="f" coordsize="21600,21600" o:gfxdata="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uhwF59YAAAAGAQAADwAAAAAAAAABACAAAAAiAAAAZHJzL2Rvd25yZXYueG1sUEsB&#10;AhQAFAAAAAgAh07iQMi3HSG+AQAAbgMAAA4AAAAAAAAAAQAgAAAAJQEAAGRycy9lMm9Eb2MueG1s&#10;UEsFBgAAAAAGAAYAWQEAAFUFAAAAAA==&#10;">
                <v:fill on="t" focussize="0,0"/>
                <v:stroke on="f"/>
                <v:imagedata o:title=""/>
                <o:lock v:ext="edit" aspectratio="f"/>
              </v:rect>
            </w:pict>
          </mc:Fallback>
        </mc:AlternateContent>
      </w:r>
      <w:r>
        <w:rPr>
          <w:rFonts w:hint="default" w:ascii="Times New Roman" w:hAnsi="Times New Roman" w:eastAsia="微软雅黑" w:cs="Times New Roman"/>
          <w:sz w:val="30"/>
          <w:szCs w:val="30"/>
        </w:rPr>
        <w:t>检测项目</w:t>
      </w:r>
      <w:bookmarkEnd w:id="2"/>
      <w:bookmarkEnd w:id="3"/>
    </w:p>
    <w:p w14:paraId="3307E4F3">
      <w:pPr>
        <w:pStyle w:val="253"/>
        <w:widowControl w:val="0"/>
        <w:numPr>
          <w:ilvl w:val="0"/>
          <w:numId w:val="2"/>
        </w:numPr>
        <w:tabs>
          <w:tab w:val="left" w:pos="312"/>
        </w:tabs>
        <w:spacing w:after="160" w:afterLines="0" w:line="259" w:lineRule="auto"/>
        <w:ind w:left="0" w:leftChars="0" w:firstLine="0" w:firstLineChars="0"/>
        <w:jc w:val="left"/>
        <w:rPr>
          <w:rFonts w:hint="default" w:ascii="Times New Roman" w:hAnsi="Times New Roman" w:eastAsia="微软雅黑" w:cs="Times New Roman"/>
          <w:b/>
          <w:sz w:val="28"/>
          <w:szCs w:val="28"/>
          <w:lang w:eastAsia="zh-CN"/>
        </w:rPr>
      </w:pPr>
      <w:r>
        <w:rPr>
          <w:rFonts w:hint="default" w:ascii="Times New Roman" w:hAnsi="Times New Roman" w:eastAsia="微软雅黑" w:cs="Times New Roman"/>
          <w:b/>
          <w:sz w:val="28"/>
          <w:szCs w:val="28"/>
          <w:lang w:eastAsia="zh-CN"/>
        </w:rPr>
        <w:t>检测内容：</w:t>
      </w:r>
    </w:p>
    <w:p w14:paraId="04830241">
      <w:pPr>
        <w:pStyle w:val="282"/>
        <w:spacing w:before="80" w:after="80" w:line="260" w:lineRule="auto"/>
        <w:ind w:firstLine="560"/>
        <w:jc w:val="both"/>
        <w:rPr>
          <w:rFonts w:hint="default" w:ascii="Times New Roman" w:hAnsi="Times New Roman" w:eastAsia="微软雅黑" w:cs="Times New Roman"/>
          <w:sz w:val="28"/>
          <w:szCs w:val="28"/>
          <w:lang w:eastAsia="zh-CN"/>
        </w:rPr>
      </w:pPr>
      <w:r>
        <w:rPr>
          <w:rFonts w:hint="default" w:ascii="Times New Roman" w:hAnsi="Times New Roman" w:eastAsia="微软雅黑" w:cs="Times New Roman"/>
          <w:sz w:val="28"/>
          <w:szCs w:val="28"/>
          <w:lang w:eastAsia="zh-CN"/>
        </w:rPr>
        <w:t>本产品对与肺癌密切相关的60个基因进行高通量测序，分别在49个基因的DNA水平及23个基因的RNA水平检测突变，检测突变形式为点突变（SNV）、小片段插入缺失（INDEL）、拷贝数变异（CNV）以及融合（FUSION）。</w:t>
      </w:r>
    </w:p>
    <w:p w14:paraId="60076130">
      <w:pPr>
        <w:pStyle w:val="282"/>
        <w:keepNext w:val="0"/>
        <w:keepLines w:val="0"/>
        <w:pageBreakBefore w:val="0"/>
        <w:widowControl w:val="0"/>
        <w:kinsoku/>
        <w:wordWrap/>
        <w:overflowPunct/>
        <w:topLinePunct w:val="0"/>
        <w:autoSpaceDE/>
        <w:autoSpaceDN/>
        <w:bidi w:val="0"/>
        <w:adjustRightInd/>
        <w:snapToGrid/>
        <w:spacing w:before="80" w:after="0" w:line="240" w:lineRule="auto"/>
        <w:ind w:firstLine="560"/>
        <w:jc w:val="both"/>
        <w:textAlignment w:val="auto"/>
        <w:rPr>
          <w:rFonts w:hint="default" w:ascii="Times New Roman" w:hAnsi="Times New Roman" w:eastAsia="微软雅黑" w:cs="Times New Roman"/>
          <w:sz w:val="28"/>
          <w:szCs w:val="28"/>
          <w:lang w:eastAsia="zh-CN"/>
        </w:rPr>
      </w:pPr>
      <w:r>
        <w:rPr>
          <w:rFonts w:hint="default" w:ascii="Times New Roman" w:hAnsi="Times New Roman" w:eastAsia="微软雅黑" w:cs="Times New Roman"/>
          <w:sz w:val="28"/>
          <w:szCs w:val="28"/>
          <w:lang w:eastAsia="zh-CN"/>
        </w:rPr>
        <w:t>本报告分析基因变异与靶向药物的相关性，给出靶向药物（FDA/NMPA批准药物、临床试验药物等），从而为临床制定治疗方案提供参考信息。</w:t>
      </w:r>
    </w:p>
    <w:p w14:paraId="1CC55681">
      <w:pPr>
        <w:pStyle w:val="282"/>
        <w:keepNext w:val="0"/>
        <w:keepLines w:val="0"/>
        <w:pageBreakBefore w:val="0"/>
        <w:widowControl w:val="0"/>
        <w:kinsoku/>
        <w:wordWrap/>
        <w:overflowPunct/>
        <w:topLinePunct w:val="0"/>
        <w:autoSpaceDE/>
        <w:autoSpaceDN/>
        <w:bidi w:val="0"/>
        <w:adjustRightInd/>
        <w:snapToGrid/>
        <w:spacing w:after="0" w:line="240" w:lineRule="auto"/>
        <w:ind w:firstLine="560"/>
        <w:jc w:val="both"/>
        <w:textAlignment w:val="auto"/>
        <w:rPr>
          <w:rFonts w:hint="default" w:ascii="Times New Roman" w:hAnsi="Times New Roman" w:eastAsia="微软雅黑" w:cs="Times New Roman"/>
          <w:sz w:val="28"/>
          <w:szCs w:val="28"/>
          <w:lang w:eastAsia="zh-CN"/>
        </w:rPr>
      </w:pPr>
    </w:p>
    <w:p w14:paraId="589B21EF">
      <w:pPr>
        <w:pStyle w:val="282"/>
        <w:spacing w:before="80" w:after="0" w:line="260" w:lineRule="auto"/>
        <w:ind w:firstLine="0" w:firstLineChars="0"/>
        <w:rPr>
          <w:rFonts w:hint="default" w:ascii="Times New Roman" w:hAnsi="Times New Roman" w:eastAsia="微软雅黑" w:cs="Times New Roman"/>
          <w:sz w:val="28"/>
          <w:szCs w:val="28"/>
          <w:lang w:eastAsia="zh-CN"/>
        </w:rPr>
      </w:pPr>
      <w:r>
        <w:rPr>
          <w:rFonts w:hint="default" w:ascii="Times New Roman" w:hAnsi="Times New Roman" w:eastAsia="微软雅黑" w:cs="Times New Roman"/>
          <w:sz w:val="28"/>
          <w:szCs w:val="28"/>
          <w:lang w:eastAsia="zh-CN"/>
        </w:rPr>
        <w:t>DNA 测序基因分析列表</w:t>
      </w:r>
    </w:p>
    <w:tbl>
      <w:tblPr>
        <w:tblStyle w:val="25"/>
        <w:tblW w:w="4858"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027"/>
        <w:gridCol w:w="889"/>
        <w:gridCol w:w="960"/>
        <w:gridCol w:w="813"/>
        <w:gridCol w:w="916"/>
        <w:gridCol w:w="1050"/>
        <w:gridCol w:w="948"/>
        <w:gridCol w:w="1050"/>
        <w:gridCol w:w="994"/>
        <w:gridCol w:w="1027"/>
      </w:tblGrid>
      <w:tr w14:paraId="7B0A95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23" w:hRule="atLeast"/>
          <w:jc w:val="center"/>
        </w:trPr>
        <w:tc>
          <w:tcPr>
            <w:tcW w:w="1017" w:type="dxa"/>
            <w:noWrap w:val="0"/>
            <w:vAlign w:val="center"/>
          </w:tcPr>
          <w:p w14:paraId="7EA0C90F">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AKT1</w:t>
            </w:r>
          </w:p>
        </w:tc>
        <w:tc>
          <w:tcPr>
            <w:tcW w:w="916" w:type="dxa"/>
            <w:noWrap w:val="0"/>
            <w:vAlign w:val="center"/>
          </w:tcPr>
          <w:p w14:paraId="180048A1">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ALK</w:t>
            </w:r>
          </w:p>
        </w:tc>
        <w:tc>
          <w:tcPr>
            <w:tcW w:w="1050" w:type="dxa"/>
            <w:noWrap w:val="0"/>
            <w:vAlign w:val="center"/>
          </w:tcPr>
          <w:p w14:paraId="67B80FDE">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AR</w:t>
            </w:r>
          </w:p>
        </w:tc>
        <w:tc>
          <w:tcPr>
            <w:tcW w:w="861" w:type="dxa"/>
            <w:noWrap w:val="0"/>
            <w:vAlign w:val="center"/>
          </w:tcPr>
          <w:p w14:paraId="7588754A">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BRAF</w:t>
            </w:r>
          </w:p>
        </w:tc>
        <w:tc>
          <w:tcPr>
            <w:tcW w:w="894" w:type="dxa"/>
            <w:noWrap w:val="0"/>
            <w:vAlign w:val="center"/>
          </w:tcPr>
          <w:p w14:paraId="73C26B93">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CCND1</w:t>
            </w:r>
          </w:p>
        </w:tc>
        <w:tc>
          <w:tcPr>
            <w:tcW w:w="905" w:type="dxa"/>
            <w:noWrap w:val="0"/>
            <w:vAlign w:val="center"/>
          </w:tcPr>
          <w:p w14:paraId="33BC24F2">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CDK4</w:t>
            </w:r>
          </w:p>
        </w:tc>
        <w:tc>
          <w:tcPr>
            <w:tcW w:w="1027" w:type="dxa"/>
            <w:noWrap w:val="0"/>
            <w:vAlign w:val="center"/>
          </w:tcPr>
          <w:p w14:paraId="7ABFB7BA">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CDK6</w:t>
            </w:r>
          </w:p>
        </w:tc>
        <w:tc>
          <w:tcPr>
            <w:tcW w:w="1050" w:type="dxa"/>
            <w:noWrap w:val="0"/>
            <w:vAlign w:val="center"/>
          </w:tcPr>
          <w:p w14:paraId="75EFF66C">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CTNNB1</w:t>
            </w:r>
          </w:p>
        </w:tc>
        <w:tc>
          <w:tcPr>
            <w:tcW w:w="961" w:type="dxa"/>
            <w:noWrap w:val="0"/>
            <w:vAlign w:val="center"/>
          </w:tcPr>
          <w:p w14:paraId="0BE8815D">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DDR2</w:t>
            </w:r>
          </w:p>
        </w:tc>
        <w:tc>
          <w:tcPr>
            <w:tcW w:w="994" w:type="dxa"/>
            <w:noWrap w:val="0"/>
            <w:vAlign w:val="center"/>
          </w:tcPr>
          <w:p w14:paraId="54667DFE">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EGFR</w:t>
            </w:r>
          </w:p>
        </w:tc>
      </w:tr>
      <w:tr w14:paraId="3ECDEC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23" w:hRule="atLeast"/>
          <w:jc w:val="center"/>
        </w:trPr>
        <w:tc>
          <w:tcPr>
            <w:tcW w:w="1017" w:type="dxa"/>
            <w:noWrap w:val="0"/>
            <w:vAlign w:val="center"/>
          </w:tcPr>
          <w:p w14:paraId="5F58A3A6">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ERBB2</w:t>
            </w:r>
          </w:p>
        </w:tc>
        <w:tc>
          <w:tcPr>
            <w:tcW w:w="916" w:type="dxa"/>
            <w:noWrap w:val="0"/>
            <w:vAlign w:val="center"/>
          </w:tcPr>
          <w:p w14:paraId="5DD2E24D">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ERBB3</w:t>
            </w:r>
          </w:p>
        </w:tc>
        <w:tc>
          <w:tcPr>
            <w:tcW w:w="1050" w:type="dxa"/>
            <w:noWrap w:val="0"/>
            <w:vAlign w:val="center"/>
          </w:tcPr>
          <w:p w14:paraId="4AABCF6A">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ERBB4</w:t>
            </w:r>
          </w:p>
        </w:tc>
        <w:tc>
          <w:tcPr>
            <w:tcW w:w="861" w:type="dxa"/>
            <w:noWrap w:val="0"/>
            <w:vAlign w:val="center"/>
          </w:tcPr>
          <w:p w14:paraId="02ED3F4A">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ESR1</w:t>
            </w:r>
          </w:p>
        </w:tc>
        <w:tc>
          <w:tcPr>
            <w:tcW w:w="894" w:type="dxa"/>
            <w:noWrap w:val="0"/>
            <w:vAlign w:val="center"/>
          </w:tcPr>
          <w:p w14:paraId="1A8E8254">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FBXW7</w:t>
            </w:r>
          </w:p>
        </w:tc>
        <w:tc>
          <w:tcPr>
            <w:tcW w:w="905" w:type="dxa"/>
            <w:noWrap w:val="0"/>
            <w:vAlign w:val="center"/>
          </w:tcPr>
          <w:p w14:paraId="7E1CC4B1">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FGFR1</w:t>
            </w:r>
          </w:p>
        </w:tc>
        <w:tc>
          <w:tcPr>
            <w:tcW w:w="1027" w:type="dxa"/>
            <w:noWrap w:val="0"/>
            <w:vAlign w:val="center"/>
          </w:tcPr>
          <w:p w14:paraId="60A04923">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FGFR2</w:t>
            </w:r>
          </w:p>
        </w:tc>
        <w:tc>
          <w:tcPr>
            <w:tcW w:w="1050" w:type="dxa"/>
            <w:noWrap w:val="0"/>
            <w:vAlign w:val="center"/>
          </w:tcPr>
          <w:p w14:paraId="66479471">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FGFR3</w:t>
            </w:r>
          </w:p>
        </w:tc>
        <w:tc>
          <w:tcPr>
            <w:tcW w:w="961" w:type="dxa"/>
            <w:noWrap w:val="0"/>
            <w:vAlign w:val="center"/>
          </w:tcPr>
          <w:p w14:paraId="7C3F1FA0">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FGFR4</w:t>
            </w:r>
          </w:p>
        </w:tc>
        <w:tc>
          <w:tcPr>
            <w:tcW w:w="994" w:type="dxa"/>
            <w:noWrap w:val="0"/>
            <w:vAlign w:val="center"/>
          </w:tcPr>
          <w:p w14:paraId="1439CAC7">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GNA11</w:t>
            </w:r>
          </w:p>
        </w:tc>
      </w:tr>
      <w:tr w14:paraId="07D9C9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23" w:hRule="atLeast"/>
          <w:jc w:val="center"/>
        </w:trPr>
        <w:tc>
          <w:tcPr>
            <w:tcW w:w="1017" w:type="dxa"/>
            <w:noWrap w:val="0"/>
            <w:vAlign w:val="center"/>
          </w:tcPr>
          <w:p w14:paraId="017EC710">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GNAQ</w:t>
            </w:r>
          </w:p>
        </w:tc>
        <w:tc>
          <w:tcPr>
            <w:tcW w:w="916" w:type="dxa"/>
            <w:noWrap w:val="0"/>
            <w:vAlign w:val="center"/>
          </w:tcPr>
          <w:p w14:paraId="5D1DFA84">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HRAS</w:t>
            </w:r>
          </w:p>
        </w:tc>
        <w:tc>
          <w:tcPr>
            <w:tcW w:w="1050" w:type="dxa"/>
            <w:noWrap w:val="0"/>
            <w:vAlign w:val="center"/>
          </w:tcPr>
          <w:p w14:paraId="7130A685">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IDH1</w:t>
            </w:r>
          </w:p>
        </w:tc>
        <w:tc>
          <w:tcPr>
            <w:tcW w:w="861" w:type="dxa"/>
            <w:noWrap w:val="0"/>
            <w:vAlign w:val="center"/>
          </w:tcPr>
          <w:p w14:paraId="2DCCD23D">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IDH2</w:t>
            </w:r>
          </w:p>
        </w:tc>
        <w:tc>
          <w:tcPr>
            <w:tcW w:w="894" w:type="dxa"/>
            <w:noWrap w:val="0"/>
            <w:vAlign w:val="center"/>
          </w:tcPr>
          <w:p w14:paraId="2603EAA0">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JAK1</w:t>
            </w:r>
          </w:p>
        </w:tc>
        <w:tc>
          <w:tcPr>
            <w:tcW w:w="905" w:type="dxa"/>
            <w:noWrap w:val="0"/>
            <w:vAlign w:val="center"/>
          </w:tcPr>
          <w:p w14:paraId="27B9FE44">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JAK2</w:t>
            </w:r>
          </w:p>
        </w:tc>
        <w:tc>
          <w:tcPr>
            <w:tcW w:w="1027" w:type="dxa"/>
            <w:noWrap w:val="0"/>
            <w:vAlign w:val="center"/>
          </w:tcPr>
          <w:p w14:paraId="30EAF366">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JAK3</w:t>
            </w:r>
          </w:p>
        </w:tc>
        <w:tc>
          <w:tcPr>
            <w:tcW w:w="1050" w:type="dxa"/>
            <w:noWrap w:val="0"/>
            <w:vAlign w:val="center"/>
          </w:tcPr>
          <w:p w14:paraId="368C331A">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KIT</w:t>
            </w:r>
          </w:p>
        </w:tc>
        <w:tc>
          <w:tcPr>
            <w:tcW w:w="961" w:type="dxa"/>
            <w:noWrap w:val="0"/>
            <w:vAlign w:val="center"/>
          </w:tcPr>
          <w:p w14:paraId="2BD60265">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KRAS</w:t>
            </w:r>
          </w:p>
        </w:tc>
        <w:tc>
          <w:tcPr>
            <w:tcW w:w="994" w:type="dxa"/>
            <w:noWrap w:val="0"/>
            <w:vAlign w:val="center"/>
          </w:tcPr>
          <w:p w14:paraId="40642C1D">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MAP2K1</w:t>
            </w:r>
          </w:p>
        </w:tc>
      </w:tr>
      <w:tr w14:paraId="60E7E0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23" w:hRule="atLeast"/>
          <w:jc w:val="center"/>
        </w:trPr>
        <w:tc>
          <w:tcPr>
            <w:tcW w:w="1017" w:type="dxa"/>
            <w:noWrap w:val="0"/>
            <w:vAlign w:val="center"/>
          </w:tcPr>
          <w:p w14:paraId="5CA36B47">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MAP2K2</w:t>
            </w:r>
          </w:p>
        </w:tc>
        <w:tc>
          <w:tcPr>
            <w:tcW w:w="916" w:type="dxa"/>
            <w:noWrap w:val="0"/>
            <w:vAlign w:val="center"/>
          </w:tcPr>
          <w:p w14:paraId="509FD30D">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MET</w:t>
            </w:r>
          </w:p>
        </w:tc>
        <w:tc>
          <w:tcPr>
            <w:tcW w:w="1050" w:type="dxa"/>
            <w:noWrap w:val="0"/>
            <w:vAlign w:val="center"/>
          </w:tcPr>
          <w:p w14:paraId="47B8F117">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MTOR</w:t>
            </w:r>
          </w:p>
        </w:tc>
        <w:tc>
          <w:tcPr>
            <w:tcW w:w="861" w:type="dxa"/>
            <w:noWrap w:val="0"/>
            <w:vAlign w:val="center"/>
          </w:tcPr>
          <w:p w14:paraId="70CFDD46">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MYC</w:t>
            </w:r>
          </w:p>
        </w:tc>
        <w:tc>
          <w:tcPr>
            <w:tcW w:w="894" w:type="dxa"/>
            <w:noWrap w:val="0"/>
            <w:vAlign w:val="center"/>
          </w:tcPr>
          <w:p w14:paraId="729F2BE5">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MYCN</w:t>
            </w:r>
          </w:p>
        </w:tc>
        <w:tc>
          <w:tcPr>
            <w:tcW w:w="905" w:type="dxa"/>
            <w:noWrap w:val="0"/>
            <w:vAlign w:val="center"/>
          </w:tcPr>
          <w:p w14:paraId="48A4EE6B">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NOTCH1</w:t>
            </w:r>
          </w:p>
        </w:tc>
        <w:tc>
          <w:tcPr>
            <w:tcW w:w="1027" w:type="dxa"/>
            <w:noWrap w:val="0"/>
            <w:vAlign w:val="center"/>
          </w:tcPr>
          <w:p w14:paraId="6EAAC907">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NRAS</w:t>
            </w:r>
          </w:p>
        </w:tc>
        <w:tc>
          <w:tcPr>
            <w:tcW w:w="1050" w:type="dxa"/>
            <w:noWrap w:val="0"/>
            <w:vAlign w:val="center"/>
          </w:tcPr>
          <w:p w14:paraId="60E70CEE">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PDGFRA</w:t>
            </w:r>
          </w:p>
        </w:tc>
        <w:tc>
          <w:tcPr>
            <w:tcW w:w="961" w:type="dxa"/>
            <w:noWrap w:val="0"/>
            <w:vAlign w:val="center"/>
          </w:tcPr>
          <w:p w14:paraId="4EA72040">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PIK3CA</w:t>
            </w:r>
          </w:p>
        </w:tc>
        <w:tc>
          <w:tcPr>
            <w:tcW w:w="994" w:type="dxa"/>
            <w:noWrap w:val="0"/>
            <w:vAlign w:val="center"/>
          </w:tcPr>
          <w:p w14:paraId="286B3107">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PTEN</w:t>
            </w:r>
          </w:p>
        </w:tc>
      </w:tr>
      <w:tr w14:paraId="4572BF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23" w:hRule="atLeast"/>
          <w:jc w:val="center"/>
        </w:trPr>
        <w:tc>
          <w:tcPr>
            <w:tcW w:w="1017" w:type="dxa"/>
            <w:noWrap w:val="0"/>
            <w:vAlign w:val="center"/>
          </w:tcPr>
          <w:p w14:paraId="527AF0C2">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RAF1</w:t>
            </w:r>
          </w:p>
        </w:tc>
        <w:tc>
          <w:tcPr>
            <w:tcW w:w="916" w:type="dxa"/>
            <w:noWrap w:val="0"/>
            <w:vAlign w:val="center"/>
          </w:tcPr>
          <w:p w14:paraId="287FF4EE">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RB1</w:t>
            </w:r>
          </w:p>
        </w:tc>
        <w:tc>
          <w:tcPr>
            <w:tcW w:w="1050" w:type="dxa"/>
            <w:noWrap w:val="0"/>
            <w:vAlign w:val="center"/>
          </w:tcPr>
          <w:p w14:paraId="6FD5DD1C">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RET</w:t>
            </w:r>
          </w:p>
        </w:tc>
        <w:tc>
          <w:tcPr>
            <w:tcW w:w="861" w:type="dxa"/>
            <w:noWrap w:val="0"/>
            <w:vAlign w:val="center"/>
          </w:tcPr>
          <w:p w14:paraId="297E7FF4">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ROS1</w:t>
            </w:r>
          </w:p>
        </w:tc>
        <w:tc>
          <w:tcPr>
            <w:tcW w:w="894" w:type="dxa"/>
            <w:noWrap w:val="0"/>
            <w:vAlign w:val="center"/>
          </w:tcPr>
          <w:p w14:paraId="14BFD224">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SMAD4</w:t>
            </w:r>
          </w:p>
        </w:tc>
        <w:tc>
          <w:tcPr>
            <w:tcW w:w="905" w:type="dxa"/>
            <w:noWrap w:val="0"/>
            <w:vAlign w:val="center"/>
          </w:tcPr>
          <w:p w14:paraId="1F927809">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SMO</w:t>
            </w:r>
          </w:p>
        </w:tc>
        <w:tc>
          <w:tcPr>
            <w:tcW w:w="1027" w:type="dxa"/>
            <w:noWrap w:val="0"/>
            <w:vAlign w:val="center"/>
          </w:tcPr>
          <w:p w14:paraId="6ED59C68">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STK11</w:t>
            </w:r>
          </w:p>
        </w:tc>
        <w:tc>
          <w:tcPr>
            <w:tcW w:w="1050" w:type="dxa"/>
            <w:noWrap w:val="0"/>
            <w:vAlign w:val="center"/>
          </w:tcPr>
          <w:p w14:paraId="19146E83">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TP53</w:t>
            </w:r>
          </w:p>
        </w:tc>
        <w:tc>
          <w:tcPr>
            <w:tcW w:w="961" w:type="dxa"/>
            <w:noWrap w:val="0"/>
            <w:vAlign w:val="center"/>
          </w:tcPr>
          <w:p w14:paraId="2FEB01AB">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UGT1A1</w:t>
            </w:r>
          </w:p>
        </w:tc>
        <w:tc>
          <w:tcPr>
            <w:tcW w:w="994" w:type="dxa"/>
            <w:noWrap w:val="0"/>
            <w:vAlign w:val="center"/>
          </w:tcPr>
          <w:p w14:paraId="26004F98">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p>
        </w:tc>
      </w:tr>
    </w:tbl>
    <w:p w14:paraId="114861DA">
      <w:pPr>
        <w:pStyle w:val="282"/>
        <w:spacing w:before="80" w:after="0" w:line="260" w:lineRule="auto"/>
        <w:ind w:firstLine="0" w:firstLineChars="0"/>
        <w:outlineLvl w:val="9"/>
        <w:rPr>
          <w:rFonts w:hint="default" w:ascii="Times New Roman" w:hAnsi="Times New Roman" w:eastAsia="微软雅黑" w:cs="Times New Roman"/>
          <w:sz w:val="28"/>
          <w:szCs w:val="28"/>
          <w:lang w:eastAsia="zh-CN"/>
        </w:rPr>
      </w:pPr>
      <w:r>
        <w:rPr>
          <w:rFonts w:hint="default" w:ascii="Times New Roman" w:hAnsi="Times New Roman" w:eastAsia="微软雅黑" w:cs="Times New Roman"/>
          <w:sz w:val="28"/>
          <w:szCs w:val="28"/>
          <w:lang w:eastAsia="zh-CN"/>
        </w:rPr>
        <w:t>RNA 测序基因分析列表</w:t>
      </w:r>
    </w:p>
    <w:tbl>
      <w:tblPr>
        <w:tblStyle w:val="25"/>
        <w:tblW w:w="485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988"/>
        <w:gridCol w:w="910"/>
        <w:gridCol w:w="1031"/>
        <w:gridCol w:w="861"/>
        <w:gridCol w:w="881"/>
        <w:gridCol w:w="904"/>
        <w:gridCol w:w="1014"/>
        <w:gridCol w:w="1034"/>
        <w:gridCol w:w="1050"/>
        <w:gridCol w:w="985"/>
      </w:tblGrid>
      <w:tr w14:paraId="1E494A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23" w:hRule="atLeast"/>
          <w:jc w:val="center"/>
        </w:trPr>
        <w:tc>
          <w:tcPr>
            <w:tcW w:w="1017" w:type="dxa"/>
            <w:noWrap w:val="0"/>
            <w:vAlign w:val="center"/>
          </w:tcPr>
          <w:p w14:paraId="170155BF">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ABL1</w:t>
            </w:r>
          </w:p>
        </w:tc>
        <w:tc>
          <w:tcPr>
            <w:tcW w:w="916" w:type="dxa"/>
            <w:noWrap w:val="0"/>
            <w:vAlign w:val="center"/>
          </w:tcPr>
          <w:p w14:paraId="6B27C4E7">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AKT3</w:t>
            </w:r>
          </w:p>
        </w:tc>
        <w:tc>
          <w:tcPr>
            <w:tcW w:w="1050" w:type="dxa"/>
            <w:noWrap w:val="0"/>
            <w:vAlign w:val="center"/>
          </w:tcPr>
          <w:p w14:paraId="751E9050">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ALK</w:t>
            </w:r>
          </w:p>
        </w:tc>
        <w:tc>
          <w:tcPr>
            <w:tcW w:w="861" w:type="dxa"/>
            <w:noWrap w:val="0"/>
            <w:vAlign w:val="center"/>
          </w:tcPr>
          <w:p w14:paraId="56D96B43">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AXL</w:t>
            </w:r>
          </w:p>
        </w:tc>
        <w:tc>
          <w:tcPr>
            <w:tcW w:w="894" w:type="dxa"/>
            <w:noWrap w:val="0"/>
            <w:vAlign w:val="center"/>
          </w:tcPr>
          <w:p w14:paraId="059E5C72">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BRAF</w:t>
            </w:r>
          </w:p>
        </w:tc>
        <w:tc>
          <w:tcPr>
            <w:tcW w:w="905" w:type="dxa"/>
            <w:noWrap w:val="0"/>
            <w:vAlign w:val="center"/>
          </w:tcPr>
          <w:p w14:paraId="49741262">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EGFR</w:t>
            </w:r>
          </w:p>
        </w:tc>
        <w:tc>
          <w:tcPr>
            <w:tcW w:w="1027" w:type="dxa"/>
            <w:noWrap w:val="0"/>
            <w:vAlign w:val="center"/>
          </w:tcPr>
          <w:p w14:paraId="29C7F204">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ERBB2</w:t>
            </w:r>
          </w:p>
        </w:tc>
        <w:tc>
          <w:tcPr>
            <w:tcW w:w="1050" w:type="dxa"/>
            <w:noWrap w:val="0"/>
            <w:vAlign w:val="center"/>
          </w:tcPr>
          <w:p w14:paraId="5DCDF05B">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ERG</w:t>
            </w:r>
          </w:p>
        </w:tc>
        <w:tc>
          <w:tcPr>
            <w:tcW w:w="961" w:type="dxa"/>
            <w:noWrap w:val="0"/>
            <w:vAlign w:val="center"/>
          </w:tcPr>
          <w:p w14:paraId="7A1079E9">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ETV1</w:t>
            </w:r>
          </w:p>
        </w:tc>
        <w:tc>
          <w:tcPr>
            <w:tcW w:w="994" w:type="dxa"/>
            <w:noWrap w:val="0"/>
            <w:vAlign w:val="center"/>
          </w:tcPr>
          <w:p w14:paraId="530E8760">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ETV4</w:t>
            </w:r>
          </w:p>
        </w:tc>
      </w:tr>
      <w:tr w14:paraId="0E7EAC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23" w:hRule="atLeast"/>
          <w:jc w:val="center"/>
        </w:trPr>
        <w:tc>
          <w:tcPr>
            <w:tcW w:w="1017" w:type="dxa"/>
            <w:noWrap w:val="0"/>
            <w:vAlign w:val="center"/>
          </w:tcPr>
          <w:p w14:paraId="25BCD9C2">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ETV5</w:t>
            </w:r>
          </w:p>
        </w:tc>
        <w:tc>
          <w:tcPr>
            <w:tcW w:w="916" w:type="dxa"/>
            <w:noWrap w:val="0"/>
            <w:vAlign w:val="center"/>
          </w:tcPr>
          <w:p w14:paraId="3953E733">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FGFR1</w:t>
            </w:r>
          </w:p>
        </w:tc>
        <w:tc>
          <w:tcPr>
            <w:tcW w:w="1050" w:type="dxa"/>
            <w:noWrap w:val="0"/>
            <w:vAlign w:val="center"/>
          </w:tcPr>
          <w:p w14:paraId="1B8B87C7">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FGFR2</w:t>
            </w:r>
          </w:p>
        </w:tc>
        <w:tc>
          <w:tcPr>
            <w:tcW w:w="861" w:type="dxa"/>
            <w:noWrap w:val="0"/>
            <w:vAlign w:val="center"/>
          </w:tcPr>
          <w:p w14:paraId="2C58A849">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FGFR3</w:t>
            </w:r>
          </w:p>
        </w:tc>
        <w:tc>
          <w:tcPr>
            <w:tcW w:w="894" w:type="dxa"/>
            <w:noWrap w:val="0"/>
            <w:vAlign w:val="center"/>
          </w:tcPr>
          <w:p w14:paraId="2F4B54DB">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MET</w:t>
            </w:r>
          </w:p>
        </w:tc>
        <w:tc>
          <w:tcPr>
            <w:tcW w:w="905" w:type="dxa"/>
            <w:noWrap w:val="0"/>
            <w:vAlign w:val="center"/>
          </w:tcPr>
          <w:p w14:paraId="1E8A5B0C">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NTRK1</w:t>
            </w:r>
          </w:p>
        </w:tc>
        <w:tc>
          <w:tcPr>
            <w:tcW w:w="1027" w:type="dxa"/>
            <w:noWrap w:val="0"/>
            <w:vAlign w:val="center"/>
          </w:tcPr>
          <w:p w14:paraId="7AF6BC3C">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NTRK2</w:t>
            </w:r>
          </w:p>
        </w:tc>
        <w:tc>
          <w:tcPr>
            <w:tcW w:w="1050" w:type="dxa"/>
            <w:noWrap w:val="0"/>
            <w:vAlign w:val="center"/>
          </w:tcPr>
          <w:p w14:paraId="21419550">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NTRK3</w:t>
            </w:r>
          </w:p>
        </w:tc>
        <w:tc>
          <w:tcPr>
            <w:tcW w:w="961" w:type="dxa"/>
            <w:noWrap w:val="0"/>
            <w:vAlign w:val="center"/>
          </w:tcPr>
          <w:p w14:paraId="487CA871">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PDGFRA</w:t>
            </w:r>
          </w:p>
        </w:tc>
        <w:tc>
          <w:tcPr>
            <w:tcW w:w="994" w:type="dxa"/>
            <w:noWrap w:val="0"/>
            <w:vAlign w:val="center"/>
          </w:tcPr>
          <w:p w14:paraId="1A7501D7">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PPARG</w:t>
            </w:r>
          </w:p>
        </w:tc>
      </w:tr>
      <w:tr w14:paraId="4A62A0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23" w:hRule="atLeast"/>
          <w:jc w:val="center"/>
        </w:trPr>
        <w:tc>
          <w:tcPr>
            <w:tcW w:w="1017" w:type="dxa"/>
            <w:noWrap w:val="0"/>
            <w:vAlign w:val="center"/>
          </w:tcPr>
          <w:p w14:paraId="43BD354A">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RAF1</w:t>
            </w:r>
          </w:p>
        </w:tc>
        <w:tc>
          <w:tcPr>
            <w:tcW w:w="916" w:type="dxa"/>
            <w:noWrap w:val="0"/>
            <w:vAlign w:val="center"/>
          </w:tcPr>
          <w:p w14:paraId="3FF85B6F">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RET</w:t>
            </w:r>
          </w:p>
        </w:tc>
        <w:tc>
          <w:tcPr>
            <w:tcW w:w="1050" w:type="dxa"/>
            <w:noWrap w:val="0"/>
            <w:vAlign w:val="center"/>
          </w:tcPr>
          <w:p w14:paraId="136B01B2">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ROS1</w:t>
            </w:r>
          </w:p>
        </w:tc>
        <w:tc>
          <w:tcPr>
            <w:tcW w:w="861" w:type="dxa"/>
            <w:noWrap w:val="0"/>
            <w:vAlign w:val="center"/>
          </w:tcPr>
          <w:p w14:paraId="1EF35102">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p>
        </w:tc>
        <w:tc>
          <w:tcPr>
            <w:tcW w:w="894" w:type="dxa"/>
            <w:noWrap w:val="0"/>
            <w:vAlign w:val="center"/>
          </w:tcPr>
          <w:p w14:paraId="1792CC56">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p>
        </w:tc>
        <w:tc>
          <w:tcPr>
            <w:tcW w:w="905" w:type="dxa"/>
            <w:noWrap w:val="0"/>
            <w:vAlign w:val="center"/>
          </w:tcPr>
          <w:p w14:paraId="78D1E7B7">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p>
        </w:tc>
        <w:tc>
          <w:tcPr>
            <w:tcW w:w="1027" w:type="dxa"/>
            <w:noWrap w:val="0"/>
            <w:vAlign w:val="center"/>
          </w:tcPr>
          <w:p w14:paraId="17D546AE">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p>
        </w:tc>
        <w:tc>
          <w:tcPr>
            <w:tcW w:w="1050" w:type="dxa"/>
            <w:noWrap w:val="0"/>
            <w:vAlign w:val="center"/>
          </w:tcPr>
          <w:p w14:paraId="25047C41">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p>
        </w:tc>
        <w:tc>
          <w:tcPr>
            <w:tcW w:w="961" w:type="dxa"/>
            <w:noWrap w:val="0"/>
            <w:vAlign w:val="center"/>
          </w:tcPr>
          <w:p w14:paraId="202CB3C0">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p>
        </w:tc>
        <w:tc>
          <w:tcPr>
            <w:tcW w:w="994" w:type="dxa"/>
            <w:noWrap w:val="0"/>
            <w:vAlign w:val="center"/>
          </w:tcPr>
          <w:p w14:paraId="7A417D4F">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p>
        </w:tc>
      </w:tr>
    </w:tbl>
    <w:p w14:paraId="0CF53DAA">
      <w:pPr>
        <w:pStyle w:val="282"/>
        <w:spacing w:before="87"/>
        <w:ind w:firstLine="0" w:firstLineChars="0"/>
        <w:rPr>
          <w:rFonts w:hint="default" w:ascii="Times New Roman" w:hAnsi="Times New Roman" w:eastAsia="微软雅黑" w:cs="Times New Roman"/>
          <w:bCs/>
          <w:sz w:val="24"/>
          <w:szCs w:val="24"/>
          <w:lang w:eastAsia="zh-CN"/>
        </w:rPr>
      </w:pPr>
    </w:p>
    <w:p w14:paraId="31441A44">
      <w:pPr>
        <w:pStyle w:val="253"/>
        <w:widowControl w:val="0"/>
        <w:numPr>
          <w:ilvl w:val="0"/>
          <w:numId w:val="2"/>
        </w:numPr>
        <w:tabs>
          <w:tab w:val="left" w:pos="312"/>
        </w:tabs>
        <w:spacing w:after="160" w:afterLines="0" w:line="259" w:lineRule="auto"/>
        <w:ind w:left="0" w:leftChars="0" w:firstLine="0" w:firstLineChars="0"/>
        <w:jc w:val="left"/>
        <w:rPr>
          <w:rFonts w:hint="default" w:ascii="Times New Roman" w:hAnsi="Times New Roman" w:eastAsia="微软雅黑" w:cs="Times New Roman"/>
          <w:b/>
          <w:sz w:val="28"/>
          <w:szCs w:val="28"/>
          <w:lang w:eastAsia="zh-CN"/>
        </w:rPr>
      </w:pPr>
      <w:r>
        <w:rPr>
          <w:rFonts w:hint="default" w:ascii="Times New Roman" w:hAnsi="Times New Roman" w:eastAsia="微软雅黑" w:cs="Times New Roman"/>
          <w:b/>
          <w:sz w:val="28"/>
          <w:szCs w:val="28"/>
          <w:lang w:eastAsia="zh-CN"/>
        </w:rPr>
        <w:t>质量控制：</w:t>
      </w:r>
    </w:p>
    <w:p w14:paraId="6F3DEABF">
      <w:pPr>
        <w:pStyle w:val="13"/>
        <w:spacing w:before="7"/>
        <w:rPr>
          <w:rFonts w:hint="default" w:ascii="Times New Roman" w:hAnsi="Times New Roman" w:eastAsia="微软雅黑" w:cs="Times New Roman"/>
          <w:b/>
          <w:sz w:val="9"/>
        </w:rPr>
      </w:pPr>
    </w:p>
    <w:tbl>
      <w:tblPr>
        <w:tblStyle w:val="25"/>
        <w:tblW w:w="8529" w:type="dxa"/>
        <w:jc w:val="center"/>
        <w:tblLayout w:type="fixed"/>
        <w:tblCellMar>
          <w:top w:w="0" w:type="dxa"/>
          <w:left w:w="0" w:type="dxa"/>
          <w:bottom w:w="0" w:type="dxa"/>
          <w:right w:w="0" w:type="dxa"/>
        </w:tblCellMar>
      </w:tblPr>
      <w:tblGrid>
        <w:gridCol w:w="5552"/>
        <w:gridCol w:w="567"/>
        <w:gridCol w:w="1134"/>
        <w:gridCol w:w="1276"/>
      </w:tblGrid>
      <w:tr w14:paraId="3E2749F6">
        <w:tblPrEx>
          <w:tblCellMar>
            <w:top w:w="0" w:type="dxa"/>
            <w:left w:w="0" w:type="dxa"/>
            <w:bottom w:w="0" w:type="dxa"/>
            <w:right w:w="0" w:type="dxa"/>
          </w:tblCellMar>
        </w:tblPrEx>
        <w:trPr>
          <w:trHeight w:val="567" w:hRule="exact"/>
          <w:jc w:val="center"/>
        </w:trPr>
        <w:tc>
          <w:tcPr>
            <w:tcW w:w="5552" w:type="dxa"/>
            <w:noWrap w:val="0"/>
            <w:vAlign w:val="center"/>
          </w:tcPr>
          <w:p w14:paraId="19101F99">
            <w:pPr>
              <w:pStyle w:val="281"/>
              <w:keepNext w:val="0"/>
              <w:keepLines w:val="0"/>
              <w:suppressLineNumbers w:val="0"/>
              <w:spacing w:before="0" w:beforeAutospacing="0" w:after="0" w:afterAutospacing="0"/>
              <w:ind w:left="35" w:right="0"/>
              <w:rPr>
                <w:rFonts w:hint="default" w:ascii="Times New Roman" w:hAnsi="Times New Roman" w:eastAsia="微软雅黑" w:cs="Times New Roman"/>
                <w:bCs/>
                <w:sz w:val="28"/>
                <w:szCs w:val="28"/>
              </w:rPr>
            </w:pPr>
            <w:r>
              <w:rPr>
                <w:rFonts w:hint="default" w:ascii="Times New Roman" w:hAnsi="Times New Roman" w:eastAsia="微软雅黑" w:cs="Times New Roman"/>
                <w:bCs/>
                <w:sz w:val="28"/>
                <w:szCs w:val="28"/>
              </w:rPr>
              <w:t xml:space="preserve">1. </w:t>
            </w:r>
            <w:r>
              <w:rPr>
                <w:rFonts w:hint="default" w:ascii="Times New Roman" w:hAnsi="Times New Roman" w:eastAsia="微软雅黑" w:cs="Times New Roman"/>
                <w:bCs/>
                <w:sz w:val="28"/>
                <w:szCs w:val="28"/>
                <w:lang w:eastAsia="zh-CN"/>
              </w:rPr>
              <w:t>核酸</w:t>
            </w:r>
            <w:r>
              <w:rPr>
                <w:rFonts w:hint="default" w:ascii="Times New Roman" w:hAnsi="Times New Roman" w:eastAsia="微软雅黑" w:cs="Times New Roman"/>
                <w:bCs/>
                <w:sz w:val="28"/>
                <w:szCs w:val="28"/>
              </w:rPr>
              <w:t>提取与质量控制</w:t>
            </w:r>
          </w:p>
        </w:tc>
        <w:tc>
          <w:tcPr>
            <w:tcW w:w="567" w:type="dxa"/>
            <w:noWrap w:val="0"/>
            <w:vAlign w:val="center"/>
          </w:tcPr>
          <w:p w14:paraId="3536BD9A">
            <w:pPr>
              <w:pStyle w:val="281"/>
              <w:keepNext w:val="0"/>
              <w:keepLines w:val="0"/>
              <w:suppressLineNumbers w:val="0"/>
              <w:spacing w:before="0" w:beforeAutospacing="0" w:after="0" w:afterAutospacing="0" w:line="303" w:lineRule="exact"/>
              <w:ind w:left="102" w:right="0"/>
              <w:jc w:val="center"/>
              <w:rPr>
                <w:rFonts w:hint="default" w:ascii="Times New Roman" w:hAnsi="Times New Roman" w:eastAsia="微软雅黑" w:cs="Times New Roman"/>
                <w:bCs/>
                <w:sz w:val="28"/>
                <w:szCs w:val="28"/>
              </w:rPr>
            </w:pPr>
            <w:r>
              <w:rPr>
                <w:rFonts w:hint="default" w:ascii="Times New Roman" w:hAnsi="Times New Roman" w:eastAsia="微软雅黑" w:cs="Times New Roman"/>
                <w:bCs/>
                <w:spacing w:val="-143"/>
                <w:w w:val="129"/>
                <w:sz w:val="28"/>
                <w:szCs w:val="28"/>
              </w:rPr>
              <w:t>□</w:t>
            </w:r>
            <w:r>
              <w:rPr>
                <w:rFonts w:hint="default" w:ascii="Times New Roman" w:hAnsi="Times New Roman" w:eastAsia="微软雅黑" w:cs="Times New Roman"/>
                <w:bCs/>
                <w:w w:val="110"/>
                <w:position w:val="1"/>
                <w:sz w:val="28"/>
                <w:szCs w:val="28"/>
              </w:rPr>
              <w:t>✓</w:t>
            </w:r>
          </w:p>
        </w:tc>
        <w:tc>
          <w:tcPr>
            <w:tcW w:w="1134" w:type="dxa"/>
            <w:noWrap w:val="0"/>
            <w:vAlign w:val="center"/>
          </w:tcPr>
          <w:p w14:paraId="41D5E58F">
            <w:pPr>
              <w:pStyle w:val="281"/>
              <w:keepNext w:val="0"/>
              <w:keepLines w:val="0"/>
              <w:suppressLineNumbers w:val="0"/>
              <w:spacing w:before="0" w:beforeAutospacing="0" w:after="0" w:afterAutospacing="0"/>
              <w:ind w:left="0" w:right="207"/>
              <w:jc w:val="center"/>
              <w:rPr>
                <w:rFonts w:hint="default" w:ascii="Times New Roman" w:hAnsi="Times New Roman" w:eastAsia="微软雅黑" w:cs="Times New Roman"/>
                <w:bCs/>
                <w:sz w:val="28"/>
                <w:szCs w:val="28"/>
              </w:rPr>
            </w:pPr>
            <w:r>
              <w:rPr>
                <w:rFonts w:hint="default" w:ascii="Times New Roman" w:hAnsi="Times New Roman" w:eastAsia="微软雅黑" w:cs="Times New Roman"/>
                <w:bCs/>
                <w:w w:val="95"/>
                <w:sz w:val="28"/>
                <w:szCs w:val="28"/>
              </w:rPr>
              <w:t>通过</w:t>
            </w:r>
          </w:p>
        </w:tc>
        <w:tc>
          <w:tcPr>
            <w:tcW w:w="1276" w:type="dxa"/>
            <w:noWrap w:val="0"/>
            <w:vAlign w:val="center"/>
          </w:tcPr>
          <w:p w14:paraId="048B8183">
            <w:pPr>
              <w:pStyle w:val="281"/>
              <w:keepNext w:val="0"/>
              <w:keepLines w:val="0"/>
              <w:suppressLineNumbers w:val="0"/>
              <w:tabs>
                <w:tab w:val="left" w:pos="583"/>
              </w:tabs>
              <w:spacing w:before="0" w:beforeAutospacing="0" w:after="0" w:afterAutospacing="0" w:line="303" w:lineRule="exact"/>
              <w:ind w:left="0" w:right="34"/>
              <w:jc w:val="center"/>
              <w:rPr>
                <w:rFonts w:hint="default" w:ascii="Times New Roman" w:hAnsi="Times New Roman" w:eastAsia="微软雅黑" w:cs="Times New Roman"/>
                <w:bCs/>
                <w:sz w:val="28"/>
                <w:szCs w:val="28"/>
              </w:rPr>
            </w:pPr>
            <w:r>
              <w:rPr>
                <w:rFonts w:hint="default" w:ascii="Times New Roman" w:hAnsi="Times New Roman" w:eastAsia="微软雅黑" w:cs="Times New Roman"/>
                <w:bCs/>
                <w:w w:val="115"/>
                <w:sz w:val="28"/>
                <w:szCs w:val="28"/>
              </w:rPr>
              <w:t>□</w:t>
            </w:r>
            <w:r>
              <w:rPr>
                <w:rFonts w:hint="default" w:ascii="Times New Roman" w:hAnsi="Times New Roman" w:eastAsia="微软雅黑" w:cs="Times New Roman"/>
                <w:bCs/>
                <w:w w:val="95"/>
                <w:sz w:val="28"/>
                <w:szCs w:val="28"/>
              </w:rPr>
              <w:t>不通过</w:t>
            </w:r>
          </w:p>
        </w:tc>
      </w:tr>
      <w:tr w14:paraId="3B7DFC73">
        <w:tblPrEx>
          <w:tblCellMar>
            <w:top w:w="0" w:type="dxa"/>
            <w:left w:w="0" w:type="dxa"/>
            <w:bottom w:w="0" w:type="dxa"/>
            <w:right w:w="0" w:type="dxa"/>
          </w:tblCellMar>
        </w:tblPrEx>
        <w:trPr>
          <w:trHeight w:val="567" w:hRule="exact"/>
          <w:jc w:val="center"/>
        </w:trPr>
        <w:tc>
          <w:tcPr>
            <w:tcW w:w="5552" w:type="dxa"/>
            <w:noWrap w:val="0"/>
            <w:vAlign w:val="center"/>
          </w:tcPr>
          <w:p w14:paraId="7D25C814">
            <w:pPr>
              <w:pStyle w:val="281"/>
              <w:keepNext w:val="0"/>
              <w:keepLines w:val="0"/>
              <w:suppressLineNumbers w:val="0"/>
              <w:spacing w:before="0" w:beforeAutospacing="0" w:after="0" w:afterAutospacing="0"/>
              <w:ind w:left="35" w:right="0"/>
              <w:rPr>
                <w:rFonts w:hint="default" w:ascii="Times New Roman" w:hAnsi="Times New Roman" w:eastAsia="微软雅黑" w:cs="Times New Roman"/>
                <w:bCs/>
                <w:sz w:val="28"/>
                <w:szCs w:val="28"/>
              </w:rPr>
            </w:pPr>
            <w:r>
              <w:rPr>
                <w:rFonts w:hint="default" w:ascii="Times New Roman" w:hAnsi="Times New Roman" w:eastAsia="微软雅黑" w:cs="Times New Roman"/>
                <w:bCs/>
                <w:sz w:val="28"/>
                <w:szCs w:val="28"/>
              </w:rPr>
              <w:t>2. 文库构建与质量控制</w:t>
            </w:r>
          </w:p>
        </w:tc>
        <w:tc>
          <w:tcPr>
            <w:tcW w:w="567" w:type="dxa"/>
            <w:noWrap w:val="0"/>
            <w:vAlign w:val="center"/>
          </w:tcPr>
          <w:p w14:paraId="202D6DB0">
            <w:pPr>
              <w:pStyle w:val="281"/>
              <w:keepNext w:val="0"/>
              <w:keepLines w:val="0"/>
              <w:suppressLineNumbers w:val="0"/>
              <w:spacing w:before="0" w:beforeAutospacing="0" w:after="0" w:afterAutospacing="0" w:line="303" w:lineRule="exact"/>
              <w:ind w:left="102" w:right="0"/>
              <w:jc w:val="center"/>
              <w:rPr>
                <w:rFonts w:hint="default" w:ascii="Times New Roman" w:hAnsi="Times New Roman" w:eastAsia="微软雅黑" w:cs="Times New Roman"/>
                <w:bCs/>
                <w:sz w:val="28"/>
                <w:szCs w:val="28"/>
              </w:rPr>
            </w:pPr>
            <w:r>
              <w:rPr>
                <w:rFonts w:hint="default" w:ascii="Times New Roman" w:hAnsi="Times New Roman" w:eastAsia="微软雅黑" w:cs="Times New Roman"/>
                <w:bCs/>
                <w:spacing w:val="-143"/>
                <w:w w:val="129"/>
                <w:sz w:val="28"/>
                <w:szCs w:val="28"/>
              </w:rPr>
              <w:t>□</w:t>
            </w:r>
            <w:r>
              <w:rPr>
                <w:rFonts w:hint="default" w:ascii="Times New Roman" w:hAnsi="Times New Roman" w:eastAsia="微软雅黑" w:cs="Times New Roman"/>
                <w:bCs/>
                <w:w w:val="110"/>
                <w:position w:val="1"/>
                <w:sz w:val="28"/>
                <w:szCs w:val="28"/>
              </w:rPr>
              <w:t>✓</w:t>
            </w:r>
          </w:p>
        </w:tc>
        <w:tc>
          <w:tcPr>
            <w:tcW w:w="1134" w:type="dxa"/>
            <w:noWrap w:val="0"/>
            <w:vAlign w:val="center"/>
          </w:tcPr>
          <w:p w14:paraId="3383A846">
            <w:pPr>
              <w:pStyle w:val="281"/>
              <w:keepNext w:val="0"/>
              <w:keepLines w:val="0"/>
              <w:suppressLineNumbers w:val="0"/>
              <w:spacing w:before="0" w:beforeAutospacing="0" w:after="0" w:afterAutospacing="0"/>
              <w:ind w:left="0" w:right="207"/>
              <w:jc w:val="center"/>
              <w:rPr>
                <w:rFonts w:hint="default" w:ascii="Times New Roman" w:hAnsi="Times New Roman" w:eastAsia="微软雅黑" w:cs="Times New Roman"/>
                <w:bCs/>
                <w:sz w:val="28"/>
                <w:szCs w:val="28"/>
              </w:rPr>
            </w:pPr>
            <w:r>
              <w:rPr>
                <w:rFonts w:hint="default" w:ascii="Times New Roman" w:hAnsi="Times New Roman" w:eastAsia="微软雅黑" w:cs="Times New Roman"/>
                <w:bCs/>
                <w:w w:val="95"/>
                <w:sz w:val="28"/>
                <w:szCs w:val="28"/>
              </w:rPr>
              <w:t>通过</w:t>
            </w:r>
          </w:p>
        </w:tc>
        <w:tc>
          <w:tcPr>
            <w:tcW w:w="1276" w:type="dxa"/>
            <w:noWrap w:val="0"/>
            <w:vAlign w:val="center"/>
          </w:tcPr>
          <w:p w14:paraId="520C57E1">
            <w:pPr>
              <w:pStyle w:val="281"/>
              <w:keepNext w:val="0"/>
              <w:keepLines w:val="0"/>
              <w:suppressLineNumbers w:val="0"/>
              <w:tabs>
                <w:tab w:val="left" w:pos="583"/>
              </w:tabs>
              <w:spacing w:before="0" w:beforeAutospacing="0" w:after="0" w:afterAutospacing="0" w:line="303" w:lineRule="exact"/>
              <w:ind w:left="0" w:right="34"/>
              <w:jc w:val="center"/>
              <w:rPr>
                <w:rFonts w:hint="default" w:ascii="Times New Roman" w:hAnsi="Times New Roman" w:eastAsia="微软雅黑" w:cs="Times New Roman"/>
                <w:bCs/>
                <w:sz w:val="28"/>
                <w:szCs w:val="28"/>
              </w:rPr>
            </w:pPr>
            <w:r>
              <w:rPr>
                <w:rFonts w:hint="default" w:ascii="Times New Roman" w:hAnsi="Times New Roman" w:eastAsia="微软雅黑" w:cs="Times New Roman"/>
                <w:bCs/>
                <w:w w:val="115"/>
                <w:sz w:val="28"/>
                <w:szCs w:val="28"/>
              </w:rPr>
              <w:t>□</w:t>
            </w:r>
            <w:r>
              <w:rPr>
                <w:rFonts w:hint="default" w:ascii="Times New Roman" w:hAnsi="Times New Roman" w:eastAsia="微软雅黑" w:cs="Times New Roman"/>
                <w:bCs/>
                <w:w w:val="95"/>
                <w:sz w:val="28"/>
                <w:szCs w:val="28"/>
              </w:rPr>
              <w:t>不通过</w:t>
            </w:r>
          </w:p>
        </w:tc>
      </w:tr>
      <w:tr w14:paraId="6D026350">
        <w:tblPrEx>
          <w:tblCellMar>
            <w:top w:w="0" w:type="dxa"/>
            <w:left w:w="0" w:type="dxa"/>
            <w:bottom w:w="0" w:type="dxa"/>
            <w:right w:w="0" w:type="dxa"/>
          </w:tblCellMar>
        </w:tblPrEx>
        <w:trPr>
          <w:trHeight w:val="567" w:hRule="exact"/>
          <w:jc w:val="center"/>
        </w:trPr>
        <w:tc>
          <w:tcPr>
            <w:tcW w:w="5552" w:type="dxa"/>
            <w:noWrap w:val="0"/>
            <w:vAlign w:val="center"/>
          </w:tcPr>
          <w:p w14:paraId="4F691FBD">
            <w:pPr>
              <w:pStyle w:val="281"/>
              <w:keepNext w:val="0"/>
              <w:keepLines w:val="0"/>
              <w:suppressLineNumbers w:val="0"/>
              <w:spacing w:before="0" w:beforeAutospacing="0" w:after="0" w:afterAutospacing="0"/>
              <w:ind w:left="35" w:right="0"/>
              <w:rPr>
                <w:rFonts w:hint="default" w:ascii="Times New Roman" w:hAnsi="Times New Roman" w:eastAsia="微软雅黑" w:cs="Times New Roman"/>
                <w:bCs/>
                <w:sz w:val="28"/>
                <w:szCs w:val="28"/>
              </w:rPr>
            </w:pPr>
            <w:r>
              <w:rPr>
                <w:rFonts w:hint="default" w:ascii="Times New Roman" w:hAnsi="Times New Roman" w:eastAsia="微软雅黑" w:cs="Times New Roman"/>
                <w:bCs/>
                <w:sz w:val="28"/>
                <w:szCs w:val="28"/>
              </w:rPr>
              <w:t>3. 上机测序与质量控制</w:t>
            </w:r>
          </w:p>
        </w:tc>
        <w:tc>
          <w:tcPr>
            <w:tcW w:w="567" w:type="dxa"/>
            <w:noWrap w:val="0"/>
            <w:vAlign w:val="center"/>
          </w:tcPr>
          <w:p w14:paraId="6F7F4075">
            <w:pPr>
              <w:pStyle w:val="281"/>
              <w:keepNext w:val="0"/>
              <w:keepLines w:val="0"/>
              <w:suppressLineNumbers w:val="0"/>
              <w:spacing w:before="0" w:beforeAutospacing="0" w:after="0" w:afterAutospacing="0" w:line="303" w:lineRule="exact"/>
              <w:ind w:left="102" w:right="0"/>
              <w:jc w:val="center"/>
              <w:rPr>
                <w:rFonts w:hint="default" w:ascii="Times New Roman" w:hAnsi="Times New Roman" w:eastAsia="微软雅黑" w:cs="Times New Roman"/>
                <w:bCs/>
                <w:sz w:val="28"/>
                <w:szCs w:val="28"/>
              </w:rPr>
            </w:pPr>
            <w:r>
              <w:rPr>
                <w:rFonts w:hint="default" w:ascii="Times New Roman" w:hAnsi="Times New Roman" w:eastAsia="微软雅黑" w:cs="Times New Roman"/>
                <w:bCs/>
                <w:spacing w:val="-143"/>
                <w:w w:val="129"/>
                <w:sz w:val="28"/>
                <w:szCs w:val="28"/>
              </w:rPr>
              <w:t>□</w:t>
            </w:r>
            <w:r>
              <w:rPr>
                <w:rFonts w:hint="default" w:ascii="Times New Roman" w:hAnsi="Times New Roman" w:eastAsia="微软雅黑" w:cs="Times New Roman"/>
                <w:bCs/>
                <w:w w:val="110"/>
                <w:position w:val="1"/>
                <w:sz w:val="28"/>
                <w:szCs w:val="28"/>
              </w:rPr>
              <w:t>✓</w:t>
            </w:r>
          </w:p>
        </w:tc>
        <w:tc>
          <w:tcPr>
            <w:tcW w:w="1134" w:type="dxa"/>
            <w:noWrap w:val="0"/>
            <w:vAlign w:val="center"/>
          </w:tcPr>
          <w:p w14:paraId="372BC032">
            <w:pPr>
              <w:pStyle w:val="281"/>
              <w:keepNext w:val="0"/>
              <w:keepLines w:val="0"/>
              <w:suppressLineNumbers w:val="0"/>
              <w:spacing w:before="0" w:beforeAutospacing="0" w:after="0" w:afterAutospacing="0"/>
              <w:ind w:left="0" w:right="207"/>
              <w:jc w:val="center"/>
              <w:rPr>
                <w:rFonts w:hint="default" w:ascii="Times New Roman" w:hAnsi="Times New Roman" w:eastAsia="微软雅黑" w:cs="Times New Roman"/>
                <w:bCs/>
                <w:sz w:val="28"/>
                <w:szCs w:val="28"/>
              </w:rPr>
            </w:pPr>
            <w:r>
              <w:rPr>
                <w:rFonts w:hint="default" w:ascii="Times New Roman" w:hAnsi="Times New Roman" w:eastAsia="微软雅黑" w:cs="Times New Roman"/>
                <w:bCs/>
                <w:w w:val="95"/>
                <w:sz w:val="28"/>
                <w:szCs w:val="28"/>
              </w:rPr>
              <w:t>通过</w:t>
            </w:r>
          </w:p>
        </w:tc>
        <w:tc>
          <w:tcPr>
            <w:tcW w:w="1276" w:type="dxa"/>
            <w:noWrap w:val="0"/>
            <w:vAlign w:val="center"/>
          </w:tcPr>
          <w:p w14:paraId="35CCDF27">
            <w:pPr>
              <w:pStyle w:val="281"/>
              <w:keepNext w:val="0"/>
              <w:keepLines w:val="0"/>
              <w:suppressLineNumbers w:val="0"/>
              <w:tabs>
                <w:tab w:val="left" w:pos="583"/>
              </w:tabs>
              <w:spacing w:before="0" w:beforeAutospacing="0" w:after="0" w:afterAutospacing="0" w:line="303" w:lineRule="exact"/>
              <w:ind w:left="0" w:right="34"/>
              <w:jc w:val="center"/>
              <w:rPr>
                <w:rFonts w:hint="default" w:ascii="Times New Roman" w:hAnsi="Times New Roman" w:eastAsia="微软雅黑" w:cs="Times New Roman"/>
                <w:bCs/>
                <w:sz w:val="28"/>
                <w:szCs w:val="28"/>
              </w:rPr>
            </w:pPr>
            <w:r>
              <w:rPr>
                <w:rFonts w:hint="default" w:ascii="Times New Roman" w:hAnsi="Times New Roman" w:eastAsia="微软雅黑" w:cs="Times New Roman"/>
                <w:bCs/>
                <w:w w:val="115"/>
                <w:sz w:val="28"/>
                <w:szCs w:val="28"/>
              </w:rPr>
              <w:t>□</w:t>
            </w:r>
            <w:r>
              <w:rPr>
                <w:rFonts w:hint="default" w:ascii="Times New Roman" w:hAnsi="Times New Roman" w:eastAsia="微软雅黑" w:cs="Times New Roman"/>
                <w:bCs/>
                <w:w w:val="95"/>
                <w:sz w:val="28"/>
                <w:szCs w:val="28"/>
              </w:rPr>
              <w:t>不通过</w:t>
            </w:r>
          </w:p>
        </w:tc>
      </w:tr>
      <w:tr w14:paraId="4ED4CBB0">
        <w:tblPrEx>
          <w:tblCellMar>
            <w:top w:w="0" w:type="dxa"/>
            <w:left w:w="0" w:type="dxa"/>
            <w:bottom w:w="0" w:type="dxa"/>
            <w:right w:w="0" w:type="dxa"/>
          </w:tblCellMar>
        </w:tblPrEx>
        <w:trPr>
          <w:trHeight w:val="567" w:hRule="exact"/>
          <w:jc w:val="center"/>
        </w:trPr>
        <w:tc>
          <w:tcPr>
            <w:tcW w:w="5552" w:type="dxa"/>
            <w:noWrap w:val="0"/>
            <w:vAlign w:val="center"/>
          </w:tcPr>
          <w:p w14:paraId="68374CA1">
            <w:pPr>
              <w:pStyle w:val="281"/>
              <w:keepNext w:val="0"/>
              <w:keepLines w:val="0"/>
              <w:suppressLineNumbers w:val="0"/>
              <w:spacing w:before="0" w:beforeAutospacing="0" w:after="0" w:afterAutospacing="0"/>
              <w:ind w:left="35" w:right="0"/>
              <w:rPr>
                <w:rFonts w:hint="default" w:ascii="Times New Roman" w:hAnsi="Times New Roman" w:eastAsia="微软雅黑" w:cs="Times New Roman"/>
                <w:bCs/>
                <w:sz w:val="28"/>
                <w:szCs w:val="28"/>
              </w:rPr>
            </w:pPr>
            <w:r>
              <w:rPr>
                <w:rFonts w:hint="default" w:ascii="Times New Roman" w:hAnsi="Times New Roman" w:eastAsia="微软雅黑" w:cs="Times New Roman"/>
                <w:bCs/>
                <w:sz w:val="28"/>
                <w:szCs w:val="28"/>
              </w:rPr>
              <w:t>4. 数据分析与质量控制</w:t>
            </w:r>
          </w:p>
        </w:tc>
        <w:tc>
          <w:tcPr>
            <w:tcW w:w="567" w:type="dxa"/>
            <w:noWrap w:val="0"/>
            <w:vAlign w:val="center"/>
          </w:tcPr>
          <w:p w14:paraId="40578769">
            <w:pPr>
              <w:pStyle w:val="281"/>
              <w:keepNext w:val="0"/>
              <w:keepLines w:val="0"/>
              <w:suppressLineNumbers w:val="0"/>
              <w:spacing w:before="0" w:beforeAutospacing="0" w:after="0" w:afterAutospacing="0" w:line="303" w:lineRule="exact"/>
              <w:ind w:left="102" w:right="0"/>
              <w:jc w:val="center"/>
              <w:rPr>
                <w:rFonts w:hint="default" w:ascii="Times New Roman" w:hAnsi="Times New Roman" w:eastAsia="微软雅黑" w:cs="Times New Roman"/>
                <w:bCs/>
                <w:sz w:val="28"/>
                <w:szCs w:val="28"/>
              </w:rPr>
            </w:pPr>
            <w:r>
              <w:rPr>
                <w:rFonts w:hint="default" w:ascii="Times New Roman" w:hAnsi="Times New Roman" w:eastAsia="微软雅黑" w:cs="Times New Roman"/>
                <w:bCs/>
                <w:spacing w:val="-143"/>
                <w:w w:val="129"/>
                <w:sz w:val="28"/>
                <w:szCs w:val="28"/>
              </w:rPr>
              <w:t>□</w:t>
            </w:r>
            <w:r>
              <w:rPr>
                <w:rFonts w:hint="default" w:ascii="Times New Roman" w:hAnsi="Times New Roman" w:eastAsia="微软雅黑" w:cs="Times New Roman"/>
                <w:bCs/>
                <w:w w:val="110"/>
                <w:position w:val="1"/>
                <w:sz w:val="28"/>
                <w:szCs w:val="28"/>
              </w:rPr>
              <w:t>✓</w:t>
            </w:r>
          </w:p>
        </w:tc>
        <w:tc>
          <w:tcPr>
            <w:tcW w:w="1134" w:type="dxa"/>
            <w:noWrap w:val="0"/>
            <w:vAlign w:val="center"/>
          </w:tcPr>
          <w:p w14:paraId="6E8D6306">
            <w:pPr>
              <w:pStyle w:val="281"/>
              <w:keepNext w:val="0"/>
              <w:keepLines w:val="0"/>
              <w:suppressLineNumbers w:val="0"/>
              <w:spacing w:before="0" w:beforeAutospacing="0" w:after="0" w:afterAutospacing="0"/>
              <w:ind w:left="0" w:right="207"/>
              <w:jc w:val="center"/>
              <w:rPr>
                <w:rFonts w:hint="default" w:ascii="Times New Roman" w:hAnsi="Times New Roman" w:eastAsia="微软雅黑" w:cs="Times New Roman"/>
                <w:bCs/>
                <w:sz w:val="28"/>
                <w:szCs w:val="28"/>
              </w:rPr>
            </w:pPr>
            <w:r>
              <w:rPr>
                <w:rFonts w:hint="default" w:ascii="Times New Roman" w:hAnsi="Times New Roman" w:eastAsia="微软雅黑" w:cs="Times New Roman"/>
                <w:bCs/>
                <w:w w:val="95"/>
                <w:sz w:val="28"/>
                <w:szCs w:val="28"/>
              </w:rPr>
              <w:t>通过</w:t>
            </w:r>
          </w:p>
        </w:tc>
        <w:tc>
          <w:tcPr>
            <w:tcW w:w="1276" w:type="dxa"/>
            <w:noWrap w:val="0"/>
            <w:vAlign w:val="center"/>
          </w:tcPr>
          <w:p w14:paraId="6BAC4C65">
            <w:pPr>
              <w:pStyle w:val="281"/>
              <w:keepNext w:val="0"/>
              <w:keepLines w:val="0"/>
              <w:suppressLineNumbers w:val="0"/>
              <w:tabs>
                <w:tab w:val="left" w:pos="583"/>
              </w:tabs>
              <w:spacing w:before="0" w:beforeAutospacing="0" w:after="0" w:afterAutospacing="0" w:line="303" w:lineRule="exact"/>
              <w:ind w:left="0" w:right="34"/>
              <w:jc w:val="center"/>
              <w:rPr>
                <w:rFonts w:hint="default" w:ascii="Times New Roman" w:hAnsi="Times New Roman" w:eastAsia="微软雅黑" w:cs="Times New Roman"/>
                <w:bCs/>
                <w:sz w:val="28"/>
                <w:szCs w:val="28"/>
              </w:rPr>
            </w:pPr>
            <w:r>
              <w:rPr>
                <w:rFonts w:hint="default" w:ascii="Times New Roman" w:hAnsi="Times New Roman" w:eastAsia="微软雅黑" w:cs="Times New Roman"/>
                <w:bCs/>
                <w:w w:val="115"/>
                <w:sz w:val="28"/>
                <w:szCs w:val="28"/>
              </w:rPr>
              <w:t>□</w:t>
            </w:r>
            <w:r>
              <w:rPr>
                <w:rFonts w:hint="default" w:ascii="Times New Roman" w:hAnsi="Times New Roman" w:eastAsia="微软雅黑" w:cs="Times New Roman"/>
                <w:bCs/>
                <w:w w:val="95"/>
                <w:sz w:val="28"/>
                <w:szCs w:val="28"/>
              </w:rPr>
              <w:t>不通过</w:t>
            </w:r>
          </w:p>
        </w:tc>
      </w:tr>
    </w:tbl>
    <w:p w14:paraId="1A9507E9">
      <w:pPr>
        <w:spacing w:before="35" w:after="0" w:line="260" w:lineRule="auto"/>
        <w:ind w:left="153"/>
        <w:rPr>
          <w:rFonts w:hint="default" w:ascii="Times New Roman" w:hAnsi="Times New Roman" w:eastAsia="微软雅黑" w:cs="Times New Roman"/>
          <w:sz w:val="21"/>
        </w:rPr>
      </w:pPr>
      <w:bookmarkStart w:id="4" w:name="_Toc15716_WPSOffice_Level2"/>
      <w:bookmarkStart w:id="5" w:name="_Toc32457_WPSOffice_Level2"/>
      <w:r>
        <w:rPr>
          <w:rFonts w:hint="default" w:ascii="Times New Roman" w:hAnsi="Times New Roman" w:eastAsia="微软雅黑" w:cs="Times New Roman"/>
          <w:sz w:val="21"/>
        </w:rPr>
        <w:t>注：</w:t>
      </w:r>
      <w:bookmarkEnd w:id="4"/>
      <w:bookmarkEnd w:id="5"/>
    </w:p>
    <w:p w14:paraId="55123CCF">
      <w:pPr>
        <w:spacing w:before="35" w:after="0" w:line="260" w:lineRule="auto"/>
        <w:ind w:left="153"/>
        <w:outlineLvl w:val="9"/>
        <w:rPr>
          <w:rFonts w:hint="default" w:ascii="Times New Roman" w:hAnsi="Times New Roman" w:eastAsia="微软雅黑" w:cs="Times New Roman"/>
          <w:sz w:val="21"/>
        </w:rPr>
      </w:pPr>
      <w:r>
        <w:rPr>
          <w:rFonts w:hint="default" w:ascii="Times New Roman" w:hAnsi="Times New Roman" w:eastAsia="微软雅黑" w:cs="Times New Roman"/>
          <w:sz w:val="21"/>
        </w:rPr>
        <w:t>1. 检测结果仅供医生参考，不作为临床诊疗的依据。</w:t>
      </w:r>
    </w:p>
    <w:p w14:paraId="397E24FC">
      <w:pPr>
        <w:spacing w:before="35" w:after="0" w:line="260" w:lineRule="auto"/>
        <w:ind w:left="153"/>
        <w:rPr>
          <w:rFonts w:hint="default" w:ascii="Times New Roman" w:hAnsi="Times New Roman" w:eastAsia="微软雅黑" w:cs="Times New Roman"/>
          <w:sz w:val="21"/>
        </w:rPr>
      </w:pPr>
      <w:r>
        <w:rPr>
          <w:rFonts w:hint="default" w:ascii="Times New Roman" w:hAnsi="Times New Roman" w:eastAsia="微软雅黑" w:cs="Times New Roman"/>
          <w:sz w:val="21"/>
        </w:rPr>
        <w:t>2. 检测结果仅对本样本负责。</w:t>
      </w:r>
    </w:p>
    <w:p w14:paraId="78C17B53">
      <w:pPr>
        <w:pStyle w:val="138"/>
        <w:numPr>
          <w:ilvl w:val="0"/>
          <w:numId w:val="1"/>
        </w:numPr>
        <w:spacing w:after="0" w:line="240" w:lineRule="auto"/>
        <w:ind w:left="357" w:hanging="357"/>
        <w:outlineLvl w:val="0"/>
        <w:rPr>
          <w:rFonts w:hint="default" w:ascii="Times New Roman" w:hAnsi="Times New Roman" w:eastAsia="微软雅黑" w:cs="Times New Roman"/>
        </w:rPr>
      </w:pPr>
      <w:r>
        <w:rPr>
          <w:rFonts w:hint="default" w:ascii="Times New Roman" w:hAnsi="Times New Roman" w:eastAsia="微软雅黑" w:cs="Times New Roman"/>
        </w:rPr>
        <w:br w:type="page"/>
      </w:r>
      <w:bookmarkStart w:id="6" w:name="_Toc7149"/>
      <w:bookmarkStart w:id="7" w:name="_Toc487641877"/>
      <w:bookmarkStart w:id="8" w:name="_Toc8547"/>
      <w:r>
        <w:rPr>
          <w:rFonts w:hint="default" w:ascii="Times New Roman" w:hAnsi="Times New Roman" w:eastAsia="微软雅黑" w:cs="Times New Roman"/>
          <w:color w:val="FFFFFF"/>
        </w:rPr>
        <mc:AlternateContent>
          <mc:Choice Requires="wps">
            <w:drawing>
              <wp:anchor distT="0" distB="0" distL="114300" distR="114300" simplePos="0" relativeHeight="251660288" behindDoc="1" locked="0" layoutInCell="1" allowOverlap="1">
                <wp:simplePos x="0" y="0"/>
                <wp:positionH relativeFrom="column">
                  <wp:posOffset>-40640</wp:posOffset>
                </wp:positionH>
                <wp:positionV relativeFrom="paragraph">
                  <wp:posOffset>49530</wp:posOffset>
                </wp:positionV>
                <wp:extent cx="207010" cy="255905"/>
                <wp:effectExtent l="0" t="0" r="6350" b="3175"/>
                <wp:wrapNone/>
                <wp:docPr id="2" name="矩形 271"/>
                <wp:cNvGraphicFramePr/>
                <a:graphic xmlns:a="http://schemas.openxmlformats.org/drawingml/2006/main">
                  <a:graphicData uri="http://schemas.microsoft.com/office/word/2010/wordprocessingShape">
                    <wps:wsp>
                      <wps:cNvSpPr/>
                      <wps:spPr>
                        <a:xfrm>
                          <a:off x="0" y="0"/>
                          <a:ext cx="207010" cy="255905"/>
                        </a:xfrm>
                        <a:prstGeom prst="rect">
                          <a:avLst/>
                        </a:prstGeom>
                        <a:solidFill>
                          <a:srgbClr val="156E43"/>
                        </a:solidFill>
                        <a:ln>
                          <a:noFill/>
                        </a:ln>
                      </wps:spPr>
                      <wps:bodyPr wrap="square" upright="1"/>
                    </wps:wsp>
                  </a:graphicData>
                </a:graphic>
              </wp:anchor>
            </w:drawing>
          </mc:Choice>
          <mc:Fallback>
            <w:pict>
              <v:rect id="矩形 271" o:spid="_x0000_s1026" o:spt="1" style="position:absolute;left:0pt;margin-left:-3.2pt;margin-top:3.9pt;height:20.15pt;width:16.3pt;z-index:-251656192;mso-width-relative:page;mso-height-relative:page;" fillcolor="#156E43" filled="t" stroked="f" coordsize="21600,21600" o:gfxdata="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0l6todYAAAAGAQAADwAAAAAAAAABACAAAAAiAAAAZHJzL2Rvd25yZXYueG1sUEsB&#10;AhQAFAAAAAgAh07iQEfyQ6e+AQAAbgMAAA4AAAAAAAAAAQAgAAAAJQEAAGRycy9lMm9Eb2MueG1s&#10;UEsFBgAAAAAGAAYAWQEAAFUFAAAAAA==&#10;">
                <v:fill on="t" focussize="0,0"/>
                <v:stroke on="f"/>
                <v:imagedata o:title=""/>
                <o:lock v:ext="edit" aspectratio="f"/>
              </v:rect>
            </w:pict>
          </mc:Fallback>
        </mc:AlternateContent>
      </w:r>
      <w:r>
        <w:rPr>
          <w:rFonts w:hint="default" w:ascii="Times New Roman" w:hAnsi="Times New Roman" w:eastAsia="微软雅黑" w:cs="Times New Roman"/>
        </w:rPr>
        <w:t>检测结果</w:t>
      </w:r>
      <w:bookmarkEnd w:id="6"/>
      <w:bookmarkEnd w:id="7"/>
      <w:bookmarkEnd w:id="8"/>
    </w:p>
    <w:p w14:paraId="449B8AE4">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default" w:ascii="Times New Roman" w:hAnsi="Times New Roman" w:eastAsia="微软雅黑" w:cs="Times New Roman"/>
          <w:sz w:val="24"/>
          <w:szCs w:val="24"/>
        </w:rPr>
      </w:pPr>
      <w:bookmarkStart w:id="9" w:name="_Toc10474_WPSOffice_Level1"/>
      <w:bookmarkStart w:id="10" w:name="_Toc15541"/>
      <w:bookmarkStart w:id="11" w:name="_Toc13794_WPSOffice_Level1"/>
      <w:bookmarkStart w:id="12" w:name="_Toc25853_WPSOffice_Level1"/>
      <w:r>
        <w:rPr>
          <w:rFonts w:hint="default" w:ascii="Times New Roman" w:hAnsi="Times New Roman" w:eastAsia="微软雅黑" w:cs="Times New Roman"/>
          <w:sz w:val="24"/>
          <w:szCs w:val="24"/>
        </w:rPr>
        <w:t>本次样本共检出{{ summaryOfRresults.thisGeneticmarkerVwListSize }}个变异位点，其中{{summaryOfRresults.somaticDrugCount}}个与靶向药物相关。具体信息详见“附录1：基因变异及靶向药物结果解析”。</w:t>
      </w:r>
    </w:p>
    <w:p w14:paraId="777F45D2">
      <w:pPr>
        <w:adjustRightInd w:val="0"/>
        <w:snapToGrid w:val="0"/>
        <w:rPr>
          <w:rFonts w:hint="default" w:ascii="Times New Roman" w:hAnsi="Times New Roman" w:eastAsia="微软雅黑" w:cs="Times New Roman"/>
          <w:sz w:val="24"/>
          <w:szCs w:val="24"/>
        </w:rPr>
      </w:pPr>
      <w:r>
        <w:rPr>
          <w:rFonts w:hint="default" w:ascii="Times New Roman" w:hAnsi="Times New Roman" w:eastAsia="微软雅黑" w:cs="Times New Roman"/>
          <w:sz w:val="24"/>
          <w:szCs w:val="24"/>
        </w:rPr>
        <w:t>若样本同时检出敏感突变和耐药突变，用药时请综合考虑。</w:t>
      </w:r>
      <w:bookmarkEnd w:id="9"/>
      <w:bookmarkEnd w:id="10"/>
      <w:bookmarkEnd w:id="11"/>
      <w:bookmarkEnd w:id="12"/>
    </w:p>
    <w:tbl>
      <w:tblPr>
        <w:tblStyle w:val="280"/>
        <w:tblW w:w="5156" w:type="pct"/>
        <w:jc w:val="center"/>
        <w:tblBorders>
          <w:top w:val="dotted" w:color="156E43" w:sz="4" w:space="0"/>
          <w:left w:val="none" w:color="auto" w:sz="0" w:space="0"/>
          <w:bottom w:val="dotted" w:color="156E43" w:sz="4" w:space="0"/>
          <w:right w:val="none" w:color="auto" w:sz="0" w:space="0"/>
          <w:insideH w:val="dotted" w:color="156E43" w:sz="4" w:space="0"/>
          <w:insideV w:val="dotted" w:color="156E43" w:sz="4" w:space="0"/>
        </w:tblBorders>
        <w:tblLayout w:type="fixed"/>
        <w:tblCellMar>
          <w:top w:w="0" w:type="dxa"/>
          <w:left w:w="0" w:type="dxa"/>
          <w:bottom w:w="0" w:type="dxa"/>
          <w:right w:w="0" w:type="dxa"/>
        </w:tblCellMar>
      </w:tblPr>
      <w:tblGrid>
        <w:gridCol w:w="1051"/>
        <w:gridCol w:w="1440"/>
        <w:gridCol w:w="1200"/>
        <w:gridCol w:w="887"/>
        <w:gridCol w:w="2880"/>
        <w:gridCol w:w="2587"/>
      </w:tblGrid>
      <w:tr w14:paraId="552888AA">
        <w:tblPrEx>
          <w:tblBorders>
            <w:top w:val="dotted" w:color="156E43" w:sz="4" w:space="0"/>
            <w:left w:val="none" w:color="auto" w:sz="0" w:space="0"/>
            <w:bottom w:val="dotted" w:color="156E43" w:sz="4" w:space="0"/>
            <w:right w:val="none" w:color="auto" w:sz="0" w:space="0"/>
            <w:insideH w:val="dotted" w:color="156E43" w:sz="4" w:space="0"/>
            <w:insideV w:val="dotted" w:color="156E43" w:sz="4" w:space="0"/>
          </w:tblBorders>
          <w:tblCellMar>
            <w:top w:w="0" w:type="dxa"/>
            <w:left w:w="0" w:type="dxa"/>
            <w:bottom w:w="0" w:type="dxa"/>
            <w:right w:w="0" w:type="dxa"/>
          </w:tblCellMar>
        </w:tblPrEx>
        <w:trPr>
          <w:trHeight w:val="510" w:hRule="atLeast"/>
          <w:tblHeader/>
          <w:jc w:val="center"/>
        </w:trPr>
        <w:tc>
          <w:tcPr>
            <w:tcW w:w="5000" w:type="pct"/>
            <w:gridSpan w:val="6"/>
            <w:tcBorders>
              <w:top w:val="nil"/>
              <w:bottom w:val="nil"/>
            </w:tcBorders>
            <w:shd w:val="clear" w:color="auto" w:fill="156E43"/>
            <w:vAlign w:val="center"/>
          </w:tcPr>
          <w:p w14:paraId="03FBACF1">
            <w:pPr>
              <w:pStyle w:val="281"/>
              <w:keepNext w:val="0"/>
              <w:keepLines w:val="0"/>
              <w:pageBreakBefore w:val="0"/>
              <w:widowControl w:val="0"/>
              <w:kinsoku/>
              <w:wordWrap/>
              <w:overflowPunct/>
              <w:topLinePunct w:val="0"/>
              <w:autoSpaceDE/>
              <w:autoSpaceDN/>
              <w:bidi w:val="0"/>
              <w:adjustRightInd/>
              <w:snapToGrid/>
              <w:spacing w:after="0" w:line="260" w:lineRule="auto"/>
              <w:ind w:left="100" w:leftChars="50"/>
              <w:jc w:val="left"/>
              <w:textAlignment w:val="auto"/>
              <w:rPr>
                <w:rFonts w:hint="eastAsia" w:ascii="Times New Roman" w:hAnsi="Times New Roman" w:eastAsia="微软雅黑" w:cs="Times New Roman"/>
                <w:b/>
                <w:color w:val="auto"/>
                <w:sz w:val="20"/>
                <w:szCs w:val="20"/>
                <w:lang w:val="en-US" w:eastAsia="zh-CN"/>
              </w:rPr>
            </w:pPr>
            <w:bookmarkStart w:id="13" w:name="_Toc487641878"/>
            <w:bookmarkStart w:id="14" w:name="_Toc487641538"/>
            <w:r>
              <w:rPr>
                <w:rFonts w:hint="default" w:ascii="Times New Roman" w:hAnsi="Times New Roman" w:eastAsia="微软雅黑" w:cs="Times New Roman"/>
                <w:b/>
                <w:bCs/>
                <w:color w:val="FFFFFF"/>
                <w:sz w:val="20"/>
                <w:szCs w:val="20"/>
              </w:rPr>
              <w:t>靶向药物用药提示</w:t>
            </w:r>
          </w:p>
        </w:tc>
      </w:tr>
      <w:tr w14:paraId="0F23E190">
        <w:tblPrEx>
          <w:tblBorders>
            <w:top w:val="dotted" w:color="156E43" w:sz="4" w:space="0"/>
            <w:left w:val="none" w:color="auto" w:sz="0" w:space="0"/>
            <w:bottom w:val="dotted" w:color="156E43" w:sz="4" w:space="0"/>
            <w:right w:val="none" w:color="auto" w:sz="0" w:space="0"/>
            <w:insideH w:val="dotted" w:color="156E43" w:sz="4" w:space="0"/>
            <w:insideV w:val="dotted" w:color="156E43" w:sz="4" w:space="0"/>
          </w:tblBorders>
          <w:tblCellMar>
            <w:top w:w="0" w:type="dxa"/>
            <w:left w:w="0" w:type="dxa"/>
            <w:bottom w:w="0" w:type="dxa"/>
            <w:right w:w="0" w:type="dxa"/>
          </w:tblCellMar>
        </w:tblPrEx>
        <w:trPr>
          <w:trHeight w:val="439" w:hRule="atLeast"/>
          <w:tblHeader/>
          <w:jc w:val="center"/>
        </w:trPr>
        <w:tc>
          <w:tcPr>
            <w:tcW w:w="523" w:type="pct"/>
            <w:tcBorders>
              <w:top w:val="nil"/>
            </w:tcBorders>
            <w:shd w:val="clear" w:color="auto" w:fill="EEFCF6"/>
            <w:vAlign w:val="center"/>
          </w:tcPr>
          <w:p w14:paraId="721A4F09">
            <w:pPr>
              <w:pStyle w:val="281"/>
              <w:keepNext w:val="0"/>
              <w:keepLines w:val="0"/>
              <w:pageBreakBefore w:val="0"/>
              <w:widowControl w:val="0"/>
              <w:kinsoku/>
              <w:wordWrap/>
              <w:overflowPunct/>
              <w:topLinePunct w:val="0"/>
              <w:autoSpaceDE/>
              <w:autoSpaceDN/>
              <w:bidi w:val="0"/>
              <w:adjustRightInd/>
              <w:snapToGrid/>
              <w:spacing w:after="0" w:line="260" w:lineRule="auto"/>
              <w:ind w:left="113" w:leftChars="0"/>
              <w:jc w:val="left"/>
              <w:textAlignment w:val="auto"/>
              <w:rPr>
                <w:rFonts w:ascii="Times New Roman" w:hAnsi="Times New Roman" w:eastAsia="微软雅黑" w:cs="Times New Roman"/>
                <w:b/>
                <w:color w:val="3B3838"/>
                <w:sz w:val="20"/>
                <w:szCs w:val="20"/>
                <w:lang w:val="en-US" w:eastAsia="zh-CN" w:bidi="ar-SA"/>
              </w:rPr>
            </w:pPr>
            <w:r>
              <w:rPr>
                <w:rFonts w:ascii="Times New Roman" w:hAnsi="Times New Roman" w:eastAsia="微软雅黑" w:cs="Times New Roman"/>
                <w:b/>
                <w:color w:val="3B3838"/>
                <w:sz w:val="20"/>
                <w:szCs w:val="20"/>
              </w:rPr>
              <w:t>基因</w:t>
            </w:r>
          </w:p>
        </w:tc>
        <w:tc>
          <w:tcPr>
            <w:tcW w:w="716" w:type="pct"/>
            <w:tcBorders>
              <w:top w:val="nil"/>
            </w:tcBorders>
            <w:shd w:val="clear" w:color="auto" w:fill="EEFCF6"/>
            <w:vAlign w:val="center"/>
          </w:tcPr>
          <w:p w14:paraId="4D8AC755">
            <w:pPr>
              <w:pStyle w:val="281"/>
              <w:keepNext w:val="0"/>
              <w:keepLines w:val="0"/>
              <w:pageBreakBefore w:val="0"/>
              <w:widowControl w:val="0"/>
              <w:kinsoku/>
              <w:wordWrap/>
              <w:overflowPunct/>
              <w:topLinePunct w:val="0"/>
              <w:autoSpaceDE/>
              <w:autoSpaceDN/>
              <w:bidi w:val="0"/>
              <w:adjustRightInd/>
              <w:snapToGrid/>
              <w:spacing w:after="0" w:line="260" w:lineRule="auto"/>
              <w:ind w:left="113" w:leftChars="0"/>
              <w:jc w:val="left"/>
              <w:textAlignment w:val="auto"/>
              <w:rPr>
                <w:rFonts w:hint="eastAsia" w:ascii="Times New Roman" w:hAnsi="Times New Roman" w:eastAsia="微软雅黑" w:cs="Times New Roman"/>
                <w:b/>
                <w:color w:val="3B3838"/>
                <w:sz w:val="20"/>
                <w:szCs w:val="20"/>
                <w:lang w:val="en-US" w:eastAsia="zh-CN" w:bidi="ar-SA"/>
              </w:rPr>
            </w:pPr>
            <w:r>
              <w:rPr>
                <w:rFonts w:hint="eastAsia" w:ascii="Times New Roman" w:hAnsi="Times New Roman" w:eastAsia="微软雅黑" w:cs="Times New Roman"/>
                <w:b/>
                <w:color w:val="3B3838"/>
                <w:sz w:val="20"/>
                <w:szCs w:val="20"/>
                <w:lang w:val="en-US" w:eastAsia="zh-CN"/>
              </w:rPr>
              <w:t>突变</w:t>
            </w:r>
          </w:p>
        </w:tc>
        <w:tc>
          <w:tcPr>
            <w:tcW w:w="597" w:type="pct"/>
            <w:tcBorders>
              <w:top w:val="nil"/>
            </w:tcBorders>
            <w:shd w:val="clear" w:color="auto" w:fill="EEFCF6"/>
            <w:vAlign w:val="center"/>
          </w:tcPr>
          <w:p w14:paraId="0E8696C4">
            <w:pPr>
              <w:pStyle w:val="281"/>
              <w:keepNext w:val="0"/>
              <w:keepLines w:val="0"/>
              <w:pageBreakBefore w:val="0"/>
              <w:widowControl w:val="0"/>
              <w:kinsoku/>
              <w:wordWrap/>
              <w:overflowPunct/>
              <w:topLinePunct w:val="0"/>
              <w:autoSpaceDE/>
              <w:autoSpaceDN/>
              <w:bidi w:val="0"/>
              <w:adjustRightInd/>
              <w:snapToGrid/>
              <w:spacing w:after="0" w:line="260" w:lineRule="auto"/>
              <w:ind w:left="60" w:leftChars="30"/>
              <w:jc w:val="left"/>
              <w:textAlignment w:val="auto"/>
              <w:rPr>
                <w:rFonts w:hint="default" w:ascii="Times New Roman" w:hAnsi="Times New Roman" w:eastAsia="微软雅黑" w:cs="Times New Roman"/>
                <w:b/>
                <w:color w:val="3B3838"/>
                <w:sz w:val="20"/>
                <w:szCs w:val="20"/>
                <w:lang w:val="en-US" w:eastAsia="zh-CN"/>
              </w:rPr>
            </w:pPr>
            <w:r>
              <w:rPr>
                <w:rFonts w:hint="eastAsia" w:ascii="微软雅黑" w:hAnsi="微软雅黑" w:eastAsia="微软雅黑" w:cs="微软雅黑"/>
                <w:b/>
                <w:bCs/>
                <w:color w:val="3B3838"/>
                <w:sz w:val="20"/>
                <w:szCs w:val="20"/>
                <w:lang w:eastAsia="zh-CN" w:bidi="ar"/>
              </w:rPr>
              <w:t>丰</w:t>
            </w:r>
            <w:bookmarkStart w:id="32" w:name="_GoBack"/>
            <w:bookmarkEnd w:id="32"/>
            <w:r>
              <w:rPr>
                <w:rFonts w:hint="eastAsia" w:ascii="微软雅黑" w:hAnsi="微软雅黑" w:eastAsia="微软雅黑" w:cs="微软雅黑"/>
                <w:b/>
                <w:bCs/>
                <w:color w:val="3B3838"/>
                <w:sz w:val="20"/>
                <w:szCs w:val="20"/>
                <w:lang w:eastAsia="zh-CN" w:bidi="ar"/>
              </w:rPr>
              <w:t>度</w:t>
            </w:r>
            <w:r>
              <w:rPr>
                <w:rFonts w:hint="eastAsia" w:ascii="微软雅黑" w:hAnsi="微软雅黑" w:eastAsia="微软雅黑" w:cs="微软雅黑"/>
                <w:b/>
                <w:bCs/>
                <w:color w:val="3B3838"/>
                <w:sz w:val="20"/>
                <w:szCs w:val="20"/>
                <w:lang w:eastAsia="en-US" w:bidi="ar"/>
              </w:rPr>
              <w:t>/</w:t>
            </w:r>
            <w:r>
              <w:rPr>
                <w:rFonts w:hint="eastAsia" w:ascii="Times New Roman" w:hAnsi="Times New Roman" w:eastAsia="微软雅黑" w:cs="Times New Roman"/>
                <w:b/>
                <w:color w:val="3B3838"/>
                <w:sz w:val="20"/>
                <w:szCs w:val="20"/>
                <w:lang w:val="en-US" w:eastAsia="zh-CN"/>
              </w:rPr>
              <w:t>拷贝数</w:t>
            </w:r>
          </w:p>
        </w:tc>
        <w:tc>
          <w:tcPr>
            <w:tcW w:w="441" w:type="pct"/>
            <w:tcBorders>
              <w:top w:val="nil"/>
            </w:tcBorders>
            <w:shd w:val="clear" w:color="auto" w:fill="EEFCF6"/>
            <w:vAlign w:val="center"/>
          </w:tcPr>
          <w:p w14:paraId="3E91107F">
            <w:pPr>
              <w:pStyle w:val="281"/>
              <w:keepNext w:val="0"/>
              <w:keepLines w:val="0"/>
              <w:pageBreakBefore w:val="0"/>
              <w:widowControl w:val="0"/>
              <w:kinsoku/>
              <w:wordWrap/>
              <w:overflowPunct/>
              <w:topLinePunct w:val="0"/>
              <w:autoSpaceDE/>
              <w:autoSpaceDN/>
              <w:bidi w:val="0"/>
              <w:adjustRightInd/>
              <w:snapToGrid/>
              <w:spacing w:after="0" w:line="260" w:lineRule="auto"/>
              <w:ind w:left="60" w:leftChars="30"/>
              <w:jc w:val="left"/>
              <w:textAlignment w:val="auto"/>
              <w:rPr>
                <w:rFonts w:ascii="Times New Roman" w:hAnsi="Times New Roman" w:eastAsia="微软雅黑" w:cs="Times New Roman"/>
                <w:b/>
                <w:color w:val="3B3838"/>
                <w:sz w:val="20"/>
                <w:szCs w:val="20"/>
                <w:lang w:eastAsia="zh-CN"/>
              </w:rPr>
            </w:pPr>
            <w:r>
              <w:rPr>
                <w:rFonts w:hint="default" w:ascii="Times New Roman" w:hAnsi="Times New Roman" w:eastAsia="微软雅黑" w:cs="Times New Roman"/>
                <w:b/>
                <w:bCs/>
                <w:color w:val="3B3838"/>
                <w:sz w:val="20"/>
                <w:szCs w:val="20"/>
              </w:rPr>
              <w:t>变异等级</w:t>
            </w:r>
          </w:p>
        </w:tc>
        <w:tc>
          <w:tcPr>
            <w:tcW w:w="1433" w:type="pct"/>
            <w:tcBorders>
              <w:top w:val="nil"/>
            </w:tcBorders>
            <w:shd w:val="clear" w:color="auto" w:fill="EEFCF6"/>
            <w:vAlign w:val="center"/>
          </w:tcPr>
          <w:p w14:paraId="6E5BB936">
            <w:pPr>
              <w:pStyle w:val="281"/>
              <w:keepNext w:val="0"/>
              <w:keepLines w:val="0"/>
              <w:pageBreakBefore w:val="0"/>
              <w:widowControl w:val="0"/>
              <w:kinsoku/>
              <w:wordWrap/>
              <w:overflowPunct/>
              <w:topLinePunct w:val="0"/>
              <w:autoSpaceDE/>
              <w:autoSpaceDN/>
              <w:bidi w:val="0"/>
              <w:adjustRightInd/>
              <w:snapToGrid/>
              <w:spacing w:after="0" w:line="260" w:lineRule="auto"/>
              <w:ind w:left="100" w:leftChars="50"/>
              <w:jc w:val="left"/>
              <w:textAlignment w:val="auto"/>
              <w:rPr>
                <w:rFonts w:ascii="Times New Roman" w:hAnsi="Times New Roman" w:eastAsia="微软雅黑" w:cs="Times New Roman"/>
                <w:b/>
                <w:color w:val="3B3838"/>
                <w:sz w:val="20"/>
                <w:szCs w:val="20"/>
                <w:lang w:eastAsia="zh-CN"/>
              </w:rPr>
            </w:pPr>
            <w:r>
              <w:rPr>
                <w:rFonts w:hint="eastAsia" w:ascii="Times New Roman" w:hAnsi="Times New Roman" w:eastAsia="微软雅黑" w:cs="Times New Roman"/>
                <w:b/>
                <w:color w:val="3B3838"/>
                <w:sz w:val="20"/>
                <w:szCs w:val="20"/>
                <w:lang w:val="en-US" w:eastAsia="zh-CN"/>
              </w:rPr>
              <w:t>敏感</w:t>
            </w:r>
          </w:p>
        </w:tc>
        <w:tc>
          <w:tcPr>
            <w:tcW w:w="1287" w:type="pct"/>
            <w:tcBorders>
              <w:top w:val="nil"/>
            </w:tcBorders>
            <w:shd w:val="clear" w:color="auto" w:fill="EEFCF6"/>
            <w:vAlign w:val="center"/>
          </w:tcPr>
          <w:p w14:paraId="16D3FDA9">
            <w:pPr>
              <w:pStyle w:val="281"/>
              <w:keepNext w:val="0"/>
              <w:keepLines w:val="0"/>
              <w:pageBreakBefore w:val="0"/>
              <w:widowControl w:val="0"/>
              <w:kinsoku/>
              <w:wordWrap/>
              <w:overflowPunct/>
              <w:topLinePunct w:val="0"/>
              <w:autoSpaceDE/>
              <w:autoSpaceDN/>
              <w:bidi w:val="0"/>
              <w:adjustRightInd/>
              <w:snapToGrid/>
              <w:spacing w:after="0" w:line="260" w:lineRule="auto"/>
              <w:ind w:left="100" w:leftChars="50"/>
              <w:jc w:val="left"/>
              <w:textAlignment w:val="auto"/>
              <w:rPr>
                <w:rFonts w:ascii="Times New Roman" w:hAnsi="Times New Roman" w:eastAsia="微软雅黑" w:cs="Times New Roman"/>
                <w:b/>
                <w:color w:val="3B3838"/>
                <w:sz w:val="20"/>
                <w:szCs w:val="20"/>
              </w:rPr>
            </w:pPr>
            <w:r>
              <w:rPr>
                <w:rFonts w:hint="eastAsia" w:ascii="Times New Roman" w:hAnsi="Times New Roman" w:eastAsia="微软雅黑" w:cs="Times New Roman"/>
                <w:b/>
                <w:color w:val="3B3838"/>
                <w:sz w:val="20"/>
                <w:szCs w:val="20"/>
                <w:lang w:val="en-US" w:eastAsia="zh-CN"/>
              </w:rPr>
              <w:t>耐药</w:t>
            </w:r>
          </w:p>
        </w:tc>
      </w:tr>
      <w:tr w14:paraId="5DA0FEA6">
        <w:tblPrEx>
          <w:tblBorders>
            <w:top w:val="dotted" w:color="156E43" w:sz="4" w:space="0"/>
            <w:left w:val="none" w:color="auto" w:sz="0" w:space="0"/>
            <w:bottom w:val="dotted" w:color="156E43" w:sz="4" w:space="0"/>
            <w:right w:val="none" w:color="auto" w:sz="0" w:space="0"/>
            <w:insideH w:val="dotted" w:color="156E43" w:sz="4" w:space="0"/>
            <w:insideV w:val="dotted" w:color="156E43" w:sz="4" w:space="0"/>
          </w:tblBorders>
          <w:tblCellMar>
            <w:top w:w="0" w:type="dxa"/>
            <w:left w:w="0" w:type="dxa"/>
            <w:bottom w:w="0" w:type="dxa"/>
            <w:right w:w="0" w:type="dxa"/>
          </w:tblCellMar>
        </w:tblPrEx>
        <w:trPr>
          <w:trHeight w:val="797" w:hRule="atLeast"/>
          <w:jc w:val="center"/>
        </w:trPr>
        <w:tc>
          <w:tcPr>
            <w:tcW w:w="5000" w:type="pct"/>
            <w:gridSpan w:val="6"/>
            <w:shd w:val="clear" w:color="auto" w:fill="EEFCF6"/>
            <w:vAlign w:val="center"/>
          </w:tcPr>
          <w:p w14:paraId="70C49DBB">
            <w:pPr>
              <w:keepNext w:val="0"/>
              <w:keepLines w:val="0"/>
              <w:pageBreakBefore w:val="0"/>
              <w:widowControl w:val="0"/>
              <w:kinsoku/>
              <w:wordWrap/>
              <w:overflowPunct/>
              <w:topLinePunct w:val="0"/>
              <w:autoSpaceDE/>
              <w:autoSpaceDN/>
              <w:bidi w:val="0"/>
              <w:adjustRightInd/>
              <w:snapToGrid/>
              <w:spacing w:after="0" w:line="240" w:lineRule="auto"/>
              <w:ind w:left="262" w:right="131"/>
              <w:jc w:val="left"/>
              <w:textAlignment w:val="auto"/>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{%tr if bodyAndComplexDrugTipLineStr or unknownTipLineStr %}</w:t>
            </w:r>
          </w:p>
        </w:tc>
      </w:tr>
      <w:tr w14:paraId="2D529A38">
        <w:tblPrEx>
          <w:tblBorders>
            <w:top w:val="dotted" w:color="156E43" w:sz="4" w:space="0"/>
            <w:left w:val="none" w:color="auto" w:sz="0" w:space="0"/>
            <w:bottom w:val="dotted" w:color="156E43" w:sz="4" w:space="0"/>
            <w:right w:val="none" w:color="auto" w:sz="0" w:space="0"/>
            <w:insideH w:val="dotted" w:color="156E43" w:sz="4" w:space="0"/>
            <w:insideV w:val="dotted" w:color="156E43" w:sz="4" w:space="0"/>
          </w:tblBorders>
          <w:tblCellMar>
            <w:top w:w="0" w:type="dxa"/>
            <w:left w:w="0" w:type="dxa"/>
            <w:bottom w:w="0" w:type="dxa"/>
            <w:right w:w="0" w:type="dxa"/>
          </w:tblCellMar>
        </w:tblPrEx>
        <w:trPr>
          <w:trHeight w:val="797" w:hRule="atLeast"/>
          <w:jc w:val="center"/>
        </w:trPr>
        <w:tc>
          <w:tcPr>
            <w:tcW w:w="5000" w:type="pct"/>
            <w:gridSpan w:val="6"/>
            <w:shd w:val="clear" w:color="auto" w:fill="EEFCF6"/>
            <w:vAlign w:val="center"/>
          </w:tcPr>
          <w:p w14:paraId="22A6C273">
            <w:pPr>
              <w:keepNext w:val="0"/>
              <w:keepLines w:val="0"/>
              <w:pageBreakBefore w:val="0"/>
              <w:widowControl w:val="0"/>
              <w:kinsoku/>
              <w:wordWrap/>
              <w:overflowPunct/>
              <w:topLinePunct w:val="0"/>
              <w:autoSpaceDE/>
              <w:autoSpaceDN/>
              <w:bidi w:val="0"/>
              <w:adjustRightInd/>
              <w:snapToGrid/>
              <w:spacing w:after="0" w:line="240" w:lineRule="auto"/>
              <w:ind w:left="262" w:right="131"/>
              <w:jc w:val="left"/>
              <w:textAlignment w:val="auto"/>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{%tr for tip in bodyDrugTipLineStr %}</w:t>
            </w:r>
          </w:p>
        </w:tc>
      </w:tr>
      <w:tr w14:paraId="71836885">
        <w:tblPrEx>
          <w:tblBorders>
            <w:top w:val="dotted" w:color="156E43" w:sz="4" w:space="0"/>
            <w:left w:val="none" w:color="auto" w:sz="0" w:space="0"/>
            <w:bottom w:val="dotted" w:color="156E43" w:sz="4" w:space="0"/>
            <w:right w:val="none" w:color="auto" w:sz="0" w:space="0"/>
            <w:insideH w:val="dotted" w:color="156E43" w:sz="4" w:space="0"/>
            <w:insideV w:val="dotted" w:color="156E43" w:sz="4" w:space="0"/>
          </w:tblBorders>
          <w:tblCellMar>
            <w:top w:w="0" w:type="dxa"/>
            <w:left w:w="0" w:type="dxa"/>
            <w:bottom w:w="0" w:type="dxa"/>
            <w:right w:w="0" w:type="dxa"/>
          </w:tblCellMar>
        </w:tblPrEx>
        <w:trPr>
          <w:trHeight w:val="1134" w:hRule="atLeast"/>
          <w:jc w:val="center"/>
        </w:trPr>
        <w:tc>
          <w:tcPr>
            <w:tcW w:w="523" w:type="pct"/>
            <w:shd w:val="clear" w:color="auto" w:fill="EEFCF6"/>
            <w:vAlign w:val="top"/>
          </w:tcPr>
          <w:p w14:paraId="06B032C8">
            <w:pPr>
              <w:keepNext w:val="0"/>
              <w:keepLines w:val="0"/>
              <w:pageBreakBefore w:val="0"/>
              <w:widowControl w:val="0"/>
              <w:kinsoku/>
              <w:wordWrap/>
              <w:overflowPunct/>
              <w:topLinePunct w:val="0"/>
              <w:autoSpaceDE/>
              <w:autoSpaceDN/>
              <w:bidi w:val="0"/>
              <w:adjustRightInd/>
              <w:snapToGrid/>
              <w:spacing w:before="73" w:beforeLines="20" w:after="0" w:line="240" w:lineRule="auto"/>
              <w:ind w:left="113" w:leftChars="0" w:right="164" w:rightChars="0"/>
              <w:jc w:val="both"/>
              <w:textAlignment w:val="auto"/>
              <w:rPr>
                <w:rFonts w:ascii="Times New Roman" w:hAnsi="Times New Roman" w:eastAsia="微软雅黑" w:cs="Times New Roman"/>
                <w:b w:val="0"/>
                <w:bCs/>
                <w:sz w:val="20"/>
                <w:szCs w:val="20"/>
              </w:rPr>
            </w:pPr>
            <w:r>
              <w:rPr>
                <w:rFonts w:hint="eastAsia" w:ascii="Times New Roman" w:hAnsi="Times New Roman" w:eastAsia="微软雅黑" w:cs="Times New Roman"/>
                <w:b w:val="0"/>
                <w:bCs/>
                <w:sz w:val="20"/>
                <w:szCs w:val="20"/>
                <w:lang w:eastAsia="zh-CN"/>
              </w:rPr>
              <w:t>{{ tip.gene }}</w:t>
            </w:r>
          </w:p>
        </w:tc>
        <w:tc>
          <w:tcPr>
            <w:tcW w:w="716" w:type="pct"/>
            <w:shd w:val="clear" w:color="auto" w:fill="EEFCF6"/>
            <w:vAlign w:val="top"/>
          </w:tcPr>
          <w:p w14:paraId="0C8CEA60">
            <w:pPr>
              <w:keepNext w:val="0"/>
              <w:keepLines w:val="0"/>
              <w:pageBreakBefore w:val="0"/>
              <w:widowControl w:val="0"/>
              <w:kinsoku/>
              <w:wordWrap/>
              <w:overflowPunct/>
              <w:topLinePunct w:val="0"/>
              <w:autoSpaceDE/>
              <w:autoSpaceDN/>
              <w:bidi w:val="0"/>
              <w:adjustRightInd/>
              <w:snapToGrid/>
              <w:spacing w:before="73" w:beforeLines="20" w:after="0" w:line="240" w:lineRule="auto"/>
              <w:ind w:left="116" w:leftChars="0" w:right="116" w:rightChars="0"/>
              <w:jc w:val="both"/>
              <w:textAlignment w:val="auto"/>
              <w:rPr>
                <w:rFonts w:ascii="Times New Roman" w:hAnsi="Times New Roman" w:eastAsia="微软雅黑" w:cs="Times New Roman"/>
                <w:b w:val="0"/>
                <w:bCs/>
                <w:sz w:val="20"/>
                <w:szCs w:val="20"/>
                <w:lang w:eastAsia="zh-CN"/>
              </w:rPr>
            </w:pPr>
            <w:r>
              <w:rPr>
                <w:rFonts w:hint="eastAsia" w:ascii="Times New Roman" w:hAnsi="Times New Roman" w:eastAsia="微软雅黑" w:cs="Times New Roman"/>
                <w:b w:val="0"/>
                <w:bCs/>
                <w:sz w:val="20"/>
                <w:szCs w:val="20"/>
                <w:lang w:eastAsia="zh-CN"/>
              </w:rPr>
              <w:t>{{ tip.ori_variant }}</w:t>
            </w:r>
          </w:p>
        </w:tc>
        <w:tc>
          <w:tcPr>
            <w:tcW w:w="597" w:type="pct"/>
            <w:shd w:val="clear" w:color="auto" w:fill="EEFCF6"/>
            <w:vAlign w:val="top"/>
          </w:tcPr>
          <w:p w14:paraId="7B2BC0F4">
            <w:pPr>
              <w:keepNext w:val="0"/>
              <w:keepLines w:val="0"/>
              <w:pageBreakBefore w:val="0"/>
              <w:widowControl w:val="0"/>
              <w:kinsoku/>
              <w:wordWrap/>
              <w:overflowPunct/>
              <w:topLinePunct w:val="0"/>
              <w:autoSpaceDE/>
              <w:autoSpaceDN/>
              <w:bidi w:val="0"/>
              <w:adjustRightInd/>
              <w:snapToGrid/>
              <w:spacing w:before="73" w:beforeLines="20" w:after="0" w:line="240" w:lineRule="auto"/>
              <w:ind w:left="116" w:right="116"/>
              <w:jc w:val="both"/>
              <w:textAlignment w:val="auto"/>
              <w:rPr>
                <w:rFonts w:hint="eastAsia" w:ascii="Times New Roman" w:hAnsi="Times New Roman" w:eastAsia="微软雅黑" w:cs="Times New Roman"/>
                <w:b w:val="0"/>
                <w:bCs/>
                <w:sz w:val="20"/>
                <w:szCs w:val="20"/>
                <w:lang w:eastAsia="zh-CN"/>
              </w:rPr>
            </w:pPr>
            <w:r>
              <w:rPr>
                <w:rFonts w:hint="eastAsia" w:ascii="Times New Roman" w:hAnsi="Times New Roman" w:eastAsia="微软雅黑" w:cs="Times New Roman"/>
                <w:b w:val="0"/>
                <w:bCs/>
                <w:sz w:val="20"/>
                <w:szCs w:val="20"/>
                <w:lang w:eastAsia="zh-CN"/>
              </w:rPr>
              <w:t>{{ tip.mutFreq }}</w:t>
            </w:r>
          </w:p>
        </w:tc>
        <w:tc>
          <w:tcPr>
            <w:tcW w:w="441" w:type="pct"/>
            <w:shd w:val="clear" w:color="auto" w:fill="EEFCF6"/>
            <w:vAlign w:val="top"/>
          </w:tcPr>
          <w:p w14:paraId="26A7607A">
            <w:pPr>
              <w:keepNext w:val="0"/>
              <w:keepLines w:val="0"/>
              <w:pageBreakBefore w:val="0"/>
              <w:widowControl w:val="0"/>
              <w:kinsoku/>
              <w:wordWrap/>
              <w:overflowPunct/>
              <w:topLinePunct w:val="0"/>
              <w:autoSpaceDE/>
              <w:autoSpaceDN/>
              <w:bidi w:val="0"/>
              <w:adjustRightInd/>
              <w:snapToGrid/>
              <w:spacing w:after="0" w:line="240" w:lineRule="auto"/>
              <w:ind w:left="113" w:right="113"/>
              <w:jc w:val="both"/>
              <w:textAlignment w:val="auto"/>
              <w:rPr>
                <w:rFonts w:hint="eastAsia" w:ascii="Times New Roman" w:hAnsi="Times New Roman" w:eastAsia="微软雅黑" w:cs="Times New Roman"/>
                <w:b w:val="0"/>
                <w:bCs/>
                <w:sz w:val="20"/>
                <w:szCs w:val="20"/>
                <w:lang w:eastAsia="zh-CN"/>
              </w:rPr>
            </w:pPr>
            <w:r>
              <w:rPr>
                <w:rFonts w:hint="eastAsia" w:ascii="Times New Roman" w:hAnsi="Times New Roman" w:eastAsia="微软雅黑" w:cs="Times New Roman"/>
                <w:b w:val="0"/>
                <w:bCs/>
                <w:sz w:val="20"/>
                <w:szCs w:val="20"/>
                <w:lang w:eastAsia="zh-CN"/>
              </w:rPr>
              <w:t>{{ tip.variationClass }}</w:t>
            </w:r>
          </w:p>
        </w:tc>
        <w:tc>
          <w:tcPr>
            <w:tcW w:w="1433" w:type="pct"/>
            <w:shd w:val="clear" w:color="auto" w:fill="EEFCF6"/>
            <w:vAlign w:val="top"/>
          </w:tcPr>
          <w:p w14:paraId="147A0BD9">
            <w:pPr>
              <w:keepNext w:val="0"/>
              <w:keepLines w:val="0"/>
              <w:pageBreakBefore w:val="0"/>
              <w:widowControl w:val="0"/>
              <w:kinsoku/>
              <w:wordWrap/>
              <w:overflowPunct/>
              <w:topLinePunct w:val="0"/>
              <w:autoSpaceDE/>
              <w:autoSpaceDN/>
              <w:bidi w:val="0"/>
              <w:adjustRightInd w:val="0"/>
              <w:snapToGrid/>
              <w:spacing w:after="0" w:line="240" w:lineRule="auto"/>
              <w:ind w:left="100" w:leftChars="50" w:right="40" w:rightChars="20"/>
              <w:jc w:val="both"/>
              <w:textAlignment w:val="auto"/>
              <w:rPr>
                <w:rFonts w:ascii="Times New Roman" w:hAnsi="Times New Roman" w:eastAsia="微软雅黑" w:cs="Times New Roman"/>
                <w:sz w:val="20"/>
                <w:szCs w:val="20"/>
                <w:lang w:eastAsia="zh-CN"/>
              </w:rPr>
            </w:pPr>
            <w:r>
              <w:rPr>
                <w:rFonts w:ascii="Times New Roman" w:hAnsi="Times New Roman" w:eastAsia="微软雅黑" w:cs="Times New Roman"/>
                <w:sz w:val="20"/>
                <w:szCs w:val="20"/>
                <w:lang w:eastAsia="zh-CN"/>
              </w:rPr>
              <w:t>{% if tip.</w:t>
            </w:r>
            <w:r>
              <w:rPr>
                <w:rFonts w:hint="eastAsia" w:ascii="Times New Roman" w:hAnsi="Times New Roman" w:eastAsia="微软雅黑" w:cs="Times New Roman"/>
                <w:sz w:val="20"/>
                <w:szCs w:val="20"/>
                <w:lang w:eastAsia="zh-CN"/>
              </w:rPr>
              <w:t xml:space="preserve">drugNameList </w:t>
            </w:r>
            <w:r>
              <w:rPr>
                <w:rFonts w:ascii="Times New Roman" w:hAnsi="Times New Roman" w:eastAsia="微软雅黑" w:cs="Times New Roman"/>
                <w:sz w:val="20"/>
                <w:szCs w:val="20"/>
                <w:lang w:eastAsia="zh-CN"/>
              </w:rPr>
              <w:t>== [] %}无{% else%}{% for d in tip.</w:t>
            </w:r>
            <w:r>
              <w:rPr>
                <w:rFonts w:hint="eastAsia" w:ascii="Times New Roman" w:hAnsi="Times New Roman" w:eastAsia="微软雅黑" w:cs="Times New Roman"/>
                <w:sz w:val="20"/>
                <w:szCs w:val="20"/>
                <w:lang w:eastAsia="zh-CN"/>
              </w:rPr>
              <w:t xml:space="preserve">drugNameList </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 xml:space="preserve">{%if </w:t>
            </w:r>
            <w:r>
              <w:rPr>
                <w:rFonts w:ascii="Times New Roman" w:hAnsi="Times New Roman" w:eastAsia="微软雅黑" w:cs="Times New Roman"/>
                <w:sz w:val="20"/>
                <w:szCs w:val="20"/>
                <w:lang w:eastAsia="zh-CN"/>
              </w:rPr>
              <w:t>d</w:t>
            </w:r>
            <w:r>
              <w:rPr>
                <w:rFonts w:hint="eastAsia" w:ascii="Times New Roman" w:hAnsi="Times New Roman" w:eastAsia="微软雅黑" w:cs="Times New Roman"/>
                <w:sz w:val="20"/>
                <w:szCs w:val="20"/>
                <w:lang w:eastAsia="zh-CN"/>
              </w:rPr>
              <w:t xml:space="preserve">.level == </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1</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w:t>
            </w:r>
            <w:r>
              <w:rPr>
                <w:rFonts w:ascii="Times New Roman" w:hAnsi="Times New Roman" w:eastAsia="微软雅黑" w:cs="Times New Roman"/>
                <w:sz w:val="20"/>
                <w:szCs w:val="20"/>
                <w:lang w:eastAsia="zh-CN"/>
              </w:rPr>
              <w:t>{%if loop.last%}</w:t>
            </w:r>
            <w:r>
              <w:rPr>
                <w:rFonts w:hint="eastAsia" w:ascii="Times New Roman" w:hAnsi="Times New Roman" w:eastAsia="微软雅黑" w:cs="Times New Roman"/>
                <w:sz w:val="20"/>
                <w:szCs w:val="20"/>
                <w:lang w:eastAsia="zh-CN"/>
              </w:rPr>
              <w:t>{{ d.nameLevel }}（A级）</w:t>
            </w:r>
            <w:r>
              <w:rPr>
                <w:rFonts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}}（A级）</w:t>
            </w:r>
            <w:r>
              <w:rPr>
                <w:rFonts w:ascii="Times New Roman" w:hAnsi="Times New Roman" w:eastAsia="微软雅黑" w:cs="Times New Roman"/>
                <w:sz w:val="20"/>
                <w:szCs w:val="20"/>
                <w:lang w:eastAsia="zh-CN"/>
              </w:rPr>
              <w:t>，</w:t>
            </w:r>
          </w:p>
          <w:p w14:paraId="1799B098">
            <w:pPr>
              <w:keepNext w:val="0"/>
              <w:keepLines w:val="0"/>
              <w:pageBreakBefore w:val="0"/>
              <w:widowControl w:val="0"/>
              <w:kinsoku/>
              <w:wordWrap/>
              <w:overflowPunct/>
              <w:topLinePunct w:val="0"/>
              <w:autoSpaceDE/>
              <w:autoSpaceDN/>
              <w:bidi w:val="0"/>
              <w:adjustRightInd w:val="0"/>
              <w:snapToGrid/>
              <w:spacing w:after="0" w:line="240" w:lineRule="auto"/>
              <w:ind w:left="100" w:leftChars="50" w:right="40" w:rightChars="20"/>
              <w:jc w:val="both"/>
              <w:textAlignment w:val="auto"/>
              <w:rPr>
                <w:rFonts w:ascii="Times New Roman" w:hAnsi="Times New Roman" w:eastAsia="微软雅黑" w:cs="Times New Roman"/>
                <w:sz w:val="20"/>
                <w:szCs w:val="20"/>
                <w:lang w:eastAsia="zh-CN"/>
              </w:rPr>
            </w:pPr>
            <w:r>
              <w:rPr>
                <w:rFonts w:ascii="Times New Roman" w:hAnsi="Times New Roman" w:eastAsia="微软雅黑" w:cs="Times New Roman"/>
                <w:sz w:val="20"/>
                <w:szCs w:val="20"/>
                <w:lang w:eastAsia="zh-CN"/>
              </w:rPr>
              <w:t>{%endif%}</w:t>
            </w:r>
            <w:r>
              <w:rPr>
                <w:rFonts w:hint="eastAsia" w:ascii="Times New Roman" w:hAnsi="Times New Roman" w:eastAsia="微软雅黑" w:cs="Times New Roman"/>
                <w:sz w:val="20"/>
                <w:szCs w:val="20"/>
                <w:lang w:eastAsia="zh-CN"/>
              </w:rPr>
              <w:t xml:space="preserve">{%elif </w:t>
            </w:r>
            <w:r>
              <w:rPr>
                <w:rFonts w:ascii="Times New Roman" w:hAnsi="Times New Roman" w:eastAsia="微软雅黑" w:cs="Times New Roman"/>
                <w:sz w:val="20"/>
                <w:szCs w:val="20"/>
                <w:lang w:eastAsia="zh-CN"/>
              </w:rPr>
              <w:t>d</w:t>
            </w:r>
            <w:r>
              <w:rPr>
                <w:rFonts w:hint="eastAsia" w:ascii="Times New Roman" w:hAnsi="Times New Roman" w:eastAsia="微软雅黑" w:cs="Times New Roman"/>
                <w:sz w:val="20"/>
                <w:szCs w:val="20"/>
                <w:lang w:eastAsia="zh-CN"/>
              </w:rPr>
              <w:t xml:space="preserve">.level == </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2</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w:t>
            </w:r>
            <w:r>
              <w:rPr>
                <w:rFonts w:ascii="Times New Roman" w:hAnsi="Times New Roman" w:eastAsia="微软雅黑" w:cs="Times New Roman"/>
                <w:sz w:val="20"/>
                <w:szCs w:val="20"/>
                <w:lang w:eastAsia="zh-CN"/>
              </w:rPr>
              <w:t>{%if loop.last%}</w:t>
            </w:r>
            <w:r>
              <w:rPr>
                <w:rFonts w:hint="eastAsia" w:ascii="Times New Roman" w:hAnsi="Times New Roman" w:eastAsia="微软雅黑" w:cs="Times New Roman"/>
                <w:sz w:val="20"/>
                <w:szCs w:val="20"/>
                <w:lang w:eastAsia="zh-CN"/>
              </w:rPr>
              <w:t>{{ d.nameLevel }}（B级）</w:t>
            </w:r>
            <w:r>
              <w:rPr>
                <w:rFonts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}}（B级）</w:t>
            </w:r>
            <w:r>
              <w:rPr>
                <w:rFonts w:ascii="Times New Roman" w:hAnsi="Times New Roman" w:eastAsia="微软雅黑" w:cs="Times New Roman"/>
                <w:sz w:val="20"/>
                <w:szCs w:val="20"/>
                <w:lang w:eastAsia="zh-CN"/>
              </w:rPr>
              <w:t>，</w:t>
            </w:r>
          </w:p>
          <w:p w14:paraId="7106A316">
            <w:pPr>
              <w:keepNext w:val="0"/>
              <w:keepLines w:val="0"/>
              <w:pageBreakBefore w:val="0"/>
              <w:widowControl w:val="0"/>
              <w:kinsoku/>
              <w:wordWrap/>
              <w:overflowPunct/>
              <w:topLinePunct w:val="0"/>
              <w:autoSpaceDE/>
              <w:autoSpaceDN/>
              <w:bidi w:val="0"/>
              <w:adjustRightInd w:val="0"/>
              <w:snapToGrid/>
              <w:spacing w:after="0" w:line="240" w:lineRule="auto"/>
              <w:ind w:left="100" w:leftChars="50" w:right="40" w:rightChars="20"/>
              <w:jc w:val="both"/>
              <w:textAlignment w:val="auto"/>
              <w:rPr>
                <w:rFonts w:ascii="Times New Roman" w:hAnsi="Times New Roman" w:eastAsia="微软雅黑" w:cs="Times New Roman"/>
                <w:sz w:val="20"/>
                <w:szCs w:val="20"/>
                <w:lang w:eastAsia="zh-CN"/>
              </w:rPr>
            </w:pPr>
            <w:r>
              <w:rPr>
                <w:rFonts w:ascii="Times New Roman" w:hAnsi="Times New Roman" w:eastAsia="微软雅黑" w:cs="Times New Roman"/>
                <w:sz w:val="20"/>
                <w:szCs w:val="20"/>
                <w:lang w:eastAsia="zh-CN"/>
              </w:rPr>
              <w:t>{%endif%}</w:t>
            </w:r>
            <w:r>
              <w:rPr>
                <w:rFonts w:hint="eastAsia" w:ascii="Times New Roman" w:hAnsi="Times New Roman" w:eastAsia="微软雅黑" w:cs="Times New Roman"/>
                <w:sz w:val="20"/>
                <w:szCs w:val="20"/>
                <w:lang w:eastAsia="zh-CN"/>
              </w:rPr>
              <w:t xml:space="preserve">{%elif </w:t>
            </w:r>
            <w:r>
              <w:rPr>
                <w:rFonts w:ascii="Times New Roman" w:hAnsi="Times New Roman" w:eastAsia="微软雅黑" w:cs="Times New Roman"/>
                <w:sz w:val="20"/>
                <w:szCs w:val="20"/>
                <w:lang w:eastAsia="zh-CN"/>
              </w:rPr>
              <w:t>d</w:t>
            </w:r>
            <w:r>
              <w:rPr>
                <w:rFonts w:hint="eastAsia" w:ascii="Times New Roman" w:hAnsi="Times New Roman" w:eastAsia="微软雅黑" w:cs="Times New Roman"/>
                <w:sz w:val="20"/>
                <w:szCs w:val="20"/>
                <w:lang w:eastAsia="zh-CN"/>
              </w:rPr>
              <w:t xml:space="preserve">.level == </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3</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w:t>
            </w:r>
            <w:r>
              <w:rPr>
                <w:rFonts w:ascii="Times New Roman" w:hAnsi="Times New Roman" w:eastAsia="微软雅黑" w:cs="Times New Roman"/>
                <w:sz w:val="20"/>
                <w:szCs w:val="20"/>
                <w:lang w:eastAsia="zh-CN"/>
              </w:rPr>
              <w:t>{%if loop.last%}</w:t>
            </w:r>
            <w:r>
              <w:rPr>
                <w:rFonts w:hint="eastAsia" w:ascii="Times New Roman" w:hAnsi="Times New Roman" w:eastAsia="微软雅黑" w:cs="Times New Roman"/>
                <w:sz w:val="20"/>
                <w:szCs w:val="20"/>
                <w:lang w:eastAsia="zh-CN"/>
              </w:rPr>
              <w:t>{{ d.nameLevel }}（C级）</w:t>
            </w:r>
            <w:r>
              <w:rPr>
                <w:rFonts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}}（C级）</w:t>
            </w:r>
            <w:r>
              <w:rPr>
                <w:rFonts w:ascii="Times New Roman" w:hAnsi="Times New Roman" w:eastAsia="微软雅黑" w:cs="Times New Roman"/>
                <w:sz w:val="20"/>
                <w:szCs w:val="20"/>
                <w:lang w:eastAsia="zh-CN"/>
              </w:rPr>
              <w:t>，</w:t>
            </w:r>
          </w:p>
          <w:p w14:paraId="6B6C94E8">
            <w:pPr>
              <w:keepNext w:val="0"/>
              <w:keepLines w:val="0"/>
              <w:pageBreakBefore w:val="0"/>
              <w:widowControl w:val="0"/>
              <w:kinsoku/>
              <w:wordWrap/>
              <w:overflowPunct/>
              <w:topLinePunct w:val="0"/>
              <w:autoSpaceDE/>
              <w:autoSpaceDN/>
              <w:bidi w:val="0"/>
              <w:adjustRightInd w:val="0"/>
              <w:snapToGrid/>
              <w:spacing w:after="0" w:line="240" w:lineRule="auto"/>
              <w:ind w:left="100" w:leftChars="50" w:right="40" w:rightChars="20"/>
              <w:jc w:val="both"/>
              <w:textAlignment w:val="auto"/>
              <w:rPr>
                <w:rFonts w:ascii="Times New Roman" w:hAnsi="Times New Roman" w:eastAsia="微软雅黑" w:cs="Times New Roman"/>
                <w:sz w:val="20"/>
                <w:szCs w:val="20"/>
                <w:lang w:eastAsia="zh-CN"/>
              </w:rPr>
            </w:pPr>
            <w:r>
              <w:rPr>
                <w:rFonts w:ascii="Times New Roman" w:hAnsi="Times New Roman" w:eastAsia="微软雅黑" w:cs="Times New Roman"/>
                <w:sz w:val="20"/>
                <w:szCs w:val="20"/>
                <w:lang w:eastAsia="zh-CN"/>
              </w:rPr>
              <w:t>{%endif%}</w:t>
            </w:r>
            <w:r>
              <w:rPr>
                <w:rFonts w:hint="eastAsia" w:ascii="Times New Roman" w:hAnsi="Times New Roman" w:eastAsia="微软雅黑" w:cs="Times New Roman"/>
                <w:sz w:val="20"/>
                <w:szCs w:val="20"/>
                <w:lang w:eastAsia="zh-CN"/>
              </w:rPr>
              <w:t xml:space="preserve">{%elif </w:t>
            </w:r>
            <w:r>
              <w:rPr>
                <w:rFonts w:ascii="Times New Roman" w:hAnsi="Times New Roman" w:eastAsia="微软雅黑" w:cs="Times New Roman"/>
                <w:sz w:val="20"/>
                <w:szCs w:val="20"/>
                <w:lang w:eastAsia="zh-CN"/>
              </w:rPr>
              <w:t>d</w:t>
            </w:r>
            <w:r>
              <w:rPr>
                <w:rFonts w:hint="eastAsia" w:ascii="Times New Roman" w:hAnsi="Times New Roman" w:eastAsia="微软雅黑" w:cs="Times New Roman"/>
                <w:sz w:val="20"/>
                <w:szCs w:val="20"/>
                <w:lang w:eastAsia="zh-CN"/>
              </w:rPr>
              <w:t xml:space="preserve">.level == </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4</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w:t>
            </w:r>
            <w:r>
              <w:rPr>
                <w:rFonts w:ascii="Times New Roman" w:hAnsi="Times New Roman" w:eastAsia="微软雅黑" w:cs="Times New Roman"/>
                <w:sz w:val="20"/>
                <w:szCs w:val="20"/>
                <w:lang w:eastAsia="zh-CN"/>
              </w:rPr>
              <w:t>{%if loop.last%}</w:t>
            </w:r>
            <w:r>
              <w:rPr>
                <w:rFonts w:hint="eastAsia" w:ascii="Times New Roman" w:hAnsi="Times New Roman" w:eastAsia="微软雅黑" w:cs="Times New Roman"/>
                <w:sz w:val="20"/>
                <w:szCs w:val="20"/>
                <w:lang w:eastAsia="zh-CN"/>
              </w:rPr>
              <w:t>{{ d.nameLevel }}（D级）</w:t>
            </w:r>
            <w:r>
              <w:rPr>
                <w:rFonts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}}（D级）</w:t>
            </w:r>
            <w:r>
              <w:rPr>
                <w:rFonts w:ascii="Times New Roman" w:hAnsi="Times New Roman" w:eastAsia="微软雅黑" w:cs="Times New Roman"/>
                <w:sz w:val="20"/>
                <w:szCs w:val="20"/>
                <w:lang w:eastAsia="zh-CN"/>
              </w:rPr>
              <w:t>，</w:t>
            </w:r>
          </w:p>
          <w:p w14:paraId="37759AC9">
            <w:pPr>
              <w:keepNext w:val="0"/>
              <w:keepLines w:val="0"/>
              <w:pageBreakBefore w:val="0"/>
              <w:widowControl w:val="0"/>
              <w:kinsoku/>
              <w:wordWrap/>
              <w:overflowPunct/>
              <w:topLinePunct w:val="0"/>
              <w:autoSpaceDE/>
              <w:autoSpaceDN/>
              <w:bidi w:val="0"/>
              <w:adjustRightInd w:val="0"/>
              <w:snapToGrid/>
              <w:spacing w:after="0" w:line="240" w:lineRule="auto"/>
              <w:ind w:left="100" w:leftChars="50" w:right="40" w:rightChars="20"/>
              <w:jc w:val="both"/>
              <w:textAlignment w:val="auto"/>
              <w:rPr>
                <w:rFonts w:ascii="Times New Roman" w:hAnsi="Times New Roman" w:eastAsia="微软雅黑" w:cs="Times New Roman"/>
                <w:sz w:val="20"/>
                <w:szCs w:val="20"/>
                <w:lang w:eastAsia="zh-CN"/>
              </w:rPr>
            </w:pPr>
            <w:r>
              <w:rPr>
                <w:rFonts w:ascii="Times New Roman" w:hAnsi="Times New Roman" w:eastAsia="微软雅黑" w:cs="Times New Roman"/>
                <w:sz w:val="20"/>
                <w:szCs w:val="20"/>
                <w:lang w:eastAsia="zh-CN"/>
              </w:rPr>
              <w:t>{%endif%}{%endif%}</w:t>
            </w:r>
            <w:r>
              <w:rPr>
                <w:rFonts w:hint="eastAsia" w:ascii="Times New Roman" w:hAnsi="Times New Roman" w:eastAsia="微软雅黑" w:cs="Times New Roman"/>
                <w:sz w:val="20"/>
                <w:szCs w:val="20"/>
                <w:lang w:eastAsia="zh-CN"/>
              </w:rPr>
              <w:t>{% endfor %}{% endif%}</w:t>
            </w:r>
          </w:p>
        </w:tc>
        <w:tc>
          <w:tcPr>
            <w:tcW w:w="1287" w:type="pct"/>
            <w:shd w:val="clear" w:color="auto" w:fill="EEFCF6"/>
            <w:vAlign w:val="top"/>
          </w:tcPr>
          <w:p w14:paraId="0B514807">
            <w:pPr>
              <w:keepNext w:val="0"/>
              <w:keepLines w:val="0"/>
              <w:pageBreakBefore w:val="0"/>
              <w:widowControl w:val="0"/>
              <w:kinsoku/>
              <w:wordWrap/>
              <w:overflowPunct/>
              <w:topLinePunct w:val="0"/>
              <w:autoSpaceDE/>
              <w:autoSpaceDN/>
              <w:bidi w:val="0"/>
              <w:adjustRightInd/>
              <w:snapToGrid/>
              <w:spacing w:after="0" w:line="240" w:lineRule="auto"/>
              <w:ind w:left="100" w:leftChars="50" w:right="40" w:rightChars="20"/>
              <w:jc w:val="both"/>
              <w:textAlignment w:val="auto"/>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 xml:space="preserve">{% if tip.ResistantDrug == [] %}无{% else%}{% for d in tip.ResistantDrug %}{%if </w:t>
            </w:r>
            <w:r>
              <w:rPr>
                <w:rFonts w:ascii="Times New Roman" w:hAnsi="Times New Roman" w:eastAsia="微软雅黑" w:cs="Times New Roman"/>
                <w:sz w:val="20"/>
                <w:szCs w:val="20"/>
                <w:lang w:eastAsia="zh-CN"/>
              </w:rPr>
              <w:t>d</w:t>
            </w:r>
            <w:r>
              <w:rPr>
                <w:rFonts w:hint="eastAsia" w:ascii="Times New Roman" w:hAnsi="Times New Roman" w:eastAsia="微软雅黑" w:cs="Times New Roman"/>
                <w:sz w:val="20"/>
                <w:szCs w:val="20"/>
                <w:lang w:eastAsia="zh-CN"/>
              </w:rPr>
              <w:t xml:space="preserve">.level == </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5</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w:t>
            </w:r>
            <w:r>
              <w:rPr>
                <w:rFonts w:ascii="Times New Roman" w:hAnsi="Times New Roman" w:eastAsia="微软雅黑" w:cs="Times New Roman"/>
                <w:sz w:val="20"/>
                <w:szCs w:val="20"/>
                <w:lang w:eastAsia="zh-CN"/>
              </w:rPr>
              <w:t>{%if loop.last%}</w:t>
            </w:r>
            <w:r>
              <w:rPr>
                <w:rFonts w:hint="eastAsia" w:ascii="Times New Roman" w:hAnsi="Times New Roman" w:eastAsia="微软雅黑" w:cs="Times New Roman"/>
                <w:sz w:val="20"/>
                <w:szCs w:val="20"/>
                <w:lang w:eastAsia="zh-CN"/>
              </w:rPr>
              <w:t>{{ d.nameLevel }}（A级）</w:t>
            </w:r>
            <w:r>
              <w:rPr>
                <w:rFonts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}}（A级）</w:t>
            </w:r>
            <w:r>
              <w:rPr>
                <w:rFonts w:ascii="Times New Roman" w:hAnsi="Times New Roman" w:eastAsia="微软雅黑" w:cs="Times New Roman"/>
                <w:sz w:val="20"/>
                <w:szCs w:val="20"/>
                <w:lang w:eastAsia="zh-CN"/>
              </w:rPr>
              <w:t>，</w:t>
            </w:r>
          </w:p>
          <w:p w14:paraId="60EECE82">
            <w:pPr>
              <w:keepNext w:val="0"/>
              <w:keepLines w:val="0"/>
              <w:pageBreakBefore w:val="0"/>
              <w:widowControl w:val="0"/>
              <w:kinsoku/>
              <w:wordWrap/>
              <w:overflowPunct/>
              <w:topLinePunct w:val="0"/>
              <w:autoSpaceDE/>
              <w:autoSpaceDN/>
              <w:bidi w:val="0"/>
              <w:adjustRightInd/>
              <w:snapToGrid/>
              <w:spacing w:after="0" w:line="240" w:lineRule="auto"/>
              <w:ind w:left="100" w:leftChars="50" w:right="40" w:rightChars="20"/>
              <w:jc w:val="both"/>
              <w:textAlignment w:val="auto"/>
              <w:rPr>
                <w:rFonts w:ascii="Times New Roman" w:hAnsi="Times New Roman" w:eastAsia="微软雅黑" w:cs="Times New Roman"/>
                <w:sz w:val="20"/>
                <w:szCs w:val="20"/>
                <w:lang w:eastAsia="zh-CN"/>
              </w:rPr>
            </w:pPr>
            <w:r>
              <w:rPr>
                <w:rFonts w:ascii="Times New Roman" w:hAnsi="Times New Roman" w:eastAsia="微软雅黑" w:cs="Times New Roman"/>
                <w:sz w:val="20"/>
                <w:szCs w:val="20"/>
                <w:lang w:eastAsia="zh-CN"/>
              </w:rPr>
              <w:t>{%endif%}</w:t>
            </w:r>
            <w:r>
              <w:rPr>
                <w:rFonts w:hint="eastAsia" w:ascii="Times New Roman" w:hAnsi="Times New Roman" w:eastAsia="微软雅黑" w:cs="Times New Roman"/>
                <w:sz w:val="20"/>
                <w:szCs w:val="20"/>
                <w:lang w:eastAsia="zh-CN"/>
              </w:rPr>
              <w:t xml:space="preserve">{%elif </w:t>
            </w:r>
            <w:r>
              <w:rPr>
                <w:rFonts w:ascii="Times New Roman" w:hAnsi="Times New Roman" w:eastAsia="微软雅黑" w:cs="Times New Roman"/>
                <w:sz w:val="20"/>
                <w:szCs w:val="20"/>
                <w:lang w:eastAsia="zh-CN"/>
              </w:rPr>
              <w:t>d</w:t>
            </w:r>
            <w:r>
              <w:rPr>
                <w:rFonts w:hint="eastAsia" w:ascii="Times New Roman" w:hAnsi="Times New Roman" w:eastAsia="微软雅黑" w:cs="Times New Roman"/>
                <w:sz w:val="20"/>
                <w:szCs w:val="20"/>
                <w:lang w:eastAsia="zh-CN"/>
              </w:rPr>
              <w:t xml:space="preserve">.level == </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6</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w:t>
            </w:r>
            <w:r>
              <w:rPr>
                <w:rFonts w:ascii="Times New Roman" w:hAnsi="Times New Roman" w:eastAsia="微软雅黑" w:cs="Times New Roman"/>
                <w:sz w:val="20"/>
                <w:szCs w:val="20"/>
                <w:lang w:eastAsia="zh-CN"/>
              </w:rPr>
              <w:t>{%if loop.last%}</w:t>
            </w:r>
            <w:r>
              <w:rPr>
                <w:rFonts w:hint="eastAsia" w:ascii="Times New Roman" w:hAnsi="Times New Roman" w:eastAsia="微软雅黑" w:cs="Times New Roman"/>
                <w:sz w:val="20"/>
                <w:szCs w:val="20"/>
                <w:lang w:eastAsia="zh-CN"/>
              </w:rPr>
              <w:t>{{ d.nameLevel }}（B级）</w:t>
            </w:r>
            <w:r>
              <w:rPr>
                <w:rFonts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}}（B级）</w:t>
            </w:r>
            <w:r>
              <w:rPr>
                <w:rFonts w:ascii="Times New Roman" w:hAnsi="Times New Roman" w:eastAsia="微软雅黑" w:cs="Times New Roman"/>
                <w:sz w:val="20"/>
                <w:szCs w:val="20"/>
                <w:lang w:eastAsia="zh-CN"/>
              </w:rPr>
              <w:t>，</w:t>
            </w:r>
          </w:p>
          <w:p w14:paraId="6E1D3354">
            <w:pPr>
              <w:keepNext w:val="0"/>
              <w:keepLines w:val="0"/>
              <w:pageBreakBefore w:val="0"/>
              <w:widowControl w:val="0"/>
              <w:kinsoku/>
              <w:wordWrap/>
              <w:overflowPunct/>
              <w:topLinePunct w:val="0"/>
              <w:autoSpaceDE/>
              <w:autoSpaceDN/>
              <w:bidi w:val="0"/>
              <w:adjustRightInd/>
              <w:snapToGrid/>
              <w:spacing w:after="0" w:line="240" w:lineRule="auto"/>
              <w:ind w:left="100" w:leftChars="50" w:right="40" w:rightChars="20"/>
              <w:jc w:val="both"/>
              <w:textAlignment w:val="auto"/>
              <w:rPr>
                <w:rFonts w:ascii="Times New Roman" w:hAnsi="Times New Roman" w:eastAsia="微软雅黑" w:cs="Times New Roman"/>
                <w:sz w:val="20"/>
                <w:szCs w:val="20"/>
                <w:lang w:eastAsia="zh-CN"/>
              </w:rPr>
            </w:pPr>
            <w:r>
              <w:rPr>
                <w:rFonts w:ascii="Times New Roman" w:hAnsi="Times New Roman" w:eastAsia="微软雅黑" w:cs="Times New Roman"/>
                <w:sz w:val="20"/>
                <w:szCs w:val="20"/>
                <w:lang w:eastAsia="zh-CN"/>
              </w:rPr>
              <w:t>{%endif%}</w:t>
            </w:r>
            <w:r>
              <w:rPr>
                <w:rFonts w:hint="eastAsia" w:ascii="Times New Roman" w:hAnsi="Times New Roman" w:eastAsia="微软雅黑" w:cs="Times New Roman"/>
                <w:sz w:val="20"/>
                <w:szCs w:val="20"/>
                <w:lang w:eastAsia="zh-CN"/>
              </w:rPr>
              <w:t xml:space="preserve">{%elif </w:t>
            </w:r>
            <w:r>
              <w:rPr>
                <w:rFonts w:ascii="Times New Roman" w:hAnsi="Times New Roman" w:eastAsia="微软雅黑" w:cs="Times New Roman"/>
                <w:sz w:val="20"/>
                <w:szCs w:val="20"/>
                <w:lang w:eastAsia="zh-CN"/>
              </w:rPr>
              <w:t>d</w:t>
            </w:r>
            <w:r>
              <w:rPr>
                <w:rFonts w:hint="eastAsia" w:ascii="Times New Roman" w:hAnsi="Times New Roman" w:eastAsia="微软雅黑" w:cs="Times New Roman"/>
                <w:sz w:val="20"/>
                <w:szCs w:val="20"/>
                <w:lang w:eastAsia="zh-CN"/>
              </w:rPr>
              <w:t xml:space="preserve">.level == </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7</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w:t>
            </w:r>
            <w:r>
              <w:rPr>
                <w:rFonts w:ascii="Times New Roman" w:hAnsi="Times New Roman" w:eastAsia="微软雅黑" w:cs="Times New Roman"/>
                <w:sz w:val="20"/>
                <w:szCs w:val="20"/>
                <w:lang w:eastAsia="zh-CN"/>
              </w:rPr>
              <w:t>{%if loop.last%}</w:t>
            </w:r>
            <w:r>
              <w:rPr>
                <w:rFonts w:hint="eastAsia" w:ascii="Times New Roman" w:hAnsi="Times New Roman" w:eastAsia="微软雅黑" w:cs="Times New Roman"/>
                <w:sz w:val="20"/>
                <w:szCs w:val="20"/>
                <w:lang w:eastAsia="zh-CN"/>
              </w:rPr>
              <w:t>{{ d.nameLevel }}（C级）</w:t>
            </w:r>
            <w:r>
              <w:rPr>
                <w:rFonts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}}（C级）</w:t>
            </w:r>
            <w:r>
              <w:rPr>
                <w:rFonts w:ascii="Times New Roman" w:hAnsi="Times New Roman" w:eastAsia="微软雅黑" w:cs="Times New Roman"/>
                <w:sz w:val="20"/>
                <w:szCs w:val="20"/>
                <w:lang w:eastAsia="zh-CN"/>
              </w:rPr>
              <w:t>，</w:t>
            </w:r>
          </w:p>
          <w:p w14:paraId="7D1D4A64">
            <w:pPr>
              <w:keepNext w:val="0"/>
              <w:keepLines w:val="0"/>
              <w:pageBreakBefore w:val="0"/>
              <w:widowControl w:val="0"/>
              <w:kinsoku/>
              <w:wordWrap/>
              <w:overflowPunct/>
              <w:topLinePunct w:val="0"/>
              <w:autoSpaceDE/>
              <w:autoSpaceDN/>
              <w:bidi w:val="0"/>
              <w:adjustRightInd/>
              <w:snapToGrid/>
              <w:spacing w:after="0" w:line="240" w:lineRule="auto"/>
              <w:ind w:left="100" w:leftChars="50" w:right="40" w:rightChars="20"/>
              <w:jc w:val="both"/>
              <w:textAlignment w:val="auto"/>
              <w:rPr>
                <w:rFonts w:ascii="Times New Roman" w:hAnsi="Times New Roman" w:eastAsia="微软雅黑" w:cs="Times New Roman"/>
                <w:sz w:val="20"/>
                <w:szCs w:val="20"/>
                <w:lang w:eastAsia="zh-CN"/>
              </w:rPr>
            </w:pPr>
            <w:r>
              <w:rPr>
                <w:rFonts w:ascii="Times New Roman" w:hAnsi="Times New Roman" w:eastAsia="微软雅黑" w:cs="Times New Roman"/>
                <w:sz w:val="20"/>
                <w:szCs w:val="20"/>
                <w:lang w:eastAsia="zh-CN"/>
              </w:rPr>
              <w:t>{%endif%}</w:t>
            </w:r>
            <w:r>
              <w:rPr>
                <w:rFonts w:hint="eastAsia" w:ascii="Times New Roman" w:hAnsi="Times New Roman" w:eastAsia="微软雅黑" w:cs="Times New Roman"/>
                <w:sz w:val="20"/>
                <w:szCs w:val="20"/>
                <w:lang w:eastAsia="zh-CN"/>
              </w:rPr>
              <w:t xml:space="preserve">{%elif </w:t>
            </w:r>
            <w:r>
              <w:rPr>
                <w:rFonts w:ascii="Times New Roman" w:hAnsi="Times New Roman" w:eastAsia="微软雅黑" w:cs="Times New Roman"/>
                <w:sz w:val="20"/>
                <w:szCs w:val="20"/>
                <w:lang w:eastAsia="zh-CN"/>
              </w:rPr>
              <w:t>d</w:t>
            </w:r>
            <w:r>
              <w:rPr>
                <w:rFonts w:hint="eastAsia" w:ascii="Times New Roman" w:hAnsi="Times New Roman" w:eastAsia="微软雅黑" w:cs="Times New Roman"/>
                <w:sz w:val="20"/>
                <w:szCs w:val="20"/>
                <w:lang w:eastAsia="zh-CN"/>
              </w:rPr>
              <w:t xml:space="preserve">.level == </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8</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w:t>
            </w:r>
            <w:r>
              <w:rPr>
                <w:rFonts w:ascii="Times New Roman" w:hAnsi="Times New Roman" w:eastAsia="微软雅黑" w:cs="Times New Roman"/>
                <w:sz w:val="20"/>
                <w:szCs w:val="20"/>
                <w:lang w:eastAsia="zh-CN"/>
              </w:rPr>
              <w:t>{%if loop.last%}</w:t>
            </w:r>
            <w:r>
              <w:rPr>
                <w:rFonts w:hint="eastAsia" w:ascii="Times New Roman" w:hAnsi="Times New Roman" w:eastAsia="微软雅黑" w:cs="Times New Roman"/>
                <w:sz w:val="20"/>
                <w:szCs w:val="20"/>
                <w:lang w:eastAsia="zh-CN"/>
              </w:rPr>
              <w:t>{{ d.nameLevel }}（D级）</w:t>
            </w:r>
            <w:r>
              <w:rPr>
                <w:rFonts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}}（D级）</w:t>
            </w:r>
            <w:r>
              <w:rPr>
                <w:rFonts w:ascii="Times New Roman" w:hAnsi="Times New Roman" w:eastAsia="微软雅黑" w:cs="Times New Roman"/>
                <w:sz w:val="20"/>
                <w:szCs w:val="20"/>
                <w:lang w:eastAsia="zh-CN"/>
              </w:rPr>
              <w:t>，</w:t>
            </w:r>
          </w:p>
          <w:p w14:paraId="7F59E1F1">
            <w:pPr>
              <w:keepNext w:val="0"/>
              <w:keepLines w:val="0"/>
              <w:pageBreakBefore w:val="0"/>
              <w:widowControl w:val="0"/>
              <w:kinsoku/>
              <w:wordWrap/>
              <w:overflowPunct/>
              <w:topLinePunct w:val="0"/>
              <w:autoSpaceDE/>
              <w:autoSpaceDN/>
              <w:bidi w:val="0"/>
              <w:adjustRightInd/>
              <w:snapToGrid/>
              <w:spacing w:after="0" w:line="240" w:lineRule="auto"/>
              <w:ind w:left="100" w:leftChars="50" w:right="40" w:rightChars="20"/>
              <w:jc w:val="both"/>
              <w:textAlignment w:val="auto"/>
              <w:rPr>
                <w:rFonts w:ascii="Times New Roman" w:hAnsi="Times New Roman" w:eastAsia="微软雅黑" w:cs="Times New Roman"/>
                <w:sz w:val="20"/>
                <w:szCs w:val="20"/>
                <w:lang w:eastAsia="zh-CN"/>
              </w:rPr>
            </w:pPr>
            <w:r>
              <w:rPr>
                <w:rFonts w:ascii="Times New Roman" w:hAnsi="Times New Roman" w:eastAsia="微软雅黑" w:cs="Times New Roman"/>
                <w:sz w:val="20"/>
                <w:szCs w:val="20"/>
                <w:lang w:eastAsia="zh-CN"/>
              </w:rPr>
              <w:t>{%endif%}{%endif%}</w:t>
            </w:r>
            <w:r>
              <w:rPr>
                <w:rFonts w:hint="eastAsia" w:ascii="Times New Roman" w:hAnsi="Times New Roman" w:eastAsia="微软雅黑" w:cs="Times New Roman"/>
                <w:sz w:val="20"/>
                <w:szCs w:val="20"/>
                <w:lang w:eastAsia="zh-CN"/>
              </w:rPr>
              <w:t>{% endfor %}{% endif%}</w:t>
            </w:r>
          </w:p>
        </w:tc>
      </w:tr>
      <w:tr w14:paraId="04255FF0">
        <w:tblPrEx>
          <w:tblBorders>
            <w:top w:val="dotted" w:color="156E43" w:sz="4" w:space="0"/>
            <w:left w:val="none" w:color="auto" w:sz="0" w:space="0"/>
            <w:bottom w:val="dotted" w:color="156E43" w:sz="4" w:space="0"/>
            <w:right w:val="none" w:color="auto" w:sz="0" w:space="0"/>
            <w:insideH w:val="dotted" w:color="156E43" w:sz="4" w:space="0"/>
            <w:insideV w:val="dotted" w:color="156E43" w:sz="4" w:space="0"/>
          </w:tblBorders>
          <w:tblCellMar>
            <w:top w:w="0" w:type="dxa"/>
            <w:left w:w="0" w:type="dxa"/>
            <w:bottom w:w="0" w:type="dxa"/>
            <w:right w:w="0" w:type="dxa"/>
          </w:tblCellMar>
        </w:tblPrEx>
        <w:trPr>
          <w:trHeight w:val="1025" w:hRule="atLeast"/>
          <w:jc w:val="center"/>
        </w:trPr>
        <w:tc>
          <w:tcPr>
            <w:tcW w:w="5000" w:type="pct"/>
            <w:gridSpan w:val="6"/>
            <w:shd w:val="clear" w:color="auto" w:fill="EEFCF6"/>
            <w:vAlign w:val="center"/>
          </w:tcPr>
          <w:p w14:paraId="0C963B77">
            <w:pPr>
              <w:keepNext w:val="0"/>
              <w:keepLines w:val="0"/>
              <w:pageBreakBefore w:val="0"/>
              <w:widowControl w:val="0"/>
              <w:kinsoku/>
              <w:wordWrap/>
              <w:overflowPunct/>
              <w:topLinePunct w:val="0"/>
              <w:autoSpaceDE/>
              <w:autoSpaceDN/>
              <w:bidi w:val="0"/>
              <w:adjustRightInd/>
              <w:snapToGrid/>
              <w:spacing w:after="0" w:line="240" w:lineRule="auto"/>
              <w:ind w:left="262" w:right="131"/>
              <w:jc w:val="left"/>
              <w:textAlignment w:val="auto"/>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{%tr endfor %}</w:t>
            </w:r>
          </w:p>
        </w:tc>
      </w:tr>
      <w:tr w14:paraId="6B2757CD">
        <w:tblPrEx>
          <w:tblBorders>
            <w:top w:val="dotted" w:color="156E43" w:sz="4" w:space="0"/>
            <w:left w:val="none" w:color="auto" w:sz="0" w:space="0"/>
            <w:bottom w:val="dotted" w:color="156E43" w:sz="4" w:space="0"/>
            <w:right w:val="none" w:color="auto" w:sz="0" w:space="0"/>
            <w:insideH w:val="dotted" w:color="156E43" w:sz="4" w:space="0"/>
            <w:insideV w:val="dotted" w:color="156E43" w:sz="4" w:space="0"/>
          </w:tblBorders>
          <w:tblCellMar>
            <w:top w:w="0" w:type="dxa"/>
            <w:left w:w="0" w:type="dxa"/>
            <w:bottom w:w="0" w:type="dxa"/>
            <w:right w:w="0" w:type="dxa"/>
          </w:tblCellMar>
        </w:tblPrEx>
        <w:trPr>
          <w:trHeight w:val="752" w:hRule="atLeast"/>
          <w:jc w:val="center"/>
        </w:trPr>
        <w:tc>
          <w:tcPr>
            <w:tcW w:w="5000" w:type="pct"/>
            <w:gridSpan w:val="6"/>
            <w:shd w:val="clear" w:color="auto" w:fill="EEFCF6"/>
            <w:vAlign w:val="center"/>
          </w:tcPr>
          <w:p w14:paraId="0DB767A8">
            <w:pPr>
              <w:keepNext w:val="0"/>
              <w:keepLines w:val="0"/>
              <w:pageBreakBefore w:val="0"/>
              <w:widowControl w:val="0"/>
              <w:kinsoku/>
              <w:wordWrap/>
              <w:overflowPunct/>
              <w:topLinePunct w:val="0"/>
              <w:autoSpaceDE/>
              <w:autoSpaceDN/>
              <w:bidi w:val="0"/>
              <w:adjustRightInd/>
              <w:snapToGrid/>
              <w:spacing w:after="0" w:line="240" w:lineRule="auto"/>
              <w:ind w:left="262" w:right="131"/>
              <w:jc w:val="left"/>
              <w:textAlignment w:val="auto"/>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{%tr for tip in unknownTipLineStr %}</w:t>
            </w:r>
          </w:p>
        </w:tc>
      </w:tr>
      <w:tr w14:paraId="7D3D9EFB">
        <w:tblPrEx>
          <w:tblBorders>
            <w:top w:val="dotted" w:color="156E43" w:sz="4" w:space="0"/>
            <w:left w:val="none" w:color="auto" w:sz="0" w:space="0"/>
            <w:bottom w:val="dotted" w:color="156E43" w:sz="4" w:space="0"/>
            <w:right w:val="none" w:color="auto" w:sz="0" w:space="0"/>
            <w:insideH w:val="dotted" w:color="156E43" w:sz="4" w:space="0"/>
            <w:insideV w:val="dotted" w:color="156E43" w:sz="4" w:space="0"/>
          </w:tblBorders>
          <w:tblCellMar>
            <w:top w:w="0" w:type="dxa"/>
            <w:left w:w="0" w:type="dxa"/>
            <w:bottom w:w="0" w:type="dxa"/>
            <w:right w:w="0" w:type="dxa"/>
          </w:tblCellMar>
        </w:tblPrEx>
        <w:trPr>
          <w:trHeight w:val="1068" w:hRule="atLeast"/>
          <w:jc w:val="center"/>
        </w:trPr>
        <w:tc>
          <w:tcPr>
            <w:tcW w:w="523" w:type="pct"/>
            <w:shd w:val="clear" w:color="auto" w:fill="EEFCF6"/>
            <w:vAlign w:val="top"/>
          </w:tcPr>
          <w:p w14:paraId="6627A5AD">
            <w:pPr>
              <w:keepNext w:val="0"/>
              <w:keepLines w:val="0"/>
              <w:pageBreakBefore w:val="0"/>
              <w:widowControl w:val="0"/>
              <w:kinsoku/>
              <w:wordWrap/>
              <w:overflowPunct/>
              <w:topLinePunct w:val="0"/>
              <w:autoSpaceDE/>
              <w:autoSpaceDN/>
              <w:bidi w:val="0"/>
              <w:adjustRightInd/>
              <w:snapToGrid/>
              <w:spacing w:before="73" w:beforeLines="20" w:after="0" w:line="240" w:lineRule="auto"/>
              <w:ind w:left="113" w:leftChars="0" w:right="164" w:rightChars="0"/>
              <w:jc w:val="both"/>
              <w:textAlignment w:val="auto"/>
              <w:rPr>
                <w:rFonts w:ascii="Times New Roman" w:hAnsi="Times New Roman" w:eastAsia="微软雅黑" w:cs="Times New Roman"/>
                <w:b w:val="0"/>
                <w:bCs/>
                <w:sz w:val="20"/>
                <w:szCs w:val="20"/>
                <w:lang w:eastAsia="zh-CN"/>
              </w:rPr>
            </w:pPr>
            <w:r>
              <w:rPr>
                <w:rFonts w:hint="eastAsia" w:ascii="Times New Roman" w:hAnsi="Times New Roman" w:eastAsia="微软雅黑" w:cs="Times New Roman"/>
                <w:b w:val="0"/>
                <w:bCs/>
                <w:sz w:val="20"/>
                <w:szCs w:val="20"/>
                <w:lang w:eastAsia="zh-CN"/>
              </w:rPr>
              <w:t>{{ tip.gene }}</w:t>
            </w:r>
          </w:p>
        </w:tc>
        <w:tc>
          <w:tcPr>
            <w:tcW w:w="716" w:type="pct"/>
            <w:shd w:val="clear" w:color="auto" w:fill="EEFCF6"/>
            <w:vAlign w:val="top"/>
          </w:tcPr>
          <w:p w14:paraId="35432524">
            <w:pPr>
              <w:keepNext w:val="0"/>
              <w:keepLines w:val="0"/>
              <w:pageBreakBefore w:val="0"/>
              <w:widowControl w:val="0"/>
              <w:kinsoku/>
              <w:wordWrap/>
              <w:overflowPunct/>
              <w:topLinePunct w:val="0"/>
              <w:autoSpaceDE/>
              <w:autoSpaceDN/>
              <w:bidi w:val="0"/>
              <w:adjustRightInd/>
              <w:snapToGrid/>
              <w:spacing w:before="73" w:beforeLines="20" w:after="0" w:line="240" w:lineRule="auto"/>
              <w:ind w:left="116" w:leftChars="0" w:right="116" w:rightChars="0"/>
              <w:jc w:val="both"/>
              <w:textAlignment w:val="auto"/>
              <w:rPr>
                <w:rFonts w:ascii="Times New Roman" w:hAnsi="Times New Roman" w:eastAsia="微软雅黑" w:cs="Times New Roman"/>
                <w:b w:val="0"/>
                <w:bCs/>
                <w:sz w:val="20"/>
                <w:szCs w:val="20"/>
                <w:lang w:eastAsia="zh-CN"/>
              </w:rPr>
            </w:pPr>
            <w:r>
              <w:rPr>
                <w:rFonts w:hint="eastAsia" w:ascii="Times New Roman" w:hAnsi="Times New Roman" w:eastAsia="微软雅黑" w:cs="Times New Roman"/>
                <w:b w:val="0"/>
                <w:bCs/>
                <w:sz w:val="20"/>
                <w:szCs w:val="20"/>
                <w:lang w:eastAsia="zh-CN"/>
              </w:rPr>
              <w:t>{{ tip.ori_variant }}</w:t>
            </w:r>
          </w:p>
        </w:tc>
        <w:tc>
          <w:tcPr>
            <w:tcW w:w="597" w:type="pct"/>
            <w:shd w:val="clear" w:color="auto" w:fill="EEFCF6"/>
            <w:vAlign w:val="top"/>
          </w:tcPr>
          <w:p w14:paraId="1C86C65B">
            <w:pPr>
              <w:keepNext w:val="0"/>
              <w:keepLines w:val="0"/>
              <w:pageBreakBefore w:val="0"/>
              <w:widowControl w:val="0"/>
              <w:kinsoku/>
              <w:wordWrap/>
              <w:overflowPunct/>
              <w:topLinePunct w:val="0"/>
              <w:autoSpaceDE/>
              <w:autoSpaceDN/>
              <w:bidi w:val="0"/>
              <w:adjustRightInd/>
              <w:snapToGrid/>
              <w:spacing w:before="73" w:beforeLines="20" w:after="0" w:line="240" w:lineRule="auto"/>
              <w:ind w:left="116" w:right="116"/>
              <w:jc w:val="both"/>
              <w:textAlignment w:val="auto"/>
              <w:rPr>
                <w:rFonts w:hint="eastAsia" w:ascii="Times New Roman" w:hAnsi="Times New Roman" w:eastAsia="微软雅黑" w:cs="Times New Roman"/>
                <w:b w:val="0"/>
                <w:bCs/>
                <w:sz w:val="20"/>
                <w:szCs w:val="20"/>
                <w:lang w:eastAsia="zh-CN"/>
              </w:rPr>
            </w:pPr>
            <w:r>
              <w:rPr>
                <w:rFonts w:hint="eastAsia" w:ascii="Times New Roman" w:hAnsi="Times New Roman" w:eastAsia="微软雅黑" w:cs="Times New Roman"/>
                <w:b w:val="0"/>
                <w:bCs/>
                <w:sz w:val="20"/>
                <w:szCs w:val="20"/>
                <w:lang w:eastAsia="zh-CN"/>
              </w:rPr>
              <w:t>{{ tip.mutFreq }}</w:t>
            </w:r>
          </w:p>
        </w:tc>
        <w:tc>
          <w:tcPr>
            <w:tcW w:w="441" w:type="pct"/>
            <w:shd w:val="clear" w:color="auto" w:fill="EEFCF6"/>
            <w:vAlign w:val="top"/>
          </w:tcPr>
          <w:p w14:paraId="69B6E71C">
            <w:pPr>
              <w:keepNext w:val="0"/>
              <w:keepLines w:val="0"/>
              <w:pageBreakBefore w:val="0"/>
              <w:widowControl w:val="0"/>
              <w:kinsoku/>
              <w:wordWrap/>
              <w:overflowPunct/>
              <w:topLinePunct w:val="0"/>
              <w:autoSpaceDE/>
              <w:autoSpaceDN/>
              <w:bidi w:val="0"/>
              <w:adjustRightInd/>
              <w:snapToGrid/>
              <w:spacing w:after="0" w:line="240" w:lineRule="auto"/>
              <w:ind w:left="113" w:right="113"/>
              <w:jc w:val="both"/>
              <w:textAlignment w:val="auto"/>
              <w:rPr>
                <w:rFonts w:hint="eastAsia" w:ascii="Times New Roman" w:hAnsi="Times New Roman" w:eastAsia="微软雅黑" w:cs="Times New Roman"/>
                <w:b w:val="0"/>
                <w:bCs/>
                <w:sz w:val="20"/>
                <w:szCs w:val="20"/>
                <w:lang w:eastAsia="zh-CN"/>
              </w:rPr>
            </w:pPr>
            <w:r>
              <w:rPr>
                <w:rFonts w:hint="eastAsia" w:ascii="Times New Roman" w:hAnsi="Times New Roman" w:eastAsia="微软雅黑" w:cs="Times New Roman"/>
                <w:b w:val="0"/>
                <w:bCs/>
                <w:sz w:val="20"/>
                <w:szCs w:val="20"/>
                <w:lang w:eastAsia="zh-CN"/>
              </w:rPr>
              <w:t>{{ tip.variationClass }}</w:t>
            </w:r>
          </w:p>
        </w:tc>
        <w:tc>
          <w:tcPr>
            <w:tcW w:w="1433" w:type="pct"/>
            <w:shd w:val="clear" w:color="auto" w:fill="EEFCF6"/>
            <w:vAlign w:val="top"/>
          </w:tcPr>
          <w:p w14:paraId="07DCD84F">
            <w:pPr>
              <w:keepNext w:val="0"/>
              <w:keepLines w:val="0"/>
              <w:pageBreakBefore w:val="0"/>
              <w:widowControl w:val="0"/>
              <w:kinsoku/>
              <w:wordWrap/>
              <w:overflowPunct/>
              <w:topLinePunct w:val="0"/>
              <w:autoSpaceDE/>
              <w:autoSpaceDN/>
              <w:bidi w:val="0"/>
              <w:adjustRightInd/>
              <w:snapToGrid/>
              <w:spacing w:after="0" w:line="240" w:lineRule="auto"/>
              <w:ind w:left="262" w:right="131"/>
              <w:jc w:val="both"/>
              <w:textAlignment w:val="auto"/>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w:t>
            </w:r>
          </w:p>
        </w:tc>
        <w:tc>
          <w:tcPr>
            <w:tcW w:w="1287" w:type="pct"/>
            <w:shd w:val="clear" w:color="auto" w:fill="EEFCF6"/>
            <w:vAlign w:val="top"/>
          </w:tcPr>
          <w:p w14:paraId="558B8CA7">
            <w:pPr>
              <w:keepNext w:val="0"/>
              <w:keepLines w:val="0"/>
              <w:pageBreakBefore w:val="0"/>
              <w:widowControl w:val="0"/>
              <w:kinsoku/>
              <w:wordWrap/>
              <w:overflowPunct/>
              <w:topLinePunct w:val="0"/>
              <w:autoSpaceDE/>
              <w:autoSpaceDN/>
              <w:bidi w:val="0"/>
              <w:adjustRightInd/>
              <w:snapToGrid/>
              <w:spacing w:after="0" w:line="240" w:lineRule="auto"/>
              <w:ind w:left="262" w:right="131"/>
              <w:jc w:val="both"/>
              <w:textAlignment w:val="auto"/>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w:t>
            </w:r>
          </w:p>
        </w:tc>
      </w:tr>
      <w:tr w14:paraId="28BC3915">
        <w:tblPrEx>
          <w:tblBorders>
            <w:top w:val="dotted" w:color="156E43" w:sz="4" w:space="0"/>
            <w:left w:val="none" w:color="auto" w:sz="0" w:space="0"/>
            <w:bottom w:val="dotted" w:color="156E43" w:sz="4" w:space="0"/>
            <w:right w:val="none" w:color="auto" w:sz="0" w:space="0"/>
            <w:insideH w:val="dotted" w:color="156E43" w:sz="4" w:space="0"/>
            <w:insideV w:val="dotted" w:color="156E43" w:sz="4" w:space="0"/>
          </w:tblBorders>
          <w:tblCellMar>
            <w:top w:w="0" w:type="dxa"/>
            <w:left w:w="0" w:type="dxa"/>
            <w:bottom w:w="0" w:type="dxa"/>
            <w:right w:w="0" w:type="dxa"/>
          </w:tblCellMar>
        </w:tblPrEx>
        <w:trPr>
          <w:trHeight w:val="790" w:hRule="atLeast"/>
          <w:jc w:val="center"/>
        </w:trPr>
        <w:tc>
          <w:tcPr>
            <w:tcW w:w="5000" w:type="pct"/>
            <w:gridSpan w:val="6"/>
            <w:shd w:val="clear" w:color="auto" w:fill="EEFCF6"/>
            <w:vAlign w:val="center"/>
          </w:tcPr>
          <w:p w14:paraId="60B0ABA5">
            <w:pPr>
              <w:keepNext w:val="0"/>
              <w:keepLines w:val="0"/>
              <w:pageBreakBefore w:val="0"/>
              <w:widowControl w:val="0"/>
              <w:kinsoku/>
              <w:wordWrap/>
              <w:overflowPunct/>
              <w:topLinePunct w:val="0"/>
              <w:autoSpaceDE/>
              <w:autoSpaceDN/>
              <w:bidi w:val="0"/>
              <w:adjustRightInd/>
              <w:snapToGrid/>
              <w:spacing w:after="0" w:line="240" w:lineRule="auto"/>
              <w:ind w:left="262" w:right="131"/>
              <w:jc w:val="left"/>
              <w:textAlignment w:val="auto"/>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{%tr endfor %}</w:t>
            </w:r>
          </w:p>
        </w:tc>
      </w:tr>
      <w:tr w14:paraId="72F4A7E9">
        <w:tblPrEx>
          <w:tblBorders>
            <w:top w:val="dotted" w:color="156E43" w:sz="4" w:space="0"/>
            <w:left w:val="none" w:color="auto" w:sz="0" w:space="0"/>
            <w:bottom w:val="dotted" w:color="156E43" w:sz="4" w:space="0"/>
            <w:right w:val="none" w:color="auto" w:sz="0" w:space="0"/>
            <w:insideH w:val="dotted" w:color="156E43" w:sz="4" w:space="0"/>
            <w:insideV w:val="dotted" w:color="156E43" w:sz="4" w:space="0"/>
          </w:tblBorders>
          <w:tblCellMar>
            <w:top w:w="0" w:type="dxa"/>
            <w:left w:w="0" w:type="dxa"/>
            <w:bottom w:w="0" w:type="dxa"/>
            <w:right w:w="0" w:type="dxa"/>
          </w:tblCellMar>
        </w:tblPrEx>
        <w:trPr>
          <w:trHeight w:val="764" w:hRule="atLeast"/>
          <w:jc w:val="center"/>
        </w:trPr>
        <w:tc>
          <w:tcPr>
            <w:tcW w:w="5000" w:type="pct"/>
            <w:gridSpan w:val="6"/>
            <w:shd w:val="clear" w:color="auto" w:fill="EEFCF6"/>
            <w:vAlign w:val="center"/>
          </w:tcPr>
          <w:p w14:paraId="05EF0D7A">
            <w:pPr>
              <w:keepNext w:val="0"/>
              <w:keepLines w:val="0"/>
              <w:pageBreakBefore w:val="0"/>
              <w:widowControl w:val="0"/>
              <w:kinsoku/>
              <w:wordWrap/>
              <w:overflowPunct/>
              <w:topLinePunct w:val="0"/>
              <w:autoSpaceDE/>
              <w:autoSpaceDN/>
              <w:bidi w:val="0"/>
              <w:adjustRightInd/>
              <w:snapToGrid/>
              <w:spacing w:after="0" w:line="240" w:lineRule="auto"/>
              <w:ind w:left="262" w:right="131"/>
              <w:jc w:val="left"/>
              <w:textAlignment w:val="auto"/>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{%tr for tip in complexDrugTipLineStr %}</w:t>
            </w:r>
          </w:p>
        </w:tc>
      </w:tr>
      <w:tr w14:paraId="7E36C3D4">
        <w:tblPrEx>
          <w:tblBorders>
            <w:top w:val="dotted" w:color="156E43" w:sz="4" w:space="0"/>
            <w:left w:val="none" w:color="auto" w:sz="0" w:space="0"/>
            <w:bottom w:val="dotted" w:color="156E43" w:sz="4" w:space="0"/>
            <w:right w:val="none" w:color="auto" w:sz="0" w:space="0"/>
            <w:insideH w:val="dotted" w:color="156E43" w:sz="4" w:space="0"/>
            <w:insideV w:val="dotted" w:color="156E43" w:sz="4" w:space="0"/>
          </w:tblBorders>
        </w:tblPrEx>
        <w:trPr>
          <w:trHeight w:val="1134" w:hRule="atLeast"/>
          <w:jc w:val="center"/>
        </w:trPr>
        <w:tc>
          <w:tcPr>
            <w:tcW w:w="523" w:type="pct"/>
            <w:shd w:val="clear" w:color="auto" w:fill="EEFCF6"/>
            <w:vAlign w:val="top"/>
          </w:tcPr>
          <w:p w14:paraId="1FA0196D">
            <w:pPr>
              <w:keepNext w:val="0"/>
              <w:keepLines w:val="0"/>
              <w:pageBreakBefore w:val="0"/>
              <w:widowControl w:val="0"/>
              <w:kinsoku/>
              <w:wordWrap/>
              <w:overflowPunct/>
              <w:topLinePunct w:val="0"/>
              <w:autoSpaceDE/>
              <w:autoSpaceDN/>
              <w:bidi w:val="0"/>
              <w:adjustRightInd/>
              <w:snapToGrid/>
              <w:spacing w:before="73" w:beforeLines="20" w:after="0" w:line="240" w:lineRule="auto"/>
              <w:ind w:left="113" w:right="164"/>
              <w:jc w:val="both"/>
              <w:textAlignment w:val="auto"/>
              <w:rPr>
                <w:rFonts w:ascii="Times New Roman" w:hAnsi="Times New Roman" w:eastAsia="微软雅黑" w:cs="Times New Roman"/>
                <w:b w:val="0"/>
                <w:bCs/>
                <w:sz w:val="20"/>
                <w:szCs w:val="20"/>
                <w:lang w:eastAsia="zh-CN"/>
              </w:rPr>
            </w:pPr>
            <w:r>
              <w:rPr>
                <w:rFonts w:hint="eastAsia" w:ascii="Times New Roman" w:hAnsi="Times New Roman" w:eastAsia="微软雅黑" w:cs="Times New Roman"/>
                <w:b w:val="0"/>
                <w:bCs/>
                <w:sz w:val="20"/>
                <w:szCs w:val="20"/>
                <w:lang w:eastAsia="zh-CN"/>
              </w:rPr>
              <w:t>{{ tip.comutation }}</w:t>
            </w:r>
          </w:p>
        </w:tc>
        <w:tc>
          <w:tcPr>
            <w:tcW w:w="716" w:type="pct"/>
            <w:shd w:val="clear" w:color="auto" w:fill="EEFCF6"/>
            <w:vAlign w:val="top"/>
          </w:tcPr>
          <w:p w14:paraId="3901A50E">
            <w:pPr>
              <w:keepNext w:val="0"/>
              <w:keepLines w:val="0"/>
              <w:pageBreakBefore w:val="0"/>
              <w:widowControl w:val="0"/>
              <w:kinsoku/>
              <w:wordWrap/>
              <w:overflowPunct/>
              <w:topLinePunct w:val="0"/>
              <w:autoSpaceDE/>
              <w:autoSpaceDN/>
              <w:bidi w:val="0"/>
              <w:adjustRightInd/>
              <w:snapToGrid/>
              <w:spacing w:before="73" w:beforeLines="20" w:after="0" w:line="240" w:lineRule="auto"/>
              <w:ind w:left="162" w:right="163"/>
              <w:jc w:val="both"/>
              <w:textAlignment w:val="auto"/>
              <w:rPr>
                <w:rFonts w:ascii="Times New Roman" w:hAnsi="Times New Roman" w:eastAsia="微软雅黑" w:cs="Times New Roman"/>
                <w:b w:val="0"/>
                <w:bCs/>
                <w:sz w:val="20"/>
                <w:szCs w:val="20"/>
                <w:lang w:eastAsia="zh-CN"/>
              </w:rPr>
            </w:pPr>
            <w:r>
              <w:rPr>
                <w:rFonts w:hint="eastAsia" w:ascii="Times New Roman" w:hAnsi="Times New Roman" w:eastAsia="微软雅黑" w:cs="Times New Roman"/>
                <w:b w:val="0"/>
                <w:bCs/>
                <w:sz w:val="20"/>
                <w:szCs w:val="20"/>
                <w:lang w:val="en-US" w:eastAsia="zh-CN"/>
              </w:rPr>
              <w:t>-</w:t>
            </w:r>
          </w:p>
        </w:tc>
        <w:tc>
          <w:tcPr>
            <w:tcW w:w="597" w:type="pct"/>
            <w:shd w:val="clear" w:color="auto" w:fill="EEFCF6"/>
            <w:vAlign w:val="top"/>
          </w:tcPr>
          <w:p w14:paraId="2A5B62CA">
            <w:pPr>
              <w:keepNext w:val="0"/>
              <w:keepLines w:val="0"/>
              <w:pageBreakBefore w:val="0"/>
              <w:widowControl w:val="0"/>
              <w:kinsoku/>
              <w:wordWrap/>
              <w:overflowPunct/>
              <w:topLinePunct w:val="0"/>
              <w:autoSpaceDE/>
              <w:autoSpaceDN/>
              <w:bidi w:val="0"/>
              <w:adjustRightInd/>
              <w:snapToGrid/>
              <w:spacing w:before="73" w:beforeLines="20" w:after="0" w:line="240" w:lineRule="auto"/>
              <w:ind w:left="116" w:right="116"/>
              <w:jc w:val="both"/>
              <w:textAlignment w:val="auto"/>
              <w:rPr>
                <w:rFonts w:hint="eastAsia" w:ascii="Times New Roman" w:hAnsi="Times New Roman" w:eastAsia="微软雅黑" w:cs="Times New Roman"/>
                <w:b w:val="0"/>
                <w:bCs/>
                <w:sz w:val="20"/>
                <w:szCs w:val="20"/>
                <w:lang w:eastAsia="zh-CN"/>
              </w:rPr>
            </w:pPr>
            <w:r>
              <w:rPr>
                <w:rFonts w:hint="eastAsia" w:ascii="Times New Roman" w:hAnsi="Times New Roman" w:eastAsia="微软雅黑" w:cs="Times New Roman"/>
                <w:b w:val="0"/>
                <w:bCs/>
                <w:sz w:val="20"/>
                <w:szCs w:val="20"/>
                <w:lang w:eastAsia="zh-CN"/>
              </w:rPr>
              <w:t>{{ tip.mutFreq }}</w:t>
            </w:r>
          </w:p>
        </w:tc>
        <w:tc>
          <w:tcPr>
            <w:tcW w:w="441" w:type="pct"/>
            <w:shd w:val="clear" w:color="auto" w:fill="EEFCF6"/>
            <w:vAlign w:val="top"/>
          </w:tcPr>
          <w:p w14:paraId="79421AE0">
            <w:pPr>
              <w:keepNext w:val="0"/>
              <w:keepLines w:val="0"/>
              <w:pageBreakBefore w:val="0"/>
              <w:widowControl w:val="0"/>
              <w:kinsoku/>
              <w:wordWrap/>
              <w:overflowPunct/>
              <w:topLinePunct w:val="0"/>
              <w:autoSpaceDE/>
              <w:autoSpaceDN/>
              <w:bidi w:val="0"/>
              <w:adjustRightInd/>
              <w:snapToGrid/>
              <w:spacing w:after="0" w:line="240" w:lineRule="auto"/>
              <w:ind w:left="113" w:right="113"/>
              <w:jc w:val="both"/>
              <w:textAlignment w:val="auto"/>
              <w:rPr>
                <w:rFonts w:hint="eastAsia" w:ascii="Times New Roman" w:hAnsi="Times New Roman" w:eastAsia="微软雅黑" w:cs="Times New Roman"/>
                <w:b w:val="0"/>
                <w:bCs/>
                <w:sz w:val="20"/>
                <w:szCs w:val="20"/>
                <w:lang w:eastAsia="zh-CN"/>
              </w:rPr>
            </w:pPr>
            <w:r>
              <w:rPr>
                <w:rFonts w:hint="eastAsia" w:ascii="Times New Roman" w:hAnsi="Times New Roman" w:eastAsia="微软雅黑" w:cs="Times New Roman"/>
                <w:b w:val="0"/>
                <w:bCs/>
                <w:sz w:val="20"/>
                <w:szCs w:val="20"/>
                <w:lang w:eastAsia="zh-CN"/>
              </w:rPr>
              <w:t>{{ tip.variationClass }}</w:t>
            </w:r>
          </w:p>
        </w:tc>
        <w:tc>
          <w:tcPr>
            <w:tcW w:w="1433" w:type="pct"/>
            <w:shd w:val="clear" w:color="auto" w:fill="EEFCF6"/>
            <w:vAlign w:val="top"/>
          </w:tcPr>
          <w:p w14:paraId="69490ABA">
            <w:pPr>
              <w:keepNext w:val="0"/>
              <w:keepLines w:val="0"/>
              <w:pageBreakBefore w:val="0"/>
              <w:widowControl w:val="0"/>
              <w:kinsoku/>
              <w:wordWrap/>
              <w:overflowPunct/>
              <w:topLinePunct w:val="0"/>
              <w:autoSpaceDE/>
              <w:autoSpaceDN/>
              <w:bidi w:val="0"/>
              <w:adjustRightInd/>
              <w:snapToGrid/>
              <w:spacing w:after="0" w:line="240" w:lineRule="auto"/>
              <w:ind w:left="100" w:leftChars="50" w:right="40" w:rightChars="20"/>
              <w:jc w:val="both"/>
              <w:textAlignment w:val="auto"/>
              <w:rPr>
                <w:rFonts w:ascii="Times New Roman" w:hAnsi="Times New Roman" w:eastAsia="微软雅黑" w:cs="Times New Roman"/>
                <w:sz w:val="20"/>
                <w:szCs w:val="20"/>
                <w:lang w:eastAsia="zh-CN"/>
              </w:rPr>
            </w:pPr>
            <w:r>
              <w:rPr>
                <w:rFonts w:ascii="Times New Roman" w:hAnsi="Times New Roman" w:eastAsia="微软雅黑" w:cs="Times New Roman"/>
                <w:sz w:val="20"/>
                <w:szCs w:val="20"/>
                <w:lang w:eastAsia="zh-CN"/>
              </w:rPr>
              <w:t>{% if tip.</w:t>
            </w:r>
            <w:r>
              <w:rPr>
                <w:rFonts w:hint="eastAsia" w:ascii="Times New Roman" w:hAnsi="Times New Roman" w:eastAsia="微软雅黑" w:cs="Times New Roman"/>
                <w:sz w:val="20"/>
                <w:szCs w:val="20"/>
                <w:lang w:eastAsia="zh-CN"/>
              </w:rPr>
              <w:t xml:space="preserve">drugNameList </w:t>
            </w:r>
            <w:r>
              <w:rPr>
                <w:rFonts w:ascii="Times New Roman" w:hAnsi="Times New Roman" w:eastAsia="微软雅黑" w:cs="Times New Roman"/>
                <w:sz w:val="20"/>
                <w:szCs w:val="20"/>
                <w:lang w:eastAsia="zh-CN"/>
              </w:rPr>
              <w:t>== [] %}无{% else%}{% for d in tip.</w:t>
            </w:r>
            <w:r>
              <w:rPr>
                <w:rFonts w:hint="eastAsia" w:ascii="Times New Roman" w:hAnsi="Times New Roman" w:eastAsia="微软雅黑" w:cs="Times New Roman"/>
                <w:sz w:val="20"/>
                <w:szCs w:val="20"/>
                <w:lang w:eastAsia="zh-CN"/>
              </w:rPr>
              <w:t xml:space="preserve">drugNameList </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 xml:space="preserve">{%if </w:t>
            </w:r>
            <w:r>
              <w:rPr>
                <w:rFonts w:ascii="Times New Roman" w:hAnsi="Times New Roman" w:eastAsia="微软雅黑" w:cs="Times New Roman"/>
                <w:sz w:val="20"/>
                <w:szCs w:val="20"/>
                <w:lang w:eastAsia="zh-CN"/>
              </w:rPr>
              <w:t>d</w:t>
            </w:r>
            <w:r>
              <w:rPr>
                <w:rFonts w:hint="eastAsia" w:ascii="Times New Roman" w:hAnsi="Times New Roman" w:eastAsia="微软雅黑" w:cs="Times New Roman"/>
                <w:sz w:val="20"/>
                <w:szCs w:val="20"/>
                <w:lang w:eastAsia="zh-CN"/>
              </w:rPr>
              <w:t xml:space="preserve">.level == </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1</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w:t>
            </w:r>
            <w:r>
              <w:rPr>
                <w:rFonts w:ascii="Times New Roman" w:hAnsi="Times New Roman" w:eastAsia="微软雅黑" w:cs="Times New Roman"/>
                <w:sz w:val="20"/>
                <w:szCs w:val="20"/>
                <w:lang w:eastAsia="zh-CN"/>
              </w:rPr>
              <w:t>{%if loop.last%}</w:t>
            </w:r>
            <w:r>
              <w:rPr>
                <w:rFonts w:hint="eastAsia" w:ascii="Times New Roman" w:hAnsi="Times New Roman" w:eastAsia="微软雅黑" w:cs="Times New Roman"/>
                <w:sz w:val="20"/>
                <w:szCs w:val="20"/>
                <w:lang w:eastAsia="zh-CN"/>
              </w:rPr>
              <w:t>{{ d.nameLevel }}（A级）</w:t>
            </w:r>
            <w:r>
              <w:rPr>
                <w:rFonts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}}（A级）</w:t>
            </w:r>
            <w:r>
              <w:rPr>
                <w:rFonts w:ascii="Times New Roman" w:hAnsi="Times New Roman" w:eastAsia="微软雅黑" w:cs="Times New Roman"/>
                <w:sz w:val="20"/>
                <w:szCs w:val="20"/>
                <w:lang w:eastAsia="zh-CN"/>
              </w:rPr>
              <w:t>，</w:t>
            </w:r>
          </w:p>
          <w:p w14:paraId="3E7FA662">
            <w:pPr>
              <w:keepNext w:val="0"/>
              <w:keepLines w:val="0"/>
              <w:pageBreakBefore w:val="0"/>
              <w:widowControl w:val="0"/>
              <w:kinsoku/>
              <w:wordWrap/>
              <w:overflowPunct/>
              <w:topLinePunct w:val="0"/>
              <w:autoSpaceDE/>
              <w:autoSpaceDN/>
              <w:bidi w:val="0"/>
              <w:adjustRightInd/>
              <w:snapToGrid/>
              <w:spacing w:after="0" w:line="240" w:lineRule="auto"/>
              <w:ind w:left="100" w:leftChars="50" w:right="40" w:rightChars="20"/>
              <w:jc w:val="both"/>
              <w:textAlignment w:val="auto"/>
              <w:rPr>
                <w:rFonts w:ascii="Times New Roman" w:hAnsi="Times New Roman" w:eastAsia="微软雅黑" w:cs="Times New Roman"/>
                <w:sz w:val="20"/>
                <w:szCs w:val="20"/>
                <w:lang w:eastAsia="zh-CN"/>
              </w:rPr>
            </w:pPr>
            <w:r>
              <w:rPr>
                <w:rFonts w:ascii="Times New Roman" w:hAnsi="Times New Roman" w:eastAsia="微软雅黑" w:cs="Times New Roman"/>
                <w:sz w:val="20"/>
                <w:szCs w:val="20"/>
                <w:lang w:eastAsia="zh-CN"/>
              </w:rPr>
              <w:t>{%endif%}</w:t>
            </w:r>
            <w:r>
              <w:rPr>
                <w:rFonts w:hint="eastAsia" w:ascii="Times New Roman" w:hAnsi="Times New Roman" w:eastAsia="微软雅黑" w:cs="Times New Roman"/>
                <w:sz w:val="20"/>
                <w:szCs w:val="20"/>
                <w:lang w:eastAsia="zh-CN"/>
              </w:rPr>
              <w:t xml:space="preserve">{%elif </w:t>
            </w:r>
            <w:r>
              <w:rPr>
                <w:rFonts w:ascii="Times New Roman" w:hAnsi="Times New Roman" w:eastAsia="微软雅黑" w:cs="Times New Roman"/>
                <w:sz w:val="20"/>
                <w:szCs w:val="20"/>
                <w:lang w:eastAsia="zh-CN"/>
              </w:rPr>
              <w:t>d</w:t>
            </w:r>
            <w:r>
              <w:rPr>
                <w:rFonts w:hint="eastAsia" w:ascii="Times New Roman" w:hAnsi="Times New Roman" w:eastAsia="微软雅黑" w:cs="Times New Roman"/>
                <w:sz w:val="20"/>
                <w:szCs w:val="20"/>
                <w:lang w:eastAsia="zh-CN"/>
              </w:rPr>
              <w:t xml:space="preserve">.level == </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2</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w:t>
            </w:r>
            <w:r>
              <w:rPr>
                <w:rFonts w:ascii="Times New Roman" w:hAnsi="Times New Roman" w:eastAsia="微软雅黑" w:cs="Times New Roman"/>
                <w:sz w:val="20"/>
                <w:szCs w:val="20"/>
                <w:lang w:eastAsia="zh-CN"/>
              </w:rPr>
              <w:t>{%if loop.last%}</w:t>
            </w:r>
            <w:r>
              <w:rPr>
                <w:rFonts w:hint="eastAsia" w:ascii="Times New Roman" w:hAnsi="Times New Roman" w:eastAsia="微软雅黑" w:cs="Times New Roman"/>
                <w:sz w:val="20"/>
                <w:szCs w:val="20"/>
                <w:lang w:eastAsia="zh-CN"/>
              </w:rPr>
              <w:t>{{ d.nameLevel }}（B级）</w:t>
            </w:r>
            <w:r>
              <w:rPr>
                <w:rFonts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}}（B级）</w:t>
            </w:r>
            <w:r>
              <w:rPr>
                <w:rFonts w:ascii="Times New Roman" w:hAnsi="Times New Roman" w:eastAsia="微软雅黑" w:cs="Times New Roman"/>
                <w:sz w:val="20"/>
                <w:szCs w:val="20"/>
                <w:lang w:eastAsia="zh-CN"/>
              </w:rPr>
              <w:t>，</w:t>
            </w:r>
          </w:p>
          <w:p w14:paraId="2B9D8D20">
            <w:pPr>
              <w:keepNext w:val="0"/>
              <w:keepLines w:val="0"/>
              <w:pageBreakBefore w:val="0"/>
              <w:widowControl w:val="0"/>
              <w:kinsoku/>
              <w:wordWrap/>
              <w:overflowPunct/>
              <w:topLinePunct w:val="0"/>
              <w:autoSpaceDE/>
              <w:autoSpaceDN/>
              <w:bidi w:val="0"/>
              <w:adjustRightInd/>
              <w:snapToGrid/>
              <w:spacing w:after="0" w:line="240" w:lineRule="auto"/>
              <w:ind w:left="100" w:leftChars="50" w:right="40" w:rightChars="20"/>
              <w:jc w:val="both"/>
              <w:textAlignment w:val="auto"/>
              <w:rPr>
                <w:rFonts w:ascii="Times New Roman" w:hAnsi="Times New Roman" w:eastAsia="微软雅黑" w:cs="Times New Roman"/>
                <w:sz w:val="20"/>
                <w:szCs w:val="20"/>
                <w:lang w:eastAsia="zh-CN"/>
              </w:rPr>
            </w:pPr>
            <w:r>
              <w:rPr>
                <w:rFonts w:ascii="Times New Roman" w:hAnsi="Times New Roman" w:eastAsia="微软雅黑" w:cs="Times New Roman"/>
                <w:sz w:val="20"/>
                <w:szCs w:val="20"/>
                <w:lang w:eastAsia="zh-CN"/>
              </w:rPr>
              <w:t>{%endif%}</w:t>
            </w:r>
            <w:r>
              <w:rPr>
                <w:rFonts w:hint="eastAsia" w:ascii="Times New Roman" w:hAnsi="Times New Roman" w:eastAsia="微软雅黑" w:cs="Times New Roman"/>
                <w:sz w:val="20"/>
                <w:szCs w:val="20"/>
                <w:lang w:eastAsia="zh-CN"/>
              </w:rPr>
              <w:t xml:space="preserve">{%elif </w:t>
            </w:r>
            <w:r>
              <w:rPr>
                <w:rFonts w:ascii="Times New Roman" w:hAnsi="Times New Roman" w:eastAsia="微软雅黑" w:cs="Times New Roman"/>
                <w:sz w:val="20"/>
                <w:szCs w:val="20"/>
                <w:lang w:eastAsia="zh-CN"/>
              </w:rPr>
              <w:t>d</w:t>
            </w:r>
            <w:r>
              <w:rPr>
                <w:rFonts w:hint="eastAsia" w:ascii="Times New Roman" w:hAnsi="Times New Roman" w:eastAsia="微软雅黑" w:cs="Times New Roman"/>
                <w:sz w:val="20"/>
                <w:szCs w:val="20"/>
                <w:lang w:eastAsia="zh-CN"/>
              </w:rPr>
              <w:t xml:space="preserve">.level == </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3</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w:t>
            </w:r>
            <w:r>
              <w:rPr>
                <w:rFonts w:ascii="Times New Roman" w:hAnsi="Times New Roman" w:eastAsia="微软雅黑" w:cs="Times New Roman"/>
                <w:sz w:val="20"/>
                <w:szCs w:val="20"/>
                <w:lang w:eastAsia="zh-CN"/>
              </w:rPr>
              <w:t>{%if loop.last%}</w:t>
            </w:r>
            <w:r>
              <w:rPr>
                <w:rFonts w:hint="eastAsia" w:ascii="Times New Roman" w:hAnsi="Times New Roman" w:eastAsia="微软雅黑" w:cs="Times New Roman"/>
                <w:sz w:val="20"/>
                <w:szCs w:val="20"/>
                <w:lang w:eastAsia="zh-CN"/>
              </w:rPr>
              <w:t>{{ d.nameLevel }}（C级）</w:t>
            </w:r>
            <w:r>
              <w:rPr>
                <w:rFonts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}}（C级）</w:t>
            </w:r>
            <w:r>
              <w:rPr>
                <w:rFonts w:ascii="Times New Roman" w:hAnsi="Times New Roman" w:eastAsia="微软雅黑" w:cs="Times New Roman"/>
                <w:sz w:val="20"/>
                <w:szCs w:val="20"/>
                <w:lang w:eastAsia="zh-CN"/>
              </w:rPr>
              <w:t>，</w:t>
            </w:r>
          </w:p>
          <w:p w14:paraId="792E29FB">
            <w:pPr>
              <w:keepNext w:val="0"/>
              <w:keepLines w:val="0"/>
              <w:pageBreakBefore w:val="0"/>
              <w:widowControl w:val="0"/>
              <w:kinsoku/>
              <w:wordWrap/>
              <w:overflowPunct/>
              <w:topLinePunct w:val="0"/>
              <w:autoSpaceDE/>
              <w:autoSpaceDN/>
              <w:bidi w:val="0"/>
              <w:adjustRightInd/>
              <w:snapToGrid/>
              <w:spacing w:after="0" w:line="240" w:lineRule="auto"/>
              <w:ind w:left="100" w:leftChars="50" w:right="40" w:rightChars="20"/>
              <w:jc w:val="both"/>
              <w:textAlignment w:val="auto"/>
              <w:rPr>
                <w:rFonts w:ascii="Times New Roman" w:hAnsi="Times New Roman" w:eastAsia="微软雅黑" w:cs="Times New Roman"/>
                <w:sz w:val="20"/>
                <w:szCs w:val="20"/>
                <w:lang w:eastAsia="zh-CN"/>
              </w:rPr>
            </w:pPr>
            <w:r>
              <w:rPr>
                <w:rFonts w:ascii="Times New Roman" w:hAnsi="Times New Roman" w:eastAsia="微软雅黑" w:cs="Times New Roman"/>
                <w:sz w:val="20"/>
                <w:szCs w:val="20"/>
                <w:lang w:eastAsia="zh-CN"/>
              </w:rPr>
              <w:t>{%endif%}</w:t>
            </w:r>
            <w:r>
              <w:rPr>
                <w:rFonts w:hint="eastAsia" w:ascii="Times New Roman" w:hAnsi="Times New Roman" w:eastAsia="微软雅黑" w:cs="Times New Roman"/>
                <w:sz w:val="20"/>
                <w:szCs w:val="20"/>
                <w:lang w:eastAsia="zh-CN"/>
              </w:rPr>
              <w:t xml:space="preserve">{%elif </w:t>
            </w:r>
            <w:r>
              <w:rPr>
                <w:rFonts w:ascii="Times New Roman" w:hAnsi="Times New Roman" w:eastAsia="微软雅黑" w:cs="Times New Roman"/>
                <w:sz w:val="20"/>
                <w:szCs w:val="20"/>
                <w:lang w:eastAsia="zh-CN"/>
              </w:rPr>
              <w:t>d</w:t>
            </w:r>
            <w:r>
              <w:rPr>
                <w:rFonts w:hint="eastAsia" w:ascii="Times New Roman" w:hAnsi="Times New Roman" w:eastAsia="微软雅黑" w:cs="Times New Roman"/>
                <w:sz w:val="20"/>
                <w:szCs w:val="20"/>
                <w:lang w:eastAsia="zh-CN"/>
              </w:rPr>
              <w:t xml:space="preserve">.level == </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4</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w:t>
            </w:r>
            <w:r>
              <w:rPr>
                <w:rFonts w:ascii="Times New Roman" w:hAnsi="Times New Roman" w:eastAsia="微软雅黑" w:cs="Times New Roman"/>
                <w:sz w:val="20"/>
                <w:szCs w:val="20"/>
                <w:lang w:eastAsia="zh-CN"/>
              </w:rPr>
              <w:t>{%if loop.last%}</w:t>
            </w:r>
            <w:r>
              <w:rPr>
                <w:rFonts w:hint="eastAsia" w:ascii="Times New Roman" w:hAnsi="Times New Roman" w:eastAsia="微软雅黑" w:cs="Times New Roman"/>
                <w:sz w:val="20"/>
                <w:szCs w:val="20"/>
                <w:lang w:eastAsia="zh-CN"/>
              </w:rPr>
              <w:t>{{ d.nameLevel }}（D级）</w:t>
            </w:r>
            <w:r>
              <w:rPr>
                <w:rFonts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}}（D级）</w:t>
            </w:r>
            <w:r>
              <w:rPr>
                <w:rFonts w:ascii="Times New Roman" w:hAnsi="Times New Roman" w:eastAsia="微软雅黑" w:cs="Times New Roman"/>
                <w:sz w:val="20"/>
                <w:szCs w:val="20"/>
                <w:lang w:eastAsia="zh-CN"/>
              </w:rPr>
              <w:t>，</w:t>
            </w:r>
          </w:p>
          <w:p w14:paraId="46FFE8DE">
            <w:pPr>
              <w:keepNext w:val="0"/>
              <w:keepLines w:val="0"/>
              <w:pageBreakBefore w:val="0"/>
              <w:widowControl w:val="0"/>
              <w:kinsoku/>
              <w:wordWrap/>
              <w:overflowPunct/>
              <w:topLinePunct w:val="0"/>
              <w:autoSpaceDE/>
              <w:autoSpaceDN/>
              <w:bidi w:val="0"/>
              <w:adjustRightInd/>
              <w:snapToGrid/>
              <w:spacing w:after="0" w:line="240" w:lineRule="auto"/>
              <w:ind w:left="100" w:leftChars="50" w:right="40" w:rightChars="20"/>
              <w:jc w:val="both"/>
              <w:textAlignment w:val="auto"/>
              <w:rPr>
                <w:rFonts w:ascii="Times New Roman" w:hAnsi="Times New Roman" w:eastAsia="微软雅黑" w:cs="Times New Roman"/>
                <w:sz w:val="20"/>
                <w:szCs w:val="20"/>
                <w:lang w:eastAsia="zh-CN"/>
              </w:rPr>
            </w:pPr>
            <w:r>
              <w:rPr>
                <w:rFonts w:ascii="Times New Roman" w:hAnsi="Times New Roman" w:eastAsia="微软雅黑" w:cs="Times New Roman"/>
                <w:sz w:val="20"/>
                <w:szCs w:val="20"/>
                <w:lang w:eastAsia="zh-CN"/>
              </w:rPr>
              <w:t>{%endif%}{%endif%}</w:t>
            </w:r>
            <w:r>
              <w:rPr>
                <w:rFonts w:hint="eastAsia" w:ascii="Times New Roman" w:hAnsi="Times New Roman" w:eastAsia="微软雅黑" w:cs="Times New Roman"/>
                <w:sz w:val="20"/>
                <w:szCs w:val="20"/>
                <w:lang w:eastAsia="zh-CN"/>
              </w:rPr>
              <w:t>{% endfor %}{% endif%}</w:t>
            </w:r>
          </w:p>
        </w:tc>
        <w:tc>
          <w:tcPr>
            <w:tcW w:w="1287" w:type="pct"/>
            <w:shd w:val="clear" w:color="auto" w:fill="EEFCF6"/>
            <w:vAlign w:val="top"/>
          </w:tcPr>
          <w:p w14:paraId="20C60A34">
            <w:pPr>
              <w:keepNext w:val="0"/>
              <w:keepLines w:val="0"/>
              <w:pageBreakBefore w:val="0"/>
              <w:widowControl w:val="0"/>
              <w:kinsoku/>
              <w:wordWrap/>
              <w:overflowPunct/>
              <w:topLinePunct w:val="0"/>
              <w:autoSpaceDE/>
              <w:autoSpaceDN/>
              <w:bidi w:val="0"/>
              <w:adjustRightInd/>
              <w:snapToGrid/>
              <w:spacing w:after="0" w:line="240" w:lineRule="auto"/>
              <w:ind w:left="100" w:leftChars="50" w:right="40" w:rightChars="20"/>
              <w:jc w:val="both"/>
              <w:textAlignment w:val="auto"/>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 xml:space="preserve">{% if tip.ResistantDrug == [] %}无{% else%}{% for d in tip.ResistantDrug %}{%if </w:t>
            </w:r>
            <w:r>
              <w:rPr>
                <w:rFonts w:ascii="Times New Roman" w:hAnsi="Times New Roman" w:eastAsia="微软雅黑" w:cs="Times New Roman"/>
                <w:sz w:val="20"/>
                <w:szCs w:val="20"/>
                <w:lang w:eastAsia="zh-CN"/>
              </w:rPr>
              <w:t>d</w:t>
            </w:r>
            <w:r>
              <w:rPr>
                <w:rFonts w:hint="eastAsia" w:ascii="Times New Roman" w:hAnsi="Times New Roman" w:eastAsia="微软雅黑" w:cs="Times New Roman"/>
                <w:sz w:val="20"/>
                <w:szCs w:val="20"/>
                <w:lang w:eastAsia="zh-CN"/>
              </w:rPr>
              <w:t xml:space="preserve">.level == </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5</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w:t>
            </w:r>
            <w:r>
              <w:rPr>
                <w:rFonts w:ascii="Times New Roman" w:hAnsi="Times New Roman" w:eastAsia="微软雅黑" w:cs="Times New Roman"/>
                <w:sz w:val="20"/>
                <w:szCs w:val="20"/>
                <w:lang w:eastAsia="zh-CN"/>
              </w:rPr>
              <w:t>{%if loop.last%}</w:t>
            </w:r>
            <w:r>
              <w:rPr>
                <w:rFonts w:hint="eastAsia" w:ascii="Times New Roman" w:hAnsi="Times New Roman" w:eastAsia="微软雅黑" w:cs="Times New Roman"/>
                <w:sz w:val="20"/>
                <w:szCs w:val="20"/>
                <w:lang w:eastAsia="zh-CN"/>
              </w:rPr>
              <w:t>{{ d.nameLevel }}（A级）</w:t>
            </w:r>
            <w:r>
              <w:rPr>
                <w:rFonts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}}（A级）</w:t>
            </w:r>
            <w:r>
              <w:rPr>
                <w:rFonts w:ascii="Times New Roman" w:hAnsi="Times New Roman" w:eastAsia="微软雅黑" w:cs="Times New Roman"/>
                <w:sz w:val="20"/>
                <w:szCs w:val="20"/>
                <w:lang w:eastAsia="zh-CN"/>
              </w:rPr>
              <w:t>，</w:t>
            </w:r>
          </w:p>
          <w:p w14:paraId="5890F310">
            <w:pPr>
              <w:keepNext w:val="0"/>
              <w:keepLines w:val="0"/>
              <w:pageBreakBefore w:val="0"/>
              <w:widowControl w:val="0"/>
              <w:kinsoku/>
              <w:wordWrap/>
              <w:overflowPunct/>
              <w:topLinePunct w:val="0"/>
              <w:autoSpaceDE/>
              <w:autoSpaceDN/>
              <w:bidi w:val="0"/>
              <w:adjustRightInd/>
              <w:snapToGrid/>
              <w:spacing w:after="0" w:line="240" w:lineRule="auto"/>
              <w:ind w:left="100" w:leftChars="50" w:right="40" w:rightChars="20"/>
              <w:jc w:val="both"/>
              <w:textAlignment w:val="auto"/>
              <w:rPr>
                <w:rFonts w:ascii="Times New Roman" w:hAnsi="Times New Roman" w:eastAsia="微软雅黑" w:cs="Times New Roman"/>
                <w:sz w:val="20"/>
                <w:szCs w:val="20"/>
                <w:lang w:eastAsia="zh-CN"/>
              </w:rPr>
            </w:pPr>
            <w:r>
              <w:rPr>
                <w:rFonts w:ascii="Times New Roman" w:hAnsi="Times New Roman" w:eastAsia="微软雅黑" w:cs="Times New Roman"/>
                <w:sz w:val="20"/>
                <w:szCs w:val="20"/>
                <w:lang w:eastAsia="zh-CN"/>
              </w:rPr>
              <w:t>{%endif%}</w:t>
            </w:r>
            <w:r>
              <w:rPr>
                <w:rFonts w:hint="eastAsia" w:ascii="Times New Roman" w:hAnsi="Times New Roman" w:eastAsia="微软雅黑" w:cs="Times New Roman"/>
                <w:sz w:val="20"/>
                <w:szCs w:val="20"/>
                <w:lang w:eastAsia="zh-CN"/>
              </w:rPr>
              <w:t xml:space="preserve">{%elif </w:t>
            </w:r>
            <w:r>
              <w:rPr>
                <w:rFonts w:ascii="Times New Roman" w:hAnsi="Times New Roman" w:eastAsia="微软雅黑" w:cs="Times New Roman"/>
                <w:sz w:val="20"/>
                <w:szCs w:val="20"/>
                <w:lang w:eastAsia="zh-CN"/>
              </w:rPr>
              <w:t>d</w:t>
            </w:r>
            <w:r>
              <w:rPr>
                <w:rFonts w:hint="eastAsia" w:ascii="Times New Roman" w:hAnsi="Times New Roman" w:eastAsia="微软雅黑" w:cs="Times New Roman"/>
                <w:sz w:val="20"/>
                <w:szCs w:val="20"/>
                <w:lang w:eastAsia="zh-CN"/>
              </w:rPr>
              <w:t xml:space="preserve">.level == </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6</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w:t>
            </w:r>
            <w:r>
              <w:rPr>
                <w:rFonts w:ascii="Times New Roman" w:hAnsi="Times New Roman" w:eastAsia="微软雅黑" w:cs="Times New Roman"/>
                <w:sz w:val="20"/>
                <w:szCs w:val="20"/>
                <w:lang w:eastAsia="zh-CN"/>
              </w:rPr>
              <w:t>{%if loop.last%}</w:t>
            </w:r>
            <w:r>
              <w:rPr>
                <w:rFonts w:hint="eastAsia" w:ascii="Times New Roman" w:hAnsi="Times New Roman" w:eastAsia="微软雅黑" w:cs="Times New Roman"/>
                <w:sz w:val="20"/>
                <w:szCs w:val="20"/>
                <w:lang w:eastAsia="zh-CN"/>
              </w:rPr>
              <w:t>{{ d.nameLevel }}（B级）</w:t>
            </w:r>
            <w:r>
              <w:rPr>
                <w:rFonts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}}（B级）</w:t>
            </w:r>
            <w:r>
              <w:rPr>
                <w:rFonts w:ascii="Times New Roman" w:hAnsi="Times New Roman" w:eastAsia="微软雅黑" w:cs="Times New Roman"/>
                <w:sz w:val="20"/>
                <w:szCs w:val="20"/>
                <w:lang w:eastAsia="zh-CN"/>
              </w:rPr>
              <w:t>，</w:t>
            </w:r>
          </w:p>
          <w:p w14:paraId="0A811E79">
            <w:pPr>
              <w:keepNext w:val="0"/>
              <w:keepLines w:val="0"/>
              <w:pageBreakBefore w:val="0"/>
              <w:widowControl w:val="0"/>
              <w:kinsoku/>
              <w:wordWrap/>
              <w:overflowPunct/>
              <w:topLinePunct w:val="0"/>
              <w:autoSpaceDE/>
              <w:autoSpaceDN/>
              <w:bidi w:val="0"/>
              <w:adjustRightInd/>
              <w:snapToGrid/>
              <w:spacing w:after="0" w:line="240" w:lineRule="auto"/>
              <w:ind w:left="100" w:leftChars="50" w:right="40" w:rightChars="20"/>
              <w:jc w:val="both"/>
              <w:textAlignment w:val="auto"/>
              <w:rPr>
                <w:rFonts w:ascii="Times New Roman" w:hAnsi="Times New Roman" w:eastAsia="微软雅黑" w:cs="Times New Roman"/>
                <w:sz w:val="20"/>
                <w:szCs w:val="20"/>
                <w:lang w:eastAsia="zh-CN"/>
              </w:rPr>
            </w:pPr>
            <w:r>
              <w:rPr>
                <w:rFonts w:ascii="Times New Roman" w:hAnsi="Times New Roman" w:eastAsia="微软雅黑" w:cs="Times New Roman"/>
                <w:sz w:val="20"/>
                <w:szCs w:val="20"/>
                <w:lang w:eastAsia="zh-CN"/>
              </w:rPr>
              <w:t>{%endif%}</w:t>
            </w:r>
            <w:r>
              <w:rPr>
                <w:rFonts w:hint="eastAsia" w:ascii="Times New Roman" w:hAnsi="Times New Roman" w:eastAsia="微软雅黑" w:cs="Times New Roman"/>
                <w:sz w:val="20"/>
                <w:szCs w:val="20"/>
                <w:lang w:eastAsia="zh-CN"/>
              </w:rPr>
              <w:t xml:space="preserve">{%elif </w:t>
            </w:r>
            <w:r>
              <w:rPr>
                <w:rFonts w:ascii="Times New Roman" w:hAnsi="Times New Roman" w:eastAsia="微软雅黑" w:cs="Times New Roman"/>
                <w:sz w:val="20"/>
                <w:szCs w:val="20"/>
                <w:lang w:eastAsia="zh-CN"/>
              </w:rPr>
              <w:t>d</w:t>
            </w:r>
            <w:r>
              <w:rPr>
                <w:rFonts w:hint="eastAsia" w:ascii="Times New Roman" w:hAnsi="Times New Roman" w:eastAsia="微软雅黑" w:cs="Times New Roman"/>
                <w:sz w:val="20"/>
                <w:szCs w:val="20"/>
                <w:lang w:eastAsia="zh-CN"/>
              </w:rPr>
              <w:t xml:space="preserve">.level == </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7</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w:t>
            </w:r>
            <w:r>
              <w:rPr>
                <w:rFonts w:ascii="Times New Roman" w:hAnsi="Times New Roman" w:eastAsia="微软雅黑" w:cs="Times New Roman"/>
                <w:sz w:val="20"/>
                <w:szCs w:val="20"/>
                <w:lang w:eastAsia="zh-CN"/>
              </w:rPr>
              <w:t>{%if loop.last%}</w:t>
            </w:r>
            <w:r>
              <w:rPr>
                <w:rFonts w:hint="eastAsia" w:ascii="Times New Roman" w:hAnsi="Times New Roman" w:eastAsia="微软雅黑" w:cs="Times New Roman"/>
                <w:sz w:val="20"/>
                <w:szCs w:val="20"/>
                <w:lang w:eastAsia="zh-CN"/>
              </w:rPr>
              <w:t>{{ d.nameLevel }}（C级）</w:t>
            </w:r>
            <w:r>
              <w:rPr>
                <w:rFonts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}}（C级）</w:t>
            </w:r>
            <w:r>
              <w:rPr>
                <w:rFonts w:ascii="Times New Roman" w:hAnsi="Times New Roman" w:eastAsia="微软雅黑" w:cs="Times New Roman"/>
                <w:sz w:val="20"/>
                <w:szCs w:val="20"/>
                <w:lang w:eastAsia="zh-CN"/>
              </w:rPr>
              <w:t>，</w:t>
            </w:r>
          </w:p>
          <w:p w14:paraId="5EB309BC">
            <w:pPr>
              <w:keepNext w:val="0"/>
              <w:keepLines w:val="0"/>
              <w:pageBreakBefore w:val="0"/>
              <w:widowControl w:val="0"/>
              <w:kinsoku/>
              <w:wordWrap/>
              <w:overflowPunct/>
              <w:topLinePunct w:val="0"/>
              <w:autoSpaceDE/>
              <w:autoSpaceDN/>
              <w:bidi w:val="0"/>
              <w:adjustRightInd/>
              <w:snapToGrid/>
              <w:spacing w:after="0" w:line="240" w:lineRule="auto"/>
              <w:ind w:left="100" w:leftChars="50" w:right="40" w:rightChars="20"/>
              <w:jc w:val="both"/>
              <w:textAlignment w:val="auto"/>
              <w:rPr>
                <w:rFonts w:ascii="Times New Roman" w:hAnsi="Times New Roman" w:eastAsia="微软雅黑" w:cs="Times New Roman"/>
                <w:sz w:val="20"/>
                <w:szCs w:val="20"/>
                <w:lang w:eastAsia="zh-CN"/>
              </w:rPr>
            </w:pPr>
            <w:r>
              <w:rPr>
                <w:rFonts w:ascii="Times New Roman" w:hAnsi="Times New Roman" w:eastAsia="微软雅黑" w:cs="Times New Roman"/>
                <w:sz w:val="20"/>
                <w:szCs w:val="20"/>
                <w:lang w:eastAsia="zh-CN"/>
              </w:rPr>
              <w:t>{%endif%}</w:t>
            </w:r>
            <w:r>
              <w:rPr>
                <w:rFonts w:hint="eastAsia" w:ascii="Times New Roman" w:hAnsi="Times New Roman" w:eastAsia="微软雅黑" w:cs="Times New Roman"/>
                <w:sz w:val="20"/>
                <w:szCs w:val="20"/>
                <w:lang w:eastAsia="zh-CN"/>
              </w:rPr>
              <w:t xml:space="preserve">{%elif </w:t>
            </w:r>
            <w:r>
              <w:rPr>
                <w:rFonts w:ascii="Times New Roman" w:hAnsi="Times New Roman" w:eastAsia="微软雅黑" w:cs="Times New Roman"/>
                <w:sz w:val="20"/>
                <w:szCs w:val="20"/>
                <w:lang w:eastAsia="zh-CN"/>
              </w:rPr>
              <w:t>d</w:t>
            </w:r>
            <w:r>
              <w:rPr>
                <w:rFonts w:hint="eastAsia" w:ascii="Times New Roman" w:hAnsi="Times New Roman" w:eastAsia="微软雅黑" w:cs="Times New Roman"/>
                <w:sz w:val="20"/>
                <w:szCs w:val="20"/>
                <w:lang w:eastAsia="zh-CN"/>
              </w:rPr>
              <w:t xml:space="preserve">.level == </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8</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w:t>
            </w:r>
            <w:r>
              <w:rPr>
                <w:rFonts w:ascii="Times New Roman" w:hAnsi="Times New Roman" w:eastAsia="微软雅黑" w:cs="Times New Roman"/>
                <w:sz w:val="20"/>
                <w:szCs w:val="20"/>
                <w:lang w:eastAsia="zh-CN"/>
              </w:rPr>
              <w:t>{%if loop.last%}</w:t>
            </w:r>
            <w:r>
              <w:rPr>
                <w:rFonts w:hint="eastAsia" w:ascii="Times New Roman" w:hAnsi="Times New Roman" w:eastAsia="微软雅黑" w:cs="Times New Roman"/>
                <w:sz w:val="20"/>
                <w:szCs w:val="20"/>
                <w:lang w:eastAsia="zh-CN"/>
              </w:rPr>
              <w:t>{{ d.nameLevel }}（D级）</w:t>
            </w:r>
            <w:r>
              <w:rPr>
                <w:rFonts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}}（D级）</w:t>
            </w:r>
            <w:r>
              <w:rPr>
                <w:rFonts w:ascii="Times New Roman" w:hAnsi="Times New Roman" w:eastAsia="微软雅黑" w:cs="Times New Roman"/>
                <w:sz w:val="20"/>
                <w:szCs w:val="20"/>
                <w:lang w:eastAsia="zh-CN"/>
              </w:rPr>
              <w:t>，</w:t>
            </w:r>
          </w:p>
          <w:p w14:paraId="02F7846A">
            <w:pPr>
              <w:keepNext w:val="0"/>
              <w:keepLines w:val="0"/>
              <w:pageBreakBefore w:val="0"/>
              <w:widowControl w:val="0"/>
              <w:kinsoku/>
              <w:wordWrap/>
              <w:overflowPunct/>
              <w:topLinePunct w:val="0"/>
              <w:autoSpaceDE/>
              <w:autoSpaceDN/>
              <w:bidi w:val="0"/>
              <w:adjustRightInd/>
              <w:snapToGrid/>
              <w:spacing w:after="0" w:line="240" w:lineRule="auto"/>
              <w:ind w:left="100" w:leftChars="50" w:right="40" w:rightChars="20"/>
              <w:jc w:val="both"/>
              <w:textAlignment w:val="auto"/>
              <w:rPr>
                <w:rFonts w:ascii="Times New Roman" w:hAnsi="Times New Roman" w:eastAsia="微软雅黑" w:cs="Times New Roman"/>
                <w:sz w:val="20"/>
                <w:szCs w:val="20"/>
                <w:lang w:eastAsia="zh-CN"/>
              </w:rPr>
            </w:pPr>
            <w:r>
              <w:rPr>
                <w:rFonts w:ascii="Times New Roman" w:hAnsi="Times New Roman" w:eastAsia="微软雅黑" w:cs="Times New Roman"/>
                <w:sz w:val="20"/>
                <w:szCs w:val="20"/>
                <w:lang w:eastAsia="zh-CN"/>
              </w:rPr>
              <w:t>{%endif%}{%endif%}</w:t>
            </w:r>
            <w:r>
              <w:rPr>
                <w:rFonts w:hint="eastAsia" w:ascii="Times New Roman" w:hAnsi="Times New Roman" w:eastAsia="微软雅黑" w:cs="Times New Roman"/>
                <w:sz w:val="20"/>
                <w:szCs w:val="20"/>
                <w:lang w:eastAsia="zh-CN"/>
              </w:rPr>
              <w:t>{% endfor %}{% endif%}</w:t>
            </w:r>
          </w:p>
        </w:tc>
      </w:tr>
      <w:tr w14:paraId="0D8E0BF8">
        <w:tblPrEx>
          <w:tblBorders>
            <w:top w:val="dotted" w:color="156E43" w:sz="4" w:space="0"/>
            <w:left w:val="none" w:color="auto" w:sz="0" w:space="0"/>
            <w:bottom w:val="dotted" w:color="156E43" w:sz="4" w:space="0"/>
            <w:right w:val="none" w:color="auto" w:sz="0" w:space="0"/>
            <w:insideH w:val="dotted" w:color="156E43" w:sz="4" w:space="0"/>
            <w:insideV w:val="dotted" w:color="156E43" w:sz="4" w:space="0"/>
          </w:tblBorders>
          <w:tblCellMar>
            <w:top w:w="0" w:type="dxa"/>
            <w:left w:w="0" w:type="dxa"/>
            <w:bottom w:w="0" w:type="dxa"/>
            <w:right w:w="0" w:type="dxa"/>
          </w:tblCellMar>
        </w:tblPrEx>
        <w:trPr>
          <w:trHeight w:val="729" w:hRule="atLeast"/>
          <w:jc w:val="center"/>
        </w:trPr>
        <w:tc>
          <w:tcPr>
            <w:tcW w:w="5000" w:type="pct"/>
            <w:gridSpan w:val="6"/>
            <w:shd w:val="clear" w:color="auto" w:fill="EEFCF6"/>
            <w:vAlign w:val="center"/>
          </w:tcPr>
          <w:p w14:paraId="53295707">
            <w:pPr>
              <w:keepNext w:val="0"/>
              <w:keepLines w:val="0"/>
              <w:pageBreakBefore w:val="0"/>
              <w:widowControl w:val="0"/>
              <w:kinsoku/>
              <w:wordWrap/>
              <w:overflowPunct/>
              <w:topLinePunct w:val="0"/>
              <w:autoSpaceDE/>
              <w:autoSpaceDN/>
              <w:bidi w:val="0"/>
              <w:adjustRightInd/>
              <w:snapToGrid/>
              <w:spacing w:after="0" w:line="240" w:lineRule="auto"/>
              <w:ind w:left="262" w:right="131"/>
              <w:jc w:val="left"/>
              <w:textAlignment w:val="auto"/>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{%tr endfor %}</w:t>
            </w:r>
          </w:p>
        </w:tc>
      </w:tr>
      <w:tr w14:paraId="7093F31A">
        <w:tblPrEx>
          <w:tblBorders>
            <w:top w:val="dotted" w:color="156E43" w:sz="4" w:space="0"/>
            <w:left w:val="none" w:color="auto" w:sz="0" w:space="0"/>
            <w:bottom w:val="dotted" w:color="156E43" w:sz="4" w:space="0"/>
            <w:right w:val="none" w:color="auto" w:sz="0" w:space="0"/>
            <w:insideH w:val="dotted" w:color="156E43" w:sz="4" w:space="0"/>
            <w:insideV w:val="dotted" w:color="156E43" w:sz="4" w:space="0"/>
          </w:tblBorders>
          <w:tblCellMar>
            <w:top w:w="0" w:type="dxa"/>
            <w:left w:w="0" w:type="dxa"/>
            <w:bottom w:w="0" w:type="dxa"/>
            <w:right w:w="0" w:type="dxa"/>
          </w:tblCellMar>
        </w:tblPrEx>
        <w:trPr>
          <w:trHeight w:val="774" w:hRule="atLeast"/>
          <w:jc w:val="center"/>
        </w:trPr>
        <w:tc>
          <w:tcPr>
            <w:tcW w:w="5000" w:type="pct"/>
            <w:gridSpan w:val="6"/>
            <w:shd w:val="clear" w:color="auto" w:fill="EEFCF6"/>
            <w:vAlign w:val="center"/>
          </w:tcPr>
          <w:p w14:paraId="1B77C4CB">
            <w:pPr>
              <w:keepNext w:val="0"/>
              <w:keepLines w:val="0"/>
              <w:pageBreakBefore w:val="0"/>
              <w:widowControl w:val="0"/>
              <w:kinsoku/>
              <w:wordWrap/>
              <w:overflowPunct/>
              <w:topLinePunct w:val="0"/>
              <w:autoSpaceDE/>
              <w:autoSpaceDN/>
              <w:bidi w:val="0"/>
              <w:adjustRightInd/>
              <w:snapToGrid/>
              <w:spacing w:after="0" w:line="240" w:lineRule="auto"/>
              <w:ind w:left="262" w:right="131"/>
              <w:jc w:val="left"/>
              <w:textAlignment w:val="auto"/>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{%tr else %}</w:t>
            </w:r>
          </w:p>
        </w:tc>
      </w:tr>
      <w:tr w14:paraId="2B9E6C86">
        <w:tblPrEx>
          <w:tblBorders>
            <w:top w:val="dotted" w:color="156E43" w:sz="4" w:space="0"/>
            <w:left w:val="none" w:color="auto" w:sz="0" w:space="0"/>
            <w:bottom w:val="dotted" w:color="156E43" w:sz="4" w:space="0"/>
            <w:right w:val="none" w:color="auto" w:sz="0" w:space="0"/>
            <w:insideH w:val="dotted" w:color="156E43" w:sz="4" w:space="0"/>
            <w:insideV w:val="dotted" w:color="156E43" w:sz="4" w:space="0"/>
          </w:tblBorders>
        </w:tblPrEx>
        <w:trPr>
          <w:trHeight w:val="520" w:hRule="atLeast"/>
          <w:jc w:val="center"/>
        </w:trPr>
        <w:tc>
          <w:tcPr>
            <w:tcW w:w="523" w:type="pct"/>
            <w:shd w:val="clear" w:color="auto" w:fill="EEFCF6"/>
            <w:vAlign w:val="top"/>
          </w:tcPr>
          <w:p w14:paraId="444E4B8A">
            <w:pPr>
              <w:keepNext w:val="0"/>
              <w:keepLines w:val="0"/>
              <w:pageBreakBefore w:val="0"/>
              <w:widowControl w:val="0"/>
              <w:kinsoku/>
              <w:wordWrap/>
              <w:overflowPunct/>
              <w:topLinePunct w:val="0"/>
              <w:autoSpaceDE/>
              <w:autoSpaceDN/>
              <w:bidi w:val="0"/>
              <w:adjustRightInd/>
              <w:snapToGrid/>
              <w:spacing w:before="73" w:beforeLines="20" w:after="0" w:line="240" w:lineRule="auto"/>
              <w:ind w:left="113" w:right="163"/>
              <w:jc w:val="both"/>
              <w:textAlignment w:val="auto"/>
              <w:rPr>
                <w:rFonts w:ascii="Times New Roman" w:hAnsi="Times New Roman" w:eastAsia="微软雅黑" w:cs="Times New Roman"/>
                <w:b w:val="0"/>
                <w:bCs/>
                <w:sz w:val="20"/>
                <w:szCs w:val="20"/>
                <w:lang w:eastAsia="zh-CN"/>
              </w:rPr>
            </w:pPr>
            <w:r>
              <w:rPr>
                <w:rFonts w:hint="eastAsia" w:ascii="Times New Roman" w:hAnsi="Times New Roman" w:eastAsia="微软雅黑" w:cs="Times New Roman"/>
                <w:b w:val="0"/>
                <w:bCs/>
                <w:sz w:val="20"/>
                <w:szCs w:val="20"/>
                <w:lang w:eastAsia="zh-CN"/>
              </w:rPr>
              <w:t>/</w:t>
            </w:r>
          </w:p>
        </w:tc>
        <w:tc>
          <w:tcPr>
            <w:tcW w:w="716" w:type="pct"/>
            <w:shd w:val="clear" w:color="auto" w:fill="EEFCF6"/>
            <w:vAlign w:val="top"/>
          </w:tcPr>
          <w:p w14:paraId="433F85E4">
            <w:pPr>
              <w:keepNext w:val="0"/>
              <w:keepLines w:val="0"/>
              <w:pageBreakBefore w:val="0"/>
              <w:widowControl w:val="0"/>
              <w:kinsoku/>
              <w:wordWrap/>
              <w:overflowPunct/>
              <w:topLinePunct w:val="0"/>
              <w:autoSpaceDE/>
              <w:autoSpaceDN/>
              <w:bidi w:val="0"/>
              <w:adjustRightInd/>
              <w:snapToGrid/>
              <w:spacing w:before="73" w:beforeLines="20" w:after="0" w:line="240" w:lineRule="auto"/>
              <w:ind w:left="113" w:right="163"/>
              <w:jc w:val="both"/>
              <w:textAlignment w:val="auto"/>
              <w:rPr>
                <w:rFonts w:ascii="Times New Roman" w:hAnsi="Times New Roman" w:eastAsia="微软雅黑" w:cs="Times New Roman"/>
                <w:b w:val="0"/>
                <w:bCs/>
                <w:sz w:val="20"/>
                <w:szCs w:val="20"/>
                <w:lang w:eastAsia="zh-CN"/>
              </w:rPr>
            </w:pPr>
            <w:r>
              <w:rPr>
                <w:rFonts w:hint="eastAsia" w:ascii="Times New Roman" w:hAnsi="Times New Roman" w:eastAsia="微软雅黑" w:cs="Times New Roman"/>
                <w:b w:val="0"/>
                <w:bCs/>
                <w:sz w:val="20"/>
                <w:szCs w:val="20"/>
                <w:lang w:eastAsia="zh-CN"/>
              </w:rPr>
              <w:t>/</w:t>
            </w:r>
          </w:p>
        </w:tc>
        <w:tc>
          <w:tcPr>
            <w:tcW w:w="597" w:type="pct"/>
            <w:shd w:val="clear" w:color="auto" w:fill="EEFCF6"/>
            <w:vAlign w:val="top"/>
          </w:tcPr>
          <w:p w14:paraId="50575832">
            <w:pPr>
              <w:keepNext w:val="0"/>
              <w:keepLines w:val="0"/>
              <w:pageBreakBefore w:val="0"/>
              <w:widowControl w:val="0"/>
              <w:kinsoku/>
              <w:wordWrap/>
              <w:overflowPunct/>
              <w:topLinePunct w:val="0"/>
              <w:autoSpaceDE/>
              <w:autoSpaceDN/>
              <w:bidi w:val="0"/>
              <w:adjustRightInd/>
              <w:snapToGrid/>
              <w:spacing w:before="73" w:beforeLines="20" w:after="0" w:line="240" w:lineRule="auto"/>
              <w:ind w:left="113" w:right="116"/>
              <w:jc w:val="both"/>
              <w:textAlignment w:val="auto"/>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w:t>
            </w:r>
          </w:p>
        </w:tc>
        <w:tc>
          <w:tcPr>
            <w:tcW w:w="441" w:type="pct"/>
            <w:shd w:val="clear" w:color="auto" w:fill="EEFCF6"/>
            <w:vAlign w:val="top"/>
          </w:tcPr>
          <w:p w14:paraId="3E209441">
            <w:pPr>
              <w:keepNext w:val="0"/>
              <w:keepLines w:val="0"/>
              <w:pageBreakBefore w:val="0"/>
              <w:widowControl w:val="0"/>
              <w:kinsoku/>
              <w:wordWrap/>
              <w:overflowPunct/>
              <w:topLinePunct w:val="0"/>
              <w:autoSpaceDE/>
              <w:autoSpaceDN/>
              <w:bidi w:val="0"/>
              <w:adjustRightInd/>
              <w:snapToGrid/>
              <w:spacing w:before="73" w:beforeLines="20" w:after="0" w:line="240" w:lineRule="auto"/>
              <w:ind w:left="113" w:right="116"/>
              <w:jc w:val="both"/>
              <w:textAlignment w:val="auto"/>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w:t>
            </w:r>
          </w:p>
        </w:tc>
        <w:tc>
          <w:tcPr>
            <w:tcW w:w="1433" w:type="pct"/>
            <w:shd w:val="clear" w:color="auto" w:fill="EEFCF6"/>
            <w:vAlign w:val="top"/>
          </w:tcPr>
          <w:p w14:paraId="7683E187">
            <w:pPr>
              <w:keepNext w:val="0"/>
              <w:keepLines w:val="0"/>
              <w:pageBreakBefore w:val="0"/>
              <w:widowControl w:val="0"/>
              <w:kinsoku/>
              <w:wordWrap/>
              <w:overflowPunct/>
              <w:topLinePunct w:val="0"/>
              <w:autoSpaceDE/>
              <w:autoSpaceDN/>
              <w:bidi w:val="0"/>
              <w:adjustRightInd/>
              <w:snapToGrid/>
              <w:spacing w:before="73" w:beforeLines="20" w:after="0" w:line="240" w:lineRule="auto"/>
              <w:ind w:left="113" w:right="116"/>
              <w:jc w:val="both"/>
              <w:textAlignment w:val="auto"/>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w:t>
            </w:r>
          </w:p>
        </w:tc>
        <w:tc>
          <w:tcPr>
            <w:tcW w:w="1287" w:type="pct"/>
            <w:shd w:val="clear" w:color="auto" w:fill="EEFCF6"/>
            <w:vAlign w:val="top"/>
          </w:tcPr>
          <w:p w14:paraId="5C0F4F61">
            <w:pPr>
              <w:keepNext w:val="0"/>
              <w:keepLines w:val="0"/>
              <w:pageBreakBefore w:val="0"/>
              <w:widowControl w:val="0"/>
              <w:kinsoku/>
              <w:wordWrap/>
              <w:overflowPunct/>
              <w:topLinePunct w:val="0"/>
              <w:autoSpaceDE/>
              <w:autoSpaceDN/>
              <w:bidi w:val="0"/>
              <w:adjustRightInd/>
              <w:snapToGrid/>
              <w:spacing w:before="73" w:beforeLines="20" w:after="0" w:line="240" w:lineRule="auto"/>
              <w:ind w:left="113" w:right="116"/>
              <w:jc w:val="both"/>
              <w:textAlignment w:val="auto"/>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w:t>
            </w:r>
          </w:p>
        </w:tc>
      </w:tr>
      <w:tr w14:paraId="0126362E">
        <w:tblPrEx>
          <w:tblBorders>
            <w:top w:val="dotted" w:color="156E43" w:sz="4" w:space="0"/>
            <w:left w:val="none" w:color="auto" w:sz="0" w:space="0"/>
            <w:bottom w:val="dotted" w:color="156E43" w:sz="4" w:space="0"/>
            <w:right w:val="none" w:color="auto" w:sz="0" w:space="0"/>
            <w:insideH w:val="dotted" w:color="156E43" w:sz="4" w:space="0"/>
            <w:insideV w:val="dotted" w:color="156E43" w:sz="4" w:space="0"/>
          </w:tblBorders>
          <w:tblCellMar>
            <w:top w:w="0" w:type="dxa"/>
            <w:left w:w="0" w:type="dxa"/>
            <w:bottom w:w="0" w:type="dxa"/>
            <w:right w:w="0" w:type="dxa"/>
          </w:tblCellMar>
        </w:tblPrEx>
        <w:trPr>
          <w:trHeight w:val="752" w:hRule="atLeast"/>
          <w:jc w:val="center"/>
        </w:trPr>
        <w:tc>
          <w:tcPr>
            <w:tcW w:w="5000" w:type="pct"/>
            <w:gridSpan w:val="6"/>
            <w:shd w:val="clear" w:color="auto" w:fill="EEFCF6"/>
            <w:vAlign w:val="center"/>
          </w:tcPr>
          <w:p w14:paraId="57EA045C">
            <w:pPr>
              <w:keepNext w:val="0"/>
              <w:keepLines w:val="0"/>
              <w:pageBreakBefore w:val="0"/>
              <w:widowControl w:val="0"/>
              <w:kinsoku/>
              <w:wordWrap/>
              <w:overflowPunct/>
              <w:topLinePunct w:val="0"/>
              <w:autoSpaceDE/>
              <w:autoSpaceDN/>
              <w:bidi w:val="0"/>
              <w:adjustRightInd/>
              <w:snapToGrid/>
              <w:spacing w:after="0" w:line="240" w:lineRule="auto"/>
              <w:ind w:left="262" w:right="131"/>
              <w:jc w:val="center"/>
              <w:textAlignment w:val="auto"/>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{%tr endif %}</w:t>
            </w:r>
          </w:p>
        </w:tc>
      </w:tr>
    </w:tbl>
    <w:p w14:paraId="36D70F43">
      <w:pPr>
        <w:autoSpaceDE w:val="0"/>
        <w:autoSpaceDN w:val="0"/>
        <w:adjustRightInd w:val="0"/>
        <w:spacing w:after="0" w:line="240" w:lineRule="auto"/>
        <w:rPr>
          <w:rFonts w:hint="default" w:ascii="Times New Roman" w:hAnsi="Times New Roman" w:eastAsia="微软雅黑" w:cs="Times New Roman"/>
          <w:sz w:val="16"/>
          <w:szCs w:val="16"/>
        </w:rPr>
      </w:pPr>
      <w:r>
        <w:rPr>
          <w:rFonts w:hint="default" w:ascii="Times New Roman" w:hAnsi="Times New Roman" w:eastAsia="微软雅黑" w:cs="Times New Roman"/>
          <w:sz w:val="16"/>
          <w:szCs w:val="16"/>
        </w:rPr>
        <w:t>注：</w:t>
      </w:r>
    </w:p>
    <w:p w14:paraId="085C7D35">
      <w:pPr>
        <w:pStyle w:val="13"/>
        <w:keepNext w:val="0"/>
        <w:keepLines w:val="0"/>
        <w:pageBreakBefore w:val="0"/>
        <w:widowControl w:val="0"/>
        <w:numPr>
          <w:ilvl w:val="0"/>
          <w:numId w:val="3"/>
        </w:numPr>
        <w:kinsoku/>
        <w:wordWrap/>
        <w:overflowPunct/>
        <w:topLinePunct w:val="0"/>
        <w:autoSpaceDE/>
        <w:autoSpaceDN/>
        <w:bidi w:val="0"/>
        <w:adjustRightInd/>
        <w:snapToGrid/>
        <w:spacing w:before="0" w:after="0" w:line="240" w:lineRule="auto"/>
        <w:textAlignment w:val="auto"/>
        <w:rPr>
          <w:rFonts w:ascii="Times New Roman" w:hAnsi="Times New Roman" w:eastAsia="微软雅黑" w:cs="Times New Roman"/>
          <w:bCs/>
          <w:sz w:val="18"/>
          <w:szCs w:val="18"/>
          <w:lang w:eastAsia="zh-CN"/>
        </w:rPr>
      </w:pPr>
      <w:bookmarkStart w:id="15" w:name="_Hlk153438439"/>
      <w:r>
        <w:rPr>
          <w:rFonts w:hint="eastAsia" w:ascii="Times New Roman" w:hAnsi="Times New Roman" w:eastAsia="微软雅黑" w:cs="Times New Roman"/>
          <w:bCs/>
          <w:sz w:val="18"/>
          <w:szCs w:val="18"/>
          <w:lang w:eastAsia="zh-CN"/>
        </w:rPr>
        <w:t>本报告所列举的药物或基因变异并未按照基因或者药物的重要性排序，具体决策需参照临床实际。</w:t>
      </w:r>
    </w:p>
    <w:p w14:paraId="52531AA4">
      <w:pPr>
        <w:pStyle w:val="13"/>
        <w:keepNext w:val="0"/>
        <w:keepLines w:val="0"/>
        <w:pageBreakBefore w:val="0"/>
        <w:widowControl w:val="0"/>
        <w:numPr>
          <w:ilvl w:val="0"/>
          <w:numId w:val="3"/>
        </w:numPr>
        <w:kinsoku/>
        <w:wordWrap/>
        <w:overflowPunct/>
        <w:topLinePunct w:val="0"/>
        <w:autoSpaceDE/>
        <w:autoSpaceDN/>
        <w:bidi w:val="0"/>
        <w:adjustRightInd/>
        <w:snapToGrid/>
        <w:spacing w:before="0" w:after="0" w:line="240" w:lineRule="auto"/>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14:paraId="749B3CE4">
      <w:pPr>
        <w:pStyle w:val="13"/>
        <w:keepNext w:val="0"/>
        <w:keepLines w:val="0"/>
        <w:pageBreakBefore w:val="0"/>
        <w:widowControl w:val="0"/>
        <w:numPr>
          <w:ilvl w:val="0"/>
          <w:numId w:val="3"/>
        </w:numPr>
        <w:kinsoku/>
        <w:wordWrap/>
        <w:overflowPunct/>
        <w:topLinePunct w:val="0"/>
        <w:autoSpaceDE/>
        <w:autoSpaceDN/>
        <w:bidi w:val="0"/>
        <w:adjustRightInd/>
        <w:snapToGrid/>
        <w:spacing w:before="0" w:after="0" w:line="240" w:lineRule="auto"/>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sz w:val="18"/>
          <w:szCs w:val="18"/>
          <w:lang w:eastAsia="zh-CN"/>
        </w:rPr>
        <w:t>）</w:t>
      </w:r>
      <w:r>
        <w:rPr>
          <w:rFonts w:hint="eastAsia" w:ascii="Times New Roman" w:hAnsi="Times New Roman" w:eastAsia="微软雅黑" w:cs="Times New Roman"/>
          <w:bCs/>
          <w:sz w:val="18"/>
          <w:szCs w:val="18"/>
          <w:lang w:eastAsia="zh-CN"/>
        </w:rPr>
        <w:t>。</w:t>
      </w:r>
    </w:p>
    <w:p w14:paraId="4D73B799">
      <w:pPr>
        <w:pStyle w:val="13"/>
        <w:keepNext w:val="0"/>
        <w:keepLines w:val="0"/>
        <w:pageBreakBefore w:val="0"/>
        <w:widowControl w:val="0"/>
        <w:numPr>
          <w:ilvl w:val="0"/>
          <w:numId w:val="3"/>
        </w:numPr>
        <w:kinsoku/>
        <w:wordWrap/>
        <w:overflowPunct/>
        <w:topLinePunct w:val="0"/>
        <w:autoSpaceDE/>
        <w:autoSpaceDN/>
        <w:bidi w:val="0"/>
        <w:adjustRightInd/>
        <w:snapToGrid/>
        <w:spacing w:before="0" w:after="0" w:line="240" w:lineRule="auto"/>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1A4B69F8">
      <w:pPr>
        <w:pStyle w:val="13"/>
        <w:keepNext w:val="0"/>
        <w:keepLines w:val="0"/>
        <w:pageBreakBefore w:val="0"/>
        <w:widowControl w:val="0"/>
        <w:numPr>
          <w:ilvl w:val="0"/>
          <w:numId w:val="3"/>
        </w:numPr>
        <w:kinsoku/>
        <w:wordWrap/>
        <w:overflowPunct/>
        <w:topLinePunct w:val="0"/>
        <w:autoSpaceDE/>
        <w:autoSpaceDN/>
        <w:bidi w:val="0"/>
        <w:adjustRightInd/>
        <w:snapToGrid/>
        <w:spacing w:before="0" w:after="0" w:line="240" w:lineRule="auto"/>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可能耐药药物：FDA/NMPA已经批准的、NCCN指南推荐的、临床试验或者临床研究有明确结果的、药物敏感性可能降低或产生耐药的靶向药物。</w:t>
      </w:r>
    </w:p>
    <w:p w14:paraId="5BF85649">
      <w:pPr>
        <w:pStyle w:val="13"/>
        <w:keepNext w:val="0"/>
        <w:keepLines w:val="0"/>
        <w:pageBreakBefore w:val="0"/>
        <w:widowControl w:val="0"/>
        <w:numPr>
          <w:ilvl w:val="0"/>
          <w:numId w:val="3"/>
        </w:numPr>
        <w:kinsoku/>
        <w:wordWrap/>
        <w:overflowPunct/>
        <w:topLinePunct w:val="0"/>
        <w:autoSpaceDE/>
        <w:autoSpaceDN/>
        <w:bidi w:val="0"/>
        <w:adjustRightInd/>
        <w:snapToGrid/>
        <w:spacing w:before="0" w:after="0" w:line="240" w:lineRule="auto"/>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“-”表示该位点无相应靶向药物提示。</w:t>
      </w:r>
    </w:p>
    <w:p w14:paraId="7F4651FA">
      <w:pPr>
        <w:pStyle w:val="13"/>
        <w:keepNext w:val="0"/>
        <w:keepLines w:val="0"/>
        <w:pageBreakBefore w:val="0"/>
        <w:widowControl w:val="0"/>
        <w:numPr>
          <w:ilvl w:val="0"/>
          <w:numId w:val="3"/>
        </w:numPr>
        <w:kinsoku/>
        <w:wordWrap/>
        <w:overflowPunct/>
        <w:topLinePunct w:val="0"/>
        <w:autoSpaceDE/>
        <w:autoSpaceDN/>
        <w:bidi w:val="0"/>
        <w:adjustRightInd/>
        <w:snapToGrid/>
        <w:spacing w:before="0" w:after="0" w:line="240" w:lineRule="auto"/>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*标注的药物：NMPA批准的靶向药物。</w:t>
      </w:r>
    </w:p>
    <w:p w14:paraId="13E0426D">
      <w:pPr>
        <w:pStyle w:val="13"/>
        <w:keepNext w:val="0"/>
        <w:keepLines w:val="0"/>
        <w:pageBreakBefore w:val="0"/>
        <w:widowControl w:val="0"/>
        <w:numPr>
          <w:ilvl w:val="0"/>
          <w:numId w:val="3"/>
        </w:numPr>
        <w:kinsoku/>
        <w:wordWrap/>
        <w:overflowPunct/>
        <w:topLinePunct w:val="0"/>
        <w:autoSpaceDE/>
        <w:autoSpaceDN/>
        <w:bidi w:val="0"/>
        <w:adjustRightInd/>
        <w:snapToGrid/>
        <w:spacing w:before="0" w:after="0" w:line="240" w:lineRule="auto"/>
        <w:textAlignment w:val="auto"/>
        <w:outlineLvl w:val="9"/>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分析注释时采用RefSeq转录本编号。</w:t>
      </w:r>
    </w:p>
    <w:p w14:paraId="69168B20">
      <w:pPr>
        <w:pStyle w:val="13"/>
        <w:keepNext w:val="0"/>
        <w:keepLines w:val="0"/>
        <w:pageBreakBefore w:val="0"/>
        <w:widowControl w:val="0"/>
        <w:numPr>
          <w:ilvl w:val="0"/>
          <w:numId w:val="3"/>
        </w:numPr>
        <w:kinsoku/>
        <w:wordWrap/>
        <w:overflowPunct/>
        <w:topLinePunct w:val="0"/>
        <w:autoSpaceDE/>
        <w:autoSpaceDN/>
        <w:bidi w:val="0"/>
        <w:adjustRightInd/>
        <w:snapToGrid/>
        <w:spacing w:before="0" w:after="0" w:line="240" w:lineRule="auto"/>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丰度：在某位点产生突变的等位基因在该位点全部等位基因中所占比率。</w:t>
      </w:r>
    </w:p>
    <w:p w14:paraId="3AA367F7">
      <w:pPr>
        <w:pStyle w:val="13"/>
        <w:keepNext w:val="0"/>
        <w:keepLines w:val="0"/>
        <w:pageBreakBefore w:val="0"/>
        <w:widowControl w:val="0"/>
        <w:numPr>
          <w:ilvl w:val="0"/>
          <w:numId w:val="3"/>
        </w:numPr>
        <w:kinsoku/>
        <w:wordWrap/>
        <w:overflowPunct/>
        <w:topLinePunct w:val="0"/>
        <w:autoSpaceDE/>
        <w:autoSpaceDN/>
        <w:bidi w:val="0"/>
        <w:adjustRightInd/>
        <w:snapToGrid/>
        <w:spacing w:before="0" w:after="0" w:line="240" w:lineRule="auto"/>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拷贝数：是指某⼀种基因或某⼀段特定的DNA序列在单倍体基因组中出现的数目。</w:t>
      </w:r>
    </w:p>
    <w:p w14:paraId="66112F3F">
      <w:pPr>
        <w:pStyle w:val="13"/>
        <w:keepNext w:val="0"/>
        <w:keepLines w:val="0"/>
        <w:pageBreakBefore w:val="0"/>
        <w:widowControl w:val="0"/>
        <w:numPr>
          <w:ilvl w:val="0"/>
          <w:numId w:val="3"/>
        </w:numPr>
        <w:kinsoku/>
        <w:wordWrap/>
        <w:overflowPunct/>
        <w:topLinePunct w:val="0"/>
        <w:autoSpaceDE/>
        <w:autoSpaceDN/>
        <w:bidi w:val="0"/>
        <w:adjustRightInd/>
        <w:snapToGrid/>
        <w:spacing w:before="0" w:after="0" w:line="240" w:lineRule="auto"/>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sz w:val="18"/>
          <w:szCs w:val="18"/>
          <w:lang w:eastAsia="zh-CN"/>
        </w:rPr>
        <w:t>{% if complex == True %}</w:t>
      </w:r>
    </w:p>
    <w:p w14:paraId="1A61C34F">
      <w:pPr>
        <w:pStyle w:val="13"/>
        <w:keepNext w:val="0"/>
        <w:keepLines w:val="0"/>
        <w:pageBreakBefore w:val="0"/>
        <w:widowControl w:val="0"/>
        <w:numPr>
          <w:ilvl w:val="0"/>
          <w:numId w:val="3"/>
        </w:numPr>
        <w:kinsoku/>
        <w:wordWrap/>
        <w:overflowPunct/>
        <w:topLinePunct w:val="0"/>
        <w:autoSpaceDE/>
        <w:autoSpaceDN/>
        <w:bidi w:val="0"/>
        <w:adjustRightInd/>
        <w:snapToGrid/>
        <w:spacing w:before="0" w:after="0" w:line="240" w:lineRule="auto"/>
        <w:textAlignment w:val="auto"/>
        <w:rPr>
          <w:rFonts w:hint="default" w:ascii="Times New Roman" w:hAnsi="Times New Roman" w:eastAsia="微软雅黑" w:cs="Times New Roman"/>
          <w:bCs/>
          <w:iCs/>
          <w:color w:val="000000"/>
          <w:kern w:val="2"/>
          <w:sz w:val="18"/>
          <w:szCs w:val="18"/>
        </w:rPr>
      </w:pPr>
      <w:r>
        <w:rPr>
          <w:rFonts w:ascii="Times New Roman" w:hAnsi="Times New Roman" w:eastAsia="微软雅黑" w:cs="Times New Roman"/>
          <w:sz w:val="18"/>
          <w:szCs w:val="18"/>
          <w:lang w:eastAsia="zh-CN"/>
        </w:rPr>
        <w:t>多靶点循证</w:t>
      </w:r>
      <w:r>
        <w:rPr>
          <w:rFonts w:hint="eastAsia" w:ascii="Times New Roman" w:hAnsi="Times New Roman" w:eastAsia="微软雅黑" w:cs="Times New Roman"/>
          <w:sz w:val="18"/>
          <w:szCs w:val="18"/>
          <w:lang w:eastAsia="zh-CN"/>
        </w:rPr>
        <w:t>检测结果中的符号意义：“+”表示“并且”，“/”表示“或者”，“!”表示“不满足”。{% endif %}</w:t>
      </w:r>
    </w:p>
    <w:p w14:paraId="69EC2672">
      <w:pPr>
        <w:widowControl w:val="0"/>
        <w:spacing w:after="0" w:line="240" w:lineRule="auto"/>
        <w:rPr>
          <w:rFonts w:hint="default" w:ascii="Times New Roman" w:hAnsi="Times New Roman" w:eastAsia="微软雅黑" w:cs="Times New Roman"/>
          <w:bCs/>
          <w:iCs/>
          <w:color w:val="000000"/>
          <w:kern w:val="2"/>
          <w:sz w:val="18"/>
          <w:szCs w:val="18"/>
        </w:rPr>
      </w:pPr>
      <w:r>
        <w:rPr>
          <w:rFonts w:hint="default" w:ascii="Times New Roman" w:hAnsi="Times New Roman" w:eastAsia="微软雅黑" w:cs="Times New Roman"/>
          <w:bCs/>
          <w:iCs/>
          <w:color w:val="000000"/>
          <w:kern w:val="2"/>
          <w:sz w:val="18"/>
          <w:szCs w:val="18"/>
        </w:rPr>
        <w:br w:type="page"/>
      </w:r>
    </w:p>
    <w:bookmarkEnd w:id="13"/>
    <w:bookmarkEnd w:id="14"/>
    <w:bookmarkEnd w:id="15"/>
    <w:p w14:paraId="0D8F39E8">
      <w:pPr>
        <w:pStyle w:val="138"/>
        <w:numPr>
          <w:ilvl w:val="0"/>
          <w:numId w:val="1"/>
        </w:numPr>
        <w:ind w:left="360" w:leftChars="0" w:hanging="360" w:firstLineChars="0"/>
        <w:outlineLvl w:val="0"/>
        <w:rPr>
          <w:rFonts w:hint="eastAsia"/>
          <w:lang w:val="en-US" w:eastAsia="zh-CN"/>
        </w:rPr>
      </w:pPr>
      <w:bookmarkStart w:id="16" w:name="_Toc6096"/>
      <w:bookmarkStart w:id="17" w:name="_Toc20464"/>
      <w:r>
        <w:rPr>
          <w:rFonts w:hint="default" w:ascii="Times New Roman" w:hAnsi="Times New Roman" w:eastAsia="微软雅黑" w:cs="Times New Roman"/>
          <w:color w:val="FFFFFF"/>
        </w:rPr>
        <mc:AlternateContent>
          <mc:Choice Requires="wps">
            <w:drawing>
              <wp:anchor distT="0" distB="0" distL="114300" distR="114300" simplePos="0" relativeHeight="251662336" behindDoc="1" locked="0" layoutInCell="1" allowOverlap="1">
                <wp:simplePos x="0" y="0"/>
                <wp:positionH relativeFrom="column">
                  <wp:posOffset>-40640</wp:posOffset>
                </wp:positionH>
                <wp:positionV relativeFrom="paragraph">
                  <wp:posOffset>49530</wp:posOffset>
                </wp:positionV>
                <wp:extent cx="207010" cy="255905"/>
                <wp:effectExtent l="0" t="0" r="6350" b="3175"/>
                <wp:wrapNone/>
                <wp:docPr id="4" name="矩形 364"/>
                <wp:cNvGraphicFramePr/>
                <a:graphic xmlns:a="http://schemas.openxmlformats.org/drawingml/2006/main">
                  <a:graphicData uri="http://schemas.microsoft.com/office/word/2010/wordprocessingShape">
                    <wps:wsp>
                      <wps:cNvSpPr/>
                      <wps:spPr>
                        <a:xfrm>
                          <a:off x="0" y="0"/>
                          <a:ext cx="207010" cy="255905"/>
                        </a:xfrm>
                        <a:prstGeom prst="rect">
                          <a:avLst/>
                        </a:prstGeom>
                        <a:solidFill>
                          <a:srgbClr val="156E43"/>
                        </a:solidFill>
                        <a:ln>
                          <a:noFill/>
                        </a:ln>
                      </wps:spPr>
                      <wps:bodyPr wrap="square" upright="1"/>
                    </wps:wsp>
                  </a:graphicData>
                </a:graphic>
              </wp:anchor>
            </w:drawing>
          </mc:Choice>
          <mc:Fallback>
            <w:pict>
              <v:rect id="矩形 364" o:spid="_x0000_s1026" o:spt="1" style="position:absolute;left:0pt;margin-left:-3.2pt;margin-top:3.9pt;height:20.15pt;width:16.3pt;z-index:-251654144;mso-width-relative:page;mso-height-relative:page;" fillcolor="#156E43" filled="t" stroked="f" coordsize="21600,21600" o:gfxdata="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SXq2h1gAAAAYBAAAPAAAAAAAAAAEAIAAAACIAAABkcnMvZG93bnJldi54bWxQSwEC&#10;FAAUAAAACACHTuJAV7WJJL0BAABuAwAADgAAAAAAAAABACAAAAAlAQAAZHJzL2Uyb0RvYy54bWxQ&#10;SwUGAAAAAAYABgBZAQAAVAUAAAAA&#10;">
                <v:fill on="t" focussize="0,0"/>
                <v:stroke on="f"/>
                <v:imagedata o:title=""/>
                <o:lock v:ext="edit" aspectratio="f"/>
              </v:rect>
            </w:pict>
          </mc:Fallback>
        </mc:AlternateContent>
      </w:r>
      <w:r>
        <w:rPr>
          <w:rFonts w:hint="eastAsia" w:ascii="Times New Roman" w:hAnsi="Times New Roman" w:cs="Times New Roman"/>
          <w:lang w:val="en-US" w:eastAsia="zh-CN"/>
        </w:rPr>
        <w:t>附录</w:t>
      </w:r>
      <w:bookmarkEnd w:id="16"/>
      <w:bookmarkEnd w:id="17"/>
    </w:p>
    <w:p w14:paraId="44E945F8">
      <w:pPr>
        <w:keepNext w:val="0"/>
        <w:keepLines w:val="0"/>
        <w:widowControl/>
        <w:numPr>
          <w:ilvl w:val="0"/>
          <w:numId w:val="0"/>
        </w:numPr>
        <w:suppressLineNumbers w:val="0"/>
        <w:spacing w:before="0" w:beforeAutospacing="0" w:after="160" w:afterAutospacing="0" w:line="256" w:lineRule="auto"/>
        <w:ind w:leftChars="0" w:right="0" w:rightChars="0"/>
        <w:jc w:val="left"/>
        <w:outlineLvl w:val="1"/>
        <w:rPr>
          <w:rFonts w:hint="default" w:ascii="Times New Roman" w:hAnsi="Times New Roman" w:eastAsia="微软雅黑" w:cs="Times New Roman"/>
          <w:sz w:val="24"/>
          <w:szCs w:val="24"/>
        </w:rPr>
      </w:pPr>
      <w:bookmarkStart w:id="18" w:name="_Toc13828_WPSOffice_Level1"/>
      <w:bookmarkStart w:id="19" w:name="_Toc13822"/>
      <w:bookmarkStart w:id="20" w:name="_Toc12289"/>
      <w:r>
        <w:rPr>
          <w:rFonts w:hint="eastAsia" w:ascii="Times New Roman" w:hAnsi="Times New Roman" w:eastAsia="微软雅黑" w:cs="微软雅黑"/>
          <w:b/>
          <w:bCs w:val="0"/>
          <w:kern w:val="0"/>
          <w:sz w:val="30"/>
          <w:szCs w:val="30"/>
          <w:lang w:val="en-US" w:eastAsia="zh-CN" w:bidi="ar"/>
        </w:rPr>
        <w:t>4.1</w:t>
      </w:r>
      <w:r>
        <w:rPr>
          <w:rFonts w:hint="eastAsia" w:eastAsia="微软雅黑" w:cs="微软雅黑"/>
          <w:b/>
          <w:bCs w:val="0"/>
          <w:kern w:val="0"/>
          <w:sz w:val="30"/>
          <w:szCs w:val="30"/>
          <w:lang w:val="en-US" w:eastAsia="zh-CN" w:bidi="ar"/>
        </w:rPr>
        <w:t xml:space="preserve"> </w:t>
      </w:r>
      <w:r>
        <w:rPr>
          <w:rFonts w:hint="eastAsia" w:ascii="Times New Roman" w:hAnsi="Times New Roman" w:eastAsia="微软雅黑" w:cs="微软雅黑"/>
          <w:b/>
          <w:bCs w:val="0"/>
          <w:kern w:val="0"/>
          <w:sz w:val="30"/>
          <w:szCs w:val="30"/>
          <w:lang w:val="en-US" w:eastAsia="zh-CN" w:bidi="ar"/>
        </w:rPr>
        <w:t>基因变异及靶向药物结果解析</w:t>
      </w:r>
      <w:bookmarkEnd w:id="18"/>
      <w:bookmarkEnd w:id="19"/>
      <w:bookmarkEnd w:id="20"/>
    </w:p>
    <w:p w14:paraId="771E3AFC">
      <w:pPr>
        <w:rPr>
          <w:rFonts w:eastAsia="微软雅黑"/>
          <w:sz w:val="22"/>
          <w:szCs w:val="22"/>
        </w:rPr>
      </w:pPr>
      <w:r>
        <w:rPr>
          <w:rFonts w:hint="eastAsia" w:ascii="Times New Roman" w:hAnsi="Times New Roman" w:eastAsia="微软雅黑" w:cs="Times New Roman"/>
          <w:b w:val="0"/>
          <w:bCs/>
          <w:sz w:val="22"/>
          <w:szCs w:val="22"/>
        </w:rPr>
        <w:t xml:space="preserve">{% if </w:t>
      </w:r>
      <w:r>
        <w:rPr>
          <w:rFonts w:hint="default" w:ascii="Times New Roman" w:hAnsi="Times New Roman" w:eastAsia="微软雅黑" w:cs="Times New Roman"/>
          <w:b w:val="0"/>
          <w:bCs/>
          <w:sz w:val="22"/>
          <w:szCs w:val="22"/>
          <w:lang w:eastAsia="zh-CN"/>
        </w:rPr>
        <w:t>BodyDrugDrugDetectionStr</w:t>
      </w:r>
      <w:r>
        <w:rPr>
          <w:rFonts w:hint="eastAsia" w:ascii="Times New Roman" w:hAnsi="Times New Roman" w:eastAsia="微软雅黑" w:cs="Times New Roman"/>
          <w:b w:val="0"/>
          <w:bCs/>
          <w:sz w:val="22"/>
          <w:szCs w:val="22"/>
          <w:lang w:val="en-US" w:eastAsia="zh-CN"/>
        </w:rPr>
        <w:t xml:space="preserve"> </w:t>
      </w:r>
      <w:r>
        <w:rPr>
          <w:rFonts w:hint="eastAsia" w:ascii="Times New Roman" w:hAnsi="Times New Roman" w:eastAsia="微软雅黑" w:cs="Times New Roman"/>
          <w:b w:val="0"/>
          <w:bCs/>
          <w:sz w:val="22"/>
          <w:szCs w:val="22"/>
        </w:rPr>
        <w:t>== [] and unknownVarAnalysisStr == [] %}</w:t>
      </w:r>
      <w:r>
        <w:rPr>
          <w:rFonts w:eastAsia="微软雅黑"/>
          <w:bCs/>
          <w:sz w:val="22"/>
          <w:szCs w:val="22"/>
        </w:rPr>
        <w:t>未检出靶向用药相关的</w:t>
      </w:r>
      <w:r>
        <w:rPr>
          <w:rFonts w:hint="eastAsia" w:eastAsia="微软雅黑"/>
          <w:bCs/>
          <w:sz w:val="22"/>
          <w:szCs w:val="22"/>
          <w:lang w:val="en-US" w:eastAsia="zh-CN"/>
        </w:rPr>
        <w:t>变异位点</w:t>
      </w:r>
      <w:r>
        <w:rPr>
          <w:rFonts w:eastAsia="微软雅黑"/>
          <w:bCs/>
          <w:sz w:val="22"/>
          <w:szCs w:val="22"/>
        </w:rPr>
        <w:t>；未检出未知临床意义</w:t>
      </w:r>
      <w:r>
        <w:rPr>
          <w:rFonts w:hint="eastAsia" w:eastAsia="微软雅黑"/>
          <w:bCs/>
          <w:sz w:val="22"/>
          <w:szCs w:val="22"/>
          <w:lang w:val="en-US" w:eastAsia="zh-CN"/>
        </w:rPr>
        <w:t>变异位点</w:t>
      </w:r>
      <w:r>
        <w:rPr>
          <w:rFonts w:eastAsia="微软雅黑"/>
          <w:bCs/>
          <w:sz w:val="22"/>
          <w:szCs w:val="22"/>
        </w:rPr>
        <w:t>。{% endif %}</w:t>
      </w:r>
      <w:bookmarkStart w:id="21" w:name="_Toc32443_WPSOffice_Level2"/>
      <w:bookmarkStart w:id="22" w:name="_Toc6634"/>
      <w:bookmarkStart w:id="23" w:name="_Toc4331_WPSOffice_Level2"/>
      <w:bookmarkStart w:id="24" w:name="_Toc23606"/>
      <w:bookmarkStart w:id="25" w:name="_Toc14159"/>
      <w:bookmarkStart w:id="26" w:name="_Toc32302"/>
      <w:bookmarkStart w:id="27" w:name="_Toc19234"/>
      <w:r>
        <w:rPr>
          <w:rFonts w:hint="eastAsia" w:eastAsia="微软雅黑"/>
          <w:b/>
          <w:color w:val="156E43"/>
        </w:rPr>
        <w:t>{%if BodyDrugDrugDetectionStr or unknownVarAnalysisStr %}</w:t>
      </w:r>
      <w:bookmarkEnd w:id="21"/>
      <w:bookmarkEnd w:id="22"/>
      <w:bookmarkEnd w:id="23"/>
      <w:bookmarkEnd w:id="24"/>
      <w:bookmarkEnd w:id="25"/>
      <w:bookmarkEnd w:id="26"/>
      <w:bookmarkEnd w:id="27"/>
      <w:r>
        <w:rPr>
          <w:rFonts w:hint="eastAsia" w:eastAsia="微软雅黑"/>
          <w:b/>
          <w:color w:val="156E43"/>
          <w:lang w:bidi="ar"/>
        </w:rPr>
        <w:t>{% for tdd in BodyDrugNoComplexStr %}</w:t>
      </w:r>
    </w:p>
    <w:p w14:paraId="2308CEB7">
      <w:pPr>
        <w:keepNext/>
        <w:keepLines w:val="0"/>
        <w:pageBreakBefore w:val="0"/>
        <w:widowControl w:val="0"/>
        <w:kinsoku/>
        <w:wordWrap/>
        <w:overflowPunct/>
        <w:topLinePunct w:val="0"/>
        <w:autoSpaceDE/>
        <w:autoSpaceDN/>
        <w:bidi w:val="0"/>
        <w:adjustRightInd/>
        <w:snapToGrid/>
        <w:spacing w:before="360" w:beforeLines="150" w:after="181" w:afterLines="50" w:line="260" w:lineRule="auto"/>
        <w:textAlignment w:val="auto"/>
        <w:rPr>
          <w:rFonts w:eastAsia="微软雅黑"/>
          <w:b/>
          <w:color w:val="156E43"/>
          <w:sz w:val="24"/>
          <w:szCs w:val="24"/>
          <w:lang w:eastAsia="zh-CN" w:bidi="ar"/>
        </w:rPr>
      </w:pPr>
      <w:r>
        <w:rPr>
          <w:rFonts w:hint="eastAsia" w:eastAsia="微软雅黑"/>
          <w:b/>
          <w:color w:val="156E43"/>
          <w:sz w:val="24"/>
          <w:szCs w:val="24"/>
          <w:lang w:eastAsia="zh-CN" w:bidi="ar"/>
        </w:rPr>
        <w:t>{{ tdd.gene }}</w:t>
      </w:r>
    </w:p>
    <w:tbl>
      <w:tblPr>
        <w:tblStyle w:val="2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108" w:type="dxa"/>
          <w:bottom w:w="0" w:type="dxa"/>
          <w:right w:w="108" w:type="dxa"/>
        </w:tblCellMar>
      </w:tblPr>
      <w:tblGrid>
        <w:gridCol w:w="432"/>
        <w:gridCol w:w="1191"/>
        <w:gridCol w:w="8247"/>
      </w:tblGrid>
      <w:tr w14:paraId="7CBAF0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17" w:hRule="atLeast"/>
          <w:jc w:val="center"/>
        </w:trPr>
        <w:tc>
          <w:tcPr>
            <w:tcW w:w="1623" w:type="dxa"/>
            <w:gridSpan w:val="2"/>
            <w:tcBorders>
              <w:top w:val="nil"/>
              <w:bottom w:val="single" w:color="FFFFFF" w:sz="18" w:space="0"/>
              <w:right w:val="nil"/>
            </w:tcBorders>
            <w:shd w:val="clear" w:color="auto" w:fill="156E43"/>
            <w:vAlign w:val="center"/>
          </w:tcPr>
          <w:p w14:paraId="58DE7105">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突变形式</w:t>
            </w:r>
          </w:p>
        </w:tc>
        <w:tc>
          <w:tcPr>
            <w:tcW w:w="8247" w:type="dxa"/>
            <w:tcBorders>
              <w:left w:val="nil"/>
            </w:tcBorders>
            <w:shd w:val="clear" w:color="auto" w:fill="auto"/>
            <w:vAlign w:val="center"/>
          </w:tcPr>
          <w:p w14:paraId="5479C14F">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lang w:eastAsia="zh-CN"/>
              </w:rPr>
            </w:pPr>
            <w:r>
              <w:rPr>
                <w:rFonts w:hint="eastAsia" w:ascii="Times New Roman" w:hAnsi="Times New Roman" w:eastAsia="微软雅黑" w:cs="Times New Roman"/>
                <w:bCs/>
                <w:sz w:val="20"/>
                <w:szCs w:val="20"/>
                <w:lang w:eastAsia="zh-CN"/>
              </w:rPr>
              <w:t>{{ tdd.ori_variant }}</w:t>
            </w:r>
          </w:p>
        </w:tc>
      </w:tr>
      <w:tr w14:paraId="66255B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20" w:hRule="atLeast"/>
          <w:jc w:val="center"/>
        </w:trPr>
        <w:tc>
          <w:tcPr>
            <w:tcW w:w="1623" w:type="dxa"/>
            <w:gridSpan w:val="2"/>
            <w:tcBorders>
              <w:top w:val="single" w:color="FFFFFF" w:sz="18" w:space="0"/>
              <w:bottom w:val="single" w:color="FFFFFF" w:sz="18" w:space="0"/>
              <w:right w:val="nil"/>
            </w:tcBorders>
            <w:shd w:val="clear" w:color="auto" w:fill="156E43"/>
            <w:vAlign w:val="center"/>
          </w:tcPr>
          <w:p w14:paraId="66253C6E">
            <w:pPr>
              <w:pStyle w:val="281"/>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60" w:leftChars="3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微软雅黑" w:hAnsi="微软雅黑" w:eastAsia="微软雅黑" w:cs="微软雅黑"/>
                <w:b/>
                <w:bCs/>
                <w:color w:val="FFFFFF" w:themeColor="background1"/>
                <w:sz w:val="20"/>
                <w:szCs w:val="20"/>
                <w:lang w:eastAsia="zh-CN" w:bidi="ar"/>
                <w14:textFill>
                  <w14:solidFill>
                    <w14:schemeClr w14:val="bg1"/>
                  </w14:solidFill>
                </w14:textFill>
              </w:rPr>
              <w:t>丰度</w:t>
            </w:r>
            <w:r>
              <w:rPr>
                <w:rFonts w:hint="eastAsia" w:ascii="微软雅黑" w:hAnsi="微软雅黑" w:eastAsia="微软雅黑" w:cs="微软雅黑"/>
                <w:b/>
                <w:bCs/>
                <w:color w:val="FFFFFF" w:themeColor="background1"/>
                <w:sz w:val="20"/>
                <w:szCs w:val="20"/>
                <w:lang w:eastAsia="en-US" w:bidi="ar"/>
                <w14:textFill>
                  <w14:solidFill>
                    <w14:schemeClr w14:val="bg1"/>
                  </w14:solidFill>
                </w14:textFill>
              </w:rPr>
              <w:t>/</w:t>
            </w:r>
            <w:r>
              <w:rPr>
                <w:rFonts w:hint="eastAsia" w:ascii="Times New Roman" w:hAnsi="Times New Roman" w:eastAsia="微软雅黑" w:cs="Times New Roman"/>
                <w:b/>
                <w:color w:val="FFFFFF" w:themeColor="background1"/>
                <w:sz w:val="20"/>
                <w:szCs w:val="20"/>
                <w:lang w:val="en-US" w:eastAsia="zh-CN"/>
                <w14:textFill>
                  <w14:solidFill>
                    <w14:schemeClr w14:val="bg1"/>
                  </w14:solidFill>
                </w14:textFill>
              </w:rPr>
              <w:t>拷贝数</w:t>
            </w:r>
          </w:p>
        </w:tc>
        <w:tc>
          <w:tcPr>
            <w:tcW w:w="8247" w:type="dxa"/>
            <w:tcBorders>
              <w:left w:val="nil"/>
            </w:tcBorders>
            <w:shd w:val="clear" w:color="auto" w:fill="auto"/>
            <w:vAlign w:val="center"/>
          </w:tcPr>
          <w:p w14:paraId="09D8DE6D">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lang w:eastAsia="zh-CN"/>
              </w:rPr>
            </w:pPr>
            <w:r>
              <w:rPr>
                <w:rFonts w:hint="eastAsia" w:ascii="Times New Roman" w:hAnsi="Times New Roman" w:eastAsia="微软雅黑" w:cs="Times New Roman"/>
                <w:bCs/>
                <w:sz w:val="20"/>
                <w:szCs w:val="20"/>
                <w:lang w:eastAsia="zh-CN"/>
              </w:rPr>
              <w:t>{{ tdd.mutFreq }}</w:t>
            </w:r>
          </w:p>
        </w:tc>
      </w:tr>
      <w:tr w14:paraId="7E7889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74" w:hRule="atLeast"/>
          <w:jc w:val="center"/>
        </w:trPr>
        <w:tc>
          <w:tcPr>
            <w:tcW w:w="432" w:type="dxa"/>
            <w:vMerge w:val="restart"/>
            <w:tcBorders>
              <w:top w:val="single" w:color="FFFFFF" w:sz="18" w:space="0"/>
              <w:bottom w:val="single" w:color="FFFFFF" w:sz="18" w:space="0"/>
              <w:right w:val="single" w:color="FFFFFF" w:sz="18" w:space="0"/>
            </w:tcBorders>
            <w:shd w:val="clear" w:color="auto" w:fill="156E43"/>
            <w:vAlign w:val="center"/>
          </w:tcPr>
          <w:p w14:paraId="7766A11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50" w:lineRule="auto"/>
              <w:ind w:left="0" w:right="0"/>
              <w:jc w:val="center"/>
              <w:textAlignment w:val="auto"/>
              <w:rPr>
                <w:rFonts w:hint="default" w:ascii="Times New Roman" w:hAnsi="Times New Roman" w:eastAsia="微软雅黑" w:cs="Times New Roman"/>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潜在获益药物</w:t>
            </w:r>
          </w:p>
        </w:tc>
        <w:tc>
          <w:tcPr>
            <w:tcW w:w="1191" w:type="dxa"/>
            <w:tcBorders>
              <w:top w:val="single" w:color="FFFFFF" w:sz="18" w:space="0"/>
              <w:left w:val="single" w:color="FFFFFF" w:sz="18" w:space="0"/>
              <w:bottom w:val="single" w:color="FFFFFF" w:sz="18" w:space="0"/>
              <w:right w:val="nil"/>
            </w:tcBorders>
            <w:shd w:val="clear" w:color="auto" w:fill="156E43"/>
            <w:vAlign w:val="center"/>
          </w:tcPr>
          <w:p w14:paraId="5D1F5CB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5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A级</w:t>
            </w:r>
          </w:p>
        </w:tc>
        <w:tc>
          <w:tcPr>
            <w:tcW w:w="8247" w:type="dxa"/>
            <w:tcBorders>
              <w:left w:val="nil"/>
            </w:tcBorders>
            <w:shd w:val="clear" w:color="auto" w:fill="auto"/>
            <w:vAlign w:val="center"/>
          </w:tcPr>
          <w:p w14:paraId="612B81D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sz w:val="20"/>
                <w:szCs w:val="20"/>
                <w:lang w:eastAsia="zh-CN"/>
              </w:rPr>
              <w:t>{% if tdd.drugaStr == [] %}无{% else%}{% for d in tdd.drugaStr %}{%if loop.last%}</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，{%endif%}{% endfor %}{% endif%}</w:t>
            </w:r>
          </w:p>
        </w:tc>
      </w:tr>
      <w:tr w14:paraId="677CBA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156E43"/>
            <w:vAlign w:val="center"/>
          </w:tcPr>
          <w:p w14:paraId="2BF19A5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5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p>
        </w:tc>
        <w:tc>
          <w:tcPr>
            <w:tcW w:w="1191" w:type="dxa"/>
            <w:tcBorders>
              <w:top w:val="single" w:color="FFFFFF" w:sz="18" w:space="0"/>
              <w:left w:val="single" w:color="FFFFFF" w:sz="18" w:space="0"/>
              <w:bottom w:val="single" w:color="FFFFFF" w:sz="18" w:space="0"/>
              <w:right w:val="nil"/>
            </w:tcBorders>
            <w:shd w:val="clear" w:color="auto" w:fill="156E43"/>
            <w:vAlign w:val="center"/>
          </w:tcPr>
          <w:p w14:paraId="4046CBE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5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B级</w:t>
            </w:r>
          </w:p>
        </w:tc>
        <w:tc>
          <w:tcPr>
            <w:tcW w:w="8247" w:type="dxa"/>
            <w:tcBorders>
              <w:left w:val="nil"/>
            </w:tcBorders>
            <w:shd w:val="clear" w:color="auto" w:fill="auto"/>
            <w:vAlign w:val="center"/>
          </w:tcPr>
          <w:p w14:paraId="62791946">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sz w:val="20"/>
                <w:szCs w:val="20"/>
                <w:lang w:eastAsia="zh-CN"/>
              </w:rPr>
              <w:t>{% if tdd.drugbStr == [] %}无{% else%}{% for d in tdd.drugbStr %}{%if loop.last%}</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，{%endif%}{% endfor %}{% endif%}</w:t>
            </w:r>
          </w:p>
        </w:tc>
      </w:tr>
      <w:tr w14:paraId="4FF080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156E43"/>
            <w:vAlign w:val="center"/>
          </w:tcPr>
          <w:p w14:paraId="71C2AD5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5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p>
        </w:tc>
        <w:tc>
          <w:tcPr>
            <w:tcW w:w="1191" w:type="dxa"/>
            <w:tcBorders>
              <w:top w:val="single" w:color="FFFFFF" w:sz="18" w:space="0"/>
              <w:left w:val="single" w:color="FFFFFF" w:sz="18" w:space="0"/>
              <w:bottom w:val="single" w:color="FFFFFF" w:sz="18" w:space="0"/>
              <w:right w:val="nil"/>
            </w:tcBorders>
            <w:shd w:val="clear" w:color="auto" w:fill="156E43"/>
            <w:vAlign w:val="center"/>
          </w:tcPr>
          <w:p w14:paraId="5A3C308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5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C级</w:t>
            </w:r>
          </w:p>
        </w:tc>
        <w:tc>
          <w:tcPr>
            <w:tcW w:w="8247" w:type="dxa"/>
            <w:tcBorders>
              <w:left w:val="nil"/>
            </w:tcBorders>
            <w:shd w:val="clear" w:color="auto" w:fill="auto"/>
            <w:vAlign w:val="center"/>
          </w:tcPr>
          <w:p w14:paraId="3460A8F2">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sz w:val="20"/>
                <w:szCs w:val="20"/>
                <w:lang w:eastAsia="zh-CN"/>
              </w:rPr>
              <w:t>{% if tdd.drugcStr == [] %}无{% else%}{% for d in tdd.drugcStr %}{%if loop.last%}</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，{%endif%}{% endfor %}{% endif%}</w:t>
            </w:r>
          </w:p>
        </w:tc>
      </w:tr>
      <w:tr w14:paraId="40A696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156E43"/>
            <w:vAlign w:val="center"/>
          </w:tcPr>
          <w:p w14:paraId="29C64FB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5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p>
        </w:tc>
        <w:tc>
          <w:tcPr>
            <w:tcW w:w="1191" w:type="dxa"/>
            <w:tcBorders>
              <w:top w:val="single" w:color="FFFFFF" w:sz="18" w:space="0"/>
              <w:left w:val="single" w:color="FFFFFF" w:sz="18" w:space="0"/>
              <w:bottom w:val="single" w:color="FFFFFF" w:sz="18" w:space="0"/>
              <w:right w:val="nil"/>
            </w:tcBorders>
            <w:shd w:val="clear" w:color="auto" w:fill="156E43"/>
            <w:vAlign w:val="center"/>
          </w:tcPr>
          <w:p w14:paraId="565C74F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5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D</w:t>
            </w: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级</w:t>
            </w:r>
          </w:p>
        </w:tc>
        <w:tc>
          <w:tcPr>
            <w:tcW w:w="8247" w:type="dxa"/>
            <w:tcBorders>
              <w:left w:val="nil"/>
            </w:tcBorders>
            <w:shd w:val="clear" w:color="auto" w:fill="auto"/>
            <w:vAlign w:val="center"/>
          </w:tcPr>
          <w:p w14:paraId="63015D07">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sz w:val="20"/>
                <w:szCs w:val="20"/>
                <w:lang w:eastAsia="zh-CN"/>
              </w:rPr>
              <w:t>{% if tdd.drug</w:t>
            </w:r>
            <w:r>
              <w:rPr>
                <w:rFonts w:hint="eastAsia" w:ascii="Times New Roman" w:hAnsi="Times New Roman" w:eastAsia="微软雅黑" w:cs="Times New Roman"/>
                <w:sz w:val="20"/>
                <w:szCs w:val="20"/>
                <w:lang w:eastAsia="zh-CN"/>
              </w:rPr>
              <w:t>d</w:t>
            </w:r>
            <w:r>
              <w:rPr>
                <w:rFonts w:hint="default" w:ascii="Times New Roman" w:hAnsi="Times New Roman" w:eastAsia="微软雅黑" w:cs="Times New Roman"/>
                <w:sz w:val="20"/>
                <w:szCs w:val="20"/>
                <w:lang w:eastAsia="zh-CN"/>
              </w:rPr>
              <w:t>Str == [] %}无{% else%}{% for d in tdd.drug</w:t>
            </w:r>
            <w:r>
              <w:rPr>
                <w:rFonts w:hint="eastAsia" w:ascii="Times New Roman" w:hAnsi="Times New Roman" w:eastAsia="微软雅黑" w:cs="Times New Roman"/>
                <w:sz w:val="20"/>
                <w:szCs w:val="20"/>
                <w:lang w:eastAsia="zh-CN"/>
              </w:rPr>
              <w:t>d</w:t>
            </w:r>
            <w:r>
              <w:rPr>
                <w:rFonts w:hint="default" w:ascii="Times New Roman" w:hAnsi="Times New Roman" w:eastAsia="微软雅黑" w:cs="Times New Roman"/>
                <w:sz w:val="20"/>
                <w:szCs w:val="20"/>
                <w:lang w:eastAsia="zh-CN"/>
              </w:rPr>
              <w:t>Str %}{%if loop.last%}</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，{%endif%}{% endfor %}{% endif%}</w:t>
            </w:r>
          </w:p>
        </w:tc>
      </w:tr>
      <w:tr w14:paraId="0FA10D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74" w:hRule="atLeast"/>
          <w:jc w:val="center"/>
        </w:trPr>
        <w:tc>
          <w:tcPr>
            <w:tcW w:w="432" w:type="dxa"/>
            <w:vMerge w:val="restart"/>
            <w:tcBorders>
              <w:top w:val="single" w:color="FFFFFF" w:sz="18" w:space="0"/>
              <w:bottom w:val="single" w:color="FFFFFF" w:sz="18" w:space="0"/>
              <w:right w:val="single" w:color="FFFFFF" w:sz="18" w:space="0"/>
            </w:tcBorders>
            <w:shd w:val="clear" w:color="auto" w:fill="156E43"/>
            <w:vAlign w:val="center"/>
          </w:tcPr>
          <w:p w14:paraId="476F4AFB">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潜在耐药信息</w:t>
            </w:r>
          </w:p>
        </w:tc>
        <w:tc>
          <w:tcPr>
            <w:tcW w:w="1191" w:type="dxa"/>
            <w:tcBorders>
              <w:top w:val="single" w:color="FFFFFF" w:sz="18" w:space="0"/>
              <w:left w:val="single" w:color="FFFFFF" w:sz="18" w:space="0"/>
              <w:bottom w:val="single" w:color="FFFFFF" w:sz="18" w:space="0"/>
              <w:right w:val="nil"/>
            </w:tcBorders>
            <w:shd w:val="clear" w:color="auto" w:fill="156E43"/>
            <w:vAlign w:val="center"/>
          </w:tcPr>
          <w:p w14:paraId="687CC331">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A级</w:t>
            </w:r>
          </w:p>
        </w:tc>
        <w:tc>
          <w:tcPr>
            <w:tcW w:w="8247" w:type="dxa"/>
            <w:tcBorders>
              <w:left w:val="nil"/>
            </w:tcBorders>
            <w:shd w:val="clear" w:color="auto" w:fill="auto"/>
            <w:vAlign w:val="center"/>
          </w:tcPr>
          <w:p w14:paraId="7AAA1EDC">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sz w:val="20"/>
                <w:szCs w:val="20"/>
                <w:lang w:eastAsia="zh-CN"/>
              </w:rPr>
            </w:pPr>
            <w:r>
              <w:rPr>
                <w:rFonts w:hint="default" w:ascii="Times New Roman" w:hAnsi="Times New Roman" w:eastAsia="微软雅黑" w:cs="Times New Roman"/>
                <w:sz w:val="20"/>
                <w:szCs w:val="20"/>
                <w:lang w:eastAsia="zh-CN"/>
              </w:rPr>
              <w:t>{% if tdd.resistant</w:t>
            </w:r>
            <w:r>
              <w:rPr>
                <w:rFonts w:hint="eastAsia" w:ascii="Times New Roman" w:hAnsi="Times New Roman" w:eastAsia="微软雅黑" w:cs="Times New Roman"/>
                <w:sz w:val="20"/>
                <w:szCs w:val="20"/>
                <w:lang w:eastAsia="zh-CN"/>
              </w:rPr>
              <w:t>a</w:t>
            </w:r>
            <w:r>
              <w:rPr>
                <w:rFonts w:hint="default" w:ascii="Times New Roman" w:hAnsi="Times New Roman" w:eastAsia="微软雅黑" w:cs="Times New Roman"/>
                <w:sz w:val="20"/>
                <w:szCs w:val="20"/>
                <w:lang w:eastAsia="zh-CN"/>
              </w:rPr>
              <w:t>Str == [] %}无{% else%}{% for d in tdd.resistant</w:t>
            </w:r>
            <w:r>
              <w:rPr>
                <w:rFonts w:hint="eastAsia" w:ascii="Times New Roman" w:hAnsi="Times New Roman" w:eastAsia="微软雅黑" w:cs="Times New Roman"/>
                <w:sz w:val="20"/>
                <w:szCs w:val="20"/>
                <w:lang w:eastAsia="zh-CN"/>
              </w:rPr>
              <w:t>a</w:t>
            </w:r>
            <w:r>
              <w:rPr>
                <w:rFonts w:hint="default" w:ascii="Times New Roman" w:hAnsi="Times New Roman" w:eastAsia="微软雅黑" w:cs="Times New Roman"/>
                <w:sz w:val="20"/>
                <w:szCs w:val="20"/>
                <w:lang w:eastAsia="zh-CN"/>
              </w:rPr>
              <w:t>Str %}{%if loop.last%}</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，{%endif%}{% endfor %}{% endif%}</w:t>
            </w:r>
          </w:p>
        </w:tc>
      </w:tr>
      <w:tr w14:paraId="29395F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156E43"/>
            <w:vAlign w:val="center"/>
          </w:tcPr>
          <w:p w14:paraId="20609BDC">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p>
        </w:tc>
        <w:tc>
          <w:tcPr>
            <w:tcW w:w="1191" w:type="dxa"/>
            <w:tcBorders>
              <w:top w:val="single" w:color="FFFFFF" w:sz="18" w:space="0"/>
              <w:left w:val="single" w:color="FFFFFF" w:sz="18" w:space="0"/>
              <w:bottom w:val="single" w:color="FFFFFF" w:sz="18" w:space="0"/>
              <w:right w:val="nil"/>
            </w:tcBorders>
            <w:shd w:val="clear" w:color="auto" w:fill="156E43"/>
            <w:vAlign w:val="center"/>
          </w:tcPr>
          <w:p w14:paraId="22DE6EBF">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B级</w:t>
            </w:r>
          </w:p>
        </w:tc>
        <w:tc>
          <w:tcPr>
            <w:tcW w:w="8247" w:type="dxa"/>
            <w:tcBorders>
              <w:left w:val="nil"/>
            </w:tcBorders>
            <w:shd w:val="clear" w:color="auto" w:fill="auto"/>
            <w:vAlign w:val="center"/>
          </w:tcPr>
          <w:p w14:paraId="6E77FBBF">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sz w:val="20"/>
                <w:szCs w:val="20"/>
                <w:lang w:eastAsia="zh-CN"/>
              </w:rPr>
            </w:pPr>
            <w:r>
              <w:rPr>
                <w:rFonts w:hint="default" w:ascii="Times New Roman" w:hAnsi="Times New Roman" w:eastAsia="微软雅黑" w:cs="Times New Roman"/>
                <w:sz w:val="20"/>
                <w:szCs w:val="20"/>
                <w:lang w:eastAsia="zh-CN"/>
              </w:rPr>
              <w:t>{% if tdd.resistant</w:t>
            </w:r>
            <w:r>
              <w:rPr>
                <w:rFonts w:hint="eastAsia" w:ascii="Times New Roman" w:hAnsi="Times New Roman" w:eastAsia="微软雅黑" w:cs="Times New Roman"/>
                <w:sz w:val="20"/>
                <w:szCs w:val="20"/>
                <w:lang w:eastAsia="zh-CN"/>
              </w:rPr>
              <w:t>b</w:t>
            </w:r>
            <w:r>
              <w:rPr>
                <w:rFonts w:hint="default" w:ascii="Times New Roman" w:hAnsi="Times New Roman" w:eastAsia="微软雅黑" w:cs="Times New Roman"/>
                <w:sz w:val="20"/>
                <w:szCs w:val="20"/>
                <w:lang w:eastAsia="zh-CN"/>
              </w:rPr>
              <w:t>Str == [] %}无{% else%}{% for d in tdd.resistant</w:t>
            </w:r>
            <w:r>
              <w:rPr>
                <w:rFonts w:hint="eastAsia" w:ascii="Times New Roman" w:hAnsi="Times New Roman" w:eastAsia="微软雅黑" w:cs="Times New Roman"/>
                <w:sz w:val="20"/>
                <w:szCs w:val="20"/>
                <w:lang w:eastAsia="zh-CN"/>
              </w:rPr>
              <w:t>b</w:t>
            </w:r>
            <w:r>
              <w:rPr>
                <w:rFonts w:hint="default" w:ascii="Times New Roman" w:hAnsi="Times New Roman" w:eastAsia="微软雅黑" w:cs="Times New Roman"/>
                <w:sz w:val="20"/>
                <w:szCs w:val="20"/>
                <w:lang w:eastAsia="zh-CN"/>
              </w:rPr>
              <w:t>Str %}{%if loop.last%}</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，{%endif%}{% endfor %}{% endif%}</w:t>
            </w:r>
          </w:p>
        </w:tc>
      </w:tr>
      <w:tr w14:paraId="4C7F0A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156E43"/>
            <w:vAlign w:val="center"/>
          </w:tcPr>
          <w:p w14:paraId="608C5D59">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p>
        </w:tc>
        <w:tc>
          <w:tcPr>
            <w:tcW w:w="1191" w:type="dxa"/>
            <w:tcBorders>
              <w:top w:val="single" w:color="FFFFFF" w:sz="18" w:space="0"/>
              <w:left w:val="single" w:color="FFFFFF" w:sz="18" w:space="0"/>
              <w:bottom w:val="single" w:color="FFFFFF" w:sz="18" w:space="0"/>
              <w:right w:val="nil"/>
            </w:tcBorders>
            <w:shd w:val="clear" w:color="auto" w:fill="156E43"/>
            <w:vAlign w:val="center"/>
          </w:tcPr>
          <w:p w14:paraId="7243F62C">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C级</w:t>
            </w:r>
          </w:p>
        </w:tc>
        <w:tc>
          <w:tcPr>
            <w:tcW w:w="8247" w:type="dxa"/>
            <w:tcBorders>
              <w:left w:val="nil"/>
            </w:tcBorders>
            <w:shd w:val="clear" w:color="auto" w:fill="auto"/>
            <w:vAlign w:val="center"/>
          </w:tcPr>
          <w:p w14:paraId="073D6AB1">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sz w:val="20"/>
                <w:szCs w:val="20"/>
                <w:lang w:eastAsia="zh-CN"/>
              </w:rPr>
            </w:pPr>
            <w:r>
              <w:rPr>
                <w:rFonts w:hint="default" w:ascii="Times New Roman" w:hAnsi="Times New Roman" w:eastAsia="微软雅黑" w:cs="Times New Roman"/>
                <w:sz w:val="20"/>
                <w:szCs w:val="20"/>
                <w:lang w:eastAsia="zh-CN"/>
              </w:rPr>
              <w:t>{% if tdd.resistant</w:t>
            </w:r>
            <w:r>
              <w:rPr>
                <w:rFonts w:hint="eastAsia" w:ascii="Times New Roman" w:hAnsi="Times New Roman" w:eastAsia="微软雅黑" w:cs="Times New Roman"/>
                <w:sz w:val="20"/>
                <w:szCs w:val="20"/>
                <w:lang w:eastAsia="zh-CN"/>
              </w:rPr>
              <w:t>c</w:t>
            </w:r>
            <w:r>
              <w:rPr>
                <w:rFonts w:hint="default" w:ascii="Times New Roman" w:hAnsi="Times New Roman" w:eastAsia="微软雅黑" w:cs="Times New Roman"/>
                <w:sz w:val="20"/>
                <w:szCs w:val="20"/>
                <w:lang w:eastAsia="zh-CN"/>
              </w:rPr>
              <w:t>Str == [] %}无{% else%}{% for d in tdd.resistant</w:t>
            </w:r>
            <w:r>
              <w:rPr>
                <w:rFonts w:hint="eastAsia" w:ascii="Times New Roman" w:hAnsi="Times New Roman" w:eastAsia="微软雅黑" w:cs="Times New Roman"/>
                <w:sz w:val="20"/>
                <w:szCs w:val="20"/>
                <w:lang w:eastAsia="zh-CN"/>
              </w:rPr>
              <w:t>c</w:t>
            </w:r>
            <w:r>
              <w:rPr>
                <w:rFonts w:hint="default" w:ascii="Times New Roman" w:hAnsi="Times New Roman" w:eastAsia="微软雅黑" w:cs="Times New Roman"/>
                <w:sz w:val="20"/>
                <w:szCs w:val="20"/>
                <w:lang w:eastAsia="zh-CN"/>
              </w:rPr>
              <w:t>Str %}{%if loop.last%}</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，{%endif%}{% endfor %}{% endif%}</w:t>
            </w:r>
          </w:p>
        </w:tc>
      </w:tr>
      <w:tr w14:paraId="0321D1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156E43"/>
            <w:vAlign w:val="center"/>
          </w:tcPr>
          <w:p w14:paraId="27C0EAB8">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p>
        </w:tc>
        <w:tc>
          <w:tcPr>
            <w:tcW w:w="1191" w:type="dxa"/>
            <w:tcBorders>
              <w:top w:val="single" w:color="FFFFFF" w:sz="18" w:space="0"/>
              <w:left w:val="single" w:color="FFFFFF" w:sz="18" w:space="0"/>
              <w:bottom w:val="single" w:color="FFFFFF" w:sz="18" w:space="0"/>
              <w:right w:val="nil"/>
            </w:tcBorders>
            <w:shd w:val="clear" w:color="auto" w:fill="156E43"/>
            <w:vAlign w:val="center"/>
          </w:tcPr>
          <w:p w14:paraId="06E273FF">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D</w:t>
            </w: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级</w:t>
            </w:r>
          </w:p>
        </w:tc>
        <w:tc>
          <w:tcPr>
            <w:tcW w:w="8247" w:type="dxa"/>
            <w:tcBorders>
              <w:left w:val="nil"/>
            </w:tcBorders>
            <w:shd w:val="clear" w:color="auto" w:fill="auto"/>
            <w:vAlign w:val="center"/>
          </w:tcPr>
          <w:p w14:paraId="2E6D3C1C">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sz w:val="20"/>
                <w:szCs w:val="20"/>
                <w:lang w:eastAsia="zh-CN"/>
              </w:rPr>
            </w:pPr>
            <w:r>
              <w:rPr>
                <w:rFonts w:hint="default" w:ascii="Times New Roman" w:hAnsi="Times New Roman" w:eastAsia="微软雅黑" w:cs="Times New Roman"/>
                <w:sz w:val="20"/>
                <w:szCs w:val="20"/>
                <w:lang w:eastAsia="zh-CN"/>
              </w:rPr>
              <w:t>{% if tdd.resistant</w:t>
            </w:r>
            <w:r>
              <w:rPr>
                <w:rFonts w:hint="eastAsia" w:ascii="Times New Roman" w:hAnsi="Times New Roman" w:eastAsia="微软雅黑" w:cs="Times New Roman"/>
                <w:sz w:val="20"/>
                <w:szCs w:val="20"/>
                <w:lang w:eastAsia="zh-CN"/>
              </w:rPr>
              <w:t>d</w:t>
            </w:r>
            <w:r>
              <w:rPr>
                <w:rFonts w:hint="default" w:ascii="Times New Roman" w:hAnsi="Times New Roman" w:eastAsia="微软雅黑" w:cs="Times New Roman"/>
                <w:sz w:val="20"/>
                <w:szCs w:val="20"/>
                <w:lang w:eastAsia="zh-CN"/>
              </w:rPr>
              <w:t>Str == [] %}无{% else%}{% for d in tdd.resistant</w:t>
            </w:r>
            <w:r>
              <w:rPr>
                <w:rFonts w:hint="eastAsia" w:ascii="Times New Roman" w:hAnsi="Times New Roman" w:eastAsia="微软雅黑" w:cs="Times New Roman"/>
                <w:sz w:val="20"/>
                <w:szCs w:val="20"/>
                <w:lang w:eastAsia="zh-CN"/>
              </w:rPr>
              <w:t>d</w:t>
            </w:r>
            <w:r>
              <w:rPr>
                <w:rFonts w:hint="default" w:ascii="Times New Roman" w:hAnsi="Times New Roman" w:eastAsia="微软雅黑" w:cs="Times New Roman"/>
                <w:sz w:val="20"/>
                <w:szCs w:val="20"/>
                <w:lang w:eastAsia="zh-CN"/>
              </w:rPr>
              <w:t>Str %}{%if loop.last%}</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，{%endif%}{% endfor %}{% endif%}</w:t>
            </w:r>
          </w:p>
        </w:tc>
      </w:tr>
      <w:tr w14:paraId="3E4E19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jc w:val="center"/>
        </w:trPr>
        <w:tc>
          <w:tcPr>
            <w:tcW w:w="1623" w:type="dxa"/>
            <w:gridSpan w:val="2"/>
            <w:tcBorders>
              <w:top w:val="single" w:color="FFFFFF" w:sz="18" w:space="0"/>
              <w:bottom w:val="nil"/>
              <w:right w:val="nil"/>
            </w:tcBorders>
            <w:shd w:val="clear" w:color="auto" w:fill="156E43"/>
            <w:vAlign w:val="center"/>
          </w:tcPr>
          <w:p w14:paraId="59C16081">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基因突变相关说明</w:t>
            </w:r>
          </w:p>
        </w:tc>
        <w:tc>
          <w:tcPr>
            <w:tcW w:w="8247" w:type="dxa"/>
            <w:tcBorders>
              <w:left w:val="nil"/>
            </w:tcBorders>
            <w:shd w:val="clear" w:color="auto" w:fill="auto"/>
            <w:vAlign w:val="center"/>
          </w:tcPr>
          <w:p w14:paraId="2A7AB0D5">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 for md in tdd.medicationDescription %}{% if md.key == '突变说明</w:t>
            </w:r>
            <w:r>
              <w:rPr>
                <w:rFonts w:hint="default"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 %}</w:t>
            </w:r>
            <w:r>
              <w:rPr>
                <w:rFonts w:hint="eastAsia" w:ascii="Times New Roman" w:hAnsi="Times New Roman" w:eastAsia="微软雅黑" w:cs="Times New Roman"/>
                <w:b/>
                <w:bCs/>
                <w:sz w:val="20"/>
                <w:szCs w:val="20"/>
                <w:lang w:eastAsia="zh-CN"/>
              </w:rPr>
              <w:t>{{md.key}}</w:t>
            </w:r>
            <w:r>
              <w:rPr>
                <w:rFonts w:hint="eastAsia" w:ascii="Times New Roman" w:hAnsi="Times New Roman" w:eastAsia="微软雅黑" w:cs="Times New Roman"/>
                <w:sz w:val="20"/>
                <w:szCs w:val="20"/>
                <w:lang w:eastAsia="zh-CN"/>
              </w:rPr>
              <w:t>{{md.value}}{% elif md.value == '' %}{% else%}</w:t>
            </w:r>
            <w:r>
              <w:rPr>
                <w:rFonts w:hint="eastAsia" w:ascii="Times New Roman" w:hAnsi="Times New Roman" w:eastAsia="微软雅黑" w:cs="Times New Roman"/>
                <w:b/>
                <w:bCs/>
                <w:sz w:val="20"/>
                <w:szCs w:val="20"/>
                <w:lang w:eastAsia="zh-CN"/>
              </w:rPr>
              <w:t>{{md.key}}</w:t>
            </w:r>
            <w:r>
              <w:rPr>
                <w:rFonts w:hint="eastAsia" w:ascii="Times New Roman" w:hAnsi="Times New Roman" w:eastAsia="微软雅黑" w:cs="Times New Roman"/>
                <w:sz w:val="20"/>
                <w:szCs w:val="20"/>
                <w:lang w:eastAsia="zh-CN"/>
              </w:rPr>
              <w:t>{{md.value}}</w:t>
            </w:r>
          </w:p>
          <w:p w14:paraId="4B900F9F">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 endif %}{% endfor %}</w:t>
            </w:r>
          </w:p>
        </w:tc>
      </w:tr>
    </w:tbl>
    <w:p w14:paraId="2DAB0D3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7EB6A65">
      <w:pPr>
        <w:keepNext/>
        <w:spacing w:before="26"/>
        <w:rPr>
          <w:rFonts w:ascii="Times New Roman" w:hAnsi="Times New Roman" w:eastAsia="微软雅黑" w:cs="Times New Roman"/>
          <w:b/>
          <w:color w:val="000000" w:themeColor="text1"/>
          <w:sz w:val="24"/>
          <w:lang w:eastAsia="zh-CN"/>
          <w14:textFill>
            <w14:solidFill>
              <w14:schemeClr w14:val="tx1"/>
            </w14:solidFill>
          </w14:textFill>
        </w:rPr>
      </w:pPr>
      <w:r>
        <w:rPr>
          <w:rFonts w:ascii="Times New Roman" w:hAnsi="Times New Roman" w:eastAsia="微软雅黑" w:cs="Times New Roman"/>
          <w:b/>
          <w:color w:val="000000" w:themeColor="text1"/>
          <w:sz w:val="24"/>
          <w:lang w:eastAsia="zh-CN"/>
          <w14:textFill>
            <w14:solidFill>
              <w14:schemeClr w14:val="tx1"/>
            </w14:solidFill>
          </w14:textFill>
        </w:rPr>
        <w:t>潜在受益药物研究信息：</w:t>
      </w:r>
    </w:p>
    <w:tbl>
      <w:tblPr>
        <w:tblStyle w:val="2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232"/>
        <w:gridCol w:w="5695"/>
      </w:tblGrid>
      <w:tr w14:paraId="7466A8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156E43"/>
            <w:vAlign w:val="center"/>
          </w:tcPr>
          <w:p w14:paraId="06909D29">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156E43"/>
            <w:vAlign w:val="center"/>
          </w:tcPr>
          <w:p w14:paraId="60E108E7">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156E43"/>
            <w:vAlign w:val="center"/>
          </w:tcPr>
          <w:p w14:paraId="10EA03E2">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等级</w:t>
            </w:r>
          </w:p>
        </w:tc>
        <w:tc>
          <w:tcPr>
            <w:tcW w:w="5695" w:type="dxa"/>
            <w:tcBorders>
              <w:top w:val="nil"/>
              <w:left w:val="single" w:color="FFFFFF" w:sz="18" w:space="0"/>
              <w:bottom w:val="nil"/>
            </w:tcBorders>
            <w:shd w:val="clear" w:color="auto" w:fill="156E43"/>
            <w:vAlign w:val="center"/>
          </w:tcPr>
          <w:p w14:paraId="577C9B75">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循证医学信息</w:t>
            </w:r>
          </w:p>
        </w:tc>
      </w:tr>
      <w:tr w14:paraId="49FD09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shd w:val="clear" w:color="auto" w:fill="auto"/>
            <w:vAlign w:val="center"/>
          </w:tcPr>
          <w:p w14:paraId="583049C0">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highlight w:val="yellow"/>
                <w:lang w:eastAsia="zh-CN"/>
              </w:rPr>
            </w:pPr>
            <w:r>
              <w:rPr>
                <w:rFonts w:hint="eastAsia" w:ascii="Times New Roman" w:hAnsi="Times New Roman" w:eastAsia="微软雅黑" w:cs="Times New Roman"/>
                <w:b/>
                <w:sz w:val="20"/>
                <w:szCs w:val="20"/>
                <w:lang w:eastAsia="zh-CN"/>
              </w:rPr>
              <w:t>{%tr for dis in tdd.drugResearchList %}</w:t>
            </w:r>
          </w:p>
        </w:tc>
      </w:tr>
      <w:tr w14:paraId="076E0C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shd w:val="clear" w:color="auto" w:fill="auto"/>
            <w:vAlign w:val="center"/>
          </w:tcPr>
          <w:p w14:paraId="0A267FA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9" w:lineRule="auto"/>
              <w:ind w:left="0" w:right="131"/>
              <w:jc w:val="center"/>
              <w:textAlignment w:val="auto"/>
              <w:rPr>
                <w:rFonts w:hint="default" w:ascii="Times New Roman" w:hAnsi="Times New Roman" w:eastAsia="微软雅黑" w:cs="Times New Roman"/>
                <w:b/>
                <w:sz w:val="20"/>
                <w:szCs w:val="20"/>
                <w:highlight w:val="yellow"/>
              </w:rPr>
            </w:pPr>
            <w:r>
              <w:rPr>
                <w:rFonts w:hint="default" w:ascii="Times New Roman" w:hAnsi="Times New Roman" w:eastAsia="微软雅黑" w:cs="Times New Roman"/>
                <w:sz w:val="20"/>
                <w:szCs w:val="20"/>
                <w:lang w:eastAsia="zh-CN"/>
              </w:rPr>
              <w:t>{{</w:t>
            </w:r>
            <w:r>
              <w:rPr>
                <w:rFonts w:hint="default" w:ascii="Times New Roman" w:hAnsi="Times New Roman" w:eastAsia="微软雅黑" w:cs="Times New Roman"/>
                <w:bCs/>
                <w:sz w:val="20"/>
                <w:szCs w:val="20"/>
                <w:lang w:eastAsia="zh-CN"/>
              </w:rPr>
              <w:t>dis.drug_name_chinese</w:t>
            </w:r>
            <w:r>
              <w:rPr>
                <w:rFonts w:hint="eastAsia" w:ascii="Times New Roman" w:hAnsi="Times New Roman" w:eastAsia="微软雅黑" w:cs="Times New Roman"/>
                <w:bCs/>
                <w:sz w:val="20"/>
                <w:szCs w:val="20"/>
                <w:lang w:eastAsia="zh-CN"/>
              </w:rPr>
              <w:t>3</w:t>
            </w:r>
            <w:r>
              <w:rPr>
                <w:rFonts w:hint="default" w:ascii="Times New Roman" w:hAnsi="Times New Roman" w:eastAsia="微软雅黑" w:cs="Times New Roman"/>
                <w:sz w:val="20"/>
                <w:szCs w:val="20"/>
                <w:lang w:eastAsia="zh-CN"/>
              </w:rPr>
              <w:t xml:space="preserve"> }}</w:t>
            </w:r>
          </w:p>
        </w:tc>
        <w:tc>
          <w:tcPr>
            <w:tcW w:w="1417" w:type="dxa"/>
            <w:shd w:val="clear" w:color="auto" w:fill="auto"/>
            <w:vAlign w:val="center"/>
          </w:tcPr>
          <w:p w14:paraId="1377F9B0">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highlight w:val="yellow"/>
                <w:lang w:eastAsia="zh-CN"/>
              </w:rPr>
            </w:pPr>
            <w:r>
              <w:rPr>
                <w:rFonts w:hint="eastAsia" w:ascii="Times New Roman" w:hAnsi="Times New Roman" w:eastAsia="微软雅黑" w:cs="Times New Roman"/>
                <w:sz w:val="20"/>
                <w:szCs w:val="20"/>
                <w:lang w:eastAsia="zh-CN"/>
              </w:rPr>
              <w:t>{{dis.</w:t>
            </w:r>
            <w:r>
              <w:rPr>
                <w:rFonts w:hint="eastAsia" w:ascii="Times New Roman" w:hAnsi="Times New Roman" w:eastAsia="微软雅黑" w:cs="Times New Roman"/>
                <w:bCs/>
                <w:sz w:val="20"/>
                <w:szCs w:val="20"/>
                <w:lang w:eastAsia="zh-CN"/>
              </w:rPr>
              <w:t>disease_name_chinese</w:t>
            </w:r>
            <w:r>
              <w:rPr>
                <w:rFonts w:hint="eastAsia" w:ascii="Times New Roman" w:hAnsi="Times New Roman" w:eastAsia="微软雅黑" w:cs="Times New Roman"/>
                <w:sz w:val="20"/>
                <w:szCs w:val="20"/>
                <w:lang w:eastAsia="zh-CN"/>
              </w:rPr>
              <w:t>}}</w:t>
            </w:r>
          </w:p>
        </w:tc>
        <w:tc>
          <w:tcPr>
            <w:tcW w:w="1232" w:type="dxa"/>
            <w:shd w:val="clear" w:color="auto" w:fill="auto"/>
            <w:vAlign w:val="center"/>
          </w:tcPr>
          <w:p w14:paraId="4F36DA2F">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highlight w:val="yellow"/>
                <w:lang w:eastAsia="zh-CN"/>
              </w:rPr>
            </w:pPr>
            <w:r>
              <w:rPr>
                <w:rFonts w:hint="eastAsia" w:ascii="Times New Roman" w:hAnsi="Times New Roman" w:eastAsia="微软雅黑" w:cs="Times New Roman"/>
                <w:sz w:val="20"/>
                <w:szCs w:val="20"/>
                <w:lang w:eastAsia="zh-CN"/>
              </w:rPr>
              <w:t>{{</w:t>
            </w:r>
            <w:r>
              <w:rPr>
                <w:rFonts w:hint="eastAsia" w:ascii="Times New Roman" w:hAnsi="Times New Roman" w:eastAsia="微软雅黑" w:cs="Times New Roman"/>
                <w:bCs/>
                <w:sz w:val="20"/>
                <w:szCs w:val="20"/>
                <w:lang w:eastAsia="zh-CN"/>
              </w:rPr>
              <w:t>dis.evidence_phase_chinese</w:t>
            </w:r>
            <w:r>
              <w:rPr>
                <w:rFonts w:hint="eastAsia" w:ascii="Times New Roman" w:hAnsi="Times New Roman" w:eastAsia="微软雅黑" w:cs="Times New Roman"/>
                <w:sz w:val="20"/>
                <w:szCs w:val="20"/>
                <w:lang w:eastAsia="zh-CN"/>
              </w:rPr>
              <w:t>}}</w:t>
            </w:r>
          </w:p>
        </w:tc>
        <w:tc>
          <w:tcPr>
            <w:tcW w:w="5695" w:type="dxa"/>
            <w:shd w:val="clear" w:color="auto" w:fill="auto"/>
            <w:vAlign w:val="center"/>
          </w:tcPr>
          <w:p w14:paraId="10ACF018">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highlight w:val="yellow"/>
                <w:lang w:eastAsia="zh-CN"/>
              </w:rPr>
            </w:pPr>
            <w:r>
              <w:rPr>
                <w:rFonts w:hint="eastAsia" w:ascii="Times New Roman" w:hAnsi="Times New Roman" w:eastAsia="微软雅黑" w:cs="Times New Roman"/>
                <w:sz w:val="20"/>
                <w:szCs w:val="20"/>
                <w:lang w:eastAsia="zh-CN"/>
              </w:rPr>
              <w:t>{{</w:t>
            </w:r>
            <w:r>
              <w:rPr>
                <w:rFonts w:hint="eastAsia" w:ascii="Times New Roman" w:hAnsi="Times New Roman" w:eastAsia="微软雅黑" w:cs="Times New Roman"/>
                <w:bCs/>
                <w:sz w:val="20"/>
                <w:szCs w:val="20"/>
                <w:lang w:eastAsia="zh-CN"/>
              </w:rPr>
              <w:t>dis.annotation_chinese</w:t>
            </w:r>
            <w:r>
              <w:rPr>
                <w:rFonts w:hint="eastAsia" w:ascii="Times New Roman" w:hAnsi="Times New Roman" w:eastAsia="微软雅黑" w:cs="Times New Roman"/>
                <w:sz w:val="20"/>
                <w:szCs w:val="20"/>
                <w:lang w:eastAsia="zh-CN"/>
              </w:rPr>
              <w:t>}}</w:t>
            </w:r>
          </w:p>
        </w:tc>
      </w:tr>
      <w:tr w14:paraId="0D259D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629CE48D">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lang w:eastAsia="zh-CN"/>
              </w:rPr>
            </w:pPr>
            <w:r>
              <w:rPr>
                <w:rFonts w:hint="eastAsia" w:ascii="Times New Roman" w:hAnsi="Times New Roman" w:eastAsia="微软雅黑" w:cs="Times New Roman"/>
                <w:b/>
                <w:sz w:val="20"/>
                <w:szCs w:val="20"/>
                <w:lang w:eastAsia="zh-CN"/>
              </w:rPr>
              <w:t>{%tr endfor %}</w:t>
            </w:r>
          </w:p>
        </w:tc>
      </w:tr>
    </w:tbl>
    <w:p w14:paraId="7E81BCB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3611896">
      <w:pPr>
        <w:keepNext/>
        <w:spacing w:before="26"/>
        <w:rPr>
          <w:rFonts w:ascii="Times New Roman" w:hAnsi="Times New Roman" w:eastAsia="微软雅黑" w:cs="Times New Roman"/>
          <w:b/>
          <w:color w:val="000000" w:themeColor="text1"/>
          <w:sz w:val="24"/>
          <w:lang w:eastAsia="zh-CN"/>
          <w14:textFill>
            <w14:solidFill>
              <w14:schemeClr w14:val="tx1"/>
            </w14:solidFill>
          </w14:textFill>
        </w:rPr>
      </w:pPr>
      <w:r>
        <w:rPr>
          <w:rFonts w:hint="eastAsia" w:ascii="Times New Roman" w:hAnsi="Times New Roman" w:eastAsia="微软雅黑" w:cs="Times New Roman"/>
          <w:b/>
          <w:color w:val="000000" w:themeColor="text1"/>
          <w:sz w:val="24"/>
          <w:lang w:eastAsia="zh-CN"/>
          <w14:textFill>
            <w14:solidFill>
              <w14:schemeClr w14:val="tx1"/>
            </w14:solidFill>
          </w14:textFill>
        </w:rPr>
        <w:t>潜在耐药研究信息：</w:t>
      </w:r>
    </w:p>
    <w:tbl>
      <w:tblPr>
        <w:tblStyle w:val="2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108" w:type="dxa"/>
          <w:bottom w:w="0" w:type="dxa"/>
          <w:right w:w="108" w:type="dxa"/>
        </w:tblCellMar>
      </w:tblPr>
      <w:tblGrid>
        <w:gridCol w:w="1526"/>
        <w:gridCol w:w="1417"/>
        <w:gridCol w:w="1261"/>
        <w:gridCol w:w="5666"/>
      </w:tblGrid>
      <w:tr w14:paraId="490194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156E43"/>
            <w:vAlign w:val="center"/>
          </w:tcPr>
          <w:p w14:paraId="54C05A69">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156E43"/>
            <w:vAlign w:val="center"/>
          </w:tcPr>
          <w:p w14:paraId="2A36A0FD">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156E43"/>
            <w:vAlign w:val="center"/>
          </w:tcPr>
          <w:p w14:paraId="14022111">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等级</w:t>
            </w:r>
          </w:p>
        </w:tc>
        <w:tc>
          <w:tcPr>
            <w:tcW w:w="5666" w:type="dxa"/>
            <w:tcBorders>
              <w:top w:val="nil"/>
              <w:left w:val="single" w:color="FFFFFF" w:sz="18" w:space="0"/>
              <w:bottom w:val="nil"/>
            </w:tcBorders>
            <w:shd w:val="clear" w:color="auto" w:fill="156E43"/>
            <w:vAlign w:val="center"/>
          </w:tcPr>
          <w:p w14:paraId="389C9780">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循证医学信息</w:t>
            </w:r>
          </w:p>
        </w:tc>
      </w:tr>
      <w:tr w14:paraId="1E83AB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shd w:val="clear" w:color="auto" w:fill="auto"/>
            <w:vAlign w:val="center"/>
          </w:tcPr>
          <w:p w14:paraId="3807D108">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highlight w:val="yellow"/>
                <w:lang w:eastAsia="zh-CN"/>
              </w:rPr>
            </w:pPr>
            <w:r>
              <w:rPr>
                <w:rFonts w:hint="eastAsia" w:ascii="Times New Roman" w:hAnsi="Times New Roman" w:eastAsia="微软雅黑" w:cs="Times New Roman"/>
                <w:b/>
                <w:sz w:val="20"/>
                <w:szCs w:val="20"/>
                <w:lang w:eastAsia="zh-CN"/>
              </w:rPr>
              <w:t>{%tr for dis in tdd.</w:t>
            </w:r>
            <w:r>
              <w:rPr>
                <w:rFonts w:hint="default" w:ascii="Times New Roman" w:hAnsi="Times New Roman" w:eastAsia="微软雅黑" w:cs="Times New Roman"/>
                <w:b/>
                <w:sz w:val="20"/>
                <w:szCs w:val="20"/>
                <w:lang w:eastAsia="zh-CN"/>
              </w:rPr>
              <w:t>potentialDrugList</w:t>
            </w:r>
            <w:r>
              <w:rPr>
                <w:rFonts w:hint="eastAsia" w:ascii="Times New Roman" w:hAnsi="Times New Roman" w:eastAsia="微软雅黑" w:cs="Times New Roman"/>
                <w:b/>
                <w:sz w:val="20"/>
                <w:szCs w:val="20"/>
                <w:lang w:eastAsia="zh-CN"/>
              </w:rPr>
              <w:t xml:space="preserve"> %}</w:t>
            </w:r>
          </w:p>
        </w:tc>
      </w:tr>
      <w:tr w14:paraId="64DF89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94" w:hRule="atLeast"/>
          <w:jc w:val="center"/>
        </w:trPr>
        <w:tc>
          <w:tcPr>
            <w:tcW w:w="1526" w:type="dxa"/>
            <w:shd w:val="clear" w:color="auto" w:fill="auto"/>
            <w:vAlign w:val="center"/>
          </w:tcPr>
          <w:p w14:paraId="708C05B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9" w:lineRule="auto"/>
              <w:ind w:left="0" w:right="131"/>
              <w:jc w:val="center"/>
              <w:textAlignment w:val="auto"/>
              <w:rPr>
                <w:rFonts w:hint="default" w:ascii="Times New Roman" w:hAnsi="Times New Roman" w:eastAsia="微软雅黑" w:cs="Times New Roman"/>
                <w:b/>
                <w:sz w:val="20"/>
                <w:szCs w:val="20"/>
                <w:highlight w:val="yellow"/>
              </w:rPr>
            </w:pPr>
            <w:r>
              <w:rPr>
                <w:rFonts w:hint="default" w:ascii="Times New Roman" w:hAnsi="Times New Roman" w:eastAsia="微软雅黑" w:cs="Times New Roman"/>
                <w:sz w:val="20"/>
                <w:szCs w:val="20"/>
                <w:lang w:eastAsia="zh-CN"/>
              </w:rPr>
              <w:t>{{</w:t>
            </w:r>
            <w:r>
              <w:rPr>
                <w:rFonts w:hint="default" w:ascii="Times New Roman" w:hAnsi="Times New Roman" w:eastAsia="微软雅黑" w:cs="Times New Roman"/>
                <w:bCs/>
                <w:sz w:val="20"/>
                <w:szCs w:val="20"/>
                <w:lang w:eastAsia="zh-CN"/>
              </w:rPr>
              <w:t>dis.drug_name_chinese</w:t>
            </w:r>
            <w:r>
              <w:rPr>
                <w:rFonts w:hint="eastAsia" w:ascii="Times New Roman" w:hAnsi="Times New Roman" w:eastAsia="微软雅黑" w:cs="Times New Roman"/>
                <w:bCs/>
                <w:sz w:val="20"/>
                <w:szCs w:val="20"/>
                <w:lang w:eastAsia="zh-CN"/>
              </w:rPr>
              <w:t>3</w:t>
            </w:r>
            <w:r>
              <w:rPr>
                <w:rFonts w:hint="default" w:ascii="Times New Roman" w:hAnsi="Times New Roman" w:eastAsia="微软雅黑" w:cs="Times New Roman"/>
                <w:sz w:val="20"/>
                <w:szCs w:val="20"/>
                <w:lang w:eastAsia="zh-CN"/>
              </w:rPr>
              <w:t xml:space="preserve"> }}</w:t>
            </w:r>
          </w:p>
        </w:tc>
        <w:tc>
          <w:tcPr>
            <w:tcW w:w="1417" w:type="dxa"/>
            <w:shd w:val="clear" w:color="auto" w:fill="auto"/>
            <w:vAlign w:val="center"/>
          </w:tcPr>
          <w:p w14:paraId="41037154">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highlight w:val="yellow"/>
                <w:lang w:eastAsia="zh-CN"/>
              </w:rPr>
            </w:pPr>
            <w:r>
              <w:rPr>
                <w:rFonts w:hint="eastAsia" w:ascii="Times New Roman" w:hAnsi="Times New Roman" w:eastAsia="微软雅黑" w:cs="Times New Roman"/>
                <w:sz w:val="20"/>
                <w:szCs w:val="20"/>
                <w:lang w:eastAsia="zh-CN"/>
              </w:rPr>
              <w:t>{{dis.</w:t>
            </w:r>
            <w:r>
              <w:rPr>
                <w:rFonts w:hint="eastAsia" w:ascii="Times New Roman" w:hAnsi="Times New Roman" w:eastAsia="微软雅黑" w:cs="Times New Roman"/>
                <w:bCs/>
                <w:sz w:val="20"/>
                <w:szCs w:val="20"/>
                <w:lang w:eastAsia="zh-CN"/>
              </w:rPr>
              <w:t>disease_name_chinese</w:t>
            </w:r>
            <w:r>
              <w:rPr>
                <w:rFonts w:hint="eastAsia" w:ascii="Times New Roman" w:hAnsi="Times New Roman" w:eastAsia="微软雅黑" w:cs="Times New Roman"/>
                <w:sz w:val="20"/>
                <w:szCs w:val="20"/>
                <w:lang w:eastAsia="zh-CN"/>
              </w:rPr>
              <w:t>}}</w:t>
            </w:r>
          </w:p>
        </w:tc>
        <w:tc>
          <w:tcPr>
            <w:tcW w:w="1261" w:type="dxa"/>
            <w:shd w:val="clear" w:color="auto" w:fill="auto"/>
            <w:vAlign w:val="center"/>
          </w:tcPr>
          <w:p w14:paraId="4B40382A">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highlight w:val="yellow"/>
                <w:lang w:eastAsia="zh-CN"/>
              </w:rPr>
            </w:pPr>
            <w:r>
              <w:rPr>
                <w:rFonts w:hint="eastAsia" w:ascii="Times New Roman" w:hAnsi="Times New Roman" w:eastAsia="微软雅黑" w:cs="Times New Roman"/>
                <w:sz w:val="20"/>
                <w:szCs w:val="20"/>
                <w:lang w:eastAsia="zh-CN"/>
              </w:rPr>
              <w:t>{{</w:t>
            </w:r>
            <w:r>
              <w:rPr>
                <w:rFonts w:hint="eastAsia" w:ascii="Times New Roman" w:hAnsi="Times New Roman" w:eastAsia="微软雅黑" w:cs="Times New Roman"/>
                <w:bCs/>
                <w:sz w:val="20"/>
                <w:szCs w:val="20"/>
                <w:lang w:eastAsia="zh-CN"/>
              </w:rPr>
              <w:t>dis.evidence_phase_chinese</w:t>
            </w:r>
            <w:r>
              <w:rPr>
                <w:rFonts w:hint="eastAsia" w:ascii="Times New Roman" w:hAnsi="Times New Roman" w:eastAsia="微软雅黑" w:cs="Times New Roman"/>
                <w:sz w:val="20"/>
                <w:szCs w:val="20"/>
                <w:lang w:eastAsia="zh-CN"/>
              </w:rPr>
              <w:t>}}</w:t>
            </w:r>
          </w:p>
        </w:tc>
        <w:tc>
          <w:tcPr>
            <w:tcW w:w="5666" w:type="dxa"/>
            <w:shd w:val="clear" w:color="auto" w:fill="auto"/>
            <w:vAlign w:val="center"/>
          </w:tcPr>
          <w:p w14:paraId="5D021238">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highlight w:val="yellow"/>
                <w:lang w:eastAsia="zh-CN"/>
              </w:rPr>
            </w:pPr>
            <w:r>
              <w:rPr>
                <w:rFonts w:hint="eastAsia" w:ascii="Times New Roman" w:hAnsi="Times New Roman" w:eastAsia="微软雅黑" w:cs="Times New Roman"/>
                <w:sz w:val="20"/>
                <w:szCs w:val="20"/>
                <w:lang w:eastAsia="zh-CN"/>
              </w:rPr>
              <w:t>{{</w:t>
            </w:r>
            <w:r>
              <w:rPr>
                <w:rFonts w:hint="eastAsia" w:ascii="Times New Roman" w:hAnsi="Times New Roman" w:eastAsia="微软雅黑" w:cs="Times New Roman"/>
                <w:bCs/>
                <w:sz w:val="20"/>
                <w:szCs w:val="20"/>
                <w:lang w:eastAsia="zh-CN"/>
              </w:rPr>
              <w:t>dis.annotation_chinese</w:t>
            </w:r>
            <w:r>
              <w:rPr>
                <w:rFonts w:hint="eastAsia" w:ascii="Times New Roman" w:hAnsi="Times New Roman" w:eastAsia="微软雅黑" w:cs="Times New Roman"/>
                <w:sz w:val="20"/>
                <w:szCs w:val="20"/>
                <w:lang w:eastAsia="zh-CN"/>
              </w:rPr>
              <w:t>}}</w:t>
            </w:r>
          </w:p>
        </w:tc>
      </w:tr>
      <w:tr w14:paraId="3E737B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6D664251">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lang w:eastAsia="zh-CN"/>
              </w:rPr>
            </w:pPr>
            <w:r>
              <w:rPr>
                <w:rFonts w:hint="eastAsia" w:ascii="Times New Roman" w:hAnsi="Times New Roman" w:eastAsia="微软雅黑" w:cs="Times New Roman"/>
                <w:b/>
                <w:sz w:val="20"/>
                <w:szCs w:val="20"/>
                <w:lang w:eastAsia="zh-CN"/>
              </w:rPr>
              <w:t>{%tr endfor %}</w:t>
            </w:r>
          </w:p>
        </w:tc>
      </w:tr>
    </w:tbl>
    <w:p w14:paraId="5375947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D4C3201">
      <w:pPr>
        <w:keepNext/>
        <w:spacing w:before="26"/>
        <w:rPr>
          <w:rFonts w:ascii="Times New Roman" w:hAnsi="Times New Roman" w:eastAsia="微软雅黑" w:cs="Times New Roman"/>
          <w:b/>
          <w:color w:val="000000" w:themeColor="text1"/>
          <w:sz w:val="24"/>
          <w:lang w:eastAsia="zh-CN"/>
          <w14:textFill>
            <w14:solidFill>
              <w14:schemeClr w14:val="tx1"/>
            </w14:solidFill>
          </w14:textFill>
        </w:rPr>
      </w:pPr>
      <w:r>
        <w:rPr>
          <w:rFonts w:hint="eastAsia" w:ascii="Times New Roman" w:hAnsi="Times New Roman" w:eastAsia="微软雅黑" w:cs="Times New Roman"/>
          <w:b/>
          <w:color w:val="000000" w:themeColor="text1"/>
          <w:sz w:val="24"/>
          <w:lang w:eastAsia="zh-CN"/>
          <w14:textFill>
            <w14:solidFill>
              <w14:schemeClr w14:val="tx1"/>
            </w14:solidFill>
          </w14:textFill>
        </w:rPr>
        <w:t>临床试验信息</w:t>
      </w:r>
    </w:p>
    <w:tbl>
      <w:tblPr>
        <w:tblStyle w:val="2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108" w:type="dxa"/>
          <w:bottom w:w="0" w:type="dxa"/>
          <w:right w:w="108" w:type="dxa"/>
        </w:tblCellMar>
      </w:tblPr>
      <w:tblGrid>
        <w:gridCol w:w="1645"/>
        <w:gridCol w:w="3884"/>
        <w:gridCol w:w="1246"/>
        <w:gridCol w:w="1035"/>
        <w:gridCol w:w="1204"/>
        <w:gridCol w:w="856"/>
      </w:tblGrid>
      <w:tr w14:paraId="119041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20" w:hRule="atLeast"/>
          <w:jc w:val="center"/>
        </w:trPr>
        <w:tc>
          <w:tcPr>
            <w:tcW w:w="1645" w:type="dxa"/>
            <w:tcBorders>
              <w:top w:val="nil"/>
              <w:bottom w:val="nil"/>
              <w:right w:val="single" w:color="FFFFFF" w:sz="18" w:space="0"/>
            </w:tcBorders>
            <w:shd w:val="clear" w:color="auto" w:fill="156E43"/>
            <w:vAlign w:val="center"/>
          </w:tcPr>
          <w:p w14:paraId="0642CC14">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156E43"/>
            <w:vAlign w:val="center"/>
          </w:tcPr>
          <w:p w14:paraId="31B9037F">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156E43"/>
            <w:vAlign w:val="center"/>
          </w:tcPr>
          <w:p w14:paraId="32C58391">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156E43"/>
            <w:vAlign w:val="center"/>
          </w:tcPr>
          <w:p w14:paraId="74595F19">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156E43"/>
            <w:vAlign w:val="center"/>
          </w:tcPr>
          <w:p w14:paraId="5E43E878">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药物</w:t>
            </w:r>
          </w:p>
        </w:tc>
        <w:tc>
          <w:tcPr>
            <w:tcW w:w="856" w:type="dxa"/>
            <w:tcBorders>
              <w:top w:val="nil"/>
              <w:left w:val="single" w:color="FFFFFF" w:sz="18" w:space="0"/>
              <w:bottom w:val="nil"/>
            </w:tcBorders>
            <w:shd w:val="clear" w:color="auto" w:fill="156E43"/>
            <w:vAlign w:val="center"/>
          </w:tcPr>
          <w:p w14:paraId="6DBEFFE7">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地点</w:t>
            </w:r>
          </w:p>
        </w:tc>
      </w:tr>
      <w:tr w14:paraId="7F2F3E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jc w:val="center"/>
        </w:trPr>
        <w:tc>
          <w:tcPr>
            <w:tcW w:w="9870" w:type="dxa"/>
            <w:gridSpan w:val="6"/>
            <w:tcBorders>
              <w:top w:val="nil"/>
            </w:tcBorders>
            <w:shd w:val="clear" w:color="auto" w:fill="auto"/>
            <w:vAlign w:val="center"/>
          </w:tcPr>
          <w:p w14:paraId="578E6C84">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lang w:eastAsia="zh-CN"/>
              </w:rPr>
            </w:pPr>
            <w:r>
              <w:rPr>
                <w:rFonts w:hint="eastAsia" w:ascii="Times New Roman" w:hAnsi="Times New Roman" w:eastAsia="微软雅黑" w:cs="Times New Roman"/>
                <w:b/>
                <w:sz w:val="20"/>
                <w:szCs w:val="20"/>
                <w:lang w:eastAsia="zh-CN"/>
              </w:rPr>
              <w:t>{%tr for cti in tdd.clinicalTrialInformationStr %}</w:t>
            </w:r>
          </w:p>
        </w:tc>
      </w:tr>
      <w:tr w14:paraId="3831C3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jc w:val="center"/>
        </w:trPr>
        <w:tc>
          <w:tcPr>
            <w:tcW w:w="1645" w:type="dxa"/>
            <w:shd w:val="clear" w:color="auto" w:fill="auto"/>
            <w:vAlign w:val="center"/>
          </w:tcPr>
          <w:p w14:paraId="7C361272">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lang w:eastAsia="zh-CN"/>
              </w:rPr>
            </w:pPr>
            <w:r>
              <w:rPr>
                <w:rFonts w:hint="eastAsia" w:ascii="Times New Roman" w:hAnsi="Times New Roman" w:eastAsia="微软雅黑" w:cs="Times New Roman"/>
                <w:bCs/>
                <w:sz w:val="20"/>
                <w:szCs w:val="20"/>
                <w:lang w:eastAsia="zh-CN"/>
              </w:rPr>
              <w:t>{{ cti.clinical_trial_id }}</w:t>
            </w:r>
          </w:p>
        </w:tc>
        <w:tc>
          <w:tcPr>
            <w:tcW w:w="3884" w:type="dxa"/>
            <w:shd w:val="clear" w:color="auto" w:fill="auto"/>
            <w:vAlign w:val="center"/>
          </w:tcPr>
          <w:p w14:paraId="01CDCF9D">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lang w:eastAsia="zh-CN"/>
              </w:rPr>
            </w:pPr>
            <w:r>
              <w:rPr>
                <w:rFonts w:hint="eastAsia" w:ascii="Times New Roman" w:hAnsi="Times New Roman" w:eastAsia="微软雅黑" w:cs="Times New Roman"/>
                <w:bCs/>
                <w:sz w:val="20"/>
                <w:szCs w:val="20"/>
                <w:lang w:eastAsia="zh-CN"/>
              </w:rPr>
              <w:t>{{ cti.title_chinese }}</w:t>
            </w:r>
          </w:p>
        </w:tc>
        <w:tc>
          <w:tcPr>
            <w:tcW w:w="1246" w:type="dxa"/>
            <w:shd w:val="clear" w:color="auto" w:fill="auto"/>
            <w:vAlign w:val="center"/>
          </w:tcPr>
          <w:p w14:paraId="7E6694FA">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lang w:eastAsia="zh-CN"/>
              </w:rPr>
            </w:pPr>
            <w:r>
              <w:rPr>
                <w:rFonts w:hint="eastAsia" w:ascii="Times New Roman" w:hAnsi="Times New Roman" w:eastAsia="微软雅黑" w:cs="Times New Roman"/>
                <w:bCs/>
                <w:sz w:val="20"/>
                <w:szCs w:val="20"/>
                <w:lang w:eastAsia="zh-CN"/>
              </w:rPr>
              <w:t>{{ cti.condition_chinese }}</w:t>
            </w:r>
          </w:p>
        </w:tc>
        <w:tc>
          <w:tcPr>
            <w:tcW w:w="1035" w:type="dxa"/>
            <w:shd w:val="clear" w:color="auto" w:fill="auto"/>
            <w:vAlign w:val="center"/>
          </w:tcPr>
          <w:p w14:paraId="2B830F2B">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lang w:eastAsia="zh-CN"/>
              </w:rPr>
            </w:pPr>
            <w:r>
              <w:rPr>
                <w:rFonts w:hint="eastAsia" w:ascii="Times New Roman" w:hAnsi="Times New Roman" w:eastAsia="微软雅黑" w:cs="Times New Roman"/>
                <w:bCs/>
                <w:sz w:val="20"/>
                <w:szCs w:val="20"/>
                <w:lang w:eastAsia="zh-CN"/>
              </w:rPr>
              <w:t>{{ cti.phase }}</w:t>
            </w:r>
          </w:p>
        </w:tc>
        <w:tc>
          <w:tcPr>
            <w:tcW w:w="1204" w:type="dxa"/>
            <w:shd w:val="clear" w:color="auto" w:fill="auto"/>
            <w:vAlign w:val="center"/>
          </w:tcPr>
          <w:p w14:paraId="3D95065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9" w:lineRule="auto"/>
              <w:ind w:left="0" w:right="131"/>
              <w:jc w:val="center"/>
              <w:textAlignment w:val="auto"/>
              <w:rPr>
                <w:rFonts w:hint="default"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 xml:space="preserve">{% for d in </w:t>
            </w:r>
            <w:r>
              <w:rPr>
                <w:rFonts w:hint="eastAsia" w:ascii="Times New Roman" w:hAnsi="Times New Roman" w:eastAsia="微软雅黑" w:cs="Times New Roman"/>
                <w:bCs/>
                <w:sz w:val="20"/>
                <w:szCs w:val="20"/>
                <w:lang w:eastAsia="zh-CN"/>
              </w:rPr>
              <w:t>cti.drug_name_chinese</w:t>
            </w:r>
            <w:r>
              <w:rPr>
                <w:rFonts w:hint="eastAsia" w:ascii="Times New Roman" w:hAnsi="Times New Roman" w:eastAsia="微软雅黑" w:cs="Times New Roman"/>
                <w:sz w:val="20"/>
                <w:szCs w:val="20"/>
                <w:lang w:eastAsia="zh-CN"/>
              </w:rPr>
              <w:t xml:space="preserve"> %}{%if loop.last%}{{ d.name }}{%else%}{{ d.name }}</w:t>
            </w:r>
          </w:p>
          <w:p w14:paraId="22AF2A88">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{%endif%}{% endfor %}</w:t>
            </w:r>
          </w:p>
        </w:tc>
        <w:tc>
          <w:tcPr>
            <w:tcW w:w="856" w:type="dxa"/>
            <w:shd w:val="clear" w:color="auto" w:fill="auto"/>
            <w:vAlign w:val="center"/>
          </w:tcPr>
          <w:p w14:paraId="6DA02009">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lang w:eastAsia="zh-CN"/>
              </w:rPr>
            </w:pPr>
            <w:r>
              <w:rPr>
                <w:rFonts w:hint="eastAsia" w:ascii="Times New Roman" w:hAnsi="Times New Roman" w:eastAsia="微软雅黑" w:cs="Times New Roman"/>
                <w:bCs/>
                <w:sz w:val="20"/>
                <w:szCs w:val="20"/>
                <w:lang w:eastAsia="zh-CN"/>
              </w:rPr>
              <w:t>{{ cti.location_chinese }}</w:t>
            </w:r>
          </w:p>
        </w:tc>
      </w:tr>
      <w:tr w14:paraId="077D4E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shd w:val="clear" w:color="auto" w:fill="auto"/>
            <w:vAlign w:val="center"/>
          </w:tcPr>
          <w:p w14:paraId="1ED862B4">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lang w:eastAsia="zh-CN"/>
              </w:rPr>
            </w:pPr>
            <w:r>
              <w:rPr>
                <w:rFonts w:hint="eastAsia" w:ascii="Times New Roman" w:hAnsi="Times New Roman" w:eastAsia="微软雅黑" w:cs="Times New Roman"/>
                <w:bCs/>
                <w:sz w:val="20"/>
                <w:szCs w:val="20"/>
                <w:lang w:eastAsia="zh-CN"/>
              </w:rPr>
              <w:t>{%tr endfor %}</w:t>
            </w:r>
          </w:p>
        </w:tc>
      </w:tr>
    </w:tbl>
    <w:p w14:paraId="45BDDC27">
      <w:pPr>
        <w:pStyle w:val="284"/>
        <w:rPr>
          <w:color w:val="auto"/>
        </w:rPr>
      </w:pPr>
      <w:r>
        <w:rPr>
          <w:rFonts w:hint="eastAsia"/>
          <w:color w:val="auto"/>
        </w:rPr>
        <w:t>{% endif %}{% endfor %}{% for vus in unknownVarAnalysisStr %}</w:t>
      </w:r>
    </w:p>
    <w:p w14:paraId="78EE7921">
      <w:pPr>
        <w:keepNext/>
        <w:spacing w:before="120" w:beforeLines="50" w:after="120" w:afterLines="50"/>
        <w:rPr>
          <w:rFonts w:ascii="Times New Roman" w:hAnsi="Times New Roman" w:eastAsia="微软雅黑" w:cs="Times New Roman"/>
          <w:b/>
          <w:color w:val="156E43"/>
          <w:sz w:val="24"/>
          <w:szCs w:val="24"/>
          <w:lang w:eastAsia="zh-CN"/>
        </w:rPr>
      </w:pPr>
      <w:r>
        <w:rPr>
          <w:rFonts w:hint="eastAsia" w:ascii="Times New Roman" w:hAnsi="Times New Roman" w:eastAsia="微软雅黑" w:cs="Times New Roman"/>
          <w:b/>
          <w:color w:val="156E43"/>
          <w:sz w:val="24"/>
          <w:szCs w:val="24"/>
          <w:lang w:eastAsia="zh-CN"/>
        </w:rPr>
        <w:t>{{ vus.gene}}</w:t>
      </w:r>
    </w:p>
    <w:tbl>
      <w:tblPr>
        <w:tblStyle w:val="25"/>
        <w:tblpPr w:leftFromText="180" w:rightFromText="180" w:vertAnchor="text" w:tblpXSpec="center" w:tblpY="1"/>
        <w:tblOverlap w:val="never"/>
        <w:tblW w:w="98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843"/>
        <w:gridCol w:w="8027"/>
      </w:tblGrid>
      <w:tr w14:paraId="68DA0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156E43"/>
            <w:vAlign w:val="center"/>
          </w:tcPr>
          <w:p w14:paraId="3E550EC0">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6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shd w:val="clear" w:color="auto" w:fill="auto"/>
            <w:vAlign w:val="center"/>
          </w:tcPr>
          <w:p w14:paraId="1D427CFF">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60" w:lineRule="auto"/>
              <w:ind w:left="0" w:right="0"/>
              <w:textAlignment w:val="auto"/>
              <w:rPr>
                <w:rFonts w:hint="default" w:ascii="Times New Roman" w:hAnsi="Times New Roman" w:eastAsia="微软雅黑" w:cs="Times New Roman"/>
                <w:sz w:val="20"/>
                <w:szCs w:val="20"/>
                <w:lang w:eastAsia="zh-CN"/>
              </w:rPr>
            </w:pPr>
            <w:r>
              <w:rPr>
                <w:rFonts w:hint="eastAsia" w:ascii="Times New Roman" w:hAnsi="Times New Roman" w:eastAsia="微软雅黑" w:cs="Times New Roman"/>
                <w:color w:val="000000"/>
                <w:sz w:val="20"/>
                <w:szCs w:val="20"/>
                <w:lang w:eastAsia="zh-CN"/>
              </w:rPr>
              <w:t>{{ vus.ori_variant }}</w:t>
            </w:r>
          </w:p>
        </w:tc>
      </w:tr>
      <w:tr w14:paraId="4A664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156E43"/>
            <w:vAlign w:val="center"/>
          </w:tcPr>
          <w:p w14:paraId="284CE312">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6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shd w:val="clear" w:color="auto" w:fill="auto"/>
            <w:vAlign w:val="center"/>
          </w:tcPr>
          <w:p w14:paraId="56B75024">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60" w:lineRule="auto"/>
              <w:ind w:left="0" w:right="0"/>
              <w:textAlignment w:val="auto"/>
              <w:rPr>
                <w:rFonts w:hint="default" w:ascii="Times New Roman" w:hAnsi="Times New Roman" w:eastAsia="微软雅黑" w:cs="Times New Roman"/>
                <w:sz w:val="20"/>
                <w:szCs w:val="20"/>
                <w:lang w:eastAsia="zh-CN"/>
              </w:rPr>
            </w:pPr>
            <w:r>
              <w:rPr>
                <w:rFonts w:hint="eastAsia" w:ascii="Times New Roman" w:hAnsi="Times New Roman" w:eastAsia="微软雅黑" w:cs="Times New Roman"/>
                <w:color w:val="000000"/>
                <w:sz w:val="20"/>
                <w:szCs w:val="20"/>
                <w:lang w:eastAsia="zh-CN"/>
              </w:rPr>
              <w:t>{{ vus.mutDesc }}</w:t>
            </w:r>
          </w:p>
        </w:tc>
      </w:tr>
      <w:tr w14:paraId="5988F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156E43"/>
            <w:vAlign w:val="center"/>
          </w:tcPr>
          <w:p w14:paraId="3C96611E">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6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shd w:val="clear" w:color="auto" w:fill="auto"/>
            <w:vAlign w:val="center"/>
          </w:tcPr>
          <w:p w14:paraId="1B58C359">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60" w:lineRule="auto"/>
              <w:ind w:left="0" w:right="0"/>
              <w:textAlignment w:val="auto"/>
              <w:rPr>
                <w:rFonts w:hint="default"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 vus.gene_description_chinese }}</w:t>
            </w:r>
          </w:p>
        </w:tc>
      </w:tr>
    </w:tbl>
    <w:p w14:paraId="5990EAA7">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31E0DFB0">
      <w:pPr>
        <w:keepNext/>
        <w:spacing w:before="120" w:beforeLines="50" w:after="120" w:afterLines="50"/>
        <w:rPr>
          <w:rFonts w:ascii="Times New Roman" w:hAnsi="Times New Roman" w:eastAsia="微软雅黑" w:cs="Times New Roman"/>
          <w:b/>
          <w:color w:val="156E43"/>
          <w:sz w:val="24"/>
          <w:szCs w:val="24"/>
          <w:lang w:eastAsia="zh-CN"/>
        </w:rPr>
      </w:pPr>
      <w:r>
        <w:rPr>
          <w:rFonts w:hint="eastAsia" w:ascii="Times New Roman" w:hAnsi="Times New Roman" w:eastAsia="微软雅黑" w:cs="Times New Roman"/>
          <w:b/>
          <w:color w:val="156E43"/>
          <w:sz w:val="24"/>
          <w:szCs w:val="24"/>
          <w:lang w:eastAsia="zh-CN"/>
        </w:rPr>
        <w:t>{{ tdd.comutation }}</w:t>
      </w:r>
    </w:p>
    <w:tbl>
      <w:tblPr>
        <w:tblStyle w:val="2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108" w:type="dxa"/>
          <w:bottom w:w="0" w:type="dxa"/>
          <w:right w:w="108" w:type="dxa"/>
        </w:tblCellMar>
      </w:tblPr>
      <w:tblGrid>
        <w:gridCol w:w="432"/>
        <w:gridCol w:w="1191"/>
        <w:gridCol w:w="8247"/>
      </w:tblGrid>
      <w:tr w14:paraId="4B1262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17" w:hRule="atLeast"/>
          <w:jc w:val="center"/>
        </w:trPr>
        <w:tc>
          <w:tcPr>
            <w:tcW w:w="1623" w:type="dxa"/>
            <w:gridSpan w:val="2"/>
            <w:tcBorders>
              <w:top w:val="nil"/>
              <w:bottom w:val="single" w:color="FFFFFF" w:sz="18" w:space="0"/>
              <w:right w:val="nil"/>
            </w:tcBorders>
            <w:shd w:val="clear" w:color="auto" w:fill="156E43"/>
            <w:vAlign w:val="center"/>
          </w:tcPr>
          <w:p w14:paraId="316CE29E">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突变形式</w:t>
            </w:r>
          </w:p>
        </w:tc>
        <w:tc>
          <w:tcPr>
            <w:tcW w:w="8247" w:type="dxa"/>
            <w:tcBorders>
              <w:left w:val="nil"/>
            </w:tcBorders>
            <w:shd w:val="clear" w:color="auto" w:fill="auto"/>
            <w:vAlign w:val="center"/>
          </w:tcPr>
          <w:p w14:paraId="1BFA6E12">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lang w:eastAsia="zh-CN"/>
              </w:rPr>
            </w:pPr>
            <w:r>
              <w:rPr>
                <w:rFonts w:hint="eastAsia" w:ascii="Times New Roman" w:hAnsi="Times New Roman" w:eastAsia="微软雅黑" w:cs="Times New Roman"/>
                <w:bCs/>
                <w:sz w:val="20"/>
                <w:szCs w:val="20"/>
                <w:lang w:eastAsia="zh-CN"/>
              </w:rPr>
              <w:t>-</w:t>
            </w:r>
          </w:p>
        </w:tc>
      </w:tr>
      <w:tr w14:paraId="5F384E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20" w:hRule="atLeast"/>
          <w:jc w:val="center"/>
        </w:trPr>
        <w:tc>
          <w:tcPr>
            <w:tcW w:w="1623" w:type="dxa"/>
            <w:gridSpan w:val="2"/>
            <w:tcBorders>
              <w:top w:val="single" w:color="FFFFFF" w:sz="18" w:space="0"/>
              <w:bottom w:val="single" w:color="FFFFFF" w:sz="18" w:space="0"/>
              <w:right w:val="nil"/>
            </w:tcBorders>
            <w:shd w:val="clear" w:color="auto" w:fill="156E43"/>
            <w:vAlign w:val="center"/>
          </w:tcPr>
          <w:p w14:paraId="5FCE198F">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丰度</w:t>
            </w:r>
          </w:p>
        </w:tc>
        <w:tc>
          <w:tcPr>
            <w:tcW w:w="8247" w:type="dxa"/>
            <w:tcBorders>
              <w:left w:val="nil"/>
            </w:tcBorders>
            <w:shd w:val="clear" w:color="auto" w:fill="auto"/>
            <w:vAlign w:val="center"/>
          </w:tcPr>
          <w:p w14:paraId="26DC0585">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lang w:eastAsia="zh-CN"/>
              </w:rPr>
            </w:pPr>
            <w:r>
              <w:rPr>
                <w:rFonts w:hint="eastAsia" w:ascii="Times New Roman" w:hAnsi="Times New Roman" w:eastAsia="微软雅黑" w:cs="Times New Roman"/>
                <w:bCs/>
                <w:sz w:val="20"/>
                <w:szCs w:val="20"/>
                <w:lang w:eastAsia="zh-CN"/>
              </w:rPr>
              <w:t>{{ tdd.mutFreq }}</w:t>
            </w:r>
          </w:p>
        </w:tc>
      </w:tr>
      <w:tr w14:paraId="5CBFC3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74" w:hRule="atLeast"/>
          <w:jc w:val="center"/>
        </w:trPr>
        <w:tc>
          <w:tcPr>
            <w:tcW w:w="432" w:type="dxa"/>
            <w:vMerge w:val="restart"/>
            <w:tcBorders>
              <w:top w:val="single" w:color="FFFFFF" w:sz="18" w:space="0"/>
              <w:bottom w:val="single" w:color="FFFFFF" w:sz="18" w:space="0"/>
              <w:right w:val="single" w:color="FFFFFF" w:sz="18" w:space="0"/>
            </w:tcBorders>
            <w:shd w:val="clear" w:color="auto" w:fill="156E43"/>
            <w:vAlign w:val="center"/>
          </w:tcPr>
          <w:p w14:paraId="797842D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50" w:lineRule="auto"/>
              <w:ind w:left="0" w:right="0"/>
              <w:jc w:val="center"/>
              <w:textAlignment w:val="auto"/>
              <w:rPr>
                <w:rFonts w:hint="default" w:ascii="Times New Roman" w:hAnsi="Times New Roman" w:eastAsia="微软雅黑" w:cs="Times New Roman"/>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潜在获益药物</w:t>
            </w:r>
          </w:p>
        </w:tc>
        <w:tc>
          <w:tcPr>
            <w:tcW w:w="1191" w:type="dxa"/>
            <w:tcBorders>
              <w:top w:val="single" w:color="FFFFFF" w:sz="18" w:space="0"/>
              <w:left w:val="single" w:color="FFFFFF" w:sz="18" w:space="0"/>
              <w:bottom w:val="single" w:color="FFFFFF" w:sz="18" w:space="0"/>
              <w:right w:val="nil"/>
            </w:tcBorders>
            <w:shd w:val="clear" w:color="auto" w:fill="156E43"/>
            <w:vAlign w:val="center"/>
          </w:tcPr>
          <w:p w14:paraId="3A84C37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5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A级</w:t>
            </w:r>
          </w:p>
        </w:tc>
        <w:tc>
          <w:tcPr>
            <w:tcW w:w="8247" w:type="dxa"/>
            <w:tcBorders>
              <w:left w:val="nil"/>
            </w:tcBorders>
            <w:shd w:val="clear" w:color="auto" w:fill="auto"/>
            <w:vAlign w:val="center"/>
          </w:tcPr>
          <w:p w14:paraId="106CE7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sz w:val="20"/>
                <w:szCs w:val="20"/>
                <w:lang w:eastAsia="zh-CN"/>
              </w:rPr>
              <w:t>{% if tdd.drugaStr == [] %}无{% else%}{% for d in tdd.drugaStr %}{%if loop.last%}</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，{%endif%}{% endfor %}{% endif%}</w:t>
            </w:r>
          </w:p>
        </w:tc>
      </w:tr>
      <w:tr w14:paraId="2FB0D7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156E43"/>
            <w:vAlign w:val="center"/>
          </w:tcPr>
          <w:p w14:paraId="4B0D779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5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p>
        </w:tc>
        <w:tc>
          <w:tcPr>
            <w:tcW w:w="1191" w:type="dxa"/>
            <w:tcBorders>
              <w:top w:val="single" w:color="FFFFFF" w:sz="18" w:space="0"/>
              <w:left w:val="single" w:color="FFFFFF" w:sz="18" w:space="0"/>
              <w:bottom w:val="single" w:color="FFFFFF" w:sz="18" w:space="0"/>
              <w:right w:val="nil"/>
            </w:tcBorders>
            <w:shd w:val="clear" w:color="auto" w:fill="156E43"/>
            <w:vAlign w:val="center"/>
          </w:tcPr>
          <w:p w14:paraId="1741AA5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5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B级</w:t>
            </w:r>
          </w:p>
        </w:tc>
        <w:tc>
          <w:tcPr>
            <w:tcW w:w="8247" w:type="dxa"/>
            <w:tcBorders>
              <w:left w:val="nil"/>
            </w:tcBorders>
            <w:shd w:val="clear" w:color="auto" w:fill="auto"/>
            <w:vAlign w:val="center"/>
          </w:tcPr>
          <w:p w14:paraId="6DCA48E1">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sz w:val="20"/>
                <w:szCs w:val="20"/>
                <w:lang w:eastAsia="zh-CN"/>
              </w:rPr>
              <w:t>{% if tdd.drugbStr == [] %}无{% else%}{% for d in tdd.drugbStr %}{%if loop.last%}</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，{%endif%}{% endfor %}{% endif%}</w:t>
            </w:r>
          </w:p>
        </w:tc>
      </w:tr>
      <w:tr w14:paraId="58851C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156E43"/>
            <w:vAlign w:val="center"/>
          </w:tcPr>
          <w:p w14:paraId="0F681CF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5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p>
        </w:tc>
        <w:tc>
          <w:tcPr>
            <w:tcW w:w="1191" w:type="dxa"/>
            <w:tcBorders>
              <w:top w:val="single" w:color="FFFFFF" w:sz="18" w:space="0"/>
              <w:left w:val="single" w:color="FFFFFF" w:sz="18" w:space="0"/>
              <w:bottom w:val="single" w:color="FFFFFF" w:sz="18" w:space="0"/>
              <w:right w:val="nil"/>
            </w:tcBorders>
            <w:shd w:val="clear" w:color="auto" w:fill="156E43"/>
            <w:vAlign w:val="center"/>
          </w:tcPr>
          <w:p w14:paraId="43AE4B3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5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C级</w:t>
            </w:r>
          </w:p>
        </w:tc>
        <w:tc>
          <w:tcPr>
            <w:tcW w:w="8247" w:type="dxa"/>
            <w:tcBorders>
              <w:left w:val="nil"/>
            </w:tcBorders>
            <w:shd w:val="clear" w:color="auto" w:fill="auto"/>
            <w:vAlign w:val="center"/>
          </w:tcPr>
          <w:p w14:paraId="30703E3D">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sz w:val="20"/>
                <w:szCs w:val="20"/>
                <w:lang w:eastAsia="zh-CN"/>
              </w:rPr>
              <w:t>{% if tdd.drugcStr == [] %}无{% else%}{% for d in tdd.drugcStr %}{%if loop.last%}</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，{%endif%}{% endfor %}{% endif%}</w:t>
            </w:r>
          </w:p>
        </w:tc>
      </w:tr>
      <w:tr w14:paraId="5FDD73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156E43"/>
            <w:vAlign w:val="center"/>
          </w:tcPr>
          <w:p w14:paraId="7775E6E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5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p>
        </w:tc>
        <w:tc>
          <w:tcPr>
            <w:tcW w:w="1191" w:type="dxa"/>
            <w:tcBorders>
              <w:top w:val="single" w:color="FFFFFF" w:sz="18" w:space="0"/>
              <w:left w:val="single" w:color="FFFFFF" w:sz="18" w:space="0"/>
              <w:bottom w:val="single" w:color="FFFFFF" w:sz="18" w:space="0"/>
              <w:right w:val="nil"/>
            </w:tcBorders>
            <w:shd w:val="clear" w:color="auto" w:fill="156E43"/>
            <w:vAlign w:val="center"/>
          </w:tcPr>
          <w:p w14:paraId="30119DC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5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D</w:t>
            </w: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级</w:t>
            </w:r>
          </w:p>
        </w:tc>
        <w:tc>
          <w:tcPr>
            <w:tcW w:w="8247" w:type="dxa"/>
            <w:tcBorders>
              <w:left w:val="nil"/>
            </w:tcBorders>
            <w:shd w:val="clear" w:color="auto" w:fill="auto"/>
            <w:vAlign w:val="center"/>
          </w:tcPr>
          <w:p w14:paraId="1BC75495">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sz w:val="20"/>
                <w:szCs w:val="20"/>
                <w:lang w:eastAsia="zh-CN"/>
              </w:rPr>
              <w:t>{% if tdd.drug</w:t>
            </w:r>
            <w:r>
              <w:rPr>
                <w:rFonts w:hint="eastAsia" w:ascii="Times New Roman" w:hAnsi="Times New Roman" w:eastAsia="微软雅黑" w:cs="Times New Roman"/>
                <w:sz w:val="20"/>
                <w:szCs w:val="20"/>
                <w:lang w:eastAsia="zh-CN"/>
              </w:rPr>
              <w:t>d</w:t>
            </w:r>
            <w:r>
              <w:rPr>
                <w:rFonts w:hint="default" w:ascii="Times New Roman" w:hAnsi="Times New Roman" w:eastAsia="微软雅黑" w:cs="Times New Roman"/>
                <w:sz w:val="20"/>
                <w:szCs w:val="20"/>
                <w:lang w:eastAsia="zh-CN"/>
              </w:rPr>
              <w:t>Str == [] %}无{% else%}{% for d in tdd.drug</w:t>
            </w:r>
            <w:r>
              <w:rPr>
                <w:rFonts w:hint="eastAsia" w:ascii="Times New Roman" w:hAnsi="Times New Roman" w:eastAsia="微软雅黑" w:cs="Times New Roman"/>
                <w:sz w:val="20"/>
                <w:szCs w:val="20"/>
                <w:lang w:eastAsia="zh-CN"/>
              </w:rPr>
              <w:t>d</w:t>
            </w:r>
            <w:r>
              <w:rPr>
                <w:rFonts w:hint="default" w:ascii="Times New Roman" w:hAnsi="Times New Roman" w:eastAsia="微软雅黑" w:cs="Times New Roman"/>
                <w:sz w:val="20"/>
                <w:szCs w:val="20"/>
                <w:lang w:eastAsia="zh-CN"/>
              </w:rPr>
              <w:t>Str %}{%if loop.last%}</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，{%endif%}{% endfor %}{% endif%}</w:t>
            </w:r>
          </w:p>
        </w:tc>
      </w:tr>
      <w:tr w14:paraId="5A387A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74" w:hRule="atLeast"/>
          <w:jc w:val="center"/>
        </w:trPr>
        <w:tc>
          <w:tcPr>
            <w:tcW w:w="432" w:type="dxa"/>
            <w:vMerge w:val="restart"/>
            <w:tcBorders>
              <w:top w:val="single" w:color="FFFFFF" w:sz="18" w:space="0"/>
              <w:bottom w:val="single" w:color="FFFFFF" w:sz="18" w:space="0"/>
              <w:right w:val="single" w:color="FFFFFF" w:sz="18" w:space="0"/>
            </w:tcBorders>
            <w:shd w:val="clear" w:color="auto" w:fill="156E43"/>
            <w:vAlign w:val="center"/>
          </w:tcPr>
          <w:p w14:paraId="1B65E200">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潜在耐药信息</w:t>
            </w:r>
          </w:p>
        </w:tc>
        <w:tc>
          <w:tcPr>
            <w:tcW w:w="1191" w:type="dxa"/>
            <w:tcBorders>
              <w:top w:val="single" w:color="FFFFFF" w:sz="18" w:space="0"/>
              <w:left w:val="single" w:color="FFFFFF" w:sz="18" w:space="0"/>
              <w:bottom w:val="single" w:color="FFFFFF" w:sz="18" w:space="0"/>
              <w:right w:val="nil"/>
            </w:tcBorders>
            <w:shd w:val="clear" w:color="auto" w:fill="156E43"/>
            <w:vAlign w:val="center"/>
          </w:tcPr>
          <w:p w14:paraId="1A01A6DC">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A级</w:t>
            </w:r>
          </w:p>
        </w:tc>
        <w:tc>
          <w:tcPr>
            <w:tcW w:w="8247" w:type="dxa"/>
            <w:tcBorders>
              <w:left w:val="nil"/>
            </w:tcBorders>
            <w:shd w:val="clear" w:color="auto" w:fill="auto"/>
            <w:vAlign w:val="center"/>
          </w:tcPr>
          <w:p w14:paraId="69458C0A">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sz w:val="20"/>
                <w:szCs w:val="20"/>
                <w:lang w:eastAsia="zh-CN"/>
              </w:rPr>
            </w:pPr>
            <w:r>
              <w:rPr>
                <w:rFonts w:hint="default" w:ascii="Times New Roman" w:hAnsi="Times New Roman" w:eastAsia="微软雅黑" w:cs="Times New Roman"/>
                <w:sz w:val="20"/>
                <w:szCs w:val="20"/>
                <w:lang w:eastAsia="zh-CN"/>
              </w:rPr>
              <w:t>{% if tdd.resistant</w:t>
            </w:r>
            <w:r>
              <w:rPr>
                <w:rFonts w:hint="eastAsia" w:ascii="Times New Roman" w:hAnsi="Times New Roman" w:eastAsia="微软雅黑" w:cs="Times New Roman"/>
                <w:sz w:val="20"/>
                <w:szCs w:val="20"/>
                <w:lang w:eastAsia="zh-CN"/>
              </w:rPr>
              <w:t>a</w:t>
            </w:r>
            <w:r>
              <w:rPr>
                <w:rFonts w:hint="default" w:ascii="Times New Roman" w:hAnsi="Times New Roman" w:eastAsia="微软雅黑" w:cs="Times New Roman"/>
                <w:sz w:val="20"/>
                <w:szCs w:val="20"/>
                <w:lang w:eastAsia="zh-CN"/>
              </w:rPr>
              <w:t>Str == [] %}无{% else%}{% for d in tdd.resistant</w:t>
            </w:r>
            <w:r>
              <w:rPr>
                <w:rFonts w:hint="eastAsia" w:ascii="Times New Roman" w:hAnsi="Times New Roman" w:eastAsia="微软雅黑" w:cs="Times New Roman"/>
                <w:sz w:val="20"/>
                <w:szCs w:val="20"/>
                <w:lang w:eastAsia="zh-CN"/>
              </w:rPr>
              <w:t>a</w:t>
            </w:r>
            <w:r>
              <w:rPr>
                <w:rFonts w:hint="default" w:ascii="Times New Roman" w:hAnsi="Times New Roman" w:eastAsia="微软雅黑" w:cs="Times New Roman"/>
                <w:sz w:val="20"/>
                <w:szCs w:val="20"/>
                <w:lang w:eastAsia="zh-CN"/>
              </w:rPr>
              <w:t>Str %}{%if loop.last%}</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，{%endif%}{% endfor %}{% endif%}</w:t>
            </w:r>
          </w:p>
        </w:tc>
      </w:tr>
      <w:tr w14:paraId="207AFA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156E43"/>
            <w:vAlign w:val="center"/>
          </w:tcPr>
          <w:p w14:paraId="60BD1DF0">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p>
        </w:tc>
        <w:tc>
          <w:tcPr>
            <w:tcW w:w="1191" w:type="dxa"/>
            <w:tcBorders>
              <w:top w:val="single" w:color="FFFFFF" w:sz="18" w:space="0"/>
              <w:left w:val="single" w:color="FFFFFF" w:sz="18" w:space="0"/>
              <w:bottom w:val="single" w:color="FFFFFF" w:sz="18" w:space="0"/>
              <w:right w:val="nil"/>
            </w:tcBorders>
            <w:shd w:val="clear" w:color="auto" w:fill="156E43"/>
            <w:vAlign w:val="center"/>
          </w:tcPr>
          <w:p w14:paraId="53C3D791">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B级</w:t>
            </w:r>
          </w:p>
        </w:tc>
        <w:tc>
          <w:tcPr>
            <w:tcW w:w="8247" w:type="dxa"/>
            <w:tcBorders>
              <w:left w:val="nil"/>
            </w:tcBorders>
            <w:shd w:val="clear" w:color="auto" w:fill="auto"/>
            <w:vAlign w:val="center"/>
          </w:tcPr>
          <w:p w14:paraId="4F9ACD1D">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sz w:val="20"/>
                <w:szCs w:val="20"/>
                <w:lang w:eastAsia="zh-CN"/>
              </w:rPr>
            </w:pPr>
            <w:r>
              <w:rPr>
                <w:rFonts w:hint="default" w:ascii="Times New Roman" w:hAnsi="Times New Roman" w:eastAsia="微软雅黑" w:cs="Times New Roman"/>
                <w:sz w:val="20"/>
                <w:szCs w:val="20"/>
                <w:lang w:eastAsia="zh-CN"/>
              </w:rPr>
              <w:t>{% if tdd.resistant</w:t>
            </w:r>
            <w:r>
              <w:rPr>
                <w:rFonts w:hint="eastAsia" w:ascii="Times New Roman" w:hAnsi="Times New Roman" w:eastAsia="微软雅黑" w:cs="Times New Roman"/>
                <w:sz w:val="20"/>
                <w:szCs w:val="20"/>
                <w:lang w:eastAsia="zh-CN"/>
              </w:rPr>
              <w:t>b</w:t>
            </w:r>
            <w:r>
              <w:rPr>
                <w:rFonts w:hint="default" w:ascii="Times New Roman" w:hAnsi="Times New Roman" w:eastAsia="微软雅黑" w:cs="Times New Roman"/>
                <w:sz w:val="20"/>
                <w:szCs w:val="20"/>
                <w:lang w:eastAsia="zh-CN"/>
              </w:rPr>
              <w:t>Str == [] %}无{% else%}{% for d in tdd.resistant</w:t>
            </w:r>
            <w:r>
              <w:rPr>
                <w:rFonts w:hint="eastAsia" w:ascii="Times New Roman" w:hAnsi="Times New Roman" w:eastAsia="微软雅黑" w:cs="Times New Roman"/>
                <w:sz w:val="20"/>
                <w:szCs w:val="20"/>
                <w:lang w:eastAsia="zh-CN"/>
              </w:rPr>
              <w:t>b</w:t>
            </w:r>
            <w:r>
              <w:rPr>
                <w:rFonts w:hint="default" w:ascii="Times New Roman" w:hAnsi="Times New Roman" w:eastAsia="微软雅黑" w:cs="Times New Roman"/>
                <w:sz w:val="20"/>
                <w:szCs w:val="20"/>
                <w:lang w:eastAsia="zh-CN"/>
              </w:rPr>
              <w:t>Str %}{%if loop.last%}</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，{%endif%}{% endfor %}{% endif%}</w:t>
            </w:r>
          </w:p>
        </w:tc>
      </w:tr>
      <w:tr w14:paraId="5C8B53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156E43"/>
            <w:vAlign w:val="center"/>
          </w:tcPr>
          <w:p w14:paraId="70A2B3F7">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p>
        </w:tc>
        <w:tc>
          <w:tcPr>
            <w:tcW w:w="1191" w:type="dxa"/>
            <w:tcBorders>
              <w:top w:val="single" w:color="FFFFFF" w:sz="18" w:space="0"/>
              <w:left w:val="single" w:color="FFFFFF" w:sz="18" w:space="0"/>
              <w:bottom w:val="single" w:color="FFFFFF" w:sz="18" w:space="0"/>
              <w:right w:val="nil"/>
            </w:tcBorders>
            <w:shd w:val="clear" w:color="auto" w:fill="156E43"/>
            <w:vAlign w:val="center"/>
          </w:tcPr>
          <w:p w14:paraId="68237C75">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C级</w:t>
            </w:r>
          </w:p>
        </w:tc>
        <w:tc>
          <w:tcPr>
            <w:tcW w:w="8247" w:type="dxa"/>
            <w:tcBorders>
              <w:left w:val="nil"/>
            </w:tcBorders>
            <w:shd w:val="clear" w:color="auto" w:fill="auto"/>
            <w:vAlign w:val="center"/>
          </w:tcPr>
          <w:p w14:paraId="0F3D5238">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sz w:val="20"/>
                <w:szCs w:val="20"/>
                <w:lang w:eastAsia="zh-CN"/>
              </w:rPr>
            </w:pPr>
            <w:r>
              <w:rPr>
                <w:rFonts w:hint="default" w:ascii="Times New Roman" w:hAnsi="Times New Roman" w:eastAsia="微软雅黑" w:cs="Times New Roman"/>
                <w:sz w:val="20"/>
                <w:szCs w:val="20"/>
                <w:lang w:eastAsia="zh-CN"/>
              </w:rPr>
              <w:t>{% if tdd.resistant</w:t>
            </w:r>
            <w:r>
              <w:rPr>
                <w:rFonts w:hint="eastAsia" w:ascii="Times New Roman" w:hAnsi="Times New Roman" w:eastAsia="微软雅黑" w:cs="Times New Roman"/>
                <w:sz w:val="20"/>
                <w:szCs w:val="20"/>
                <w:lang w:eastAsia="zh-CN"/>
              </w:rPr>
              <w:t>c</w:t>
            </w:r>
            <w:r>
              <w:rPr>
                <w:rFonts w:hint="default" w:ascii="Times New Roman" w:hAnsi="Times New Roman" w:eastAsia="微软雅黑" w:cs="Times New Roman"/>
                <w:sz w:val="20"/>
                <w:szCs w:val="20"/>
                <w:lang w:eastAsia="zh-CN"/>
              </w:rPr>
              <w:t>Str == [] %}无{% else%}{% for d in tdd.resistant</w:t>
            </w:r>
            <w:r>
              <w:rPr>
                <w:rFonts w:hint="eastAsia" w:ascii="Times New Roman" w:hAnsi="Times New Roman" w:eastAsia="微软雅黑" w:cs="Times New Roman"/>
                <w:sz w:val="20"/>
                <w:szCs w:val="20"/>
                <w:lang w:eastAsia="zh-CN"/>
              </w:rPr>
              <w:t>c</w:t>
            </w:r>
            <w:r>
              <w:rPr>
                <w:rFonts w:hint="default" w:ascii="Times New Roman" w:hAnsi="Times New Roman" w:eastAsia="微软雅黑" w:cs="Times New Roman"/>
                <w:sz w:val="20"/>
                <w:szCs w:val="20"/>
                <w:lang w:eastAsia="zh-CN"/>
              </w:rPr>
              <w:t>Str %}{%if loop.last%}</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，{%endif%}{% endfor %}{% endif%}</w:t>
            </w:r>
          </w:p>
        </w:tc>
      </w:tr>
      <w:tr w14:paraId="0CC038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156E43"/>
            <w:vAlign w:val="center"/>
          </w:tcPr>
          <w:p w14:paraId="19416274">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p>
        </w:tc>
        <w:tc>
          <w:tcPr>
            <w:tcW w:w="1191" w:type="dxa"/>
            <w:tcBorders>
              <w:top w:val="single" w:color="FFFFFF" w:sz="18" w:space="0"/>
              <w:left w:val="single" w:color="FFFFFF" w:sz="18" w:space="0"/>
              <w:bottom w:val="single" w:color="FFFFFF" w:sz="18" w:space="0"/>
              <w:right w:val="nil"/>
            </w:tcBorders>
            <w:shd w:val="clear" w:color="auto" w:fill="156E43"/>
            <w:vAlign w:val="center"/>
          </w:tcPr>
          <w:p w14:paraId="442443E9">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D</w:t>
            </w: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级</w:t>
            </w:r>
          </w:p>
        </w:tc>
        <w:tc>
          <w:tcPr>
            <w:tcW w:w="8247" w:type="dxa"/>
            <w:tcBorders>
              <w:left w:val="nil"/>
            </w:tcBorders>
            <w:shd w:val="clear" w:color="auto" w:fill="auto"/>
            <w:vAlign w:val="center"/>
          </w:tcPr>
          <w:p w14:paraId="3EB1027C">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sz w:val="20"/>
                <w:szCs w:val="20"/>
                <w:lang w:eastAsia="zh-CN"/>
              </w:rPr>
            </w:pPr>
            <w:r>
              <w:rPr>
                <w:rFonts w:hint="default" w:ascii="Times New Roman" w:hAnsi="Times New Roman" w:eastAsia="微软雅黑" w:cs="Times New Roman"/>
                <w:sz w:val="20"/>
                <w:szCs w:val="20"/>
                <w:lang w:eastAsia="zh-CN"/>
              </w:rPr>
              <w:t>{% if tdd.resistant</w:t>
            </w:r>
            <w:r>
              <w:rPr>
                <w:rFonts w:hint="eastAsia" w:ascii="Times New Roman" w:hAnsi="Times New Roman" w:eastAsia="微软雅黑" w:cs="Times New Roman"/>
                <w:sz w:val="20"/>
                <w:szCs w:val="20"/>
                <w:lang w:eastAsia="zh-CN"/>
              </w:rPr>
              <w:t>d</w:t>
            </w:r>
            <w:r>
              <w:rPr>
                <w:rFonts w:hint="default" w:ascii="Times New Roman" w:hAnsi="Times New Roman" w:eastAsia="微软雅黑" w:cs="Times New Roman"/>
                <w:sz w:val="20"/>
                <w:szCs w:val="20"/>
                <w:lang w:eastAsia="zh-CN"/>
              </w:rPr>
              <w:t>Str == [] %}无{% else%}{% for d in tdd.resistant</w:t>
            </w:r>
            <w:r>
              <w:rPr>
                <w:rFonts w:hint="eastAsia" w:ascii="Times New Roman" w:hAnsi="Times New Roman" w:eastAsia="微软雅黑" w:cs="Times New Roman"/>
                <w:sz w:val="20"/>
                <w:szCs w:val="20"/>
                <w:lang w:eastAsia="zh-CN"/>
              </w:rPr>
              <w:t>d</w:t>
            </w:r>
            <w:r>
              <w:rPr>
                <w:rFonts w:hint="default" w:ascii="Times New Roman" w:hAnsi="Times New Roman" w:eastAsia="微软雅黑" w:cs="Times New Roman"/>
                <w:sz w:val="20"/>
                <w:szCs w:val="20"/>
                <w:lang w:eastAsia="zh-CN"/>
              </w:rPr>
              <w:t>Str %}{%if loop.last%}</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，{%endif%}{% endfor %}{% endif%}</w:t>
            </w:r>
          </w:p>
        </w:tc>
      </w:tr>
      <w:tr w14:paraId="50AF6E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jc w:val="center"/>
        </w:trPr>
        <w:tc>
          <w:tcPr>
            <w:tcW w:w="1623" w:type="dxa"/>
            <w:gridSpan w:val="2"/>
            <w:tcBorders>
              <w:top w:val="single" w:color="FFFFFF" w:sz="18" w:space="0"/>
              <w:bottom w:val="nil"/>
              <w:right w:val="nil"/>
            </w:tcBorders>
            <w:shd w:val="clear" w:color="auto" w:fill="156E43"/>
            <w:vAlign w:val="center"/>
          </w:tcPr>
          <w:p w14:paraId="631CCC7D">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基因突变相关说明</w:t>
            </w:r>
          </w:p>
        </w:tc>
        <w:tc>
          <w:tcPr>
            <w:tcW w:w="8247" w:type="dxa"/>
            <w:tcBorders>
              <w:left w:val="nil"/>
            </w:tcBorders>
            <w:shd w:val="clear" w:color="auto" w:fill="auto"/>
            <w:vAlign w:val="center"/>
          </w:tcPr>
          <w:p w14:paraId="001BCED6">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 for md in tdd.medicationDescription %}{% if md.key == '突变说明</w:t>
            </w:r>
            <w:r>
              <w:rPr>
                <w:rFonts w:hint="default"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 %}</w:t>
            </w:r>
            <w:r>
              <w:rPr>
                <w:rFonts w:hint="eastAsia" w:ascii="Times New Roman" w:hAnsi="Times New Roman" w:eastAsia="微软雅黑" w:cs="Times New Roman"/>
                <w:b/>
                <w:bCs/>
                <w:sz w:val="20"/>
                <w:szCs w:val="20"/>
                <w:lang w:eastAsia="zh-CN"/>
              </w:rPr>
              <w:t>{{md.key}}</w:t>
            </w:r>
            <w:r>
              <w:rPr>
                <w:rFonts w:hint="eastAsia" w:ascii="Times New Roman" w:hAnsi="Times New Roman" w:eastAsia="微软雅黑" w:cs="Times New Roman"/>
                <w:sz w:val="20"/>
                <w:szCs w:val="20"/>
                <w:lang w:eastAsia="zh-CN"/>
              </w:rPr>
              <w:t>{{md.value}}{% elif md.value == '' %}{% else%}</w:t>
            </w:r>
            <w:r>
              <w:rPr>
                <w:rFonts w:hint="eastAsia" w:ascii="Times New Roman" w:hAnsi="Times New Roman" w:eastAsia="微软雅黑" w:cs="Times New Roman"/>
                <w:b/>
                <w:bCs/>
                <w:sz w:val="20"/>
                <w:szCs w:val="20"/>
                <w:lang w:eastAsia="zh-CN"/>
              </w:rPr>
              <w:t>{{md.key}}</w:t>
            </w:r>
            <w:r>
              <w:rPr>
                <w:rFonts w:hint="eastAsia" w:ascii="Times New Roman" w:hAnsi="Times New Roman" w:eastAsia="微软雅黑" w:cs="Times New Roman"/>
                <w:sz w:val="20"/>
                <w:szCs w:val="20"/>
                <w:lang w:eastAsia="zh-CN"/>
              </w:rPr>
              <w:t>{{md.value}}</w:t>
            </w:r>
          </w:p>
          <w:p w14:paraId="5CE25663">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 endif %}{% endfor %}</w:t>
            </w:r>
          </w:p>
        </w:tc>
      </w:tr>
    </w:tbl>
    <w:p w14:paraId="433DF8D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14911DE">
      <w:pPr>
        <w:keepNext/>
        <w:spacing w:before="26"/>
        <w:rPr>
          <w:rFonts w:ascii="Times New Roman" w:hAnsi="Times New Roman" w:eastAsia="微软雅黑" w:cs="Times New Roman"/>
          <w:b/>
          <w:color w:val="000000" w:themeColor="text1"/>
          <w:sz w:val="24"/>
          <w:lang w:eastAsia="zh-CN"/>
          <w14:textFill>
            <w14:solidFill>
              <w14:schemeClr w14:val="tx1"/>
            </w14:solidFill>
          </w14:textFill>
        </w:rPr>
      </w:pPr>
      <w:r>
        <w:rPr>
          <w:rFonts w:ascii="Times New Roman" w:hAnsi="Times New Roman" w:eastAsia="微软雅黑" w:cs="Times New Roman"/>
          <w:b/>
          <w:color w:val="000000" w:themeColor="text1"/>
          <w:sz w:val="24"/>
          <w:lang w:eastAsia="zh-CN"/>
          <w14:textFill>
            <w14:solidFill>
              <w14:schemeClr w14:val="tx1"/>
            </w14:solidFill>
          </w14:textFill>
        </w:rPr>
        <w:t>潜在受益药物研究信息：</w:t>
      </w:r>
    </w:p>
    <w:tbl>
      <w:tblPr>
        <w:tblStyle w:val="2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232"/>
        <w:gridCol w:w="5695"/>
      </w:tblGrid>
      <w:tr w14:paraId="74AF73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156E43"/>
            <w:vAlign w:val="center"/>
          </w:tcPr>
          <w:p w14:paraId="50EAC869">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156E43"/>
            <w:vAlign w:val="center"/>
          </w:tcPr>
          <w:p w14:paraId="29FE66E6">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156E43"/>
            <w:vAlign w:val="center"/>
          </w:tcPr>
          <w:p w14:paraId="4B0B9EFD">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等级</w:t>
            </w:r>
          </w:p>
        </w:tc>
        <w:tc>
          <w:tcPr>
            <w:tcW w:w="5695" w:type="dxa"/>
            <w:tcBorders>
              <w:top w:val="nil"/>
              <w:left w:val="single" w:color="FFFFFF" w:sz="18" w:space="0"/>
              <w:bottom w:val="nil"/>
            </w:tcBorders>
            <w:shd w:val="clear" w:color="auto" w:fill="156E43"/>
            <w:vAlign w:val="center"/>
          </w:tcPr>
          <w:p w14:paraId="083DE019">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循证医学信息</w:t>
            </w:r>
          </w:p>
        </w:tc>
      </w:tr>
      <w:tr w14:paraId="01577C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21C57638">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highlight w:val="yellow"/>
                <w:lang w:eastAsia="zh-CN"/>
              </w:rPr>
            </w:pPr>
            <w:r>
              <w:rPr>
                <w:rFonts w:hint="eastAsia" w:ascii="Times New Roman" w:hAnsi="Times New Roman" w:eastAsia="微软雅黑" w:cs="Times New Roman"/>
                <w:b/>
                <w:sz w:val="20"/>
                <w:szCs w:val="20"/>
                <w:lang w:eastAsia="zh-CN"/>
              </w:rPr>
              <w:t>{%tr for dis in tdd.drugResearchList %}</w:t>
            </w:r>
          </w:p>
        </w:tc>
      </w:tr>
      <w:tr w14:paraId="596205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37A9006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9" w:lineRule="auto"/>
              <w:ind w:left="0" w:right="131"/>
              <w:jc w:val="center"/>
              <w:textAlignment w:val="auto"/>
              <w:rPr>
                <w:rFonts w:hint="default" w:ascii="Times New Roman" w:hAnsi="Times New Roman" w:eastAsia="微软雅黑" w:cs="Times New Roman"/>
                <w:b/>
                <w:sz w:val="20"/>
                <w:szCs w:val="20"/>
                <w:highlight w:val="yellow"/>
              </w:rPr>
            </w:pPr>
            <w:r>
              <w:rPr>
                <w:rFonts w:hint="default" w:ascii="Times New Roman" w:hAnsi="Times New Roman" w:eastAsia="微软雅黑" w:cs="Times New Roman"/>
                <w:sz w:val="20"/>
                <w:szCs w:val="20"/>
                <w:lang w:eastAsia="zh-CN"/>
              </w:rPr>
              <w:t>{{</w:t>
            </w:r>
            <w:r>
              <w:rPr>
                <w:rFonts w:hint="default" w:ascii="Times New Roman" w:hAnsi="Times New Roman" w:eastAsia="微软雅黑" w:cs="Times New Roman"/>
                <w:bCs/>
                <w:sz w:val="20"/>
                <w:szCs w:val="20"/>
                <w:lang w:eastAsia="zh-CN"/>
              </w:rPr>
              <w:t>dis.drug_name_chinese</w:t>
            </w:r>
            <w:r>
              <w:rPr>
                <w:rFonts w:hint="eastAsia" w:ascii="Times New Roman" w:hAnsi="Times New Roman" w:eastAsia="微软雅黑" w:cs="Times New Roman"/>
                <w:bCs/>
                <w:sz w:val="20"/>
                <w:szCs w:val="20"/>
                <w:lang w:eastAsia="zh-CN"/>
              </w:rPr>
              <w:t>3</w:t>
            </w:r>
            <w:r>
              <w:rPr>
                <w:rFonts w:hint="default" w:ascii="Times New Roman" w:hAnsi="Times New Roman" w:eastAsia="微软雅黑" w:cs="Times New Roman"/>
                <w:sz w:val="20"/>
                <w:szCs w:val="20"/>
                <w:lang w:eastAsia="zh-CN"/>
              </w:rPr>
              <w:t xml:space="preserve"> }}</w:t>
            </w:r>
          </w:p>
        </w:tc>
        <w:tc>
          <w:tcPr>
            <w:tcW w:w="1417" w:type="dxa"/>
            <w:vAlign w:val="center"/>
          </w:tcPr>
          <w:p w14:paraId="14E465A2">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highlight w:val="yellow"/>
                <w:lang w:eastAsia="zh-CN"/>
              </w:rPr>
            </w:pPr>
            <w:r>
              <w:rPr>
                <w:rFonts w:hint="eastAsia" w:ascii="Times New Roman" w:hAnsi="Times New Roman" w:eastAsia="微软雅黑" w:cs="Times New Roman"/>
                <w:sz w:val="20"/>
                <w:szCs w:val="20"/>
                <w:lang w:eastAsia="zh-CN"/>
              </w:rPr>
              <w:t>{{dis.</w:t>
            </w:r>
            <w:r>
              <w:rPr>
                <w:rFonts w:hint="eastAsia" w:ascii="Times New Roman" w:hAnsi="Times New Roman" w:eastAsia="微软雅黑" w:cs="Times New Roman"/>
                <w:bCs/>
                <w:sz w:val="20"/>
                <w:szCs w:val="20"/>
                <w:lang w:eastAsia="zh-CN"/>
              </w:rPr>
              <w:t>disease_name_chinese</w:t>
            </w:r>
            <w:r>
              <w:rPr>
                <w:rFonts w:hint="eastAsia" w:ascii="Times New Roman" w:hAnsi="Times New Roman" w:eastAsia="微软雅黑" w:cs="Times New Roman"/>
                <w:sz w:val="20"/>
                <w:szCs w:val="20"/>
                <w:lang w:eastAsia="zh-CN"/>
              </w:rPr>
              <w:t>}}</w:t>
            </w:r>
          </w:p>
        </w:tc>
        <w:tc>
          <w:tcPr>
            <w:tcW w:w="1232" w:type="dxa"/>
            <w:vAlign w:val="center"/>
          </w:tcPr>
          <w:p w14:paraId="52F77208">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highlight w:val="yellow"/>
                <w:lang w:eastAsia="zh-CN"/>
              </w:rPr>
            </w:pPr>
            <w:r>
              <w:rPr>
                <w:rFonts w:hint="eastAsia" w:ascii="Times New Roman" w:hAnsi="Times New Roman" w:eastAsia="微软雅黑" w:cs="Times New Roman"/>
                <w:sz w:val="20"/>
                <w:szCs w:val="20"/>
                <w:lang w:eastAsia="zh-CN"/>
              </w:rPr>
              <w:t>{{</w:t>
            </w:r>
            <w:r>
              <w:rPr>
                <w:rFonts w:hint="eastAsia" w:ascii="Times New Roman" w:hAnsi="Times New Roman" w:eastAsia="微软雅黑" w:cs="Times New Roman"/>
                <w:bCs/>
                <w:sz w:val="20"/>
                <w:szCs w:val="20"/>
                <w:lang w:eastAsia="zh-CN"/>
              </w:rPr>
              <w:t>dis.evidence_phase_chinese</w:t>
            </w:r>
            <w:r>
              <w:rPr>
                <w:rFonts w:hint="eastAsia" w:ascii="Times New Roman" w:hAnsi="Times New Roman" w:eastAsia="微软雅黑" w:cs="Times New Roman"/>
                <w:sz w:val="20"/>
                <w:szCs w:val="20"/>
                <w:lang w:eastAsia="zh-CN"/>
              </w:rPr>
              <w:t>}}</w:t>
            </w:r>
          </w:p>
        </w:tc>
        <w:tc>
          <w:tcPr>
            <w:tcW w:w="5695" w:type="dxa"/>
            <w:vAlign w:val="center"/>
          </w:tcPr>
          <w:p w14:paraId="2FFFA2E3">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highlight w:val="yellow"/>
                <w:lang w:eastAsia="zh-CN"/>
              </w:rPr>
            </w:pPr>
            <w:r>
              <w:rPr>
                <w:rFonts w:hint="eastAsia" w:ascii="Times New Roman" w:hAnsi="Times New Roman" w:eastAsia="微软雅黑" w:cs="Times New Roman"/>
                <w:sz w:val="20"/>
                <w:szCs w:val="20"/>
                <w:lang w:eastAsia="zh-CN"/>
              </w:rPr>
              <w:t>{{</w:t>
            </w:r>
            <w:r>
              <w:rPr>
                <w:rFonts w:hint="eastAsia" w:ascii="Times New Roman" w:hAnsi="Times New Roman" w:eastAsia="微软雅黑" w:cs="Times New Roman"/>
                <w:bCs/>
                <w:sz w:val="20"/>
                <w:szCs w:val="20"/>
                <w:lang w:eastAsia="zh-CN"/>
              </w:rPr>
              <w:t>dis.annotation_chinese</w:t>
            </w:r>
            <w:r>
              <w:rPr>
                <w:rFonts w:hint="eastAsia" w:ascii="Times New Roman" w:hAnsi="Times New Roman" w:eastAsia="微软雅黑" w:cs="Times New Roman"/>
                <w:sz w:val="20"/>
                <w:szCs w:val="20"/>
                <w:lang w:eastAsia="zh-CN"/>
              </w:rPr>
              <w:t>}}</w:t>
            </w:r>
          </w:p>
        </w:tc>
      </w:tr>
      <w:tr w14:paraId="6503BA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657A1701">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lang w:eastAsia="zh-CN"/>
              </w:rPr>
            </w:pPr>
            <w:r>
              <w:rPr>
                <w:rFonts w:hint="eastAsia" w:ascii="Times New Roman" w:hAnsi="Times New Roman" w:eastAsia="微软雅黑" w:cs="Times New Roman"/>
                <w:b/>
                <w:sz w:val="20"/>
                <w:szCs w:val="20"/>
                <w:lang w:eastAsia="zh-CN"/>
              </w:rPr>
              <w:t>{%tr endfor %}</w:t>
            </w:r>
          </w:p>
        </w:tc>
      </w:tr>
    </w:tbl>
    <w:p w14:paraId="5408194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tbl>
      <w:tblPr>
        <w:tblStyle w:val="25"/>
        <w:tblpPr w:leftFromText="180" w:rightFromText="180" w:vertAnchor="text" w:horzAnchor="page" w:tblpX="1265" w:tblpY="674"/>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261"/>
        <w:gridCol w:w="5666"/>
      </w:tblGrid>
      <w:tr w14:paraId="4E4324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156E43"/>
            <w:vAlign w:val="center"/>
          </w:tcPr>
          <w:p w14:paraId="2700D43D">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156E43"/>
            <w:vAlign w:val="center"/>
          </w:tcPr>
          <w:p w14:paraId="5D3604E9">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156E43"/>
            <w:vAlign w:val="center"/>
          </w:tcPr>
          <w:p w14:paraId="3BAFE9AF">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等级</w:t>
            </w:r>
          </w:p>
        </w:tc>
        <w:tc>
          <w:tcPr>
            <w:tcW w:w="5666" w:type="dxa"/>
            <w:tcBorders>
              <w:top w:val="nil"/>
              <w:left w:val="single" w:color="FFFFFF" w:sz="18" w:space="0"/>
              <w:bottom w:val="nil"/>
            </w:tcBorders>
            <w:shd w:val="clear" w:color="auto" w:fill="156E43"/>
            <w:vAlign w:val="center"/>
          </w:tcPr>
          <w:p w14:paraId="66ED378E">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循证医学信息</w:t>
            </w:r>
          </w:p>
        </w:tc>
      </w:tr>
      <w:tr w14:paraId="40B652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77B52510">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highlight w:val="yellow"/>
                <w:lang w:eastAsia="zh-CN"/>
              </w:rPr>
            </w:pPr>
            <w:r>
              <w:rPr>
                <w:rFonts w:hint="eastAsia" w:ascii="Times New Roman" w:hAnsi="Times New Roman" w:eastAsia="微软雅黑" w:cs="Times New Roman"/>
                <w:b/>
                <w:sz w:val="20"/>
                <w:szCs w:val="20"/>
                <w:lang w:eastAsia="zh-CN"/>
              </w:rPr>
              <w:t>{%tr for dis in tdd.</w:t>
            </w:r>
            <w:r>
              <w:rPr>
                <w:rFonts w:hint="default" w:ascii="Times New Roman" w:hAnsi="Times New Roman" w:eastAsia="微软雅黑" w:cs="Times New Roman"/>
                <w:b/>
                <w:sz w:val="20"/>
                <w:szCs w:val="20"/>
                <w:lang w:eastAsia="zh-CN"/>
              </w:rPr>
              <w:t>potentialDrugList</w:t>
            </w:r>
            <w:r>
              <w:rPr>
                <w:rFonts w:hint="eastAsia" w:ascii="Times New Roman" w:hAnsi="Times New Roman" w:eastAsia="微软雅黑" w:cs="Times New Roman"/>
                <w:b/>
                <w:sz w:val="20"/>
                <w:szCs w:val="20"/>
                <w:lang w:eastAsia="zh-CN"/>
              </w:rPr>
              <w:t xml:space="preserve"> %}</w:t>
            </w:r>
          </w:p>
        </w:tc>
      </w:tr>
      <w:tr w14:paraId="4C3494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0D84C8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9" w:lineRule="auto"/>
              <w:ind w:left="0" w:right="131"/>
              <w:jc w:val="center"/>
              <w:textAlignment w:val="auto"/>
              <w:rPr>
                <w:rFonts w:hint="default" w:ascii="Times New Roman" w:hAnsi="Times New Roman" w:eastAsia="微软雅黑" w:cs="Times New Roman"/>
                <w:b/>
                <w:sz w:val="20"/>
                <w:szCs w:val="20"/>
                <w:highlight w:val="yellow"/>
              </w:rPr>
            </w:pPr>
            <w:r>
              <w:rPr>
                <w:rFonts w:hint="default" w:ascii="Times New Roman" w:hAnsi="Times New Roman" w:eastAsia="微软雅黑" w:cs="Times New Roman"/>
                <w:sz w:val="20"/>
                <w:szCs w:val="20"/>
                <w:lang w:eastAsia="zh-CN"/>
              </w:rPr>
              <w:t>{{</w:t>
            </w:r>
            <w:r>
              <w:rPr>
                <w:rFonts w:hint="default" w:ascii="Times New Roman" w:hAnsi="Times New Roman" w:eastAsia="微软雅黑" w:cs="Times New Roman"/>
                <w:bCs/>
                <w:sz w:val="20"/>
                <w:szCs w:val="20"/>
                <w:lang w:eastAsia="zh-CN"/>
              </w:rPr>
              <w:t>dis.drug_name_chinese</w:t>
            </w:r>
            <w:r>
              <w:rPr>
                <w:rFonts w:hint="eastAsia" w:ascii="Times New Roman" w:hAnsi="Times New Roman" w:eastAsia="微软雅黑" w:cs="Times New Roman"/>
                <w:bCs/>
                <w:sz w:val="20"/>
                <w:szCs w:val="20"/>
                <w:lang w:eastAsia="zh-CN"/>
              </w:rPr>
              <w:t>3</w:t>
            </w:r>
            <w:r>
              <w:rPr>
                <w:rFonts w:hint="default" w:ascii="Times New Roman" w:hAnsi="Times New Roman" w:eastAsia="微软雅黑" w:cs="Times New Roman"/>
                <w:sz w:val="20"/>
                <w:szCs w:val="20"/>
                <w:lang w:eastAsia="zh-CN"/>
              </w:rPr>
              <w:t xml:space="preserve"> }}</w:t>
            </w:r>
          </w:p>
        </w:tc>
        <w:tc>
          <w:tcPr>
            <w:tcW w:w="1417" w:type="dxa"/>
            <w:vAlign w:val="center"/>
          </w:tcPr>
          <w:p w14:paraId="02E7A3FE">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highlight w:val="yellow"/>
                <w:lang w:eastAsia="zh-CN"/>
              </w:rPr>
            </w:pPr>
            <w:r>
              <w:rPr>
                <w:rFonts w:hint="eastAsia" w:ascii="Times New Roman" w:hAnsi="Times New Roman" w:eastAsia="微软雅黑" w:cs="Times New Roman"/>
                <w:sz w:val="20"/>
                <w:szCs w:val="20"/>
                <w:lang w:eastAsia="zh-CN"/>
              </w:rPr>
              <w:t>{{dis.</w:t>
            </w:r>
            <w:r>
              <w:rPr>
                <w:rFonts w:hint="eastAsia" w:ascii="Times New Roman" w:hAnsi="Times New Roman" w:eastAsia="微软雅黑" w:cs="Times New Roman"/>
                <w:bCs/>
                <w:sz w:val="20"/>
                <w:szCs w:val="20"/>
                <w:lang w:eastAsia="zh-CN"/>
              </w:rPr>
              <w:t>disease_name_chinese</w:t>
            </w:r>
            <w:r>
              <w:rPr>
                <w:rFonts w:hint="eastAsia" w:ascii="Times New Roman" w:hAnsi="Times New Roman" w:eastAsia="微软雅黑" w:cs="Times New Roman"/>
                <w:sz w:val="20"/>
                <w:szCs w:val="20"/>
                <w:lang w:eastAsia="zh-CN"/>
              </w:rPr>
              <w:t>}}</w:t>
            </w:r>
          </w:p>
        </w:tc>
        <w:tc>
          <w:tcPr>
            <w:tcW w:w="1261" w:type="dxa"/>
            <w:vAlign w:val="center"/>
          </w:tcPr>
          <w:p w14:paraId="78879C73">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highlight w:val="yellow"/>
                <w:lang w:eastAsia="zh-CN"/>
              </w:rPr>
            </w:pPr>
            <w:r>
              <w:rPr>
                <w:rFonts w:hint="eastAsia" w:ascii="Times New Roman" w:hAnsi="Times New Roman" w:eastAsia="微软雅黑" w:cs="Times New Roman"/>
                <w:sz w:val="20"/>
                <w:szCs w:val="20"/>
                <w:lang w:eastAsia="zh-CN"/>
              </w:rPr>
              <w:t>{{</w:t>
            </w:r>
            <w:r>
              <w:rPr>
                <w:rFonts w:hint="eastAsia" w:ascii="Times New Roman" w:hAnsi="Times New Roman" w:eastAsia="微软雅黑" w:cs="Times New Roman"/>
                <w:bCs/>
                <w:sz w:val="20"/>
                <w:szCs w:val="20"/>
                <w:lang w:eastAsia="zh-CN"/>
              </w:rPr>
              <w:t>dis.evidence_phase_chinese</w:t>
            </w:r>
            <w:r>
              <w:rPr>
                <w:rFonts w:hint="eastAsia" w:ascii="Times New Roman" w:hAnsi="Times New Roman" w:eastAsia="微软雅黑" w:cs="Times New Roman"/>
                <w:sz w:val="20"/>
                <w:szCs w:val="20"/>
                <w:lang w:eastAsia="zh-CN"/>
              </w:rPr>
              <w:t>}}</w:t>
            </w:r>
          </w:p>
        </w:tc>
        <w:tc>
          <w:tcPr>
            <w:tcW w:w="5666" w:type="dxa"/>
            <w:vAlign w:val="center"/>
          </w:tcPr>
          <w:p w14:paraId="475E82E4">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highlight w:val="yellow"/>
                <w:lang w:eastAsia="zh-CN"/>
              </w:rPr>
            </w:pPr>
            <w:r>
              <w:rPr>
                <w:rFonts w:hint="eastAsia" w:ascii="Times New Roman" w:hAnsi="Times New Roman" w:eastAsia="微软雅黑" w:cs="Times New Roman"/>
                <w:sz w:val="20"/>
                <w:szCs w:val="20"/>
                <w:lang w:eastAsia="zh-CN"/>
              </w:rPr>
              <w:t>{{</w:t>
            </w:r>
            <w:r>
              <w:rPr>
                <w:rFonts w:hint="eastAsia" w:ascii="Times New Roman" w:hAnsi="Times New Roman" w:eastAsia="微软雅黑" w:cs="Times New Roman"/>
                <w:bCs/>
                <w:sz w:val="20"/>
                <w:szCs w:val="20"/>
                <w:lang w:eastAsia="zh-CN"/>
              </w:rPr>
              <w:t>dis.annotation_chinese</w:t>
            </w:r>
            <w:r>
              <w:rPr>
                <w:rFonts w:hint="eastAsia" w:ascii="Times New Roman" w:hAnsi="Times New Roman" w:eastAsia="微软雅黑" w:cs="Times New Roman"/>
                <w:sz w:val="20"/>
                <w:szCs w:val="20"/>
                <w:lang w:eastAsia="zh-CN"/>
              </w:rPr>
              <w:t>}}</w:t>
            </w:r>
          </w:p>
        </w:tc>
      </w:tr>
      <w:tr w14:paraId="14E297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274B49DA">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lang w:eastAsia="zh-CN"/>
              </w:rPr>
            </w:pPr>
            <w:r>
              <w:rPr>
                <w:rFonts w:hint="eastAsia" w:ascii="Times New Roman" w:hAnsi="Times New Roman" w:eastAsia="微软雅黑" w:cs="Times New Roman"/>
                <w:b/>
                <w:sz w:val="20"/>
                <w:szCs w:val="20"/>
                <w:lang w:eastAsia="zh-CN"/>
              </w:rPr>
              <w:t>{%tr endfor %}</w:t>
            </w:r>
          </w:p>
        </w:tc>
      </w:tr>
    </w:tbl>
    <w:p w14:paraId="663BA341">
      <w:pPr>
        <w:keepNext/>
        <w:spacing w:before="26"/>
        <w:rPr>
          <w:rFonts w:ascii="Times New Roman" w:hAnsi="Times New Roman" w:eastAsia="微软雅黑" w:cs="Times New Roman"/>
          <w:b/>
          <w:color w:val="000000" w:themeColor="text1"/>
          <w:sz w:val="24"/>
          <w:lang w:eastAsia="zh-CN"/>
          <w14:textFill>
            <w14:solidFill>
              <w14:schemeClr w14:val="tx1"/>
            </w14:solidFill>
          </w14:textFill>
        </w:rPr>
      </w:pPr>
      <w:r>
        <w:rPr>
          <w:rFonts w:hint="eastAsia" w:ascii="Times New Roman" w:hAnsi="Times New Roman" w:eastAsia="微软雅黑" w:cs="Times New Roman"/>
          <w:b/>
          <w:color w:val="000000" w:themeColor="text1"/>
          <w:sz w:val="24"/>
          <w:lang w:eastAsia="zh-CN"/>
          <w14:textFill>
            <w14:solidFill>
              <w14:schemeClr w14:val="tx1"/>
            </w14:solidFill>
          </w14:textFill>
        </w:rPr>
        <w:t>潜在耐药研究信息：</w:t>
      </w:r>
    </w:p>
    <w:p w14:paraId="2D72A820">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8A454EF">
      <w:pPr>
        <w:keepNext/>
        <w:spacing w:before="26"/>
        <w:rPr>
          <w:rFonts w:ascii="Times New Roman" w:hAnsi="Times New Roman" w:eastAsia="微软雅黑" w:cs="Times New Roman"/>
          <w:b/>
          <w:color w:val="000000" w:themeColor="text1"/>
          <w:sz w:val="24"/>
          <w:lang w:eastAsia="zh-CN"/>
          <w14:textFill>
            <w14:solidFill>
              <w14:schemeClr w14:val="tx1"/>
            </w14:solidFill>
          </w14:textFill>
        </w:rPr>
      </w:pPr>
      <w:r>
        <w:rPr>
          <w:rFonts w:hint="eastAsia" w:ascii="Times New Roman" w:hAnsi="Times New Roman" w:eastAsia="微软雅黑" w:cs="Times New Roman"/>
          <w:b/>
          <w:color w:val="000000" w:themeColor="text1"/>
          <w:sz w:val="24"/>
          <w:lang w:eastAsia="zh-CN"/>
          <w14:textFill>
            <w14:solidFill>
              <w14:schemeClr w14:val="tx1"/>
            </w14:solidFill>
          </w14:textFill>
        </w:rPr>
        <w:t>临床试验信息</w:t>
      </w:r>
    </w:p>
    <w:tbl>
      <w:tblPr>
        <w:tblStyle w:val="2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2ABA1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jc w:val="center"/>
        </w:trPr>
        <w:tc>
          <w:tcPr>
            <w:tcW w:w="1645" w:type="dxa"/>
            <w:tcBorders>
              <w:top w:val="nil"/>
              <w:bottom w:val="nil"/>
              <w:right w:val="single" w:color="FFFFFF" w:sz="18" w:space="0"/>
            </w:tcBorders>
            <w:shd w:val="clear" w:color="auto" w:fill="156E43"/>
            <w:vAlign w:val="center"/>
          </w:tcPr>
          <w:p w14:paraId="63875C38">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156E43"/>
            <w:vAlign w:val="center"/>
          </w:tcPr>
          <w:p w14:paraId="4F5F9711">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156E43"/>
            <w:vAlign w:val="center"/>
          </w:tcPr>
          <w:p w14:paraId="2D41E38E">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156E43"/>
            <w:vAlign w:val="center"/>
          </w:tcPr>
          <w:p w14:paraId="42F54FFD">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156E43"/>
            <w:vAlign w:val="center"/>
          </w:tcPr>
          <w:p w14:paraId="47AE794A">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药物</w:t>
            </w:r>
          </w:p>
        </w:tc>
        <w:tc>
          <w:tcPr>
            <w:tcW w:w="856" w:type="dxa"/>
            <w:tcBorders>
              <w:top w:val="nil"/>
              <w:left w:val="single" w:color="FFFFFF" w:sz="18" w:space="0"/>
              <w:bottom w:val="nil"/>
            </w:tcBorders>
            <w:shd w:val="clear" w:color="auto" w:fill="156E43"/>
            <w:vAlign w:val="center"/>
          </w:tcPr>
          <w:p w14:paraId="1C0219D5">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地点</w:t>
            </w:r>
          </w:p>
        </w:tc>
      </w:tr>
      <w:tr w14:paraId="567DA9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nil"/>
            </w:tcBorders>
            <w:vAlign w:val="center"/>
          </w:tcPr>
          <w:p w14:paraId="331C4553">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lang w:eastAsia="zh-CN"/>
              </w:rPr>
            </w:pPr>
            <w:r>
              <w:rPr>
                <w:rFonts w:hint="eastAsia" w:ascii="Times New Roman" w:hAnsi="Times New Roman" w:eastAsia="微软雅黑" w:cs="Times New Roman"/>
                <w:b/>
                <w:sz w:val="20"/>
                <w:szCs w:val="20"/>
                <w:lang w:eastAsia="zh-CN"/>
              </w:rPr>
              <w:t>{%tr for cti in tdd.clinicalTrialInformationStr %}</w:t>
            </w:r>
          </w:p>
        </w:tc>
      </w:tr>
      <w:tr w14:paraId="230D0E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45" w:type="dxa"/>
            <w:vAlign w:val="center"/>
          </w:tcPr>
          <w:p w14:paraId="47EBF12B">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lang w:eastAsia="zh-CN"/>
              </w:rPr>
            </w:pPr>
            <w:r>
              <w:rPr>
                <w:rFonts w:hint="eastAsia" w:ascii="Times New Roman" w:hAnsi="Times New Roman" w:eastAsia="微软雅黑" w:cs="Times New Roman"/>
                <w:bCs/>
                <w:sz w:val="20"/>
                <w:szCs w:val="20"/>
                <w:lang w:eastAsia="zh-CN"/>
              </w:rPr>
              <w:t>{{ cti.clinical_trial_id }}</w:t>
            </w:r>
          </w:p>
        </w:tc>
        <w:tc>
          <w:tcPr>
            <w:tcW w:w="3884" w:type="dxa"/>
            <w:vAlign w:val="center"/>
          </w:tcPr>
          <w:p w14:paraId="105380E3">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lang w:eastAsia="zh-CN"/>
              </w:rPr>
            </w:pPr>
            <w:r>
              <w:rPr>
                <w:rFonts w:hint="eastAsia" w:ascii="Times New Roman" w:hAnsi="Times New Roman" w:eastAsia="微软雅黑" w:cs="Times New Roman"/>
                <w:bCs/>
                <w:sz w:val="20"/>
                <w:szCs w:val="20"/>
                <w:lang w:eastAsia="zh-CN"/>
              </w:rPr>
              <w:t>{{ cti.title_chinese }}</w:t>
            </w:r>
          </w:p>
        </w:tc>
        <w:tc>
          <w:tcPr>
            <w:tcW w:w="1246" w:type="dxa"/>
            <w:vAlign w:val="center"/>
          </w:tcPr>
          <w:p w14:paraId="280F1925">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lang w:eastAsia="zh-CN"/>
              </w:rPr>
            </w:pPr>
            <w:r>
              <w:rPr>
                <w:rFonts w:hint="eastAsia" w:ascii="Times New Roman" w:hAnsi="Times New Roman" w:eastAsia="微软雅黑" w:cs="Times New Roman"/>
                <w:bCs/>
                <w:sz w:val="20"/>
                <w:szCs w:val="20"/>
                <w:lang w:eastAsia="zh-CN"/>
              </w:rPr>
              <w:t>{{ cti.condition_chinese }}</w:t>
            </w:r>
          </w:p>
        </w:tc>
        <w:tc>
          <w:tcPr>
            <w:tcW w:w="1035" w:type="dxa"/>
            <w:vAlign w:val="center"/>
          </w:tcPr>
          <w:p w14:paraId="3C99DD75">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lang w:eastAsia="zh-CN"/>
              </w:rPr>
            </w:pPr>
            <w:r>
              <w:rPr>
                <w:rFonts w:hint="eastAsia" w:ascii="Times New Roman" w:hAnsi="Times New Roman" w:eastAsia="微软雅黑" w:cs="Times New Roman"/>
                <w:bCs/>
                <w:sz w:val="20"/>
                <w:szCs w:val="20"/>
                <w:lang w:eastAsia="zh-CN"/>
              </w:rPr>
              <w:t>{{ cti.phase }}</w:t>
            </w:r>
          </w:p>
        </w:tc>
        <w:tc>
          <w:tcPr>
            <w:tcW w:w="1204" w:type="dxa"/>
            <w:vAlign w:val="center"/>
          </w:tcPr>
          <w:p w14:paraId="0B6D635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9" w:lineRule="auto"/>
              <w:ind w:left="0" w:right="131"/>
              <w:jc w:val="center"/>
              <w:textAlignment w:val="auto"/>
              <w:rPr>
                <w:rFonts w:hint="default"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 xml:space="preserve">{% for d in </w:t>
            </w:r>
            <w:r>
              <w:rPr>
                <w:rFonts w:hint="eastAsia" w:ascii="Times New Roman" w:hAnsi="Times New Roman" w:eastAsia="微软雅黑" w:cs="Times New Roman"/>
                <w:bCs/>
                <w:sz w:val="20"/>
                <w:szCs w:val="20"/>
                <w:lang w:eastAsia="zh-CN"/>
              </w:rPr>
              <w:t>cti.drug_name_chinese</w:t>
            </w:r>
            <w:r>
              <w:rPr>
                <w:rFonts w:hint="eastAsia" w:ascii="Times New Roman" w:hAnsi="Times New Roman" w:eastAsia="微软雅黑" w:cs="Times New Roman"/>
                <w:sz w:val="20"/>
                <w:szCs w:val="20"/>
                <w:lang w:eastAsia="zh-CN"/>
              </w:rPr>
              <w:t xml:space="preserve"> %}{%if loop.last%}{{ d.name }}{%else%}{{ d.name }}</w:t>
            </w:r>
          </w:p>
          <w:p w14:paraId="1B67119C">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{%endif%}{% endfor %}</w:t>
            </w:r>
          </w:p>
        </w:tc>
        <w:tc>
          <w:tcPr>
            <w:tcW w:w="856" w:type="dxa"/>
            <w:vAlign w:val="center"/>
          </w:tcPr>
          <w:p w14:paraId="2C744329">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lang w:eastAsia="zh-CN"/>
              </w:rPr>
            </w:pPr>
            <w:r>
              <w:rPr>
                <w:rFonts w:hint="eastAsia" w:ascii="Times New Roman" w:hAnsi="Times New Roman" w:eastAsia="微软雅黑" w:cs="Times New Roman"/>
                <w:bCs/>
                <w:sz w:val="20"/>
                <w:szCs w:val="20"/>
                <w:lang w:eastAsia="zh-CN"/>
              </w:rPr>
              <w:t>{{ cti.location_chinese }}</w:t>
            </w:r>
          </w:p>
        </w:tc>
      </w:tr>
      <w:tr w14:paraId="16884F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vAlign w:val="center"/>
          </w:tcPr>
          <w:p w14:paraId="37D5B8BF">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lang w:eastAsia="zh-CN"/>
              </w:rPr>
            </w:pPr>
            <w:r>
              <w:rPr>
                <w:rFonts w:hint="eastAsia" w:ascii="Times New Roman" w:hAnsi="Times New Roman" w:eastAsia="微软雅黑" w:cs="Times New Roman"/>
                <w:bCs/>
                <w:sz w:val="20"/>
                <w:szCs w:val="20"/>
                <w:lang w:eastAsia="zh-CN"/>
              </w:rPr>
              <w:t>{%tr endfor %}</w:t>
            </w:r>
          </w:p>
        </w:tc>
      </w:tr>
    </w:tbl>
    <w:p w14:paraId="790CA51A">
      <w:pPr>
        <w:keepNext/>
        <w:spacing w:before="120" w:beforeLines="50" w:after="120" w:afterLines="50"/>
        <w:rPr>
          <w:rFonts w:ascii="Times New Roman" w:hAnsi="Times New Roman" w:eastAsia="微软雅黑" w:cs="Times New Roman"/>
          <w:b/>
          <w:color w:val="156E43"/>
          <w:sz w:val="24"/>
          <w:szCs w:val="24"/>
          <w:lang w:eastAsia="zh-CN"/>
        </w:rPr>
      </w:pPr>
      <w:r>
        <w:rPr>
          <w:rFonts w:hint="eastAsia" w:ascii="Times New Roman" w:hAnsi="Times New Roman" w:eastAsia="微软雅黑" w:cs="Times New Roman"/>
          <w:b/>
          <w:sz w:val="24"/>
          <w:szCs w:val="24"/>
          <w:lang w:eastAsia="zh-CN"/>
        </w:rPr>
        <w:t>{% endif %}{% endfor %}</w:t>
      </w:r>
    </w:p>
    <w:p w14:paraId="556A9B1E">
      <w:pPr>
        <w:keepNext w:val="0"/>
        <w:keepLines w:val="0"/>
        <w:widowControl w:val="0"/>
        <w:suppressLineNumbers w:val="0"/>
        <w:spacing w:before="26" w:beforeAutospacing="0" w:after="0" w:afterAutospacing="0"/>
        <w:ind w:left="0" w:right="0"/>
        <w:jc w:val="left"/>
        <w:rPr>
          <w:rFonts w:hint="eastAsia" w:ascii="Times New Roman" w:hAnsi="Times New Roman" w:eastAsia="微软雅黑" w:cs="Times New Roman"/>
          <w:b/>
          <w:sz w:val="24"/>
          <w:szCs w:val="24"/>
          <w:lang w:eastAsia="zh-CN"/>
        </w:rPr>
      </w:pPr>
      <w:r>
        <w:rPr>
          <w:rFonts w:hint="default" w:ascii="Times New Roman" w:hAnsi="Times New Roman" w:eastAsia="微软雅黑" w:cs="Times New Roman"/>
          <w:b/>
          <w:bCs/>
          <w:color w:val="0070C0"/>
          <w:sz w:val="28"/>
          <w:szCs w:val="28"/>
          <w:lang w:bidi="ar"/>
        </w:rPr>
        <w:br w:type="page"/>
      </w:r>
      <w:bookmarkStart w:id="28" w:name="_Toc14690"/>
      <w:r>
        <w:rPr>
          <w:rFonts w:hint="eastAsia" w:ascii="Times New Roman" w:hAnsi="Times New Roman" w:eastAsia="微软雅黑" w:cs="Times New Roman"/>
          <w:b/>
          <w:sz w:val="24"/>
          <w:szCs w:val="24"/>
          <w:lang w:eastAsia="zh-CN"/>
        </w:rPr>
        <w:t>{% endif %}</w:t>
      </w:r>
    </w:p>
    <w:p w14:paraId="0D9F1080">
      <w:pPr>
        <w:keepNext w:val="0"/>
        <w:keepLines w:val="0"/>
        <w:widowControl w:val="0"/>
        <w:suppressLineNumbers w:val="0"/>
        <w:spacing w:before="26" w:beforeAutospacing="0" w:after="0" w:afterAutospacing="0"/>
        <w:ind w:left="0" w:right="0"/>
        <w:jc w:val="left"/>
        <w:outlineLvl w:val="1"/>
        <w:rPr>
          <w:rFonts w:hint="default" w:ascii="Times New Roman" w:hAnsi="Times New Roman" w:eastAsia="微软雅黑" w:cs="Times New Roman"/>
          <w:b/>
          <w:bCs/>
          <w:sz w:val="30"/>
          <w:szCs w:val="30"/>
        </w:rPr>
      </w:pPr>
      <w:bookmarkStart w:id="29" w:name="_Toc24577"/>
      <w:r>
        <w:rPr>
          <w:rFonts w:hint="eastAsia" w:ascii="Times New Roman" w:hAnsi="Times New Roman" w:eastAsia="微软雅黑" w:cs="Times New Roman"/>
          <w:b/>
          <w:bCs/>
          <w:sz w:val="30"/>
          <w:szCs w:val="30"/>
          <w:lang w:val="en-US" w:eastAsia="zh-CN"/>
        </w:rPr>
        <w:t xml:space="preserve">4.2 </w:t>
      </w:r>
      <w:r>
        <w:rPr>
          <w:rFonts w:hint="default" w:ascii="Times New Roman" w:hAnsi="Times New Roman" w:eastAsia="微软雅黑" w:cs="Times New Roman"/>
          <w:b/>
          <w:bCs/>
          <w:sz w:val="30"/>
          <w:szCs w:val="30"/>
        </w:rPr>
        <w:t>NCCN指南推荐相关基因列表</w:t>
      </w:r>
      <w:bookmarkEnd w:id="28"/>
      <w:bookmarkEnd w:id="29"/>
    </w:p>
    <w:p w14:paraId="7B6A3F2D">
      <w:pPr>
        <w:spacing w:before="26"/>
        <w:rPr>
          <w:rFonts w:hint="default" w:ascii="Times New Roman" w:hAnsi="Times New Roman" w:eastAsia="微软雅黑" w:cs="Times New Roman"/>
        </w:rPr>
      </w:pPr>
      <w:r>
        <w:rPr>
          <w:rFonts w:hint="default" w:ascii="Times New Roman" w:hAnsi="Times New Roman" w:eastAsia="微软雅黑" w:cs="Times New Roman"/>
          <w:b/>
          <w:sz w:val="30"/>
          <w:szCs w:val="30"/>
          <w:lang w:bidi="ar"/>
        </w:rPr>
        <w:t>EGFR</w:t>
      </w:r>
    </w:p>
    <w:tbl>
      <w:tblPr>
        <w:tblStyle w:val="25"/>
        <w:tblW w:w="484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54"/>
        <w:gridCol w:w="7102"/>
      </w:tblGrid>
      <w:tr w14:paraId="2221A8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1" w:hRule="atLeast"/>
          <w:jc w:val="center"/>
        </w:trPr>
        <w:tc>
          <w:tcPr>
            <w:tcW w:w="1322" w:type="pct"/>
            <w:tcBorders>
              <w:top w:val="single" w:color="000000" w:sz="4" w:space="0"/>
              <w:left w:val="single" w:color="000000" w:sz="4" w:space="0"/>
              <w:bottom w:val="single" w:color="000000" w:sz="4" w:space="0"/>
              <w:right w:val="single" w:color="000000" w:sz="4" w:space="0"/>
            </w:tcBorders>
            <w:shd w:val="clear" w:color="auto" w:fill="156E43"/>
            <w:noWrap w:val="0"/>
            <w:vAlign w:val="center"/>
          </w:tcPr>
          <w:p w14:paraId="77FCE9B6">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微软雅黑" w:cs="Times New Roman"/>
                <w:b/>
                <w:color w:val="FFFFFF"/>
                <w:sz w:val="20"/>
                <w:szCs w:val="20"/>
              </w:rPr>
            </w:pPr>
            <w:r>
              <w:rPr>
                <w:rFonts w:hint="default" w:ascii="Times New Roman" w:hAnsi="Times New Roman" w:eastAsia="微软雅黑" w:cs="Times New Roman"/>
                <w:b/>
                <w:color w:val="FFFFFF"/>
                <w:sz w:val="20"/>
                <w:szCs w:val="20"/>
                <w:lang w:bidi="ar"/>
              </w:rPr>
              <w:t>基因说明</w:t>
            </w:r>
          </w:p>
        </w:tc>
        <w:tc>
          <w:tcPr>
            <w:tcW w:w="3677" w:type="pct"/>
            <w:tcBorders>
              <w:top w:val="single" w:color="000000" w:sz="4" w:space="0"/>
              <w:left w:val="nil"/>
              <w:bottom w:val="single" w:color="000000" w:sz="4" w:space="0"/>
              <w:right w:val="single" w:color="000000" w:sz="4" w:space="0"/>
            </w:tcBorders>
            <w:noWrap w:val="0"/>
            <w:vAlign w:val="center"/>
          </w:tcPr>
          <w:p w14:paraId="2A1A8ECD">
            <w:pPr>
              <w:keepNext w:val="0"/>
              <w:keepLines w:val="0"/>
              <w:widowControl/>
              <w:suppressLineNumbers w:val="0"/>
              <w:adjustRightInd w:val="0"/>
              <w:snapToGrid w:val="0"/>
              <w:spacing w:before="0" w:beforeAutospacing="1" w:after="0" w:afterAutospacing="0" w:line="273" w:lineRule="auto"/>
              <w:ind w:left="0" w:right="0"/>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lang w:bidi="ar"/>
              </w:rPr>
              <w:t>EGFR基因位于7p11，是原癌基因c-erbB1的表达产物，是表皮生长因子受体（HER）家族的跨膜受体酪氨酸激酶之一。该蛋白由胞外的结合区、跨膜区及胞内区（包含酪氨酸激酶结构域）组成，通过与多种表皮生长因子结合，其自身发生二聚化并磷酸化，进而引发细胞内信号通路，影响细胞增殖等生物学过程。EGFR基因突变、扩增或过表达会导致EGFR蛋白的表达量过高或活性过强，引起细胞的过度增殖。与EGFR相关的疾病包括肺癌、头颈部实体瘤、鳞状细胞癌、结直肠癌、鼻咽癌等。</w:t>
            </w:r>
          </w:p>
        </w:tc>
      </w:tr>
      <w:tr w14:paraId="3CA868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9" w:hRule="atLeast"/>
          <w:jc w:val="center"/>
        </w:trPr>
        <w:tc>
          <w:tcPr>
            <w:tcW w:w="1322" w:type="pct"/>
            <w:tcBorders>
              <w:top w:val="single" w:color="000000" w:sz="4" w:space="0"/>
              <w:left w:val="single" w:color="000000" w:sz="4" w:space="0"/>
              <w:bottom w:val="single" w:color="000000" w:sz="4" w:space="0"/>
              <w:right w:val="single" w:color="000000" w:sz="4" w:space="0"/>
            </w:tcBorders>
            <w:shd w:val="clear" w:color="auto" w:fill="156E43"/>
            <w:noWrap w:val="0"/>
            <w:vAlign w:val="center"/>
          </w:tcPr>
          <w:p w14:paraId="2D377BDF">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微软雅黑" w:cs="Times New Roman"/>
                <w:b/>
                <w:color w:val="FFFFFF"/>
                <w:sz w:val="20"/>
                <w:szCs w:val="20"/>
              </w:rPr>
            </w:pPr>
            <w:r>
              <w:rPr>
                <w:rFonts w:hint="default" w:ascii="Times New Roman" w:hAnsi="Times New Roman" w:eastAsia="微软雅黑" w:cs="Times New Roman"/>
                <w:b/>
                <w:color w:val="FFFFFF"/>
                <w:sz w:val="20"/>
                <w:szCs w:val="20"/>
                <w:lang w:bidi="ar"/>
              </w:rPr>
              <w:t>靶向药物</w:t>
            </w:r>
          </w:p>
        </w:tc>
        <w:tc>
          <w:tcPr>
            <w:tcW w:w="3677" w:type="pct"/>
            <w:tcBorders>
              <w:top w:val="single" w:color="000000" w:sz="4" w:space="0"/>
              <w:left w:val="nil"/>
              <w:bottom w:val="single" w:color="000000" w:sz="4" w:space="0"/>
              <w:right w:val="single" w:color="000000" w:sz="4" w:space="0"/>
            </w:tcBorders>
            <w:noWrap w:val="0"/>
            <w:vAlign w:val="center"/>
          </w:tcPr>
          <w:p w14:paraId="761E0D95">
            <w:pPr>
              <w:keepNext w:val="0"/>
              <w:keepLines w:val="0"/>
              <w:widowControl w:val="0"/>
              <w:suppressLineNumbers w:val="0"/>
              <w:spacing w:before="0" w:beforeAutospacing="1" w:after="0" w:afterAutospacing="0" w:line="256" w:lineRule="auto"/>
              <w:ind w:left="0" w:right="0"/>
              <w:rPr>
                <w:rFonts w:hint="default" w:ascii="Times New Roman" w:hAnsi="Times New Roman" w:eastAsia="微软雅黑" w:cs="Times New Roman"/>
                <w:sz w:val="18"/>
                <w:szCs w:val="18"/>
              </w:rPr>
            </w:pPr>
            <w:r>
              <w:rPr>
                <w:rFonts w:hint="default" w:ascii="Times New Roman" w:hAnsi="Times New Roman" w:eastAsia="微软雅黑" w:cs="Times New Roman"/>
                <w:b/>
                <w:sz w:val="18"/>
                <w:szCs w:val="18"/>
                <w:lang w:bidi="ar"/>
              </w:rPr>
              <w:t>厄洛替尼*</w:t>
            </w:r>
            <w:r>
              <w:rPr>
                <w:rFonts w:hint="default" w:ascii="Times New Roman" w:hAnsi="Times New Roman" w:eastAsia="微软雅黑" w:cs="Times New Roman"/>
                <w:sz w:val="18"/>
                <w:szCs w:val="18"/>
                <w:lang w:bidi="ar"/>
              </w:rPr>
              <w:t>、</w:t>
            </w:r>
            <w:r>
              <w:rPr>
                <w:rFonts w:hint="default" w:ascii="Times New Roman" w:hAnsi="Times New Roman" w:eastAsia="微软雅黑" w:cs="Times New Roman"/>
                <w:b/>
                <w:sz w:val="18"/>
                <w:szCs w:val="18"/>
                <w:lang w:bidi="ar"/>
              </w:rPr>
              <w:t>吉非替尼*</w:t>
            </w:r>
            <w:r>
              <w:rPr>
                <w:rFonts w:hint="default" w:ascii="Times New Roman" w:hAnsi="Times New Roman" w:eastAsia="微软雅黑" w:cs="Times New Roman"/>
                <w:sz w:val="18"/>
                <w:szCs w:val="18"/>
                <w:lang w:bidi="ar"/>
              </w:rPr>
              <w:t>、</w:t>
            </w:r>
            <w:r>
              <w:rPr>
                <w:rFonts w:hint="default" w:ascii="Times New Roman" w:hAnsi="Times New Roman" w:eastAsia="微软雅黑" w:cs="Times New Roman"/>
                <w:b/>
                <w:sz w:val="18"/>
                <w:szCs w:val="18"/>
                <w:lang w:bidi="ar"/>
              </w:rPr>
              <w:t>阿法替尼*、达可替尼*</w:t>
            </w:r>
            <w:r>
              <w:rPr>
                <w:rFonts w:hint="default" w:ascii="Times New Roman" w:hAnsi="Times New Roman" w:eastAsia="微软雅黑" w:cs="Times New Roman"/>
                <w:sz w:val="18"/>
                <w:szCs w:val="18"/>
                <w:lang w:bidi="ar"/>
              </w:rPr>
              <w:t>、</w:t>
            </w:r>
            <w:r>
              <w:rPr>
                <w:rFonts w:hint="default" w:ascii="Times New Roman" w:hAnsi="Times New Roman" w:eastAsia="微软雅黑" w:cs="Times New Roman"/>
                <w:b/>
                <w:sz w:val="18"/>
                <w:szCs w:val="18"/>
                <w:lang w:bidi="ar"/>
              </w:rPr>
              <w:t>奥希替尼</w:t>
            </w:r>
            <w:r>
              <w:rPr>
                <w:rFonts w:hint="default" w:ascii="Times New Roman" w:hAnsi="Times New Roman" w:eastAsia="微软雅黑" w:cs="Times New Roman"/>
                <w:b/>
                <w:sz w:val="18"/>
                <w:szCs w:val="18"/>
                <w:vertAlign w:val="superscript"/>
                <w:lang w:bidi="ar"/>
              </w:rPr>
              <w:t>*</w:t>
            </w:r>
            <w:r>
              <w:rPr>
                <w:rFonts w:hint="default" w:ascii="Times New Roman" w:hAnsi="Times New Roman" w:eastAsia="微软雅黑" w:cs="Times New Roman"/>
                <w:b/>
                <w:sz w:val="18"/>
                <w:szCs w:val="18"/>
                <w:lang w:bidi="ar"/>
              </w:rPr>
              <w:t>、埃克替尼*</w:t>
            </w:r>
          </w:p>
        </w:tc>
      </w:tr>
      <w:tr w14:paraId="29E4C0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64" w:hRule="atLeast"/>
          <w:jc w:val="center"/>
        </w:trPr>
        <w:tc>
          <w:tcPr>
            <w:tcW w:w="1322" w:type="pct"/>
            <w:tcBorders>
              <w:top w:val="single" w:color="000000" w:sz="4" w:space="0"/>
              <w:left w:val="single" w:color="000000" w:sz="4" w:space="0"/>
              <w:bottom w:val="single" w:color="000000" w:sz="4" w:space="0"/>
              <w:right w:val="single" w:color="000000" w:sz="4" w:space="0"/>
            </w:tcBorders>
            <w:shd w:val="clear" w:color="auto" w:fill="156E43"/>
            <w:noWrap w:val="0"/>
            <w:vAlign w:val="center"/>
          </w:tcPr>
          <w:p w14:paraId="74812B27">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微软雅黑" w:cs="Times New Roman"/>
                <w:b/>
                <w:color w:val="FFFFFF"/>
                <w:sz w:val="20"/>
                <w:szCs w:val="20"/>
              </w:rPr>
            </w:pPr>
            <w:r>
              <w:rPr>
                <w:rFonts w:hint="default" w:ascii="Times New Roman" w:hAnsi="Times New Roman" w:eastAsia="微软雅黑" w:cs="Times New Roman"/>
                <w:b/>
                <w:color w:val="FFFFFF"/>
                <w:sz w:val="20"/>
                <w:szCs w:val="20"/>
                <w:lang w:bidi="ar"/>
              </w:rPr>
              <w:t>用药提示</w:t>
            </w:r>
          </w:p>
          <w:p w14:paraId="20B03328">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微软雅黑" w:cs="Times New Roman"/>
                <w:b/>
                <w:color w:val="FFFFFF"/>
                <w:sz w:val="20"/>
                <w:szCs w:val="20"/>
              </w:rPr>
            </w:pPr>
            <w:r>
              <w:rPr>
                <w:rFonts w:hint="default" w:ascii="Times New Roman" w:hAnsi="Times New Roman" w:eastAsia="微软雅黑" w:cs="Times New Roman"/>
                <w:b/>
                <w:color w:val="FFFFFF"/>
                <w:sz w:val="20"/>
                <w:szCs w:val="20"/>
                <w:lang w:bidi="ar"/>
              </w:rPr>
              <w:t>（仅供参考）</w:t>
            </w:r>
          </w:p>
        </w:tc>
        <w:tc>
          <w:tcPr>
            <w:tcW w:w="3677" w:type="pct"/>
            <w:tcBorders>
              <w:top w:val="single" w:color="000000" w:sz="4" w:space="0"/>
              <w:left w:val="nil"/>
              <w:bottom w:val="single" w:color="000000" w:sz="4" w:space="0"/>
              <w:right w:val="single" w:color="000000" w:sz="4" w:space="0"/>
            </w:tcBorders>
            <w:noWrap w:val="0"/>
            <w:vAlign w:val="center"/>
          </w:tcPr>
          <w:p w14:paraId="12E1E606">
            <w:pPr>
              <w:keepNext w:val="0"/>
              <w:keepLines w:val="0"/>
              <w:widowControl/>
              <w:suppressLineNumbers w:val="0"/>
              <w:spacing w:before="0" w:beforeAutospacing="1" w:after="0" w:afterAutospacing="0" w:line="273" w:lineRule="auto"/>
              <w:ind w:left="0" w:right="0"/>
              <w:rPr>
                <w:rFonts w:hint="default" w:ascii="Times New Roman" w:hAnsi="Times New Roman" w:eastAsia="微软雅黑" w:cs="Times New Roman"/>
                <w:color w:val="000000"/>
                <w:sz w:val="18"/>
                <w:szCs w:val="18"/>
              </w:rPr>
            </w:pPr>
            <w:r>
              <w:rPr>
                <w:rFonts w:hint="default" w:ascii="Times New Roman" w:hAnsi="Times New Roman" w:eastAsia="微软雅黑" w:cs="Times New Roman"/>
                <w:sz w:val="18"/>
                <w:szCs w:val="18"/>
                <w:lang w:bidi="ar"/>
              </w:rPr>
              <w:t>EGFR 基因是非小细胞肺癌(NSCLC) 中最常见的驱动基因之一。PIONEER研究显示51.4%未经选择的亚裔晚期肺腺癌患者伴有EGFR 敏感突变，在不吸烟腺癌中髙达60%</w:t>
            </w:r>
            <w:r>
              <w:rPr>
                <w:rFonts w:hint="default" w:ascii="Times New Roman" w:hAnsi="Times New Roman" w:eastAsia="微软雅黑" w:cs="Times New Roman"/>
                <w:sz w:val="18"/>
                <w:szCs w:val="18"/>
                <w:vertAlign w:val="superscript"/>
                <w:lang w:bidi="ar"/>
              </w:rPr>
              <w:t xml:space="preserve"> [16]</w:t>
            </w:r>
            <w:r>
              <w:rPr>
                <w:rFonts w:hint="default" w:ascii="Times New Roman" w:hAnsi="Times New Roman" w:eastAsia="微软雅黑" w:cs="Times New Roman"/>
                <w:sz w:val="18"/>
                <w:szCs w:val="18"/>
                <w:lang w:bidi="ar"/>
              </w:rPr>
              <w:t>。NCCN 指南指出，EGFR 基因中exon19 del，exon19 ins，exon21（L858R，L861Q），exon 18（G719X），exon20（S768I） 的突变是与EGFR TKI 的敏感性相关</w:t>
            </w:r>
            <w:r>
              <w:rPr>
                <w:rFonts w:hint="default" w:ascii="Times New Roman" w:hAnsi="Times New Roman" w:eastAsia="微软雅黑" w:cs="Times New Roman"/>
                <w:sz w:val="18"/>
                <w:szCs w:val="18"/>
                <w:vertAlign w:val="superscript"/>
                <w:lang w:bidi="ar"/>
              </w:rPr>
              <w:t>[17]</w:t>
            </w:r>
            <w:r>
              <w:rPr>
                <w:rFonts w:hint="default" w:ascii="Times New Roman" w:hAnsi="Times New Roman" w:eastAsia="微软雅黑" w:cs="Times New Roman"/>
                <w:sz w:val="18"/>
                <w:szCs w:val="18"/>
                <w:lang w:bidi="ar"/>
              </w:rPr>
              <w:t>。EGFR exon20 的插入突变通常与EGFR TKI 的耐药预后相关</w:t>
            </w:r>
            <w:r>
              <w:rPr>
                <w:rFonts w:hint="default" w:ascii="Times New Roman" w:hAnsi="Times New Roman" w:eastAsia="微软雅黑" w:cs="Times New Roman"/>
                <w:sz w:val="18"/>
                <w:szCs w:val="18"/>
                <w:vertAlign w:val="superscript"/>
                <w:lang w:bidi="ar"/>
              </w:rPr>
              <w:t>[18-19]</w:t>
            </w:r>
            <w:r>
              <w:rPr>
                <w:rFonts w:hint="default" w:ascii="Times New Roman" w:hAnsi="Times New Roman" w:eastAsia="微软雅黑" w:cs="Times New Roman"/>
                <w:sz w:val="18"/>
                <w:szCs w:val="18"/>
                <w:lang w:bidi="ar"/>
              </w:rPr>
              <w:t>。研究发现，EGFR TKI 的原发耐药通常与KRAS 的突变相关；获得性耐药通常与EGFR 基因的二次突变（如T790M）、旁路激酶的扩增（如MET 基因）、从非小细胞肺癌向小细胞肺癌的组织学转变、以及上皮细胞-间充质转化（EMT）相关。另外，凡德他尼是一种多靶点（EGFR, RET, VEGFR2 等）激酶抑制剂；尼妥珠单抗、西妥昔单抗是EGFR 的单克隆抗体</w:t>
            </w:r>
            <w:r>
              <w:rPr>
                <w:rFonts w:hint="default" w:ascii="Times New Roman" w:hAnsi="Times New Roman" w:eastAsia="微软雅黑" w:cs="Times New Roman"/>
                <w:sz w:val="18"/>
                <w:szCs w:val="18"/>
                <w:vertAlign w:val="superscript"/>
                <w:lang w:bidi="ar"/>
              </w:rPr>
              <w:t>[20-35]</w:t>
            </w:r>
            <w:r>
              <w:rPr>
                <w:rFonts w:hint="default" w:ascii="Times New Roman" w:hAnsi="Times New Roman" w:eastAsia="微软雅黑" w:cs="Times New Roman"/>
                <w:sz w:val="18"/>
                <w:szCs w:val="18"/>
                <w:lang w:bidi="ar"/>
              </w:rPr>
              <w:t>，联合其他靶向药、单抗以及化疗药用于肺癌的治疗的临床试验正在开展。</w:t>
            </w:r>
          </w:p>
        </w:tc>
      </w:tr>
    </w:tbl>
    <w:p w14:paraId="7797B63C">
      <w:pPr>
        <w:spacing w:before="26" w:line="256" w:lineRule="auto"/>
        <w:rPr>
          <w:rFonts w:hint="default" w:ascii="Times New Roman" w:hAnsi="Times New Roman" w:eastAsia="微软雅黑" w:cs="Times New Roman"/>
          <w:b/>
          <w:sz w:val="30"/>
          <w:szCs w:val="30"/>
        </w:rPr>
      </w:pPr>
      <w:r>
        <w:rPr>
          <w:rFonts w:hint="default" w:ascii="Times New Roman" w:hAnsi="Times New Roman" w:eastAsia="微软雅黑" w:cs="Times New Roman"/>
          <w:b/>
          <w:sz w:val="30"/>
          <w:szCs w:val="30"/>
          <w:lang w:bidi="ar"/>
        </w:rPr>
        <w:t xml:space="preserve"> </w:t>
      </w:r>
    </w:p>
    <w:p w14:paraId="4FF649BE">
      <w:pPr>
        <w:spacing w:before="26"/>
        <w:rPr>
          <w:rFonts w:hint="default" w:ascii="Times New Roman" w:hAnsi="Times New Roman" w:eastAsia="微软雅黑" w:cs="Times New Roman"/>
        </w:rPr>
      </w:pPr>
      <w:r>
        <w:rPr>
          <w:rFonts w:hint="default" w:ascii="Times New Roman" w:hAnsi="Times New Roman" w:eastAsia="微软雅黑" w:cs="Times New Roman"/>
          <w:b/>
          <w:sz w:val="30"/>
          <w:szCs w:val="30"/>
          <w:lang w:bidi="ar"/>
        </w:rPr>
        <w:t>ALK</w:t>
      </w:r>
    </w:p>
    <w:tbl>
      <w:tblPr>
        <w:tblStyle w:val="25"/>
        <w:tblW w:w="484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27"/>
        <w:gridCol w:w="7129"/>
      </w:tblGrid>
      <w:tr w14:paraId="1235BF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156E43"/>
            <w:noWrap w:val="0"/>
            <w:vAlign w:val="center"/>
          </w:tcPr>
          <w:p w14:paraId="0D2DC268">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微软雅黑" w:cs="Times New Roman"/>
                <w:b/>
                <w:color w:val="FFFFFF"/>
                <w:sz w:val="20"/>
                <w:szCs w:val="20"/>
              </w:rPr>
            </w:pPr>
            <w:r>
              <w:rPr>
                <w:rFonts w:hint="default" w:ascii="Times New Roman" w:hAnsi="Times New Roman" w:eastAsia="微软雅黑" w:cs="Times New Roman"/>
                <w:b/>
                <w:color w:val="FFFFFF"/>
                <w:sz w:val="20"/>
                <w:szCs w:val="20"/>
                <w:lang w:bidi="ar"/>
              </w:rPr>
              <w:t>基因说明</w:t>
            </w:r>
          </w:p>
        </w:tc>
        <w:tc>
          <w:tcPr>
            <w:tcW w:w="3690" w:type="pct"/>
            <w:tcBorders>
              <w:top w:val="single" w:color="000000" w:sz="4" w:space="0"/>
              <w:left w:val="nil"/>
              <w:bottom w:val="single" w:color="000000" w:sz="4" w:space="0"/>
              <w:right w:val="single" w:color="000000" w:sz="4" w:space="0"/>
            </w:tcBorders>
            <w:noWrap w:val="0"/>
            <w:vAlign w:val="center"/>
          </w:tcPr>
          <w:p w14:paraId="0C937A78">
            <w:pPr>
              <w:keepNext w:val="0"/>
              <w:keepLines w:val="0"/>
              <w:widowControl/>
              <w:suppressLineNumbers w:val="0"/>
              <w:spacing w:before="0" w:beforeAutospacing="1" w:after="0" w:afterAutospacing="0" w:line="273" w:lineRule="auto"/>
              <w:ind w:left="0" w:right="0"/>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lang w:bidi="ar"/>
              </w:rPr>
              <w:t>ALK位于染色体2p23，是致癌驱动基因，该基因编码的蛋白是受体酪氨酸激酶家族的一部分，该蛋白为一种跨膜受体酪氨酸激酶，是胰岛素受体超家族的一员，受体络氨酸激酶通过信号传导将信号从细胞表面传导到细胞内，并通过激活MAPK和PI3K信号通路促进细胞增殖。ALK激活突变、融合已经在各种癌症中被报道过，其融合形式与克唑替尼的敏感性相关。与ALK相关的疾病包括非小细胞肺癌、结直肠癌、卵巢癌、横纹肌肉瘤等。</w:t>
            </w:r>
          </w:p>
        </w:tc>
      </w:tr>
      <w:tr w14:paraId="2AF7B0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156E43"/>
            <w:noWrap w:val="0"/>
            <w:vAlign w:val="center"/>
          </w:tcPr>
          <w:p w14:paraId="69C9B5F4">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微软雅黑" w:cs="Times New Roman"/>
                <w:b/>
                <w:color w:val="FFFFFF"/>
                <w:sz w:val="20"/>
                <w:szCs w:val="20"/>
              </w:rPr>
            </w:pPr>
            <w:r>
              <w:rPr>
                <w:rFonts w:hint="default" w:ascii="Times New Roman" w:hAnsi="Times New Roman" w:eastAsia="微软雅黑" w:cs="Times New Roman"/>
                <w:b/>
                <w:color w:val="FFFFFF"/>
                <w:sz w:val="20"/>
                <w:szCs w:val="20"/>
                <w:lang w:bidi="ar"/>
              </w:rPr>
              <w:t>靶向药物</w:t>
            </w:r>
          </w:p>
        </w:tc>
        <w:tc>
          <w:tcPr>
            <w:tcW w:w="3690" w:type="pct"/>
            <w:tcBorders>
              <w:top w:val="single" w:color="000000" w:sz="4" w:space="0"/>
              <w:left w:val="nil"/>
              <w:bottom w:val="single" w:color="000000" w:sz="4" w:space="0"/>
              <w:right w:val="single" w:color="000000" w:sz="4" w:space="0"/>
            </w:tcBorders>
            <w:noWrap w:val="0"/>
            <w:vAlign w:val="center"/>
          </w:tcPr>
          <w:p w14:paraId="650AC927">
            <w:pPr>
              <w:keepNext w:val="0"/>
              <w:keepLines w:val="0"/>
              <w:widowControl w:val="0"/>
              <w:suppressLineNumbers w:val="0"/>
              <w:spacing w:before="0" w:beforeAutospacing="1" w:after="0" w:afterAutospacing="0" w:line="256" w:lineRule="auto"/>
              <w:ind w:left="0" w:right="0"/>
              <w:rPr>
                <w:rFonts w:hint="default" w:ascii="Times New Roman" w:hAnsi="Times New Roman" w:eastAsia="微软雅黑" w:cs="Times New Roman"/>
                <w:sz w:val="18"/>
                <w:szCs w:val="18"/>
              </w:rPr>
            </w:pPr>
            <w:r>
              <w:rPr>
                <w:rFonts w:hint="default" w:ascii="Times New Roman" w:hAnsi="Times New Roman" w:eastAsia="微软雅黑" w:cs="Times New Roman"/>
                <w:b/>
                <w:sz w:val="18"/>
                <w:szCs w:val="18"/>
                <w:lang w:bidi="ar"/>
              </w:rPr>
              <w:t>克唑替尼*</w:t>
            </w:r>
            <w:r>
              <w:rPr>
                <w:rFonts w:hint="default" w:ascii="Times New Roman" w:hAnsi="Times New Roman" w:eastAsia="微软雅黑" w:cs="Times New Roman"/>
                <w:sz w:val="18"/>
                <w:szCs w:val="18"/>
                <w:lang w:bidi="ar"/>
              </w:rPr>
              <w:t>、</w:t>
            </w:r>
            <w:r>
              <w:rPr>
                <w:rFonts w:hint="default" w:ascii="Times New Roman" w:hAnsi="Times New Roman" w:eastAsia="微软雅黑" w:cs="Times New Roman"/>
                <w:b/>
                <w:sz w:val="18"/>
                <w:szCs w:val="18"/>
                <w:lang w:bidi="ar"/>
              </w:rPr>
              <w:t>塞瑞替尼*</w:t>
            </w:r>
            <w:r>
              <w:rPr>
                <w:rFonts w:hint="default" w:ascii="Times New Roman" w:hAnsi="Times New Roman" w:eastAsia="微软雅黑" w:cs="Times New Roman"/>
                <w:sz w:val="18"/>
                <w:szCs w:val="18"/>
                <w:lang w:bidi="ar"/>
              </w:rPr>
              <w:t>、</w:t>
            </w:r>
            <w:r>
              <w:rPr>
                <w:rFonts w:hint="default" w:ascii="Times New Roman" w:hAnsi="Times New Roman" w:eastAsia="微软雅黑" w:cs="Times New Roman"/>
                <w:b/>
                <w:sz w:val="18"/>
                <w:szCs w:val="18"/>
                <w:lang w:bidi="ar"/>
              </w:rPr>
              <w:t>布格替尼*</w:t>
            </w:r>
            <w:r>
              <w:rPr>
                <w:rFonts w:hint="default" w:ascii="Times New Roman" w:hAnsi="Times New Roman" w:eastAsia="微软雅黑" w:cs="Times New Roman"/>
                <w:sz w:val="18"/>
                <w:szCs w:val="18"/>
                <w:lang w:bidi="ar"/>
              </w:rPr>
              <w:t>、</w:t>
            </w:r>
            <w:r>
              <w:rPr>
                <w:rFonts w:hint="default" w:ascii="Times New Roman" w:hAnsi="Times New Roman" w:eastAsia="微软雅黑" w:cs="Times New Roman"/>
                <w:b/>
                <w:sz w:val="18"/>
                <w:szCs w:val="18"/>
                <w:lang w:bidi="ar"/>
              </w:rPr>
              <w:t>阿来替尼*</w:t>
            </w:r>
            <w:r>
              <w:rPr>
                <w:rFonts w:hint="default" w:ascii="Times New Roman" w:hAnsi="Times New Roman" w:eastAsia="微软雅黑" w:cs="Times New Roman"/>
                <w:sz w:val="18"/>
                <w:szCs w:val="18"/>
                <w:lang w:bidi="ar"/>
              </w:rPr>
              <w:t>、</w:t>
            </w:r>
            <w:r>
              <w:rPr>
                <w:rFonts w:hint="default" w:ascii="Times New Roman" w:hAnsi="Times New Roman" w:eastAsia="微软雅黑" w:cs="Times New Roman"/>
                <w:b/>
                <w:sz w:val="18"/>
                <w:szCs w:val="18"/>
                <w:lang w:bidi="ar"/>
              </w:rPr>
              <w:t>劳拉替尼</w:t>
            </w:r>
          </w:p>
        </w:tc>
      </w:tr>
      <w:tr w14:paraId="6B36D0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156E43"/>
            <w:noWrap w:val="0"/>
            <w:vAlign w:val="center"/>
          </w:tcPr>
          <w:p w14:paraId="54B52BB4">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微软雅黑" w:cs="Times New Roman"/>
                <w:b/>
                <w:color w:val="FFFFFF"/>
                <w:sz w:val="20"/>
                <w:szCs w:val="20"/>
              </w:rPr>
            </w:pPr>
            <w:r>
              <w:rPr>
                <w:rFonts w:hint="default" w:ascii="Times New Roman" w:hAnsi="Times New Roman" w:eastAsia="微软雅黑" w:cs="Times New Roman"/>
                <w:b/>
                <w:color w:val="FFFFFF"/>
                <w:sz w:val="20"/>
                <w:szCs w:val="20"/>
                <w:lang w:bidi="ar"/>
              </w:rPr>
              <w:t>用药提示</w:t>
            </w:r>
          </w:p>
          <w:p w14:paraId="68F3D0D9">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微软雅黑" w:cs="Times New Roman"/>
                <w:b/>
                <w:color w:val="FFFFFF"/>
                <w:sz w:val="20"/>
                <w:szCs w:val="20"/>
              </w:rPr>
            </w:pPr>
            <w:r>
              <w:rPr>
                <w:rFonts w:hint="default" w:ascii="Times New Roman" w:hAnsi="Times New Roman" w:eastAsia="微软雅黑" w:cs="Times New Roman"/>
                <w:b/>
                <w:color w:val="FFFFFF"/>
                <w:sz w:val="20"/>
                <w:szCs w:val="20"/>
                <w:lang w:bidi="ar"/>
              </w:rPr>
              <w:t>（仅供参考）</w:t>
            </w:r>
          </w:p>
        </w:tc>
        <w:tc>
          <w:tcPr>
            <w:tcW w:w="3690" w:type="pct"/>
            <w:tcBorders>
              <w:top w:val="single" w:color="000000" w:sz="4" w:space="0"/>
              <w:left w:val="nil"/>
              <w:bottom w:val="single" w:color="000000" w:sz="4" w:space="0"/>
              <w:right w:val="single" w:color="000000" w:sz="4" w:space="0"/>
            </w:tcBorders>
            <w:noWrap w:val="0"/>
            <w:vAlign w:val="center"/>
          </w:tcPr>
          <w:p w14:paraId="1776FFCE">
            <w:pPr>
              <w:keepNext w:val="0"/>
              <w:keepLines w:val="0"/>
              <w:widowControl/>
              <w:suppressLineNumbers w:val="0"/>
              <w:spacing w:before="0" w:beforeAutospacing="1" w:after="0" w:afterAutospacing="0" w:line="273" w:lineRule="auto"/>
              <w:ind w:left="0" w:right="0"/>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lang w:bidi="ar"/>
              </w:rPr>
              <w:t>在肺癌中EML4-ALK是最常见的 ALK 基因重排方式。FDA批准克唑替尼和塞瑞替尼用于ALK 融合的一线治疗，阿来替尼和Brigatinib用于经克唑替尼治疗失败的二线治疗，阿来替尼和Brigatinib对于中枢神经系统转移有较好疗效。FDA批准Lorlatinib用于治疗ALK阳性的第一代或第二代药物耐药后的肺癌患者。当使用一代TKI导致耐药之后，ALK发生耐药突变频率大约在20%~30%，其中，G1202R的突变占了10%左右。而应用二代ALK抑制剂发生的耐药突变上升到了40%~60%左右，其中G1202R的突变也提高至40%~60%。不同的ALK耐药位点变异对不同ALK TKI 的敏感性不同，例如1151Tins，L1152R/P，C1156Y/T，F1174T/N，L1196M，G1202R，S1206C/V，G1269A/S，F1246Y等位点发生突变会导致对一代ALK 抑制剂克唑替尼产生耐药性，而L1196M 对阿来替尼和塞瑞替尼敏感，G1202R 等大部分位点对三代TKI 劳拉替尼敏感等</w:t>
            </w:r>
            <w:r>
              <w:rPr>
                <w:rFonts w:hint="default" w:ascii="Times New Roman" w:hAnsi="Times New Roman" w:eastAsia="微软雅黑" w:cs="Times New Roman"/>
                <w:color w:val="000000"/>
                <w:sz w:val="18"/>
                <w:szCs w:val="18"/>
                <w:vertAlign w:val="superscript"/>
                <w:lang w:bidi="ar"/>
              </w:rPr>
              <w:t>[1-7]</w:t>
            </w:r>
            <w:r>
              <w:rPr>
                <w:rFonts w:hint="default" w:ascii="Times New Roman" w:hAnsi="Times New Roman" w:eastAsia="微软雅黑" w:cs="Times New Roman"/>
                <w:color w:val="000000"/>
                <w:sz w:val="18"/>
                <w:szCs w:val="18"/>
                <w:lang w:bidi="ar"/>
              </w:rPr>
              <w:t>。研究发现ALK 基因融合，对EGFR TKIs 药物埃克替尼，厄洛替尼，吉非替尼，阿法替尼敏感性降低</w:t>
            </w:r>
            <w:r>
              <w:rPr>
                <w:rFonts w:hint="default" w:ascii="Times New Roman" w:hAnsi="Times New Roman" w:eastAsia="微软雅黑" w:cs="Times New Roman"/>
                <w:sz w:val="18"/>
                <w:szCs w:val="18"/>
                <w:vertAlign w:val="superscript"/>
                <w:lang w:bidi="ar"/>
              </w:rPr>
              <w:t>[8-15]</w:t>
            </w:r>
            <w:r>
              <w:rPr>
                <w:rFonts w:hint="default" w:ascii="Times New Roman" w:hAnsi="Times New Roman" w:eastAsia="微软雅黑" w:cs="Times New Roman"/>
                <w:color w:val="000000"/>
                <w:sz w:val="18"/>
                <w:szCs w:val="18"/>
                <w:lang w:bidi="ar"/>
              </w:rPr>
              <w:t>[NCCN_Non-Small Cell Lung Cancer_2020_V2]。</w:t>
            </w:r>
          </w:p>
        </w:tc>
      </w:tr>
    </w:tbl>
    <w:p w14:paraId="6297609B">
      <w:pPr>
        <w:spacing w:before="26" w:line="256" w:lineRule="auto"/>
        <w:ind w:left="20"/>
        <w:rPr>
          <w:rFonts w:hint="default" w:ascii="Times New Roman" w:hAnsi="Times New Roman" w:eastAsia="微软雅黑" w:cs="Times New Roman"/>
          <w:b/>
          <w:sz w:val="30"/>
          <w:szCs w:val="30"/>
        </w:rPr>
      </w:pPr>
    </w:p>
    <w:p w14:paraId="1BCC1555">
      <w:pPr>
        <w:spacing w:before="26"/>
        <w:rPr>
          <w:rFonts w:hint="default" w:ascii="Times New Roman" w:hAnsi="Times New Roman" w:eastAsia="微软雅黑" w:cs="Times New Roman"/>
        </w:rPr>
      </w:pPr>
      <w:r>
        <w:rPr>
          <w:rFonts w:hint="default" w:ascii="Times New Roman" w:hAnsi="Times New Roman" w:eastAsia="微软雅黑" w:cs="Times New Roman"/>
          <w:b/>
          <w:sz w:val="30"/>
          <w:szCs w:val="30"/>
          <w:lang w:bidi="ar"/>
        </w:rPr>
        <w:t>ROS1</w:t>
      </w:r>
    </w:p>
    <w:tbl>
      <w:tblPr>
        <w:tblStyle w:val="25"/>
        <w:tblW w:w="484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74"/>
        <w:gridCol w:w="7180"/>
      </w:tblGrid>
      <w:tr w14:paraId="7B5F3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31" w:hRule="atLeast"/>
          <w:jc w:val="center"/>
        </w:trPr>
        <w:tc>
          <w:tcPr>
            <w:tcW w:w="1281" w:type="pct"/>
            <w:tcBorders>
              <w:top w:val="single" w:color="000000" w:sz="4" w:space="0"/>
              <w:left w:val="single" w:color="000000" w:sz="4" w:space="0"/>
              <w:bottom w:val="single" w:color="000000" w:sz="4" w:space="0"/>
              <w:right w:val="single" w:color="000000" w:sz="4" w:space="0"/>
            </w:tcBorders>
            <w:shd w:val="clear" w:color="auto" w:fill="156E43"/>
            <w:noWrap w:val="0"/>
            <w:vAlign w:val="center"/>
          </w:tcPr>
          <w:p w14:paraId="20DA4231">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微软雅黑" w:cs="Times New Roman"/>
                <w:b/>
                <w:color w:val="FFFFFF"/>
                <w:sz w:val="20"/>
                <w:szCs w:val="20"/>
              </w:rPr>
            </w:pPr>
            <w:r>
              <w:rPr>
                <w:rFonts w:hint="default" w:ascii="Times New Roman" w:hAnsi="Times New Roman" w:eastAsia="微软雅黑" w:cs="Times New Roman"/>
                <w:b/>
                <w:color w:val="FFFFFF"/>
                <w:sz w:val="20"/>
                <w:szCs w:val="20"/>
                <w:lang w:bidi="ar"/>
              </w:rPr>
              <w:t>基因说明</w:t>
            </w:r>
          </w:p>
        </w:tc>
        <w:tc>
          <w:tcPr>
            <w:tcW w:w="3718" w:type="pct"/>
            <w:tcBorders>
              <w:top w:val="single" w:color="000000" w:sz="4" w:space="0"/>
              <w:left w:val="nil"/>
              <w:bottom w:val="single" w:color="000000" w:sz="4" w:space="0"/>
              <w:right w:val="single" w:color="000000" w:sz="4" w:space="0"/>
            </w:tcBorders>
            <w:noWrap w:val="0"/>
            <w:vAlign w:val="center"/>
          </w:tcPr>
          <w:p w14:paraId="322BD798">
            <w:pPr>
              <w:keepNext w:val="0"/>
              <w:keepLines w:val="0"/>
              <w:widowControl/>
              <w:suppressLineNumbers w:val="0"/>
              <w:adjustRightInd w:val="0"/>
              <w:snapToGrid w:val="0"/>
              <w:spacing w:before="0" w:beforeAutospacing="1" w:after="0" w:afterAutospacing="0" w:line="273" w:lineRule="auto"/>
              <w:ind w:left="0" w:right="0"/>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lang w:bidi="ar"/>
              </w:rPr>
              <w:t>ROS1基因位于 6q22.1，是一种原癌基因，由该基因编码的蛋白质是I型整合膜蛋白，具有酪氨酸激酶活性，可以充当生长或分化因子受体。ROS1基因的染色体重组最初在胶质母细胞瘤中发现。ROS1融合被认为是非小细胞肺癌和胆管癌的驱动突变。ROS1融合包含一个完整的酪氨酸激酶，其下游信号可激活细胞信号通路，刺激细胞生长和细胞增殖。</w:t>
            </w:r>
          </w:p>
        </w:tc>
      </w:tr>
      <w:tr w14:paraId="417E05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1281" w:type="pct"/>
            <w:tcBorders>
              <w:top w:val="single" w:color="000000" w:sz="4" w:space="0"/>
              <w:left w:val="single" w:color="000000" w:sz="4" w:space="0"/>
              <w:bottom w:val="single" w:color="000000" w:sz="4" w:space="0"/>
              <w:right w:val="single" w:color="000000" w:sz="4" w:space="0"/>
            </w:tcBorders>
            <w:shd w:val="clear" w:color="auto" w:fill="156E43"/>
            <w:noWrap w:val="0"/>
            <w:vAlign w:val="center"/>
          </w:tcPr>
          <w:p w14:paraId="097B4622">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微软雅黑" w:cs="Times New Roman"/>
                <w:b/>
                <w:color w:val="FFFFFF"/>
                <w:sz w:val="20"/>
                <w:szCs w:val="20"/>
              </w:rPr>
            </w:pPr>
            <w:r>
              <w:rPr>
                <w:rFonts w:hint="default" w:ascii="Times New Roman" w:hAnsi="Times New Roman" w:eastAsia="微软雅黑" w:cs="Times New Roman"/>
                <w:b/>
                <w:color w:val="FFFFFF"/>
                <w:sz w:val="20"/>
                <w:szCs w:val="20"/>
                <w:lang w:bidi="ar"/>
              </w:rPr>
              <w:t>靶向药物</w:t>
            </w:r>
          </w:p>
        </w:tc>
        <w:tc>
          <w:tcPr>
            <w:tcW w:w="3718" w:type="pct"/>
            <w:tcBorders>
              <w:top w:val="single" w:color="000000" w:sz="4" w:space="0"/>
              <w:left w:val="nil"/>
              <w:bottom w:val="single" w:color="000000" w:sz="4" w:space="0"/>
              <w:right w:val="single" w:color="000000" w:sz="4" w:space="0"/>
            </w:tcBorders>
            <w:noWrap w:val="0"/>
            <w:vAlign w:val="center"/>
          </w:tcPr>
          <w:p w14:paraId="2BF49439">
            <w:pPr>
              <w:keepNext w:val="0"/>
              <w:keepLines w:val="0"/>
              <w:widowControl w:val="0"/>
              <w:suppressLineNumbers w:val="0"/>
              <w:spacing w:before="0" w:beforeAutospacing="1" w:after="0" w:afterAutospacing="0" w:line="256" w:lineRule="auto"/>
              <w:ind w:left="0" w:right="0"/>
              <w:rPr>
                <w:rFonts w:hint="default" w:ascii="Times New Roman" w:hAnsi="Times New Roman" w:eastAsia="微软雅黑" w:cs="Times New Roman"/>
                <w:sz w:val="18"/>
                <w:szCs w:val="18"/>
              </w:rPr>
            </w:pPr>
            <w:r>
              <w:rPr>
                <w:rFonts w:hint="default" w:ascii="Times New Roman" w:hAnsi="Times New Roman" w:eastAsia="微软雅黑" w:cs="Times New Roman"/>
                <w:b/>
                <w:sz w:val="18"/>
                <w:szCs w:val="18"/>
                <w:lang w:bidi="ar"/>
              </w:rPr>
              <w:t>克唑替尼*</w:t>
            </w:r>
            <w:r>
              <w:rPr>
                <w:rFonts w:hint="default" w:ascii="Times New Roman" w:hAnsi="Times New Roman" w:eastAsia="微软雅黑" w:cs="Times New Roman"/>
                <w:sz w:val="18"/>
                <w:szCs w:val="18"/>
                <w:lang w:bidi="ar"/>
              </w:rPr>
              <w:t>、</w:t>
            </w:r>
            <w:r>
              <w:rPr>
                <w:rFonts w:hint="default" w:ascii="Times New Roman" w:hAnsi="Times New Roman" w:eastAsia="微软雅黑" w:cs="Times New Roman"/>
                <w:b/>
                <w:sz w:val="18"/>
                <w:szCs w:val="18"/>
                <w:lang w:bidi="ar"/>
              </w:rPr>
              <w:t>恩曲替尼</w:t>
            </w:r>
            <w:r>
              <w:rPr>
                <w:rFonts w:hint="default" w:ascii="Times New Roman" w:hAnsi="Times New Roman" w:eastAsia="微软雅黑" w:cs="Times New Roman"/>
                <w:sz w:val="18"/>
                <w:szCs w:val="18"/>
                <w:lang w:bidi="ar"/>
              </w:rPr>
              <w:t>、</w:t>
            </w:r>
            <w:r>
              <w:rPr>
                <w:rFonts w:hint="default" w:ascii="Times New Roman" w:hAnsi="Times New Roman" w:eastAsia="微软雅黑" w:cs="Times New Roman"/>
                <w:b/>
                <w:sz w:val="18"/>
                <w:szCs w:val="18"/>
                <w:lang w:bidi="ar"/>
              </w:rPr>
              <w:t>劳拉替尼、塞瑞替尼*</w:t>
            </w:r>
          </w:p>
        </w:tc>
      </w:tr>
      <w:tr w14:paraId="6F1401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jc w:val="center"/>
        </w:trPr>
        <w:tc>
          <w:tcPr>
            <w:tcW w:w="1281" w:type="pct"/>
            <w:tcBorders>
              <w:top w:val="single" w:color="000000" w:sz="4" w:space="0"/>
              <w:left w:val="single" w:color="000000" w:sz="4" w:space="0"/>
              <w:bottom w:val="single" w:color="000000" w:sz="4" w:space="0"/>
              <w:right w:val="single" w:color="000000" w:sz="4" w:space="0"/>
            </w:tcBorders>
            <w:shd w:val="clear" w:color="auto" w:fill="156E43"/>
            <w:noWrap w:val="0"/>
            <w:vAlign w:val="center"/>
          </w:tcPr>
          <w:p w14:paraId="78325160">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微软雅黑" w:cs="Times New Roman"/>
                <w:b/>
                <w:color w:val="FFFFFF"/>
                <w:sz w:val="20"/>
                <w:szCs w:val="20"/>
              </w:rPr>
            </w:pPr>
            <w:r>
              <w:rPr>
                <w:rFonts w:hint="default" w:ascii="Times New Roman" w:hAnsi="Times New Roman" w:eastAsia="微软雅黑" w:cs="Times New Roman"/>
                <w:b/>
                <w:color w:val="FFFFFF"/>
                <w:sz w:val="20"/>
                <w:szCs w:val="20"/>
                <w:lang w:bidi="ar"/>
              </w:rPr>
              <w:t>用药提示</w:t>
            </w:r>
          </w:p>
          <w:p w14:paraId="67862A6D">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微软雅黑" w:cs="Times New Roman"/>
                <w:b/>
                <w:color w:val="FFFFFF"/>
                <w:sz w:val="20"/>
                <w:szCs w:val="20"/>
              </w:rPr>
            </w:pPr>
            <w:r>
              <w:rPr>
                <w:rFonts w:hint="default" w:ascii="Times New Roman" w:hAnsi="Times New Roman" w:eastAsia="微软雅黑" w:cs="Times New Roman"/>
                <w:b/>
                <w:color w:val="FFFFFF"/>
                <w:sz w:val="20"/>
                <w:szCs w:val="20"/>
                <w:lang w:bidi="ar"/>
              </w:rPr>
              <w:t>（仅供参考）</w:t>
            </w:r>
          </w:p>
        </w:tc>
        <w:tc>
          <w:tcPr>
            <w:tcW w:w="3718" w:type="pct"/>
            <w:tcBorders>
              <w:top w:val="single" w:color="000000" w:sz="4" w:space="0"/>
              <w:left w:val="nil"/>
              <w:bottom w:val="single" w:color="000000" w:sz="4" w:space="0"/>
              <w:right w:val="single" w:color="000000" w:sz="4" w:space="0"/>
            </w:tcBorders>
            <w:noWrap w:val="0"/>
            <w:vAlign w:val="center"/>
          </w:tcPr>
          <w:p w14:paraId="5CD11CF1">
            <w:pPr>
              <w:keepNext w:val="0"/>
              <w:keepLines w:val="0"/>
              <w:widowControl/>
              <w:suppressLineNumbers w:val="0"/>
              <w:adjustRightInd w:val="0"/>
              <w:snapToGrid w:val="0"/>
              <w:spacing w:before="0" w:beforeAutospacing="1" w:after="0" w:afterAutospacing="0" w:line="273" w:lineRule="auto"/>
              <w:ind w:left="0" w:right="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bidi="ar"/>
              </w:rPr>
              <w:t>ROS1 基因重排代表一类新的独特的NSCLC 分子亚型，一般认为ROS1 融合基因阳性的肺癌患者，不伴有EGFR 突变和（或）ALK-EML4 融合基因及KRAS 突变，但随着研究的深入以及实验技术的发展，目前有少量研究发现，ROS1 融合基因可以与其他驱动基因变异共存。肺癌中，ROS1 基因融合对克唑替尼（ALK，MET，ROS1抑制剂）类药物敏感性增加；对厄洛替尼、吉非替尼敏感性降低</w:t>
            </w:r>
            <w:r>
              <w:rPr>
                <w:rFonts w:hint="default" w:ascii="Times New Roman" w:hAnsi="Times New Roman" w:eastAsia="微软雅黑" w:cs="Times New Roman"/>
                <w:sz w:val="18"/>
                <w:szCs w:val="18"/>
                <w:vertAlign w:val="superscript"/>
                <w:lang w:bidi="ar"/>
              </w:rPr>
              <w:t>[49-53]</w:t>
            </w:r>
            <w:r>
              <w:rPr>
                <w:rFonts w:hint="default" w:ascii="Times New Roman" w:hAnsi="Times New Roman" w:eastAsia="微软雅黑" w:cs="Times New Roman"/>
                <w:sz w:val="18"/>
                <w:szCs w:val="18"/>
                <w:lang w:bidi="ar"/>
              </w:rPr>
              <w:t>。FDA批准恩曲替尼用于治疗ROS1阳性的转移性非小细胞肺癌（NSCLC）成人患者，克唑替尼可用于ROS1 阳性的晚期非小细胞肺癌（NSCLC）患者的治疗。然而使用克唑替尼治疗后的一段时间，会逐渐出现耐药迹象，进一步活检发现主要耐药位点为G2032R，除此之外，D2033N, L2026M, L1951R 可能也是较为少见的耐药位点</w:t>
            </w:r>
            <w:r>
              <w:rPr>
                <w:rFonts w:hint="default" w:ascii="Times New Roman" w:hAnsi="Times New Roman" w:eastAsia="微软雅黑" w:cs="Times New Roman"/>
                <w:sz w:val="18"/>
                <w:szCs w:val="18"/>
                <w:vertAlign w:val="superscript"/>
                <w:lang w:bidi="ar"/>
              </w:rPr>
              <w:t>[54-55]</w:t>
            </w:r>
            <w:r>
              <w:rPr>
                <w:rFonts w:hint="default" w:ascii="Times New Roman" w:hAnsi="Times New Roman" w:eastAsia="微软雅黑" w:cs="Times New Roman"/>
                <w:sz w:val="18"/>
                <w:szCs w:val="18"/>
                <w:lang w:bidi="ar"/>
              </w:rPr>
              <w:t>。NCCN指南推荐劳拉替尼用于经克唑替尼或塞瑞替尼治疗后疾病进展的ROS1-阳性的非小细胞肺癌患者的后续治疗[NCCN_Non-Small Cell Lung Cancer_2020_V1]。有临床前试验表明，卡博替尼可以对ROS1 阳性且出现G2032R 耐药突变的肿瘤依然有效</w:t>
            </w:r>
            <w:r>
              <w:rPr>
                <w:rFonts w:hint="default" w:ascii="Times New Roman" w:hAnsi="Times New Roman" w:eastAsia="微软雅黑" w:cs="Times New Roman"/>
                <w:sz w:val="18"/>
                <w:szCs w:val="18"/>
                <w:vertAlign w:val="superscript"/>
                <w:lang w:bidi="ar"/>
              </w:rPr>
              <w:t>[56-57]</w:t>
            </w:r>
            <w:r>
              <w:rPr>
                <w:rFonts w:hint="default" w:ascii="Times New Roman" w:hAnsi="Times New Roman" w:eastAsia="微软雅黑" w:cs="Times New Roman"/>
                <w:sz w:val="18"/>
                <w:szCs w:val="18"/>
                <w:lang w:bidi="ar"/>
              </w:rPr>
              <w:t>。PF-06463922（ALK/ROS1 抑制剂）也在临床前试验中表明对ROS1 阳性且出现G2032R 耐药突变依旧敏感</w:t>
            </w:r>
            <w:r>
              <w:rPr>
                <w:rFonts w:hint="default" w:ascii="Times New Roman" w:hAnsi="Times New Roman" w:eastAsia="微软雅黑" w:cs="Times New Roman"/>
                <w:sz w:val="18"/>
                <w:szCs w:val="18"/>
                <w:vertAlign w:val="superscript"/>
                <w:lang w:bidi="ar"/>
              </w:rPr>
              <w:t>[58]</w:t>
            </w:r>
            <w:r>
              <w:rPr>
                <w:rFonts w:hint="default" w:ascii="Times New Roman" w:hAnsi="Times New Roman" w:eastAsia="微软雅黑" w:cs="Times New Roman"/>
                <w:sz w:val="18"/>
                <w:szCs w:val="18"/>
                <w:lang w:bidi="ar"/>
              </w:rPr>
              <w:t>。</w:t>
            </w:r>
          </w:p>
        </w:tc>
      </w:tr>
    </w:tbl>
    <w:p w14:paraId="53AB6F01">
      <w:pPr>
        <w:spacing w:before="26" w:line="256" w:lineRule="auto"/>
        <w:rPr>
          <w:rFonts w:hint="default" w:ascii="Times New Roman" w:hAnsi="Times New Roman" w:eastAsia="微软雅黑" w:cs="Times New Roman"/>
          <w:lang w:bidi="ar"/>
        </w:rPr>
      </w:pPr>
    </w:p>
    <w:p w14:paraId="680ACAD8">
      <w:pPr>
        <w:spacing w:after="0"/>
        <w:rPr>
          <w:rFonts w:hint="default" w:ascii="Times New Roman" w:hAnsi="Times New Roman" w:eastAsia="微软雅黑" w:cs="Times New Roman"/>
        </w:rPr>
      </w:pPr>
      <w:r>
        <w:rPr>
          <w:rFonts w:hint="default" w:ascii="Times New Roman" w:hAnsi="Times New Roman" w:eastAsia="微软雅黑" w:cs="Times New Roman"/>
          <w:b/>
          <w:bCs/>
          <w:color w:val="0070C0"/>
          <w:sz w:val="28"/>
          <w:szCs w:val="28"/>
          <w:lang w:bidi="ar"/>
        </w:rPr>
        <w:br w:type="page"/>
      </w:r>
      <w:r>
        <w:rPr>
          <w:rFonts w:hint="default" w:ascii="Times New Roman" w:hAnsi="Times New Roman" w:eastAsia="微软雅黑" w:cs="Times New Roman"/>
          <w:b/>
          <w:sz w:val="30"/>
          <w:szCs w:val="30"/>
          <w:lang w:bidi="ar"/>
        </w:rPr>
        <w:t>BRAF</w:t>
      </w:r>
    </w:p>
    <w:tbl>
      <w:tblPr>
        <w:tblStyle w:val="25"/>
        <w:tblW w:w="484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27"/>
        <w:gridCol w:w="7129"/>
      </w:tblGrid>
      <w:tr w14:paraId="443DE3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33"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156E43"/>
            <w:noWrap w:val="0"/>
            <w:vAlign w:val="center"/>
          </w:tcPr>
          <w:p w14:paraId="16EF4D0C">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微软雅黑" w:cs="Times New Roman"/>
                <w:b/>
                <w:color w:val="FFFFFF"/>
                <w:sz w:val="20"/>
                <w:szCs w:val="20"/>
              </w:rPr>
            </w:pPr>
            <w:r>
              <w:rPr>
                <w:rFonts w:hint="default" w:ascii="Times New Roman" w:hAnsi="Times New Roman" w:eastAsia="微软雅黑" w:cs="Times New Roman"/>
                <w:b/>
                <w:color w:val="FFFFFF"/>
                <w:sz w:val="20"/>
                <w:szCs w:val="20"/>
                <w:lang w:bidi="ar"/>
              </w:rPr>
              <w:t>基因说明</w:t>
            </w:r>
          </w:p>
        </w:tc>
        <w:tc>
          <w:tcPr>
            <w:tcW w:w="3690" w:type="pct"/>
            <w:tcBorders>
              <w:top w:val="single" w:color="000000" w:sz="4" w:space="0"/>
              <w:left w:val="nil"/>
              <w:bottom w:val="single" w:color="000000" w:sz="4" w:space="0"/>
              <w:right w:val="single" w:color="000000" w:sz="4" w:space="0"/>
            </w:tcBorders>
            <w:noWrap w:val="0"/>
            <w:vAlign w:val="center"/>
          </w:tcPr>
          <w:p w14:paraId="4E7B4E6F">
            <w:pPr>
              <w:keepNext w:val="0"/>
              <w:keepLines w:val="0"/>
              <w:widowControl/>
              <w:suppressLineNumbers w:val="0"/>
              <w:spacing w:before="0" w:beforeAutospacing="1" w:after="0" w:afterAutospacing="0" w:line="273" w:lineRule="auto"/>
              <w:ind w:left="0" w:right="0"/>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lang w:bidi="ar"/>
              </w:rPr>
              <w:t>BRAF基因位于染色体7q34，该基因编码的蛋白属于丝氨酸/苏氨酸蛋白激酶RAF家族。该蛋白有助于细胞外的化学信号传递到细胞核，在MAP激酶/ERK信号通路中起调节作用，从而影响细胞的分裂、分化和分泌。BRAF的激活突变或扩增会引起细胞增殖不受控制，进而导致肿瘤发生。与BRAF相关的疾病包括黑色素瘤、结直肠癌、肺癌、非何杰金氏淋巴瘤等。</w:t>
            </w:r>
          </w:p>
        </w:tc>
      </w:tr>
      <w:tr w14:paraId="214273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8"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156E43"/>
            <w:noWrap w:val="0"/>
            <w:vAlign w:val="center"/>
          </w:tcPr>
          <w:p w14:paraId="4CC28787">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微软雅黑" w:cs="Times New Roman"/>
                <w:b/>
                <w:color w:val="FFFFFF"/>
                <w:sz w:val="20"/>
                <w:szCs w:val="20"/>
              </w:rPr>
            </w:pPr>
            <w:r>
              <w:rPr>
                <w:rFonts w:hint="default" w:ascii="Times New Roman" w:hAnsi="Times New Roman" w:eastAsia="微软雅黑" w:cs="Times New Roman"/>
                <w:b/>
                <w:color w:val="FFFFFF"/>
                <w:sz w:val="20"/>
                <w:szCs w:val="20"/>
                <w:lang w:bidi="ar"/>
              </w:rPr>
              <w:t>靶向药物</w:t>
            </w:r>
          </w:p>
        </w:tc>
        <w:tc>
          <w:tcPr>
            <w:tcW w:w="3690" w:type="pct"/>
            <w:tcBorders>
              <w:top w:val="single" w:color="000000" w:sz="4" w:space="0"/>
              <w:left w:val="nil"/>
              <w:bottom w:val="single" w:color="000000" w:sz="4" w:space="0"/>
              <w:right w:val="single" w:color="000000" w:sz="4" w:space="0"/>
            </w:tcBorders>
            <w:noWrap w:val="0"/>
            <w:vAlign w:val="center"/>
          </w:tcPr>
          <w:p w14:paraId="47BAA521">
            <w:pPr>
              <w:keepNext w:val="0"/>
              <w:keepLines w:val="0"/>
              <w:widowControl w:val="0"/>
              <w:suppressLineNumbers w:val="0"/>
              <w:spacing w:before="0" w:beforeAutospacing="1" w:after="0" w:afterAutospacing="0" w:line="256" w:lineRule="auto"/>
              <w:ind w:left="0" w:right="0"/>
              <w:rPr>
                <w:rFonts w:hint="default" w:ascii="Times New Roman" w:hAnsi="Times New Roman" w:eastAsia="微软雅黑" w:cs="Times New Roman"/>
                <w:sz w:val="18"/>
                <w:szCs w:val="18"/>
              </w:rPr>
            </w:pPr>
            <w:r>
              <w:rPr>
                <w:rFonts w:hint="default" w:ascii="Times New Roman" w:hAnsi="Times New Roman" w:eastAsia="微软雅黑" w:cs="Times New Roman"/>
                <w:b/>
                <w:sz w:val="18"/>
                <w:szCs w:val="18"/>
                <w:lang w:bidi="ar"/>
              </w:rPr>
              <w:t>达拉非尼+曲美替尼</w:t>
            </w:r>
            <w:r>
              <w:rPr>
                <w:rFonts w:hint="default" w:ascii="Times New Roman" w:hAnsi="Times New Roman" w:eastAsia="微软雅黑" w:cs="Times New Roman"/>
                <w:sz w:val="18"/>
                <w:szCs w:val="18"/>
                <w:lang w:bidi="ar"/>
              </w:rPr>
              <w:t>、</w:t>
            </w:r>
            <w:r>
              <w:rPr>
                <w:rFonts w:hint="default" w:ascii="Times New Roman" w:hAnsi="Times New Roman" w:eastAsia="微软雅黑" w:cs="Times New Roman"/>
                <w:b/>
                <w:sz w:val="18"/>
                <w:szCs w:val="18"/>
                <w:lang w:bidi="ar"/>
              </w:rPr>
              <w:t>维莫非尼</w:t>
            </w:r>
            <w:r>
              <w:rPr>
                <w:rFonts w:hint="default" w:ascii="Times New Roman" w:hAnsi="Times New Roman" w:eastAsia="微软雅黑" w:cs="Times New Roman"/>
                <w:sz w:val="18"/>
                <w:szCs w:val="18"/>
                <w:lang w:bidi="ar"/>
              </w:rPr>
              <w:t>、</w:t>
            </w:r>
            <w:r>
              <w:rPr>
                <w:rFonts w:hint="default" w:ascii="Times New Roman" w:hAnsi="Times New Roman" w:eastAsia="微软雅黑" w:cs="Times New Roman"/>
                <w:b/>
                <w:sz w:val="18"/>
                <w:szCs w:val="18"/>
                <w:lang w:bidi="ar"/>
              </w:rPr>
              <w:t>达拉非尼</w:t>
            </w:r>
          </w:p>
        </w:tc>
      </w:tr>
      <w:tr w14:paraId="475ECE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65"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156E43"/>
            <w:noWrap w:val="0"/>
            <w:vAlign w:val="center"/>
          </w:tcPr>
          <w:p w14:paraId="504E3E3D">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微软雅黑" w:cs="Times New Roman"/>
                <w:b/>
                <w:color w:val="FFFFFF"/>
                <w:sz w:val="20"/>
                <w:szCs w:val="20"/>
              </w:rPr>
            </w:pPr>
            <w:r>
              <w:rPr>
                <w:rFonts w:hint="default" w:ascii="Times New Roman" w:hAnsi="Times New Roman" w:eastAsia="微软雅黑" w:cs="Times New Roman"/>
                <w:b/>
                <w:color w:val="FFFFFF"/>
                <w:sz w:val="20"/>
                <w:szCs w:val="20"/>
                <w:lang w:bidi="ar"/>
              </w:rPr>
              <w:t>用药提示</w:t>
            </w:r>
          </w:p>
          <w:p w14:paraId="6936EB5D">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微软雅黑" w:cs="Times New Roman"/>
                <w:b/>
                <w:color w:val="000000"/>
                <w:sz w:val="20"/>
                <w:szCs w:val="20"/>
              </w:rPr>
            </w:pPr>
            <w:r>
              <w:rPr>
                <w:rFonts w:hint="default" w:ascii="Times New Roman" w:hAnsi="Times New Roman" w:eastAsia="微软雅黑" w:cs="Times New Roman"/>
                <w:b/>
                <w:color w:val="FFFFFF"/>
                <w:sz w:val="20"/>
                <w:szCs w:val="20"/>
                <w:lang w:bidi="ar"/>
              </w:rPr>
              <w:t>（仅供参考）</w:t>
            </w:r>
          </w:p>
        </w:tc>
        <w:tc>
          <w:tcPr>
            <w:tcW w:w="3690" w:type="pct"/>
            <w:tcBorders>
              <w:top w:val="single" w:color="000000" w:sz="4" w:space="0"/>
              <w:left w:val="nil"/>
              <w:bottom w:val="single" w:color="000000" w:sz="4" w:space="0"/>
              <w:right w:val="single" w:color="000000" w:sz="4" w:space="0"/>
            </w:tcBorders>
            <w:noWrap w:val="0"/>
            <w:vAlign w:val="center"/>
          </w:tcPr>
          <w:p w14:paraId="1B65A945">
            <w:pPr>
              <w:keepNext w:val="0"/>
              <w:keepLines w:val="0"/>
              <w:widowControl/>
              <w:suppressLineNumbers w:val="0"/>
              <w:adjustRightInd w:val="0"/>
              <w:snapToGrid w:val="0"/>
              <w:spacing w:before="0" w:beforeAutospacing="1" w:after="0" w:afterAutospacing="0" w:line="273" w:lineRule="auto"/>
              <w:ind w:left="0" w:right="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bidi="ar"/>
              </w:rPr>
              <w:t>大约有2%-4% 的肺癌患者有BRAF 突变，其中约一半为BRAF V600E 突变。BRAF 突变病人具有独特的临床病理特征：以吸烟人群为主，预后欠佳，对含铂化疗方案反应率低。FDA批准达拉菲尼联合曲美替尼的组合疗法用于BRAF V600E突变的晚期非小细胞肺癌患者。NCCN指南推荐达拉非尼联合曲美替尼可作为具有BRAF V600E突变的非鳞非小细胞肺癌患者的一线治疗方案，联合治疗不耐受的患者建议使用单药达拉非尼或维莫非尼进行治疗[NCCN_Non-Small Cell Lung Cancer_2020_V1]。有研究认为肺癌中，V600E 突变对BRAF 抑制剂Tafinlar+Mekinist 组合疗法(NCT01336634) 的敏感性增加</w:t>
            </w:r>
            <w:r>
              <w:rPr>
                <w:rFonts w:hint="default" w:ascii="Times New Roman" w:hAnsi="Times New Roman" w:eastAsia="微软雅黑" w:cs="Times New Roman"/>
                <w:sz w:val="18"/>
                <w:szCs w:val="18"/>
                <w:vertAlign w:val="superscript"/>
                <w:lang w:bidi="ar"/>
              </w:rPr>
              <w:t>[59-61]</w:t>
            </w:r>
            <w:r>
              <w:rPr>
                <w:rFonts w:hint="default" w:ascii="Times New Roman" w:hAnsi="Times New Roman" w:eastAsia="微软雅黑" w:cs="Times New Roman"/>
                <w:sz w:val="18"/>
                <w:szCs w:val="18"/>
                <w:lang w:bidi="ar"/>
              </w:rPr>
              <w:t>。NCCN指南指出EGFR-TKI 不适用于携带BRAF V600E 突变的非小细胞肺癌患者[NCCN-Non-Small Cell Lung Cancer-2020.V2]。</w:t>
            </w:r>
          </w:p>
        </w:tc>
      </w:tr>
    </w:tbl>
    <w:p w14:paraId="03D4B7D4">
      <w:pPr>
        <w:spacing w:before="26"/>
        <w:rPr>
          <w:rFonts w:hint="default" w:ascii="Times New Roman" w:hAnsi="Times New Roman" w:eastAsia="微软雅黑" w:cs="Times New Roman"/>
          <w:b/>
          <w:sz w:val="30"/>
          <w:szCs w:val="30"/>
          <w:lang w:bidi="ar"/>
        </w:rPr>
      </w:pPr>
    </w:p>
    <w:p w14:paraId="219F3DE2">
      <w:pPr>
        <w:spacing w:before="26"/>
        <w:rPr>
          <w:rFonts w:hint="default" w:ascii="Times New Roman" w:hAnsi="Times New Roman" w:eastAsia="微软雅黑" w:cs="Times New Roman"/>
          <w:b/>
          <w:sz w:val="30"/>
          <w:szCs w:val="30"/>
        </w:rPr>
      </w:pPr>
      <w:r>
        <w:rPr>
          <w:rFonts w:hint="default" w:ascii="Times New Roman" w:hAnsi="Times New Roman" w:eastAsia="微软雅黑" w:cs="Times New Roman"/>
          <w:b/>
          <w:sz w:val="30"/>
          <w:szCs w:val="30"/>
          <w:lang w:bidi="ar"/>
        </w:rPr>
        <w:t>KRAS</w:t>
      </w:r>
    </w:p>
    <w:tbl>
      <w:tblPr>
        <w:tblStyle w:val="25"/>
        <w:tblW w:w="484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27"/>
        <w:gridCol w:w="7129"/>
      </w:tblGrid>
      <w:tr w14:paraId="633F80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7"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156E43"/>
            <w:noWrap w:val="0"/>
            <w:vAlign w:val="center"/>
          </w:tcPr>
          <w:p w14:paraId="00ABA690">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微软雅黑" w:cs="Times New Roman"/>
                <w:b/>
                <w:color w:val="FFFFFF"/>
                <w:sz w:val="20"/>
                <w:szCs w:val="20"/>
              </w:rPr>
            </w:pPr>
            <w:r>
              <w:rPr>
                <w:rFonts w:hint="default" w:ascii="Times New Roman" w:hAnsi="Times New Roman" w:eastAsia="微软雅黑" w:cs="Times New Roman"/>
                <w:b/>
                <w:color w:val="FFFFFF"/>
                <w:sz w:val="20"/>
                <w:szCs w:val="20"/>
                <w:lang w:bidi="ar"/>
              </w:rPr>
              <w:t>基因说明</w:t>
            </w:r>
          </w:p>
        </w:tc>
        <w:tc>
          <w:tcPr>
            <w:tcW w:w="3690" w:type="pct"/>
            <w:tcBorders>
              <w:top w:val="single" w:color="000000" w:sz="4" w:space="0"/>
              <w:left w:val="nil"/>
              <w:bottom w:val="single" w:color="000000" w:sz="4" w:space="0"/>
              <w:right w:val="single" w:color="000000" w:sz="4" w:space="0"/>
            </w:tcBorders>
            <w:noWrap w:val="0"/>
            <w:vAlign w:val="center"/>
          </w:tcPr>
          <w:p w14:paraId="1A697405">
            <w:pPr>
              <w:keepNext w:val="0"/>
              <w:keepLines w:val="0"/>
              <w:widowControl/>
              <w:suppressLineNumbers w:val="0"/>
              <w:spacing w:before="0" w:beforeAutospacing="1" w:after="0" w:afterAutospacing="0" w:line="273" w:lineRule="auto"/>
              <w:ind w:left="0" w:right="0"/>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lang w:bidi="ar"/>
              </w:rPr>
              <w:t>KRAS基因位于12p12，是一种原癌基因，编码K-Ras蛋白质，它是信号传导通路中EGFR下游的关键调节因子，发生突变后导致自身的持续活化，进而持续激活下游Ras/Raf/MEK/ERK和PI3K/Akt信号通路。从而不受上游EGFR信号的调控，使EGFR靶向药物无效。在人类恶性肿瘤中KRAS基因是最常见的突变基因，在胰腺癌、结直肠癌和肺癌中突变频率很高，5%到15%的亚洲肺癌患者有KRAS基因突变。</w:t>
            </w:r>
          </w:p>
        </w:tc>
      </w:tr>
      <w:tr w14:paraId="2CC48C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4"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156E43"/>
            <w:noWrap w:val="0"/>
            <w:vAlign w:val="center"/>
          </w:tcPr>
          <w:p w14:paraId="5FADC69A">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微软雅黑" w:cs="Times New Roman"/>
                <w:b/>
                <w:color w:val="FFFFFF"/>
                <w:sz w:val="20"/>
                <w:szCs w:val="20"/>
              </w:rPr>
            </w:pPr>
            <w:r>
              <w:rPr>
                <w:rFonts w:hint="default" w:ascii="Times New Roman" w:hAnsi="Times New Roman" w:eastAsia="微软雅黑" w:cs="Times New Roman"/>
                <w:b/>
                <w:color w:val="FFFFFF"/>
                <w:sz w:val="20"/>
                <w:szCs w:val="20"/>
                <w:lang w:bidi="ar"/>
              </w:rPr>
              <w:t>靶向药物</w:t>
            </w:r>
          </w:p>
        </w:tc>
        <w:tc>
          <w:tcPr>
            <w:tcW w:w="3690" w:type="pct"/>
            <w:tcBorders>
              <w:top w:val="single" w:color="000000" w:sz="4" w:space="0"/>
              <w:left w:val="nil"/>
              <w:bottom w:val="single" w:color="000000" w:sz="4" w:space="0"/>
              <w:right w:val="single" w:color="000000" w:sz="4" w:space="0"/>
            </w:tcBorders>
            <w:noWrap w:val="0"/>
            <w:vAlign w:val="center"/>
          </w:tcPr>
          <w:p w14:paraId="2C1D7DC2">
            <w:pPr>
              <w:keepNext w:val="0"/>
              <w:keepLines w:val="0"/>
              <w:widowControl/>
              <w:suppressLineNumbers w:val="0"/>
              <w:adjustRightInd w:val="0"/>
              <w:snapToGrid w:val="0"/>
              <w:spacing w:before="0" w:beforeAutospacing="1" w:after="0" w:afterAutospacing="0" w:line="273" w:lineRule="auto"/>
              <w:ind w:left="0" w:right="0"/>
              <w:rPr>
                <w:rFonts w:hint="default" w:ascii="Times New Roman" w:hAnsi="Times New Roman" w:eastAsia="微软雅黑" w:cs="Times New Roman"/>
                <w:sz w:val="18"/>
                <w:szCs w:val="18"/>
                <w:vertAlign w:val="superscript"/>
              </w:rPr>
            </w:pPr>
            <w:r>
              <w:rPr>
                <w:rFonts w:hint="default" w:ascii="Times New Roman" w:hAnsi="Times New Roman" w:eastAsia="微软雅黑" w:cs="Times New Roman"/>
                <w:sz w:val="18"/>
                <w:szCs w:val="18"/>
                <w:lang w:bidi="ar"/>
              </w:rPr>
              <w:t>吉非替尼+依维莫司、司美替尼 + MK2206、AMG510、Belvarafenib、Navitoclax + 曲美替尼</w:t>
            </w:r>
          </w:p>
        </w:tc>
      </w:tr>
      <w:tr w14:paraId="6E7E51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65"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156E43"/>
            <w:noWrap w:val="0"/>
            <w:vAlign w:val="center"/>
          </w:tcPr>
          <w:p w14:paraId="446644CD">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微软雅黑" w:cs="Times New Roman"/>
                <w:b/>
                <w:color w:val="FFFFFF"/>
                <w:sz w:val="20"/>
                <w:szCs w:val="20"/>
              </w:rPr>
            </w:pPr>
            <w:r>
              <w:rPr>
                <w:rFonts w:hint="default" w:ascii="Times New Roman" w:hAnsi="Times New Roman" w:eastAsia="微软雅黑" w:cs="Times New Roman"/>
                <w:b/>
                <w:color w:val="FFFFFF"/>
                <w:sz w:val="20"/>
                <w:szCs w:val="20"/>
                <w:lang w:bidi="ar"/>
              </w:rPr>
              <w:t>用药提示</w:t>
            </w:r>
          </w:p>
          <w:p w14:paraId="500DB387">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微软雅黑" w:cs="Times New Roman"/>
                <w:b/>
                <w:color w:val="FFFFFF"/>
                <w:sz w:val="20"/>
                <w:szCs w:val="20"/>
              </w:rPr>
            </w:pPr>
            <w:r>
              <w:rPr>
                <w:rFonts w:hint="default" w:ascii="Times New Roman" w:hAnsi="Times New Roman" w:eastAsia="微软雅黑" w:cs="Times New Roman"/>
                <w:b/>
                <w:color w:val="FFFFFF"/>
                <w:sz w:val="20"/>
                <w:szCs w:val="20"/>
                <w:lang w:bidi="ar"/>
              </w:rPr>
              <w:t>（仅供参考）</w:t>
            </w:r>
          </w:p>
        </w:tc>
        <w:tc>
          <w:tcPr>
            <w:tcW w:w="3690" w:type="pct"/>
            <w:tcBorders>
              <w:top w:val="single" w:color="000000" w:sz="4" w:space="0"/>
              <w:left w:val="nil"/>
              <w:bottom w:val="single" w:color="000000" w:sz="4" w:space="0"/>
              <w:right w:val="single" w:color="000000" w:sz="4" w:space="0"/>
            </w:tcBorders>
            <w:noWrap w:val="0"/>
            <w:vAlign w:val="center"/>
          </w:tcPr>
          <w:p w14:paraId="609ABBA7">
            <w:pPr>
              <w:keepNext w:val="0"/>
              <w:keepLines w:val="0"/>
              <w:widowControl/>
              <w:suppressLineNumbers w:val="0"/>
              <w:adjustRightInd w:val="0"/>
              <w:snapToGrid w:val="0"/>
              <w:spacing w:before="0" w:beforeAutospacing="1" w:after="0" w:afterAutospacing="0" w:line="273" w:lineRule="auto"/>
              <w:ind w:left="0" w:right="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bidi="ar"/>
              </w:rPr>
              <w:t>NCCN 指南指出，肺癌患者中大约有1% 的人同时具有KRAS 和EGFR 突变</w:t>
            </w:r>
            <w:r>
              <w:rPr>
                <w:rFonts w:hint="default" w:ascii="Times New Roman" w:hAnsi="Times New Roman" w:eastAsia="微软雅黑" w:cs="Times New Roman"/>
                <w:sz w:val="18"/>
                <w:szCs w:val="18"/>
                <w:vertAlign w:val="superscript"/>
                <w:lang w:bidi="ar"/>
              </w:rPr>
              <w:t>[36]</w:t>
            </w:r>
            <w:r>
              <w:rPr>
                <w:rFonts w:hint="default" w:ascii="Times New Roman" w:hAnsi="Times New Roman" w:eastAsia="微软雅黑" w:cs="Times New Roman"/>
                <w:sz w:val="18"/>
                <w:szCs w:val="18"/>
                <w:lang w:bidi="ar"/>
              </w:rPr>
              <w:t>，而且更容易出现在非亚裔、吸烟、和粘液型肺腺癌患者中</w:t>
            </w:r>
            <w:r>
              <w:rPr>
                <w:rFonts w:hint="default" w:ascii="Times New Roman" w:hAnsi="Times New Roman" w:eastAsia="微软雅黑" w:cs="Times New Roman"/>
                <w:sz w:val="18"/>
                <w:szCs w:val="18"/>
                <w:vertAlign w:val="superscript"/>
                <w:lang w:bidi="ar"/>
              </w:rPr>
              <w:t>[37]</w:t>
            </w:r>
            <w:r>
              <w:rPr>
                <w:rFonts w:hint="default" w:ascii="Times New Roman" w:hAnsi="Times New Roman" w:eastAsia="微软雅黑" w:cs="Times New Roman"/>
                <w:sz w:val="18"/>
                <w:szCs w:val="18"/>
                <w:lang w:bidi="ar"/>
              </w:rPr>
              <w:t>，KRAS 突变与吸烟之间的关系非常密切</w:t>
            </w:r>
            <w:r>
              <w:rPr>
                <w:rFonts w:hint="default" w:ascii="Times New Roman" w:hAnsi="Times New Roman" w:eastAsia="微软雅黑" w:cs="Times New Roman"/>
                <w:sz w:val="18"/>
                <w:szCs w:val="18"/>
                <w:vertAlign w:val="superscript"/>
                <w:lang w:bidi="ar"/>
              </w:rPr>
              <w:t>[38]</w:t>
            </w:r>
            <w:r>
              <w:rPr>
                <w:rFonts w:hint="default" w:ascii="Times New Roman" w:hAnsi="Times New Roman" w:eastAsia="微软雅黑" w:cs="Times New Roman"/>
                <w:sz w:val="18"/>
                <w:szCs w:val="18"/>
                <w:lang w:bidi="ar"/>
              </w:rPr>
              <w:t>，同时KRAS 突变也是EGFR TKI原发性耐药的重要原因。NCCN指南指出KRAS突变状态预示患者可能对EGFR TKI治疗无效[NCCN_NSCLC_2020_V2]。在II期临床研究中发现，携带KRAS突变和KRAS野生型的非小细胞肺癌（NSCLC）患者接受司美替尼联合MK2206治疗后，8周疾病控制率分别为62%（13/21）和49%（24/49）</w:t>
            </w:r>
            <w:r>
              <w:rPr>
                <w:rFonts w:hint="default" w:ascii="Times New Roman" w:hAnsi="Times New Roman" w:eastAsia="微软雅黑" w:cs="Times New Roman"/>
                <w:sz w:val="18"/>
                <w:szCs w:val="18"/>
                <w:vertAlign w:val="superscript"/>
                <w:lang w:bidi="ar"/>
              </w:rPr>
              <w:t>[62]</w:t>
            </w:r>
            <w:r>
              <w:rPr>
                <w:rFonts w:hint="default" w:ascii="Times New Roman" w:hAnsi="Times New Roman" w:eastAsia="微软雅黑" w:cs="Times New Roman"/>
                <w:sz w:val="18"/>
                <w:szCs w:val="18"/>
                <w:lang w:bidi="ar"/>
              </w:rPr>
              <w:t>；13%的非小细胞肺癌（NSCLC）患者在接受吉非替尼联合依维莫司治疗后部分缓解，其中2例携带KRAS G12F突变患者有响应</w:t>
            </w:r>
            <w:r>
              <w:rPr>
                <w:rFonts w:hint="default" w:ascii="Times New Roman" w:hAnsi="Times New Roman" w:eastAsia="微软雅黑" w:cs="Times New Roman"/>
                <w:sz w:val="18"/>
                <w:szCs w:val="18"/>
                <w:vertAlign w:val="superscript"/>
                <w:lang w:bidi="ar"/>
              </w:rPr>
              <w:t>[63]</w:t>
            </w:r>
            <w:r>
              <w:rPr>
                <w:rFonts w:hint="default" w:ascii="Times New Roman" w:hAnsi="Times New Roman" w:eastAsia="微软雅黑" w:cs="Times New Roman"/>
                <w:sz w:val="18"/>
                <w:szCs w:val="18"/>
                <w:lang w:bidi="ar"/>
              </w:rPr>
              <w:t>。临床试验表明抑制剂AMG510、Belvarafenib对KRAS 突变的非小细胞肺癌患者有明显的治疗效果，目前还有曲美替尼或司美替尼联合其他用药或治疗方式的临床研究正在进行。</w:t>
            </w:r>
          </w:p>
        </w:tc>
      </w:tr>
    </w:tbl>
    <w:p w14:paraId="7EE167BE">
      <w:pPr>
        <w:spacing w:before="26" w:line="256" w:lineRule="auto"/>
        <w:rPr>
          <w:rFonts w:hint="default" w:ascii="Times New Roman" w:hAnsi="Times New Roman" w:eastAsia="微软雅黑" w:cs="Times New Roman"/>
          <w:lang w:bidi="ar"/>
        </w:rPr>
      </w:pPr>
    </w:p>
    <w:p w14:paraId="115F2F34">
      <w:pPr>
        <w:spacing w:after="0"/>
        <w:rPr>
          <w:rFonts w:hint="default" w:ascii="Times New Roman" w:hAnsi="Times New Roman" w:eastAsia="微软雅黑" w:cs="Times New Roman"/>
          <w:b/>
          <w:bCs/>
          <w:color w:val="0070C0"/>
          <w:sz w:val="28"/>
          <w:szCs w:val="28"/>
        </w:rPr>
      </w:pPr>
      <w:r>
        <w:rPr>
          <w:rFonts w:hint="default" w:ascii="Times New Roman" w:hAnsi="Times New Roman" w:eastAsia="微软雅黑" w:cs="Times New Roman"/>
          <w:b/>
          <w:bCs/>
          <w:color w:val="0070C0"/>
          <w:sz w:val="28"/>
          <w:szCs w:val="28"/>
          <w:lang w:bidi="ar"/>
        </w:rPr>
        <w:br w:type="page"/>
      </w:r>
    </w:p>
    <w:p w14:paraId="70EA5D0D">
      <w:pPr>
        <w:spacing w:before="26"/>
        <w:outlineLvl w:val="9"/>
        <w:rPr>
          <w:rFonts w:hint="default" w:ascii="Times New Roman" w:hAnsi="Times New Roman" w:eastAsia="微软雅黑" w:cs="Times New Roman"/>
          <w:sz w:val="30"/>
          <w:szCs w:val="30"/>
        </w:rPr>
      </w:pPr>
      <w:r>
        <w:rPr>
          <w:rFonts w:hint="default" w:ascii="Times New Roman" w:hAnsi="Times New Roman" w:eastAsia="微软雅黑" w:cs="Times New Roman"/>
          <w:b/>
          <w:sz w:val="30"/>
          <w:szCs w:val="30"/>
          <w:lang w:bidi="ar"/>
        </w:rPr>
        <w:t>PIK3CA</w:t>
      </w:r>
    </w:p>
    <w:tbl>
      <w:tblPr>
        <w:tblStyle w:val="25"/>
        <w:tblW w:w="484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27"/>
        <w:gridCol w:w="7129"/>
      </w:tblGrid>
      <w:tr w14:paraId="2B21AC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49"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156E43"/>
            <w:noWrap w:val="0"/>
            <w:vAlign w:val="center"/>
          </w:tcPr>
          <w:p w14:paraId="082DA971">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微软雅黑" w:cs="Times New Roman"/>
                <w:b/>
                <w:color w:val="FFFFFF"/>
                <w:sz w:val="20"/>
                <w:szCs w:val="20"/>
              </w:rPr>
            </w:pPr>
            <w:r>
              <w:rPr>
                <w:rFonts w:hint="default" w:ascii="Times New Roman" w:hAnsi="Times New Roman" w:eastAsia="微软雅黑" w:cs="Times New Roman"/>
                <w:b/>
                <w:color w:val="FFFFFF"/>
                <w:sz w:val="20"/>
                <w:szCs w:val="20"/>
                <w:lang w:bidi="ar"/>
              </w:rPr>
              <w:t>基因说明</w:t>
            </w:r>
          </w:p>
        </w:tc>
        <w:tc>
          <w:tcPr>
            <w:tcW w:w="3690" w:type="pct"/>
            <w:tcBorders>
              <w:top w:val="single" w:color="000000" w:sz="4" w:space="0"/>
              <w:left w:val="nil"/>
              <w:bottom w:val="single" w:color="000000" w:sz="4" w:space="0"/>
              <w:right w:val="single" w:color="000000" w:sz="4" w:space="0"/>
            </w:tcBorders>
            <w:noWrap w:val="0"/>
            <w:vAlign w:val="center"/>
          </w:tcPr>
          <w:p w14:paraId="62E080E4">
            <w:pPr>
              <w:keepNext w:val="0"/>
              <w:keepLines w:val="0"/>
              <w:widowControl/>
              <w:suppressLineNumbers w:val="0"/>
              <w:adjustRightInd w:val="0"/>
              <w:snapToGrid w:val="0"/>
              <w:spacing w:before="0" w:beforeAutospacing="1" w:after="0" w:afterAutospacing="0" w:line="273" w:lineRule="auto"/>
              <w:ind w:left="0" w:right="0"/>
              <w:rPr>
                <w:rFonts w:hint="default" w:ascii="Times New Roman" w:hAnsi="Times New Roman" w:eastAsia="微软雅黑" w:cs="Times New Roman"/>
                <w:color w:val="000000"/>
                <w:sz w:val="18"/>
                <w:szCs w:val="18"/>
              </w:rPr>
            </w:pPr>
            <w:r>
              <w:rPr>
                <w:rFonts w:hint="default" w:ascii="Times New Roman" w:hAnsi="Times New Roman" w:eastAsia="微软雅黑" w:cs="Times New Roman"/>
                <w:sz w:val="18"/>
                <w:szCs w:val="18"/>
                <w:lang w:bidi="ar"/>
              </w:rPr>
              <w:t>PIK3CA基因位于3q26.32，磷脂酰肌醇 3-激酶由一个 85kDa 的调节亚基和一个 110kDa 的催化亚基组成。PIK3CA编码的p110-alpha蛋白是磷脂酰肌醇3-激酶（PI3K）的催化亚基，以 ATP 依赖的方式磷酸化PtdIns, PtdIns4P 和 PtdIns (4, 5) P2。其所在通路—PI3K/Akt/mTOR 通路可调控细胞的生长、增殖、分化、活力和存活。</w:t>
            </w:r>
          </w:p>
        </w:tc>
      </w:tr>
      <w:tr w14:paraId="664EA7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3"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156E43"/>
            <w:noWrap w:val="0"/>
            <w:vAlign w:val="center"/>
          </w:tcPr>
          <w:p w14:paraId="790109BD">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微软雅黑" w:cs="Times New Roman"/>
                <w:b/>
                <w:color w:val="FFFFFF"/>
                <w:sz w:val="20"/>
                <w:szCs w:val="20"/>
              </w:rPr>
            </w:pPr>
            <w:r>
              <w:rPr>
                <w:rFonts w:hint="default" w:ascii="Times New Roman" w:hAnsi="Times New Roman" w:eastAsia="微软雅黑" w:cs="Times New Roman"/>
                <w:b/>
                <w:color w:val="FFFFFF"/>
                <w:sz w:val="20"/>
                <w:szCs w:val="20"/>
                <w:lang w:bidi="ar"/>
              </w:rPr>
              <w:t>靶向药物</w:t>
            </w:r>
          </w:p>
        </w:tc>
        <w:tc>
          <w:tcPr>
            <w:tcW w:w="3690" w:type="pct"/>
            <w:tcBorders>
              <w:top w:val="single" w:color="000000" w:sz="4" w:space="0"/>
              <w:left w:val="nil"/>
              <w:bottom w:val="single" w:color="000000" w:sz="4" w:space="0"/>
              <w:right w:val="single" w:color="000000" w:sz="4" w:space="0"/>
            </w:tcBorders>
            <w:noWrap w:val="0"/>
            <w:vAlign w:val="center"/>
          </w:tcPr>
          <w:p w14:paraId="4999BC4D">
            <w:pPr>
              <w:keepNext w:val="0"/>
              <w:keepLines w:val="0"/>
              <w:widowControl/>
              <w:suppressLineNumbers w:val="0"/>
              <w:adjustRightInd w:val="0"/>
              <w:snapToGrid w:val="0"/>
              <w:spacing w:before="0" w:beforeAutospacing="1" w:after="0" w:afterAutospacing="0" w:line="273" w:lineRule="auto"/>
              <w:ind w:left="0" w:right="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bidi="ar"/>
              </w:rPr>
              <w:t>MK2206、</w:t>
            </w:r>
            <w:r>
              <w:rPr>
                <w:rFonts w:hint="default" w:ascii="Times New Roman" w:hAnsi="Times New Roman" w:eastAsia="微软雅黑" w:cs="Times New Roman"/>
                <w:b/>
                <w:sz w:val="18"/>
                <w:szCs w:val="18"/>
                <w:lang w:bidi="ar"/>
              </w:rPr>
              <w:t>依维莫司*</w:t>
            </w:r>
            <w:r>
              <w:rPr>
                <w:rFonts w:hint="default" w:ascii="Times New Roman" w:hAnsi="Times New Roman" w:eastAsia="微软雅黑" w:cs="Times New Roman"/>
                <w:sz w:val="18"/>
                <w:szCs w:val="18"/>
                <w:lang w:bidi="ar"/>
              </w:rPr>
              <w:t>、</w:t>
            </w:r>
            <w:r>
              <w:rPr>
                <w:rFonts w:hint="default" w:ascii="Times New Roman" w:hAnsi="Times New Roman" w:eastAsia="微软雅黑" w:cs="Times New Roman"/>
                <w:b/>
                <w:sz w:val="18"/>
                <w:szCs w:val="18"/>
                <w:lang w:bidi="ar"/>
              </w:rPr>
              <w:t>替西罗莫司</w:t>
            </w:r>
            <w:r>
              <w:rPr>
                <w:rFonts w:hint="default" w:ascii="Times New Roman" w:hAnsi="Times New Roman" w:eastAsia="微软雅黑" w:cs="Times New Roman"/>
                <w:sz w:val="18"/>
                <w:szCs w:val="18"/>
                <w:lang w:bidi="ar"/>
              </w:rPr>
              <w:t>、</w:t>
            </w:r>
            <w:r>
              <w:rPr>
                <w:rFonts w:hint="default" w:ascii="Times New Roman" w:hAnsi="Times New Roman" w:eastAsia="微软雅黑" w:cs="Times New Roman"/>
                <w:b/>
                <w:sz w:val="18"/>
                <w:szCs w:val="18"/>
                <w:lang w:bidi="ar"/>
              </w:rPr>
              <w:t>西罗莫司</w:t>
            </w:r>
            <w:r>
              <w:rPr>
                <w:rFonts w:hint="default" w:ascii="Times New Roman" w:hAnsi="Times New Roman" w:eastAsia="微软雅黑" w:cs="Times New Roman"/>
                <w:sz w:val="18"/>
                <w:szCs w:val="18"/>
                <w:lang w:bidi="ar"/>
              </w:rPr>
              <w:t>、Copanlisib</w:t>
            </w:r>
          </w:p>
        </w:tc>
      </w:tr>
      <w:tr w14:paraId="0D9C91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91"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156E43"/>
            <w:noWrap w:val="0"/>
            <w:vAlign w:val="center"/>
          </w:tcPr>
          <w:p w14:paraId="5D7C331E">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微软雅黑" w:cs="Times New Roman"/>
                <w:b/>
                <w:color w:val="FFFFFF"/>
                <w:sz w:val="20"/>
                <w:szCs w:val="20"/>
              </w:rPr>
            </w:pPr>
            <w:r>
              <w:rPr>
                <w:rFonts w:hint="default" w:ascii="Times New Roman" w:hAnsi="Times New Roman" w:eastAsia="微软雅黑" w:cs="Times New Roman"/>
                <w:b/>
                <w:color w:val="FFFFFF"/>
                <w:sz w:val="20"/>
                <w:szCs w:val="20"/>
                <w:lang w:bidi="ar"/>
              </w:rPr>
              <w:t>用药提示</w:t>
            </w:r>
          </w:p>
          <w:p w14:paraId="1526AAEE">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微软雅黑" w:cs="Times New Roman"/>
                <w:b/>
                <w:color w:val="FFFFFF"/>
                <w:sz w:val="20"/>
                <w:szCs w:val="20"/>
              </w:rPr>
            </w:pPr>
            <w:r>
              <w:rPr>
                <w:rFonts w:hint="default" w:ascii="Times New Roman" w:hAnsi="Times New Roman" w:eastAsia="微软雅黑" w:cs="Times New Roman"/>
                <w:b/>
                <w:color w:val="FFFFFF"/>
                <w:sz w:val="20"/>
                <w:szCs w:val="20"/>
                <w:lang w:bidi="ar"/>
              </w:rPr>
              <w:t>（仅供参考）</w:t>
            </w:r>
          </w:p>
        </w:tc>
        <w:tc>
          <w:tcPr>
            <w:tcW w:w="3690" w:type="pct"/>
            <w:tcBorders>
              <w:top w:val="single" w:color="000000" w:sz="4" w:space="0"/>
              <w:left w:val="nil"/>
              <w:bottom w:val="single" w:color="000000" w:sz="4" w:space="0"/>
              <w:right w:val="single" w:color="000000" w:sz="4" w:space="0"/>
            </w:tcBorders>
            <w:noWrap w:val="0"/>
            <w:vAlign w:val="center"/>
          </w:tcPr>
          <w:p w14:paraId="0929A209">
            <w:pPr>
              <w:keepNext w:val="0"/>
              <w:keepLines w:val="0"/>
              <w:widowControl/>
              <w:suppressLineNumbers w:val="0"/>
              <w:adjustRightInd w:val="0"/>
              <w:snapToGrid w:val="0"/>
              <w:spacing w:before="0" w:beforeAutospacing="1" w:after="0" w:afterAutospacing="0" w:line="273" w:lineRule="auto"/>
              <w:ind w:left="0" w:right="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bidi="ar"/>
              </w:rPr>
              <w:t>研究发现非小细胞肺癌人群中大约有1 3% 的患者发生PIK3CA 突变</w:t>
            </w:r>
            <w:r>
              <w:rPr>
                <w:rFonts w:hint="default" w:ascii="Times New Roman" w:hAnsi="Times New Roman" w:eastAsia="微软雅黑" w:cs="Times New Roman"/>
                <w:sz w:val="18"/>
                <w:szCs w:val="18"/>
                <w:vertAlign w:val="superscript"/>
                <w:lang w:bidi="ar"/>
              </w:rPr>
              <w:t>[41]</w:t>
            </w:r>
            <w:r>
              <w:rPr>
                <w:rFonts w:hint="default" w:ascii="Times New Roman" w:hAnsi="Times New Roman" w:eastAsia="微软雅黑" w:cs="Times New Roman"/>
                <w:sz w:val="18"/>
                <w:szCs w:val="18"/>
                <w:lang w:bidi="ar"/>
              </w:rPr>
              <w:t>，其在肺鳞癌中比肺腺癌更常见，PIK3CA突变主要发生在外显子10和外显子21 内的热点区域。PIK3CA 突变可以与EGFR突变共存</w:t>
            </w:r>
            <w:r>
              <w:rPr>
                <w:rFonts w:hint="default" w:ascii="Times New Roman" w:hAnsi="Times New Roman" w:eastAsia="微软雅黑" w:cs="Times New Roman"/>
                <w:sz w:val="18"/>
                <w:szCs w:val="18"/>
                <w:vertAlign w:val="superscript"/>
                <w:lang w:bidi="ar"/>
              </w:rPr>
              <w:t>[42-44]</w:t>
            </w:r>
            <w:r>
              <w:rPr>
                <w:rFonts w:hint="default" w:ascii="Times New Roman" w:hAnsi="Times New Roman" w:eastAsia="微软雅黑" w:cs="Times New Roman"/>
                <w:sz w:val="18"/>
                <w:szCs w:val="18"/>
                <w:lang w:bidi="ar"/>
              </w:rPr>
              <w:t>，有临床前的研究表明，PIK3CA基因位于EGFR信号通路的下游，PIK3CA的激活突变维持PI3K-AKT在细胞内的信号传导，可能影响EGFR TKI(吉非替尼与厄洛替尼)的疗效</w:t>
            </w:r>
            <w:r>
              <w:rPr>
                <w:rFonts w:hint="default" w:ascii="Times New Roman" w:hAnsi="Times New Roman" w:eastAsia="微软雅黑" w:cs="Times New Roman"/>
                <w:sz w:val="18"/>
                <w:szCs w:val="18"/>
                <w:vertAlign w:val="superscript"/>
                <w:lang w:bidi="ar"/>
              </w:rPr>
              <w:t>[45-47]</w:t>
            </w:r>
            <w:r>
              <w:rPr>
                <w:rFonts w:hint="default" w:ascii="Times New Roman" w:hAnsi="Times New Roman" w:eastAsia="微软雅黑" w:cs="Times New Roman"/>
                <w:sz w:val="18"/>
                <w:szCs w:val="18"/>
                <w:lang w:bidi="ar"/>
              </w:rPr>
              <w:t>。目前PI3K 抑制剂对PIK3CA 基因突变患者的疗效研究多处于临床前</w:t>
            </w:r>
            <w:r>
              <w:rPr>
                <w:rFonts w:hint="default" w:ascii="Times New Roman" w:hAnsi="Times New Roman" w:eastAsia="微软雅黑" w:cs="Times New Roman"/>
                <w:sz w:val="18"/>
                <w:szCs w:val="18"/>
                <w:vertAlign w:val="superscript"/>
                <w:lang w:bidi="ar"/>
              </w:rPr>
              <w:t>[48]</w:t>
            </w:r>
            <w:r>
              <w:rPr>
                <w:rFonts w:hint="default" w:ascii="Times New Roman" w:hAnsi="Times New Roman" w:eastAsia="微软雅黑" w:cs="Times New Roman"/>
                <w:sz w:val="18"/>
                <w:szCs w:val="18"/>
                <w:lang w:bidi="ar"/>
              </w:rPr>
              <w:t>，如MK2206、依维莫司、替西罗莫司、西罗莫司、Copanlisib等在PIK3CA 突变的肺癌或实体肿瘤中正在开展临床试验。</w:t>
            </w:r>
          </w:p>
        </w:tc>
      </w:tr>
    </w:tbl>
    <w:p w14:paraId="7743904A">
      <w:pPr>
        <w:spacing w:before="26"/>
        <w:rPr>
          <w:rFonts w:hint="default" w:ascii="Times New Roman" w:hAnsi="Times New Roman" w:eastAsia="微软雅黑" w:cs="Times New Roman"/>
          <w:b/>
          <w:sz w:val="30"/>
          <w:szCs w:val="30"/>
          <w:lang w:bidi="ar"/>
        </w:rPr>
      </w:pPr>
    </w:p>
    <w:p w14:paraId="4A3B90F9">
      <w:pPr>
        <w:spacing w:before="26"/>
        <w:rPr>
          <w:rFonts w:hint="default" w:ascii="Times New Roman" w:hAnsi="Times New Roman" w:eastAsia="微软雅黑" w:cs="Times New Roman"/>
          <w:b/>
          <w:sz w:val="30"/>
          <w:szCs w:val="30"/>
        </w:rPr>
      </w:pPr>
      <w:r>
        <w:rPr>
          <w:rFonts w:hint="default" w:ascii="Times New Roman" w:hAnsi="Times New Roman" w:eastAsia="微软雅黑" w:cs="Times New Roman"/>
          <w:b/>
          <w:sz w:val="30"/>
          <w:szCs w:val="30"/>
          <w:lang w:bidi="ar"/>
        </w:rPr>
        <w:t>MET</w:t>
      </w:r>
    </w:p>
    <w:tbl>
      <w:tblPr>
        <w:tblStyle w:val="25"/>
        <w:tblW w:w="484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27"/>
        <w:gridCol w:w="7129"/>
      </w:tblGrid>
      <w:tr w14:paraId="6CD3D2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7"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156E43"/>
            <w:noWrap w:val="0"/>
            <w:vAlign w:val="center"/>
          </w:tcPr>
          <w:p w14:paraId="66D74927">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微软雅黑" w:cs="Times New Roman"/>
                <w:b/>
                <w:color w:val="FFFFFF"/>
                <w:sz w:val="20"/>
                <w:szCs w:val="20"/>
              </w:rPr>
            </w:pPr>
            <w:r>
              <w:rPr>
                <w:rFonts w:hint="default" w:ascii="Times New Roman" w:hAnsi="Times New Roman" w:eastAsia="微软雅黑" w:cs="Times New Roman"/>
                <w:b/>
                <w:color w:val="FFFFFF"/>
                <w:sz w:val="20"/>
                <w:szCs w:val="20"/>
                <w:lang w:bidi="ar"/>
              </w:rPr>
              <w:t>基因说明</w:t>
            </w:r>
          </w:p>
        </w:tc>
        <w:tc>
          <w:tcPr>
            <w:tcW w:w="3690" w:type="pct"/>
            <w:tcBorders>
              <w:top w:val="single" w:color="000000" w:sz="4" w:space="0"/>
              <w:left w:val="nil"/>
              <w:bottom w:val="single" w:color="000000" w:sz="4" w:space="0"/>
              <w:right w:val="single" w:color="000000" w:sz="4" w:space="0"/>
            </w:tcBorders>
            <w:noWrap w:val="0"/>
            <w:vAlign w:val="center"/>
          </w:tcPr>
          <w:p w14:paraId="0F214EA3">
            <w:pPr>
              <w:keepNext w:val="0"/>
              <w:keepLines w:val="0"/>
              <w:widowControl/>
              <w:suppressLineNumbers w:val="0"/>
              <w:spacing w:before="0" w:beforeAutospacing="1" w:after="0" w:afterAutospacing="0" w:line="273" w:lineRule="auto"/>
              <w:ind w:left="0" w:right="0"/>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lang w:bidi="ar"/>
              </w:rPr>
              <w:t>MET基因位于7q31.2，是原癌基因，编码的蛋白属于具酪氨酸酶活性的生长因子受体，是肝细胞生长因子受体，具有酪氨酸激酶活性，与多种癌基因产物和调节蛋白相关。MET激活后，使底物磷酸化，激活细胞内PI3K-AKT-mTOR 及RAS-RAF-MEK-ERK等多个下游通路。与MET 相关的疾病包括乳头状肾细胞癌、非小细胞肺癌等。</w:t>
            </w:r>
          </w:p>
        </w:tc>
      </w:tr>
      <w:tr w14:paraId="0D999F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2"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156E43"/>
            <w:noWrap w:val="0"/>
            <w:vAlign w:val="center"/>
          </w:tcPr>
          <w:p w14:paraId="558664DF">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微软雅黑" w:cs="Times New Roman"/>
                <w:b/>
                <w:color w:val="FFFFFF"/>
                <w:sz w:val="20"/>
                <w:szCs w:val="20"/>
              </w:rPr>
            </w:pPr>
            <w:r>
              <w:rPr>
                <w:rFonts w:hint="default" w:ascii="Times New Roman" w:hAnsi="Times New Roman" w:eastAsia="微软雅黑" w:cs="Times New Roman"/>
                <w:b/>
                <w:color w:val="FFFFFF"/>
                <w:sz w:val="20"/>
                <w:szCs w:val="20"/>
                <w:lang w:bidi="ar"/>
              </w:rPr>
              <w:t>靶向药物</w:t>
            </w:r>
          </w:p>
        </w:tc>
        <w:tc>
          <w:tcPr>
            <w:tcW w:w="3690" w:type="pct"/>
            <w:tcBorders>
              <w:top w:val="single" w:color="000000" w:sz="4" w:space="0"/>
              <w:left w:val="nil"/>
              <w:bottom w:val="single" w:color="000000" w:sz="4" w:space="0"/>
              <w:right w:val="single" w:color="000000" w:sz="4" w:space="0"/>
            </w:tcBorders>
            <w:noWrap w:val="0"/>
            <w:vAlign w:val="center"/>
          </w:tcPr>
          <w:p w14:paraId="295A2D6E">
            <w:pPr>
              <w:keepNext w:val="0"/>
              <w:keepLines w:val="0"/>
              <w:widowControl/>
              <w:suppressLineNumbers w:val="0"/>
              <w:adjustRightInd w:val="0"/>
              <w:snapToGrid w:val="0"/>
              <w:spacing w:before="0" w:beforeAutospacing="1" w:after="0" w:afterAutospacing="0" w:line="273" w:lineRule="auto"/>
              <w:ind w:left="0" w:right="0"/>
              <w:rPr>
                <w:rFonts w:hint="default" w:ascii="Times New Roman" w:hAnsi="Times New Roman" w:eastAsia="微软雅黑" w:cs="Times New Roman"/>
                <w:sz w:val="18"/>
                <w:szCs w:val="18"/>
                <w:vertAlign w:val="superscript"/>
              </w:rPr>
            </w:pPr>
            <w:r>
              <w:rPr>
                <w:rFonts w:hint="default" w:ascii="Times New Roman" w:hAnsi="Times New Roman" w:eastAsia="微软雅黑" w:cs="Times New Roman"/>
                <w:b/>
                <w:sz w:val="18"/>
                <w:szCs w:val="18"/>
                <w:lang w:bidi="ar"/>
              </w:rPr>
              <w:t>克唑替尼*</w:t>
            </w:r>
            <w:r>
              <w:rPr>
                <w:rFonts w:hint="default" w:ascii="Times New Roman" w:hAnsi="Times New Roman" w:eastAsia="微软雅黑" w:cs="Times New Roman"/>
                <w:sz w:val="18"/>
                <w:szCs w:val="18"/>
                <w:lang w:bidi="ar"/>
              </w:rPr>
              <w:t>、沃利替尼、Tepotinib、Capmatinib、</w:t>
            </w:r>
            <w:r>
              <w:rPr>
                <w:rFonts w:hint="default" w:ascii="Times New Roman" w:hAnsi="Times New Roman" w:eastAsia="微软雅黑" w:cs="Times New Roman"/>
                <w:b/>
                <w:sz w:val="18"/>
                <w:szCs w:val="18"/>
                <w:lang w:bidi="ar"/>
              </w:rPr>
              <w:t>卡博替尼</w:t>
            </w:r>
          </w:p>
        </w:tc>
      </w:tr>
      <w:tr w14:paraId="080ACD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65"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156E43"/>
            <w:noWrap w:val="0"/>
            <w:vAlign w:val="center"/>
          </w:tcPr>
          <w:p w14:paraId="125B824F">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微软雅黑" w:cs="Times New Roman"/>
                <w:b/>
                <w:color w:val="FFFFFF"/>
                <w:sz w:val="20"/>
                <w:szCs w:val="20"/>
              </w:rPr>
            </w:pPr>
            <w:r>
              <w:rPr>
                <w:rFonts w:hint="default" w:ascii="Times New Roman" w:hAnsi="Times New Roman" w:eastAsia="微软雅黑" w:cs="Times New Roman"/>
                <w:b/>
                <w:color w:val="FFFFFF"/>
                <w:sz w:val="20"/>
                <w:szCs w:val="20"/>
                <w:lang w:bidi="ar"/>
              </w:rPr>
              <w:t>用药提示</w:t>
            </w:r>
          </w:p>
          <w:p w14:paraId="7E6108DD">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微软雅黑" w:cs="Times New Roman"/>
                <w:b/>
                <w:color w:val="FFFFFF"/>
                <w:sz w:val="20"/>
                <w:szCs w:val="20"/>
              </w:rPr>
            </w:pPr>
            <w:r>
              <w:rPr>
                <w:rFonts w:hint="default" w:ascii="Times New Roman" w:hAnsi="Times New Roman" w:eastAsia="微软雅黑" w:cs="Times New Roman"/>
                <w:b/>
                <w:color w:val="FFFFFF"/>
                <w:sz w:val="20"/>
                <w:szCs w:val="20"/>
                <w:lang w:bidi="ar"/>
              </w:rPr>
              <w:t>（仅供参考）</w:t>
            </w:r>
          </w:p>
        </w:tc>
        <w:tc>
          <w:tcPr>
            <w:tcW w:w="3690" w:type="pct"/>
            <w:tcBorders>
              <w:top w:val="single" w:color="000000" w:sz="4" w:space="0"/>
              <w:left w:val="nil"/>
              <w:bottom w:val="single" w:color="000000" w:sz="4" w:space="0"/>
              <w:right w:val="single" w:color="000000" w:sz="4" w:space="0"/>
            </w:tcBorders>
            <w:noWrap w:val="0"/>
            <w:vAlign w:val="center"/>
          </w:tcPr>
          <w:p w14:paraId="5EFF7B23">
            <w:pPr>
              <w:keepNext w:val="0"/>
              <w:keepLines w:val="0"/>
              <w:widowControl/>
              <w:suppressLineNumbers w:val="0"/>
              <w:adjustRightInd w:val="0"/>
              <w:snapToGrid w:val="0"/>
              <w:spacing w:before="0" w:beforeAutospacing="1" w:after="0" w:afterAutospacing="0" w:line="273" w:lineRule="auto"/>
              <w:ind w:left="0" w:right="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bidi="ar"/>
              </w:rPr>
              <w:t>c-MET 基因是原癌基因，其配体是肝细胞生长因子（HGF），HGF和 c-MET的结合能够促进细胞的增殖、迁移、分化和形态改变，HGF/c-MET 信号通路的异常主要有以下三种机制：在基因层面包括基因重排、激活突变和基因扩增；转录上调导致的 c-MET 蛋白的过表达；通过配体依赖的自分泌或旁分泌机制使得 c-MET 蛋白持续激活。 MET 常发生的变异主要包括14 号外显子跳跃突变，尤其高发于肺肉瘤样癌。NCCN指南推荐克唑替尼用于治疗MET 14号外显子跳跃突变的非小细胞肺癌[NCCN_Non-Small Cell Lung Cancer_2020_V1]。在II期试验中，Savolitinib（沃利替尼）治疗MET exon 14跳跃突变肺肉瘤样癌患者（14例）或其他类型（包括MET exon 14跳跃突变）的非小细胞肺癌（20例）患者，51.6%（16/31）患者部分缓解，32.3%（10/31）患者病情稳定 [AACR Annual Meeting 2019, Abstract CT031]。还有一项II期试验中，Capmatinib治疗MET exon 14跳跃突变非小细胞肺癌患者，在先前接受过治疗的69例患者中，ORR为39.1%，先前未接受过治疗的28例患者中，ORR为71.4% [J Clin Oncol 37, 2019 (suppl; abstr 9004)]。</w:t>
            </w:r>
          </w:p>
        </w:tc>
      </w:tr>
    </w:tbl>
    <w:p w14:paraId="51D72D24">
      <w:pPr>
        <w:spacing w:after="0"/>
        <w:rPr>
          <w:rFonts w:hint="default" w:ascii="Times New Roman" w:hAnsi="Times New Roman" w:eastAsia="微软雅黑" w:cs="Times New Roman"/>
          <w:b/>
          <w:bCs/>
          <w:color w:val="0070C0"/>
          <w:sz w:val="28"/>
          <w:szCs w:val="28"/>
        </w:rPr>
      </w:pPr>
      <w:r>
        <w:rPr>
          <w:rFonts w:hint="default" w:ascii="Times New Roman" w:hAnsi="Times New Roman" w:eastAsia="微软雅黑" w:cs="Times New Roman"/>
          <w:b/>
          <w:bCs/>
          <w:color w:val="0070C0"/>
          <w:sz w:val="28"/>
          <w:szCs w:val="28"/>
          <w:lang w:bidi="ar"/>
        </w:rPr>
        <w:br w:type="page"/>
      </w:r>
    </w:p>
    <w:p w14:paraId="6A0EB256">
      <w:pPr>
        <w:spacing w:before="26"/>
        <w:rPr>
          <w:rFonts w:hint="default" w:ascii="Times New Roman" w:hAnsi="Times New Roman" w:eastAsia="微软雅黑" w:cs="Times New Roman"/>
        </w:rPr>
      </w:pPr>
      <w:r>
        <w:rPr>
          <w:rFonts w:hint="default" w:ascii="Times New Roman" w:hAnsi="Times New Roman" w:eastAsia="微软雅黑" w:cs="Times New Roman"/>
          <w:b/>
          <w:sz w:val="30"/>
          <w:szCs w:val="30"/>
          <w:lang w:bidi="ar"/>
        </w:rPr>
        <w:t>ERBB2</w:t>
      </w:r>
    </w:p>
    <w:tbl>
      <w:tblPr>
        <w:tblStyle w:val="25"/>
        <w:tblW w:w="484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55"/>
        <w:gridCol w:w="7099"/>
      </w:tblGrid>
      <w:tr w14:paraId="07216C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742" w:hRule="atLeast"/>
          <w:jc w:val="center"/>
        </w:trPr>
        <w:tc>
          <w:tcPr>
            <w:tcW w:w="1323" w:type="pct"/>
            <w:tcBorders>
              <w:top w:val="single" w:color="000000" w:sz="4" w:space="0"/>
              <w:left w:val="single" w:color="000000" w:sz="4" w:space="0"/>
              <w:bottom w:val="single" w:color="000000" w:sz="4" w:space="0"/>
              <w:right w:val="single" w:color="000000" w:sz="4" w:space="0"/>
            </w:tcBorders>
            <w:shd w:val="clear" w:color="auto" w:fill="156E43"/>
            <w:noWrap w:val="0"/>
            <w:vAlign w:val="center"/>
          </w:tcPr>
          <w:p w14:paraId="499814D8">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微软雅黑" w:cs="Times New Roman"/>
                <w:b/>
                <w:color w:val="FFFFFF"/>
                <w:sz w:val="20"/>
                <w:szCs w:val="20"/>
              </w:rPr>
            </w:pPr>
            <w:r>
              <w:rPr>
                <w:rFonts w:hint="default" w:ascii="Times New Roman" w:hAnsi="Times New Roman" w:eastAsia="微软雅黑" w:cs="Times New Roman"/>
                <w:b/>
                <w:color w:val="FFFFFF"/>
                <w:sz w:val="20"/>
                <w:szCs w:val="20"/>
                <w:lang w:bidi="ar"/>
              </w:rPr>
              <w:t>基因说明</w:t>
            </w:r>
          </w:p>
        </w:tc>
        <w:tc>
          <w:tcPr>
            <w:tcW w:w="3676" w:type="pct"/>
            <w:tcBorders>
              <w:top w:val="single" w:color="000000" w:sz="4" w:space="0"/>
              <w:left w:val="nil"/>
              <w:bottom w:val="single" w:color="000000" w:sz="4" w:space="0"/>
              <w:right w:val="single" w:color="000000" w:sz="4" w:space="0"/>
            </w:tcBorders>
            <w:noWrap w:val="0"/>
            <w:vAlign w:val="center"/>
          </w:tcPr>
          <w:p w14:paraId="30B9A09A">
            <w:pPr>
              <w:keepNext w:val="0"/>
              <w:keepLines w:val="0"/>
              <w:widowControl/>
              <w:suppressLineNumbers w:val="0"/>
              <w:adjustRightInd w:val="0"/>
              <w:snapToGrid w:val="0"/>
              <w:spacing w:before="0" w:beforeAutospacing="1" w:after="0" w:afterAutospacing="0" w:line="273" w:lineRule="auto"/>
              <w:ind w:left="0" w:right="0"/>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lang w:bidi="ar"/>
              </w:rPr>
              <w:t>ERBB2 又称 HER2，位于17q12，是原癌基因，编码表皮生长因子受体酪氨酸激酶。该蛋白自身没有配体结合域，因此不能结合生长因子。然而，它能够与其他配体结合的表皮生长因子受体家族成员紧密连接，形成异质二聚体，稳定配体结合，增强激酶介导的下游信号通路的激活，在细胞增殖、凋亡、细胞骨架重排等生物学过程中具有重要作用。ERBB2的激活突变可引起细胞过度增殖进而诱发肿瘤形成。</w:t>
            </w:r>
          </w:p>
        </w:tc>
      </w:tr>
      <w:tr w14:paraId="54FF8D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1323" w:type="pct"/>
            <w:tcBorders>
              <w:top w:val="single" w:color="000000" w:sz="4" w:space="0"/>
              <w:left w:val="single" w:color="000000" w:sz="4" w:space="0"/>
              <w:bottom w:val="single" w:color="000000" w:sz="4" w:space="0"/>
              <w:right w:val="single" w:color="000000" w:sz="4" w:space="0"/>
            </w:tcBorders>
            <w:shd w:val="clear" w:color="auto" w:fill="156E43"/>
            <w:noWrap w:val="0"/>
            <w:vAlign w:val="center"/>
          </w:tcPr>
          <w:p w14:paraId="1C91F635">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微软雅黑" w:cs="Times New Roman"/>
                <w:b/>
                <w:color w:val="FFFFFF"/>
                <w:sz w:val="20"/>
                <w:szCs w:val="20"/>
              </w:rPr>
            </w:pPr>
            <w:r>
              <w:rPr>
                <w:rFonts w:hint="default" w:ascii="Times New Roman" w:hAnsi="Times New Roman" w:eastAsia="微软雅黑" w:cs="Times New Roman"/>
                <w:b/>
                <w:color w:val="FFFFFF"/>
                <w:sz w:val="20"/>
                <w:szCs w:val="20"/>
                <w:lang w:bidi="ar"/>
              </w:rPr>
              <w:t>靶向药物</w:t>
            </w:r>
          </w:p>
        </w:tc>
        <w:tc>
          <w:tcPr>
            <w:tcW w:w="3676" w:type="pct"/>
            <w:tcBorders>
              <w:top w:val="single" w:color="000000" w:sz="4" w:space="0"/>
              <w:left w:val="nil"/>
              <w:bottom w:val="single" w:color="000000" w:sz="4" w:space="0"/>
              <w:right w:val="single" w:color="000000" w:sz="4" w:space="0"/>
            </w:tcBorders>
            <w:noWrap w:val="0"/>
            <w:vAlign w:val="center"/>
          </w:tcPr>
          <w:p w14:paraId="38B1007C">
            <w:pPr>
              <w:keepNext w:val="0"/>
              <w:keepLines w:val="0"/>
              <w:widowControl/>
              <w:suppressLineNumbers w:val="0"/>
              <w:adjustRightInd w:val="0"/>
              <w:snapToGrid w:val="0"/>
              <w:spacing w:before="0" w:beforeAutospacing="1" w:after="0" w:afterAutospacing="0" w:line="273" w:lineRule="auto"/>
              <w:ind w:left="0" w:right="0"/>
              <w:rPr>
                <w:rFonts w:hint="default" w:ascii="Times New Roman" w:hAnsi="Times New Roman" w:eastAsia="微软雅黑" w:cs="Times New Roman"/>
                <w:sz w:val="18"/>
                <w:szCs w:val="18"/>
              </w:rPr>
            </w:pPr>
            <w:r>
              <w:rPr>
                <w:rFonts w:hint="default" w:ascii="Times New Roman" w:hAnsi="Times New Roman" w:eastAsia="微软雅黑" w:cs="Times New Roman"/>
                <w:b/>
                <w:sz w:val="18"/>
                <w:szCs w:val="18"/>
                <w:lang w:bidi="ar"/>
              </w:rPr>
              <w:t>曲妥珠单抗-美坦新偶联物（TDM-1）</w:t>
            </w:r>
            <w:r>
              <w:rPr>
                <w:rFonts w:hint="default" w:ascii="Times New Roman" w:hAnsi="Times New Roman" w:eastAsia="微软雅黑" w:cs="Times New Roman"/>
                <w:sz w:val="18"/>
                <w:szCs w:val="18"/>
                <w:lang w:bidi="ar"/>
              </w:rPr>
              <w:t>、来那替尼 + 曲妥珠单抗、</w:t>
            </w:r>
            <w:r>
              <w:rPr>
                <w:rFonts w:hint="default" w:ascii="Times New Roman" w:hAnsi="Times New Roman" w:eastAsia="微软雅黑" w:cs="Times New Roman"/>
                <w:b/>
                <w:sz w:val="18"/>
                <w:szCs w:val="18"/>
                <w:lang w:bidi="ar"/>
              </w:rPr>
              <w:t>阿法替尼*</w:t>
            </w:r>
            <w:r>
              <w:rPr>
                <w:rFonts w:hint="default" w:ascii="Times New Roman" w:hAnsi="Times New Roman" w:eastAsia="微软雅黑" w:cs="Times New Roman"/>
                <w:sz w:val="18"/>
                <w:szCs w:val="18"/>
                <w:lang w:bidi="ar"/>
              </w:rPr>
              <w:t>、拉帕替尼、</w:t>
            </w:r>
            <w:r>
              <w:rPr>
                <w:rFonts w:hint="default" w:ascii="Times New Roman" w:hAnsi="Times New Roman" w:eastAsia="微软雅黑" w:cs="Times New Roman"/>
                <w:b/>
                <w:sz w:val="18"/>
                <w:szCs w:val="18"/>
                <w:lang w:bidi="ar"/>
              </w:rPr>
              <w:t>来那替尼</w:t>
            </w:r>
          </w:p>
        </w:tc>
      </w:tr>
      <w:tr w14:paraId="43CB44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67" w:hRule="atLeast"/>
          <w:jc w:val="center"/>
        </w:trPr>
        <w:tc>
          <w:tcPr>
            <w:tcW w:w="1323" w:type="pct"/>
            <w:tcBorders>
              <w:top w:val="single" w:color="000000" w:sz="4" w:space="0"/>
              <w:left w:val="single" w:color="000000" w:sz="4" w:space="0"/>
              <w:bottom w:val="single" w:color="000000" w:sz="4" w:space="0"/>
              <w:right w:val="single" w:color="000000" w:sz="4" w:space="0"/>
            </w:tcBorders>
            <w:shd w:val="clear" w:color="auto" w:fill="156E43"/>
            <w:noWrap w:val="0"/>
            <w:vAlign w:val="center"/>
          </w:tcPr>
          <w:p w14:paraId="55F37E0A">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微软雅黑" w:cs="Times New Roman"/>
                <w:b/>
                <w:color w:val="FFFFFF"/>
                <w:sz w:val="20"/>
                <w:szCs w:val="20"/>
              </w:rPr>
            </w:pPr>
            <w:r>
              <w:rPr>
                <w:rFonts w:hint="default" w:ascii="Times New Roman" w:hAnsi="Times New Roman" w:eastAsia="微软雅黑" w:cs="Times New Roman"/>
                <w:b/>
                <w:color w:val="FFFFFF"/>
                <w:sz w:val="20"/>
                <w:szCs w:val="20"/>
                <w:lang w:bidi="ar"/>
              </w:rPr>
              <w:t>用药提示</w:t>
            </w:r>
          </w:p>
          <w:p w14:paraId="6E84C2D9">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微软雅黑" w:cs="Times New Roman"/>
                <w:b/>
                <w:color w:val="FFFFFF"/>
                <w:sz w:val="20"/>
                <w:szCs w:val="20"/>
              </w:rPr>
            </w:pPr>
            <w:r>
              <w:rPr>
                <w:rFonts w:hint="default" w:ascii="Times New Roman" w:hAnsi="Times New Roman" w:eastAsia="微软雅黑" w:cs="Times New Roman"/>
                <w:b/>
                <w:color w:val="FFFFFF"/>
                <w:sz w:val="20"/>
                <w:szCs w:val="20"/>
                <w:lang w:bidi="ar"/>
              </w:rPr>
              <w:t>（仅供参考）</w:t>
            </w:r>
          </w:p>
        </w:tc>
        <w:tc>
          <w:tcPr>
            <w:tcW w:w="3676" w:type="pct"/>
            <w:tcBorders>
              <w:top w:val="single" w:color="000000" w:sz="4" w:space="0"/>
              <w:left w:val="nil"/>
              <w:bottom w:val="single" w:color="000000" w:sz="4" w:space="0"/>
              <w:right w:val="single" w:color="000000" w:sz="4" w:space="0"/>
            </w:tcBorders>
            <w:noWrap w:val="0"/>
            <w:vAlign w:val="center"/>
          </w:tcPr>
          <w:p w14:paraId="36F74FB4">
            <w:pPr>
              <w:keepNext w:val="0"/>
              <w:keepLines w:val="0"/>
              <w:widowControl/>
              <w:suppressLineNumbers w:val="0"/>
              <w:spacing w:before="0" w:beforeAutospacing="1" w:after="0" w:afterAutospacing="0" w:line="273" w:lineRule="auto"/>
              <w:ind w:left="0" w:right="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bidi="ar"/>
              </w:rPr>
              <w:t>ERBB2常发生的变异是20号外显子插入，携带 ERBB2 活化突变的晚期 NSCLC 对 ERBB2 抑制剂可能敏感。NCCN指南推荐曲妥珠单抗-美坦新偶联物（TDM-1）用于HER2突变的非小细胞肺癌患者[NCCN_Non-Small Cell Lung Cancer_2020_V1]。目前来那替尼联合曲妥珠单抗、阿法替尼、拉帕替尼、来那替尼等用于治疗ERBB2突变和20号外显子插入的肺癌患者的临床试验均在开展。</w:t>
            </w:r>
          </w:p>
        </w:tc>
      </w:tr>
    </w:tbl>
    <w:p w14:paraId="4F062F4D">
      <w:pPr>
        <w:spacing w:before="26" w:after="0" w:line="256" w:lineRule="auto"/>
        <w:rPr>
          <w:rFonts w:hint="default" w:ascii="Times New Roman" w:hAnsi="Times New Roman" w:eastAsia="微软雅黑" w:cs="Times New Roman"/>
          <w:b/>
          <w:sz w:val="30"/>
          <w:szCs w:val="30"/>
        </w:rPr>
      </w:pPr>
    </w:p>
    <w:p w14:paraId="50B6197F">
      <w:pPr>
        <w:spacing w:before="26" w:after="0"/>
        <w:rPr>
          <w:rFonts w:hint="default" w:ascii="Times New Roman" w:hAnsi="Times New Roman" w:eastAsia="微软雅黑" w:cs="Times New Roman"/>
          <w:b/>
          <w:sz w:val="30"/>
          <w:szCs w:val="30"/>
        </w:rPr>
      </w:pPr>
      <w:r>
        <w:rPr>
          <w:rFonts w:hint="default" w:ascii="Times New Roman" w:hAnsi="Times New Roman" w:eastAsia="微软雅黑" w:cs="Times New Roman"/>
          <w:b/>
          <w:sz w:val="30"/>
          <w:szCs w:val="30"/>
          <w:lang w:bidi="ar"/>
        </w:rPr>
        <w:t>RET</w:t>
      </w:r>
    </w:p>
    <w:tbl>
      <w:tblPr>
        <w:tblStyle w:val="25"/>
        <w:tblW w:w="484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27"/>
        <w:gridCol w:w="7129"/>
      </w:tblGrid>
      <w:tr w14:paraId="3CD9DF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49"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156E43"/>
            <w:noWrap w:val="0"/>
            <w:vAlign w:val="center"/>
          </w:tcPr>
          <w:p w14:paraId="53C208E3">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微软雅黑" w:cs="Times New Roman"/>
                <w:b/>
                <w:color w:val="FFFFFF"/>
                <w:sz w:val="20"/>
                <w:szCs w:val="20"/>
              </w:rPr>
            </w:pPr>
            <w:r>
              <w:rPr>
                <w:rFonts w:hint="default" w:ascii="Times New Roman" w:hAnsi="Times New Roman" w:eastAsia="微软雅黑" w:cs="Times New Roman"/>
                <w:b/>
                <w:color w:val="FFFFFF"/>
                <w:sz w:val="20"/>
                <w:szCs w:val="20"/>
                <w:lang w:bidi="ar"/>
              </w:rPr>
              <w:t>基因说明</w:t>
            </w:r>
          </w:p>
        </w:tc>
        <w:tc>
          <w:tcPr>
            <w:tcW w:w="3690" w:type="pct"/>
            <w:tcBorders>
              <w:top w:val="single" w:color="000000" w:sz="4" w:space="0"/>
              <w:left w:val="nil"/>
              <w:bottom w:val="single" w:color="000000" w:sz="4" w:space="0"/>
              <w:right w:val="single" w:color="000000" w:sz="4" w:space="0"/>
            </w:tcBorders>
            <w:noWrap w:val="0"/>
            <w:vAlign w:val="center"/>
          </w:tcPr>
          <w:p w14:paraId="2D8F40DD">
            <w:pPr>
              <w:keepNext w:val="0"/>
              <w:keepLines w:val="0"/>
              <w:widowControl/>
              <w:suppressLineNumbers w:val="0"/>
              <w:adjustRightInd w:val="0"/>
              <w:snapToGrid w:val="0"/>
              <w:spacing w:before="0" w:beforeAutospacing="1" w:after="0" w:afterAutospacing="0" w:line="273" w:lineRule="auto"/>
              <w:ind w:left="0" w:right="0"/>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lang w:bidi="ar"/>
              </w:rPr>
              <w:t>RET基因位于10q11.21，编码受体酪氨酸激酶，是钙粘蛋白超家族的成员，参与转导细胞生长和分化信号。 RET基因在神经嵴发展中起至关重要的作用，活化的 RET可使其底物磷酸化，引起多个下游细胞通路激活。RET基因的激活点突变可引起遗传性癌症综合征和多发性内分泌瘤，体细胞点突变与甲状腺髓样癌有关。已证实其两个不同亚型的突变均与疾病相关联：IIA型-多发性内分泌瘤，IIB型-巨结肠疾病和甲状腺髓样癌。与RET 相关的疾病还包括非小细胞肺癌等。</w:t>
            </w:r>
          </w:p>
        </w:tc>
      </w:tr>
      <w:tr w14:paraId="409552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77"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156E43"/>
            <w:noWrap w:val="0"/>
            <w:vAlign w:val="center"/>
          </w:tcPr>
          <w:p w14:paraId="34CD0438">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微软雅黑" w:cs="Times New Roman"/>
                <w:b/>
                <w:color w:val="FFFFFF"/>
                <w:sz w:val="20"/>
                <w:szCs w:val="20"/>
              </w:rPr>
            </w:pPr>
            <w:r>
              <w:rPr>
                <w:rFonts w:hint="default" w:ascii="Times New Roman" w:hAnsi="Times New Roman" w:eastAsia="微软雅黑" w:cs="Times New Roman"/>
                <w:b/>
                <w:color w:val="FFFFFF"/>
                <w:sz w:val="20"/>
                <w:szCs w:val="20"/>
                <w:lang w:bidi="ar"/>
              </w:rPr>
              <w:t>靶向药物</w:t>
            </w:r>
          </w:p>
        </w:tc>
        <w:tc>
          <w:tcPr>
            <w:tcW w:w="3690" w:type="pct"/>
            <w:tcBorders>
              <w:top w:val="single" w:color="000000" w:sz="4" w:space="0"/>
              <w:left w:val="nil"/>
              <w:bottom w:val="single" w:color="000000" w:sz="4" w:space="0"/>
              <w:right w:val="single" w:color="000000" w:sz="4" w:space="0"/>
            </w:tcBorders>
            <w:noWrap w:val="0"/>
            <w:vAlign w:val="center"/>
          </w:tcPr>
          <w:p w14:paraId="657A14B3">
            <w:pPr>
              <w:keepNext w:val="0"/>
              <w:keepLines w:val="0"/>
              <w:widowControl/>
              <w:suppressLineNumbers w:val="0"/>
              <w:adjustRightInd w:val="0"/>
              <w:snapToGrid w:val="0"/>
              <w:spacing w:before="0" w:beforeAutospacing="1" w:after="0" w:afterAutospacing="0" w:line="273" w:lineRule="auto"/>
              <w:ind w:left="0" w:right="0"/>
              <w:rPr>
                <w:rFonts w:hint="default" w:ascii="Times New Roman" w:hAnsi="Times New Roman" w:eastAsia="微软雅黑" w:cs="Times New Roman"/>
                <w:sz w:val="18"/>
                <w:szCs w:val="18"/>
              </w:rPr>
            </w:pPr>
            <w:r>
              <w:rPr>
                <w:rFonts w:hint="default" w:ascii="Times New Roman" w:hAnsi="Times New Roman" w:eastAsia="微软雅黑" w:cs="Times New Roman"/>
                <w:b/>
                <w:sz w:val="18"/>
                <w:szCs w:val="18"/>
                <w:lang w:bidi="ar"/>
              </w:rPr>
              <w:t>凡德他尼、卡博替尼、仑伐替尼*</w:t>
            </w:r>
            <w:r>
              <w:rPr>
                <w:rFonts w:hint="default" w:ascii="Times New Roman" w:hAnsi="Times New Roman" w:eastAsia="微软雅黑" w:cs="Times New Roman"/>
                <w:sz w:val="18"/>
                <w:szCs w:val="18"/>
                <w:lang w:bidi="ar"/>
              </w:rPr>
              <w:t>、LOXO292、</w:t>
            </w:r>
            <w:r>
              <w:rPr>
                <w:rFonts w:hint="default" w:ascii="Times New Roman" w:hAnsi="Times New Roman" w:eastAsia="微软雅黑" w:cs="Times New Roman"/>
                <w:b/>
                <w:sz w:val="18"/>
                <w:szCs w:val="18"/>
                <w:lang w:bidi="ar"/>
              </w:rPr>
              <w:t>舒尼替尼*、瑞戈非尼*</w:t>
            </w:r>
          </w:p>
        </w:tc>
      </w:tr>
      <w:tr w14:paraId="374962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33"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156E43"/>
            <w:noWrap w:val="0"/>
            <w:vAlign w:val="center"/>
          </w:tcPr>
          <w:p w14:paraId="3C694902">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微软雅黑" w:cs="Times New Roman"/>
                <w:b/>
                <w:color w:val="FFFFFF"/>
                <w:sz w:val="20"/>
                <w:szCs w:val="20"/>
              </w:rPr>
            </w:pPr>
            <w:r>
              <w:rPr>
                <w:rFonts w:hint="default" w:ascii="Times New Roman" w:hAnsi="Times New Roman" w:eastAsia="微软雅黑" w:cs="Times New Roman"/>
                <w:b/>
                <w:color w:val="FFFFFF"/>
                <w:sz w:val="20"/>
                <w:szCs w:val="20"/>
                <w:lang w:bidi="ar"/>
              </w:rPr>
              <w:t>用药提示</w:t>
            </w:r>
          </w:p>
          <w:p w14:paraId="499F4DC9">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微软雅黑" w:cs="Times New Roman"/>
                <w:b/>
                <w:color w:val="FFFFFF"/>
                <w:sz w:val="20"/>
                <w:szCs w:val="20"/>
              </w:rPr>
            </w:pPr>
            <w:r>
              <w:rPr>
                <w:rFonts w:hint="default" w:ascii="Times New Roman" w:hAnsi="Times New Roman" w:eastAsia="微软雅黑" w:cs="Times New Roman"/>
                <w:b/>
                <w:color w:val="FFFFFF"/>
                <w:sz w:val="20"/>
                <w:szCs w:val="20"/>
                <w:lang w:bidi="ar"/>
              </w:rPr>
              <w:t>（仅供参考）</w:t>
            </w:r>
          </w:p>
        </w:tc>
        <w:tc>
          <w:tcPr>
            <w:tcW w:w="3690" w:type="pct"/>
            <w:tcBorders>
              <w:top w:val="single" w:color="000000" w:sz="4" w:space="0"/>
              <w:left w:val="nil"/>
              <w:bottom w:val="single" w:color="000000" w:sz="4" w:space="0"/>
              <w:right w:val="single" w:color="000000" w:sz="4" w:space="0"/>
            </w:tcBorders>
            <w:noWrap w:val="0"/>
            <w:vAlign w:val="center"/>
          </w:tcPr>
          <w:p w14:paraId="2FAF7704">
            <w:pPr>
              <w:keepNext w:val="0"/>
              <w:keepLines w:val="0"/>
              <w:widowControl/>
              <w:suppressLineNumbers w:val="0"/>
              <w:adjustRightInd w:val="0"/>
              <w:snapToGrid w:val="0"/>
              <w:spacing w:before="0" w:beforeAutospacing="1" w:after="0" w:afterAutospacing="0" w:line="273" w:lineRule="auto"/>
              <w:ind w:left="0" w:right="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bidi="ar"/>
              </w:rPr>
              <w:t>RET 重排是肺癌中的一种非小细胞肺癌的新的驱动癌基因，发现于1-2%的NSCLC患者中。非小细胞肺癌中的临床试验研究表明， RET 基因融合时，对卡博替尼和凡德他尼敏感，NCCN指南推荐携带RET融合的晚期非小细胞肺癌患者使用凡德他尼（category 2A）、卡博替尼[NCCN_NSCLC_2020_V1]。II期临床试验显示，在25名RET阳性的肺癌患者中，13名KIF5B-RET融合，12名CCDC6-RET融合，仑伐替尼的客观缓解率达16%，其中KIF5B-RET融合患者的疾病控制率为61.5%，有2名PR，6名SD，中位PFS为3.6个月。该研究显示仑伐替尼对RET融合阳性肺癌患者具有潜在的临床抗肿瘤活性</w:t>
            </w:r>
            <w:r>
              <w:rPr>
                <w:rFonts w:hint="default" w:ascii="Times New Roman" w:hAnsi="Times New Roman" w:eastAsia="微软雅黑" w:cs="Times New Roman"/>
                <w:sz w:val="18"/>
                <w:szCs w:val="18"/>
                <w:vertAlign w:val="superscript"/>
                <w:lang w:bidi="ar"/>
              </w:rPr>
              <w:t>[64]</w:t>
            </w:r>
            <w:r>
              <w:rPr>
                <w:rFonts w:hint="default" w:ascii="Times New Roman" w:hAnsi="Times New Roman" w:eastAsia="微软雅黑" w:cs="Times New Roman"/>
                <w:sz w:val="18"/>
                <w:szCs w:val="18"/>
                <w:lang w:bidi="ar"/>
              </w:rPr>
              <w:t>。在I/II期试验（LIBRETTO-001）中，RET激酶抑制剂Selpercatinib（LOXO292）治疗的RET融合阳性非小细胞肺癌患者，其中KIF5B占59%，先前接受过铂类化疗的105例患者客观缓解率为68%，先前未接受治疗的34例患者客观缓解率为85%</w:t>
            </w:r>
            <w:r>
              <w:rPr>
                <w:rFonts w:hint="default" w:ascii="Times New Roman" w:hAnsi="Times New Roman" w:eastAsia="微软雅黑" w:cs="Times New Roman"/>
                <w:sz w:val="18"/>
                <w:szCs w:val="18"/>
                <w:vertAlign w:val="superscript"/>
                <w:lang w:bidi="ar"/>
              </w:rPr>
              <w:t xml:space="preserve"> [65]</w:t>
            </w:r>
            <w:r>
              <w:rPr>
                <w:rFonts w:hint="default" w:ascii="Times New Roman" w:hAnsi="Times New Roman" w:eastAsia="微软雅黑" w:cs="Times New Roman"/>
                <w:sz w:val="18"/>
                <w:szCs w:val="18"/>
                <w:lang w:bidi="ar"/>
              </w:rPr>
              <w:t>。</w:t>
            </w:r>
          </w:p>
        </w:tc>
      </w:tr>
    </w:tbl>
    <w:p w14:paraId="337931F6">
      <w:pPr>
        <w:spacing w:after="0"/>
        <w:rPr>
          <w:rFonts w:hint="default" w:ascii="Times New Roman" w:hAnsi="Times New Roman" w:eastAsia="微软雅黑" w:cs="Times New Roman"/>
          <w:b/>
          <w:bCs/>
          <w:color w:val="0070C0"/>
          <w:sz w:val="28"/>
          <w:szCs w:val="28"/>
        </w:rPr>
      </w:pPr>
      <w:r>
        <w:rPr>
          <w:rFonts w:hint="default" w:ascii="Times New Roman" w:hAnsi="Times New Roman" w:eastAsia="微软雅黑" w:cs="Times New Roman"/>
          <w:b/>
          <w:bCs/>
          <w:color w:val="0070C0"/>
          <w:sz w:val="28"/>
          <w:szCs w:val="28"/>
          <w:lang w:bidi="ar"/>
        </w:rPr>
        <w:br w:type="page"/>
      </w:r>
    </w:p>
    <w:p w14:paraId="4C670DA9">
      <w:pPr>
        <w:spacing w:before="26"/>
        <w:outlineLvl w:val="9"/>
        <w:rPr>
          <w:rFonts w:hint="default" w:ascii="Times New Roman" w:hAnsi="Times New Roman" w:eastAsia="微软雅黑" w:cs="Times New Roman"/>
          <w:b/>
          <w:sz w:val="30"/>
          <w:szCs w:val="30"/>
        </w:rPr>
      </w:pPr>
      <w:r>
        <w:rPr>
          <w:rFonts w:hint="default" w:ascii="Times New Roman" w:hAnsi="Times New Roman" w:eastAsia="微软雅黑" w:cs="Times New Roman"/>
          <w:b/>
          <w:sz w:val="30"/>
          <w:szCs w:val="30"/>
          <w:lang w:bidi="ar"/>
        </w:rPr>
        <w:t>NTRK1/2/3</w:t>
      </w:r>
    </w:p>
    <w:tbl>
      <w:tblPr>
        <w:tblStyle w:val="25"/>
        <w:tblW w:w="484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74"/>
        <w:gridCol w:w="7182"/>
      </w:tblGrid>
      <w:tr w14:paraId="775193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31" w:hRule="atLeast"/>
          <w:jc w:val="center"/>
        </w:trPr>
        <w:tc>
          <w:tcPr>
            <w:tcW w:w="1281" w:type="pct"/>
            <w:tcBorders>
              <w:top w:val="single" w:color="000000" w:sz="4" w:space="0"/>
              <w:left w:val="single" w:color="000000" w:sz="4" w:space="0"/>
              <w:bottom w:val="single" w:color="000000" w:sz="4" w:space="0"/>
              <w:right w:val="single" w:color="000000" w:sz="4" w:space="0"/>
            </w:tcBorders>
            <w:shd w:val="clear" w:color="auto" w:fill="156E43"/>
            <w:noWrap w:val="0"/>
            <w:vAlign w:val="center"/>
          </w:tcPr>
          <w:p w14:paraId="479C8D8C">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微软雅黑" w:cs="Times New Roman"/>
                <w:b/>
                <w:color w:val="FFFFFF"/>
                <w:sz w:val="20"/>
                <w:szCs w:val="20"/>
              </w:rPr>
            </w:pPr>
            <w:r>
              <w:rPr>
                <w:rFonts w:hint="default" w:ascii="Times New Roman" w:hAnsi="Times New Roman" w:eastAsia="微软雅黑" w:cs="Times New Roman"/>
                <w:b/>
                <w:color w:val="FFFFFF"/>
                <w:sz w:val="20"/>
                <w:szCs w:val="20"/>
                <w:lang w:bidi="ar"/>
              </w:rPr>
              <w:t>基因说明</w:t>
            </w:r>
          </w:p>
        </w:tc>
        <w:tc>
          <w:tcPr>
            <w:tcW w:w="3719" w:type="pct"/>
            <w:tcBorders>
              <w:top w:val="single" w:color="000000" w:sz="4" w:space="0"/>
              <w:left w:val="nil"/>
              <w:bottom w:val="single" w:color="000000" w:sz="4" w:space="0"/>
              <w:right w:val="single" w:color="000000" w:sz="4" w:space="0"/>
            </w:tcBorders>
            <w:noWrap w:val="0"/>
            <w:vAlign w:val="center"/>
          </w:tcPr>
          <w:p w14:paraId="7EFC3993">
            <w:pPr>
              <w:keepNext w:val="0"/>
              <w:keepLines w:val="0"/>
              <w:widowControl/>
              <w:suppressLineNumbers w:val="0"/>
              <w:adjustRightInd w:val="0"/>
              <w:snapToGrid w:val="0"/>
              <w:spacing w:before="0" w:beforeAutospacing="1" w:after="0" w:afterAutospacing="0" w:line="273" w:lineRule="auto"/>
              <w:ind w:left="0" w:right="0"/>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lang w:bidi="ar"/>
              </w:rPr>
              <w:t>NTRK基因家族包括NTRK1、NTRK2和NTRK3，该家族编码的蛋白属于神经营养因子酪氨酸激酶受体家族的成员。这类激酶是一种膜结合受体，通过与神经营养因子结合，使其自身以及MAPK信号通路的成员磷酸化。这种激酶导致细胞分化。其相关通路包括NF-kappaB通路和NGF通路。</w:t>
            </w:r>
          </w:p>
        </w:tc>
      </w:tr>
      <w:tr w14:paraId="72869F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6" w:hRule="atLeast"/>
          <w:jc w:val="center"/>
        </w:trPr>
        <w:tc>
          <w:tcPr>
            <w:tcW w:w="1281" w:type="pct"/>
            <w:tcBorders>
              <w:top w:val="single" w:color="000000" w:sz="4" w:space="0"/>
              <w:left w:val="single" w:color="000000" w:sz="4" w:space="0"/>
              <w:bottom w:val="single" w:color="000000" w:sz="4" w:space="0"/>
              <w:right w:val="single" w:color="000000" w:sz="4" w:space="0"/>
            </w:tcBorders>
            <w:shd w:val="clear" w:color="auto" w:fill="156E43"/>
            <w:noWrap w:val="0"/>
            <w:vAlign w:val="center"/>
          </w:tcPr>
          <w:p w14:paraId="0FDEF72E">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微软雅黑" w:cs="Times New Roman"/>
                <w:b/>
                <w:color w:val="FFFFFF"/>
                <w:sz w:val="20"/>
                <w:szCs w:val="20"/>
              </w:rPr>
            </w:pPr>
            <w:r>
              <w:rPr>
                <w:rFonts w:hint="default" w:ascii="Times New Roman" w:hAnsi="Times New Roman" w:eastAsia="微软雅黑" w:cs="Times New Roman"/>
                <w:b/>
                <w:color w:val="FFFFFF"/>
                <w:sz w:val="20"/>
                <w:szCs w:val="20"/>
                <w:lang w:bidi="ar"/>
              </w:rPr>
              <w:t>靶向药物</w:t>
            </w:r>
          </w:p>
        </w:tc>
        <w:tc>
          <w:tcPr>
            <w:tcW w:w="3719" w:type="pct"/>
            <w:tcBorders>
              <w:top w:val="single" w:color="000000" w:sz="4" w:space="0"/>
              <w:left w:val="nil"/>
              <w:bottom w:val="single" w:color="000000" w:sz="4" w:space="0"/>
              <w:right w:val="single" w:color="000000" w:sz="4" w:space="0"/>
            </w:tcBorders>
            <w:noWrap w:val="0"/>
            <w:vAlign w:val="center"/>
          </w:tcPr>
          <w:p w14:paraId="649A2D43">
            <w:pPr>
              <w:keepNext w:val="0"/>
              <w:keepLines w:val="0"/>
              <w:widowControl/>
              <w:suppressLineNumbers w:val="0"/>
              <w:adjustRightInd w:val="0"/>
              <w:snapToGrid w:val="0"/>
              <w:spacing w:before="0" w:beforeAutospacing="1" w:after="0" w:afterAutospacing="0" w:line="273" w:lineRule="auto"/>
              <w:ind w:left="0" w:right="0"/>
              <w:rPr>
                <w:rFonts w:hint="default" w:ascii="Times New Roman" w:hAnsi="Times New Roman" w:eastAsia="微软雅黑" w:cs="Times New Roman"/>
                <w:sz w:val="18"/>
                <w:szCs w:val="18"/>
              </w:rPr>
            </w:pPr>
            <w:r>
              <w:rPr>
                <w:rFonts w:hint="default" w:ascii="Times New Roman" w:hAnsi="Times New Roman" w:eastAsia="微软雅黑" w:cs="Times New Roman"/>
                <w:b/>
                <w:sz w:val="18"/>
                <w:szCs w:val="18"/>
                <w:lang w:bidi="ar"/>
              </w:rPr>
              <w:t>恩曲替尼、拉罗替尼*</w:t>
            </w:r>
          </w:p>
        </w:tc>
      </w:tr>
      <w:tr w14:paraId="5D1D6D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66" w:hRule="atLeast"/>
          <w:jc w:val="center"/>
        </w:trPr>
        <w:tc>
          <w:tcPr>
            <w:tcW w:w="1281" w:type="pct"/>
            <w:tcBorders>
              <w:top w:val="single" w:color="000000" w:sz="4" w:space="0"/>
              <w:left w:val="single" w:color="000000" w:sz="4" w:space="0"/>
              <w:bottom w:val="single" w:color="000000" w:sz="4" w:space="0"/>
              <w:right w:val="single" w:color="000000" w:sz="4" w:space="0"/>
            </w:tcBorders>
            <w:shd w:val="clear" w:color="auto" w:fill="156E43"/>
            <w:noWrap w:val="0"/>
            <w:vAlign w:val="center"/>
          </w:tcPr>
          <w:p w14:paraId="5257F611">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微软雅黑" w:cs="Times New Roman"/>
                <w:b/>
                <w:color w:val="FFFFFF"/>
                <w:sz w:val="20"/>
                <w:szCs w:val="20"/>
              </w:rPr>
            </w:pPr>
            <w:r>
              <w:rPr>
                <w:rFonts w:hint="default" w:ascii="Times New Roman" w:hAnsi="Times New Roman" w:eastAsia="微软雅黑" w:cs="Times New Roman"/>
                <w:b/>
                <w:color w:val="FFFFFF"/>
                <w:sz w:val="20"/>
                <w:szCs w:val="20"/>
                <w:lang w:bidi="ar"/>
              </w:rPr>
              <w:t>用药提示</w:t>
            </w:r>
          </w:p>
          <w:p w14:paraId="77049DDF">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微软雅黑" w:cs="Times New Roman"/>
                <w:b/>
                <w:color w:val="FFFFFF"/>
                <w:sz w:val="20"/>
                <w:szCs w:val="20"/>
              </w:rPr>
            </w:pPr>
            <w:r>
              <w:rPr>
                <w:rFonts w:hint="default" w:ascii="Times New Roman" w:hAnsi="Times New Roman" w:eastAsia="微软雅黑" w:cs="Times New Roman"/>
                <w:b/>
                <w:color w:val="FFFFFF"/>
                <w:sz w:val="20"/>
                <w:szCs w:val="20"/>
                <w:lang w:bidi="ar"/>
              </w:rPr>
              <w:t>（仅供参考）</w:t>
            </w:r>
          </w:p>
        </w:tc>
        <w:tc>
          <w:tcPr>
            <w:tcW w:w="3719" w:type="pct"/>
            <w:tcBorders>
              <w:top w:val="single" w:color="000000" w:sz="4" w:space="0"/>
              <w:left w:val="nil"/>
              <w:bottom w:val="single" w:color="000000" w:sz="4" w:space="0"/>
              <w:right w:val="single" w:color="000000" w:sz="4" w:space="0"/>
            </w:tcBorders>
            <w:noWrap w:val="0"/>
            <w:vAlign w:val="center"/>
          </w:tcPr>
          <w:p w14:paraId="7BEF69AB">
            <w:pPr>
              <w:keepNext w:val="0"/>
              <w:keepLines w:val="0"/>
              <w:widowControl/>
              <w:suppressLineNumbers w:val="0"/>
              <w:spacing w:before="0" w:beforeAutospacing="1" w:after="0" w:afterAutospacing="0" w:line="256" w:lineRule="auto"/>
              <w:ind w:left="0" w:right="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bidi="ar"/>
              </w:rPr>
              <w:t>NTRK基因家族（NTRK1、NTRK2和NTRK3）如果与其它基因发生融合，可导致异常激活，从而引起肿瘤的发生，NTRK1突变与融合发生于多种癌症中。针对NTRK1突变的治疗措施主要包括RTK抑制剂和更专一的NTRK家族激酶抑制剂。拉罗替尼和恩曲替尼作为为NTRK基因抑制剂，均被FDA批准上市，用于治疗患有NTRK基因融合的局部晚期或转移性实体瘤的成人和儿童患者，是一种广谱抗癌靶向药。NCCN指南推荐拉罗替尼和恩曲替尼被推荐用于NTRK融合阳性晚期或转移性非小细胞肺癌患者的治疗[NCCN-Non-Small Cell Lung Cancer-2020.V1]。</w:t>
            </w:r>
          </w:p>
        </w:tc>
      </w:tr>
    </w:tbl>
    <w:p w14:paraId="30031FB8">
      <w:pPr>
        <w:spacing w:after="0" w:line="360" w:lineRule="auto"/>
        <w:rPr>
          <w:rFonts w:hint="default" w:ascii="Times New Roman" w:hAnsi="Times New Roman" w:eastAsia="微软雅黑" w:cs="Times New Roman"/>
          <w:bCs/>
          <w:sz w:val="18"/>
          <w:szCs w:val="18"/>
        </w:rPr>
      </w:pPr>
      <w:r>
        <w:rPr>
          <w:rFonts w:hint="default" w:ascii="Times New Roman" w:hAnsi="Times New Roman" w:eastAsia="微软雅黑" w:cs="Times New Roman"/>
          <w:bCs/>
          <w:sz w:val="30"/>
          <w:szCs w:val="30"/>
          <w:lang w:bidi="ar"/>
        </w:rPr>
        <w:t xml:space="preserve"> </w:t>
      </w:r>
      <w:r>
        <w:rPr>
          <w:rFonts w:hint="default" w:ascii="Times New Roman" w:hAnsi="Times New Roman" w:eastAsia="微软雅黑" w:cs="Times New Roman"/>
          <w:bCs/>
          <w:sz w:val="18"/>
          <w:szCs w:val="18"/>
          <w:lang w:bidi="ar"/>
        </w:rPr>
        <w:t>注：</w:t>
      </w:r>
    </w:p>
    <w:p w14:paraId="405E9C72">
      <w:pPr>
        <w:spacing w:after="0"/>
        <w:ind w:left="140" w:leftChars="70"/>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rPr>
        <w:t>标粗药物表示：FDA/NMPA已批准药物，无标粗药物为未上市药物。</w:t>
      </w:r>
    </w:p>
    <w:p w14:paraId="0C1452B2">
      <w:pPr>
        <w:spacing w:after="0"/>
        <w:ind w:left="140" w:leftChars="70"/>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rPr>
        <w:t>* 标注的药物表示：NMPA批准的靶向药物</w:t>
      </w:r>
    </w:p>
    <w:p w14:paraId="5A2984E3">
      <w:pPr>
        <w:spacing w:after="0"/>
        <w:ind w:left="140" w:leftChars="70"/>
        <w:outlineLvl w:val="0"/>
        <w:rPr>
          <w:rFonts w:hint="default" w:ascii="Times New Roman" w:hAnsi="Times New Roman" w:eastAsia="微软雅黑" w:cs="Times New Roman"/>
          <w:b/>
          <w:bCs/>
          <w:sz w:val="28"/>
          <w:szCs w:val="28"/>
        </w:rPr>
      </w:pPr>
      <w:r>
        <w:rPr>
          <w:rFonts w:hint="default" w:ascii="Times New Roman" w:hAnsi="Times New Roman" w:eastAsia="微软雅黑" w:cs="Times New Roman"/>
          <w:color w:val="000000"/>
          <w:sz w:val="18"/>
          <w:szCs w:val="18"/>
        </w:rPr>
        <w:br w:type="page"/>
      </w:r>
      <w:bookmarkStart w:id="30" w:name="_Toc26141"/>
      <w:bookmarkStart w:id="31" w:name="_Toc24578"/>
      <w:r>
        <w:rPr>
          <w:rFonts w:hint="default" w:ascii="Times New Roman" w:hAnsi="Times New Roman" w:eastAsia="微软雅黑" w:cs="Times New Roman"/>
          <w:b/>
          <w:bCs/>
          <w:color w:val="FFFFFF"/>
          <w:sz w:val="28"/>
          <w:szCs w:val="28"/>
          <w:lang w:val="en-US"/>
        </w:rPr>
        <mc:AlternateContent>
          <mc:Choice Requires="wps">
            <w:drawing>
              <wp:anchor distT="0" distB="0" distL="114300" distR="114300" simplePos="0" relativeHeight="251663360" behindDoc="1" locked="0" layoutInCell="1" allowOverlap="1">
                <wp:simplePos x="0" y="0"/>
                <wp:positionH relativeFrom="column">
                  <wp:posOffset>20320</wp:posOffset>
                </wp:positionH>
                <wp:positionV relativeFrom="paragraph">
                  <wp:posOffset>26670</wp:posOffset>
                </wp:positionV>
                <wp:extent cx="207010" cy="255905"/>
                <wp:effectExtent l="0" t="0" r="6350" b="3175"/>
                <wp:wrapNone/>
                <wp:docPr id="5" name="矩形 365"/>
                <wp:cNvGraphicFramePr/>
                <a:graphic xmlns:a="http://schemas.openxmlformats.org/drawingml/2006/main">
                  <a:graphicData uri="http://schemas.microsoft.com/office/word/2010/wordprocessingShape">
                    <wps:wsp>
                      <wps:cNvSpPr/>
                      <wps:spPr>
                        <a:xfrm>
                          <a:off x="0" y="0"/>
                          <a:ext cx="207010" cy="255905"/>
                        </a:xfrm>
                        <a:prstGeom prst="rect">
                          <a:avLst/>
                        </a:prstGeom>
                        <a:solidFill>
                          <a:srgbClr val="156E43"/>
                        </a:solidFill>
                        <a:ln>
                          <a:noFill/>
                        </a:ln>
                      </wps:spPr>
                      <wps:bodyPr wrap="square" upright="1"/>
                    </wps:wsp>
                  </a:graphicData>
                </a:graphic>
              </wp:anchor>
            </w:drawing>
          </mc:Choice>
          <mc:Fallback>
            <w:pict>
              <v:rect id="矩形 365" o:spid="_x0000_s1026" o:spt="1" style="position:absolute;left:0pt;margin-left:1.6pt;margin-top:2.1pt;height:20.15pt;width:16.3pt;z-index:-251653120;mso-width-relative:page;mso-height-relative:page;" fillcolor="#156E43" filled="t" stroked="f" coordsize="21600,21600" o:gfxdata="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CwlBFK1QAAAAUBAAAPAAAAAAAAAAEAIAAAACIAAABkcnMvZG93bnJldi54bWxQ&#10;SwECFAAUAAAACACHTuJAi407ecEBAABuAwAADgAAAAAAAAABACAAAAAkAQAAZHJzL2Uyb0RvYy54&#10;bWxQSwUGAAAAAAYABgBZAQAAVwUAAAAA&#10;">
                <v:fill on="t" focussize="0,0"/>
                <v:stroke on="f"/>
                <v:imagedata o:title=""/>
                <o:lock v:ext="edit" aspectratio="f"/>
              </v:rect>
            </w:pict>
          </mc:Fallback>
        </mc:AlternateContent>
      </w:r>
      <w:r>
        <w:rPr>
          <w:rFonts w:hint="eastAsia" w:ascii="Times New Roman" w:hAnsi="Times New Roman" w:eastAsia="微软雅黑" w:cs="Times New Roman"/>
          <w:b/>
          <w:bCs/>
          <w:color w:val="FFFFFF"/>
          <w:sz w:val="28"/>
          <w:szCs w:val="28"/>
          <w:lang w:val="en-US" w:eastAsia="zh-CN"/>
        </w:rPr>
        <w:t>5</w:t>
      </w:r>
      <w:r>
        <w:rPr>
          <w:rFonts w:hint="default" w:ascii="Times New Roman" w:hAnsi="Times New Roman" w:eastAsia="微软雅黑" w:cs="Times New Roman"/>
          <w:b/>
          <w:bCs/>
          <w:color w:val="FFFFFF"/>
          <w:sz w:val="28"/>
          <w:szCs w:val="28"/>
        </w:rPr>
        <w:t xml:space="preserve">. </w:t>
      </w:r>
      <w:r>
        <w:rPr>
          <w:rFonts w:hint="default" w:ascii="Times New Roman" w:hAnsi="Times New Roman" w:eastAsia="微软雅黑" w:cs="Times New Roman"/>
          <w:b/>
          <w:bCs/>
          <w:sz w:val="28"/>
          <w:szCs w:val="28"/>
        </w:rPr>
        <w:t>参考文献</w:t>
      </w:r>
      <w:bookmarkEnd w:id="30"/>
      <w:bookmarkEnd w:id="31"/>
    </w:p>
    <w:p w14:paraId="19A7094A">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Tokugawa G, Inamasu E, Shimamatsu S, et al. Identification of a novel ALK G1123S mutation in a patient with ALK-rearranged non–small-cell lung cancer exhibiting resistance to ceritinib[J]. Journal of Thoracic Oncology, 2015, 10(7): e55-e57.</w:t>
      </w:r>
    </w:p>
    <w:p w14:paraId="3809975C">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Katayama R, Shaw A T, Khan T M, et al. Mechanisms of acquired crizotinib resistance in ALK-rearranged lung cancers[J]. Science translational medicine, 2012: 3003316.</w:t>
      </w:r>
    </w:p>
    <w:p w14:paraId="05258965">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Ou S H, Milliken J C, Azada M C, et al. ALK F1174V mutation confers sensitivity while ALK I1171 mutation confers resistance to alectinib. The importance of serial biopsy post progression[J]. Lung Cancer, 2016, 91: 70-72.</w:t>
      </w:r>
    </w:p>
    <w:p w14:paraId="0A1BE1B3">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Ceccon M, Mologni L, Giudici G, et al. Treatment efficacy and resistance mechanisms using the second-generation ALK inhibitor AP26113 in human NPM-ALK–positive anaplastic large cell lymphoma[J]. Molecular Cancer Research, 2015, 13(4): 775-783.</w:t>
      </w:r>
    </w:p>
    <w:p w14:paraId="313FF260">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Friboulet L, Li N, Katayama R, et al. The ALK inhibitor ceritinib overcomes crizotinib resistance in non–small cell lung cancer[J]. Cancer discovery, 2014.</w:t>
      </w:r>
    </w:p>
    <w:p w14:paraId="1CB0B9FC">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Kodityal S, Elvin J A, Squillace R, et al. A novel acquired ALK F1245C mutation confers resistance to crizotinib in ALK-positive NSCLC but is sensitive to ceritinib[J]. Lung Cancer, 2016, 92: 19-21.</w:t>
      </w:r>
    </w:p>
    <w:p w14:paraId="601D0445">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Zou H Y, Friboulet L, Kodack D P, et al. PF-06463922, an ALK/ROS1 inhibitor, overcomes resistance to first and second generation ALK inhibitors in preclinical models[J]. Cancer cell, 2015, 28(1): 70-81.</w:t>
      </w:r>
    </w:p>
    <w:p w14:paraId="36E2443E">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Katayama R, Khan T M, Benes C, et al. Therapeutic strategies to overcome crizotinib resistance in non-small cell lung cancers harboring the fusion oncogene EML4-ALK[J]. Proceedings of the National Academy of Sciences, 2011, 108(18): 7535-7540.</w:t>
      </w:r>
    </w:p>
    <w:p w14:paraId="2C8EA895">
      <w:pPr>
        <w:pStyle w:val="22"/>
        <w:widowControl w:val="0"/>
        <w:numPr>
          <w:ilvl w:val="0"/>
          <w:numId w:val="4"/>
        </w:numPr>
        <w:spacing w:before="0" w:after="160" w:afterAutospacing="0" w:line="290" w:lineRule="atLeast"/>
        <w:rPr>
          <w:rFonts w:hint="default" w:ascii="Times New Roman" w:hAnsi="Times New Roman" w:eastAsia="微软雅黑" w:cs="Times New Roman"/>
          <w:color w:val="222222"/>
          <w:kern w:val="2"/>
          <w:sz w:val="18"/>
          <w:szCs w:val="18"/>
          <w:shd w:val="clear" w:color="auto" w:fill="FFFFFF"/>
        </w:rPr>
      </w:pPr>
      <w:r>
        <w:rPr>
          <w:rFonts w:hint="default" w:ascii="Times New Roman" w:hAnsi="Times New Roman" w:eastAsia="微软雅黑" w:cs="Times New Roman"/>
          <w:color w:val="222222"/>
          <w:kern w:val="2"/>
          <w:sz w:val="18"/>
          <w:szCs w:val="18"/>
          <w:shd w:val="clear" w:color="auto" w:fill="FFFFFF"/>
          <w:lang w:bidi="ar"/>
        </w:rPr>
        <w:t>Identification of new ALK and RET gene fusions from colorectal and lung cancer biopsies.</w:t>
      </w:r>
    </w:p>
    <w:p w14:paraId="1FE14E3A">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Doebele R C, Pilling A B, Aisner D, et al. Mechanisms of resistance to crizotinib in patients with ALK gene rearranged non-small cell lung cancer[J]. Clinical cancer research, 2012: clincanres. 2906.2011.</w:t>
      </w:r>
    </w:p>
    <w:p w14:paraId="2102E672">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Sasaki T, Okuda K, Zheng W, et al. The neuroblastoma associated F1174L ALK mutation causes resistance to an ALK kinase inhibitor in ALK translocated cancers[J]. Cancer research, 2010: canres. 2956.2010.</w:t>
      </w:r>
    </w:p>
    <w:p w14:paraId="22FE62A1">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Choi Y L, Soda M, Yamashita Y, et al. EML4-ALK mutations in lung cancer that confer resistance to ALK inhibitors[J]. New England Journal of Medicine, 2010, 363(18): 1734-1739.</w:t>
      </w:r>
    </w:p>
    <w:p w14:paraId="3BEDD925">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bidi="ar"/>
        </w:rPr>
        <w:t>Shaw A T, Yeap B Y, Mino-Kenudson M, et al. Clinical features and outcome of patients with non–small-cell lung cancer who harbor EML4-ALK[J]. Journal of clinical oncology, 2009, 27(26): 4247.</w:t>
      </w:r>
    </w:p>
    <w:p w14:paraId="3EDAC622">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bidi="ar"/>
        </w:rPr>
        <w:t>Activity of IPI-504, a novel heat-shock protein 90 inhibitor, in patients with molecularly defined non-small-cell lung cancer.</w:t>
      </w:r>
    </w:p>
    <w:p w14:paraId="43E314CD">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Socinski M A, Goldman J, El-Hariry I, et al. A multicenter phase II study of ganetespib monotherapy in patients with genotypically defined advanced non–small cell lung cancer[J]. Clinical cancer research, 2013.</w:t>
      </w:r>
    </w:p>
    <w:p w14:paraId="6BC63D15">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Shi Y, Au J S K, Thongprasert S, et al. A prospective, molecular epidemiology study of EGFR mutations in Asian patients with advanced non–small-cell lung cancer of adenocarcinoma histology (PIONEER)[J]. Journal of thoracic oncology, 2014, 9(2): 154-162.</w:t>
      </w:r>
    </w:p>
    <w:p w14:paraId="0A6E2941">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Cappuzzo F, Finocchiaro G, Metro G, et al. Clinical experience with gefitinib: an update[J]. Critical reviews in oncology/hematology, 2006, 58(1): 31-45.</w:t>
      </w:r>
    </w:p>
    <w:p w14:paraId="164474A9">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Straif K, Benbrahim-Tallaa L, Baan R, et al. A review of human carcinogens—part C: metals, arsenic, dusts, and fibres[J]. The lancet oncology, 2009, 10(5): 453-454.</w:t>
      </w:r>
    </w:p>
    <w:p w14:paraId="6D573EA8">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Driscoll T, Nelson D I, Steenland K, et al. The global burden of disease due to occupational carcinogens[J]. American journal of industrial medicine, 2005, 48(6): 419-431.</w:t>
      </w:r>
    </w:p>
    <w:p w14:paraId="625BFF86">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Costa C, Molina-Vila M A, Drozdowskyj A, et al. The impact of EGFR T790M mutations and BIM mRNA expression on outcome in patients with EGFR-mutant NSCLC treated with erlotinib or chemotherapy in the randomized phase III EURTAC trial[J]. Clinical Cancer Research, 2014: clincanres. 2233.2013.</w:t>
      </w:r>
    </w:p>
    <w:p w14:paraId="0B9198BE">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Fukuoka M, Wu Y L, Thongprasert S, et al. Biomarker analyses and final overall survival results from a phase III, randomized, open-label, first-line study of gefitinib versus carboplatin/paclitaxel in clinically selected patients with advanced non–small-cell lung cancer in Asia (IPASS)[J]. Journal of clinical oncology, 2011, 29(21): 2866-2874.</w:t>
      </w:r>
    </w:p>
    <w:p w14:paraId="2CEB3F33">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Maemondo M, Inoue A, Kobayashi K, et al. Gefitinib or chemotherapy for non–small-cell lung cancer with mutated EGFR[J]. New England Journal of Medicine, 2010, 362(25): 2380-2388.</w:t>
      </w:r>
    </w:p>
    <w:p w14:paraId="3CB3B657">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Mitsudomi T, Morita S, Yatabe Y, et al. Gefitinib versus cisplatin plus docetaxel in patients with non-small-cell lung cancer harbouring mutations of the epidermal growth factor receptor (WJTOG3405): an open label, randomised phase 3 trial[J]. The lancet oncology, 2010, 11(2): 121-128.</w:t>
      </w:r>
    </w:p>
    <w:p w14:paraId="0EAE3E5D">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Mitsudomi T, Yatabe Y. Epidermal growth factor receptor in relation to tumor development: EGFR gene and cancer[J]. The FEBS journal, 2010, 277(2): 301-308.</w:t>
      </w:r>
    </w:p>
    <w:p w14:paraId="68F3A4D1">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Oxnard G R, Miller V A, Robson M E, et al. Screening for germline EGFR T790M mutations through lung cancer genotyping[J]. Journal of thoracic oncology, 2012, 7(6): 1049-1052.</w:t>
      </w:r>
    </w:p>
    <w:p w14:paraId="5E4CBD6B">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Rosell R, Carcereny E, Gervais R, et al. Erlotinib versus standard chemotherapy as first-line treatment for European patients with advanced EGFR mutation-positive non-small-cell lung cancer (EURTAC): a multicentre, open-label, randomised phase 3 trial[J]. The lancet oncology, 2012, 13(3): 239-246.</w:t>
      </w:r>
    </w:p>
    <w:p w14:paraId="24CFA332">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Sequist L V, Waltman B A, Dias-Santagata D, et al. Genotypic and histological evolution of lung cancers acquiring resistance to EGFR inhibitors[J]. Science translational medicine, 2011, 3(75): 75ra26-75ra26.</w:t>
      </w:r>
    </w:p>
    <w:p w14:paraId="04282762">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Zhou C, Wu Y L, Chen G, et al. Erlotinib versus chemotherapy as first-line treatment for patients with advanced EGFR mutation-positive non-small-cell lung cancer (OPTIMAL, CTONG-0802): a multicentre, open-label, randomised, phase 3 study[J]. The lancet oncology, 2011, 12(8): 735-742.</w:t>
      </w:r>
    </w:p>
    <w:p w14:paraId="1CD92B83">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Su K Y, Chen H Y, Li K C, et al. Pretreatment epidermal growth factor receptor (EGFR) T790M mutation predicts shorter EGFR tyrosine kinase inhibitor response duration in patients with non–small-cell lung cancer[J]. Journal of clinical oncology, 2012, 30(4): 433-440.</w:t>
      </w:r>
    </w:p>
    <w:p w14:paraId="4A4C9A0F">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Yasuda H, Kobayashi S, Costa D B. EGFR exon 20 insertion mutations in non-small-cell lung cancer: preclinical data and clinical implications[J]. The lancet oncology, 2012, 13(1): e23-e31.</w:t>
      </w:r>
    </w:p>
    <w:p w14:paraId="102F6E02">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Chen Z Y, Zhong W Z, Zhang X C, et al. EGFR mutation heterogeneity and the mixed response to EGFR tyrosine kinase inhibitors of lung adenocarcinomas[J]. The oncologist, 2012, 17(7): 978-985.</w:t>
      </w:r>
    </w:p>
    <w:p w14:paraId="2E0B83A1">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Zhou C, Wu Y L, Chen G, et al. Erlotinib versus chemotherapy as first-line treatment for patients with advanced EGFR mutation-positive non-small-cell lung cancer (OPTIMAL, CTONG-0802): a multicentre, open-label, randomised, phase 3 study[J]. The lancet oncology, 2011, 12(8): 735-742.</w:t>
      </w:r>
    </w:p>
    <w:p w14:paraId="7927E8DB">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Soria J C, Cortes J, Massard C, et al. Phase I safety, pharmacokinetic and pharmacodynamic trial of BMS-599626 (AC480), an oral pan-HER receptor tyrosine kinase inhibitor, in patients with advanced solid tumors[J]. Annals of oncology, 2011, 23(2): 463-471.</w:t>
      </w:r>
    </w:p>
    <w:p w14:paraId="7460687D">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Stasi I, Cappuzzo F. Second generation tyrosine kinase inhibitors for the treatment of metastatic non-small-cell lung cancer[J]. Translational respiratory medicine, 2014, 2(1): 2.</w:t>
      </w:r>
    </w:p>
    <w:p w14:paraId="6FF4066E">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Majem M, Pallares C. An update on molecularly targeted therapies in second-and third-line treatment in non-small cell lung cancer: focus on EGFR inhibitors and anti-angiogenic agents[J]. Clinical and Translational Oncology, 2013, 15(5): 343-357.</w:t>
      </w:r>
    </w:p>
    <w:p w14:paraId="5E3515A9">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IARC Working Group on the Evaluation of Carcinogenic Risks to Humans. Arsenic, metals, fibres, and dusts[J]. IARC Monographs on the Evaluation of Carcinogenic Risks to Humans, 2012, 100(PT C): 11.</w:t>
      </w:r>
    </w:p>
    <w:p w14:paraId="36E1CCE2">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Chlebowski R T, Schwartz A G, Wakelee H, et al. Oestrogen plus progestin and lung cancer in postmenopausal women (Women's Health Initiative trial): a post-hoc analysis of a randomised controlled trial[J]. The Lancet, 2009, 374(9697): 1243-1251.</w:t>
      </w:r>
    </w:p>
    <w:p w14:paraId="56951DBD">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Slebos R J C, Hruban R H, Dalesio O, et al. Relationship between K-ras oncogene activation and smoking in adenocarcinoma of the human lung[J]. JNCI: Journal of the National Cancer Institute, 1991, 83(14): 1024-1027.</w:t>
      </w:r>
    </w:p>
    <w:p w14:paraId="342CDD61">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Goldman J W, Shi P, Reck M, et al. Treatment Rationale and Study Design for the JUNIPER Study: A Randomized Phase III Study of Abemaciclib With Best Supportive Care Versus Erlotinib With Best Supportive Care in Patients With Stage IV Non–Small-Cell Lung Cancer With a Detectable KRAS Mutation Whose Disease Has Progressed After Platinum-Based Chemotherapy[J]. Clinical lung cancer, 2016, 17(1): 80-84.</w:t>
      </w:r>
    </w:p>
    <w:p w14:paraId="15D22A10">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Papadimitrakopoulou V, Lee J J, Wistuba I I, et al. The BATTLE-2 Study: a biomarker-integrated targeted therapy study in previously treated patients with advanced non–small-cell lung cancer[J]. Journal of clinical oncology, 2016, 34(30): 3638.</w:t>
      </w:r>
    </w:p>
    <w:p w14:paraId="03BDB270">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Samuels Y, Wang Z, Bardelli A, et al. High frequency of mutations of the PIK3CA gene in human cancers[J]. Science, 2004, 304(5670): 554-554.</w:t>
      </w:r>
    </w:p>
    <w:p w14:paraId="043B7FA4">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Kawano O, Sasaki H, Endo K, et al. PIK3CA mutation status in Japanese lung cancer patients[J]. Lung cancer, 2006, 54(2): 209-215.</w:t>
      </w:r>
    </w:p>
    <w:p w14:paraId="1E5EDD9C">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Sun Y, Ren Y, Fang Z, et al. Lung adenocarcinoma from East Asian never-smokers is a disease largely defined by targetable oncogenic mutant kinases[J]. Journal of clinical oncology, 2010, 28(30): 4616.</w:t>
      </w:r>
    </w:p>
    <w:p w14:paraId="43589A37">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Zaman Guido J R,de Roos Jeroen A D M,Libouban Marion A A et al. CTNNB1TTK Inhibitors as a Targeted Therapy for  (-catenin) Mutant Cancers.[J] .Mol. Cancer Ther., 2017, 16: 2609-2617.</w:t>
      </w:r>
    </w:p>
    <w:p w14:paraId="5C29283E">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Liao X, Lochhead P, Nishihara R, et al. Aspirin use, tumor PIK3CA mutation, and colorectal-cancer survival[J]. New England Journal of Medicine, 2012, 367(17): 1596-1606.</w:t>
      </w:r>
    </w:p>
    <w:p w14:paraId="6FD01885">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Courtney K D, Corcoran R B, Engelman J A. The PI3K pathway as drug target in human cancer[J]. Journal of clinical oncology, 2010, 28(6): 1075.</w:t>
      </w:r>
    </w:p>
    <w:p w14:paraId="6302D31D">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Goss Glenwood D,Felip Enriqueta,Cobo Manuel et al. Association of ERBB Mutations With Clinical Outcomes of Afatinib- or Erlotinib-Treated Patients With Lung Squamous Cell Carcinoma: Secondary Analysis of the LUX-Lung 8 Randomized Clinical Trial.[J] .JAMA Oncol, 2018, 4: 1189-1197.</w:t>
      </w:r>
    </w:p>
    <w:p w14:paraId="5DF320CE">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Yao J C, Fazio N, Singh S, et al. Everolimus for the treatment of advanced, non-functional neuroendocrine tumours of the lung or gastrointestinal tract (RADIANT-4): a randomised, placebo-controlled, phase 3 study[J]. The Lancet, 2016, 387(10022): 968-977.</w:t>
      </w:r>
    </w:p>
    <w:p w14:paraId="01606925">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Shaw A T, Ou S H I, Bang Y J, et al. Crizotinib in ROS1-rearranged non–small-cell lung cancer[J]. New England Journal of Medicine, 2014, 371(21): 1963-1971.</w:t>
      </w:r>
    </w:p>
    <w:p w14:paraId="4C26F917">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Davies K D, Le A T, Theodoro M F, et al. Identifying and targeting ROS1 gene fusions in non–small cell lung cancer[J]. Clinical Cancer Research, 2012.</w:t>
      </w:r>
    </w:p>
    <w:p w14:paraId="3285C2AA">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McDermott U, Sharma S V, Dowell L, et al. Identification of genotype-correlated sensitivity to selective kinase inhibitors by using high-throughput tumor cell line profiling[J]. Proceedings of the National Academy of Sciences, 2007, 104(50): 19936-19941.</w:t>
      </w:r>
    </w:p>
    <w:p w14:paraId="76C72E2B">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McDermott U, Iafrate A J, Gray N S, et al. Genomic alterations of anaplastic lymphoma kinase may sensitize tumors to anaplastic lymphoma kinase inhibitors[J]. Cancer research, 2008, 68(9): 3389-3395.</w:t>
      </w:r>
    </w:p>
    <w:p w14:paraId="78CFB4DD">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Yasuda H, de Figueiredo-Pontes L L, Kobayashi S, et al. Preclinical rationale for use of the clinically available multitargeted tyrosine kinase inhibitor crizotinib in ROS1-translocated lung cancer[J]. Journal of Thoracic Oncology, 2012, 7(7): 1086-1090.</w:t>
      </w:r>
    </w:p>
    <w:p w14:paraId="6F8A60ED">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Song A, Kim T M, Kim D W, et al. Molecular changes associated with acquired resistance to crizotinib in ROS1-rearranged non–small cell lung cancer[J]. Clinical Cancer Research, 2015.</w:t>
      </w:r>
    </w:p>
    <w:p w14:paraId="71679610">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Sun H, Li Y, Tian S, et al. P-loop conformation governed crizotinib resistance in G2032R-mutated ROS1 tyrosine kinase: clues from free energy landscape[J]. PLoS computational biology, 2014, 10(7): e1003729.</w:t>
      </w:r>
    </w:p>
    <w:p w14:paraId="6FF1B538">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Davare M A, Vellore N A, Wagner J P, et al. Structural insight into selectivity and resistance profiles of ROS1 tyrosine kinase inhibitors[J]. Proceedings of the National Academy of Sciences, 2015, 112(39): E5381-E5390.</w:t>
      </w:r>
    </w:p>
    <w:p w14:paraId="3B036FEA">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Katayama R, Kobayashi Y, Friboulet L, et al. Cabozantinib overcomes crizotinib resistance in ROS1 fusion–positive cancer[J]. Clinical cancer research, 2015, 21(1): 166-174.</w:t>
      </w:r>
    </w:p>
    <w:p w14:paraId="15A7AFCB">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color w:val="222222"/>
          <w:sz w:val="18"/>
          <w:szCs w:val="18"/>
          <w:shd w:val="clear" w:color="auto" w:fill="FFFFFF"/>
          <w:lang w:bidi="ar"/>
        </w:rPr>
        <w:t>Zou H Y, Li Q, Engstrom L D, et al. PF-06463922 is a potent and selective next-generation ROS1/ALK inhibitor capable of blocking crizotinib-resistant ROS1 mutations[J]. Proceedings of the National Academy of Sciences, 2015, 112(11): 3493-3498.</w:t>
      </w:r>
    </w:p>
    <w:p w14:paraId="620E8FE7">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bidi="ar"/>
        </w:rPr>
        <w:t>Gautschi Oliver,Pauli Chantal,Strobel Klaus et al. A patient with BRAF V600E lung adenocarcinoma responding to vemurafenib.[J] .J Thorac Oncol, 2012, 7: e23-4.</w:t>
      </w:r>
    </w:p>
    <w:p w14:paraId="35E1EC47">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bidi="ar"/>
        </w:rPr>
        <w:t>Gautschi Oliver,Milia Julie,Cabarrou Bastien et al. Targeted Therapy for Patients with BRAF-Mutant Lung Cancer: Results from the European EURAF Cohort.[J] .J Thorac Oncol, 2015, 10: 1451-7.</w:t>
      </w:r>
    </w:p>
    <w:p w14:paraId="61FDA6E4">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bidi="ar"/>
        </w:rPr>
        <w:t>Sen Banibrata,Peng Shaohua,Tang Ximing et al. Kinase-impaired BRAF mutations in lung cancer confer sensitivity to dasatinib.[J] .Sci Transl Med, 2012, 4: 136ra70.</w:t>
      </w:r>
    </w:p>
    <w:p w14:paraId="43B9DEDB">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bidi="ar"/>
        </w:rPr>
        <w:t>Papadimitrakopoulou Vassiliki,Lee J Jack,Wistuba Ignacio I et al. The BATTLE-2 Study: A Biomarker-Integrated Targeted Therapy Study in Previously Treated Patients With Advanced Non-Small-Cell Lung Cancer.[J] .J. Clin. Oncol., 2016, 34: 3638-3647.</w:t>
      </w:r>
    </w:p>
    <w:p w14:paraId="0AD3D9AE">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bidi="ar"/>
        </w:rPr>
        <w:t>Price Katharine A,Azzoli Christopher G,Krug Lee M et al. Phase II trial of gefitinib and everolimus in advanced non-small cell lung cancer.[J] .J Thorac Oncol, 2010, 5: 1623-9.</w:t>
      </w:r>
    </w:p>
    <w:p w14:paraId="4CB8C1B0">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bidi="ar"/>
        </w:rPr>
        <w:t>Hida Toyoaki,Velcheti Vamsidhar,Reckamp Karen L et al. A phase 2 study of lenvatinib in patients with RET fusion-positive lung adenocarcinoma.[J] .Lung Cancer, 2019, 138: 124-130.</w:t>
      </w:r>
    </w:p>
    <w:p w14:paraId="27C80DB3">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bidi="ar"/>
        </w:rPr>
        <w:t>First RET Inhibitor on Path to FDA Approval.[J] .Cancer Discov, 2019, 9: 1476-1477.</w:t>
      </w:r>
    </w:p>
    <w:p w14:paraId="7B7033E7">
      <w:pPr>
        <w:pStyle w:val="22"/>
        <w:widowControl w:val="0"/>
        <w:numPr>
          <w:ilvl w:val="0"/>
          <w:numId w:val="4"/>
        </w:numPr>
        <w:spacing w:before="0" w:after="160" w:afterAutospacing="0" w:line="290" w:lineRule="atLeast"/>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bidi="ar"/>
        </w:rPr>
        <w:t>Kumar Ambuj,Rajendran Vidya,Sethumadhavan Rao et al. AKT kinase pathway: a leading target in cancer research.[J] .ScientificWorldJournal, 2013, 2013: 75613</w:t>
      </w:r>
    </w:p>
    <w:p w14:paraId="0AF83C16">
      <w:pPr>
        <w:rPr>
          <w:rFonts w:hint="default" w:ascii="Times New Roman" w:hAnsi="Times New Roman" w:eastAsia="微软雅黑" w:cs="Times New Roman"/>
        </w:rPr>
      </w:pPr>
    </w:p>
    <w:p w14:paraId="60B00221">
      <w:pPr>
        <w:rPr>
          <w:rFonts w:hint="default" w:ascii="Times New Roman" w:hAnsi="Times New Roman" w:eastAsia="微软雅黑" w:cs="Times New Roman"/>
        </w:rPr>
      </w:pPr>
    </w:p>
    <w:p w14:paraId="3BB3A4DA">
      <w:pPr>
        <w:rPr>
          <w:rFonts w:hint="default" w:ascii="Times New Roman" w:hAnsi="Times New Roman" w:eastAsia="微软雅黑" w:cs="Times New Roman"/>
        </w:rPr>
      </w:pPr>
    </w:p>
    <w:p w14:paraId="51F9B98F">
      <w:pPr>
        <w:rPr>
          <w:rFonts w:hint="default" w:ascii="Times New Roman" w:hAnsi="Times New Roman" w:eastAsia="微软雅黑" w:cs="Times New Roman"/>
        </w:rPr>
      </w:pPr>
    </w:p>
    <w:p w14:paraId="5B2B7BAA">
      <w:pPr>
        <w:rPr>
          <w:rFonts w:hint="default" w:ascii="Times New Roman" w:hAnsi="Times New Roman" w:eastAsia="微软雅黑" w:cs="Times New Roman"/>
        </w:rPr>
      </w:pPr>
      <w:r>
        <w:rPr>
          <w:rFonts w:hint="default" w:ascii="Times New Roman" w:hAnsi="Times New Roman" w:eastAsia="微软雅黑" w:cs="Times New Roman"/>
        </w:rPr>
        <w:drawing>
          <wp:anchor distT="0" distB="0" distL="114300" distR="114300" simplePos="0" relativeHeight="251666432" behindDoc="0" locked="0" layoutInCell="1" allowOverlap="1">
            <wp:simplePos x="0" y="0"/>
            <wp:positionH relativeFrom="column">
              <wp:posOffset>-1092835</wp:posOffset>
            </wp:positionH>
            <wp:positionV relativeFrom="paragraph">
              <wp:posOffset>-962660</wp:posOffset>
            </wp:positionV>
            <wp:extent cx="8001000" cy="10668000"/>
            <wp:effectExtent l="0" t="0" r="0" b="0"/>
            <wp:wrapNone/>
            <wp:docPr id="8" name="图片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96"/>
                    <pic:cNvPicPr>
                      <a:picLocks noChangeAspect="1"/>
                    </pic:cNvPicPr>
                  </pic:nvPicPr>
                  <pic:blipFill>
                    <a:blip r:embed="rId15"/>
                    <a:stretch>
                      <a:fillRect/>
                    </a:stretch>
                  </pic:blipFill>
                  <pic:spPr>
                    <a:xfrm>
                      <a:off x="0" y="0"/>
                      <a:ext cx="8001000" cy="10668000"/>
                    </a:xfrm>
                    <a:prstGeom prst="rect">
                      <a:avLst/>
                    </a:prstGeom>
                    <a:noFill/>
                    <a:ln>
                      <a:noFill/>
                    </a:ln>
                  </pic:spPr>
                </pic:pic>
              </a:graphicData>
            </a:graphic>
          </wp:anchor>
        </w:drawing>
      </w:r>
    </w:p>
    <w:sectPr>
      <w:headerReference r:id="rId11" w:type="first"/>
      <w:headerReference r:id="rId10" w:type="default"/>
      <w:footerReference r:id="rId12" w:type="default"/>
      <w:pgSz w:w="11907" w:h="16839"/>
      <w:pgMar w:top="1440" w:right="1083" w:bottom="1440" w:left="1083" w:header="567" w:footer="567"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思源黑体 CN Medium">
    <w:altName w:val="Malgun Gothic Semilight"/>
    <w:panose1 w:val="00000000000000000000"/>
    <w:charset w:val="86"/>
    <w:family w:val="swiss"/>
    <w:pitch w:val="default"/>
    <w:sig w:usb0="00000000" w:usb1="00000000" w:usb2="00000016" w:usb3="00000000" w:csb0="00060107" w:csb1="00000000"/>
  </w:font>
  <w:font w:name="Malgun Gothic Semilight">
    <w:panose1 w:val="020B0502040204020203"/>
    <w:charset w:val="86"/>
    <w:family w:val="swiss"/>
    <w:pitch w:val="default"/>
    <w:sig w:usb0="900002AF" w:usb1="01D77CFB" w:usb2="00000012" w:usb3="00000000" w:csb0="203E01BD" w:csb1="D7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FB3E8">
    <w:pPr>
      <w:pStyle w:val="16"/>
      <w:jc w:val="center"/>
      <w:rPr>
        <w:rFonts w:ascii="Arial" w:hAnsi="Arial" w:eastAsia="思源黑体 CN Medium"/>
        <w:lang w:val="zh-CN"/>
      </w:rPr>
    </w:pPr>
    <w:r>
      <w:rPr>
        <w:rFonts w:ascii="Arial" w:hAnsi="Arial" w:eastAsia="思源黑体 CN Medium"/>
      </w:rPr>
      <w:fldChar w:fldCharType="begin"/>
    </w:r>
    <w:r>
      <w:rPr>
        <w:rFonts w:ascii="Arial" w:hAnsi="Arial" w:eastAsia="思源黑体 CN Medium"/>
      </w:rPr>
      <w:instrText xml:space="preserve">PAGE</w:instrText>
    </w:r>
    <w:r>
      <w:rPr>
        <w:rFonts w:ascii="Arial" w:hAnsi="Arial" w:eastAsia="思源黑体 CN Medium"/>
      </w:rPr>
      <w:fldChar w:fldCharType="separate"/>
    </w:r>
    <w:r>
      <w:rPr>
        <w:rFonts w:ascii="Arial" w:hAnsi="Arial" w:eastAsia="思源黑体 CN Medium"/>
      </w:rPr>
      <w:t>1</w:t>
    </w:r>
    <w:r>
      <w:rPr>
        <w:rFonts w:ascii="Arial" w:hAnsi="Arial" w:eastAsia="思源黑体 CN Medium"/>
      </w:rPr>
      <w:fldChar w:fldCharType="end"/>
    </w:r>
    <w:r>
      <w:rPr>
        <w:rFonts w:ascii="Arial" w:hAnsi="Arial" w:eastAsia="思源黑体 CN Medium"/>
        <w:lang w:val="zh-CN"/>
      </w:rPr>
      <w:t xml:space="preserve"> / </w:t>
    </w:r>
    <w:r>
      <w:rPr>
        <w:rFonts w:ascii="Arial" w:hAnsi="Arial" w:eastAsia="思源黑体 CN Medium"/>
        <w:lang w:val="zh-CN"/>
      </w:rPr>
      <w:fldChar w:fldCharType="begin"/>
    </w:r>
    <w:r>
      <w:rPr>
        <w:rFonts w:ascii="Arial" w:hAnsi="Arial" w:eastAsia="思源黑体 CN Medium"/>
        <w:lang w:val="zh-CN"/>
      </w:rPr>
      <w:instrText xml:space="preserve">PageRef LAST_PAGE_BOOKMARK</w:instrText>
    </w:r>
    <w:r>
      <w:rPr>
        <w:rFonts w:ascii="Arial" w:hAnsi="Arial" w:eastAsia="思源黑体 CN Medium"/>
        <w:lang w:val="zh-CN"/>
      </w:rPr>
      <w:fldChar w:fldCharType="separate"/>
    </w:r>
    <w:r>
      <w:rPr>
        <w:rFonts w:hint="eastAsia" w:cs="微软雅黑"/>
        <w:b w:val="0"/>
        <w:bCs/>
        <w:lang w:val="zh-CN"/>
      </w:rPr>
      <w:t>错误</w:t>
    </w:r>
    <w:r>
      <w:rPr>
        <w:rFonts w:hint="eastAsia" w:ascii="Arial" w:hAnsi="Arial" w:eastAsia="思源黑体 CN Medium"/>
        <w:b w:val="0"/>
        <w:bCs/>
        <w:lang w:val="zh-CN"/>
      </w:rPr>
      <w:t>!</w:t>
    </w:r>
    <w:r>
      <w:rPr>
        <w:rFonts w:hint="eastAsia" w:cs="微软雅黑"/>
        <w:b w:val="0"/>
        <w:bCs/>
        <w:lang w:val="zh-CN"/>
      </w:rPr>
      <w:t>未定义书签</w:t>
    </w:r>
    <w:r>
      <w:rPr>
        <w:rFonts w:hint="eastAsia" w:ascii="Malgun Gothic Semilight" w:hAnsi="Malgun Gothic Semilight" w:eastAsia="Malgun Gothic Semilight" w:cs="Malgun Gothic Semilight"/>
        <w:b w:val="0"/>
        <w:bCs/>
        <w:lang w:val="zh-CN"/>
      </w:rPr>
      <w:t>。</w:t>
    </w:r>
    <w:r>
      <w:rPr>
        <w:rFonts w:ascii="Arial" w:hAnsi="Arial" w:eastAsia="思源黑体 CN Medium"/>
        <w:lang w:val="zh-CN"/>
      </w:rPr>
      <w:fldChar w:fldCharType="end"/>
    </w:r>
  </w:p>
  <w:p w14:paraId="0C107072">
    <w:pPr>
      <w:pStyle w:val="16"/>
      <w:rPr>
        <w:rFonts w:ascii="Arial" w:hAnsi="Arial" w:eastAsia="思源黑体 CN Medium"/>
      </w:rPr>
    </w:pPr>
  </w:p>
  <w:p w14:paraId="3F413129">
    <w:pPr>
      <w:pStyle w:val="16"/>
      <w:tabs>
        <w:tab w:val="center" w:pos="5102"/>
        <w:tab w:val="right" w:pos="10205"/>
        <w:tab w:val="clear" w:pos="4680"/>
        <w:tab w:val="clear" w:pos="9360"/>
      </w:tabs>
      <w:jc w:val="both"/>
      <w:rPr>
        <w:color w:val="4472C4"/>
        <w:sz w:val="16"/>
        <w:szCs w:val="16"/>
        <w:lang w:val="en-US"/>
      </w:rPr>
    </w:pPr>
  </w:p>
  <w:p w14:paraId="1DE64A7F">
    <w:pPr>
      <w:pStyle w:val="16"/>
      <w:tabs>
        <w:tab w:val="center" w:pos="5102"/>
        <w:tab w:val="right" w:pos="10205"/>
        <w:tab w:val="clear" w:pos="4680"/>
        <w:tab w:val="clear" w:pos="9360"/>
      </w:tabs>
      <w:jc w:val="both"/>
      <w:rPr>
        <w:rFonts w:hint="eastAsia"/>
        <w:color w:val="4472C4"/>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BBB0D4">
    <w:pPr>
      <w:pStyle w:val="16"/>
      <w:rPr>
        <w:rFonts w:ascii="Arial" w:hAnsi="Arial" w:eastAsia="思源黑体 CN Medium"/>
      </w:rPr>
    </w:pPr>
  </w:p>
  <w:p w14:paraId="77350793">
    <w:pPr>
      <w:pStyle w:val="16"/>
      <w:tabs>
        <w:tab w:val="center" w:pos="5102"/>
        <w:tab w:val="right" w:pos="10205"/>
        <w:tab w:val="clear" w:pos="4680"/>
        <w:tab w:val="clear" w:pos="9360"/>
      </w:tabs>
      <w:jc w:val="both"/>
      <w:rPr>
        <w:color w:val="4472C4"/>
        <w:sz w:val="16"/>
        <w:szCs w:val="1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6DBBB0">
    <w:pPr>
      <w:pStyle w:val="16"/>
      <w:jc w:val="center"/>
      <w:rPr>
        <w:rFonts w:ascii="Arial" w:hAnsi="Arial" w:eastAsia="思源黑体 CN Medium"/>
        <w:lang w:val="zh-CN"/>
      </w:rPr>
    </w:pPr>
  </w:p>
  <w:p w14:paraId="587E5B2D">
    <w:pPr>
      <w:pStyle w:val="16"/>
      <w:rPr>
        <w:rFonts w:ascii="Arial" w:hAnsi="Arial" w:eastAsia="思源黑体 CN Medium"/>
      </w:rPr>
    </w:pPr>
    <w:r>
      <w:rPr>
        <w:lang w:val="zh-CN"/>
      </w:rPr>
      <mc:AlternateContent>
        <mc:Choice Requires="wps">
          <w:drawing>
            <wp:anchor distT="0" distB="0" distL="114300" distR="114300" simplePos="0" relativeHeight="251664384" behindDoc="0" locked="0" layoutInCell="1" allowOverlap="1">
              <wp:simplePos x="0" y="0"/>
              <wp:positionH relativeFrom="column">
                <wp:posOffset>-1905000</wp:posOffset>
              </wp:positionH>
              <wp:positionV relativeFrom="paragraph">
                <wp:posOffset>116840</wp:posOffset>
              </wp:positionV>
              <wp:extent cx="3751580" cy="282575"/>
              <wp:effectExtent l="0" t="0" r="0" b="0"/>
              <wp:wrapNone/>
              <wp:docPr id="39" name="文本框 65"/>
              <wp:cNvGraphicFramePr/>
              <a:graphic xmlns:a="http://schemas.openxmlformats.org/drawingml/2006/main">
                <a:graphicData uri="http://schemas.microsoft.com/office/word/2010/wordprocessingShape">
                  <wps:wsp>
                    <wps:cNvSpPr txBox="1"/>
                    <wps:spPr>
                      <a:xfrm>
                        <a:off x="0" y="0"/>
                        <a:ext cx="3751580" cy="282575"/>
                      </a:xfrm>
                      <a:prstGeom prst="rect">
                        <a:avLst/>
                      </a:prstGeom>
                      <a:noFill/>
                      <a:ln>
                        <a:noFill/>
                      </a:ln>
                    </wps:spPr>
                    <wps:txbx>
                      <w:txbxContent>
                        <w:p w14:paraId="66D4B4B7">
                          <w:pPr>
                            <w:ind w:firstLine="2241" w:firstLineChars="1400"/>
                            <w:rPr>
                              <w:rFonts w:ascii="微软雅黑" w:hAnsi="微软雅黑" w:eastAsia="微软雅黑"/>
                              <w:b/>
                              <w:bCs/>
                              <w:color w:val="FFFFFF"/>
                              <w:sz w:val="16"/>
                              <w:szCs w:val="16"/>
                            </w:rPr>
                          </w:pPr>
                          <w:r>
                            <w:rPr>
                              <w:rFonts w:hint="eastAsia" w:ascii="微软雅黑" w:hAnsi="微软雅黑" w:eastAsia="微软雅黑"/>
                              <w:b/>
                              <w:bCs/>
                              <w:color w:val="FFFFFF"/>
                              <w:sz w:val="16"/>
                              <w:szCs w:val="16"/>
                            </w:rPr>
                            <w:t>华中科技大学同济医学院附属同济医院</w:t>
                          </w:r>
                        </w:p>
                      </w:txbxContent>
                    </wps:txbx>
                    <wps:bodyPr wrap="square" upright="1"/>
                  </wps:wsp>
                </a:graphicData>
              </a:graphic>
            </wp:anchor>
          </w:drawing>
        </mc:Choice>
        <mc:Fallback>
          <w:pict>
            <v:shape id="文本框 65" o:spid="_x0000_s1026" o:spt="202" type="#_x0000_t202" style="position:absolute;left:0pt;margin-left:-150pt;margin-top:9.2pt;height:22.25pt;width:295.4pt;z-index:251664384;mso-width-relative:page;mso-height-relative:page;" filled="f" stroked="f" coordsize="21600,21600" o:gfxdata="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vp3RTNcAAAAKAQAADwAAAAAAAAABACAAAAAiAAAAZHJzL2Rvd25yZXYueG1sUEsBAhQA&#10;FAAAAAgAh07iQJ/26fy6AQAAXgMAAA4AAAAAAAAAAQAgAAAAJgEAAGRycy9lMm9Eb2MueG1sUEsF&#10;BgAAAAAGAAYAWQEAAFIFAAAAAA==&#10;">
              <v:fill on="f" focussize="0,0"/>
              <v:stroke on="f"/>
              <v:imagedata o:title=""/>
              <o:lock v:ext="edit" aspectratio="f"/>
              <v:textbox>
                <w:txbxContent>
                  <w:p w14:paraId="66D4B4B7">
                    <w:pPr>
                      <w:ind w:firstLine="2241" w:firstLineChars="1400"/>
                      <w:rPr>
                        <w:rFonts w:ascii="微软雅黑" w:hAnsi="微软雅黑" w:eastAsia="微软雅黑"/>
                        <w:b/>
                        <w:bCs/>
                        <w:color w:val="FFFFFF"/>
                        <w:sz w:val="16"/>
                        <w:szCs w:val="16"/>
                      </w:rPr>
                    </w:pPr>
                    <w:r>
                      <w:rPr>
                        <w:rFonts w:hint="eastAsia" w:ascii="微软雅黑" w:hAnsi="微软雅黑" w:eastAsia="微软雅黑"/>
                        <w:b/>
                        <w:bCs/>
                        <w:color w:val="FFFFFF"/>
                        <w:sz w:val="16"/>
                        <w:szCs w:val="16"/>
                      </w:rPr>
                      <w:t>华中科技大学同济医学院附属同济医院</w:t>
                    </w:r>
                  </w:p>
                </w:txbxContent>
              </v:textbox>
            </v:shape>
          </w:pict>
        </mc:Fallback>
      </mc:AlternateContent>
    </w:r>
    <w:r>
      <w:rPr>
        <w:lang w:val="zh-CN"/>
      </w:rPr>
      <mc:AlternateContent>
        <mc:Choice Requires="wps">
          <w:drawing>
            <wp:anchor distT="0" distB="0" distL="114300" distR="114300" simplePos="0" relativeHeight="251663360" behindDoc="0" locked="0" layoutInCell="1" allowOverlap="1">
              <wp:simplePos x="0" y="0"/>
              <wp:positionH relativeFrom="column">
                <wp:posOffset>2862580</wp:posOffset>
              </wp:positionH>
              <wp:positionV relativeFrom="paragraph">
                <wp:posOffset>46990</wp:posOffset>
              </wp:positionV>
              <wp:extent cx="3834765" cy="372745"/>
              <wp:effectExtent l="0" t="0" r="0" b="0"/>
              <wp:wrapNone/>
              <wp:docPr id="38" name="文本框 64"/>
              <wp:cNvGraphicFramePr/>
              <a:graphic xmlns:a="http://schemas.openxmlformats.org/drawingml/2006/main">
                <a:graphicData uri="http://schemas.microsoft.com/office/word/2010/wordprocessingShape">
                  <wps:wsp>
                    <wps:cNvSpPr txBox="1"/>
                    <wps:spPr>
                      <a:xfrm>
                        <a:off x="0" y="0"/>
                        <a:ext cx="3834765" cy="372745"/>
                      </a:xfrm>
                      <a:prstGeom prst="rect">
                        <a:avLst/>
                      </a:prstGeom>
                      <a:noFill/>
                      <a:ln>
                        <a:noFill/>
                      </a:ln>
                    </wps:spPr>
                    <wps:txbx>
                      <w:txbxContent>
                        <w:p w14:paraId="36F576AD">
                          <w:pPr>
                            <w:pStyle w:val="16"/>
                            <w:tabs>
                              <w:tab w:val="left" w:pos="4710"/>
                            </w:tabs>
                            <w:spacing w:line="300" w:lineRule="exact"/>
                            <w:jc w:val="center"/>
                            <w:rPr>
                              <w:rFonts w:hint="eastAsia" w:ascii="宋体" w:hAnsi="宋体" w:eastAsia="宋体"/>
                              <w:sz w:val="16"/>
                              <w:szCs w:val="16"/>
                            </w:rPr>
                          </w:pPr>
                          <w:r>
                            <w:rPr>
                              <w:rFonts w:hint="eastAsia" w:ascii="宋体" w:hAnsi="宋体" w:eastAsia="宋体"/>
                              <w:sz w:val="16"/>
                              <w:szCs w:val="16"/>
                            </w:rPr>
                            <w:t>本结论只针对本次样本，如有疑议，请及时与我科联系。</w:t>
                          </w:r>
                        </w:p>
                        <w:p w14:paraId="20634583">
                          <w:pPr>
                            <w:rPr>
                              <w:rFonts w:ascii="微软雅黑" w:hAnsi="微软雅黑" w:eastAsia="微软雅黑"/>
                              <w:b/>
                              <w:bCs/>
                              <w:color w:val="156E43"/>
                              <w:sz w:val="13"/>
                              <w:szCs w:val="13"/>
                              <w:lang w:val="en-CA"/>
                            </w:rPr>
                          </w:pPr>
                        </w:p>
                      </w:txbxContent>
                    </wps:txbx>
                    <wps:bodyPr vert="horz" wrap="square" anchor="t" anchorCtr="0" upright="1"/>
                  </wps:wsp>
                </a:graphicData>
              </a:graphic>
            </wp:anchor>
          </w:drawing>
        </mc:Choice>
        <mc:Fallback>
          <w:pict>
            <v:shape id="文本框 64" o:spid="_x0000_s1026" o:spt="202" type="#_x0000_t202" style="position:absolute;left:0pt;margin-left:225.4pt;margin-top:3.7pt;height:29.35pt;width:301.95pt;z-index:251663360;mso-width-relative:page;mso-height-relative:page;" filled="f" stroked="f" coordsize="21600,21600" o:gfxdata="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&#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BmONhrWAAAACQEAAA8AAAAAAAAAAQAgAAAAIgAAAGRy&#10;cy9kb3ducmV2LnhtbFBLAQIUABQAAAAIAIdO4kD78IgazgEAAIMDAAAOAAAAAAAAAAEAIAAAACUB&#10;AABkcnMvZTJvRG9jLnhtbFBLBQYAAAAABgAGAFkBAABlBQAAAAA=&#10;">
              <v:fill on="f" focussize="0,0"/>
              <v:stroke on="f"/>
              <v:imagedata o:title=""/>
              <o:lock v:ext="edit" aspectratio="f"/>
              <v:textbox>
                <w:txbxContent>
                  <w:p w14:paraId="36F576AD">
                    <w:pPr>
                      <w:pStyle w:val="16"/>
                      <w:tabs>
                        <w:tab w:val="left" w:pos="4710"/>
                      </w:tabs>
                      <w:spacing w:line="300" w:lineRule="exact"/>
                      <w:jc w:val="center"/>
                      <w:rPr>
                        <w:rFonts w:hint="eastAsia" w:ascii="宋体" w:hAnsi="宋体" w:eastAsia="宋体"/>
                        <w:sz w:val="16"/>
                        <w:szCs w:val="16"/>
                      </w:rPr>
                    </w:pPr>
                    <w:r>
                      <w:rPr>
                        <w:rFonts w:hint="eastAsia" w:ascii="宋体" w:hAnsi="宋体" w:eastAsia="宋体"/>
                        <w:sz w:val="16"/>
                        <w:szCs w:val="16"/>
                      </w:rPr>
                      <w:t>本结论只针对本次样本，如有疑议，请及时与我科联系。</w:t>
                    </w:r>
                  </w:p>
                  <w:p w14:paraId="20634583">
                    <w:pPr>
                      <w:rPr>
                        <w:rFonts w:ascii="微软雅黑" w:hAnsi="微软雅黑" w:eastAsia="微软雅黑"/>
                        <w:b/>
                        <w:bCs/>
                        <w:color w:val="156E43"/>
                        <w:sz w:val="13"/>
                        <w:szCs w:val="13"/>
                        <w:lang w:val="en-CA"/>
                      </w:rPr>
                    </w:pPr>
                  </w:p>
                </w:txbxContent>
              </v:textbox>
            </v:shape>
          </w:pict>
        </mc:Fallback>
      </mc:AlternateContent>
    </w:r>
  </w:p>
  <w:p w14:paraId="6F098952">
    <w:pPr>
      <w:pStyle w:val="16"/>
      <w:tabs>
        <w:tab w:val="center" w:pos="5102"/>
        <w:tab w:val="right" w:pos="10205"/>
        <w:tab w:val="clear" w:pos="4680"/>
        <w:tab w:val="clear" w:pos="9360"/>
      </w:tabs>
      <w:jc w:val="both"/>
      <w:rPr>
        <w:rFonts w:hint="eastAsia"/>
        <w:color w:val="4472C4"/>
        <w:sz w:val="16"/>
        <w:szCs w:val="16"/>
      </w:rPr>
    </w:pPr>
    <w:r>
      <w:rPr>
        <w:lang w:val="zh-CN"/>
      </w:rPr>
      <mc:AlternateContent>
        <mc:Choice Requires="wpg">
          <w:drawing>
            <wp:anchor distT="0" distB="0" distL="114300" distR="114300" simplePos="0" relativeHeight="251662336" behindDoc="0" locked="0" layoutInCell="1" allowOverlap="1">
              <wp:simplePos x="0" y="0"/>
              <wp:positionH relativeFrom="column">
                <wp:posOffset>-671195</wp:posOffset>
              </wp:positionH>
              <wp:positionV relativeFrom="paragraph">
                <wp:posOffset>-4445</wp:posOffset>
              </wp:positionV>
              <wp:extent cx="7280910" cy="215900"/>
              <wp:effectExtent l="0" t="0" r="3810" b="12700"/>
              <wp:wrapNone/>
              <wp:docPr id="37" name="组合 61"/>
              <wp:cNvGraphicFramePr/>
              <a:graphic xmlns:a="http://schemas.openxmlformats.org/drawingml/2006/main">
                <a:graphicData uri="http://schemas.microsoft.com/office/word/2010/wordprocessingGroup">
                  <wpg:wgp>
                    <wpg:cNvGrpSpPr/>
                    <wpg:grpSpPr>
                      <a:xfrm>
                        <a:off x="0" y="0"/>
                        <a:ext cx="7280910" cy="215900"/>
                        <a:chOff x="-9" y="15274"/>
                        <a:chExt cx="11904" cy="340"/>
                      </a:xfrm>
                    </wpg:grpSpPr>
                    <wps:wsp>
                      <wps:cNvPr id="35" name="任意多边形 62"/>
                      <wps:cNvSpPr/>
                      <wps:spPr>
                        <a:xfrm>
                          <a:off x="0" y="15274"/>
                          <a:ext cx="3966" cy="303"/>
                        </a:xfrm>
                        <a:custGeom>
                          <a:avLst/>
                          <a:gdLst/>
                          <a:ahLst/>
                          <a:cxnLst/>
                          <a:pathLst>
                            <a:path w="4846" h="303">
                              <a:moveTo>
                                <a:pt x="4" y="0"/>
                              </a:moveTo>
                              <a:lnTo>
                                <a:pt x="4366" y="3"/>
                              </a:lnTo>
                              <a:lnTo>
                                <a:pt x="4846" y="303"/>
                              </a:lnTo>
                              <a:lnTo>
                                <a:pt x="0" y="288"/>
                              </a:lnTo>
                              <a:lnTo>
                                <a:pt x="4" y="0"/>
                              </a:lnTo>
                              <a:close/>
                            </a:path>
                          </a:pathLst>
                        </a:custGeom>
                        <a:solidFill>
                          <a:srgbClr val="156E43"/>
                        </a:solidFill>
                        <a:ln>
                          <a:noFill/>
                        </a:ln>
                      </wps:spPr>
                      <wps:bodyPr wrap="square" upright="1"/>
                    </wps:wsp>
                    <wps:wsp>
                      <wps:cNvPr id="36" name="矩形 63"/>
                      <wps:cNvSpPr/>
                      <wps:spPr>
                        <a:xfrm>
                          <a:off x="-9" y="15543"/>
                          <a:ext cx="11904" cy="71"/>
                        </a:xfrm>
                        <a:prstGeom prst="rect">
                          <a:avLst/>
                        </a:prstGeom>
                        <a:solidFill>
                          <a:srgbClr val="156E43"/>
                        </a:solidFill>
                        <a:ln>
                          <a:noFill/>
                        </a:ln>
                      </wps:spPr>
                      <wps:bodyPr wrap="square" upright="1"/>
                    </wps:wsp>
                  </wpg:wgp>
                </a:graphicData>
              </a:graphic>
            </wp:anchor>
          </w:drawing>
        </mc:Choice>
        <mc:Fallback>
          <w:pict>
            <v:group id="组合 61" o:spid="_x0000_s1026" o:spt="203" style="position:absolute;left:0pt;margin-left:-52.85pt;margin-top:-0.35pt;height:17pt;width:573.3pt;z-index:251662336;mso-width-relative:page;mso-height-relative:page;" coordorigin="-9,15274" coordsize="11904,340" o:gfxdata="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AcHTY2QAAAAoBAAAPAAAAAAAAAAEAIAAAACIAAABkcnMvZG93bnJldi54&#10;bWxQSwECFAAUAAAACACHTuJAUt4/kN0CAABPBwAADgAAAAAAAAABACAAAAAoAQAAZHJzL2Uyb0Rv&#10;Yy54bWxQSwUGAAAAAAYABgBZAQAAdwYAAAAA&#10;">
              <o:lock v:ext="edit" aspectratio="f"/>
              <v:shape id="任意多边形 62" o:spid="_x0000_s1026" o:spt="100" style="position:absolute;left:0;top:15274;height:303;width:3966;" fillcolor="#156E43" filled="t" stroked="f" coordsize="4846,303" o:gfxdata="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Uqrc74A&#10;AADbAAAADwAAAAAAAAABACAAAAAiAAAAZHJzL2Rvd25yZXYueG1sUEsBAhQAFAAAAAgAh07iQDMv&#10;BZ47AAAAOQAAABAAAAAAAAAAAQAgAAAADQEAAGRycy9zaGFwZXhtbC54bWxQSwUGAAAAAAYABgBb&#10;AQAAtwMAAAAA&#10;" path="m4,0l4366,3,4846,303,0,288,4,0xe">
                <v:fill on="t" focussize="0,0"/>
                <v:stroke on="f"/>
                <v:imagedata o:title=""/>
                <o:lock v:ext="edit" aspectratio="f"/>
              </v:shape>
              <v:rect id="矩形 63" o:spid="_x0000_s1026" o:spt="1" style="position:absolute;left:-9;top:15543;height:71;width:11904;" fillcolor="#156E43" filled="t" stroked="f" coordsize="21600,21600" o:gfxdata="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EEGbr4A&#10;AADbAAAADwAAAAAAAAABACAAAAAiAAAAZHJzL2Rvd25yZXYueG1sUEsBAhQAFAAAAAgAh07iQDMv&#10;BZ47AAAAOQAAABAAAAAAAAAAAQAgAAAADQEAAGRycy9zaGFwZXhtbC54bWxQSwUGAAAAAAYABgBb&#10;AQAAtwMAAAAA&#10;">
                <v:fill on="t" focussize="0,0"/>
                <v:stroke on="f"/>
                <v:imagedata o:title=""/>
                <o:lock v:ext="edit" aspectratio="f"/>
              </v:rect>
            </v:group>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6DD4FA">
    <w:pPr>
      <w:pStyle w:val="16"/>
      <w:rPr>
        <w:rFonts w:ascii="Arial" w:hAnsi="Arial" w:eastAsia="思源黑体 CN Medium"/>
      </w:rPr>
    </w:pPr>
    <w:r>
      <w:rPr>
        <w:lang w:val="zh-CN"/>
      </w:rPr>
      <mc:AlternateContent>
        <mc:Choice Requires="wps">
          <w:drawing>
            <wp:anchor distT="0" distB="0" distL="114300" distR="114300" simplePos="0" relativeHeight="251659264" behindDoc="0" locked="0" layoutInCell="1" allowOverlap="1">
              <wp:simplePos x="0" y="0"/>
              <wp:positionH relativeFrom="column">
                <wp:posOffset>2947035</wp:posOffset>
              </wp:positionH>
              <wp:positionV relativeFrom="paragraph">
                <wp:posOffset>-43180</wp:posOffset>
              </wp:positionV>
              <wp:extent cx="3834765" cy="311150"/>
              <wp:effectExtent l="0" t="0" r="0" b="0"/>
              <wp:wrapNone/>
              <wp:docPr id="30" name="文本框 56"/>
              <wp:cNvGraphicFramePr/>
              <a:graphic xmlns:a="http://schemas.openxmlformats.org/drawingml/2006/main">
                <a:graphicData uri="http://schemas.microsoft.com/office/word/2010/wordprocessingShape">
                  <wps:wsp>
                    <wps:cNvSpPr txBox="1"/>
                    <wps:spPr>
                      <a:xfrm>
                        <a:off x="0" y="0"/>
                        <a:ext cx="3834765" cy="311150"/>
                      </a:xfrm>
                      <a:prstGeom prst="rect">
                        <a:avLst/>
                      </a:prstGeom>
                      <a:noFill/>
                      <a:ln>
                        <a:noFill/>
                      </a:ln>
                    </wps:spPr>
                    <wps:txbx>
                      <w:txbxContent>
                        <w:p w14:paraId="4D7B7E73">
                          <w:pPr>
                            <w:pStyle w:val="16"/>
                            <w:tabs>
                              <w:tab w:val="left" w:pos="4710"/>
                            </w:tabs>
                            <w:spacing w:line="300" w:lineRule="exact"/>
                            <w:jc w:val="center"/>
                            <w:rPr>
                              <w:rFonts w:hint="eastAsia" w:ascii="宋体" w:hAnsi="宋体" w:eastAsia="宋体"/>
                              <w:sz w:val="16"/>
                              <w:szCs w:val="16"/>
                            </w:rPr>
                          </w:pPr>
                          <w:r>
                            <w:rPr>
                              <w:rFonts w:hint="eastAsia" w:ascii="宋体" w:hAnsi="宋体" w:eastAsia="宋体"/>
                              <w:sz w:val="16"/>
                              <w:szCs w:val="16"/>
                            </w:rPr>
                            <w:t>本结论只针对本次样本，如有疑议，请及时与我科联系。</w:t>
                          </w:r>
                        </w:p>
                        <w:p w14:paraId="44C6F4DF">
                          <w:pPr>
                            <w:rPr>
                              <w:rFonts w:ascii="微软雅黑" w:hAnsi="微软雅黑" w:eastAsia="微软雅黑"/>
                              <w:b/>
                              <w:bCs/>
                              <w:color w:val="156E43"/>
                              <w:sz w:val="13"/>
                              <w:szCs w:val="13"/>
                              <w:lang w:val="en-CA"/>
                            </w:rPr>
                          </w:pPr>
                        </w:p>
                      </w:txbxContent>
                    </wps:txbx>
                    <wps:bodyPr vert="horz" wrap="square" anchor="t" anchorCtr="0" upright="1"/>
                  </wps:wsp>
                </a:graphicData>
              </a:graphic>
            </wp:anchor>
          </w:drawing>
        </mc:Choice>
        <mc:Fallback>
          <w:pict>
            <v:shape id="文本框 56" o:spid="_x0000_s1026" o:spt="202" type="#_x0000_t202" style="position:absolute;left:0pt;margin-left:232.05pt;margin-top:-3.4pt;height:24.5pt;width:301.95pt;z-index:251659264;mso-width-relative:page;mso-height-relative:page;" filled="f" stroked="f" coordsize="21600,21600" o:gfxdata="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&#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GAzN5DWAAAACgEAAA8AAAAAAAAAAQAgAAAAIgAAAGRy&#10;cy9kb3ducmV2LnhtbFBLAQIUABQAAAAIAIdO4kBFsLQuzgEAAIMDAAAOAAAAAAAAAAEAIAAAACUB&#10;AABkcnMvZTJvRG9jLnhtbFBLBQYAAAAABgAGAFkBAABlBQAAAAA=&#10;">
              <v:fill on="f" focussize="0,0"/>
              <v:stroke on="f"/>
              <v:imagedata o:title=""/>
              <o:lock v:ext="edit" aspectratio="f"/>
              <v:textbox>
                <w:txbxContent>
                  <w:p w14:paraId="4D7B7E73">
                    <w:pPr>
                      <w:pStyle w:val="16"/>
                      <w:tabs>
                        <w:tab w:val="left" w:pos="4710"/>
                      </w:tabs>
                      <w:spacing w:line="300" w:lineRule="exact"/>
                      <w:jc w:val="center"/>
                      <w:rPr>
                        <w:rFonts w:hint="eastAsia" w:ascii="宋体" w:hAnsi="宋体" w:eastAsia="宋体"/>
                        <w:sz w:val="16"/>
                        <w:szCs w:val="16"/>
                      </w:rPr>
                    </w:pPr>
                    <w:r>
                      <w:rPr>
                        <w:rFonts w:hint="eastAsia" w:ascii="宋体" w:hAnsi="宋体" w:eastAsia="宋体"/>
                        <w:sz w:val="16"/>
                        <w:szCs w:val="16"/>
                      </w:rPr>
                      <w:t>本结论只针对本次样本，如有疑议，请及时与我科联系。</w:t>
                    </w:r>
                  </w:p>
                  <w:p w14:paraId="44C6F4DF">
                    <w:pPr>
                      <w:rPr>
                        <w:rFonts w:ascii="微软雅黑" w:hAnsi="微软雅黑" w:eastAsia="微软雅黑"/>
                        <w:b/>
                        <w:bCs/>
                        <w:color w:val="156E43"/>
                        <w:sz w:val="13"/>
                        <w:szCs w:val="13"/>
                        <w:lang w:val="en-CA"/>
                      </w:rPr>
                    </w:pPr>
                  </w:p>
                </w:txbxContent>
              </v:textbox>
            </v:shape>
          </w:pict>
        </mc:Fallback>
      </mc:AlternateContent>
    </w:r>
    <w:r>
      <w:rPr>
        <w:lang w:val="zh-CN"/>
      </w:rPr>
      <mc:AlternateContent>
        <mc:Choice Requires="wps">
          <w:drawing>
            <wp:anchor distT="0" distB="0" distL="114300" distR="114300" simplePos="0" relativeHeight="251661312" behindDoc="0" locked="0" layoutInCell="1" allowOverlap="1">
              <wp:simplePos x="0" y="0"/>
              <wp:positionH relativeFrom="column">
                <wp:posOffset>-1812925</wp:posOffset>
              </wp:positionH>
              <wp:positionV relativeFrom="paragraph">
                <wp:posOffset>27305</wp:posOffset>
              </wp:positionV>
              <wp:extent cx="3751580" cy="282575"/>
              <wp:effectExtent l="0" t="0" r="0" b="0"/>
              <wp:wrapNone/>
              <wp:docPr id="34" name="文本框 60"/>
              <wp:cNvGraphicFramePr/>
              <a:graphic xmlns:a="http://schemas.openxmlformats.org/drawingml/2006/main">
                <a:graphicData uri="http://schemas.microsoft.com/office/word/2010/wordprocessingShape">
                  <wps:wsp>
                    <wps:cNvSpPr txBox="1"/>
                    <wps:spPr>
                      <a:xfrm>
                        <a:off x="0" y="0"/>
                        <a:ext cx="3751580" cy="282575"/>
                      </a:xfrm>
                      <a:prstGeom prst="rect">
                        <a:avLst/>
                      </a:prstGeom>
                      <a:noFill/>
                      <a:ln>
                        <a:noFill/>
                      </a:ln>
                    </wps:spPr>
                    <wps:txbx>
                      <w:txbxContent>
                        <w:p w14:paraId="661A192F">
                          <w:pPr>
                            <w:ind w:firstLine="2241" w:firstLineChars="1400"/>
                            <w:rPr>
                              <w:rFonts w:ascii="微软雅黑" w:hAnsi="微软雅黑" w:eastAsia="微软雅黑"/>
                              <w:b/>
                              <w:bCs/>
                              <w:color w:val="FFFFFF"/>
                              <w:sz w:val="16"/>
                              <w:szCs w:val="16"/>
                            </w:rPr>
                          </w:pPr>
                          <w:r>
                            <w:rPr>
                              <w:rFonts w:hint="eastAsia" w:ascii="微软雅黑" w:hAnsi="微软雅黑" w:eastAsia="微软雅黑"/>
                              <w:b/>
                              <w:bCs/>
                              <w:color w:val="FFFFFF"/>
                              <w:sz w:val="16"/>
                              <w:szCs w:val="16"/>
                            </w:rPr>
                            <w:t>华中科技大学同济医学院附属同济医院</w:t>
                          </w:r>
                        </w:p>
                      </w:txbxContent>
                    </wps:txbx>
                    <wps:bodyPr wrap="square" upright="1"/>
                  </wps:wsp>
                </a:graphicData>
              </a:graphic>
            </wp:anchor>
          </w:drawing>
        </mc:Choice>
        <mc:Fallback>
          <w:pict>
            <v:shape id="文本框 60" o:spid="_x0000_s1026" o:spt="202" type="#_x0000_t202" style="position:absolute;left:0pt;margin-left:-142.75pt;margin-top:2.15pt;height:22.25pt;width:295.4pt;z-index:251661312;mso-width-relative:page;mso-height-relative:page;" filled="f" stroked="f" coordsize="21600,21600" o:gfxdata="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u63atYAAAAJAQAADwAAAAAAAAABACAAAAAiAAAAZHJzL2Rvd25yZXYueG1sUEsBAhQAFAAA&#10;AAgAh07iQHMl7tu4AQAAXgMAAA4AAAAAAAAAAQAgAAAAJQEAAGRycy9lMm9Eb2MueG1sUEsFBgAA&#10;AAAGAAYAWQEAAE8FAAAAAA==&#10;">
              <v:fill on="f" focussize="0,0"/>
              <v:stroke on="f"/>
              <v:imagedata o:title=""/>
              <o:lock v:ext="edit" aspectratio="f"/>
              <v:textbox>
                <w:txbxContent>
                  <w:p w14:paraId="661A192F">
                    <w:pPr>
                      <w:ind w:firstLine="2241" w:firstLineChars="1400"/>
                      <w:rPr>
                        <w:rFonts w:ascii="微软雅黑" w:hAnsi="微软雅黑" w:eastAsia="微软雅黑"/>
                        <w:b/>
                        <w:bCs/>
                        <w:color w:val="FFFFFF"/>
                        <w:sz w:val="16"/>
                        <w:szCs w:val="16"/>
                      </w:rPr>
                    </w:pPr>
                    <w:r>
                      <w:rPr>
                        <w:rFonts w:hint="eastAsia" w:ascii="微软雅黑" w:hAnsi="微软雅黑" w:eastAsia="微软雅黑"/>
                        <w:b/>
                        <w:bCs/>
                        <w:color w:val="FFFFFF"/>
                        <w:sz w:val="16"/>
                        <w:szCs w:val="16"/>
                      </w:rPr>
                      <w:t>华中科技大学同济医学院附属同济医院</w:t>
                    </w:r>
                  </w:p>
                </w:txbxContent>
              </v:textbox>
            </v:shape>
          </w:pict>
        </mc:Fallback>
      </mc:AlternateContent>
    </w:r>
    <w:r>
      <w:rPr>
        <w:lang w:val="zh-CN"/>
      </w:rPr>
      <mc:AlternateContent>
        <mc:Choice Requires="wpg">
          <w:drawing>
            <wp:anchor distT="0" distB="0" distL="114300" distR="114300" simplePos="0" relativeHeight="251660288" behindDoc="0" locked="0" layoutInCell="1" allowOverlap="1">
              <wp:simplePos x="0" y="0"/>
              <wp:positionH relativeFrom="column">
                <wp:posOffset>-525780</wp:posOffset>
              </wp:positionH>
              <wp:positionV relativeFrom="paragraph">
                <wp:posOffset>44450</wp:posOffset>
              </wp:positionV>
              <wp:extent cx="7280910" cy="215900"/>
              <wp:effectExtent l="0" t="0" r="3810" b="12700"/>
              <wp:wrapNone/>
              <wp:docPr id="33" name="组合 57"/>
              <wp:cNvGraphicFramePr/>
              <a:graphic xmlns:a="http://schemas.openxmlformats.org/drawingml/2006/main">
                <a:graphicData uri="http://schemas.microsoft.com/office/word/2010/wordprocessingGroup">
                  <wpg:wgp>
                    <wpg:cNvGrpSpPr/>
                    <wpg:grpSpPr>
                      <a:xfrm>
                        <a:off x="0" y="0"/>
                        <a:ext cx="7280910" cy="215900"/>
                        <a:chOff x="-9" y="15274"/>
                        <a:chExt cx="11904" cy="340"/>
                      </a:xfrm>
                    </wpg:grpSpPr>
                    <wps:wsp>
                      <wps:cNvPr id="31" name="任意多边形 58"/>
                      <wps:cNvSpPr/>
                      <wps:spPr>
                        <a:xfrm>
                          <a:off x="0" y="15274"/>
                          <a:ext cx="3966" cy="303"/>
                        </a:xfrm>
                        <a:custGeom>
                          <a:avLst/>
                          <a:gdLst/>
                          <a:ahLst/>
                          <a:cxnLst/>
                          <a:pathLst>
                            <a:path w="4846" h="303">
                              <a:moveTo>
                                <a:pt x="4" y="0"/>
                              </a:moveTo>
                              <a:lnTo>
                                <a:pt x="4366" y="3"/>
                              </a:lnTo>
                              <a:lnTo>
                                <a:pt x="4846" y="303"/>
                              </a:lnTo>
                              <a:lnTo>
                                <a:pt x="0" y="288"/>
                              </a:lnTo>
                              <a:lnTo>
                                <a:pt x="4" y="0"/>
                              </a:lnTo>
                              <a:close/>
                            </a:path>
                          </a:pathLst>
                        </a:custGeom>
                        <a:solidFill>
                          <a:srgbClr val="156E43"/>
                        </a:solidFill>
                        <a:ln>
                          <a:noFill/>
                        </a:ln>
                      </wps:spPr>
                      <wps:bodyPr wrap="square" upright="1"/>
                    </wps:wsp>
                    <wps:wsp>
                      <wps:cNvPr id="32" name="矩形 59"/>
                      <wps:cNvSpPr/>
                      <wps:spPr>
                        <a:xfrm>
                          <a:off x="-9" y="15543"/>
                          <a:ext cx="11904" cy="71"/>
                        </a:xfrm>
                        <a:prstGeom prst="rect">
                          <a:avLst/>
                        </a:prstGeom>
                        <a:solidFill>
                          <a:srgbClr val="156E43"/>
                        </a:solidFill>
                        <a:ln>
                          <a:noFill/>
                        </a:ln>
                      </wps:spPr>
                      <wps:bodyPr wrap="square" upright="1"/>
                    </wps:wsp>
                  </wpg:wgp>
                </a:graphicData>
              </a:graphic>
            </wp:anchor>
          </w:drawing>
        </mc:Choice>
        <mc:Fallback>
          <w:pict>
            <v:group id="组合 57" o:spid="_x0000_s1026" o:spt="203" style="position:absolute;left:0pt;margin-left:-41.4pt;margin-top:3.5pt;height:17pt;width:573.3pt;z-index:251660288;mso-width-relative:page;mso-height-relative:page;" coordorigin="-9,15274" coordsize="11904,340" o:gfxdata="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dtnwotkAAAAJAQAADwAAAAAAAAABACAAAAAiAAAAZHJzL2Rvd25yZXYueG1sUEsB&#10;AhQAFAAAAAgAh07iQJsUbmvYAgAATwcAAA4AAAAAAAAAAQAgAAAAKAEAAGRycy9lMm9Eb2MueG1s&#10;UEsFBgAAAAAGAAYAWQEAAHIGAAAAAA==&#10;">
              <o:lock v:ext="edit" aspectratio="f"/>
              <v:shape id="任意多边形 58" o:spid="_x0000_s1026" o:spt="100" style="position:absolute;left:0;top:15274;height:303;width:3966;" fillcolor="#156E43" filled="t" stroked="f" coordsize="4846,303" o:gfxdata="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5xrXC/&#10;AAAA2wAAAA8AAAAAAAAAAQAgAAAAIgAAAGRycy9kb3ducmV2LnhtbFBLAQIUABQAAAAIAIdO4kAz&#10;LwWeOwAAADkAAAAQAAAAAAAAAAEAIAAAAA4BAABkcnMvc2hhcGV4bWwueG1sUEsFBgAAAAAGAAYA&#10;WwEAALgDAAAAAA==&#10;" path="m4,0l4366,3,4846,303,0,288,4,0xe">
                <v:fill on="t" focussize="0,0"/>
                <v:stroke on="f"/>
                <v:imagedata o:title=""/>
                <o:lock v:ext="edit" aspectratio="f"/>
              </v:shape>
              <v:rect id="矩形 59" o:spid="_x0000_s1026" o:spt="1" style="position:absolute;left:-9;top:15543;height:71;width:11904;" fillcolor="#156E43" filled="t" stroked="f" coordsize="21600,21600" o:gfxdata="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egBtvQAA&#10;ANsAAAAPAAAAAAAAAAEAIAAAACIAAABkcnMvZG93bnJldi54bWxQSwECFAAUAAAACACHTuJAMy8F&#10;njsAAAA5AAAAEAAAAAAAAAABACAAAAAMAQAAZHJzL3NoYXBleG1sLnhtbFBLBQYAAAAABgAGAFsB&#10;AAC2AwAAAAA=&#10;">
                <v:fill on="t" focussize="0,0"/>
                <v:stroke on="f"/>
                <v:imagedata o:title=""/>
                <o:lock v:ext="edit" aspectratio="f"/>
              </v:rect>
            </v:group>
          </w:pict>
        </mc:Fallback>
      </mc:AlternateContent>
    </w:r>
  </w:p>
  <w:p w14:paraId="23AD9A55">
    <w:pPr>
      <w:pStyle w:val="16"/>
      <w:tabs>
        <w:tab w:val="center" w:pos="5102"/>
        <w:tab w:val="right" w:pos="10205"/>
        <w:tab w:val="clear" w:pos="4680"/>
        <w:tab w:val="clear" w:pos="9360"/>
      </w:tabs>
      <w:jc w:val="both"/>
      <w:rPr>
        <w:color w:val="4472C4"/>
        <w:sz w:val="16"/>
        <w:szCs w:val="16"/>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AE666F">
    <w:pPr>
      <w:pStyle w:val="16"/>
      <w:jc w:val="center"/>
      <w:rPr>
        <w:rFonts w:ascii="Arial" w:hAnsi="Arial" w:eastAsia="思源黑体 CN Medium"/>
        <w:lang w:val="zh-CN"/>
      </w:rPr>
    </w:pPr>
    <w:r>
      <w:rPr>
        <w:sz w:val="20"/>
      </w:rPr>
      <mc:AlternateContent>
        <mc:Choice Requires="wps">
          <w:drawing>
            <wp:anchor distT="0" distB="0" distL="114300" distR="114300" simplePos="0" relativeHeight="251666432" behindDoc="0" locked="0" layoutInCell="1" allowOverlap="1">
              <wp:simplePos x="0" y="0"/>
              <wp:positionH relativeFrom="page">
                <wp:align>center</wp:align>
              </wp:positionH>
              <wp:positionV relativeFrom="paragraph">
                <wp:posOffset>0</wp:posOffset>
              </wp:positionV>
              <wp:extent cx="1546225" cy="252730"/>
              <wp:effectExtent l="0" t="0" r="0" b="0"/>
              <wp:wrapNone/>
              <wp:docPr id="43" name="文本框 71"/>
              <wp:cNvGraphicFramePr/>
              <a:graphic xmlns:a="http://schemas.openxmlformats.org/drawingml/2006/main">
                <a:graphicData uri="http://schemas.microsoft.com/office/word/2010/wordprocessingShape">
                  <wps:wsp>
                    <wps:cNvSpPr txBox="1"/>
                    <wps:spPr>
                      <a:xfrm>
                        <a:off x="0" y="0"/>
                        <a:ext cx="1546225" cy="252730"/>
                      </a:xfrm>
                      <a:prstGeom prst="rect">
                        <a:avLst/>
                      </a:prstGeom>
                      <a:noFill/>
                      <a:ln>
                        <a:noFill/>
                      </a:ln>
                    </wps:spPr>
                    <wps:txbx>
                      <w:txbxContent>
                        <w:p w14:paraId="205DE53C">
                          <w:pPr>
                            <w:pStyle w:val="16"/>
                            <w:jc w:val="center"/>
                            <w:rPr>
                              <w:rFonts w:hint="eastAsia" w:ascii="微软雅黑" w:hAnsi="微软雅黑" w:eastAsia="微软雅黑" w:cs="微软雅黑"/>
                              <w:b/>
                              <w:bCs w:val="0"/>
                              <w:color w:val="156E43"/>
                              <w:sz w:val="20"/>
                              <w:szCs w:val="20"/>
                            </w:rPr>
                          </w:pPr>
                          <w:r>
                            <w:rPr>
                              <w:rFonts w:hint="eastAsia" w:ascii="微软雅黑" w:hAnsi="微软雅黑" w:eastAsia="微软雅黑" w:cs="微软雅黑"/>
                              <w:b/>
                              <w:bCs w:val="0"/>
                              <w:color w:val="156E43"/>
                              <w:sz w:val="20"/>
                              <w:szCs w:val="20"/>
                            </w:rPr>
                            <w:fldChar w:fldCharType="begin"/>
                          </w:r>
                          <w:r>
                            <w:rPr>
                              <w:rFonts w:hint="eastAsia" w:ascii="微软雅黑" w:hAnsi="微软雅黑" w:eastAsia="微软雅黑" w:cs="微软雅黑"/>
                              <w:b/>
                              <w:bCs w:val="0"/>
                              <w:color w:val="156E43"/>
                              <w:sz w:val="20"/>
                              <w:szCs w:val="20"/>
                            </w:rPr>
                            <w:instrText xml:space="preserve"> PAGE  \* MERGEFORMAT </w:instrText>
                          </w:r>
                          <w:r>
                            <w:rPr>
                              <w:rFonts w:hint="eastAsia" w:ascii="微软雅黑" w:hAnsi="微软雅黑" w:eastAsia="微软雅黑" w:cs="微软雅黑"/>
                              <w:b/>
                              <w:bCs w:val="0"/>
                              <w:color w:val="156E43"/>
                              <w:sz w:val="20"/>
                              <w:szCs w:val="20"/>
                            </w:rPr>
                            <w:fldChar w:fldCharType="separate"/>
                          </w:r>
                          <w:r>
                            <w:rPr>
                              <w:rFonts w:hint="eastAsia" w:ascii="微软雅黑" w:hAnsi="微软雅黑" w:eastAsia="微软雅黑" w:cs="微软雅黑"/>
                              <w:b/>
                              <w:bCs w:val="0"/>
                              <w:color w:val="156E43"/>
                              <w:sz w:val="20"/>
                              <w:szCs w:val="20"/>
                            </w:rPr>
                            <w:t>1</w:t>
                          </w:r>
                          <w:r>
                            <w:rPr>
                              <w:rFonts w:hint="eastAsia" w:ascii="微软雅黑" w:hAnsi="微软雅黑" w:eastAsia="微软雅黑" w:cs="微软雅黑"/>
                              <w:b/>
                              <w:bCs w:val="0"/>
                              <w:color w:val="156E43"/>
                              <w:sz w:val="20"/>
                              <w:szCs w:val="20"/>
                            </w:rPr>
                            <w:fldChar w:fldCharType="end"/>
                          </w:r>
                          <w:r>
                            <w:rPr>
                              <w:rFonts w:hint="eastAsia" w:ascii="微软雅黑" w:hAnsi="微软雅黑" w:eastAsia="微软雅黑" w:cs="微软雅黑"/>
                              <w:b/>
                              <w:bCs w:val="0"/>
                              <w:color w:val="156E43"/>
                              <w:sz w:val="20"/>
                              <w:szCs w:val="20"/>
                            </w:rPr>
                            <w:t xml:space="preserve"> / </w:t>
                          </w:r>
                          <w:r>
                            <w:rPr>
                              <w:rFonts w:hint="eastAsia" w:ascii="微软雅黑" w:hAnsi="微软雅黑" w:eastAsia="微软雅黑" w:cs="微软雅黑"/>
                              <w:b/>
                              <w:bCs w:val="0"/>
                              <w:color w:val="156E43"/>
                              <w:sz w:val="20"/>
                              <w:szCs w:val="20"/>
                              <w:lang w:eastAsia="zh-CN"/>
                            </w:rPr>
                            <w:fldChar w:fldCharType="begin"/>
                          </w:r>
                          <w:r>
                            <w:rPr>
                              <w:rFonts w:hint="eastAsia" w:ascii="微软雅黑" w:hAnsi="微软雅黑" w:eastAsia="微软雅黑" w:cs="微软雅黑"/>
                              <w:b/>
                              <w:bCs w:val="0"/>
                              <w:color w:val="156E43"/>
                              <w:sz w:val="20"/>
                              <w:szCs w:val="20"/>
                              <w:lang w:eastAsia="zh-CN"/>
                            </w:rPr>
                            <w:instrText xml:space="preserve"> =</w:instrText>
                          </w:r>
                          <w:r>
                            <w:rPr>
                              <w:rFonts w:hint="eastAsia" w:ascii="微软雅黑" w:hAnsi="微软雅黑" w:eastAsia="微软雅黑" w:cs="微软雅黑"/>
                              <w:b/>
                              <w:bCs w:val="0"/>
                              <w:color w:val="156E43"/>
                              <w:sz w:val="20"/>
                              <w:szCs w:val="20"/>
                              <w:lang w:eastAsia="zh-CN"/>
                            </w:rPr>
                            <w:fldChar w:fldCharType="begin"/>
                          </w:r>
                          <w:r>
                            <w:rPr>
                              <w:rFonts w:hint="eastAsia" w:ascii="微软雅黑" w:hAnsi="微软雅黑" w:eastAsia="微软雅黑" w:cs="微软雅黑"/>
                              <w:b/>
                              <w:bCs w:val="0"/>
                              <w:color w:val="156E43"/>
                              <w:sz w:val="20"/>
                              <w:szCs w:val="20"/>
                              <w:lang w:eastAsia="zh-CN"/>
                            </w:rPr>
                            <w:instrText xml:space="preserve"> NUMPAGES </w:instrText>
                          </w:r>
                          <w:r>
                            <w:rPr>
                              <w:rFonts w:hint="eastAsia" w:ascii="微软雅黑" w:hAnsi="微软雅黑" w:eastAsia="微软雅黑" w:cs="微软雅黑"/>
                              <w:b/>
                              <w:bCs w:val="0"/>
                              <w:color w:val="156E43"/>
                              <w:sz w:val="20"/>
                              <w:szCs w:val="20"/>
                              <w:lang w:eastAsia="zh-CN"/>
                            </w:rPr>
                            <w:fldChar w:fldCharType="separate"/>
                          </w:r>
                          <w:r>
                            <w:rPr>
                              <w:rFonts w:hint="eastAsia" w:ascii="微软雅黑" w:hAnsi="微软雅黑" w:eastAsia="微软雅黑" w:cs="微软雅黑"/>
                              <w:b/>
                              <w:bCs w:val="0"/>
                              <w:color w:val="156E43"/>
                              <w:sz w:val="20"/>
                              <w:szCs w:val="20"/>
                              <w:lang w:eastAsia="zh-CN"/>
                            </w:rPr>
                            <w:instrText xml:space="preserve">30</w:instrText>
                          </w:r>
                          <w:r>
                            <w:rPr>
                              <w:rFonts w:hint="eastAsia" w:ascii="微软雅黑" w:hAnsi="微软雅黑" w:eastAsia="微软雅黑" w:cs="微软雅黑"/>
                              <w:b/>
                              <w:bCs w:val="0"/>
                              <w:color w:val="156E43"/>
                              <w:sz w:val="20"/>
                              <w:szCs w:val="20"/>
                              <w:lang w:eastAsia="zh-CN"/>
                            </w:rPr>
                            <w:fldChar w:fldCharType="end"/>
                          </w:r>
                          <w:r>
                            <w:rPr>
                              <w:rFonts w:hint="eastAsia" w:ascii="微软雅黑" w:hAnsi="微软雅黑" w:eastAsia="微软雅黑" w:cs="微软雅黑"/>
                              <w:b/>
                              <w:bCs w:val="0"/>
                              <w:color w:val="156E43"/>
                              <w:sz w:val="20"/>
                              <w:szCs w:val="20"/>
                              <w:lang w:eastAsia="zh-CN"/>
                            </w:rPr>
                            <w:instrText xml:space="preserve">-</w:instrText>
                          </w:r>
                          <w:r>
                            <w:rPr>
                              <w:rFonts w:hint="eastAsia" w:ascii="微软雅黑" w:hAnsi="微软雅黑" w:eastAsia="微软雅黑" w:cs="微软雅黑"/>
                              <w:b/>
                              <w:bCs w:val="0"/>
                              <w:color w:val="156E43"/>
                              <w:sz w:val="20"/>
                              <w:szCs w:val="20"/>
                              <w:lang w:val="en-US" w:eastAsia="zh-CN"/>
                            </w:rPr>
                            <w:instrText xml:space="preserve">3</w:instrText>
                          </w:r>
                          <w:r>
                            <w:rPr>
                              <w:rFonts w:hint="eastAsia" w:ascii="微软雅黑" w:hAnsi="微软雅黑" w:eastAsia="微软雅黑" w:cs="微软雅黑"/>
                              <w:b/>
                              <w:bCs w:val="0"/>
                              <w:color w:val="156E43"/>
                              <w:sz w:val="20"/>
                              <w:szCs w:val="20"/>
                              <w:lang w:eastAsia="zh-CN"/>
                            </w:rPr>
                            <w:instrText xml:space="preserve">  \* MERGEFORMAT </w:instrText>
                          </w:r>
                          <w:r>
                            <w:rPr>
                              <w:rFonts w:hint="eastAsia" w:ascii="微软雅黑" w:hAnsi="微软雅黑" w:eastAsia="微软雅黑" w:cs="微软雅黑"/>
                              <w:b/>
                              <w:bCs w:val="0"/>
                              <w:color w:val="156E43"/>
                              <w:sz w:val="20"/>
                              <w:szCs w:val="20"/>
                              <w:lang w:eastAsia="zh-CN"/>
                            </w:rPr>
                            <w:fldChar w:fldCharType="separate"/>
                          </w:r>
                          <w:r>
                            <w:rPr>
                              <w:rFonts w:hint="eastAsia" w:ascii="微软雅黑" w:hAnsi="微软雅黑" w:eastAsia="微软雅黑" w:cs="微软雅黑"/>
                              <w:b/>
                              <w:bCs w:val="0"/>
                              <w:color w:val="156E43"/>
                              <w:sz w:val="20"/>
                              <w:szCs w:val="20"/>
                              <w:lang w:eastAsia="zh-CN"/>
                            </w:rPr>
                            <w:t>26</w:t>
                          </w:r>
                          <w:r>
                            <w:rPr>
                              <w:rFonts w:hint="eastAsia" w:ascii="微软雅黑" w:hAnsi="微软雅黑" w:eastAsia="微软雅黑" w:cs="微软雅黑"/>
                              <w:b/>
                              <w:bCs w:val="0"/>
                              <w:color w:val="156E43"/>
                              <w:sz w:val="20"/>
                              <w:szCs w:val="20"/>
                              <w:lang w:eastAsia="zh-CN"/>
                            </w:rPr>
                            <w:fldChar w:fldCharType="end"/>
                          </w:r>
                        </w:p>
                      </w:txbxContent>
                    </wps:txbx>
                    <wps:bodyPr vert="horz" wrap="square" lIns="0" tIns="0" rIns="0" bIns="0" anchor="t" anchorCtr="0" upright="0">
                      <a:noAutofit/>
                    </wps:bodyPr>
                  </wps:wsp>
                </a:graphicData>
              </a:graphic>
            </wp:anchor>
          </w:drawing>
        </mc:Choice>
        <mc:Fallback>
          <w:pict>
            <v:shape id="文本框 71" o:spid="_x0000_s1026" o:spt="202" type="#_x0000_t202" style="position:absolute;left:0pt;margin-top:0pt;height:19.9pt;width:121.75pt;mso-position-horizontal:center;mso-position-horizontal-relative:page;z-index:251666432;mso-width-relative:page;mso-height-relative:page;" filled="f" stroked="f" coordsize="21600,21600" o:gfxdata="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F1KqcLVAAAA&#10;BAEAAA8AAAAAAAAAAQAgAAAAIgAAAGRycy9kb3ducmV2LnhtbFBLAQIUABQAAAAIAIdO4kCOdmmb&#10;5wEAAMEDAAAOAAAAAAAAAAEAIAAAACQBAABkcnMvZTJvRG9jLnhtbFBLBQYAAAAABgAGAFkBAAB9&#10;BQAAAAA=&#10;">
              <v:fill on="f" focussize="0,0"/>
              <v:stroke on="f"/>
              <v:imagedata o:title=""/>
              <o:lock v:ext="edit" aspectratio="f"/>
              <v:textbox inset="0mm,0mm,0mm,0mm">
                <w:txbxContent>
                  <w:p w14:paraId="205DE53C">
                    <w:pPr>
                      <w:pStyle w:val="16"/>
                      <w:jc w:val="center"/>
                      <w:rPr>
                        <w:rFonts w:hint="eastAsia" w:ascii="微软雅黑" w:hAnsi="微软雅黑" w:eastAsia="微软雅黑" w:cs="微软雅黑"/>
                        <w:b/>
                        <w:bCs w:val="0"/>
                        <w:color w:val="156E43"/>
                        <w:sz w:val="20"/>
                        <w:szCs w:val="20"/>
                      </w:rPr>
                    </w:pPr>
                    <w:r>
                      <w:rPr>
                        <w:rFonts w:hint="eastAsia" w:ascii="微软雅黑" w:hAnsi="微软雅黑" w:eastAsia="微软雅黑" w:cs="微软雅黑"/>
                        <w:b/>
                        <w:bCs w:val="0"/>
                        <w:color w:val="156E43"/>
                        <w:sz w:val="20"/>
                        <w:szCs w:val="20"/>
                      </w:rPr>
                      <w:fldChar w:fldCharType="begin"/>
                    </w:r>
                    <w:r>
                      <w:rPr>
                        <w:rFonts w:hint="eastAsia" w:ascii="微软雅黑" w:hAnsi="微软雅黑" w:eastAsia="微软雅黑" w:cs="微软雅黑"/>
                        <w:b/>
                        <w:bCs w:val="0"/>
                        <w:color w:val="156E43"/>
                        <w:sz w:val="20"/>
                        <w:szCs w:val="20"/>
                      </w:rPr>
                      <w:instrText xml:space="preserve"> PAGE  \* MERGEFORMAT </w:instrText>
                    </w:r>
                    <w:r>
                      <w:rPr>
                        <w:rFonts w:hint="eastAsia" w:ascii="微软雅黑" w:hAnsi="微软雅黑" w:eastAsia="微软雅黑" w:cs="微软雅黑"/>
                        <w:b/>
                        <w:bCs w:val="0"/>
                        <w:color w:val="156E43"/>
                        <w:sz w:val="20"/>
                        <w:szCs w:val="20"/>
                      </w:rPr>
                      <w:fldChar w:fldCharType="separate"/>
                    </w:r>
                    <w:r>
                      <w:rPr>
                        <w:rFonts w:hint="eastAsia" w:ascii="微软雅黑" w:hAnsi="微软雅黑" w:eastAsia="微软雅黑" w:cs="微软雅黑"/>
                        <w:b/>
                        <w:bCs w:val="0"/>
                        <w:color w:val="156E43"/>
                        <w:sz w:val="20"/>
                        <w:szCs w:val="20"/>
                      </w:rPr>
                      <w:t>1</w:t>
                    </w:r>
                    <w:r>
                      <w:rPr>
                        <w:rFonts w:hint="eastAsia" w:ascii="微软雅黑" w:hAnsi="微软雅黑" w:eastAsia="微软雅黑" w:cs="微软雅黑"/>
                        <w:b/>
                        <w:bCs w:val="0"/>
                        <w:color w:val="156E43"/>
                        <w:sz w:val="20"/>
                        <w:szCs w:val="20"/>
                      </w:rPr>
                      <w:fldChar w:fldCharType="end"/>
                    </w:r>
                    <w:r>
                      <w:rPr>
                        <w:rFonts w:hint="eastAsia" w:ascii="微软雅黑" w:hAnsi="微软雅黑" w:eastAsia="微软雅黑" w:cs="微软雅黑"/>
                        <w:b/>
                        <w:bCs w:val="0"/>
                        <w:color w:val="156E43"/>
                        <w:sz w:val="20"/>
                        <w:szCs w:val="20"/>
                      </w:rPr>
                      <w:t xml:space="preserve"> / </w:t>
                    </w:r>
                    <w:r>
                      <w:rPr>
                        <w:rFonts w:hint="eastAsia" w:ascii="微软雅黑" w:hAnsi="微软雅黑" w:eastAsia="微软雅黑" w:cs="微软雅黑"/>
                        <w:b/>
                        <w:bCs w:val="0"/>
                        <w:color w:val="156E43"/>
                        <w:sz w:val="20"/>
                        <w:szCs w:val="20"/>
                        <w:lang w:eastAsia="zh-CN"/>
                      </w:rPr>
                      <w:fldChar w:fldCharType="begin"/>
                    </w:r>
                    <w:r>
                      <w:rPr>
                        <w:rFonts w:hint="eastAsia" w:ascii="微软雅黑" w:hAnsi="微软雅黑" w:eastAsia="微软雅黑" w:cs="微软雅黑"/>
                        <w:b/>
                        <w:bCs w:val="0"/>
                        <w:color w:val="156E43"/>
                        <w:sz w:val="20"/>
                        <w:szCs w:val="20"/>
                        <w:lang w:eastAsia="zh-CN"/>
                      </w:rPr>
                      <w:instrText xml:space="preserve"> =</w:instrText>
                    </w:r>
                    <w:r>
                      <w:rPr>
                        <w:rFonts w:hint="eastAsia" w:ascii="微软雅黑" w:hAnsi="微软雅黑" w:eastAsia="微软雅黑" w:cs="微软雅黑"/>
                        <w:b/>
                        <w:bCs w:val="0"/>
                        <w:color w:val="156E43"/>
                        <w:sz w:val="20"/>
                        <w:szCs w:val="20"/>
                        <w:lang w:eastAsia="zh-CN"/>
                      </w:rPr>
                      <w:fldChar w:fldCharType="begin"/>
                    </w:r>
                    <w:r>
                      <w:rPr>
                        <w:rFonts w:hint="eastAsia" w:ascii="微软雅黑" w:hAnsi="微软雅黑" w:eastAsia="微软雅黑" w:cs="微软雅黑"/>
                        <w:b/>
                        <w:bCs w:val="0"/>
                        <w:color w:val="156E43"/>
                        <w:sz w:val="20"/>
                        <w:szCs w:val="20"/>
                        <w:lang w:eastAsia="zh-CN"/>
                      </w:rPr>
                      <w:instrText xml:space="preserve"> NUMPAGES </w:instrText>
                    </w:r>
                    <w:r>
                      <w:rPr>
                        <w:rFonts w:hint="eastAsia" w:ascii="微软雅黑" w:hAnsi="微软雅黑" w:eastAsia="微软雅黑" w:cs="微软雅黑"/>
                        <w:b/>
                        <w:bCs w:val="0"/>
                        <w:color w:val="156E43"/>
                        <w:sz w:val="20"/>
                        <w:szCs w:val="20"/>
                        <w:lang w:eastAsia="zh-CN"/>
                      </w:rPr>
                      <w:fldChar w:fldCharType="separate"/>
                    </w:r>
                    <w:r>
                      <w:rPr>
                        <w:rFonts w:hint="eastAsia" w:ascii="微软雅黑" w:hAnsi="微软雅黑" w:eastAsia="微软雅黑" w:cs="微软雅黑"/>
                        <w:b/>
                        <w:bCs w:val="0"/>
                        <w:color w:val="156E43"/>
                        <w:sz w:val="20"/>
                        <w:szCs w:val="20"/>
                        <w:lang w:eastAsia="zh-CN"/>
                      </w:rPr>
                      <w:instrText xml:space="preserve">30</w:instrText>
                    </w:r>
                    <w:r>
                      <w:rPr>
                        <w:rFonts w:hint="eastAsia" w:ascii="微软雅黑" w:hAnsi="微软雅黑" w:eastAsia="微软雅黑" w:cs="微软雅黑"/>
                        <w:b/>
                        <w:bCs w:val="0"/>
                        <w:color w:val="156E43"/>
                        <w:sz w:val="20"/>
                        <w:szCs w:val="20"/>
                        <w:lang w:eastAsia="zh-CN"/>
                      </w:rPr>
                      <w:fldChar w:fldCharType="end"/>
                    </w:r>
                    <w:r>
                      <w:rPr>
                        <w:rFonts w:hint="eastAsia" w:ascii="微软雅黑" w:hAnsi="微软雅黑" w:eastAsia="微软雅黑" w:cs="微软雅黑"/>
                        <w:b/>
                        <w:bCs w:val="0"/>
                        <w:color w:val="156E43"/>
                        <w:sz w:val="20"/>
                        <w:szCs w:val="20"/>
                        <w:lang w:eastAsia="zh-CN"/>
                      </w:rPr>
                      <w:instrText xml:space="preserve">-</w:instrText>
                    </w:r>
                    <w:r>
                      <w:rPr>
                        <w:rFonts w:hint="eastAsia" w:ascii="微软雅黑" w:hAnsi="微软雅黑" w:eastAsia="微软雅黑" w:cs="微软雅黑"/>
                        <w:b/>
                        <w:bCs w:val="0"/>
                        <w:color w:val="156E43"/>
                        <w:sz w:val="20"/>
                        <w:szCs w:val="20"/>
                        <w:lang w:val="en-US" w:eastAsia="zh-CN"/>
                      </w:rPr>
                      <w:instrText xml:space="preserve">3</w:instrText>
                    </w:r>
                    <w:r>
                      <w:rPr>
                        <w:rFonts w:hint="eastAsia" w:ascii="微软雅黑" w:hAnsi="微软雅黑" w:eastAsia="微软雅黑" w:cs="微软雅黑"/>
                        <w:b/>
                        <w:bCs w:val="0"/>
                        <w:color w:val="156E43"/>
                        <w:sz w:val="20"/>
                        <w:szCs w:val="20"/>
                        <w:lang w:eastAsia="zh-CN"/>
                      </w:rPr>
                      <w:instrText xml:space="preserve">  \* MERGEFORMAT </w:instrText>
                    </w:r>
                    <w:r>
                      <w:rPr>
                        <w:rFonts w:hint="eastAsia" w:ascii="微软雅黑" w:hAnsi="微软雅黑" w:eastAsia="微软雅黑" w:cs="微软雅黑"/>
                        <w:b/>
                        <w:bCs w:val="0"/>
                        <w:color w:val="156E43"/>
                        <w:sz w:val="20"/>
                        <w:szCs w:val="20"/>
                        <w:lang w:eastAsia="zh-CN"/>
                      </w:rPr>
                      <w:fldChar w:fldCharType="separate"/>
                    </w:r>
                    <w:r>
                      <w:rPr>
                        <w:rFonts w:hint="eastAsia" w:ascii="微软雅黑" w:hAnsi="微软雅黑" w:eastAsia="微软雅黑" w:cs="微软雅黑"/>
                        <w:b/>
                        <w:bCs w:val="0"/>
                        <w:color w:val="156E43"/>
                        <w:sz w:val="20"/>
                        <w:szCs w:val="20"/>
                        <w:lang w:eastAsia="zh-CN"/>
                      </w:rPr>
                      <w:t>26</w:t>
                    </w:r>
                    <w:r>
                      <w:rPr>
                        <w:rFonts w:hint="eastAsia" w:ascii="微软雅黑" w:hAnsi="微软雅黑" w:eastAsia="微软雅黑" w:cs="微软雅黑"/>
                        <w:b/>
                        <w:bCs w:val="0"/>
                        <w:color w:val="156E43"/>
                        <w:sz w:val="20"/>
                        <w:szCs w:val="20"/>
                        <w:lang w:eastAsia="zh-CN"/>
                      </w:rPr>
                      <w:fldChar w:fldCharType="end"/>
                    </w:r>
                  </w:p>
                </w:txbxContent>
              </v:textbox>
            </v:shape>
          </w:pict>
        </mc:Fallback>
      </mc:AlternateContent>
    </w:r>
  </w:p>
  <w:p w14:paraId="7EE91FF9">
    <w:pPr>
      <w:pStyle w:val="16"/>
      <w:rPr>
        <w:rFonts w:ascii="Arial" w:hAnsi="Arial" w:eastAsia="思源黑体 CN Medium"/>
      </w:rPr>
    </w:pPr>
    <w:r>
      <w:rPr>
        <w:lang w:val="zh-CN"/>
      </w:rPr>
      <mc:AlternateContent>
        <mc:Choice Requires="wps">
          <w:drawing>
            <wp:anchor distT="0" distB="0" distL="114300" distR="114300" simplePos="0" relativeHeight="251668480" behindDoc="0" locked="0" layoutInCell="1" allowOverlap="1">
              <wp:simplePos x="0" y="0"/>
              <wp:positionH relativeFrom="column">
                <wp:posOffset>-1905000</wp:posOffset>
              </wp:positionH>
              <wp:positionV relativeFrom="paragraph">
                <wp:posOffset>116840</wp:posOffset>
              </wp:positionV>
              <wp:extent cx="3751580" cy="282575"/>
              <wp:effectExtent l="0" t="0" r="0" b="0"/>
              <wp:wrapNone/>
              <wp:docPr id="45" name="文本框 66"/>
              <wp:cNvGraphicFramePr/>
              <a:graphic xmlns:a="http://schemas.openxmlformats.org/drawingml/2006/main">
                <a:graphicData uri="http://schemas.microsoft.com/office/word/2010/wordprocessingShape">
                  <wps:wsp>
                    <wps:cNvSpPr txBox="1"/>
                    <wps:spPr>
                      <a:xfrm>
                        <a:off x="0" y="0"/>
                        <a:ext cx="3751580" cy="282575"/>
                      </a:xfrm>
                      <a:prstGeom prst="rect">
                        <a:avLst/>
                      </a:prstGeom>
                      <a:noFill/>
                      <a:ln>
                        <a:noFill/>
                      </a:ln>
                    </wps:spPr>
                    <wps:txbx>
                      <w:txbxContent>
                        <w:p w14:paraId="2DB1B859">
                          <w:pPr>
                            <w:ind w:firstLine="2241" w:firstLineChars="1400"/>
                            <w:rPr>
                              <w:rFonts w:ascii="微软雅黑" w:hAnsi="微软雅黑" w:eastAsia="微软雅黑"/>
                              <w:b/>
                              <w:bCs/>
                              <w:color w:val="FFFFFF"/>
                              <w:sz w:val="16"/>
                              <w:szCs w:val="16"/>
                            </w:rPr>
                          </w:pPr>
                          <w:r>
                            <w:rPr>
                              <w:rFonts w:hint="eastAsia" w:ascii="微软雅黑" w:hAnsi="微软雅黑" w:eastAsia="微软雅黑"/>
                              <w:b/>
                              <w:bCs/>
                              <w:color w:val="FFFFFF"/>
                              <w:sz w:val="16"/>
                              <w:szCs w:val="16"/>
                            </w:rPr>
                            <w:t>华中科技大学同济医学院附属同济医院</w:t>
                          </w:r>
                        </w:p>
                      </w:txbxContent>
                    </wps:txbx>
                    <wps:bodyPr wrap="square" upright="1"/>
                  </wps:wsp>
                </a:graphicData>
              </a:graphic>
            </wp:anchor>
          </w:drawing>
        </mc:Choice>
        <mc:Fallback>
          <w:pict>
            <v:shape id="文本框 66" o:spid="_x0000_s1026" o:spt="202" type="#_x0000_t202" style="position:absolute;left:0pt;margin-left:-150pt;margin-top:9.2pt;height:22.25pt;width:295.4pt;z-index:251668480;mso-width-relative:page;mso-height-relative:page;" filled="f" stroked="f" coordsize="21600,21600" o:gfxdata="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ndFM1wAAAAoBAAAPAAAAAAAAAAEAIAAAACIAAABkcnMvZG93bnJldi54bWxQSwECFAAU&#10;AAAACACHTuJAg1G80LkBAABeAwAADgAAAAAAAAABACAAAAAmAQAAZHJzL2Uyb0RvYy54bWxQSwUG&#10;AAAAAAYABgBZAQAAUQUAAAAA&#10;">
              <v:fill on="f" focussize="0,0"/>
              <v:stroke on="f"/>
              <v:imagedata o:title=""/>
              <o:lock v:ext="edit" aspectratio="f"/>
              <v:textbox>
                <w:txbxContent>
                  <w:p w14:paraId="2DB1B859">
                    <w:pPr>
                      <w:ind w:firstLine="2241" w:firstLineChars="1400"/>
                      <w:rPr>
                        <w:rFonts w:ascii="微软雅黑" w:hAnsi="微软雅黑" w:eastAsia="微软雅黑"/>
                        <w:b/>
                        <w:bCs/>
                        <w:color w:val="FFFFFF"/>
                        <w:sz w:val="16"/>
                        <w:szCs w:val="16"/>
                      </w:rPr>
                    </w:pPr>
                    <w:r>
                      <w:rPr>
                        <w:rFonts w:hint="eastAsia" w:ascii="微软雅黑" w:hAnsi="微软雅黑" w:eastAsia="微软雅黑"/>
                        <w:b/>
                        <w:bCs/>
                        <w:color w:val="FFFFFF"/>
                        <w:sz w:val="16"/>
                        <w:szCs w:val="16"/>
                      </w:rPr>
                      <w:t>华中科技大学同济医学院附属同济医院</w:t>
                    </w:r>
                  </w:p>
                </w:txbxContent>
              </v:textbox>
            </v:shape>
          </w:pict>
        </mc:Fallback>
      </mc:AlternateContent>
    </w:r>
    <w:r>
      <w:rPr>
        <w:lang w:val="zh-CN"/>
      </w:rPr>
      <mc:AlternateContent>
        <mc:Choice Requires="wps">
          <w:drawing>
            <wp:anchor distT="0" distB="0" distL="114300" distR="114300" simplePos="0" relativeHeight="251667456" behindDoc="0" locked="0" layoutInCell="1" allowOverlap="1">
              <wp:simplePos x="0" y="0"/>
              <wp:positionH relativeFrom="column">
                <wp:posOffset>2862580</wp:posOffset>
              </wp:positionH>
              <wp:positionV relativeFrom="paragraph">
                <wp:posOffset>46990</wp:posOffset>
              </wp:positionV>
              <wp:extent cx="3834765" cy="372745"/>
              <wp:effectExtent l="0" t="0" r="0" b="0"/>
              <wp:wrapNone/>
              <wp:docPr id="44" name="文本框 67"/>
              <wp:cNvGraphicFramePr/>
              <a:graphic xmlns:a="http://schemas.openxmlformats.org/drawingml/2006/main">
                <a:graphicData uri="http://schemas.microsoft.com/office/word/2010/wordprocessingShape">
                  <wps:wsp>
                    <wps:cNvSpPr txBox="1"/>
                    <wps:spPr>
                      <a:xfrm>
                        <a:off x="0" y="0"/>
                        <a:ext cx="3834765" cy="372745"/>
                      </a:xfrm>
                      <a:prstGeom prst="rect">
                        <a:avLst/>
                      </a:prstGeom>
                      <a:noFill/>
                      <a:ln>
                        <a:noFill/>
                      </a:ln>
                    </wps:spPr>
                    <wps:txbx>
                      <w:txbxContent>
                        <w:p w14:paraId="43DC7A62">
                          <w:pPr>
                            <w:pStyle w:val="16"/>
                            <w:tabs>
                              <w:tab w:val="left" w:pos="4710"/>
                            </w:tabs>
                            <w:spacing w:line="300" w:lineRule="exact"/>
                            <w:jc w:val="center"/>
                            <w:rPr>
                              <w:rFonts w:hint="eastAsia" w:ascii="宋体" w:hAnsi="宋体" w:eastAsia="宋体"/>
                              <w:sz w:val="16"/>
                              <w:szCs w:val="16"/>
                            </w:rPr>
                          </w:pPr>
                          <w:r>
                            <w:rPr>
                              <w:rFonts w:hint="eastAsia" w:ascii="宋体" w:hAnsi="宋体" w:eastAsia="宋体"/>
                              <w:sz w:val="16"/>
                              <w:szCs w:val="16"/>
                            </w:rPr>
                            <w:t>本结论只针对本次样本，如有疑议，请及时与我科联系。</w:t>
                          </w:r>
                        </w:p>
                        <w:p w14:paraId="2B3EF7D6">
                          <w:pPr>
                            <w:rPr>
                              <w:rFonts w:ascii="微软雅黑" w:hAnsi="微软雅黑" w:eastAsia="微软雅黑"/>
                              <w:b/>
                              <w:bCs/>
                              <w:color w:val="156E43"/>
                              <w:sz w:val="13"/>
                              <w:szCs w:val="13"/>
                              <w:lang w:val="en-CA"/>
                            </w:rPr>
                          </w:pPr>
                        </w:p>
                      </w:txbxContent>
                    </wps:txbx>
                    <wps:bodyPr wrap="square" upright="1"/>
                  </wps:wsp>
                </a:graphicData>
              </a:graphic>
            </wp:anchor>
          </w:drawing>
        </mc:Choice>
        <mc:Fallback>
          <w:pict>
            <v:shape id="文本框 67" o:spid="_x0000_s1026" o:spt="202" type="#_x0000_t202" style="position:absolute;left:0pt;margin-left:225.4pt;margin-top:3.7pt;height:29.35pt;width:301.95pt;z-index:251667456;mso-width-relative:page;mso-height-relative:page;" filled="f" stroked="f" coordsize="21600,21600" o:gfxdata="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ZjjYa1gAAAAkBAAAPAAAAAAAAAAEAIAAAACIAAABkcnMvZG93bnJldi54bWxQSwECFAAU&#10;AAAACACHTuJACjzfD7oBAABeAwAADgAAAAAAAAABACAAAAAlAQAAZHJzL2Uyb0RvYy54bWxQSwUG&#10;AAAAAAYABgBZAQAAUQUAAAAA&#10;">
              <v:fill on="f" focussize="0,0"/>
              <v:stroke on="f"/>
              <v:imagedata o:title=""/>
              <o:lock v:ext="edit" aspectratio="f"/>
              <v:textbox>
                <w:txbxContent>
                  <w:p w14:paraId="43DC7A62">
                    <w:pPr>
                      <w:pStyle w:val="16"/>
                      <w:tabs>
                        <w:tab w:val="left" w:pos="4710"/>
                      </w:tabs>
                      <w:spacing w:line="300" w:lineRule="exact"/>
                      <w:jc w:val="center"/>
                      <w:rPr>
                        <w:rFonts w:hint="eastAsia" w:ascii="宋体" w:hAnsi="宋体" w:eastAsia="宋体"/>
                        <w:sz w:val="16"/>
                        <w:szCs w:val="16"/>
                      </w:rPr>
                    </w:pPr>
                    <w:r>
                      <w:rPr>
                        <w:rFonts w:hint="eastAsia" w:ascii="宋体" w:hAnsi="宋体" w:eastAsia="宋体"/>
                        <w:sz w:val="16"/>
                        <w:szCs w:val="16"/>
                      </w:rPr>
                      <w:t>本结论只针对本次样本，如有疑议，请及时与我科联系。</w:t>
                    </w:r>
                  </w:p>
                  <w:p w14:paraId="2B3EF7D6">
                    <w:pPr>
                      <w:rPr>
                        <w:rFonts w:ascii="微软雅黑" w:hAnsi="微软雅黑" w:eastAsia="微软雅黑"/>
                        <w:b/>
                        <w:bCs/>
                        <w:color w:val="156E43"/>
                        <w:sz w:val="13"/>
                        <w:szCs w:val="13"/>
                        <w:lang w:val="en-CA"/>
                      </w:rPr>
                    </w:pPr>
                  </w:p>
                </w:txbxContent>
              </v:textbox>
            </v:shape>
          </w:pict>
        </mc:Fallback>
      </mc:AlternateContent>
    </w:r>
  </w:p>
  <w:p w14:paraId="44B05123">
    <w:pPr>
      <w:pStyle w:val="16"/>
      <w:tabs>
        <w:tab w:val="center" w:pos="5102"/>
        <w:tab w:val="right" w:pos="10205"/>
        <w:tab w:val="clear" w:pos="4680"/>
        <w:tab w:val="clear" w:pos="9360"/>
      </w:tabs>
      <w:jc w:val="both"/>
      <w:rPr>
        <w:rFonts w:hint="eastAsia"/>
        <w:color w:val="4472C4"/>
        <w:sz w:val="16"/>
        <w:szCs w:val="16"/>
      </w:rPr>
    </w:pPr>
    <w:r>
      <w:rPr>
        <w:lang w:val="zh-CN"/>
      </w:rPr>
      <mc:AlternateContent>
        <mc:Choice Requires="wpg">
          <w:drawing>
            <wp:anchor distT="0" distB="0" distL="114300" distR="114300" simplePos="0" relativeHeight="251665408" behindDoc="0" locked="0" layoutInCell="1" allowOverlap="1">
              <wp:simplePos x="0" y="0"/>
              <wp:positionH relativeFrom="column">
                <wp:posOffset>-671195</wp:posOffset>
              </wp:positionH>
              <wp:positionV relativeFrom="paragraph">
                <wp:posOffset>-4445</wp:posOffset>
              </wp:positionV>
              <wp:extent cx="7280910" cy="215900"/>
              <wp:effectExtent l="0" t="0" r="3810" b="12700"/>
              <wp:wrapNone/>
              <wp:docPr id="42" name="组合 68"/>
              <wp:cNvGraphicFramePr/>
              <a:graphic xmlns:a="http://schemas.openxmlformats.org/drawingml/2006/main">
                <a:graphicData uri="http://schemas.microsoft.com/office/word/2010/wordprocessingGroup">
                  <wpg:wgp>
                    <wpg:cNvGrpSpPr/>
                    <wpg:grpSpPr>
                      <a:xfrm>
                        <a:off x="0" y="0"/>
                        <a:ext cx="7280910" cy="215900"/>
                        <a:chOff x="-9" y="15274"/>
                        <a:chExt cx="11904" cy="340"/>
                      </a:xfrm>
                    </wpg:grpSpPr>
                    <wps:wsp>
                      <wps:cNvPr id="40" name="任意多边形 69"/>
                      <wps:cNvSpPr/>
                      <wps:spPr>
                        <a:xfrm>
                          <a:off x="0" y="15274"/>
                          <a:ext cx="3966" cy="303"/>
                        </a:xfrm>
                        <a:custGeom>
                          <a:avLst/>
                          <a:gdLst/>
                          <a:ahLst/>
                          <a:cxnLst/>
                          <a:pathLst>
                            <a:path w="4846" h="303">
                              <a:moveTo>
                                <a:pt x="4" y="0"/>
                              </a:moveTo>
                              <a:lnTo>
                                <a:pt x="4366" y="3"/>
                              </a:lnTo>
                              <a:lnTo>
                                <a:pt x="4846" y="303"/>
                              </a:lnTo>
                              <a:lnTo>
                                <a:pt x="0" y="288"/>
                              </a:lnTo>
                              <a:lnTo>
                                <a:pt x="4" y="0"/>
                              </a:lnTo>
                              <a:close/>
                            </a:path>
                          </a:pathLst>
                        </a:custGeom>
                        <a:solidFill>
                          <a:srgbClr val="156E43"/>
                        </a:solidFill>
                        <a:ln>
                          <a:noFill/>
                        </a:ln>
                      </wps:spPr>
                      <wps:bodyPr wrap="square" upright="1"/>
                    </wps:wsp>
                    <wps:wsp>
                      <wps:cNvPr id="41" name="矩形 70"/>
                      <wps:cNvSpPr/>
                      <wps:spPr>
                        <a:xfrm>
                          <a:off x="-9" y="15543"/>
                          <a:ext cx="11904" cy="71"/>
                        </a:xfrm>
                        <a:prstGeom prst="rect">
                          <a:avLst/>
                        </a:prstGeom>
                        <a:solidFill>
                          <a:srgbClr val="156E43"/>
                        </a:solidFill>
                        <a:ln>
                          <a:noFill/>
                        </a:ln>
                      </wps:spPr>
                      <wps:bodyPr wrap="square" upright="1"/>
                    </wps:wsp>
                  </wpg:wgp>
                </a:graphicData>
              </a:graphic>
            </wp:anchor>
          </w:drawing>
        </mc:Choice>
        <mc:Fallback>
          <w:pict>
            <v:group id="组合 68" o:spid="_x0000_s1026" o:spt="203" style="position:absolute;left:0pt;margin-left:-52.85pt;margin-top:-0.35pt;height:17pt;width:573.3pt;z-index:251665408;mso-width-relative:page;mso-height-relative:page;" coordorigin="-9,15274" coordsize="11904,340" o:gfxdata="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IBwdNjZAAAACgEAAA8AAAAAAAAAAQAgAAAAIgAAAGRycy9kb3ducmV2&#10;LnhtbFBLAQIUABQAAAAIAIdO4kDHV8wp3wIAAE8HAAAOAAAAAAAAAAEAIAAAACgBAABkcnMvZTJv&#10;RG9jLnhtbFBLBQYAAAAABgAGAFkBAAB5BgAAAAA=&#10;">
              <o:lock v:ext="edit" aspectratio="f"/>
              <v:shape id="任意多边形 69" o:spid="_x0000_s1026" o:spt="100" style="position:absolute;left:0;top:15274;height:303;width:3966;" fillcolor="#156E43" filled="t" stroked="f" coordsize="4846,303" o:gfxdata="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Tt7lrsAAADb&#10;AAAADwAAAAAAAAABACAAAAAiAAAAZHJzL2Rvd25yZXYueG1sUEsBAhQAFAAAAAgAh07iQDMvBZ47&#10;AAAAOQAAABAAAAAAAAAAAQAgAAAACgEAAGRycy9zaGFwZXhtbC54bWxQSwUGAAAAAAYABgBbAQAA&#10;tAMAAAAA&#10;" path="m4,0l4366,3,4846,303,0,288,4,0xe">
                <v:fill on="t" focussize="0,0"/>
                <v:stroke on="f"/>
                <v:imagedata o:title=""/>
                <o:lock v:ext="edit" aspectratio="f"/>
              </v:shape>
              <v:rect id="矩形 70" o:spid="_x0000_s1026" o:spt="1" style="position:absolute;left:-9;top:15543;height:71;width:11904;" fillcolor="#156E43" filled="t" stroked="f" coordsize="21600,21600" o:gfxdata="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ru1nvQAA&#10;ANsAAAAPAAAAAAAAAAEAIAAAACIAAABkcnMvZG93bnJldi54bWxQSwECFAAUAAAACACHTuJAMy8F&#10;njsAAAA5AAAAEAAAAAAAAAABACAAAAAMAQAAZHJzL3NoYXBleG1sLnhtbFBLBQYAAAAABgAGAFsB&#10;AAC2AwAAAAA=&#10;">
                <v:fill on="t" focussize="0,0"/>
                <v:stroke on="f"/>
                <v:imagedata o:title=""/>
                <o:lock v:ext="edit" aspectratio="f"/>
              </v:rect>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370BA5">
    <w:pPr>
      <w:pStyle w:val="17"/>
      <w:tabs>
        <w:tab w:val="right" w:pos="10205"/>
        <w:tab w:val="clear" w:pos="4680"/>
        <w:tab w:val="clear" w:pos="9360"/>
      </w:tabs>
      <w:rPr>
        <w:rFonts w:ascii="思源黑体 CN Medium" w:hAnsi="思源黑体 CN Medium" w:eastAsia="思源黑体 CN Medium"/>
        <w:sz w:val="22"/>
        <w:szCs w:val="2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9897B">
    <w:pPr>
      <w:pStyle w:val="17"/>
      <w:rPr>
        <w:rFonts w:hint="eastAsia" w:ascii="Arial" w:hAnsi="Arial" w:eastAsia="思源黑体 CN Medium"/>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1AB483">
    <w:pPr>
      <w:pStyle w:val="17"/>
      <w:rPr>
        <w:rFonts w:hint="eastAsia" w:ascii="Cambria" w:hAnsi="Cambria"/>
        <w:color w:val="4F81BD"/>
        <w:sz w:val="30"/>
      </w:rPr>
    </w:pPr>
    <w:r>
      <w:drawing>
        <wp:inline distT="0" distB="0" distL="114300" distR="114300">
          <wp:extent cx="759460" cy="367665"/>
          <wp:effectExtent l="0" t="0" r="2540" b="13335"/>
          <wp:docPr id="46" name="图片 1" descr="高清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 descr="高清logo"/>
                  <pic:cNvPicPr>
                    <a:picLocks noChangeAspect="1"/>
                  </pic:cNvPicPr>
                </pic:nvPicPr>
                <pic:blipFill>
                  <a:blip r:embed="rId1"/>
                  <a:stretch>
                    <a:fillRect/>
                  </a:stretch>
                </pic:blipFill>
                <pic:spPr>
                  <a:xfrm>
                    <a:off x="0" y="0"/>
                    <a:ext cx="759460" cy="367665"/>
                  </a:xfrm>
                  <a:prstGeom prst="rect">
                    <a:avLst/>
                  </a:prstGeom>
                  <a:noFill/>
                  <a:ln>
                    <a:noFill/>
                  </a:ln>
                </pic:spPr>
              </pic:pic>
            </a:graphicData>
          </a:graphic>
        </wp:inline>
      </w:drawing>
    </w:r>
    <w:r>
      <w:rPr>
        <w:rFonts w:ascii="Cambria" w:hAnsi="Cambria"/>
        <w:color w:val="4F81BD"/>
        <w:sz w:val="24"/>
      </w:rPr>
      <w:t xml:space="preserve">                                                                                                                                       </w:t>
    </w:r>
    <w:r>
      <w:rPr>
        <w:rFonts w:ascii="Cambria" w:hAnsi="Cambria"/>
        <w:color w:val="4F81BD"/>
        <w:sz w:val="24"/>
      </w:rPr>
      <w:drawing>
        <wp:inline distT="0" distB="0" distL="114300" distR="114300">
          <wp:extent cx="1162685" cy="438785"/>
          <wp:effectExtent l="0" t="0" r="0" b="0"/>
          <wp:docPr id="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
                  <pic:cNvPicPr>
                    <a:picLocks noChangeAspect="1"/>
                  </pic:cNvPicPr>
                </pic:nvPicPr>
                <pic:blipFill>
                  <a:blip r:embed="rId2"/>
                  <a:stretch>
                    <a:fillRect/>
                  </a:stretch>
                </pic:blipFill>
                <pic:spPr>
                  <a:xfrm>
                    <a:off x="0" y="0"/>
                    <a:ext cx="1162685" cy="43878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3A841E"/>
    <w:multiLevelType w:val="multilevel"/>
    <w:tmpl w:val="A43A841E"/>
    <w:lvl w:ilvl="0" w:tentative="0">
      <w:start w:val="1"/>
      <w:numFmt w:val="bullet"/>
      <w:suff w:val="nothing"/>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2">
    <w:nsid w:val="56BBCE47"/>
    <w:multiLevelType w:val="multilevel"/>
    <w:tmpl w:val="56BBCE47"/>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
    <w:nsid w:val="68BF42CC"/>
    <w:multiLevelType w:val="multilevel"/>
    <w:tmpl w:val="68BF42CC"/>
    <w:lvl w:ilvl="0" w:tentative="0">
      <w:start w:val="1"/>
      <w:numFmt w:val="decimal"/>
      <w:lvlText w:val="%1."/>
      <w:lvlJc w:val="left"/>
      <w:pPr>
        <w:ind w:left="360" w:hanging="360"/>
      </w:pPr>
      <w:rPr>
        <w:rFonts w:hint="default"/>
        <w:color w:val="FFFFFF"/>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1"/>
  <w:bordersDoNotSurroundFooter w:val="1"/>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hyphenationZone w:val="360"/>
  <w:drawingGridHorizontalSpacing w:val="200"/>
  <w:drawingGridVerticalSpacing w:val="240"/>
  <w:displayHorizontalDrawingGridEvery w:val="0"/>
  <w:displayVerticalDrawingGridEvery w:val="2"/>
  <w:characterSpacingControl w:val="doNotCompress"/>
  <w:doNotValidateAgainstSchema/>
  <w:doNotDemarcateInvalidXml/>
  <w:hdrShapeDefaults>
    <o:shapelayout v:ext="edit">
      <o:idmap v:ext="edit" data="1"/>
    </o:shapelayout>
  </w:hdrShapeDefaults>
  <w:footnotePr>
    <w:footnote w:id="0"/>
    <w:footnote w:id="1"/>
  </w:footnotePr>
  <w:endnotePr>
    <w:endnote w:id="0"/>
    <w:endnote w:id="1"/>
  </w:endnotePr>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96F"/>
    <w:rsid w:val="00003079"/>
    <w:rsid w:val="00003364"/>
    <w:rsid w:val="000035C9"/>
    <w:rsid w:val="00004621"/>
    <w:rsid w:val="00004837"/>
    <w:rsid w:val="00006891"/>
    <w:rsid w:val="00006A93"/>
    <w:rsid w:val="000117C2"/>
    <w:rsid w:val="00012652"/>
    <w:rsid w:val="00012FAF"/>
    <w:rsid w:val="00013169"/>
    <w:rsid w:val="0001351D"/>
    <w:rsid w:val="00013A22"/>
    <w:rsid w:val="00013B86"/>
    <w:rsid w:val="00014ABE"/>
    <w:rsid w:val="00015BB6"/>
    <w:rsid w:val="00016822"/>
    <w:rsid w:val="00016D4C"/>
    <w:rsid w:val="00016F58"/>
    <w:rsid w:val="00017002"/>
    <w:rsid w:val="00020326"/>
    <w:rsid w:val="00023CD1"/>
    <w:rsid w:val="0002402D"/>
    <w:rsid w:val="00025078"/>
    <w:rsid w:val="00026CF6"/>
    <w:rsid w:val="0002753A"/>
    <w:rsid w:val="00027954"/>
    <w:rsid w:val="000302AB"/>
    <w:rsid w:val="0003056B"/>
    <w:rsid w:val="000307F8"/>
    <w:rsid w:val="000309D4"/>
    <w:rsid w:val="00030B76"/>
    <w:rsid w:val="00032EDC"/>
    <w:rsid w:val="00033906"/>
    <w:rsid w:val="00033B86"/>
    <w:rsid w:val="00035654"/>
    <w:rsid w:val="00035983"/>
    <w:rsid w:val="00035C78"/>
    <w:rsid w:val="0003711F"/>
    <w:rsid w:val="00037A77"/>
    <w:rsid w:val="00041A04"/>
    <w:rsid w:val="00041CB3"/>
    <w:rsid w:val="00042E8A"/>
    <w:rsid w:val="0004326F"/>
    <w:rsid w:val="000442FD"/>
    <w:rsid w:val="000447A6"/>
    <w:rsid w:val="0004578D"/>
    <w:rsid w:val="00047254"/>
    <w:rsid w:val="0004774F"/>
    <w:rsid w:val="000479FB"/>
    <w:rsid w:val="00047C87"/>
    <w:rsid w:val="00051667"/>
    <w:rsid w:val="00052F8A"/>
    <w:rsid w:val="00053282"/>
    <w:rsid w:val="000539E8"/>
    <w:rsid w:val="00053BF1"/>
    <w:rsid w:val="00055F99"/>
    <w:rsid w:val="00056B09"/>
    <w:rsid w:val="00056E7F"/>
    <w:rsid w:val="000601E1"/>
    <w:rsid w:val="00060295"/>
    <w:rsid w:val="000610B0"/>
    <w:rsid w:val="000612A6"/>
    <w:rsid w:val="0006141B"/>
    <w:rsid w:val="000618CF"/>
    <w:rsid w:val="00061A06"/>
    <w:rsid w:val="00062C53"/>
    <w:rsid w:val="00063FFB"/>
    <w:rsid w:val="00066156"/>
    <w:rsid w:val="00066546"/>
    <w:rsid w:val="00066F74"/>
    <w:rsid w:val="00067668"/>
    <w:rsid w:val="00071C5F"/>
    <w:rsid w:val="0007344B"/>
    <w:rsid w:val="000736FB"/>
    <w:rsid w:val="00074A9C"/>
    <w:rsid w:val="000757F6"/>
    <w:rsid w:val="00076224"/>
    <w:rsid w:val="00076DAA"/>
    <w:rsid w:val="00076FE7"/>
    <w:rsid w:val="00077484"/>
    <w:rsid w:val="00077E49"/>
    <w:rsid w:val="000808AE"/>
    <w:rsid w:val="00081B7E"/>
    <w:rsid w:val="00081D44"/>
    <w:rsid w:val="00081E59"/>
    <w:rsid w:val="0008229D"/>
    <w:rsid w:val="000833BF"/>
    <w:rsid w:val="00083FC8"/>
    <w:rsid w:val="00085C62"/>
    <w:rsid w:val="00085EA1"/>
    <w:rsid w:val="00086086"/>
    <w:rsid w:val="000866FE"/>
    <w:rsid w:val="00086B21"/>
    <w:rsid w:val="00086F3A"/>
    <w:rsid w:val="00087975"/>
    <w:rsid w:val="00087E2E"/>
    <w:rsid w:val="0009006E"/>
    <w:rsid w:val="00090FBC"/>
    <w:rsid w:val="00091BC5"/>
    <w:rsid w:val="00091CE3"/>
    <w:rsid w:val="00092A88"/>
    <w:rsid w:val="00092B7D"/>
    <w:rsid w:val="00093803"/>
    <w:rsid w:val="00094E07"/>
    <w:rsid w:val="00094F96"/>
    <w:rsid w:val="000952AB"/>
    <w:rsid w:val="0009530C"/>
    <w:rsid w:val="00095529"/>
    <w:rsid w:val="00095FE9"/>
    <w:rsid w:val="00097809"/>
    <w:rsid w:val="00097976"/>
    <w:rsid w:val="000979CE"/>
    <w:rsid w:val="00097A90"/>
    <w:rsid w:val="00097F6B"/>
    <w:rsid w:val="000A0AF9"/>
    <w:rsid w:val="000A267F"/>
    <w:rsid w:val="000A2A1C"/>
    <w:rsid w:val="000A2ABF"/>
    <w:rsid w:val="000A339A"/>
    <w:rsid w:val="000A3F0E"/>
    <w:rsid w:val="000A5B16"/>
    <w:rsid w:val="000A5C9C"/>
    <w:rsid w:val="000A732C"/>
    <w:rsid w:val="000A7729"/>
    <w:rsid w:val="000B0630"/>
    <w:rsid w:val="000B0AD2"/>
    <w:rsid w:val="000B0F5D"/>
    <w:rsid w:val="000B167F"/>
    <w:rsid w:val="000B2D3B"/>
    <w:rsid w:val="000B3706"/>
    <w:rsid w:val="000B38D8"/>
    <w:rsid w:val="000B4820"/>
    <w:rsid w:val="000B4C1A"/>
    <w:rsid w:val="000B5389"/>
    <w:rsid w:val="000B5ACE"/>
    <w:rsid w:val="000B6DD7"/>
    <w:rsid w:val="000B7906"/>
    <w:rsid w:val="000B7C1F"/>
    <w:rsid w:val="000C121E"/>
    <w:rsid w:val="000C1455"/>
    <w:rsid w:val="000C23B4"/>
    <w:rsid w:val="000C2CB0"/>
    <w:rsid w:val="000C32E0"/>
    <w:rsid w:val="000C349A"/>
    <w:rsid w:val="000C37D3"/>
    <w:rsid w:val="000C394D"/>
    <w:rsid w:val="000C4233"/>
    <w:rsid w:val="000C42A7"/>
    <w:rsid w:val="000C4455"/>
    <w:rsid w:val="000C47D4"/>
    <w:rsid w:val="000C4A54"/>
    <w:rsid w:val="000C4AA7"/>
    <w:rsid w:val="000C52CC"/>
    <w:rsid w:val="000C6018"/>
    <w:rsid w:val="000C61D2"/>
    <w:rsid w:val="000C71A8"/>
    <w:rsid w:val="000C764D"/>
    <w:rsid w:val="000D1A7F"/>
    <w:rsid w:val="000D1FD8"/>
    <w:rsid w:val="000D2090"/>
    <w:rsid w:val="000D2450"/>
    <w:rsid w:val="000D2D0B"/>
    <w:rsid w:val="000D32D7"/>
    <w:rsid w:val="000D4021"/>
    <w:rsid w:val="000D425D"/>
    <w:rsid w:val="000D5838"/>
    <w:rsid w:val="000D5DDE"/>
    <w:rsid w:val="000D64C6"/>
    <w:rsid w:val="000D6F0E"/>
    <w:rsid w:val="000E1518"/>
    <w:rsid w:val="000E20E7"/>
    <w:rsid w:val="000E2CE9"/>
    <w:rsid w:val="000E342A"/>
    <w:rsid w:val="000E3871"/>
    <w:rsid w:val="000E42E7"/>
    <w:rsid w:val="000E43F3"/>
    <w:rsid w:val="000E5E49"/>
    <w:rsid w:val="000F252C"/>
    <w:rsid w:val="000F287D"/>
    <w:rsid w:val="000F3868"/>
    <w:rsid w:val="000F48A3"/>
    <w:rsid w:val="000F4B87"/>
    <w:rsid w:val="000F528E"/>
    <w:rsid w:val="000F5636"/>
    <w:rsid w:val="000F5927"/>
    <w:rsid w:val="000F5DB8"/>
    <w:rsid w:val="000F76C0"/>
    <w:rsid w:val="000F78C2"/>
    <w:rsid w:val="000F7AC0"/>
    <w:rsid w:val="000F7AE1"/>
    <w:rsid w:val="000F7D73"/>
    <w:rsid w:val="00100334"/>
    <w:rsid w:val="00100459"/>
    <w:rsid w:val="00100D56"/>
    <w:rsid w:val="001015AC"/>
    <w:rsid w:val="00101628"/>
    <w:rsid w:val="00102D4F"/>
    <w:rsid w:val="001035D6"/>
    <w:rsid w:val="00104EF6"/>
    <w:rsid w:val="0010527A"/>
    <w:rsid w:val="0010540D"/>
    <w:rsid w:val="0010600F"/>
    <w:rsid w:val="0010611D"/>
    <w:rsid w:val="00106DA1"/>
    <w:rsid w:val="00110058"/>
    <w:rsid w:val="00112E25"/>
    <w:rsid w:val="00113263"/>
    <w:rsid w:val="0011422C"/>
    <w:rsid w:val="00114941"/>
    <w:rsid w:val="001150C2"/>
    <w:rsid w:val="001160E8"/>
    <w:rsid w:val="0011631B"/>
    <w:rsid w:val="001164F5"/>
    <w:rsid w:val="00117463"/>
    <w:rsid w:val="001176EB"/>
    <w:rsid w:val="001209D9"/>
    <w:rsid w:val="00121CF7"/>
    <w:rsid w:val="00122560"/>
    <w:rsid w:val="001226F9"/>
    <w:rsid w:val="00122957"/>
    <w:rsid w:val="00122DCE"/>
    <w:rsid w:val="00123080"/>
    <w:rsid w:val="0012401D"/>
    <w:rsid w:val="00124901"/>
    <w:rsid w:val="00124C2A"/>
    <w:rsid w:val="00124E07"/>
    <w:rsid w:val="001258FA"/>
    <w:rsid w:val="001259F5"/>
    <w:rsid w:val="00126156"/>
    <w:rsid w:val="00126DED"/>
    <w:rsid w:val="00127207"/>
    <w:rsid w:val="0013057B"/>
    <w:rsid w:val="00130D84"/>
    <w:rsid w:val="00131B4D"/>
    <w:rsid w:val="001321AB"/>
    <w:rsid w:val="00132923"/>
    <w:rsid w:val="00132CE3"/>
    <w:rsid w:val="001351EF"/>
    <w:rsid w:val="00135233"/>
    <w:rsid w:val="00135368"/>
    <w:rsid w:val="00135D61"/>
    <w:rsid w:val="00135D85"/>
    <w:rsid w:val="00135F14"/>
    <w:rsid w:val="001361AD"/>
    <w:rsid w:val="001361D3"/>
    <w:rsid w:val="0013627A"/>
    <w:rsid w:val="00136687"/>
    <w:rsid w:val="00137698"/>
    <w:rsid w:val="00140F87"/>
    <w:rsid w:val="00142547"/>
    <w:rsid w:val="00142985"/>
    <w:rsid w:val="00142C11"/>
    <w:rsid w:val="0014304F"/>
    <w:rsid w:val="00143E4E"/>
    <w:rsid w:val="001448B9"/>
    <w:rsid w:val="00145891"/>
    <w:rsid w:val="0014647E"/>
    <w:rsid w:val="001469CB"/>
    <w:rsid w:val="00150494"/>
    <w:rsid w:val="00150A96"/>
    <w:rsid w:val="00151018"/>
    <w:rsid w:val="00151127"/>
    <w:rsid w:val="0015258A"/>
    <w:rsid w:val="00152BAC"/>
    <w:rsid w:val="00153978"/>
    <w:rsid w:val="00154664"/>
    <w:rsid w:val="00154D3D"/>
    <w:rsid w:val="0015525F"/>
    <w:rsid w:val="00155B97"/>
    <w:rsid w:val="001564D1"/>
    <w:rsid w:val="001579EF"/>
    <w:rsid w:val="00157CB9"/>
    <w:rsid w:val="00160CA4"/>
    <w:rsid w:val="0016174F"/>
    <w:rsid w:val="00164818"/>
    <w:rsid w:val="001659FC"/>
    <w:rsid w:val="00166D53"/>
    <w:rsid w:val="0016719B"/>
    <w:rsid w:val="00167971"/>
    <w:rsid w:val="00167C24"/>
    <w:rsid w:val="0017079F"/>
    <w:rsid w:val="00170C59"/>
    <w:rsid w:val="00170F32"/>
    <w:rsid w:val="001719A8"/>
    <w:rsid w:val="00172706"/>
    <w:rsid w:val="0017293C"/>
    <w:rsid w:val="00173757"/>
    <w:rsid w:val="00173873"/>
    <w:rsid w:val="001738A5"/>
    <w:rsid w:val="0017425D"/>
    <w:rsid w:val="001747FC"/>
    <w:rsid w:val="00175923"/>
    <w:rsid w:val="00176DDA"/>
    <w:rsid w:val="0017701A"/>
    <w:rsid w:val="0017752B"/>
    <w:rsid w:val="00180568"/>
    <w:rsid w:val="00180BC3"/>
    <w:rsid w:val="00180DB7"/>
    <w:rsid w:val="001819BB"/>
    <w:rsid w:val="00182755"/>
    <w:rsid w:val="00182EAE"/>
    <w:rsid w:val="00183600"/>
    <w:rsid w:val="00183A15"/>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7E4E"/>
    <w:rsid w:val="001B0304"/>
    <w:rsid w:val="001B1305"/>
    <w:rsid w:val="001B17E7"/>
    <w:rsid w:val="001B199B"/>
    <w:rsid w:val="001B3ADC"/>
    <w:rsid w:val="001B3C61"/>
    <w:rsid w:val="001B400D"/>
    <w:rsid w:val="001B43BE"/>
    <w:rsid w:val="001B43E7"/>
    <w:rsid w:val="001B5B13"/>
    <w:rsid w:val="001B6AC1"/>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7B8"/>
    <w:rsid w:val="001D082A"/>
    <w:rsid w:val="001D0BA9"/>
    <w:rsid w:val="001D0BDA"/>
    <w:rsid w:val="001D149C"/>
    <w:rsid w:val="001D18F5"/>
    <w:rsid w:val="001D201B"/>
    <w:rsid w:val="001D31B5"/>
    <w:rsid w:val="001D3E8A"/>
    <w:rsid w:val="001D43BF"/>
    <w:rsid w:val="001D4845"/>
    <w:rsid w:val="001D4DC9"/>
    <w:rsid w:val="001D4E4E"/>
    <w:rsid w:val="001D5558"/>
    <w:rsid w:val="001E018D"/>
    <w:rsid w:val="001E0449"/>
    <w:rsid w:val="001E1783"/>
    <w:rsid w:val="001E2A71"/>
    <w:rsid w:val="001E4018"/>
    <w:rsid w:val="001E4EB6"/>
    <w:rsid w:val="001E57BF"/>
    <w:rsid w:val="001E5C97"/>
    <w:rsid w:val="001E6AAE"/>
    <w:rsid w:val="001E7936"/>
    <w:rsid w:val="001F02E6"/>
    <w:rsid w:val="001F09E9"/>
    <w:rsid w:val="001F1999"/>
    <w:rsid w:val="001F1BA7"/>
    <w:rsid w:val="001F36D5"/>
    <w:rsid w:val="001F5FAB"/>
    <w:rsid w:val="001F631F"/>
    <w:rsid w:val="001F6CF5"/>
    <w:rsid w:val="001F7739"/>
    <w:rsid w:val="00201C66"/>
    <w:rsid w:val="00201C96"/>
    <w:rsid w:val="0020223D"/>
    <w:rsid w:val="002026DC"/>
    <w:rsid w:val="00205F3F"/>
    <w:rsid w:val="00206A91"/>
    <w:rsid w:val="00206DF7"/>
    <w:rsid w:val="00211292"/>
    <w:rsid w:val="00212DB9"/>
    <w:rsid w:val="00212FC5"/>
    <w:rsid w:val="0021668E"/>
    <w:rsid w:val="00216839"/>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3D5A"/>
    <w:rsid w:val="002343CD"/>
    <w:rsid w:val="00235F49"/>
    <w:rsid w:val="00236753"/>
    <w:rsid w:val="00236AC4"/>
    <w:rsid w:val="0024008D"/>
    <w:rsid w:val="00240A04"/>
    <w:rsid w:val="00240F5E"/>
    <w:rsid w:val="002414DA"/>
    <w:rsid w:val="00241A25"/>
    <w:rsid w:val="0024204F"/>
    <w:rsid w:val="0024217F"/>
    <w:rsid w:val="0024226F"/>
    <w:rsid w:val="002427FB"/>
    <w:rsid w:val="00243710"/>
    <w:rsid w:val="00246019"/>
    <w:rsid w:val="0024654C"/>
    <w:rsid w:val="00246F60"/>
    <w:rsid w:val="00246F8C"/>
    <w:rsid w:val="00250A15"/>
    <w:rsid w:val="00250DC6"/>
    <w:rsid w:val="002517E5"/>
    <w:rsid w:val="002526DF"/>
    <w:rsid w:val="00253CD2"/>
    <w:rsid w:val="00253F58"/>
    <w:rsid w:val="002544A0"/>
    <w:rsid w:val="00255459"/>
    <w:rsid w:val="0025576C"/>
    <w:rsid w:val="00255ADE"/>
    <w:rsid w:val="00255C0F"/>
    <w:rsid w:val="002562D3"/>
    <w:rsid w:val="00257484"/>
    <w:rsid w:val="00257951"/>
    <w:rsid w:val="00257DF2"/>
    <w:rsid w:val="00257F34"/>
    <w:rsid w:val="00257FA9"/>
    <w:rsid w:val="002601CE"/>
    <w:rsid w:val="00260EAC"/>
    <w:rsid w:val="0026140B"/>
    <w:rsid w:val="002622C0"/>
    <w:rsid w:val="002622F4"/>
    <w:rsid w:val="00263190"/>
    <w:rsid w:val="00263497"/>
    <w:rsid w:val="00263A55"/>
    <w:rsid w:val="00265599"/>
    <w:rsid w:val="002677A4"/>
    <w:rsid w:val="00267BBB"/>
    <w:rsid w:val="00270AC7"/>
    <w:rsid w:val="002713A4"/>
    <w:rsid w:val="00271FBD"/>
    <w:rsid w:val="002736CF"/>
    <w:rsid w:val="00274E20"/>
    <w:rsid w:val="00274FC9"/>
    <w:rsid w:val="00275E16"/>
    <w:rsid w:val="00276428"/>
    <w:rsid w:val="00276D66"/>
    <w:rsid w:val="002775A0"/>
    <w:rsid w:val="002775DA"/>
    <w:rsid w:val="00280893"/>
    <w:rsid w:val="002823CF"/>
    <w:rsid w:val="00282479"/>
    <w:rsid w:val="00283503"/>
    <w:rsid w:val="0028368A"/>
    <w:rsid w:val="00284986"/>
    <w:rsid w:val="00284FF9"/>
    <w:rsid w:val="002853AD"/>
    <w:rsid w:val="002863D7"/>
    <w:rsid w:val="0028697B"/>
    <w:rsid w:val="00292F49"/>
    <w:rsid w:val="00293E27"/>
    <w:rsid w:val="00294E1F"/>
    <w:rsid w:val="00294E95"/>
    <w:rsid w:val="00295634"/>
    <w:rsid w:val="00295A75"/>
    <w:rsid w:val="0029702B"/>
    <w:rsid w:val="002A0398"/>
    <w:rsid w:val="002A06E4"/>
    <w:rsid w:val="002A1774"/>
    <w:rsid w:val="002A1F41"/>
    <w:rsid w:val="002A2C17"/>
    <w:rsid w:val="002A3356"/>
    <w:rsid w:val="002A35FB"/>
    <w:rsid w:val="002A3F12"/>
    <w:rsid w:val="002A4067"/>
    <w:rsid w:val="002A5A59"/>
    <w:rsid w:val="002A61D2"/>
    <w:rsid w:val="002A70EE"/>
    <w:rsid w:val="002B007D"/>
    <w:rsid w:val="002B070C"/>
    <w:rsid w:val="002B0D32"/>
    <w:rsid w:val="002B0D71"/>
    <w:rsid w:val="002B11B7"/>
    <w:rsid w:val="002B1994"/>
    <w:rsid w:val="002B1B99"/>
    <w:rsid w:val="002B2050"/>
    <w:rsid w:val="002B2331"/>
    <w:rsid w:val="002B2447"/>
    <w:rsid w:val="002B26F7"/>
    <w:rsid w:val="002B3A6D"/>
    <w:rsid w:val="002B4151"/>
    <w:rsid w:val="002B41D5"/>
    <w:rsid w:val="002B584D"/>
    <w:rsid w:val="002B6C46"/>
    <w:rsid w:val="002B758F"/>
    <w:rsid w:val="002C0CC2"/>
    <w:rsid w:val="002C1137"/>
    <w:rsid w:val="002C1218"/>
    <w:rsid w:val="002C1FA6"/>
    <w:rsid w:val="002C2784"/>
    <w:rsid w:val="002C4071"/>
    <w:rsid w:val="002C50E6"/>
    <w:rsid w:val="002C51A0"/>
    <w:rsid w:val="002C5A9E"/>
    <w:rsid w:val="002C642B"/>
    <w:rsid w:val="002C6831"/>
    <w:rsid w:val="002C6F66"/>
    <w:rsid w:val="002C71B1"/>
    <w:rsid w:val="002C75A2"/>
    <w:rsid w:val="002C78A9"/>
    <w:rsid w:val="002D0F7F"/>
    <w:rsid w:val="002D1DC5"/>
    <w:rsid w:val="002D20B4"/>
    <w:rsid w:val="002D3C71"/>
    <w:rsid w:val="002D43D9"/>
    <w:rsid w:val="002D4B9E"/>
    <w:rsid w:val="002D5962"/>
    <w:rsid w:val="002D607B"/>
    <w:rsid w:val="002D6B86"/>
    <w:rsid w:val="002D73F1"/>
    <w:rsid w:val="002E108C"/>
    <w:rsid w:val="002E136F"/>
    <w:rsid w:val="002E13B9"/>
    <w:rsid w:val="002E2D15"/>
    <w:rsid w:val="002E30C0"/>
    <w:rsid w:val="002E32F0"/>
    <w:rsid w:val="002E34A3"/>
    <w:rsid w:val="002E3811"/>
    <w:rsid w:val="002E3DC4"/>
    <w:rsid w:val="002E425D"/>
    <w:rsid w:val="002E5258"/>
    <w:rsid w:val="002E6084"/>
    <w:rsid w:val="002E6637"/>
    <w:rsid w:val="002E69BF"/>
    <w:rsid w:val="002E6D9B"/>
    <w:rsid w:val="002E75F8"/>
    <w:rsid w:val="002F0648"/>
    <w:rsid w:val="002F0663"/>
    <w:rsid w:val="002F11CB"/>
    <w:rsid w:val="002F1A13"/>
    <w:rsid w:val="002F20D7"/>
    <w:rsid w:val="002F2413"/>
    <w:rsid w:val="002F283C"/>
    <w:rsid w:val="002F2BAB"/>
    <w:rsid w:val="002F2BBE"/>
    <w:rsid w:val="002F40E5"/>
    <w:rsid w:val="002F49A4"/>
    <w:rsid w:val="002F4B06"/>
    <w:rsid w:val="002F4E41"/>
    <w:rsid w:val="002F57B9"/>
    <w:rsid w:val="002F6899"/>
    <w:rsid w:val="002F6E54"/>
    <w:rsid w:val="002F7632"/>
    <w:rsid w:val="002F7713"/>
    <w:rsid w:val="002F7AA0"/>
    <w:rsid w:val="0030127B"/>
    <w:rsid w:val="00301743"/>
    <w:rsid w:val="003020AE"/>
    <w:rsid w:val="003023C6"/>
    <w:rsid w:val="0030247E"/>
    <w:rsid w:val="00302DB1"/>
    <w:rsid w:val="00305D5B"/>
    <w:rsid w:val="00306145"/>
    <w:rsid w:val="00306666"/>
    <w:rsid w:val="00306DC5"/>
    <w:rsid w:val="003078E4"/>
    <w:rsid w:val="003100A2"/>
    <w:rsid w:val="003111F2"/>
    <w:rsid w:val="00311771"/>
    <w:rsid w:val="003117F6"/>
    <w:rsid w:val="0031245E"/>
    <w:rsid w:val="003129DD"/>
    <w:rsid w:val="00313473"/>
    <w:rsid w:val="00313AAE"/>
    <w:rsid w:val="00313C5D"/>
    <w:rsid w:val="00313F10"/>
    <w:rsid w:val="00313FCD"/>
    <w:rsid w:val="0031577E"/>
    <w:rsid w:val="00316148"/>
    <w:rsid w:val="00316DF6"/>
    <w:rsid w:val="00317864"/>
    <w:rsid w:val="003178BA"/>
    <w:rsid w:val="0032095C"/>
    <w:rsid w:val="00322346"/>
    <w:rsid w:val="00322756"/>
    <w:rsid w:val="003230AF"/>
    <w:rsid w:val="00323594"/>
    <w:rsid w:val="0032558B"/>
    <w:rsid w:val="00325E31"/>
    <w:rsid w:val="003269D9"/>
    <w:rsid w:val="00326C0B"/>
    <w:rsid w:val="003306BA"/>
    <w:rsid w:val="00330DAE"/>
    <w:rsid w:val="00331ACC"/>
    <w:rsid w:val="00332195"/>
    <w:rsid w:val="00332275"/>
    <w:rsid w:val="00333399"/>
    <w:rsid w:val="003337BB"/>
    <w:rsid w:val="00333937"/>
    <w:rsid w:val="00333B26"/>
    <w:rsid w:val="00334218"/>
    <w:rsid w:val="00334D22"/>
    <w:rsid w:val="00334EB5"/>
    <w:rsid w:val="003354DB"/>
    <w:rsid w:val="00336536"/>
    <w:rsid w:val="00336CAB"/>
    <w:rsid w:val="003378D9"/>
    <w:rsid w:val="003403B2"/>
    <w:rsid w:val="003414DE"/>
    <w:rsid w:val="00342A3C"/>
    <w:rsid w:val="00342F54"/>
    <w:rsid w:val="00343EF7"/>
    <w:rsid w:val="00344E0D"/>
    <w:rsid w:val="00345343"/>
    <w:rsid w:val="00345A8B"/>
    <w:rsid w:val="0034689B"/>
    <w:rsid w:val="0034748A"/>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36DE"/>
    <w:rsid w:val="00365277"/>
    <w:rsid w:val="00366A85"/>
    <w:rsid w:val="00366AB9"/>
    <w:rsid w:val="003675D4"/>
    <w:rsid w:val="00367A2B"/>
    <w:rsid w:val="003700E7"/>
    <w:rsid w:val="00370561"/>
    <w:rsid w:val="00371280"/>
    <w:rsid w:val="003718C2"/>
    <w:rsid w:val="003722FF"/>
    <w:rsid w:val="003724FB"/>
    <w:rsid w:val="00372A14"/>
    <w:rsid w:val="00372F15"/>
    <w:rsid w:val="0037432C"/>
    <w:rsid w:val="0037464D"/>
    <w:rsid w:val="00374EC5"/>
    <w:rsid w:val="00374F56"/>
    <w:rsid w:val="003750CC"/>
    <w:rsid w:val="003751EE"/>
    <w:rsid w:val="00376880"/>
    <w:rsid w:val="003778C7"/>
    <w:rsid w:val="00380A6C"/>
    <w:rsid w:val="003821F1"/>
    <w:rsid w:val="0038327A"/>
    <w:rsid w:val="003833E2"/>
    <w:rsid w:val="00384491"/>
    <w:rsid w:val="00384E35"/>
    <w:rsid w:val="003850EB"/>
    <w:rsid w:val="003857F0"/>
    <w:rsid w:val="00385B8E"/>
    <w:rsid w:val="00386802"/>
    <w:rsid w:val="00387501"/>
    <w:rsid w:val="00387668"/>
    <w:rsid w:val="00387C5C"/>
    <w:rsid w:val="00387EF8"/>
    <w:rsid w:val="00387F77"/>
    <w:rsid w:val="00387F7D"/>
    <w:rsid w:val="003900F0"/>
    <w:rsid w:val="00390252"/>
    <w:rsid w:val="003906E6"/>
    <w:rsid w:val="00390E1F"/>
    <w:rsid w:val="00391645"/>
    <w:rsid w:val="003917CE"/>
    <w:rsid w:val="00391B92"/>
    <w:rsid w:val="0039266B"/>
    <w:rsid w:val="00392FD5"/>
    <w:rsid w:val="003933D8"/>
    <w:rsid w:val="00393DC5"/>
    <w:rsid w:val="00393F05"/>
    <w:rsid w:val="003948A9"/>
    <w:rsid w:val="00396049"/>
    <w:rsid w:val="003974A8"/>
    <w:rsid w:val="00397D07"/>
    <w:rsid w:val="003A0586"/>
    <w:rsid w:val="003A0A2D"/>
    <w:rsid w:val="003A36C7"/>
    <w:rsid w:val="003A37AC"/>
    <w:rsid w:val="003A3918"/>
    <w:rsid w:val="003A3B31"/>
    <w:rsid w:val="003A427E"/>
    <w:rsid w:val="003A44E4"/>
    <w:rsid w:val="003A48DD"/>
    <w:rsid w:val="003A4CA4"/>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69DC"/>
    <w:rsid w:val="003B6AAE"/>
    <w:rsid w:val="003B7200"/>
    <w:rsid w:val="003B730B"/>
    <w:rsid w:val="003B7A61"/>
    <w:rsid w:val="003C0A9F"/>
    <w:rsid w:val="003C1188"/>
    <w:rsid w:val="003C145C"/>
    <w:rsid w:val="003C146F"/>
    <w:rsid w:val="003C2B71"/>
    <w:rsid w:val="003C39DE"/>
    <w:rsid w:val="003C48E7"/>
    <w:rsid w:val="003C53C9"/>
    <w:rsid w:val="003C58BA"/>
    <w:rsid w:val="003C5B0F"/>
    <w:rsid w:val="003C5DE3"/>
    <w:rsid w:val="003C618A"/>
    <w:rsid w:val="003C6CFA"/>
    <w:rsid w:val="003C7114"/>
    <w:rsid w:val="003D03C0"/>
    <w:rsid w:val="003D1575"/>
    <w:rsid w:val="003D1991"/>
    <w:rsid w:val="003D1A22"/>
    <w:rsid w:val="003D1DC7"/>
    <w:rsid w:val="003D25D9"/>
    <w:rsid w:val="003D2BD4"/>
    <w:rsid w:val="003D2C33"/>
    <w:rsid w:val="003D36C5"/>
    <w:rsid w:val="003D38FE"/>
    <w:rsid w:val="003D43AF"/>
    <w:rsid w:val="003D47FE"/>
    <w:rsid w:val="003D6D4A"/>
    <w:rsid w:val="003D74B8"/>
    <w:rsid w:val="003E0C5B"/>
    <w:rsid w:val="003E2039"/>
    <w:rsid w:val="003E242E"/>
    <w:rsid w:val="003E42BD"/>
    <w:rsid w:val="003E4322"/>
    <w:rsid w:val="003E48C8"/>
    <w:rsid w:val="003E4B38"/>
    <w:rsid w:val="003E4BDB"/>
    <w:rsid w:val="003E7225"/>
    <w:rsid w:val="003E772E"/>
    <w:rsid w:val="003F0937"/>
    <w:rsid w:val="003F0D11"/>
    <w:rsid w:val="003F0DF7"/>
    <w:rsid w:val="003F1119"/>
    <w:rsid w:val="003F16A7"/>
    <w:rsid w:val="003F25D2"/>
    <w:rsid w:val="003F3076"/>
    <w:rsid w:val="003F3226"/>
    <w:rsid w:val="003F33F2"/>
    <w:rsid w:val="003F3B1D"/>
    <w:rsid w:val="003F40C8"/>
    <w:rsid w:val="003F47B2"/>
    <w:rsid w:val="003F50AD"/>
    <w:rsid w:val="003F53E2"/>
    <w:rsid w:val="003F54E0"/>
    <w:rsid w:val="003F62F4"/>
    <w:rsid w:val="003F68BB"/>
    <w:rsid w:val="003F71B2"/>
    <w:rsid w:val="00400854"/>
    <w:rsid w:val="00400DE8"/>
    <w:rsid w:val="004011EC"/>
    <w:rsid w:val="00402399"/>
    <w:rsid w:val="00402EC3"/>
    <w:rsid w:val="00403351"/>
    <w:rsid w:val="00403910"/>
    <w:rsid w:val="00403DA6"/>
    <w:rsid w:val="00404DBA"/>
    <w:rsid w:val="004054C2"/>
    <w:rsid w:val="004056BF"/>
    <w:rsid w:val="0040606E"/>
    <w:rsid w:val="00406E44"/>
    <w:rsid w:val="00407410"/>
    <w:rsid w:val="0040743F"/>
    <w:rsid w:val="004077BF"/>
    <w:rsid w:val="0041112B"/>
    <w:rsid w:val="0041185D"/>
    <w:rsid w:val="004119F0"/>
    <w:rsid w:val="0041370D"/>
    <w:rsid w:val="00413E70"/>
    <w:rsid w:val="00414035"/>
    <w:rsid w:val="0041447E"/>
    <w:rsid w:val="0041486B"/>
    <w:rsid w:val="00414B1D"/>
    <w:rsid w:val="00414FA8"/>
    <w:rsid w:val="00415227"/>
    <w:rsid w:val="0041557A"/>
    <w:rsid w:val="00417295"/>
    <w:rsid w:val="004174B8"/>
    <w:rsid w:val="004179C6"/>
    <w:rsid w:val="00421628"/>
    <w:rsid w:val="00421682"/>
    <w:rsid w:val="004222B1"/>
    <w:rsid w:val="0042265B"/>
    <w:rsid w:val="0042396D"/>
    <w:rsid w:val="004246B1"/>
    <w:rsid w:val="00425044"/>
    <w:rsid w:val="004260D8"/>
    <w:rsid w:val="0042662D"/>
    <w:rsid w:val="00426969"/>
    <w:rsid w:val="0042696A"/>
    <w:rsid w:val="00427425"/>
    <w:rsid w:val="004302BD"/>
    <w:rsid w:val="00430310"/>
    <w:rsid w:val="00432F48"/>
    <w:rsid w:val="00433123"/>
    <w:rsid w:val="0043481C"/>
    <w:rsid w:val="00434B5A"/>
    <w:rsid w:val="004353B1"/>
    <w:rsid w:val="00435F91"/>
    <w:rsid w:val="004362C4"/>
    <w:rsid w:val="00436F76"/>
    <w:rsid w:val="00440777"/>
    <w:rsid w:val="00440E86"/>
    <w:rsid w:val="0044173B"/>
    <w:rsid w:val="004423F5"/>
    <w:rsid w:val="00442E64"/>
    <w:rsid w:val="004434E7"/>
    <w:rsid w:val="00443EFA"/>
    <w:rsid w:val="0044442B"/>
    <w:rsid w:val="004449D4"/>
    <w:rsid w:val="00444F05"/>
    <w:rsid w:val="00445773"/>
    <w:rsid w:val="00445B46"/>
    <w:rsid w:val="004461CD"/>
    <w:rsid w:val="00447095"/>
    <w:rsid w:val="0045090F"/>
    <w:rsid w:val="004509F2"/>
    <w:rsid w:val="0045281D"/>
    <w:rsid w:val="00452831"/>
    <w:rsid w:val="00452D85"/>
    <w:rsid w:val="00453917"/>
    <w:rsid w:val="00453E1E"/>
    <w:rsid w:val="00454FB0"/>
    <w:rsid w:val="00455076"/>
    <w:rsid w:val="00455D2A"/>
    <w:rsid w:val="0045667A"/>
    <w:rsid w:val="00456812"/>
    <w:rsid w:val="004575DA"/>
    <w:rsid w:val="00460396"/>
    <w:rsid w:val="004613CB"/>
    <w:rsid w:val="00461663"/>
    <w:rsid w:val="004624B8"/>
    <w:rsid w:val="00462879"/>
    <w:rsid w:val="004633D2"/>
    <w:rsid w:val="00464708"/>
    <w:rsid w:val="0046535F"/>
    <w:rsid w:val="00466EDD"/>
    <w:rsid w:val="00466FDE"/>
    <w:rsid w:val="00467001"/>
    <w:rsid w:val="004708D0"/>
    <w:rsid w:val="004712F2"/>
    <w:rsid w:val="00471304"/>
    <w:rsid w:val="004718D4"/>
    <w:rsid w:val="00472AD3"/>
    <w:rsid w:val="004734E0"/>
    <w:rsid w:val="00474A97"/>
    <w:rsid w:val="00480210"/>
    <w:rsid w:val="004805B3"/>
    <w:rsid w:val="00480659"/>
    <w:rsid w:val="00480D70"/>
    <w:rsid w:val="004818D4"/>
    <w:rsid w:val="00481D6B"/>
    <w:rsid w:val="004824A3"/>
    <w:rsid w:val="0048279A"/>
    <w:rsid w:val="004828DF"/>
    <w:rsid w:val="00482A02"/>
    <w:rsid w:val="00482A71"/>
    <w:rsid w:val="00483F22"/>
    <w:rsid w:val="00484058"/>
    <w:rsid w:val="0048421A"/>
    <w:rsid w:val="00484479"/>
    <w:rsid w:val="004867CD"/>
    <w:rsid w:val="00487223"/>
    <w:rsid w:val="00487910"/>
    <w:rsid w:val="00490013"/>
    <w:rsid w:val="004911EF"/>
    <w:rsid w:val="004911FF"/>
    <w:rsid w:val="0049141E"/>
    <w:rsid w:val="00491A37"/>
    <w:rsid w:val="00491EA5"/>
    <w:rsid w:val="004926D4"/>
    <w:rsid w:val="00493864"/>
    <w:rsid w:val="00493ED3"/>
    <w:rsid w:val="00493F3F"/>
    <w:rsid w:val="00494938"/>
    <w:rsid w:val="00494A25"/>
    <w:rsid w:val="00494F02"/>
    <w:rsid w:val="00495B2A"/>
    <w:rsid w:val="00496682"/>
    <w:rsid w:val="00497954"/>
    <w:rsid w:val="00497ECC"/>
    <w:rsid w:val="004A02B7"/>
    <w:rsid w:val="004A0435"/>
    <w:rsid w:val="004A186D"/>
    <w:rsid w:val="004A1A43"/>
    <w:rsid w:val="004A20E1"/>
    <w:rsid w:val="004A21E0"/>
    <w:rsid w:val="004A2DC2"/>
    <w:rsid w:val="004A2F1F"/>
    <w:rsid w:val="004A46DE"/>
    <w:rsid w:val="004A52B4"/>
    <w:rsid w:val="004A5C23"/>
    <w:rsid w:val="004A62BA"/>
    <w:rsid w:val="004A6F4F"/>
    <w:rsid w:val="004A745C"/>
    <w:rsid w:val="004A7481"/>
    <w:rsid w:val="004B0696"/>
    <w:rsid w:val="004B08F0"/>
    <w:rsid w:val="004B1194"/>
    <w:rsid w:val="004B295C"/>
    <w:rsid w:val="004B2C5C"/>
    <w:rsid w:val="004B2CC1"/>
    <w:rsid w:val="004B357A"/>
    <w:rsid w:val="004B364E"/>
    <w:rsid w:val="004B4738"/>
    <w:rsid w:val="004B4C05"/>
    <w:rsid w:val="004B5542"/>
    <w:rsid w:val="004B5A0C"/>
    <w:rsid w:val="004C120E"/>
    <w:rsid w:val="004C2B31"/>
    <w:rsid w:val="004C3218"/>
    <w:rsid w:val="004C3EF0"/>
    <w:rsid w:val="004C5722"/>
    <w:rsid w:val="004C5A88"/>
    <w:rsid w:val="004C5C5C"/>
    <w:rsid w:val="004C5C8F"/>
    <w:rsid w:val="004C5FCF"/>
    <w:rsid w:val="004C68D5"/>
    <w:rsid w:val="004C6B05"/>
    <w:rsid w:val="004C6C24"/>
    <w:rsid w:val="004C7514"/>
    <w:rsid w:val="004C7881"/>
    <w:rsid w:val="004D308D"/>
    <w:rsid w:val="004D3E22"/>
    <w:rsid w:val="004D7291"/>
    <w:rsid w:val="004D75A4"/>
    <w:rsid w:val="004E07F4"/>
    <w:rsid w:val="004E12D8"/>
    <w:rsid w:val="004E2637"/>
    <w:rsid w:val="004E2F8E"/>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65E3"/>
    <w:rsid w:val="004F7D15"/>
    <w:rsid w:val="0050060C"/>
    <w:rsid w:val="0050127E"/>
    <w:rsid w:val="00503441"/>
    <w:rsid w:val="00503767"/>
    <w:rsid w:val="0050394A"/>
    <w:rsid w:val="005041AD"/>
    <w:rsid w:val="00504289"/>
    <w:rsid w:val="00504658"/>
    <w:rsid w:val="0050566A"/>
    <w:rsid w:val="00506552"/>
    <w:rsid w:val="00506577"/>
    <w:rsid w:val="00506969"/>
    <w:rsid w:val="00506DA8"/>
    <w:rsid w:val="00507FC4"/>
    <w:rsid w:val="0051056E"/>
    <w:rsid w:val="00511B0D"/>
    <w:rsid w:val="00511D3A"/>
    <w:rsid w:val="00512099"/>
    <w:rsid w:val="005123E1"/>
    <w:rsid w:val="0051346A"/>
    <w:rsid w:val="00514070"/>
    <w:rsid w:val="00514D4F"/>
    <w:rsid w:val="00515700"/>
    <w:rsid w:val="00516A37"/>
    <w:rsid w:val="00516CD2"/>
    <w:rsid w:val="00516DFB"/>
    <w:rsid w:val="00516E17"/>
    <w:rsid w:val="00517A78"/>
    <w:rsid w:val="00517F5A"/>
    <w:rsid w:val="00520940"/>
    <w:rsid w:val="005219C6"/>
    <w:rsid w:val="00522CC8"/>
    <w:rsid w:val="00523227"/>
    <w:rsid w:val="00523AF8"/>
    <w:rsid w:val="00523AFA"/>
    <w:rsid w:val="00524313"/>
    <w:rsid w:val="00524EE3"/>
    <w:rsid w:val="00525113"/>
    <w:rsid w:val="00525120"/>
    <w:rsid w:val="005252B7"/>
    <w:rsid w:val="00525913"/>
    <w:rsid w:val="00525E19"/>
    <w:rsid w:val="00526C8D"/>
    <w:rsid w:val="005272AF"/>
    <w:rsid w:val="00530059"/>
    <w:rsid w:val="005317AE"/>
    <w:rsid w:val="00531C77"/>
    <w:rsid w:val="005320E7"/>
    <w:rsid w:val="005328E1"/>
    <w:rsid w:val="005331D5"/>
    <w:rsid w:val="005336C0"/>
    <w:rsid w:val="0053494E"/>
    <w:rsid w:val="00536C8A"/>
    <w:rsid w:val="00537269"/>
    <w:rsid w:val="00537B04"/>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1C8"/>
    <w:rsid w:val="00546A05"/>
    <w:rsid w:val="00547317"/>
    <w:rsid w:val="0054744A"/>
    <w:rsid w:val="005478B1"/>
    <w:rsid w:val="00550033"/>
    <w:rsid w:val="005500E3"/>
    <w:rsid w:val="00550BD7"/>
    <w:rsid w:val="005527DC"/>
    <w:rsid w:val="00552F9C"/>
    <w:rsid w:val="00553158"/>
    <w:rsid w:val="00554804"/>
    <w:rsid w:val="005556DD"/>
    <w:rsid w:val="005559A7"/>
    <w:rsid w:val="00556F1A"/>
    <w:rsid w:val="005572B3"/>
    <w:rsid w:val="005605AB"/>
    <w:rsid w:val="0056084A"/>
    <w:rsid w:val="005625ED"/>
    <w:rsid w:val="005629D5"/>
    <w:rsid w:val="00562A3F"/>
    <w:rsid w:val="00562D90"/>
    <w:rsid w:val="00562E22"/>
    <w:rsid w:val="005650E9"/>
    <w:rsid w:val="00565C98"/>
    <w:rsid w:val="00566032"/>
    <w:rsid w:val="0056613E"/>
    <w:rsid w:val="00570192"/>
    <w:rsid w:val="00571186"/>
    <w:rsid w:val="00571ECD"/>
    <w:rsid w:val="005721CB"/>
    <w:rsid w:val="00572385"/>
    <w:rsid w:val="0057313A"/>
    <w:rsid w:val="0057338E"/>
    <w:rsid w:val="00574637"/>
    <w:rsid w:val="005748FC"/>
    <w:rsid w:val="00575074"/>
    <w:rsid w:val="00575FA6"/>
    <w:rsid w:val="005761EC"/>
    <w:rsid w:val="0057630C"/>
    <w:rsid w:val="00576B1E"/>
    <w:rsid w:val="005775C5"/>
    <w:rsid w:val="005801E3"/>
    <w:rsid w:val="005812F6"/>
    <w:rsid w:val="00581A9D"/>
    <w:rsid w:val="00582E4A"/>
    <w:rsid w:val="005830DD"/>
    <w:rsid w:val="0058372D"/>
    <w:rsid w:val="00584106"/>
    <w:rsid w:val="00584FA6"/>
    <w:rsid w:val="005856C6"/>
    <w:rsid w:val="00585DB9"/>
    <w:rsid w:val="00586962"/>
    <w:rsid w:val="00586C4C"/>
    <w:rsid w:val="00587AAD"/>
    <w:rsid w:val="00590C56"/>
    <w:rsid w:val="00591989"/>
    <w:rsid w:val="005919D3"/>
    <w:rsid w:val="00592C8A"/>
    <w:rsid w:val="005949D0"/>
    <w:rsid w:val="0059519F"/>
    <w:rsid w:val="005958F3"/>
    <w:rsid w:val="00595AE3"/>
    <w:rsid w:val="00595E25"/>
    <w:rsid w:val="00596C85"/>
    <w:rsid w:val="00597327"/>
    <w:rsid w:val="005A0256"/>
    <w:rsid w:val="005A1470"/>
    <w:rsid w:val="005A1C0A"/>
    <w:rsid w:val="005A2AB8"/>
    <w:rsid w:val="005A31AF"/>
    <w:rsid w:val="005A36A2"/>
    <w:rsid w:val="005A5D8C"/>
    <w:rsid w:val="005A5F44"/>
    <w:rsid w:val="005A614F"/>
    <w:rsid w:val="005A6749"/>
    <w:rsid w:val="005A77B6"/>
    <w:rsid w:val="005A79AA"/>
    <w:rsid w:val="005B0984"/>
    <w:rsid w:val="005B0F1C"/>
    <w:rsid w:val="005C090F"/>
    <w:rsid w:val="005C0910"/>
    <w:rsid w:val="005C0DDB"/>
    <w:rsid w:val="005C124A"/>
    <w:rsid w:val="005C12B2"/>
    <w:rsid w:val="005C2DF9"/>
    <w:rsid w:val="005C3311"/>
    <w:rsid w:val="005C3519"/>
    <w:rsid w:val="005C3B5E"/>
    <w:rsid w:val="005C4CC7"/>
    <w:rsid w:val="005C4D3B"/>
    <w:rsid w:val="005C6060"/>
    <w:rsid w:val="005C71B0"/>
    <w:rsid w:val="005D050C"/>
    <w:rsid w:val="005D1102"/>
    <w:rsid w:val="005D1369"/>
    <w:rsid w:val="005D1B67"/>
    <w:rsid w:val="005D2269"/>
    <w:rsid w:val="005D26C3"/>
    <w:rsid w:val="005D2F47"/>
    <w:rsid w:val="005D44D6"/>
    <w:rsid w:val="005D5EC0"/>
    <w:rsid w:val="005D6BC1"/>
    <w:rsid w:val="005D6F0B"/>
    <w:rsid w:val="005D71E9"/>
    <w:rsid w:val="005D73B0"/>
    <w:rsid w:val="005D7C42"/>
    <w:rsid w:val="005E01F2"/>
    <w:rsid w:val="005E0702"/>
    <w:rsid w:val="005E0876"/>
    <w:rsid w:val="005E0C02"/>
    <w:rsid w:val="005E1FA3"/>
    <w:rsid w:val="005E20FD"/>
    <w:rsid w:val="005E3B31"/>
    <w:rsid w:val="005E4134"/>
    <w:rsid w:val="005E62E2"/>
    <w:rsid w:val="005E64EA"/>
    <w:rsid w:val="005E6700"/>
    <w:rsid w:val="005E6B29"/>
    <w:rsid w:val="005E7228"/>
    <w:rsid w:val="005F0FC4"/>
    <w:rsid w:val="005F15A9"/>
    <w:rsid w:val="005F1E6C"/>
    <w:rsid w:val="005F3275"/>
    <w:rsid w:val="005F3846"/>
    <w:rsid w:val="005F3991"/>
    <w:rsid w:val="005F3DD5"/>
    <w:rsid w:val="005F4C36"/>
    <w:rsid w:val="005F579D"/>
    <w:rsid w:val="005F5974"/>
    <w:rsid w:val="005F6394"/>
    <w:rsid w:val="005F7753"/>
    <w:rsid w:val="005F7E66"/>
    <w:rsid w:val="005F7F0B"/>
    <w:rsid w:val="006020AB"/>
    <w:rsid w:val="00602C62"/>
    <w:rsid w:val="00603F5F"/>
    <w:rsid w:val="00604AE4"/>
    <w:rsid w:val="00604CBC"/>
    <w:rsid w:val="00605ECA"/>
    <w:rsid w:val="00607620"/>
    <w:rsid w:val="00610701"/>
    <w:rsid w:val="00610E01"/>
    <w:rsid w:val="006115D3"/>
    <w:rsid w:val="006117F1"/>
    <w:rsid w:val="00611C73"/>
    <w:rsid w:val="00612482"/>
    <w:rsid w:val="006129BD"/>
    <w:rsid w:val="00613249"/>
    <w:rsid w:val="0061410E"/>
    <w:rsid w:val="0061616A"/>
    <w:rsid w:val="006163C7"/>
    <w:rsid w:val="0061663E"/>
    <w:rsid w:val="00616818"/>
    <w:rsid w:val="00620193"/>
    <w:rsid w:val="00620874"/>
    <w:rsid w:val="006219F3"/>
    <w:rsid w:val="00621D50"/>
    <w:rsid w:val="00622B33"/>
    <w:rsid w:val="00622FBA"/>
    <w:rsid w:val="00623878"/>
    <w:rsid w:val="00624A25"/>
    <w:rsid w:val="006260A1"/>
    <w:rsid w:val="0062738A"/>
    <w:rsid w:val="006305C5"/>
    <w:rsid w:val="006307BC"/>
    <w:rsid w:val="0063158D"/>
    <w:rsid w:val="0063167E"/>
    <w:rsid w:val="006329D0"/>
    <w:rsid w:val="00633375"/>
    <w:rsid w:val="0063487F"/>
    <w:rsid w:val="006358DF"/>
    <w:rsid w:val="00635B1E"/>
    <w:rsid w:val="0063712D"/>
    <w:rsid w:val="0063781A"/>
    <w:rsid w:val="006407BA"/>
    <w:rsid w:val="006421A1"/>
    <w:rsid w:val="006431A1"/>
    <w:rsid w:val="00643A03"/>
    <w:rsid w:val="006446EA"/>
    <w:rsid w:val="00647B9E"/>
    <w:rsid w:val="00647EB7"/>
    <w:rsid w:val="006512FB"/>
    <w:rsid w:val="00651646"/>
    <w:rsid w:val="00652044"/>
    <w:rsid w:val="00652540"/>
    <w:rsid w:val="00652CD5"/>
    <w:rsid w:val="0065369C"/>
    <w:rsid w:val="00653A55"/>
    <w:rsid w:val="00653C6E"/>
    <w:rsid w:val="00654595"/>
    <w:rsid w:val="006549FE"/>
    <w:rsid w:val="00654F72"/>
    <w:rsid w:val="0065688F"/>
    <w:rsid w:val="00656EAD"/>
    <w:rsid w:val="00656F6B"/>
    <w:rsid w:val="006616AA"/>
    <w:rsid w:val="00661CA9"/>
    <w:rsid w:val="006623F7"/>
    <w:rsid w:val="00662C4A"/>
    <w:rsid w:val="0066333D"/>
    <w:rsid w:val="00665729"/>
    <w:rsid w:val="006667BB"/>
    <w:rsid w:val="0066686C"/>
    <w:rsid w:val="006674A4"/>
    <w:rsid w:val="00672440"/>
    <w:rsid w:val="00672FA3"/>
    <w:rsid w:val="00674381"/>
    <w:rsid w:val="0067466E"/>
    <w:rsid w:val="00674A3A"/>
    <w:rsid w:val="00675C79"/>
    <w:rsid w:val="006766AF"/>
    <w:rsid w:val="006768F8"/>
    <w:rsid w:val="006769C8"/>
    <w:rsid w:val="00677BCF"/>
    <w:rsid w:val="00677F80"/>
    <w:rsid w:val="00677FE7"/>
    <w:rsid w:val="00680423"/>
    <w:rsid w:val="006808E1"/>
    <w:rsid w:val="00680C56"/>
    <w:rsid w:val="00681414"/>
    <w:rsid w:val="006814C1"/>
    <w:rsid w:val="00681584"/>
    <w:rsid w:val="00681CD4"/>
    <w:rsid w:val="00682767"/>
    <w:rsid w:val="00682D36"/>
    <w:rsid w:val="00683B38"/>
    <w:rsid w:val="0068507D"/>
    <w:rsid w:val="00686C16"/>
    <w:rsid w:val="00687A35"/>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B44"/>
    <w:rsid w:val="006A1BF6"/>
    <w:rsid w:val="006A1C03"/>
    <w:rsid w:val="006A2B6F"/>
    <w:rsid w:val="006A2D38"/>
    <w:rsid w:val="006A306C"/>
    <w:rsid w:val="006A3942"/>
    <w:rsid w:val="006A45AA"/>
    <w:rsid w:val="006A4CFC"/>
    <w:rsid w:val="006A567C"/>
    <w:rsid w:val="006A69F2"/>
    <w:rsid w:val="006A7AE1"/>
    <w:rsid w:val="006B1642"/>
    <w:rsid w:val="006B194E"/>
    <w:rsid w:val="006B1B15"/>
    <w:rsid w:val="006B2709"/>
    <w:rsid w:val="006B4D4C"/>
    <w:rsid w:val="006B4D55"/>
    <w:rsid w:val="006B524D"/>
    <w:rsid w:val="006B60D8"/>
    <w:rsid w:val="006B71A1"/>
    <w:rsid w:val="006B7A13"/>
    <w:rsid w:val="006B7D9D"/>
    <w:rsid w:val="006C0CF4"/>
    <w:rsid w:val="006C0FA0"/>
    <w:rsid w:val="006C26E8"/>
    <w:rsid w:val="006C2766"/>
    <w:rsid w:val="006C2FEB"/>
    <w:rsid w:val="006C3017"/>
    <w:rsid w:val="006C3F78"/>
    <w:rsid w:val="006C4BD3"/>
    <w:rsid w:val="006C4BF9"/>
    <w:rsid w:val="006C5566"/>
    <w:rsid w:val="006C59AF"/>
    <w:rsid w:val="006C72A8"/>
    <w:rsid w:val="006C7351"/>
    <w:rsid w:val="006C7605"/>
    <w:rsid w:val="006C7899"/>
    <w:rsid w:val="006C7935"/>
    <w:rsid w:val="006C7AE7"/>
    <w:rsid w:val="006D06AA"/>
    <w:rsid w:val="006D199D"/>
    <w:rsid w:val="006D1D0A"/>
    <w:rsid w:val="006D1DF8"/>
    <w:rsid w:val="006D283F"/>
    <w:rsid w:val="006D2D6A"/>
    <w:rsid w:val="006D2E04"/>
    <w:rsid w:val="006D45DA"/>
    <w:rsid w:val="006D4840"/>
    <w:rsid w:val="006D4BA1"/>
    <w:rsid w:val="006D4EFE"/>
    <w:rsid w:val="006D50D2"/>
    <w:rsid w:val="006D5A46"/>
    <w:rsid w:val="006D7336"/>
    <w:rsid w:val="006D7997"/>
    <w:rsid w:val="006D7CAA"/>
    <w:rsid w:val="006D7DB4"/>
    <w:rsid w:val="006E0AAF"/>
    <w:rsid w:val="006E0F54"/>
    <w:rsid w:val="006E0F55"/>
    <w:rsid w:val="006E13E0"/>
    <w:rsid w:val="006E1A14"/>
    <w:rsid w:val="006E1F9E"/>
    <w:rsid w:val="006E1FF9"/>
    <w:rsid w:val="006E201C"/>
    <w:rsid w:val="006E2E06"/>
    <w:rsid w:val="006E324B"/>
    <w:rsid w:val="006E5B89"/>
    <w:rsid w:val="006E5C58"/>
    <w:rsid w:val="006E675C"/>
    <w:rsid w:val="006E69EA"/>
    <w:rsid w:val="006E6F51"/>
    <w:rsid w:val="006E7A30"/>
    <w:rsid w:val="006F08C9"/>
    <w:rsid w:val="006F1795"/>
    <w:rsid w:val="006F2DE9"/>
    <w:rsid w:val="006F4DA1"/>
    <w:rsid w:val="006F4E19"/>
    <w:rsid w:val="006F52F0"/>
    <w:rsid w:val="006F5A49"/>
    <w:rsid w:val="006F64AE"/>
    <w:rsid w:val="006F6DE1"/>
    <w:rsid w:val="006F7508"/>
    <w:rsid w:val="006F774C"/>
    <w:rsid w:val="006F7A9C"/>
    <w:rsid w:val="00700122"/>
    <w:rsid w:val="0070063C"/>
    <w:rsid w:val="007017AA"/>
    <w:rsid w:val="00702772"/>
    <w:rsid w:val="007039EB"/>
    <w:rsid w:val="00703A03"/>
    <w:rsid w:val="007057C3"/>
    <w:rsid w:val="00705A44"/>
    <w:rsid w:val="007069FC"/>
    <w:rsid w:val="00706A40"/>
    <w:rsid w:val="00706F22"/>
    <w:rsid w:val="00706FC3"/>
    <w:rsid w:val="00710189"/>
    <w:rsid w:val="00710954"/>
    <w:rsid w:val="00710E37"/>
    <w:rsid w:val="00711838"/>
    <w:rsid w:val="007119FB"/>
    <w:rsid w:val="007124DD"/>
    <w:rsid w:val="00712F82"/>
    <w:rsid w:val="00713006"/>
    <w:rsid w:val="0071332F"/>
    <w:rsid w:val="0071394F"/>
    <w:rsid w:val="0071398F"/>
    <w:rsid w:val="00715948"/>
    <w:rsid w:val="00715B72"/>
    <w:rsid w:val="00717148"/>
    <w:rsid w:val="007176C0"/>
    <w:rsid w:val="00717A98"/>
    <w:rsid w:val="00720121"/>
    <w:rsid w:val="00720C30"/>
    <w:rsid w:val="00720C3F"/>
    <w:rsid w:val="00721905"/>
    <w:rsid w:val="00721AFD"/>
    <w:rsid w:val="00721B00"/>
    <w:rsid w:val="00722E86"/>
    <w:rsid w:val="0072304B"/>
    <w:rsid w:val="0072359F"/>
    <w:rsid w:val="00725297"/>
    <w:rsid w:val="007258E7"/>
    <w:rsid w:val="00726E0E"/>
    <w:rsid w:val="00726E18"/>
    <w:rsid w:val="00727D57"/>
    <w:rsid w:val="0073192E"/>
    <w:rsid w:val="00735003"/>
    <w:rsid w:val="0073527A"/>
    <w:rsid w:val="00736959"/>
    <w:rsid w:val="00736FE2"/>
    <w:rsid w:val="0074047E"/>
    <w:rsid w:val="007407CA"/>
    <w:rsid w:val="0074182E"/>
    <w:rsid w:val="00741E05"/>
    <w:rsid w:val="00742EC1"/>
    <w:rsid w:val="00743548"/>
    <w:rsid w:val="00745024"/>
    <w:rsid w:val="007454F4"/>
    <w:rsid w:val="007457D5"/>
    <w:rsid w:val="00746021"/>
    <w:rsid w:val="007466CC"/>
    <w:rsid w:val="00746E65"/>
    <w:rsid w:val="0074776D"/>
    <w:rsid w:val="00747CF5"/>
    <w:rsid w:val="007506A4"/>
    <w:rsid w:val="00750D1E"/>
    <w:rsid w:val="007511AE"/>
    <w:rsid w:val="00751392"/>
    <w:rsid w:val="00751485"/>
    <w:rsid w:val="00751C0C"/>
    <w:rsid w:val="00752043"/>
    <w:rsid w:val="007527F7"/>
    <w:rsid w:val="00753055"/>
    <w:rsid w:val="00753722"/>
    <w:rsid w:val="007560FE"/>
    <w:rsid w:val="007568E8"/>
    <w:rsid w:val="00756FDA"/>
    <w:rsid w:val="007574B0"/>
    <w:rsid w:val="0075782C"/>
    <w:rsid w:val="00760F1D"/>
    <w:rsid w:val="007629C6"/>
    <w:rsid w:val="007630DC"/>
    <w:rsid w:val="0076341F"/>
    <w:rsid w:val="007640D7"/>
    <w:rsid w:val="00764F8A"/>
    <w:rsid w:val="007651A7"/>
    <w:rsid w:val="0076563D"/>
    <w:rsid w:val="0076695B"/>
    <w:rsid w:val="00771AEC"/>
    <w:rsid w:val="00771FC4"/>
    <w:rsid w:val="0077229B"/>
    <w:rsid w:val="007727C1"/>
    <w:rsid w:val="00772A7A"/>
    <w:rsid w:val="00772A90"/>
    <w:rsid w:val="00773026"/>
    <w:rsid w:val="0077318F"/>
    <w:rsid w:val="007731FC"/>
    <w:rsid w:val="00773B29"/>
    <w:rsid w:val="007759ED"/>
    <w:rsid w:val="00775A8F"/>
    <w:rsid w:val="00775F21"/>
    <w:rsid w:val="0077636D"/>
    <w:rsid w:val="00776D29"/>
    <w:rsid w:val="00777E4D"/>
    <w:rsid w:val="00777F5C"/>
    <w:rsid w:val="00780D0F"/>
    <w:rsid w:val="00781717"/>
    <w:rsid w:val="00783292"/>
    <w:rsid w:val="0078373C"/>
    <w:rsid w:val="00784857"/>
    <w:rsid w:val="0078621D"/>
    <w:rsid w:val="00786BF9"/>
    <w:rsid w:val="00787267"/>
    <w:rsid w:val="00787310"/>
    <w:rsid w:val="00790890"/>
    <w:rsid w:val="00791A00"/>
    <w:rsid w:val="00791AF9"/>
    <w:rsid w:val="00792792"/>
    <w:rsid w:val="0079429C"/>
    <w:rsid w:val="007943FD"/>
    <w:rsid w:val="00794614"/>
    <w:rsid w:val="00795C0E"/>
    <w:rsid w:val="00795E5F"/>
    <w:rsid w:val="00796428"/>
    <w:rsid w:val="00796A7B"/>
    <w:rsid w:val="00796C9C"/>
    <w:rsid w:val="007A12DC"/>
    <w:rsid w:val="007A2AC9"/>
    <w:rsid w:val="007A3223"/>
    <w:rsid w:val="007A3442"/>
    <w:rsid w:val="007A3D06"/>
    <w:rsid w:val="007A46E1"/>
    <w:rsid w:val="007A4CDB"/>
    <w:rsid w:val="007A530F"/>
    <w:rsid w:val="007A5CBE"/>
    <w:rsid w:val="007A647E"/>
    <w:rsid w:val="007B18F2"/>
    <w:rsid w:val="007B22D0"/>
    <w:rsid w:val="007B25C9"/>
    <w:rsid w:val="007B2B71"/>
    <w:rsid w:val="007B2FB6"/>
    <w:rsid w:val="007B4A26"/>
    <w:rsid w:val="007B4E19"/>
    <w:rsid w:val="007B57E0"/>
    <w:rsid w:val="007B72C9"/>
    <w:rsid w:val="007B78D8"/>
    <w:rsid w:val="007C1031"/>
    <w:rsid w:val="007C20C9"/>
    <w:rsid w:val="007C2939"/>
    <w:rsid w:val="007C2A04"/>
    <w:rsid w:val="007C2A9B"/>
    <w:rsid w:val="007C3177"/>
    <w:rsid w:val="007C36DB"/>
    <w:rsid w:val="007C3AB3"/>
    <w:rsid w:val="007C44C0"/>
    <w:rsid w:val="007C4DFB"/>
    <w:rsid w:val="007C59C7"/>
    <w:rsid w:val="007C5AD7"/>
    <w:rsid w:val="007C5C6C"/>
    <w:rsid w:val="007C6630"/>
    <w:rsid w:val="007C7539"/>
    <w:rsid w:val="007C7659"/>
    <w:rsid w:val="007C7F38"/>
    <w:rsid w:val="007D036F"/>
    <w:rsid w:val="007D1108"/>
    <w:rsid w:val="007D135C"/>
    <w:rsid w:val="007D14D8"/>
    <w:rsid w:val="007D16D5"/>
    <w:rsid w:val="007D16D8"/>
    <w:rsid w:val="007D1709"/>
    <w:rsid w:val="007D2853"/>
    <w:rsid w:val="007D315B"/>
    <w:rsid w:val="007D36B1"/>
    <w:rsid w:val="007D3793"/>
    <w:rsid w:val="007D4738"/>
    <w:rsid w:val="007D4DAA"/>
    <w:rsid w:val="007D5A00"/>
    <w:rsid w:val="007D5A8B"/>
    <w:rsid w:val="007D69BC"/>
    <w:rsid w:val="007D727F"/>
    <w:rsid w:val="007D73FD"/>
    <w:rsid w:val="007D7BD6"/>
    <w:rsid w:val="007D7F3F"/>
    <w:rsid w:val="007E04CA"/>
    <w:rsid w:val="007E0BCF"/>
    <w:rsid w:val="007E18CC"/>
    <w:rsid w:val="007E1FAF"/>
    <w:rsid w:val="007E347E"/>
    <w:rsid w:val="007E38BE"/>
    <w:rsid w:val="007E4F8B"/>
    <w:rsid w:val="007E571C"/>
    <w:rsid w:val="007E616A"/>
    <w:rsid w:val="007E6609"/>
    <w:rsid w:val="007E69E2"/>
    <w:rsid w:val="007E7475"/>
    <w:rsid w:val="007E7F73"/>
    <w:rsid w:val="007F0A65"/>
    <w:rsid w:val="007F0EAD"/>
    <w:rsid w:val="007F0F50"/>
    <w:rsid w:val="007F2739"/>
    <w:rsid w:val="007F2CCE"/>
    <w:rsid w:val="007F4045"/>
    <w:rsid w:val="007F411D"/>
    <w:rsid w:val="007F42BC"/>
    <w:rsid w:val="007F4D3B"/>
    <w:rsid w:val="007F574A"/>
    <w:rsid w:val="007F5E94"/>
    <w:rsid w:val="007F60F9"/>
    <w:rsid w:val="007F760D"/>
    <w:rsid w:val="00800CA0"/>
    <w:rsid w:val="00802784"/>
    <w:rsid w:val="008031B8"/>
    <w:rsid w:val="008043A1"/>
    <w:rsid w:val="0080456D"/>
    <w:rsid w:val="00804669"/>
    <w:rsid w:val="00806A96"/>
    <w:rsid w:val="00810369"/>
    <w:rsid w:val="0081118D"/>
    <w:rsid w:val="00811AE6"/>
    <w:rsid w:val="00811EC8"/>
    <w:rsid w:val="008133F7"/>
    <w:rsid w:val="0081435A"/>
    <w:rsid w:val="00814419"/>
    <w:rsid w:val="00814C38"/>
    <w:rsid w:val="00814EA8"/>
    <w:rsid w:val="008150C0"/>
    <w:rsid w:val="00815FE4"/>
    <w:rsid w:val="008170E2"/>
    <w:rsid w:val="008173A7"/>
    <w:rsid w:val="008206BF"/>
    <w:rsid w:val="0082176D"/>
    <w:rsid w:val="00821E32"/>
    <w:rsid w:val="00822922"/>
    <w:rsid w:val="008236E4"/>
    <w:rsid w:val="008239E7"/>
    <w:rsid w:val="00823B16"/>
    <w:rsid w:val="00823E30"/>
    <w:rsid w:val="008242C9"/>
    <w:rsid w:val="00824822"/>
    <w:rsid w:val="00824B16"/>
    <w:rsid w:val="00825A7B"/>
    <w:rsid w:val="008265A7"/>
    <w:rsid w:val="00826F4F"/>
    <w:rsid w:val="00827477"/>
    <w:rsid w:val="0083007A"/>
    <w:rsid w:val="00830A5C"/>
    <w:rsid w:val="00830DD4"/>
    <w:rsid w:val="00830F56"/>
    <w:rsid w:val="00831093"/>
    <w:rsid w:val="0083353F"/>
    <w:rsid w:val="00834204"/>
    <w:rsid w:val="00834615"/>
    <w:rsid w:val="00835202"/>
    <w:rsid w:val="00835A4C"/>
    <w:rsid w:val="0083682C"/>
    <w:rsid w:val="008369FE"/>
    <w:rsid w:val="00836F9A"/>
    <w:rsid w:val="008373E0"/>
    <w:rsid w:val="00837990"/>
    <w:rsid w:val="008400F8"/>
    <w:rsid w:val="008400FA"/>
    <w:rsid w:val="00840BB1"/>
    <w:rsid w:val="00841021"/>
    <w:rsid w:val="0084107D"/>
    <w:rsid w:val="00842180"/>
    <w:rsid w:val="0084249F"/>
    <w:rsid w:val="008424BA"/>
    <w:rsid w:val="008440DC"/>
    <w:rsid w:val="0084438F"/>
    <w:rsid w:val="00844DA7"/>
    <w:rsid w:val="00846F45"/>
    <w:rsid w:val="00850ABA"/>
    <w:rsid w:val="00850CA4"/>
    <w:rsid w:val="00851C51"/>
    <w:rsid w:val="00852712"/>
    <w:rsid w:val="00852FFE"/>
    <w:rsid w:val="008530C8"/>
    <w:rsid w:val="008547E0"/>
    <w:rsid w:val="008550CC"/>
    <w:rsid w:val="00855416"/>
    <w:rsid w:val="0085583E"/>
    <w:rsid w:val="00856068"/>
    <w:rsid w:val="00856E51"/>
    <w:rsid w:val="00856F67"/>
    <w:rsid w:val="00860F03"/>
    <w:rsid w:val="008610A4"/>
    <w:rsid w:val="008617CF"/>
    <w:rsid w:val="00862899"/>
    <w:rsid w:val="00862D25"/>
    <w:rsid w:val="008641E0"/>
    <w:rsid w:val="008647AD"/>
    <w:rsid w:val="0086484E"/>
    <w:rsid w:val="00865187"/>
    <w:rsid w:val="0087005E"/>
    <w:rsid w:val="00870193"/>
    <w:rsid w:val="0087042D"/>
    <w:rsid w:val="00870711"/>
    <w:rsid w:val="00870AE1"/>
    <w:rsid w:val="00870C96"/>
    <w:rsid w:val="00870F0F"/>
    <w:rsid w:val="008711AB"/>
    <w:rsid w:val="008724DE"/>
    <w:rsid w:val="0087304B"/>
    <w:rsid w:val="0087333E"/>
    <w:rsid w:val="00874264"/>
    <w:rsid w:val="00875CE0"/>
    <w:rsid w:val="00877027"/>
    <w:rsid w:val="008773E1"/>
    <w:rsid w:val="00877BDA"/>
    <w:rsid w:val="00881114"/>
    <w:rsid w:val="00881600"/>
    <w:rsid w:val="00881781"/>
    <w:rsid w:val="00881C22"/>
    <w:rsid w:val="00881D2C"/>
    <w:rsid w:val="00881DF2"/>
    <w:rsid w:val="00883232"/>
    <w:rsid w:val="00885F67"/>
    <w:rsid w:val="00886706"/>
    <w:rsid w:val="0088672A"/>
    <w:rsid w:val="00886EBF"/>
    <w:rsid w:val="008871CD"/>
    <w:rsid w:val="008902B4"/>
    <w:rsid w:val="00890874"/>
    <w:rsid w:val="008912F9"/>
    <w:rsid w:val="00891D0A"/>
    <w:rsid w:val="00891D78"/>
    <w:rsid w:val="00892220"/>
    <w:rsid w:val="00892B58"/>
    <w:rsid w:val="00893EBA"/>
    <w:rsid w:val="008952D0"/>
    <w:rsid w:val="00896567"/>
    <w:rsid w:val="008968C3"/>
    <w:rsid w:val="00896A49"/>
    <w:rsid w:val="00896BD3"/>
    <w:rsid w:val="00897A72"/>
    <w:rsid w:val="008A116F"/>
    <w:rsid w:val="008A166C"/>
    <w:rsid w:val="008A1957"/>
    <w:rsid w:val="008A22F4"/>
    <w:rsid w:val="008A30BB"/>
    <w:rsid w:val="008A35E3"/>
    <w:rsid w:val="008A37FA"/>
    <w:rsid w:val="008A5A73"/>
    <w:rsid w:val="008A5CCA"/>
    <w:rsid w:val="008A75F9"/>
    <w:rsid w:val="008B0A2F"/>
    <w:rsid w:val="008B17A8"/>
    <w:rsid w:val="008B2254"/>
    <w:rsid w:val="008B29FC"/>
    <w:rsid w:val="008B3A3D"/>
    <w:rsid w:val="008B3EA4"/>
    <w:rsid w:val="008B4135"/>
    <w:rsid w:val="008B45C1"/>
    <w:rsid w:val="008B485D"/>
    <w:rsid w:val="008B4D92"/>
    <w:rsid w:val="008B57DB"/>
    <w:rsid w:val="008B5BF7"/>
    <w:rsid w:val="008B7048"/>
    <w:rsid w:val="008B7E7D"/>
    <w:rsid w:val="008B7EE0"/>
    <w:rsid w:val="008C13D2"/>
    <w:rsid w:val="008C1837"/>
    <w:rsid w:val="008C2177"/>
    <w:rsid w:val="008C2454"/>
    <w:rsid w:val="008C5F7E"/>
    <w:rsid w:val="008C66E9"/>
    <w:rsid w:val="008C78DD"/>
    <w:rsid w:val="008D10BA"/>
    <w:rsid w:val="008D1BE9"/>
    <w:rsid w:val="008D1CBE"/>
    <w:rsid w:val="008D2B26"/>
    <w:rsid w:val="008D301A"/>
    <w:rsid w:val="008D3635"/>
    <w:rsid w:val="008D37FC"/>
    <w:rsid w:val="008D49B3"/>
    <w:rsid w:val="008D734F"/>
    <w:rsid w:val="008D74BD"/>
    <w:rsid w:val="008D79D3"/>
    <w:rsid w:val="008E0B2E"/>
    <w:rsid w:val="008E0C79"/>
    <w:rsid w:val="008E1325"/>
    <w:rsid w:val="008E17EE"/>
    <w:rsid w:val="008E1F5E"/>
    <w:rsid w:val="008E236E"/>
    <w:rsid w:val="008E2E36"/>
    <w:rsid w:val="008E2F1A"/>
    <w:rsid w:val="008E3221"/>
    <w:rsid w:val="008E3884"/>
    <w:rsid w:val="008E44F2"/>
    <w:rsid w:val="008E5018"/>
    <w:rsid w:val="008E5205"/>
    <w:rsid w:val="008E5B6C"/>
    <w:rsid w:val="008E629A"/>
    <w:rsid w:val="008E69B5"/>
    <w:rsid w:val="008E6FAD"/>
    <w:rsid w:val="008E7418"/>
    <w:rsid w:val="008F00BB"/>
    <w:rsid w:val="008F1A5E"/>
    <w:rsid w:val="008F2D8C"/>
    <w:rsid w:val="008F338D"/>
    <w:rsid w:val="008F3B09"/>
    <w:rsid w:val="008F61C4"/>
    <w:rsid w:val="008F6297"/>
    <w:rsid w:val="008F65B1"/>
    <w:rsid w:val="008F6ABF"/>
    <w:rsid w:val="008F6F22"/>
    <w:rsid w:val="008F7424"/>
    <w:rsid w:val="009002EA"/>
    <w:rsid w:val="00900621"/>
    <w:rsid w:val="00901764"/>
    <w:rsid w:val="00902012"/>
    <w:rsid w:val="00902492"/>
    <w:rsid w:val="009030B5"/>
    <w:rsid w:val="00903491"/>
    <w:rsid w:val="00903682"/>
    <w:rsid w:val="00905FF1"/>
    <w:rsid w:val="00906DF2"/>
    <w:rsid w:val="00907811"/>
    <w:rsid w:val="009101A6"/>
    <w:rsid w:val="00910839"/>
    <w:rsid w:val="00910964"/>
    <w:rsid w:val="00911838"/>
    <w:rsid w:val="00911A85"/>
    <w:rsid w:val="00911CFB"/>
    <w:rsid w:val="00912022"/>
    <w:rsid w:val="0091222E"/>
    <w:rsid w:val="009137E6"/>
    <w:rsid w:val="00913CAC"/>
    <w:rsid w:val="009141B8"/>
    <w:rsid w:val="0091537B"/>
    <w:rsid w:val="0091545A"/>
    <w:rsid w:val="009155AE"/>
    <w:rsid w:val="0091560A"/>
    <w:rsid w:val="0091563A"/>
    <w:rsid w:val="0091563C"/>
    <w:rsid w:val="00917A42"/>
    <w:rsid w:val="00920172"/>
    <w:rsid w:val="009213B8"/>
    <w:rsid w:val="00921454"/>
    <w:rsid w:val="00922C17"/>
    <w:rsid w:val="009240A3"/>
    <w:rsid w:val="009244DC"/>
    <w:rsid w:val="00925C97"/>
    <w:rsid w:val="009263CA"/>
    <w:rsid w:val="00927024"/>
    <w:rsid w:val="00927D2B"/>
    <w:rsid w:val="00927F46"/>
    <w:rsid w:val="0093022A"/>
    <w:rsid w:val="009313D1"/>
    <w:rsid w:val="00931593"/>
    <w:rsid w:val="00932119"/>
    <w:rsid w:val="00932336"/>
    <w:rsid w:val="0093263E"/>
    <w:rsid w:val="009337A0"/>
    <w:rsid w:val="00933F08"/>
    <w:rsid w:val="00934A4A"/>
    <w:rsid w:val="00934CA0"/>
    <w:rsid w:val="009351ED"/>
    <w:rsid w:val="009363A5"/>
    <w:rsid w:val="009367A2"/>
    <w:rsid w:val="009367CE"/>
    <w:rsid w:val="009367DF"/>
    <w:rsid w:val="00936D87"/>
    <w:rsid w:val="00937A64"/>
    <w:rsid w:val="0094049D"/>
    <w:rsid w:val="009413B0"/>
    <w:rsid w:val="00942582"/>
    <w:rsid w:val="009437B0"/>
    <w:rsid w:val="009448FA"/>
    <w:rsid w:val="00944B4E"/>
    <w:rsid w:val="00944F82"/>
    <w:rsid w:val="00945CFF"/>
    <w:rsid w:val="0094656B"/>
    <w:rsid w:val="00946F74"/>
    <w:rsid w:val="009472B0"/>
    <w:rsid w:val="00947F40"/>
    <w:rsid w:val="00950107"/>
    <w:rsid w:val="00950963"/>
    <w:rsid w:val="00951840"/>
    <w:rsid w:val="009526E3"/>
    <w:rsid w:val="00953E57"/>
    <w:rsid w:val="0095402C"/>
    <w:rsid w:val="0095501E"/>
    <w:rsid w:val="009555F7"/>
    <w:rsid w:val="009558E7"/>
    <w:rsid w:val="00955D5A"/>
    <w:rsid w:val="00955F5E"/>
    <w:rsid w:val="009575BC"/>
    <w:rsid w:val="00960144"/>
    <w:rsid w:val="0096100A"/>
    <w:rsid w:val="009616CA"/>
    <w:rsid w:val="00961F73"/>
    <w:rsid w:val="00962385"/>
    <w:rsid w:val="00962564"/>
    <w:rsid w:val="00962FB5"/>
    <w:rsid w:val="009634E6"/>
    <w:rsid w:val="00964878"/>
    <w:rsid w:val="009660ED"/>
    <w:rsid w:val="00966B5B"/>
    <w:rsid w:val="009678D6"/>
    <w:rsid w:val="00967CBD"/>
    <w:rsid w:val="00970EA3"/>
    <w:rsid w:val="0097141D"/>
    <w:rsid w:val="00971E4F"/>
    <w:rsid w:val="00972E05"/>
    <w:rsid w:val="00972FA8"/>
    <w:rsid w:val="00972FFC"/>
    <w:rsid w:val="0097300E"/>
    <w:rsid w:val="0097365C"/>
    <w:rsid w:val="009737A0"/>
    <w:rsid w:val="00974263"/>
    <w:rsid w:val="009779D8"/>
    <w:rsid w:val="00983E71"/>
    <w:rsid w:val="00985209"/>
    <w:rsid w:val="00986BB7"/>
    <w:rsid w:val="00986C7C"/>
    <w:rsid w:val="00987CF8"/>
    <w:rsid w:val="00987EEE"/>
    <w:rsid w:val="00990E68"/>
    <w:rsid w:val="009923EB"/>
    <w:rsid w:val="0099245F"/>
    <w:rsid w:val="00992B3D"/>
    <w:rsid w:val="0099367B"/>
    <w:rsid w:val="0099381F"/>
    <w:rsid w:val="00994228"/>
    <w:rsid w:val="00994368"/>
    <w:rsid w:val="00994865"/>
    <w:rsid w:val="009959F6"/>
    <w:rsid w:val="009962B0"/>
    <w:rsid w:val="009962FF"/>
    <w:rsid w:val="00996561"/>
    <w:rsid w:val="00996E8A"/>
    <w:rsid w:val="00997548"/>
    <w:rsid w:val="00997B71"/>
    <w:rsid w:val="009A05E3"/>
    <w:rsid w:val="009A0F47"/>
    <w:rsid w:val="009A1038"/>
    <w:rsid w:val="009A1CB9"/>
    <w:rsid w:val="009A1EB2"/>
    <w:rsid w:val="009A1FD2"/>
    <w:rsid w:val="009A5413"/>
    <w:rsid w:val="009A577F"/>
    <w:rsid w:val="009A5D4D"/>
    <w:rsid w:val="009A692E"/>
    <w:rsid w:val="009A6EF9"/>
    <w:rsid w:val="009A77F2"/>
    <w:rsid w:val="009A7852"/>
    <w:rsid w:val="009A7B5E"/>
    <w:rsid w:val="009B095E"/>
    <w:rsid w:val="009B0CFC"/>
    <w:rsid w:val="009B2460"/>
    <w:rsid w:val="009B2CFE"/>
    <w:rsid w:val="009B2ED4"/>
    <w:rsid w:val="009B3D6C"/>
    <w:rsid w:val="009B4169"/>
    <w:rsid w:val="009B4E3A"/>
    <w:rsid w:val="009B58E1"/>
    <w:rsid w:val="009B5E20"/>
    <w:rsid w:val="009B7367"/>
    <w:rsid w:val="009B786F"/>
    <w:rsid w:val="009B7872"/>
    <w:rsid w:val="009B7F3B"/>
    <w:rsid w:val="009C0168"/>
    <w:rsid w:val="009C0D11"/>
    <w:rsid w:val="009C14BC"/>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20D5"/>
    <w:rsid w:val="009E28B7"/>
    <w:rsid w:val="009E2E22"/>
    <w:rsid w:val="009E2F57"/>
    <w:rsid w:val="009E46D3"/>
    <w:rsid w:val="009E4C1A"/>
    <w:rsid w:val="009E4C6E"/>
    <w:rsid w:val="009E50A7"/>
    <w:rsid w:val="009E5388"/>
    <w:rsid w:val="009E58A8"/>
    <w:rsid w:val="009E5B44"/>
    <w:rsid w:val="009E6506"/>
    <w:rsid w:val="009E66F0"/>
    <w:rsid w:val="009E68F4"/>
    <w:rsid w:val="009E713D"/>
    <w:rsid w:val="009E7FCB"/>
    <w:rsid w:val="009F10B7"/>
    <w:rsid w:val="009F136B"/>
    <w:rsid w:val="009F2072"/>
    <w:rsid w:val="009F2083"/>
    <w:rsid w:val="009F22B8"/>
    <w:rsid w:val="009F2683"/>
    <w:rsid w:val="009F30D5"/>
    <w:rsid w:val="009F35CE"/>
    <w:rsid w:val="009F378E"/>
    <w:rsid w:val="009F43EE"/>
    <w:rsid w:val="009F57CE"/>
    <w:rsid w:val="009F587A"/>
    <w:rsid w:val="009F5B86"/>
    <w:rsid w:val="009F6CAC"/>
    <w:rsid w:val="009F6E30"/>
    <w:rsid w:val="00A001B1"/>
    <w:rsid w:val="00A00500"/>
    <w:rsid w:val="00A01242"/>
    <w:rsid w:val="00A016BE"/>
    <w:rsid w:val="00A018BF"/>
    <w:rsid w:val="00A027FC"/>
    <w:rsid w:val="00A03762"/>
    <w:rsid w:val="00A05062"/>
    <w:rsid w:val="00A052D1"/>
    <w:rsid w:val="00A0773D"/>
    <w:rsid w:val="00A108F9"/>
    <w:rsid w:val="00A115CD"/>
    <w:rsid w:val="00A11D67"/>
    <w:rsid w:val="00A11F18"/>
    <w:rsid w:val="00A14021"/>
    <w:rsid w:val="00A14372"/>
    <w:rsid w:val="00A14688"/>
    <w:rsid w:val="00A151F8"/>
    <w:rsid w:val="00A15973"/>
    <w:rsid w:val="00A168F9"/>
    <w:rsid w:val="00A177CE"/>
    <w:rsid w:val="00A17BE2"/>
    <w:rsid w:val="00A17DF9"/>
    <w:rsid w:val="00A213C4"/>
    <w:rsid w:val="00A2285D"/>
    <w:rsid w:val="00A22A46"/>
    <w:rsid w:val="00A23471"/>
    <w:rsid w:val="00A23517"/>
    <w:rsid w:val="00A2364B"/>
    <w:rsid w:val="00A237C3"/>
    <w:rsid w:val="00A245AF"/>
    <w:rsid w:val="00A246C0"/>
    <w:rsid w:val="00A25217"/>
    <w:rsid w:val="00A254B9"/>
    <w:rsid w:val="00A25CAC"/>
    <w:rsid w:val="00A25E68"/>
    <w:rsid w:val="00A26CB0"/>
    <w:rsid w:val="00A26EDC"/>
    <w:rsid w:val="00A27012"/>
    <w:rsid w:val="00A271C6"/>
    <w:rsid w:val="00A273C1"/>
    <w:rsid w:val="00A273D5"/>
    <w:rsid w:val="00A273FD"/>
    <w:rsid w:val="00A27987"/>
    <w:rsid w:val="00A30ADB"/>
    <w:rsid w:val="00A30F29"/>
    <w:rsid w:val="00A32005"/>
    <w:rsid w:val="00A32037"/>
    <w:rsid w:val="00A326EC"/>
    <w:rsid w:val="00A32BA1"/>
    <w:rsid w:val="00A32CF2"/>
    <w:rsid w:val="00A3352C"/>
    <w:rsid w:val="00A338BE"/>
    <w:rsid w:val="00A3399B"/>
    <w:rsid w:val="00A3575F"/>
    <w:rsid w:val="00A36723"/>
    <w:rsid w:val="00A404D1"/>
    <w:rsid w:val="00A40E52"/>
    <w:rsid w:val="00A415CB"/>
    <w:rsid w:val="00A41AA7"/>
    <w:rsid w:val="00A43C00"/>
    <w:rsid w:val="00A440BE"/>
    <w:rsid w:val="00A441B8"/>
    <w:rsid w:val="00A44319"/>
    <w:rsid w:val="00A4447C"/>
    <w:rsid w:val="00A44A35"/>
    <w:rsid w:val="00A45321"/>
    <w:rsid w:val="00A47F72"/>
    <w:rsid w:val="00A51C7B"/>
    <w:rsid w:val="00A5216E"/>
    <w:rsid w:val="00A52AAF"/>
    <w:rsid w:val="00A536FA"/>
    <w:rsid w:val="00A53E5E"/>
    <w:rsid w:val="00A55FCC"/>
    <w:rsid w:val="00A55FE2"/>
    <w:rsid w:val="00A57AB3"/>
    <w:rsid w:val="00A600C6"/>
    <w:rsid w:val="00A61480"/>
    <w:rsid w:val="00A61D1A"/>
    <w:rsid w:val="00A61F23"/>
    <w:rsid w:val="00A61FA8"/>
    <w:rsid w:val="00A621D4"/>
    <w:rsid w:val="00A63BE5"/>
    <w:rsid w:val="00A65173"/>
    <w:rsid w:val="00A6547E"/>
    <w:rsid w:val="00A65CAB"/>
    <w:rsid w:val="00A65DBD"/>
    <w:rsid w:val="00A66178"/>
    <w:rsid w:val="00A6691E"/>
    <w:rsid w:val="00A66BE1"/>
    <w:rsid w:val="00A671E7"/>
    <w:rsid w:val="00A7037B"/>
    <w:rsid w:val="00A70629"/>
    <w:rsid w:val="00A70820"/>
    <w:rsid w:val="00A70BFE"/>
    <w:rsid w:val="00A717DD"/>
    <w:rsid w:val="00A718C2"/>
    <w:rsid w:val="00A71DCF"/>
    <w:rsid w:val="00A72558"/>
    <w:rsid w:val="00A726F7"/>
    <w:rsid w:val="00A72B38"/>
    <w:rsid w:val="00A72C8C"/>
    <w:rsid w:val="00A73794"/>
    <w:rsid w:val="00A73E67"/>
    <w:rsid w:val="00A741C0"/>
    <w:rsid w:val="00A755B3"/>
    <w:rsid w:val="00A759AE"/>
    <w:rsid w:val="00A76257"/>
    <w:rsid w:val="00A76883"/>
    <w:rsid w:val="00A76F2C"/>
    <w:rsid w:val="00A775DB"/>
    <w:rsid w:val="00A776E8"/>
    <w:rsid w:val="00A77930"/>
    <w:rsid w:val="00A8079C"/>
    <w:rsid w:val="00A81EBC"/>
    <w:rsid w:val="00A8272C"/>
    <w:rsid w:val="00A82AC3"/>
    <w:rsid w:val="00A84C0F"/>
    <w:rsid w:val="00A867E7"/>
    <w:rsid w:val="00A872CE"/>
    <w:rsid w:val="00A87A72"/>
    <w:rsid w:val="00A87FCD"/>
    <w:rsid w:val="00A90D75"/>
    <w:rsid w:val="00A9100C"/>
    <w:rsid w:val="00A916E6"/>
    <w:rsid w:val="00A92627"/>
    <w:rsid w:val="00A92BC4"/>
    <w:rsid w:val="00A92FBF"/>
    <w:rsid w:val="00A92FCC"/>
    <w:rsid w:val="00A93BDD"/>
    <w:rsid w:val="00A94F85"/>
    <w:rsid w:val="00A95891"/>
    <w:rsid w:val="00A95E8F"/>
    <w:rsid w:val="00A96266"/>
    <w:rsid w:val="00A96F03"/>
    <w:rsid w:val="00AA3810"/>
    <w:rsid w:val="00AA50C4"/>
    <w:rsid w:val="00AA6B42"/>
    <w:rsid w:val="00AA6D5B"/>
    <w:rsid w:val="00AA7779"/>
    <w:rsid w:val="00AA7AC8"/>
    <w:rsid w:val="00AB0DEB"/>
    <w:rsid w:val="00AB22C8"/>
    <w:rsid w:val="00AB2726"/>
    <w:rsid w:val="00AB2A5D"/>
    <w:rsid w:val="00AB2EF9"/>
    <w:rsid w:val="00AB3152"/>
    <w:rsid w:val="00AB3C19"/>
    <w:rsid w:val="00AB48CB"/>
    <w:rsid w:val="00AB4991"/>
    <w:rsid w:val="00AB55DB"/>
    <w:rsid w:val="00AB5ED7"/>
    <w:rsid w:val="00AB64C7"/>
    <w:rsid w:val="00AB7324"/>
    <w:rsid w:val="00AC064C"/>
    <w:rsid w:val="00AC1024"/>
    <w:rsid w:val="00AC1D91"/>
    <w:rsid w:val="00AC233E"/>
    <w:rsid w:val="00AC24EF"/>
    <w:rsid w:val="00AC25D6"/>
    <w:rsid w:val="00AC3F35"/>
    <w:rsid w:val="00AC3FDD"/>
    <w:rsid w:val="00AC466A"/>
    <w:rsid w:val="00AC4991"/>
    <w:rsid w:val="00AC5618"/>
    <w:rsid w:val="00AD06D7"/>
    <w:rsid w:val="00AD083B"/>
    <w:rsid w:val="00AD10FE"/>
    <w:rsid w:val="00AD2AED"/>
    <w:rsid w:val="00AD36EE"/>
    <w:rsid w:val="00AD3CC0"/>
    <w:rsid w:val="00AD4103"/>
    <w:rsid w:val="00AD44D1"/>
    <w:rsid w:val="00AD4F74"/>
    <w:rsid w:val="00AD615A"/>
    <w:rsid w:val="00AD6725"/>
    <w:rsid w:val="00AD6A22"/>
    <w:rsid w:val="00AD6A9C"/>
    <w:rsid w:val="00AE1536"/>
    <w:rsid w:val="00AE15DD"/>
    <w:rsid w:val="00AE1BE3"/>
    <w:rsid w:val="00AE2AEE"/>
    <w:rsid w:val="00AE2C9F"/>
    <w:rsid w:val="00AE2CD4"/>
    <w:rsid w:val="00AE3E6B"/>
    <w:rsid w:val="00AE46DE"/>
    <w:rsid w:val="00AE4AEA"/>
    <w:rsid w:val="00AE68EF"/>
    <w:rsid w:val="00AE6DC4"/>
    <w:rsid w:val="00AE71FE"/>
    <w:rsid w:val="00AE72DB"/>
    <w:rsid w:val="00AF0728"/>
    <w:rsid w:val="00AF1868"/>
    <w:rsid w:val="00AF2457"/>
    <w:rsid w:val="00AF3664"/>
    <w:rsid w:val="00AF7286"/>
    <w:rsid w:val="00B022B1"/>
    <w:rsid w:val="00B02D89"/>
    <w:rsid w:val="00B038EE"/>
    <w:rsid w:val="00B03C27"/>
    <w:rsid w:val="00B042BD"/>
    <w:rsid w:val="00B048C8"/>
    <w:rsid w:val="00B0640F"/>
    <w:rsid w:val="00B0782B"/>
    <w:rsid w:val="00B1074A"/>
    <w:rsid w:val="00B123FA"/>
    <w:rsid w:val="00B126B5"/>
    <w:rsid w:val="00B126D6"/>
    <w:rsid w:val="00B128D2"/>
    <w:rsid w:val="00B12DD5"/>
    <w:rsid w:val="00B13B7B"/>
    <w:rsid w:val="00B15D71"/>
    <w:rsid w:val="00B1704A"/>
    <w:rsid w:val="00B2008C"/>
    <w:rsid w:val="00B2039C"/>
    <w:rsid w:val="00B20697"/>
    <w:rsid w:val="00B21505"/>
    <w:rsid w:val="00B21D51"/>
    <w:rsid w:val="00B2217B"/>
    <w:rsid w:val="00B22D26"/>
    <w:rsid w:val="00B23587"/>
    <w:rsid w:val="00B23A29"/>
    <w:rsid w:val="00B23E08"/>
    <w:rsid w:val="00B24138"/>
    <w:rsid w:val="00B259F6"/>
    <w:rsid w:val="00B272DE"/>
    <w:rsid w:val="00B27589"/>
    <w:rsid w:val="00B2775C"/>
    <w:rsid w:val="00B27AF7"/>
    <w:rsid w:val="00B31476"/>
    <w:rsid w:val="00B31B70"/>
    <w:rsid w:val="00B322A1"/>
    <w:rsid w:val="00B324BF"/>
    <w:rsid w:val="00B32713"/>
    <w:rsid w:val="00B32847"/>
    <w:rsid w:val="00B33410"/>
    <w:rsid w:val="00B33D45"/>
    <w:rsid w:val="00B344F1"/>
    <w:rsid w:val="00B34582"/>
    <w:rsid w:val="00B35C54"/>
    <w:rsid w:val="00B40BBF"/>
    <w:rsid w:val="00B41D83"/>
    <w:rsid w:val="00B423F5"/>
    <w:rsid w:val="00B43F8A"/>
    <w:rsid w:val="00B44585"/>
    <w:rsid w:val="00B45129"/>
    <w:rsid w:val="00B4565E"/>
    <w:rsid w:val="00B46189"/>
    <w:rsid w:val="00B468EB"/>
    <w:rsid w:val="00B46E65"/>
    <w:rsid w:val="00B478F7"/>
    <w:rsid w:val="00B517C0"/>
    <w:rsid w:val="00B51A38"/>
    <w:rsid w:val="00B52716"/>
    <w:rsid w:val="00B52A72"/>
    <w:rsid w:val="00B549EF"/>
    <w:rsid w:val="00B55CE1"/>
    <w:rsid w:val="00B56937"/>
    <w:rsid w:val="00B56C48"/>
    <w:rsid w:val="00B574E1"/>
    <w:rsid w:val="00B57DAF"/>
    <w:rsid w:val="00B6033B"/>
    <w:rsid w:val="00B61823"/>
    <w:rsid w:val="00B61ADE"/>
    <w:rsid w:val="00B61D16"/>
    <w:rsid w:val="00B621D1"/>
    <w:rsid w:val="00B624FE"/>
    <w:rsid w:val="00B62DF1"/>
    <w:rsid w:val="00B63BD6"/>
    <w:rsid w:val="00B6424B"/>
    <w:rsid w:val="00B64812"/>
    <w:rsid w:val="00B65025"/>
    <w:rsid w:val="00B6600E"/>
    <w:rsid w:val="00B66600"/>
    <w:rsid w:val="00B7046C"/>
    <w:rsid w:val="00B70A1F"/>
    <w:rsid w:val="00B70E97"/>
    <w:rsid w:val="00B713FB"/>
    <w:rsid w:val="00B718F4"/>
    <w:rsid w:val="00B71EDC"/>
    <w:rsid w:val="00B728E1"/>
    <w:rsid w:val="00B7318C"/>
    <w:rsid w:val="00B7396E"/>
    <w:rsid w:val="00B7439C"/>
    <w:rsid w:val="00B74790"/>
    <w:rsid w:val="00B74E15"/>
    <w:rsid w:val="00B77BF5"/>
    <w:rsid w:val="00B801DD"/>
    <w:rsid w:val="00B80569"/>
    <w:rsid w:val="00B80E2D"/>
    <w:rsid w:val="00B81839"/>
    <w:rsid w:val="00B818E2"/>
    <w:rsid w:val="00B8262F"/>
    <w:rsid w:val="00B82EDC"/>
    <w:rsid w:val="00B83109"/>
    <w:rsid w:val="00B832B4"/>
    <w:rsid w:val="00B84491"/>
    <w:rsid w:val="00B84ECB"/>
    <w:rsid w:val="00B85009"/>
    <w:rsid w:val="00B85E2C"/>
    <w:rsid w:val="00B86959"/>
    <w:rsid w:val="00B875D8"/>
    <w:rsid w:val="00B87F2B"/>
    <w:rsid w:val="00B90A83"/>
    <w:rsid w:val="00B916AB"/>
    <w:rsid w:val="00B9184D"/>
    <w:rsid w:val="00B91BDC"/>
    <w:rsid w:val="00B933AE"/>
    <w:rsid w:val="00B94030"/>
    <w:rsid w:val="00B94840"/>
    <w:rsid w:val="00B9676E"/>
    <w:rsid w:val="00B9745C"/>
    <w:rsid w:val="00B976AD"/>
    <w:rsid w:val="00BA0001"/>
    <w:rsid w:val="00BA1AC7"/>
    <w:rsid w:val="00BA391D"/>
    <w:rsid w:val="00BA4B08"/>
    <w:rsid w:val="00BA69A6"/>
    <w:rsid w:val="00BA6DBB"/>
    <w:rsid w:val="00BA7CC9"/>
    <w:rsid w:val="00BA7E7D"/>
    <w:rsid w:val="00BB03C3"/>
    <w:rsid w:val="00BB29F0"/>
    <w:rsid w:val="00BB303E"/>
    <w:rsid w:val="00BB31CE"/>
    <w:rsid w:val="00BB3909"/>
    <w:rsid w:val="00BB49FF"/>
    <w:rsid w:val="00BB5846"/>
    <w:rsid w:val="00BB5BEB"/>
    <w:rsid w:val="00BB5C8B"/>
    <w:rsid w:val="00BB5E2A"/>
    <w:rsid w:val="00BB6EEE"/>
    <w:rsid w:val="00BB7D95"/>
    <w:rsid w:val="00BB7E80"/>
    <w:rsid w:val="00BC06D6"/>
    <w:rsid w:val="00BC297A"/>
    <w:rsid w:val="00BC2C00"/>
    <w:rsid w:val="00BC386E"/>
    <w:rsid w:val="00BC39CA"/>
    <w:rsid w:val="00BC3EB0"/>
    <w:rsid w:val="00BC4C01"/>
    <w:rsid w:val="00BC4E06"/>
    <w:rsid w:val="00BC60EC"/>
    <w:rsid w:val="00BC6259"/>
    <w:rsid w:val="00BC6B3B"/>
    <w:rsid w:val="00BC6EE6"/>
    <w:rsid w:val="00BD0799"/>
    <w:rsid w:val="00BD0DBA"/>
    <w:rsid w:val="00BD1E8D"/>
    <w:rsid w:val="00BD266E"/>
    <w:rsid w:val="00BD2A06"/>
    <w:rsid w:val="00BD3821"/>
    <w:rsid w:val="00BD3C85"/>
    <w:rsid w:val="00BD74D6"/>
    <w:rsid w:val="00BE054C"/>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E7C72"/>
    <w:rsid w:val="00BF0576"/>
    <w:rsid w:val="00BF109D"/>
    <w:rsid w:val="00BF1601"/>
    <w:rsid w:val="00BF1724"/>
    <w:rsid w:val="00BF273D"/>
    <w:rsid w:val="00BF2F81"/>
    <w:rsid w:val="00BF403F"/>
    <w:rsid w:val="00BF4383"/>
    <w:rsid w:val="00BF5696"/>
    <w:rsid w:val="00BF6252"/>
    <w:rsid w:val="00BF671E"/>
    <w:rsid w:val="00BF68A3"/>
    <w:rsid w:val="00C0163B"/>
    <w:rsid w:val="00C02149"/>
    <w:rsid w:val="00C02657"/>
    <w:rsid w:val="00C031A0"/>
    <w:rsid w:val="00C0439F"/>
    <w:rsid w:val="00C05042"/>
    <w:rsid w:val="00C053A4"/>
    <w:rsid w:val="00C054F5"/>
    <w:rsid w:val="00C0591A"/>
    <w:rsid w:val="00C05FBF"/>
    <w:rsid w:val="00C068E1"/>
    <w:rsid w:val="00C06A08"/>
    <w:rsid w:val="00C06FD0"/>
    <w:rsid w:val="00C11703"/>
    <w:rsid w:val="00C11C0D"/>
    <w:rsid w:val="00C122E2"/>
    <w:rsid w:val="00C12801"/>
    <w:rsid w:val="00C12AF9"/>
    <w:rsid w:val="00C132EB"/>
    <w:rsid w:val="00C135D8"/>
    <w:rsid w:val="00C13CEB"/>
    <w:rsid w:val="00C14D27"/>
    <w:rsid w:val="00C14F64"/>
    <w:rsid w:val="00C156F5"/>
    <w:rsid w:val="00C16768"/>
    <w:rsid w:val="00C17E9F"/>
    <w:rsid w:val="00C2039E"/>
    <w:rsid w:val="00C24126"/>
    <w:rsid w:val="00C2531F"/>
    <w:rsid w:val="00C2548A"/>
    <w:rsid w:val="00C25BF5"/>
    <w:rsid w:val="00C26B2D"/>
    <w:rsid w:val="00C26C86"/>
    <w:rsid w:val="00C30507"/>
    <w:rsid w:val="00C30982"/>
    <w:rsid w:val="00C30C09"/>
    <w:rsid w:val="00C30E12"/>
    <w:rsid w:val="00C3186E"/>
    <w:rsid w:val="00C3314D"/>
    <w:rsid w:val="00C336D8"/>
    <w:rsid w:val="00C34692"/>
    <w:rsid w:val="00C359C0"/>
    <w:rsid w:val="00C37B9C"/>
    <w:rsid w:val="00C406CD"/>
    <w:rsid w:val="00C40D6A"/>
    <w:rsid w:val="00C413E2"/>
    <w:rsid w:val="00C4141E"/>
    <w:rsid w:val="00C415D3"/>
    <w:rsid w:val="00C41A03"/>
    <w:rsid w:val="00C41BEE"/>
    <w:rsid w:val="00C423C1"/>
    <w:rsid w:val="00C42510"/>
    <w:rsid w:val="00C42DAE"/>
    <w:rsid w:val="00C43F54"/>
    <w:rsid w:val="00C446C2"/>
    <w:rsid w:val="00C44CD7"/>
    <w:rsid w:val="00C44F9F"/>
    <w:rsid w:val="00C451AA"/>
    <w:rsid w:val="00C46339"/>
    <w:rsid w:val="00C46BA9"/>
    <w:rsid w:val="00C47039"/>
    <w:rsid w:val="00C470C6"/>
    <w:rsid w:val="00C4716F"/>
    <w:rsid w:val="00C473C0"/>
    <w:rsid w:val="00C477EE"/>
    <w:rsid w:val="00C47D99"/>
    <w:rsid w:val="00C47E0C"/>
    <w:rsid w:val="00C501F8"/>
    <w:rsid w:val="00C50994"/>
    <w:rsid w:val="00C5203C"/>
    <w:rsid w:val="00C5246C"/>
    <w:rsid w:val="00C52863"/>
    <w:rsid w:val="00C52FE7"/>
    <w:rsid w:val="00C53B57"/>
    <w:rsid w:val="00C54321"/>
    <w:rsid w:val="00C54534"/>
    <w:rsid w:val="00C573BC"/>
    <w:rsid w:val="00C57C23"/>
    <w:rsid w:val="00C57CA0"/>
    <w:rsid w:val="00C6083D"/>
    <w:rsid w:val="00C609A3"/>
    <w:rsid w:val="00C618CB"/>
    <w:rsid w:val="00C61A19"/>
    <w:rsid w:val="00C61F14"/>
    <w:rsid w:val="00C623E3"/>
    <w:rsid w:val="00C62C89"/>
    <w:rsid w:val="00C62DA8"/>
    <w:rsid w:val="00C630AB"/>
    <w:rsid w:val="00C63CF6"/>
    <w:rsid w:val="00C64021"/>
    <w:rsid w:val="00C6438C"/>
    <w:rsid w:val="00C655A3"/>
    <w:rsid w:val="00C65931"/>
    <w:rsid w:val="00C65D7E"/>
    <w:rsid w:val="00C66287"/>
    <w:rsid w:val="00C66935"/>
    <w:rsid w:val="00C66C43"/>
    <w:rsid w:val="00C67E66"/>
    <w:rsid w:val="00C67FA4"/>
    <w:rsid w:val="00C70CAB"/>
    <w:rsid w:val="00C71B20"/>
    <w:rsid w:val="00C735CF"/>
    <w:rsid w:val="00C73ECA"/>
    <w:rsid w:val="00C74E76"/>
    <w:rsid w:val="00C75852"/>
    <w:rsid w:val="00C75A11"/>
    <w:rsid w:val="00C7615D"/>
    <w:rsid w:val="00C76AF5"/>
    <w:rsid w:val="00C77785"/>
    <w:rsid w:val="00C80478"/>
    <w:rsid w:val="00C807C8"/>
    <w:rsid w:val="00C81232"/>
    <w:rsid w:val="00C81CE4"/>
    <w:rsid w:val="00C82854"/>
    <w:rsid w:val="00C82F1B"/>
    <w:rsid w:val="00C85FEA"/>
    <w:rsid w:val="00C8688D"/>
    <w:rsid w:val="00C86B6D"/>
    <w:rsid w:val="00C8718D"/>
    <w:rsid w:val="00C87C59"/>
    <w:rsid w:val="00C87EA3"/>
    <w:rsid w:val="00C90C13"/>
    <w:rsid w:val="00C91087"/>
    <w:rsid w:val="00C9115A"/>
    <w:rsid w:val="00C91DBE"/>
    <w:rsid w:val="00C920A2"/>
    <w:rsid w:val="00C93E66"/>
    <w:rsid w:val="00C94677"/>
    <w:rsid w:val="00C95EDF"/>
    <w:rsid w:val="00C96118"/>
    <w:rsid w:val="00C961CE"/>
    <w:rsid w:val="00C962E8"/>
    <w:rsid w:val="00C96A4C"/>
    <w:rsid w:val="00C9776E"/>
    <w:rsid w:val="00C977A4"/>
    <w:rsid w:val="00C97965"/>
    <w:rsid w:val="00C97B36"/>
    <w:rsid w:val="00CA1196"/>
    <w:rsid w:val="00CA1338"/>
    <w:rsid w:val="00CA2099"/>
    <w:rsid w:val="00CA21F9"/>
    <w:rsid w:val="00CA2BBA"/>
    <w:rsid w:val="00CA2D34"/>
    <w:rsid w:val="00CA2DF3"/>
    <w:rsid w:val="00CA483F"/>
    <w:rsid w:val="00CA5D3E"/>
    <w:rsid w:val="00CA61F8"/>
    <w:rsid w:val="00CA6C7A"/>
    <w:rsid w:val="00CA7CFB"/>
    <w:rsid w:val="00CB1964"/>
    <w:rsid w:val="00CB1A48"/>
    <w:rsid w:val="00CB21EA"/>
    <w:rsid w:val="00CB2799"/>
    <w:rsid w:val="00CB2A4B"/>
    <w:rsid w:val="00CB3A7E"/>
    <w:rsid w:val="00CB43B3"/>
    <w:rsid w:val="00CB4A0C"/>
    <w:rsid w:val="00CB4E6D"/>
    <w:rsid w:val="00CB6026"/>
    <w:rsid w:val="00CB6C79"/>
    <w:rsid w:val="00CB7203"/>
    <w:rsid w:val="00CB7208"/>
    <w:rsid w:val="00CB759D"/>
    <w:rsid w:val="00CC113E"/>
    <w:rsid w:val="00CC2176"/>
    <w:rsid w:val="00CC2387"/>
    <w:rsid w:val="00CC24F6"/>
    <w:rsid w:val="00CC2E6A"/>
    <w:rsid w:val="00CC3222"/>
    <w:rsid w:val="00CC3829"/>
    <w:rsid w:val="00CC43F6"/>
    <w:rsid w:val="00CC4859"/>
    <w:rsid w:val="00CC508F"/>
    <w:rsid w:val="00CC63A9"/>
    <w:rsid w:val="00CC6519"/>
    <w:rsid w:val="00CC653F"/>
    <w:rsid w:val="00CC6A46"/>
    <w:rsid w:val="00CC6C9A"/>
    <w:rsid w:val="00CC6E6A"/>
    <w:rsid w:val="00CC70F2"/>
    <w:rsid w:val="00CC7F25"/>
    <w:rsid w:val="00CD08CC"/>
    <w:rsid w:val="00CD0E6C"/>
    <w:rsid w:val="00CD24E6"/>
    <w:rsid w:val="00CD4F6F"/>
    <w:rsid w:val="00CD521E"/>
    <w:rsid w:val="00CD5793"/>
    <w:rsid w:val="00CD5AD7"/>
    <w:rsid w:val="00CD6C69"/>
    <w:rsid w:val="00CD6D89"/>
    <w:rsid w:val="00CD6E5F"/>
    <w:rsid w:val="00CD76A5"/>
    <w:rsid w:val="00CD78D9"/>
    <w:rsid w:val="00CD7C79"/>
    <w:rsid w:val="00CD7D7D"/>
    <w:rsid w:val="00CD7E81"/>
    <w:rsid w:val="00CE024A"/>
    <w:rsid w:val="00CE0F79"/>
    <w:rsid w:val="00CE19FE"/>
    <w:rsid w:val="00CE1ADC"/>
    <w:rsid w:val="00CE2408"/>
    <w:rsid w:val="00CE2F11"/>
    <w:rsid w:val="00CE31A7"/>
    <w:rsid w:val="00CE331D"/>
    <w:rsid w:val="00CE4435"/>
    <w:rsid w:val="00CE547D"/>
    <w:rsid w:val="00CE64B3"/>
    <w:rsid w:val="00CE6A36"/>
    <w:rsid w:val="00CE735A"/>
    <w:rsid w:val="00CE776C"/>
    <w:rsid w:val="00CF0059"/>
    <w:rsid w:val="00CF07B0"/>
    <w:rsid w:val="00CF09C6"/>
    <w:rsid w:val="00CF1060"/>
    <w:rsid w:val="00CF1250"/>
    <w:rsid w:val="00CF1332"/>
    <w:rsid w:val="00CF1968"/>
    <w:rsid w:val="00CF1C3D"/>
    <w:rsid w:val="00CF1D27"/>
    <w:rsid w:val="00CF2063"/>
    <w:rsid w:val="00CF2650"/>
    <w:rsid w:val="00CF2791"/>
    <w:rsid w:val="00CF39CF"/>
    <w:rsid w:val="00CF4C45"/>
    <w:rsid w:val="00CF4C78"/>
    <w:rsid w:val="00CF6CEA"/>
    <w:rsid w:val="00CF73D2"/>
    <w:rsid w:val="00CF7610"/>
    <w:rsid w:val="00CF766D"/>
    <w:rsid w:val="00CF7A60"/>
    <w:rsid w:val="00D002D0"/>
    <w:rsid w:val="00D00C15"/>
    <w:rsid w:val="00D01411"/>
    <w:rsid w:val="00D02500"/>
    <w:rsid w:val="00D0420C"/>
    <w:rsid w:val="00D044AD"/>
    <w:rsid w:val="00D04990"/>
    <w:rsid w:val="00D050EA"/>
    <w:rsid w:val="00D05824"/>
    <w:rsid w:val="00D05B3A"/>
    <w:rsid w:val="00D06234"/>
    <w:rsid w:val="00D06A4E"/>
    <w:rsid w:val="00D076CB"/>
    <w:rsid w:val="00D07A07"/>
    <w:rsid w:val="00D07F07"/>
    <w:rsid w:val="00D07F4B"/>
    <w:rsid w:val="00D106BA"/>
    <w:rsid w:val="00D10CB1"/>
    <w:rsid w:val="00D1141C"/>
    <w:rsid w:val="00D11D81"/>
    <w:rsid w:val="00D12670"/>
    <w:rsid w:val="00D12DD6"/>
    <w:rsid w:val="00D13274"/>
    <w:rsid w:val="00D1424B"/>
    <w:rsid w:val="00D1449A"/>
    <w:rsid w:val="00D14D80"/>
    <w:rsid w:val="00D15693"/>
    <w:rsid w:val="00D15E1E"/>
    <w:rsid w:val="00D16BC5"/>
    <w:rsid w:val="00D17D2C"/>
    <w:rsid w:val="00D17DBA"/>
    <w:rsid w:val="00D2082F"/>
    <w:rsid w:val="00D20DF3"/>
    <w:rsid w:val="00D21078"/>
    <w:rsid w:val="00D21352"/>
    <w:rsid w:val="00D22D7E"/>
    <w:rsid w:val="00D2356F"/>
    <w:rsid w:val="00D237F8"/>
    <w:rsid w:val="00D247D6"/>
    <w:rsid w:val="00D2553F"/>
    <w:rsid w:val="00D26351"/>
    <w:rsid w:val="00D265A0"/>
    <w:rsid w:val="00D265EF"/>
    <w:rsid w:val="00D26A4F"/>
    <w:rsid w:val="00D26B18"/>
    <w:rsid w:val="00D27583"/>
    <w:rsid w:val="00D27646"/>
    <w:rsid w:val="00D27CE3"/>
    <w:rsid w:val="00D305E1"/>
    <w:rsid w:val="00D3111A"/>
    <w:rsid w:val="00D312BD"/>
    <w:rsid w:val="00D315F0"/>
    <w:rsid w:val="00D330C4"/>
    <w:rsid w:val="00D330F1"/>
    <w:rsid w:val="00D334BC"/>
    <w:rsid w:val="00D33C16"/>
    <w:rsid w:val="00D33E15"/>
    <w:rsid w:val="00D3559D"/>
    <w:rsid w:val="00D357A1"/>
    <w:rsid w:val="00D35C2C"/>
    <w:rsid w:val="00D361CB"/>
    <w:rsid w:val="00D36216"/>
    <w:rsid w:val="00D36570"/>
    <w:rsid w:val="00D3670A"/>
    <w:rsid w:val="00D40581"/>
    <w:rsid w:val="00D42B95"/>
    <w:rsid w:val="00D431E3"/>
    <w:rsid w:val="00D4347F"/>
    <w:rsid w:val="00D43A90"/>
    <w:rsid w:val="00D43B42"/>
    <w:rsid w:val="00D452A2"/>
    <w:rsid w:val="00D4530C"/>
    <w:rsid w:val="00D45567"/>
    <w:rsid w:val="00D45FDC"/>
    <w:rsid w:val="00D5062D"/>
    <w:rsid w:val="00D50AF2"/>
    <w:rsid w:val="00D51759"/>
    <w:rsid w:val="00D51761"/>
    <w:rsid w:val="00D51B1D"/>
    <w:rsid w:val="00D52A31"/>
    <w:rsid w:val="00D52A6A"/>
    <w:rsid w:val="00D52DE7"/>
    <w:rsid w:val="00D531AE"/>
    <w:rsid w:val="00D546E0"/>
    <w:rsid w:val="00D54B4E"/>
    <w:rsid w:val="00D54E0F"/>
    <w:rsid w:val="00D54E76"/>
    <w:rsid w:val="00D55125"/>
    <w:rsid w:val="00D55641"/>
    <w:rsid w:val="00D55BCB"/>
    <w:rsid w:val="00D56A5F"/>
    <w:rsid w:val="00D573AB"/>
    <w:rsid w:val="00D60497"/>
    <w:rsid w:val="00D60ED7"/>
    <w:rsid w:val="00D60FD6"/>
    <w:rsid w:val="00D62287"/>
    <w:rsid w:val="00D623EF"/>
    <w:rsid w:val="00D62680"/>
    <w:rsid w:val="00D632D6"/>
    <w:rsid w:val="00D6464C"/>
    <w:rsid w:val="00D64C87"/>
    <w:rsid w:val="00D657DD"/>
    <w:rsid w:val="00D65D07"/>
    <w:rsid w:val="00D66563"/>
    <w:rsid w:val="00D702CE"/>
    <w:rsid w:val="00D715F9"/>
    <w:rsid w:val="00D72045"/>
    <w:rsid w:val="00D726BD"/>
    <w:rsid w:val="00D72A3D"/>
    <w:rsid w:val="00D73C08"/>
    <w:rsid w:val="00D73D2D"/>
    <w:rsid w:val="00D746BF"/>
    <w:rsid w:val="00D74C60"/>
    <w:rsid w:val="00D752B4"/>
    <w:rsid w:val="00D75CB1"/>
    <w:rsid w:val="00D75EA7"/>
    <w:rsid w:val="00D76B2E"/>
    <w:rsid w:val="00D76B5F"/>
    <w:rsid w:val="00D770A0"/>
    <w:rsid w:val="00D771D9"/>
    <w:rsid w:val="00D772E7"/>
    <w:rsid w:val="00D773D5"/>
    <w:rsid w:val="00D77707"/>
    <w:rsid w:val="00D77841"/>
    <w:rsid w:val="00D77DB8"/>
    <w:rsid w:val="00D80F6F"/>
    <w:rsid w:val="00D811C2"/>
    <w:rsid w:val="00D811F0"/>
    <w:rsid w:val="00D817EE"/>
    <w:rsid w:val="00D81C22"/>
    <w:rsid w:val="00D82448"/>
    <w:rsid w:val="00D83A7D"/>
    <w:rsid w:val="00D83DDE"/>
    <w:rsid w:val="00D85814"/>
    <w:rsid w:val="00D85C1B"/>
    <w:rsid w:val="00D85C3A"/>
    <w:rsid w:val="00D85F76"/>
    <w:rsid w:val="00D871D2"/>
    <w:rsid w:val="00D87264"/>
    <w:rsid w:val="00D87F3F"/>
    <w:rsid w:val="00D90FF5"/>
    <w:rsid w:val="00D911AE"/>
    <w:rsid w:val="00D9125F"/>
    <w:rsid w:val="00D915D4"/>
    <w:rsid w:val="00D92C01"/>
    <w:rsid w:val="00D930F6"/>
    <w:rsid w:val="00D934A9"/>
    <w:rsid w:val="00D93BE1"/>
    <w:rsid w:val="00D93F5B"/>
    <w:rsid w:val="00D9473B"/>
    <w:rsid w:val="00D94B4C"/>
    <w:rsid w:val="00D9543E"/>
    <w:rsid w:val="00D95BC7"/>
    <w:rsid w:val="00D95DBC"/>
    <w:rsid w:val="00D95E62"/>
    <w:rsid w:val="00D96E77"/>
    <w:rsid w:val="00D97FBA"/>
    <w:rsid w:val="00DA0082"/>
    <w:rsid w:val="00DA0AD4"/>
    <w:rsid w:val="00DA0BEC"/>
    <w:rsid w:val="00DA0E20"/>
    <w:rsid w:val="00DA12FA"/>
    <w:rsid w:val="00DA2484"/>
    <w:rsid w:val="00DA28B8"/>
    <w:rsid w:val="00DA376E"/>
    <w:rsid w:val="00DA530A"/>
    <w:rsid w:val="00DA5C8F"/>
    <w:rsid w:val="00DA657F"/>
    <w:rsid w:val="00DA7058"/>
    <w:rsid w:val="00DA770C"/>
    <w:rsid w:val="00DB02B3"/>
    <w:rsid w:val="00DB1A97"/>
    <w:rsid w:val="00DB2E1A"/>
    <w:rsid w:val="00DB3EA1"/>
    <w:rsid w:val="00DB4118"/>
    <w:rsid w:val="00DB5093"/>
    <w:rsid w:val="00DB54AB"/>
    <w:rsid w:val="00DB557A"/>
    <w:rsid w:val="00DB55B3"/>
    <w:rsid w:val="00DB5751"/>
    <w:rsid w:val="00DB5801"/>
    <w:rsid w:val="00DB602B"/>
    <w:rsid w:val="00DB6685"/>
    <w:rsid w:val="00DB711F"/>
    <w:rsid w:val="00DB7140"/>
    <w:rsid w:val="00DB7F08"/>
    <w:rsid w:val="00DC0278"/>
    <w:rsid w:val="00DC0AF8"/>
    <w:rsid w:val="00DC0BF2"/>
    <w:rsid w:val="00DC1CA3"/>
    <w:rsid w:val="00DC2294"/>
    <w:rsid w:val="00DC2C60"/>
    <w:rsid w:val="00DC2F47"/>
    <w:rsid w:val="00DC34EE"/>
    <w:rsid w:val="00DC4423"/>
    <w:rsid w:val="00DC59C4"/>
    <w:rsid w:val="00DC5D38"/>
    <w:rsid w:val="00DC6A76"/>
    <w:rsid w:val="00DC6C18"/>
    <w:rsid w:val="00DC790D"/>
    <w:rsid w:val="00DC7E38"/>
    <w:rsid w:val="00DD01CE"/>
    <w:rsid w:val="00DD0CAC"/>
    <w:rsid w:val="00DD1F0E"/>
    <w:rsid w:val="00DD256F"/>
    <w:rsid w:val="00DD2705"/>
    <w:rsid w:val="00DD2D51"/>
    <w:rsid w:val="00DD2F1E"/>
    <w:rsid w:val="00DD3F19"/>
    <w:rsid w:val="00DD3F4A"/>
    <w:rsid w:val="00DD5990"/>
    <w:rsid w:val="00DD5C0E"/>
    <w:rsid w:val="00DD7E2C"/>
    <w:rsid w:val="00DD7EEA"/>
    <w:rsid w:val="00DE02A8"/>
    <w:rsid w:val="00DE02D5"/>
    <w:rsid w:val="00DE053A"/>
    <w:rsid w:val="00DE05A8"/>
    <w:rsid w:val="00DE2AF2"/>
    <w:rsid w:val="00DE2BE6"/>
    <w:rsid w:val="00DE2E3C"/>
    <w:rsid w:val="00DE33B7"/>
    <w:rsid w:val="00DE3AAF"/>
    <w:rsid w:val="00DE7B9A"/>
    <w:rsid w:val="00DF051E"/>
    <w:rsid w:val="00DF162E"/>
    <w:rsid w:val="00DF18A8"/>
    <w:rsid w:val="00DF246C"/>
    <w:rsid w:val="00DF4199"/>
    <w:rsid w:val="00DF4334"/>
    <w:rsid w:val="00DF488D"/>
    <w:rsid w:val="00DF4CAF"/>
    <w:rsid w:val="00DF4D08"/>
    <w:rsid w:val="00DF52DE"/>
    <w:rsid w:val="00DF5522"/>
    <w:rsid w:val="00DF783E"/>
    <w:rsid w:val="00DF7D66"/>
    <w:rsid w:val="00E012AB"/>
    <w:rsid w:val="00E03180"/>
    <w:rsid w:val="00E039EC"/>
    <w:rsid w:val="00E03D4E"/>
    <w:rsid w:val="00E04250"/>
    <w:rsid w:val="00E04F80"/>
    <w:rsid w:val="00E060EA"/>
    <w:rsid w:val="00E0616C"/>
    <w:rsid w:val="00E1004B"/>
    <w:rsid w:val="00E113B9"/>
    <w:rsid w:val="00E12014"/>
    <w:rsid w:val="00E1266F"/>
    <w:rsid w:val="00E12EFE"/>
    <w:rsid w:val="00E133A5"/>
    <w:rsid w:val="00E1434D"/>
    <w:rsid w:val="00E14579"/>
    <w:rsid w:val="00E14E8B"/>
    <w:rsid w:val="00E15A6E"/>
    <w:rsid w:val="00E15D09"/>
    <w:rsid w:val="00E17885"/>
    <w:rsid w:val="00E17ED6"/>
    <w:rsid w:val="00E21132"/>
    <w:rsid w:val="00E21B1B"/>
    <w:rsid w:val="00E21CA9"/>
    <w:rsid w:val="00E227E9"/>
    <w:rsid w:val="00E22C5B"/>
    <w:rsid w:val="00E22DF2"/>
    <w:rsid w:val="00E2306F"/>
    <w:rsid w:val="00E23CB5"/>
    <w:rsid w:val="00E24806"/>
    <w:rsid w:val="00E25827"/>
    <w:rsid w:val="00E25955"/>
    <w:rsid w:val="00E279C1"/>
    <w:rsid w:val="00E32697"/>
    <w:rsid w:val="00E32FB5"/>
    <w:rsid w:val="00E3340D"/>
    <w:rsid w:val="00E3435C"/>
    <w:rsid w:val="00E34DE3"/>
    <w:rsid w:val="00E35775"/>
    <w:rsid w:val="00E3584C"/>
    <w:rsid w:val="00E35B4E"/>
    <w:rsid w:val="00E35E6E"/>
    <w:rsid w:val="00E372E2"/>
    <w:rsid w:val="00E37420"/>
    <w:rsid w:val="00E41475"/>
    <w:rsid w:val="00E41F4D"/>
    <w:rsid w:val="00E43212"/>
    <w:rsid w:val="00E43256"/>
    <w:rsid w:val="00E440CF"/>
    <w:rsid w:val="00E44952"/>
    <w:rsid w:val="00E44F23"/>
    <w:rsid w:val="00E46FF8"/>
    <w:rsid w:val="00E522F5"/>
    <w:rsid w:val="00E5251A"/>
    <w:rsid w:val="00E5295D"/>
    <w:rsid w:val="00E534C4"/>
    <w:rsid w:val="00E546FB"/>
    <w:rsid w:val="00E562BE"/>
    <w:rsid w:val="00E57496"/>
    <w:rsid w:val="00E57B28"/>
    <w:rsid w:val="00E60E8F"/>
    <w:rsid w:val="00E61B8B"/>
    <w:rsid w:val="00E62312"/>
    <w:rsid w:val="00E63C73"/>
    <w:rsid w:val="00E64214"/>
    <w:rsid w:val="00E64664"/>
    <w:rsid w:val="00E6477E"/>
    <w:rsid w:val="00E64ECF"/>
    <w:rsid w:val="00E65999"/>
    <w:rsid w:val="00E665D8"/>
    <w:rsid w:val="00E67238"/>
    <w:rsid w:val="00E67EA7"/>
    <w:rsid w:val="00E70092"/>
    <w:rsid w:val="00E70B47"/>
    <w:rsid w:val="00E70EB7"/>
    <w:rsid w:val="00E72127"/>
    <w:rsid w:val="00E7215C"/>
    <w:rsid w:val="00E725CB"/>
    <w:rsid w:val="00E72A1E"/>
    <w:rsid w:val="00E735FA"/>
    <w:rsid w:val="00E751CC"/>
    <w:rsid w:val="00E758A3"/>
    <w:rsid w:val="00E75AC9"/>
    <w:rsid w:val="00E7643A"/>
    <w:rsid w:val="00E764E5"/>
    <w:rsid w:val="00E765F7"/>
    <w:rsid w:val="00E76657"/>
    <w:rsid w:val="00E767EB"/>
    <w:rsid w:val="00E768C4"/>
    <w:rsid w:val="00E77CA7"/>
    <w:rsid w:val="00E77EE0"/>
    <w:rsid w:val="00E803FB"/>
    <w:rsid w:val="00E813B6"/>
    <w:rsid w:val="00E817C5"/>
    <w:rsid w:val="00E828AC"/>
    <w:rsid w:val="00E83339"/>
    <w:rsid w:val="00E84826"/>
    <w:rsid w:val="00E84A39"/>
    <w:rsid w:val="00E8595D"/>
    <w:rsid w:val="00E86A32"/>
    <w:rsid w:val="00E86D4F"/>
    <w:rsid w:val="00E91F96"/>
    <w:rsid w:val="00E92C2A"/>
    <w:rsid w:val="00E947EB"/>
    <w:rsid w:val="00E948A5"/>
    <w:rsid w:val="00E94D6B"/>
    <w:rsid w:val="00E95C15"/>
    <w:rsid w:val="00E9667A"/>
    <w:rsid w:val="00E967F0"/>
    <w:rsid w:val="00EA0F46"/>
    <w:rsid w:val="00EA1A1E"/>
    <w:rsid w:val="00EA1BB8"/>
    <w:rsid w:val="00EA1D8C"/>
    <w:rsid w:val="00EA2BA5"/>
    <w:rsid w:val="00EA2DCC"/>
    <w:rsid w:val="00EA4DA9"/>
    <w:rsid w:val="00EA5BD5"/>
    <w:rsid w:val="00EA6147"/>
    <w:rsid w:val="00EA6C10"/>
    <w:rsid w:val="00EA6C72"/>
    <w:rsid w:val="00EA748B"/>
    <w:rsid w:val="00EA7AB2"/>
    <w:rsid w:val="00EA7ECF"/>
    <w:rsid w:val="00EB0551"/>
    <w:rsid w:val="00EB11F8"/>
    <w:rsid w:val="00EB2153"/>
    <w:rsid w:val="00EB29C1"/>
    <w:rsid w:val="00EB41FA"/>
    <w:rsid w:val="00EB5E42"/>
    <w:rsid w:val="00EB7115"/>
    <w:rsid w:val="00EB72B5"/>
    <w:rsid w:val="00EB7441"/>
    <w:rsid w:val="00EC01D3"/>
    <w:rsid w:val="00EC01EA"/>
    <w:rsid w:val="00EC0451"/>
    <w:rsid w:val="00EC0BCD"/>
    <w:rsid w:val="00EC10B2"/>
    <w:rsid w:val="00EC10E1"/>
    <w:rsid w:val="00EC1729"/>
    <w:rsid w:val="00EC22A7"/>
    <w:rsid w:val="00EC38DA"/>
    <w:rsid w:val="00EC46A0"/>
    <w:rsid w:val="00EC4B26"/>
    <w:rsid w:val="00EC5361"/>
    <w:rsid w:val="00EC55DC"/>
    <w:rsid w:val="00EC633E"/>
    <w:rsid w:val="00EC6553"/>
    <w:rsid w:val="00EC6A5D"/>
    <w:rsid w:val="00EC7B61"/>
    <w:rsid w:val="00ED041A"/>
    <w:rsid w:val="00ED1800"/>
    <w:rsid w:val="00ED24E4"/>
    <w:rsid w:val="00ED2F8E"/>
    <w:rsid w:val="00ED4043"/>
    <w:rsid w:val="00ED5418"/>
    <w:rsid w:val="00ED69D5"/>
    <w:rsid w:val="00EE057B"/>
    <w:rsid w:val="00EE45CA"/>
    <w:rsid w:val="00EF04B2"/>
    <w:rsid w:val="00EF0CA2"/>
    <w:rsid w:val="00EF0D8F"/>
    <w:rsid w:val="00EF23F8"/>
    <w:rsid w:val="00EF2521"/>
    <w:rsid w:val="00EF2E7C"/>
    <w:rsid w:val="00EF59B7"/>
    <w:rsid w:val="00EF6535"/>
    <w:rsid w:val="00EF65E3"/>
    <w:rsid w:val="00EF6A7F"/>
    <w:rsid w:val="00EF7203"/>
    <w:rsid w:val="00F00F2E"/>
    <w:rsid w:val="00F010F2"/>
    <w:rsid w:val="00F01DC4"/>
    <w:rsid w:val="00F02736"/>
    <w:rsid w:val="00F027D3"/>
    <w:rsid w:val="00F0357B"/>
    <w:rsid w:val="00F03F30"/>
    <w:rsid w:val="00F03FA5"/>
    <w:rsid w:val="00F04B42"/>
    <w:rsid w:val="00F050AB"/>
    <w:rsid w:val="00F06534"/>
    <w:rsid w:val="00F06590"/>
    <w:rsid w:val="00F07214"/>
    <w:rsid w:val="00F0771B"/>
    <w:rsid w:val="00F105C7"/>
    <w:rsid w:val="00F10654"/>
    <w:rsid w:val="00F117CD"/>
    <w:rsid w:val="00F12605"/>
    <w:rsid w:val="00F12DAB"/>
    <w:rsid w:val="00F12E5D"/>
    <w:rsid w:val="00F13017"/>
    <w:rsid w:val="00F13408"/>
    <w:rsid w:val="00F143D0"/>
    <w:rsid w:val="00F14D86"/>
    <w:rsid w:val="00F150B7"/>
    <w:rsid w:val="00F15570"/>
    <w:rsid w:val="00F15F19"/>
    <w:rsid w:val="00F16BA8"/>
    <w:rsid w:val="00F1757F"/>
    <w:rsid w:val="00F20371"/>
    <w:rsid w:val="00F20CAC"/>
    <w:rsid w:val="00F210DA"/>
    <w:rsid w:val="00F22B7B"/>
    <w:rsid w:val="00F24A59"/>
    <w:rsid w:val="00F25E0C"/>
    <w:rsid w:val="00F26D6F"/>
    <w:rsid w:val="00F26E09"/>
    <w:rsid w:val="00F301EB"/>
    <w:rsid w:val="00F30456"/>
    <w:rsid w:val="00F30973"/>
    <w:rsid w:val="00F310B0"/>
    <w:rsid w:val="00F31766"/>
    <w:rsid w:val="00F317BA"/>
    <w:rsid w:val="00F3251C"/>
    <w:rsid w:val="00F32708"/>
    <w:rsid w:val="00F327B6"/>
    <w:rsid w:val="00F331EB"/>
    <w:rsid w:val="00F34329"/>
    <w:rsid w:val="00F346C5"/>
    <w:rsid w:val="00F34AD4"/>
    <w:rsid w:val="00F35199"/>
    <w:rsid w:val="00F3541F"/>
    <w:rsid w:val="00F361DD"/>
    <w:rsid w:val="00F40288"/>
    <w:rsid w:val="00F40879"/>
    <w:rsid w:val="00F40A7A"/>
    <w:rsid w:val="00F40B1A"/>
    <w:rsid w:val="00F40B26"/>
    <w:rsid w:val="00F40CDB"/>
    <w:rsid w:val="00F42619"/>
    <w:rsid w:val="00F434CC"/>
    <w:rsid w:val="00F4357B"/>
    <w:rsid w:val="00F436BB"/>
    <w:rsid w:val="00F4404B"/>
    <w:rsid w:val="00F44AEC"/>
    <w:rsid w:val="00F4501A"/>
    <w:rsid w:val="00F45896"/>
    <w:rsid w:val="00F45F0A"/>
    <w:rsid w:val="00F471D7"/>
    <w:rsid w:val="00F500AA"/>
    <w:rsid w:val="00F507BF"/>
    <w:rsid w:val="00F51651"/>
    <w:rsid w:val="00F52069"/>
    <w:rsid w:val="00F531AA"/>
    <w:rsid w:val="00F536E8"/>
    <w:rsid w:val="00F5511A"/>
    <w:rsid w:val="00F55158"/>
    <w:rsid w:val="00F55FCA"/>
    <w:rsid w:val="00F564BE"/>
    <w:rsid w:val="00F56797"/>
    <w:rsid w:val="00F56D29"/>
    <w:rsid w:val="00F56DF8"/>
    <w:rsid w:val="00F56FB2"/>
    <w:rsid w:val="00F57263"/>
    <w:rsid w:val="00F57DED"/>
    <w:rsid w:val="00F57F9C"/>
    <w:rsid w:val="00F61A90"/>
    <w:rsid w:val="00F622B7"/>
    <w:rsid w:val="00F62355"/>
    <w:rsid w:val="00F6235E"/>
    <w:rsid w:val="00F63065"/>
    <w:rsid w:val="00F6327A"/>
    <w:rsid w:val="00F63AF3"/>
    <w:rsid w:val="00F64FAC"/>
    <w:rsid w:val="00F6525E"/>
    <w:rsid w:val="00F65BD2"/>
    <w:rsid w:val="00F6623C"/>
    <w:rsid w:val="00F66809"/>
    <w:rsid w:val="00F66D5C"/>
    <w:rsid w:val="00F67669"/>
    <w:rsid w:val="00F70AEC"/>
    <w:rsid w:val="00F70D55"/>
    <w:rsid w:val="00F735D5"/>
    <w:rsid w:val="00F73C19"/>
    <w:rsid w:val="00F752C0"/>
    <w:rsid w:val="00F77844"/>
    <w:rsid w:val="00F77A9C"/>
    <w:rsid w:val="00F77DF0"/>
    <w:rsid w:val="00F77E2D"/>
    <w:rsid w:val="00F77FC9"/>
    <w:rsid w:val="00F80071"/>
    <w:rsid w:val="00F8026A"/>
    <w:rsid w:val="00F81F2F"/>
    <w:rsid w:val="00F8208C"/>
    <w:rsid w:val="00F82473"/>
    <w:rsid w:val="00F8361C"/>
    <w:rsid w:val="00F83933"/>
    <w:rsid w:val="00F84877"/>
    <w:rsid w:val="00F854BF"/>
    <w:rsid w:val="00F871B6"/>
    <w:rsid w:val="00F87247"/>
    <w:rsid w:val="00F87674"/>
    <w:rsid w:val="00F90714"/>
    <w:rsid w:val="00F90B29"/>
    <w:rsid w:val="00F91C0A"/>
    <w:rsid w:val="00F93092"/>
    <w:rsid w:val="00F936FE"/>
    <w:rsid w:val="00F93ED0"/>
    <w:rsid w:val="00F9506B"/>
    <w:rsid w:val="00F9506E"/>
    <w:rsid w:val="00F95FCC"/>
    <w:rsid w:val="00F96C2E"/>
    <w:rsid w:val="00F96D4A"/>
    <w:rsid w:val="00F971DB"/>
    <w:rsid w:val="00F979EB"/>
    <w:rsid w:val="00FA079F"/>
    <w:rsid w:val="00FA0DDC"/>
    <w:rsid w:val="00FA1BDF"/>
    <w:rsid w:val="00FA3250"/>
    <w:rsid w:val="00FA41B3"/>
    <w:rsid w:val="00FA5544"/>
    <w:rsid w:val="00FA67C5"/>
    <w:rsid w:val="00FA6C7F"/>
    <w:rsid w:val="00FA7029"/>
    <w:rsid w:val="00FA736B"/>
    <w:rsid w:val="00FB055E"/>
    <w:rsid w:val="00FB21FD"/>
    <w:rsid w:val="00FB2329"/>
    <w:rsid w:val="00FB28D8"/>
    <w:rsid w:val="00FB2EBD"/>
    <w:rsid w:val="00FB3A99"/>
    <w:rsid w:val="00FB47CB"/>
    <w:rsid w:val="00FB6103"/>
    <w:rsid w:val="00FB6CED"/>
    <w:rsid w:val="00FB6E86"/>
    <w:rsid w:val="00FB7448"/>
    <w:rsid w:val="00FB7BE9"/>
    <w:rsid w:val="00FC0011"/>
    <w:rsid w:val="00FC0FF1"/>
    <w:rsid w:val="00FC21BA"/>
    <w:rsid w:val="00FC220F"/>
    <w:rsid w:val="00FC2920"/>
    <w:rsid w:val="00FC3C68"/>
    <w:rsid w:val="00FC3E21"/>
    <w:rsid w:val="00FC44A4"/>
    <w:rsid w:val="00FC4C46"/>
    <w:rsid w:val="00FC50A7"/>
    <w:rsid w:val="00FC5171"/>
    <w:rsid w:val="00FC556A"/>
    <w:rsid w:val="00FC55CC"/>
    <w:rsid w:val="00FC6755"/>
    <w:rsid w:val="00FD06AB"/>
    <w:rsid w:val="00FD5E20"/>
    <w:rsid w:val="00FD6665"/>
    <w:rsid w:val="00FD6744"/>
    <w:rsid w:val="00FD7268"/>
    <w:rsid w:val="00FD768D"/>
    <w:rsid w:val="00FD7FD0"/>
    <w:rsid w:val="00FE111B"/>
    <w:rsid w:val="00FE1237"/>
    <w:rsid w:val="00FE46E1"/>
    <w:rsid w:val="00FE4DCE"/>
    <w:rsid w:val="00FE51C7"/>
    <w:rsid w:val="00FE6FB9"/>
    <w:rsid w:val="00FE770C"/>
    <w:rsid w:val="00FE7CE3"/>
    <w:rsid w:val="00FF045A"/>
    <w:rsid w:val="00FF0F22"/>
    <w:rsid w:val="00FF2A03"/>
    <w:rsid w:val="00FF2A77"/>
    <w:rsid w:val="00FF3855"/>
    <w:rsid w:val="00FF4FBB"/>
    <w:rsid w:val="00FF5422"/>
    <w:rsid w:val="00FF58E6"/>
    <w:rsid w:val="00FF5BB6"/>
    <w:rsid w:val="00FF5DE5"/>
    <w:rsid w:val="00FF6032"/>
    <w:rsid w:val="00FF647A"/>
    <w:rsid w:val="00FF7440"/>
    <w:rsid w:val="00FF74A1"/>
    <w:rsid w:val="00FF7C90"/>
    <w:rsid w:val="02B56713"/>
    <w:rsid w:val="02FA4898"/>
    <w:rsid w:val="034C418B"/>
    <w:rsid w:val="03C10264"/>
    <w:rsid w:val="03DE4453"/>
    <w:rsid w:val="04A67A07"/>
    <w:rsid w:val="051F31F2"/>
    <w:rsid w:val="05BF652E"/>
    <w:rsid w:val="05C23269"/>
    <w:rsid w:val="065A72EE"/>
    <w:rsid w:val="067F110D"/>
    <w:rsid w:val="07DB0365"/>
    <w:rsid w:val="09AB2883"/>
    <w:rsid w:val="0AED426F"/>
    <w:rsid w:val="0B1836C6"/>
    <w:rsid w:val="0C304583"/>
    <w:rsid w:val="0C6A0DDC"/>
    <w:rsid w:val="0D9A5166"/>
    <w:rsid w:val="10FA4E14"/>
    <w:rsid w:val="1188203D"/>
    <w:rsid w:val="1283115E"/>
    <w:rsid w:val="142B2648"/>
    <w:rsid w:val="16921BE9"/>
    <w:rsid w:val="170B7FEF"/>
    <w:rsid w:val="1924172D"/>
    <w:rsid w:val="198B39CD"/>
    <w:rsid w:val="1BA07BC0"/>
    <w:rsid w:val="1CC848A0"/>
    <w:rsid w:val="1D1735EF"/>
    <w:rsid w:val="1D2D73DF"/>
    <w:rsid w:val="1D3A1AFC"/>
    <w:rsid w:val="1F035257"/>
    <w:rsid w:val="208A7554"/>
    <w:rsid w:val="214F6312"/>
    <w:rsid w:val="21C81B21"/>
    <w:rsid w:val="223F443B"/>
    <w:rsid w:val="22FF2C8B"/>
    <w:rsid w:val="25341526"/>
    <w:rsid w:val="25C2100C"/>
    <w:rsid w:val="27AD3F9C"/>
    <w:rsid w:val="28875E7F"/>
    <w:rsid w:val="2957178D"/>
    <w:rsid w:val="2A722BC2"/>
    <w:rsid w:val="2BEC66B7"/>
    <w:rsid w:val="2D515FDB"/>
    <w:rsid w:val="2D5D160D"/>
    <w:rsid w:val="2F2A065D"/>
    <w:rsid w:val="2F762E67"/>
    <w:rsid w:val="31642CFA"/>
    <w:rsid w:val="32F90DEA"/>
    <w:rsid w:val="333D2AA2"/>
    <w:rsid w:val="33AD20B1"/>
    <w:rsid w:val="33ED4B54"/>
    <w:rsid w:val="359115BA"/>
    <w:rsid w:val="35CE32B5"/>
    <w:rsid w:val="36744B52"/>
    <w:rsid w:val="375810A4"/>
    <w:rsid w:val="38CB5F94"/>
    <w:rsid w:val="38E0087B"/>
    <w:rsid w:val="3A5A4C45"/>
    <w:rsid w:val="3BA93E0E"/>
    <w:rsid w:val="3C582203"/>
    <w:rsid w:val="3C773AE3"/>
    <w:rsid w:val="3DC72AE0"/>
    <w:rsid w:val="3E047890"/>
    <w:rsid w:val="3F6D22A1"/>
    <w:rsid w:val="3F961091"/>
    <w:rsid w:val="43882D11"/>
    <w:rsid w:val="455F492D"/>
    <w:rsid w:val="477C4E11"/>
    <w:rsid w:val="48B545A9"/>
    <w:rsid w:val="49DC6385"/>
    <w:rsid w:val="4A886177"/>
    <w:rsid w:val="4BB17956"/>
    <w:rsid w:val="4C070712"/>
    <w:rsid w:val="4CA845D9"/>
    <w:rsid w:val="4F0C6E5D"/>
    <w:rsid w:val="4FA00199"/>
    <w:rsid w:val="504238BA"/>
    <w:rsid w:val="51905E35"/>
    <w:rsid w:val="53C214D3"/>
    <w:rsid w:val="55FA15ED"/>
    <w:rsid w:val="56794E67"/>
    <w:rsid w:val="5A700C30"/>
    <w:rsid w:val="5ACE5056"/>
    <w:rsid w:val="5B1D473C"/>
    <w:rsid w:val="5B2D7FCE"/>
    <w:rsid w:val="5C4606C7"/>
    <w:rsid w:val="5D3E5596"/>
    <w:rsid w:val="5D445CEA"/>
    <w:rsid w:val="5E6A1A38"/>
    <w:rsid w:val="5ED32366"/>
    <w:rsid w:val="5F7877DE"/>
    <w:rsid w:val="5FA9509B"/>
    <w:rsid w:val="5FD362BC"/>
    <w:rsid w:val="602B6AA7"/>
    <w:rsid w:val="62515A8C"/>
    <w:rsid w:val="62E418AB"/>
    <w:rsid w:val="62FD2686"/>
    <w:rsid w:val="635206C6"/>
    <w:rsid w:val="65D75707"/>
    <w:rsid w:val="66FE6CC3"/>
    <w:rsid w:val="67B65FF4"/>
    <w:rsid w:val="67D57A24"/>
    <w:rsid w:val="68A33FC6"/>
    <w:rsid w:val="69C02956"/>
    <w:rsid w:val="6A7A7AF6"/>
    <w:rsid w:val="6D506365"/>
    <w:rsid w:val="6E011BB8"/>
    <w:rsid w:val="6E981DCB"/>
    <w:rsid w:val="6F61742C"/>
    <w:rsid w:val="701A4703"/>
    <w:rsid w:val="73056E3E"/>
    <w:rsid w:val="737C5B3F"/>
    <w:rsid w:val="73B941FB"/>
    <w:rsid w:val="7647416E"/>
    <w:rsid w:val="76B13D52"/>
    <w:rsid w:val="76B913CE"/>
    <w:rsid w:val="7947274B"/>
    <w:rsid w:val="7AD04E39"/>
    <w:rsid w:val="7AF41032"/>
    <w:rsid w:val="7BB12E18"/>
    <w:rsid w:val="7CB35C3D"/>
    <w:rsid w:val="7D91708B"/>
    <w:rsid w:val="7DB22933"/>
    <w:rsid w:val="7DD127E4"/>
    <w:rsid w:val="7F20382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nhideWhenUsed="0"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jc w:val="both"/>
    </w:pPr>
    <w:rPr>
      <w:rFonts w:ascii="Times New Roman" w:hAnsi="Times New Roman" w:eastAsia="宋体" w:cs="Times New Roman"/>
      <w:lang w:val="en-US" w:eastAsia="zh-CN" w:bidi="ar-SA"/>
    </w:rPr>
  </w:style>
  <w:style w:type="paragraph" w:styleId="2">
    <w:name w:val="heading 1"/>
    <w:basedOn w:val="1"/>
    <w:next w:val="1"/>
    <w:link w:val="40"/>
    <w:qFormat/>
    <w:uiPriority w:val="99"/>
    <w:pPr>
      <w:spacing w:before="300" w:after="40"/>
      <w:jc w:val="left"/>
      <w:outlineLvl w:val="0"/>
    </w:pPr>
    <w:rPr>
      <w:smallCaps/>
      <w:spacing w:val="5"/>
      <w:sz w:val="32"/>
      <w:szCs w:val="32"/>
    </w:rPr>
  </w:style>
  <w:style w:type="paragraph" w:styleId="3">
    <w:name w:val="heading 2"/>
    <w:basedOn w:val="1"/>
    <w:next w:val="1"/>
    <w:link w:val="41"/>
    <w:qFormat/>
    <w:uiPriority w:val="99"/>
    <w:pPr>
      <w:spacing w:before="240" w:after="80"/>
      <w:jc w:val="left"/>
      <w:outlineLvl w:val="1"/>
    </w:pPr>
    <w:rPr>
      <w:smallCaps/>
      <w:spacing w:val="5"/>
      <w:sz w:val="28"/>
      <w:szCs w:val="28"/>
    </w:rPr>
  </w:style>
  <w:style w:type="paragraph" w:styleId="4">
    <w:name w:val="heading 3"/>
    <w:basedOn w:val="1"/>
    <w:next w:val="1"/>
    <w:link w:val="42"/>
    <w:qFormat/>
    <w:uiPriority w:val="99"/>
    <w:pPr>
      <w:spacing w:after="0"/>
      <w:jc w:val="left"/>
      <w:outlineLvl w:val="2"/>
    </w:pPr>
    <w:rPr>
      <w:smallCaps/>
      <w:spacing w:val="5"/>
      <w:sz w:val="24"/>
      <w:szCs w:val="24"/>
    </w:rPr>
  </w:style>
  <w:style w:type="paragraph" w:styleId="5">
    <w:name w:val="heading 4"/>
    <w:basedOn w:val="1"/>
    <w:next w:val="1"/>
    <w:link w:val="43"/>
    <w:qFormat/>
    <w:uiPriority w:val="9"/>
    <w:pPr>
      <w:spacing w:before="240" w:after="0"/>
      <w:jc w:val="left"/>
      <w:outlineLvl w:val="3"/>
    </w:pPr>
    <w:rPr>
      <w:smallCaps/>
      <w:spacing w:val="10"/>
      <w:sz w:val="22"/>
      <w:szCs w:val="22"/>
    </w:rPr>
  </w:style>
  <w:style w:type="paragraph" w:styleId="6">
    <w:name w:val="heading 5"/>
    <w:basedOn w:val="1"/>
    <w:next w:val="1"/>
    <w:link w:val="44"/>
    <w:qFormat/>
    <w:uiPriority w:val="9"/>
    <w:pPr>
      <w:spacing w:before="200" w:after="0"/>
      <w:jc w:val="left"/>
      <w:outlineLvl w:val="4"/>
    </w:pPr>
    <w:rPr>
      <w:smallCaps/>
      <w:color w:val="943634"/>
      <w:spacing w:val="10"/>
      <w:sz w:val="22"/>
      <w:szCs w:val="26"/>
    </w:rPr>
  </w:style>
  <w:style w:type="paragraph" w:styleId="7">
    <w:name w:val="heading 6"/>
    <w:basedOn w:val="1"/>
    <w:next w:val="1"/>
    <w:link w:val="45"/>
    <w:qFormat/>
    <w:uiPriority w:val="9"/>
    <w:pPr>
      <w:spacing w:after="0"/>
      <w:jc w:val="left"/>
      <w:outlineLvl w:val="5"/>
    </w:pPr>
    <w:rPr>
      <w:smallCaps/>
      <w:color w:val="C0504D"/>
      <w:spacing w:val="5"/>
      <w:sz w:val="22"/>
    </w:rPr>
  </w:style>
  <w:style w:type="paragraph" w:styleId="8">
    <w:name w:val="heading 7"/>
    <w:basedOn w:val="1"/>
    <w:next w:val="1"/>
    <w:link w:val="46"/>
    <w:qFormat/>
    <w:uiPriority w:val="9"/>
    <w:pPr>
      <w:spacing w:after="0"/>
      <w:jc w:val="left"/>
      <w:outlineLvl w:val="6"/>
    </w:pPr>
    <w:rPr>
      <w:b/>
      <w:smallCaps/>
      <w:color w:val="C0504D"/>
      <w:spacing w:val="10"/>
    </w:rPr>
  </w:style>
  <w:style w:type="paragraph" w:styleId="9">
    <w:name w:val="heading 8"/>
    <w:basedOn w:val="1"/>
    <w:next w:val="1"/>
    <w:link w:val="47"/>
    <w:qFormat/>
    <w:uiPriority w:val="9"/>
    <w:pPr>
      <w:spacing w:after="0"/>
      <w:jc w:val="left"/>
      <w:outlineLvl w:val="7"/>
    </w:pPr>
    <w:rPr>
      <w:b/>
      <w:i/>
      <w:smallCaps/>
      <w:color w:val="943634"/>
    </w:rPr>
  </w:style>
  <w:style w:type="paragraph" w:styleId="10">
    <w:name w:val="heading 9"/>
    <w:basedOn w:val="1"/>
    <w:next w:val="1"/>
    <w:link w:val="48"/>
    <w:qFormat/>
    <w:uiPriority w:val="9"/>
    <w:pPr>
      <w:spacing w:after="0"/>
      <w:jc w:val="left"/>
      <w:outlineLvl w:val="8"/>
    </w:pPr>
    <w:rPr>
      <w:b/>
      <w:i/>
      <w:smallCaps/>
      <w:color w:val="622423"/>
    </w:rPr>
  </w:style>
  <w:style w:type="character" w:default="1" w:styleId="34">
    <w:name w:val="Default Paragraph Font"/>
    <w:unhideWhenUsed/>
    <w:qFormat/>
    <w:uiPriority w:val="1"/>
  </w:style>
  <w:style w:type="table" w:default="1" w:styleId="25">
    <w:name w:val="Normal Table"/>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caption"/>
    <w:basedOn w:val="1"/>
    <w:next w:val="1"/>
    <w:qFormat/>
    <w:uiPriority w:val="35"/>
    <w:rPr>
      <w:b/>
      <w:bCs/>
      <w:caps/>
      <w:sz w:val="16"/>
      <w:szCs w:val="18"/>
    </w:rPr>
  </w:style>
  <w:style w:type="paragraph" w:styleId="12">
    <w:name w:val="annotation text"/>
    <w:basedOn w:val="1"/>
    <w:link w:val="49"/>
    <w:unhideWhenUsed/>
    <w:qFormat/>
    <w:uiPriority w:val="99"/>
    <w:rPr>
      <w:sz w:val="22"/>
      <w:szCs w:val="22"/>
    </w:rPr>
  </w:style>
  <w:style w:type="paragraph" w:styleId="13">
    <w:name w:val="Body Text"/>
    <w:basedOn w:val="1"/>
    <w:link w:val="50"/>
    <w:qFormat/>
    <w:uiPriority w:val="0"/>
    <w:pPr>
      <w:widowControl w:val="0"/>
      <w:spacing w:before="61" w:after="160" w:line="259" w:lineRule="auto"/>
      <w:ind w:left="631" w:hanging="362"/>
      <w:jc w:val="left"/>
    </w:pPr>
    <w:rPr>
      <w:rFonts w:ascii="Times New Roman" w:hAnsi="Times New Roman" w:eastAsia="Times New Roman"/>
      <w:sz w:val="15"/>
      <w:szCs w:val="15"/>
      <w:lang w:eastAsia="en-US"/>
    </w:rPr>
  </w:style>
  <w:style w:type="paragraph" w:styleId="14">
    <w:name w:val="toc 3"/>
    <w:basedOn w:val="1"/>
    <w:next w:val="1"/>
    <w:qFormat/>
    <w:uiPriority w:val="39"/>
    <w:pPr>
      <w:spacing w:after="100" w:afterLines="0"/>
      <w:ind w:left="440"/>
    </w:pPr>
    <w:rPr>
      <w:rFonts w:cs="Calibri"/>
    </w:rPr>
  </w:style>
  <w:style w:type="paragraph" w:styleId="15">
    <w:name w:val="Balloon Text"/>
    <w:basedOn w:val="1"/>
    <w:link w:val="51"/>
    <w:unhideWhenUsed/>
    <w:qFormat/>
    <w:uiPriority w:val="99"/>
    <w:pPr>
      <w:spacing w:after="0" w:afterLines="0" w:line="240" w:lineRule="auto"/>
    </w:pPr>
    <w:rPr>
      <w:rFonts w:ascii="Tahoma" w:hAnsi="Tahoma"/>
      <w:sz w:val="16"/>
      <w:szCs w:val="16"/>
    </w:rPr>
  </w:style>
  <w:style w:type="paragraph" w:styleId="16">
    <w:name w:val="footer"/>
    <w:basedOn w:val="1"/>
    <w:link w:val="52"/>
    <w:unhideWhenUsed/>
    <w:qFormat/>
    <w:uiPriority w:val="99"/>
    <w:pPr>
      <w:tabs>
        <w:tab w:val="center" w:pos="4680"/>
        <w:tab w:val="right" w:pos="9360"/>
      </w:tabs>
      <w:spacing w:after="0" w:line="240" w:lineRule="auto"/>
      <w:jc w:val="right"/>
    </w:pPr>
    <w:rPr>
      <w:rFonts w:ascii="微软雅黑" w:hAnsi="微软雅黑" w:eastAsia="微软雅黑"/>
      <w:b/>
      <w:color w:val="156E43"/>
      <w:lang w:val="en-CA"/>
    </w:rPr>
  </w:style>
  <w:style w:type="paragraph" w:styleId="17">
    <w:name w:val="header"/>
    <w:basedOn w:val="1"/>
    <w:link w:val="53"/>
    <w:unhideWhenUsed/>
    <w:qFormat/>
    <w:uiPriority w:val="99"/>
    <w:pPr>
      <w:tabs>
        <w:tab w:val="center" w:pos="4680"/>
        <w:tab w:val="right" w:pos="9360"/>
      </w:tabs>
      <w:spacing w:after="0" w:afterLines="0" w:line="240" w:lineRule="auto"/>
    </w:pPr>
    <w:rPr>
      <w:lang w:val="en-CA"/>
    </w:rPr>
  </w:style>
  <w:style w:type="paragraph" w:styleId="18">
    <w:name w:val="toc 1"/>
    <w:basedOn w:val="1"/>
    <w:next w:val="1"/>
    <w:qFormat/>
    <w:uiPriority w:val="39"/>
    <w:pPr>
      <w:spacing w:after="100"/>
      <w:ind w:left="200" w:leftChars="200" w:right="400" w:rightChars="400"/>
      <w:jc w:val="left"/>
    </w:pPr>
    <w:rPr>
      <w:rFonts w:ascii="微软雅黑" w:hAnsi="微软雅黑" w:eastAsia="微软雅黑" w:cs="微软雅黑"/>
      <w:b/>
      <w:color w:val="000000"/>
      <w:sz w:val="26"/>
      <w:szCs w:val="26"/>
    </w:rPr>
  </w:style>
  <w:style w:type="paragraph" w:styleId="19">
    <w:name w:val="Subtitle"/>
    <w:basedOn w:val="1"/>
    <w:next w:val="1"/>
    <w:link w:val="54"/>
    <w:qFormat/>
    <w:uiPriority w:val="11"/>
    <w:pPr>
      <w:spacing w:after="720" w:line="240" w:lineRule="auto"/>
      <w:jc w:val="right"/>
    </w:pPr>
    <w:rPr>
      <w:rFonts w:ascii="Cambria" w:hAnsi="Cambria"/>
      <w:szCs w:val="22"/>
    </w:rPr>
  </w:style>
  <w:style w:type="paragraph" w:styleId="20">
    <w:name w:val="table of figures"/>
    <w:basedOn w:val="1"/>
    <w:next w:val="1"/>
    <w:unhideWhenUsed/>
    <w:qFormat/>
    <w:uiPriority w:val="99"/>
    <w:pPr>
      <w:spacing w:after="0"/>
      <w:ind w:left="400" w:hanging="400"/>
      <w:jc w:val="left"/>
    </w:pPr>
    <w:rPr>
      <w:rFonts w:ascii="Calibri" w:hAnsi="Calibri" w:cs="Calibri"/>
      <w:caps/>
    </w:rPr>
  </w:style>
  <w:style w:type="paragraph" w:styleId="21">
    <w:name w:val="toc 2"/>
    <w:basedOn w:val="1"/>
    <w:next w:val="1"/>
    <w:qFormat/>
    <w:uiPriority w:val="39"/>
    <w:pPr>
      <w:spacing w:after="100" w:afterLines="0"/>
      <w:ind w:left="220"/>
    </w:pPr>
    <w:rPr>
      <w:rFonts w:cs="Calibri"/>
    </w:rPr>
  </w:style>
  <w:style w:type="paragraph" w:styleId="22">
    <w:name w:val="Normal (Web)"/>
    <w:basedOn w:val="1"/>
    <w:unhideWhenUsed/>
    <w:qFormat/>
    <w:uiPriority w:val="99"/>
    <w:pPr>
      <w:spacing w:before="100" w:beforeAutospacing="1" w:after="100" w:afterAutospacing="1" w:line="240" w:lineRule="auto"/>
    </w:pPr>
    <w:rPr>
      <w:rFonts w:ascii="宋体" w:hAnsi="宋体" w:cs="宋体"/>
      <w:sz w:val="24"/>
      <w:szCs w:val="24"/>
    </w:rPr>
  </w:style>
  <w:style w:type="paragraph" w:styleId="23">
    <w:name w:val="Title"/>
    <w:basedOn w:val="1"/>
    <w:next w:val="1"/>
    <w:link w:val="55"/>
    <w:qFormat/>
    <w:uiPriority w:val="10"/>
    <w:pPr>
      <w:pBdr>
        <w:top w:val="single" w:color="C0504D" w:sz="12" w:space="1"/>
      </w:pBdr>
      <w:spacing w:line="240" w:lineRule="auto"/>
      <w:jc w:val="right"/>
    </w:pPr>
    <w:rPr>
      <w:smallCaps/>
      <w:sz w:val="48"/>
      <w:szCs w:val="48"/>
    </w:rPr>
  </w:style>
  <w:style w:type="paragraph" w:styleId="24">
    <w:name w:val="annotation subject"/>
    <w:basedOn w:val="12"/>
    <w:next w:val="12"/>
    <w:link w:val="56"/>
    <w:unhideWhenUsed/>
    <w:qFormat/>
    <w:uiPriority w:val="99"/>
    <w:rPr>
      <w:b/>
      <w:bCs/>
    </w:rPr>
  </w:style>
  <w:style w:type="table" w:styleId="26">
    <w:name w:val="Table Grid"/>
    <w:basedOn w:val="25"/>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7">
    <w:name w:val="Light List Accent 4"/>
    <w:basedOn w:val="25"/>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styleId="28">
    <w:name w:val="Light Grid Accent 3"/>
    <w:basedOn w:val="25"/>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eastAsia="等线" w:cs="微软雅黑"/>
        <w:b/>
        <w:bCs/>
      </w:rPr>
      <w:tblPr/>
      <w:tcPr>
        <w:tcBorders>
          <w:top w:val="single" w:color="9BBB59" w:sz="8" w:space="0"/>
          <w:left w:val="single" w:color="9BBB59" w:sz="18" w:space="0"/>
          <w:bottom w:val="single" w:color="9BBB59" w:sz="8" w:space="0"/>
          <w:right w:val="single" w:color="9BBB59" w:sz="8" w:space="0"/>
          <w:insideH w:val="nil"/>
          <w:insideV w:val="single" w:sz="8" w:space="0"/>
          <w:tl2br w:val="nil"/>
          <w:tr2bl w:val="nil"/>
        </w:tcBorders>
      </w:tcPr>
    </w:tblStylePr>
    <w:tblStylePr w:type="lastRow">
      <w:pPr>
        <w:spacing w:before="0" w:after="0" w:line="240" w:lineRule="auto"/>
      </w:pPr>
      <w:rPr>
        <w:rFonts w:eastAsia="等线" w:cs="微软雅黑"/>
        <w:b/>
        <w:bCs/>
      </w:rPr>
      <w:tblPr/>
      <w:tcPr>
        <w:tcBorders>
          <w:top w:val="double" w:color="9BBB59" w:sz="6" w:space="0"/>
          <w:left w:val="single" w:color="9BBB59" w:sz="8" w:space="0"/>
          <w:bottom w:val="single" w:color="9BBB59" w:sz="8" w:space="0"/>
          <w:right w:val="single" w:color="9BBB59" w:sz="8" w:space="0"/>
          <w:insideH w:val="nil"/>
          <w:insideV w:val="single" w:sz="8" w:space="0"/>
          <w:tl2br w:val="nil"/>
          <w:tr2bl w:val="nil"/>
        </w:tcBorders>
      </w:tcPr>
    </w:tblStylePr>
    <w:tblStylePr w:type="firstCol">
      <w:rPr>
        <w:rFonts w:eastAsia="等线" w:cs="微软雅黑"/>
        <w:b/>
        <w:bCs/>
      </w:rPr>
    </w:tblStylePr>
    <w:tblStylePr w:type="lastCol">
      <w:rPr>
        <w:rFonts w:eastAsia="等线" w:cs="微软雅黑"/>
        <w:b/>
        <w:bCs/>
      </w:rPr>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tblStylePr w:type="band1Vert">
      <w:tblPr/>
      <w:tcPr>
        <w:tcBorders>
          <w:top w:val="single" w:color="9BBB59" w:sz="8" w:space="0"/>
          <w:left w:val="single" w:color="9BBB59" w:sz="8" w:space="0"/>
          <w:bottom w:val="single" w:color="9BBB59" w:sz="8" w:space="0"/>
          <w:right w:val="single" w:color="9BBB59" w:sz="8" w:space="0"/>
          <w:insideH w:val="nil"/>
          <w:insideV w:val="nil"/>
          <w:tl2br w:val="nil"/>
          <w:tr2bl w:val="nil"/>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H w:val="nil"/>
          <w:insideV w:val="single" w:sz="8" w:space="0"/>
          <w:tl2br w:val="nil"/>
          <w:tr2bl w:val="nil"/>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H w:val="nil"/>
          <w:insideV w:val="single" w:sz="8" w:space="0"/>
          <w:tl2br w:val="nil"/>
          <w:tr2bl w:val="nil"/>
        </w:tcBorders>
      </w:tcPr>
    </w:tblStylePr>
  </w:style>
  <w:style w:type="table" w:styleId="29">
    <w:name w:val="Light Grid Accent 4"/>
    <w:basedOn w:val="25"/>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eastAsia="等线" w:cs="微软雅黑"/>
        <w:b/>
        <w:bCs/>
      </w:rPr>
      <w:tblPr/>
      <w:tcPr>
        <w:tcBorders>
          <w:top w:val="single" w:color="8064A2" w:sz="8" w:space="0"/>
          <w:left w:val="single" w:color="8064A2" w:sz="18" w:space="0"/>
          <w:bottom w:val="single" w:color="8064A2" w:sz="8" w:space="0"/>
          <w:right w:val="single" w:color="8064A2" w:sz="8" w:space="0"/>
          <w:insideH w:val="nil"/>
          <w:insideV w:val="single" w:sz="8" w:space="0"/>
          <w:tl2br w:val="nil"/>
          <w:tr2bl w:val="nil"/>
        </w:tcBorders>
      </w:tcPr>
    </w:tblStylePr>
    <w:tblStylePr w:type="lastRow">
      <w:pPr>
        <w:spacing w:before="0" w:after="0" w:line="240" w:lineRule="auto"/>
      </w:pPr>
      <w:rPr>
        <w:rFonts w:eastAsia="等线" w:cs="微软雅黑"/>
        <w:b/>
        <w:bCs/>
      </w:rPr>
      <w:tblPr/>
      <w:tcPr>
        <w:tcBorders>
          <w:top w:val="double" w:color="8064A2" w:sz="6" w:space="0"/>
          <w:left w:val="single" w:color="8064A2" w:sz="8" w:space="0"/>
          <w:bottom w:val="single" w:color="8064A2" w:sz="8" w:space="0"/>
          <w:right w:val="single" w:color="8064A2" w:sz="8" w:space="0"/>
          <w:insideH w:val="nil"/>
          <w:insideV w:val="single" w:sz="8" w:space="0"/>
          <w:tl2br w:val="nil"/>
          <w:tr2bl w:val="nil"/>
        </w:tcBorders>
      </w:tcPr>
    </w:tblStylePr>
    <w:tblStylePr w:type="firstCol">
      <w:rPr>
        <w:rFonts w:eastAsia="等线" w:cs="微软雅黑"/>
        <w:b/>
        <w:bCs/>
      </w:rPr>
    </w:tblStylePr>
    <w:tblStylePr w:type="lastCol">
      <w:rPr>
        <w:rFonts w:eastAsia="等线" w:cs="微软雅黑"/>
        <w:b/>
        <w:bCs/>
      </w:rPr>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Vert">
      <w:tblPr/>
      <w:tcPr>
        <w:tcBorders>
          <w:top w:val="single" w:color="8064A2" w:sz="8" w:space="0"/>
          <w:left w:val="single" w:color="8064A2" w:sz="8" w:space="0"/>
          <w:bottom w:val="single" w:color="8064A2" w:sz="8" w:space="0"/>
          <w:right w:val="single" w:color="8064A2" w:sz="8" w:space="0"/>
          <w:insideH w:val="nil"/>
          <w:insideV w:val="nil"/>
          <w:tl2br w:val="nil"/>
          <w:tr2bl w:val="nil"/>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H w:val="nil"/>
          <w:insideV w:val="single" w:sz="8" w:space="0"/>
          <w:tl2br w:val="nil"/>
          <w:tr2bl w:val="nil"/>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H w:val="nil"/>
          <w:insideV w:val="single" w:sz="8" w:space="0"/>
          <w:tl2br w:val="nil"/>
          <w:tr2bl w:val="nil"/>
        </w:tcBorders>
      </w:tcPr>
    </w:tblStylePr>
  </w:style>
  <w:style w:type="table" w:styleId="30">
    <w:name w:val="Light Grid Accent 5"/>
    <w:basedOn w:val="25"/>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eastAsia="等线" w:cs="微软雅黑"/>
        <w:b/>
        <w:bCs/>
      </w:rPr>
      <w:tblPr/>
      <w:tcPr>
        <w:tcBorders>
          <w:top w:val="single" w:color="4BACC6" w:sz="8" w:space="0"/>
          <w:left w:val="single" w:color="4BACC6" w:sz="18" w:space="0"/>
          <w:bottom w:val="single" w:color="4BACC6" w:sz="8" w:space="0"/>
          <w:right w:val="single" w:color="4BACC6" w:sz="8" w:space="0"/>
          <w:insideH w:val="nil"/>
          <w:insideV w:val="single" w:sz="8" w:space="0"/>
          <w:tl2br w:val="nil"/>
          <w:tr2bl w:val="nil"/>
        </w:tcBorders>
      </w:tcPr>
    </w:tblStylePr>
    <w:tblStylePr w:type="lastRow">
      <w:pPr>
        <w:spacing w:before="0" w:after="0" w:line="240" w:lineRule="auto"/>
      </w:pPr>
      <w:rPr>
        <w:rFonts w:eastAsia="等线" w:cs="微软雅黑"/>
        <w:b/>
        <w:bCs/>
      </w:rPr>
      <w:tblPr/>
      <w:tcPr>
        <w:tcBorders>
          <w:top w:val="double" w:color="4BACC6" w:sz="6" w:space="0"/>
          <w:left w:val="single" w:color="4BACC6" w:sz="8" w:space="0"/>
          <w:bottom w:val="single" w:color="4BACC6" w:sz="8" w:space="0"/>
          <w:right w:val="single" w:color="4BACC6" w:sz="8" w:space="0"/>
          <w:insideH w:val="nil"/>
          <w:insideV w:val="single" w:sz="8" w:space="0"/>
          <w:tl2br w:val="nil"/>
          <w:tr2bl w:val="nil"/>
        </w:tcBorders>
      </w:tcPr>
    </w:tblStylePr>
    <w:tblStylePr w:type="firstCol">
      <w:rPr>
        <w:rFonts w:eastAsia="等线" w:cs="微软雅黑"/>
        <w:b/>
        <w:bCs/>
      </w:rPr>
    </w:tblStylePr>
    <w:tblStylePr w:type="lastCol">
      <w:rPr>
        <w:rFonts w:eastAsia="等线" w:cs="微软雅黑"/>
        <w:b/>
        <w:bCs/>
      </w:rPr>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blPr/>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tcPr>
    </w:tblStylePr>
  </w:style>
  <w:style w:type="table" w:styleId="31">
    <w:name w:val="Light Grid Accent 6"/>
    <w:basedOn w:val="25"/>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eastAsia="等线" w:cs="微软雅黑"/>
        <w:b/>
        <w:bCs/>
      </w:rPr>
      <w:tblPr/>
      <w:tcPr>
        <w:tcBorders>
          <w:top w:val="single" w:color="F79646" w:sz="8" w:space="0"/>
          <w:left w:val="single" w:color="F79646" w:sz="18" w:space="0"/>
          <w:bottom w:val="single" w:color="F79646" w:sz="8" w:space="0"/>
          <w:right w:val="single" w:color="F79646" w:sz="8" w:space="0"/>
          <w:insideH w:val="nil"/>
          <w:insideV w:val="single" w:sz="8" w:space="0"/>
          <w:tl2br w:val="nil"/>
          <w:tr2bl w:val="nil"/>
        </w:tcBorders>
      </w:tcPr>
    </w:tblStylePr>
    <w:tblStylePr w:type="lastRow">
      <w:pPr>
        <w:spacing w:before="0" w:after="0" w:line="240" w:lineRule="auto"/>
      </w:pPr>
      <w:rPr>
        <w:rFonts w:eastAsia="等线" w:cs="微软雅黑"/>
        <w:b/>
        <w:bCs/>
      </w:rPr>
      <w:tblPr/>
      <w:tcPr>
        <w:tcBorders>
          <w:top w:val="double" w:color="F79646" w:sz="6" w:space="0"/>
          <w:left w:val="single" w:color="F79646" w:sz="8" w:space="0"/>
          <w:bottom w:val="single" w:color="F79646" w:sz="8" w:space="0"/>
          <w:right w:val="single" w:color="F79646" w:sz="8" w:space="0"/>
          <w:insideH w:val="nil"/>
          <w:insideV w:val="single" w:sz="8" w:space="0"/>
          <w:tl2br w:val="nil"/>
          <w:tr2bl w:val="nil"/>
        </w:tcBorders>
      </w:tcPr>
    </w:tblStylePr>
    <w:tblStylePr w:type="firstCol">
      <w:rPr>
        <w:rFonts w:eastAsia="等线" w:cs="微软雅黑"/>
        <w:b/>
        <w:bCs/>
      </w:rPr>
    </w:tblStylePr>
    <w:tblStylePr w:type="lastCol">
      <w:rPr>
        <w:rFonts w:eastAsia="等线" w:cs="微软雅黑"/>
        <w:b/>
        <w:bCs/>
      </w:rPr>
      <w:tblPr/>
      <w:tcPr>
        <w:tcBorders>
          <w:top w:val="single" w:color="F79646" w:sz="8" w:space="0"/>
          <w:left w:val="single" w:color="F79646" w:sz="8" w:space="0"/>
          <w:bottom w:val="single" w:color="F79646" w:sz="8" w:space="0"/>
          <w:right w:val="single" w:color="F79646" w:sz="8" w:space="0"/>
          <w:insideH w:val="nil"/>
          <w:insideV w:val="nil"/>
          <w:tl2br w:val="nil"/>
          <w:tr2bl w:val="nil"/>
        </w:tcBorders>
      </w:tcPr>
    </w:tblStylePr>
    <w:tblStylePr w:type="band1Vert">
      <w:tblPr/>
      <w:tcPr>
        <w:tcBorders>
          <w:top w:val="single" w:color="F79646" w:sz="8" w:space="0"/>
          <w:left w:val="single" w:color="F79646" w:sz="8" w:space="0"/>
          <w:bottom w:val="single" w:color="F79646" w:sz="8" w:space="0"/>
          <w:right w:val="single" w:color="F79646" w:sz="8" w:space="0"/>
          <w:insideH w:val="nil"/>
          <w:insideV w:val="nil"/>
          <w:tl2br w:val="nil"/>
          <w:tr2bl w:val="nil"/>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H w:val="nil"/>
          <w:insideV w:val="single" w:sz="8" w:space="0"/>
          <w:tl2br w:val="nil"/>
          <w:tr2bl w:val="nil"/>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H w:val="nil"/>
          <w:insideV w:val="single" w:sz="8" w:space="0"/>
          <w:tl2br w:val="nil"/>
          <w:tr2bl w:val="nil"/>
        </w:tcBorders>
      </w:tcPr>
    </w:tblStylePr>
  </w:style>
  <w:style w:type="table" w:styleId="32">
    <w:name w:val="Medium List 2 Accent 4"/>
    <w:basedOn w:val="25"/>
    <w:qFormat/>
    <w:uiPriority w:val="66"/>
    <w:rPr>
      <w:rFonts w:ascii="Cambria" w:hAnsi="Cambria" w:eastAsia="宋体"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l2br w:val="nil"/>
          <w:tr2bl w:val="nil"/>
        </w:tcBorders>
        <w:shd w:val="clear" w:color="auto" w:fill="FFFFFF"/>
      </w:tcPr>
    </w:tblStylePr>
    <w:tblStylePr w:type="lastRow">
      <w:tblPr/>
      <w:tcPr>
        <w:tcBorders>
          <w:top w:val="single" w:color="8064A2"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8064A2" w:sz="8" w:space="0"/>
          <w:insideH w:val="nil"/>
          <w:insideV w:val="nil"/>
          <w:tl2br w:val="nil"/>
          <w:tr2bl w:val="nil"/>
        </w:tcBorders>
        <w:shd w:val="clear" w:color="auto" w:fill="FFFFFF"/>
      </w:tcPr>
    </w:tblStylePr>
    <w:tblStylePr w:type="lastCol">
      <w:tblPr/>
      <w:tcPr>
        <w:tcBorders>
          <w:top w:val="nil"/>
          <w:left w:val="nil"/>
          <w:bottom w:val="single" w:color="8064A2" w:sz="8" w:space="0"/>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33">
    <w:name w:val="Medium Grid 1 Accent 1"/>
    <w:basedOn w:val="25"/>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35">
    <w:name w:val="Strong"/>
    <w:qFormat/>
    <w:uiPriority w:val="22"/>
    <w:rPr>
      <w:b/>
      <w:color w:val="C0504D"/>
    </w:rPr>
  </w:style>
  <w:style w:type="character" w:styleId="36">
    <w:name w:val="FollowedHyperlink"/>
    <w:unhideWhenUsed/>
    <w:qFormat/>
    <w:uiPriority w:val="99"/>
    <w:rPr>
      <w:color w:val="800080"/>
      <w:u w:val="single"/>
    </w:rPr>
  </w:style>
  <w:style w:type="character" w:styleId="37">
    <w:name w:val="Emphasis"/>
    <w:qFormat/>
    <w:uiPriority w:val="20"/>
    <w:rPr>
      <w:b/>
      <w:i/>
      <w:spacing w:val="10"/>
    </w:rPr>
  </w:style>
  <w:style w:type="character" w:styleId="38">
    <w:name w:val="Hyperlink"/>
    <w:unhideWhenUsed/>
    <w:qFormat/>
    <w:uiPriority w:val="99"/>
    <w:rPr>
      <w:color w:val="0000FF"/>
      <w:u w:val="single"/>
    </w:rPr>
  </w:style>
  <w:style w:type="character" w:styleId="39">
    <w:name w:val="annotation reference"/>
    <w:unhideWhenUsed/>
    <w:qFormat/>
    <w:uiPriority w:val="99"/>
    <w:rPr>
      <w:sz w:val="21"/>
      <w:szCs w:val="21"/>
    </w:rPr>
  </w:style>
  <w:style w:type="character" w:customStyle="1" w:styleId="40">
    <w:name w:val="标题 1 字符12"/>
    <w:link w:val="2"/>
    <w:qFormat/>
    <w:uiPriority w:val="99"/>
    <w:rPr>
      <w:smallCaps/>
      <w:spacing w:val="5"/>
      <w:sz w:val="32"/>
      <w:szCs w:val="32"/>
    </w:rPr>
  </w:style>
  <w:style w:type="character" w:customStyle="1" w:styleId="41">
    <w:name w:val="标题 2 字符12"/>
    <w:link w:val="3"/>
    <w:qFormat/>
    <w:uiPriority w:val="99"/>
    <w:rPr>
      <w:smallCaps/>
      <w:spacing w:val="5"/>
      <w:sz w:val="28"/>
      <w:szCs w:val="28"/>
    </w:rPr>
  </w:style>
  <w:style w:type="character" w:customStyle="1" w:styleId="42">
    <w:name w:val="标题 3 字符12"/>
    <w:link w:val="4"/>
    <w:qFormat/>
    <w:uiPriority w:val="99"/>
    <w:rPr>
      <w:smallCaps/>
      <w:spacing w:val="5"/>
      <w:sz w:val="24"/>
      <w:szCs w:val="24"/>
    </w:rPr>
  </w:style>
  <w:style w:type="character" w:customStyle="1" w:styleId="43">
    <w:name w:val="标题 4 字符12"/>
    <w:link w:val="5"/>
    <w:qFormat/>
    <w:uiPriority w:val="9"/>
    <w:rPr>
      <w:smallCaps/>
      <w:spacing w:val="10"/>
      <w:sz w:val="22"/>
      <w:szCs w:val="22"/>
    </w:rPr>
  </w:style>
  <w:style w:type="character" w:customStyle="1" w:styleId="44">
    <w:name w:val="标题 5 字符12"/>
    <w:link w:val="6"/>
    <w:qFormat/>
    <w:uiPriority w:val="9"/>
    <w:rPr>
      <w:smallCaps/>
      <w:color w:val="943634"/>
      <w:spacing w:val="10"/>
      <w:sz w:val="22"/>
      <w:szCs w:val="26"/>
    </w:rPr>
  </w:style>
  <w:style w:type="character" w:customStyle="1" w:styleId="45">
    <w:name w:val="标题 6 字符12"/>
    <w:link w:val="7"/>
    <w:qFormat/>
    <w:uiPriority w:val="9"/>
    <w:rPr>
      <w:smallCaps/>
      <w:color w:val="C0504D"/>
      <w:spacing w:val="5"/>
      <w:sz w:val="22"/>
    </w:rPr>
  </w:style>
  <w:style w:type="character" w:customStyle="1" w:styleId="46">
    <w:name w:val="标题 7 字符12"/>
    <w:link w:val="8"/>
    <w:qFormat/>
    <w:uiPriority w:val="9"/>
    <w:rPr>
      <w:b/>
      <w:smallCaps/>
      <w:color w:val="C0504D"/>
      <w:spacing w:val="10"/>
    </w:rPr>
  </w:style>
  <w:style w:type="character" w:customStyle="1" w:styleId="47">
    <w:name w:val="标题 8 字符12"/>
    <w:link w:val="9"/>
    <w:qFormat/>
    <w:uiPriority w:val="9"/>
    <w:rPr>
      <w:b/>
      <w:i/>
      <w:smallCaps/>
      <w:color w:val="943634"/>
    </w:rPr>
  </w:style>
  <w:style w:type="character" w:customStyle="1" w:styleId="48">
    <w:name w:val="标题 9 字符12"/>
    <w:link w:val="10"/>
    <w:qFormat/>
    <w:uiPriority w:val="9"/>
    <w:rPr>
      <w:b/>
      <w:i/>
      <w:smallCaps/>
      <w:color w:val="622423"/>
    </w:rPr>
  </w:style>
  <w:style w:type="character" w:customStyle="1" w:styleId="49">
    <w:name w:val="批注文字 字符12"/>
    <w:link w:val="12"/>
    <w:semiHidden/>
    <w:qFormat/>
    <w:uiPriority w:val="99"/>
    <w:rPr>
      <w:sz w:val="22"/>
      <w:szCs w:val="22"/>
    </w:rPr>
  </w:style>
  <w:style w:type="character" w:customStyle="1" w:styleId="50">
    <w:name w:val="正文文本 字符"/>
    <w:link w:val="13"/>
    <w:qFormat/>
    <w:uiPriority w:val="0"/>
    <w:rPr>
      <w:rFonts w:ascii="Times New Roman" w:hAnsi="Times New Roman" w:eastAsia="Times New Roman"/>
      <w:sz w:val="15"/>
      <w:szCs w:val="15"/>
      <w:lang w:eastAsia="en-US"/>
    </w:rPr>
  </w:style>
  <w:style w:type="character" w:customStyle="1" w:styleId="51">
    <w:name w:val="批注框文本 字符1"/>
    <w:link w:val="15"/>
    <w:qFormat/>
    <w:uiPriority w:val="99"/>
    <w:rPr>
      <w:rFonts w:ascii="Tahoma" w:hAnsi="Tahoma" w:cs="Tahoma"/>
      <w:sz w:val="16"/>
      <w:szCs w:val="16"/>
    </w:rPr>
  </w:style>
  <w:style w:type="character" w:customStyle="1" w:styleId="52">
    <w:name w:val="页脚 字符1"/>
    <w:link w:val="16"/>
    <w:qFormat/>
    <w:uiPriority w:val="99"/>
    <w:rPr>
      <w:rFonts w:ascii="微软雅黑" w:hAnsi="微软雅黑" w:eastAsia="微软雅黑"/>
      <w:b/>
      <w:color w:val="156E43"/>
      <w:lang w:val="en-CA"/>
    </w:rPr>
  </w:style>
  <w:style w:type="character" w:customStyle="1" w:styleId="53">
    <w:name w:val="页眉 字符1"/>
    <w:link w:val="17"/>
    <w:qFormat/>
    <w:uiPriority w:val="99"/>
  </w:style>
  <w:style w:type="character" w:customStyle="1" w:styleId="54">
    <w:name w:val="副标题 字符12"/>
    <w:link w:val="19"/>
    <w:qFormat/>
    <w:uiPriority w:val="11"/>
    <w:rPr>
      <w:rFonts w:ascii="Cambria" w:hAnsi="Cambria" w:eastAsia="宋体" w:cs="Times New Roman"/>
      <w:szCs w:val="22"/>
    </w:rPr>
  </w:style>
  <w:style w:type="character" w:customStyle="1" w:styleId="55">
    <w:name w:val="标题 字符12"/>
    <w:link w:val="23"/>
    <w:qFormat/>
    <w:uiPriority w:val="10"/>
    <w:rPr>
      <w:smallCaps/>
      <w:sz w:val="48"/>
      <w:szCs w:val="48"/>
    </w:rPr>
  </w:style>
  <w:style w:type="character" w:customStyle="1" w:styleId="56">
    <w:name w:val="批注主题 字符12"/>
    <w:link w:val="24"/>
    <w:semiHidden/>
    <w:qFormat/>
    <w:uiPriority w:val="99"/>
    <w:rPr>
      <w:b/>
      <w:bCs/>
      <w:sz w:val="22"/>
      <w:szCs w:val="22"/>
    </w:rPr>
  </w:style>
  <w:style w:type="character" w:customStyle="1" w:styleId="57">
    <w:name w:val="无间隔 字符8"/>
    <w:qFormat/>
    <w:locked/>
    <w:uiPriority w:val="1"/>
    <w:rPr>
      <w:sz w:val="22"/>
      <w:szCs w:val="22"/>
    </w:rPr>
  </w:style>
  <w:style w:type="character" w:customStyle="1" w:styleId="58">
    <w:name w:val="标题 1 字符7"/>
    <w:qFormat/>
    <w:locked/>
    <w:uiPriority w:val="99"/>
    <w:rPr>
      <w:smallCaps/>
      <w:spacing w:val="5"/>
      <w:sz w:val="32"/>
      <w:szCs w:val="32"/>
    </w:rPr>
  </w:style>
  <w:style w:type="character" w:customStyle="1" w:styleId="59">
    <w:name w:val="标题 8 字符1"/>
    <w:semiHidden/>
    <w:qFormat/>
    <w:locked/>
    <w:uiPriority w:val="9"/>
    <w:rPr>
      <w:b/>
      <w:i/>
      <w:smallCaps/>
      <w:color w:val="943634"/>
    </w:rPr>
  </w:style>
  <w:style w:type="character" w:customStyle="1" w:styleId="60">
    <w:name w:val="No Spacing Char"/>
    <w:link w:val="61"/>
    <w:qFormat/>
    <w:uiPriority w:val="99"/>
    <w:rPr>
      <w:sz w:val="22"/>
      <w:szCs w:val="22"/>
      <w:lang w:val="en-US" w:eastAsia="en-US" w:bidi="ar-SA"/>
    </w:rPr>
  </w:style>
  <w:style w:type="paragraph" w:customStyle="1" w:styleId="61">
    <w:name w:val="No Spacing1"/>
    <w:link w:val="60"/>
    <w:qFormat/>
    <w:uiPriority w:val="99"/>
    <w:pPr>
      <w:spacing w:after="200" w:line="276" w:lineRule="auto"/>
      <w:jc w:val="both"/>
    </w:pPr>
    <w:rPr>
      <w:rFonts w:ascii="Times New Roman" w:hAnsi="Times New Roman" w:eastAsia="宋体" w:cs="Times New Roman"/>
      <w:sz w:val="22"/>
      <w:szCs w:val="22"/>
      <w:lang w:val="en-US" w:eastAsia="en-US" w:bidi="ar-SA"/>
    </w:rPr>
  </w:style>
  <w:style w:type="character" w:customStyle="1" w:styleId="62">
    <w:name w:val="标题 8 字符10"/>
    <w:semiHidden/>
    <w:qFormat/>
    <w:locked/>
    <w:uiPriority w:val="9"/>
    <w:rPr>
      <w:b/>
      <w:i/>
      <w:smallCaps/>
      <w:color w:val="943634"/>
    </w:rPr>
  </w:style>
  <w:style w:type="character" w:customStyle="1" w:styleId="63">
    <w:name w:val="标题 3 字符5"/>
    <w:semiHidden/>
    <w:qFormat/>
    <w:locked/>
    <w:uiPriority w:val="99"/>
    <w:rPr>
      <w:smallCaps/>
      <w:spacing w:val="5"/>
      <w:sz w:val="24"/>
      <w:szCs w:val="24"/>
    </w:rPr>
  </w:style>
  <w:style w:type="character" w:customStyle="1" w:styleId="64">
    <w:name w:val="标题 5 字符1"/>
    <w:semiHidden/>
    <w:qFormat/>
    <w:locked/>
    <w:uiPriority w:val="9"/>
    <w:rPr>
      <w:smallCaps/>
      <w:color w:val="943634"/>
      <w:spacing w:val="10"/>
      <w:sz w:val="22"/>
      <w:szCs w:val="26"/>
    </w:rPr>
  </w:style>
  <w:style w:type="character" w:customStyle="1" w:styleId="65">
    <w:name w:val="标题 3 字符11"/>
    <w:semiHidden/>
    <w:qFormat/>
    <w:locked/>
    <w:uiPriority w:val="99"/>
    <w:rPr>
      <w:smallCaps/>
      <w:spacing w:val="5"/>
      <w:sz w:val="24"/>
      <w:szCs w:val="24"/>
    </w:rPr>
  </w:style>
  <w:style w:type="character" w:customStyle="1" w:styleId="66">
    <w:name w:val="标题 9 字符2"/>
    <w:semiHidden/>
    <w:qFormat/>
    <w:locked/>
    <w:uiPriority w:val="9"/>
    <w:rPr>
      <w:b/>
      <w:i/>
      <w:smallCaps/>
      <w:color w:val="622423"/>
    </w:rPr>
  </w:style>
  <w:style w:type="character" w:customStyle="1" w:styleId="67">
    <w:name w:val="页眉 字符"/>
    <w:semiHidden/>
    <w:qFormat/>
    <w:uiPriority w:val="99"/>
  </w:style>
  <w:style w:type="character" w:customStyle="1" w:styleId="68">
    <w:name w:val="批注主题 字符11"/>
    <w:semiHidden/>
    <w:qFormat/>
    <w:locked/>
    <w:uiPriority w:val="99"/>
    <w:rPr>
      <w:b/>
      <w:bCs/>
      <w:sz w:val="22"/>
      <w:szCs w:val="22"/>
    </w:rPr>
  </w:style>
  <w:style w:type="character" w:customStyle="1" w:styleId="69">
    <w:name w:val="标题 8 字符3"/>
    <w:semiHidden/>
    <w:qFormat/>
    <w:locked/>
    <w:uiPriority w:val="9"/>
    <w:rPr>
      <w:b/>
      <w:i/>
      <w:smallCaps/>
      <w:color w:val="943634"/>
    </w:rPr>
  </w:style>
  <w:style w:type="character" w:customStyle="1" w:styleId="70">
    <w:name w:val="标题 6 字符"/>
    <w:semiHidden/>
    <w:qFormat/>
    <w:uiPriority w:val="9"/>
    <w:rPr>
      <w:rFonts w:hint="eastAsia" w:ascii="等线 Light" w:hAnsi="等线 Light" w:eastAsia="等线 Light" w:cs="Times New Roman"/>
      <w:b/>
      <w:bCs/>
      <w:sz w:val="24"/>
      <w:szCs w:val="24"/>
    </w:rPr>
  </w:style>
  <w:style w:type="character" w:customStyle="1" w:styleId="71">
    <w:name w:val="标题 7 字符8"/>
    <w:semiHidden/>
    <w:qFormat/>
    <w:locked/>
    <w:uiPriority w:val="9"/>
    <w:rPr>
      <w:b/>
      <w:smallCaps/>
      <w:color w:val="C0504D"/>
      <w:spacing w:val="10"/>
    </w:rPr>
  </w:style>
  <w:style w:type="character" w:customStyle="1" w:styleId="72">
    <w:name w:val="标题 3 字符3"/>
    <w:semiHidden/>
    <w:qFormat/>
    <w:locked/>
    <w:uiPriority w:val="99"/>
    <w:rPr>
      <w:smallCaps/>
      <w:spacing w:val="5"/>
      <w:sz w:val="24"/>
      <w:szCs w:val="24"/>
    </w:rPr>
  </w:style>
  <w:style w:type="character" w:customStyle="1" w:styleId="73">
    <w:name w:val="标题 1 字符"/>
    <w:qFormat/>
    <w:uiPriority w:val="9"/>
    <w:rPr>
      <w:b/>
      <w:bCs/>
      <w:kern w:val="44"/>
      <w:sz w:val="44"/>
      <w:szCs w:val="44"/>
    </w:rPr>
  </w:style>
  <w:style w:type="character" w:customStyle="1" w:styleId="74">
    <w:name w:val="标题 6 字符9"/>
    <w:semiHidden/>
    <w:qFormat/>
    <w:locked/>
    <w:uiPriority w:val="9"/>
    <w:rPr>
      <w:smallCaps/>
      <w:color w:val="C0504D"/>
      <w:spacing w:val="5"/>
      <w:sz w:val="22"/>
    </w:rPr>
  </w:style>
  <w:style w:type="character" w:customStyle="1" w:styleId="75">
    <w:name w:val="标题 6 字符5"/>
    <w:semiHidden/>
    <w:qFormat/>
    <w:locked/>
    <w:uiPriority w:val="9"/>
    <w:rPr>
      <w:smallCaps/>
      <w:color w:val="C0504D"/>
      <w:spacing w:val="5"/>
      <w:sz w:val="22"/>
    </w:rPr>
  </w:style>
  <w:style w:type="character" w:customStyle="1" w:styleId="76">
    <w:name w:val="标题 7 字符2"/>
    <w:semiHidden/>
    <w:qFormat/>
    <w:locked/>
    <w:uiPriority w:val="9"/>
    <w:rPr>
      <w:b/>
      <w:smallCaps/>
      <w:color w:val="C0504D"/>
      <w:spacing w:val="10"/>
    </w:rPr>
  </w:style>
  <w:style w:type="character" w:customStyle="1" w:styleId="77">
    <w:name w:val="标题 1 字符9"/>
    <w:qFormat/>
    <w:locked/>
    <w:uiPriority w:val="99"/>
    <w:rPr>
      <w:smallCaps/>
      <w:spacing w:val="5"/>
      <w:sz w:val="32"/>
      <w:szCs w:val="32"/>
    </w:rPr>
  </w:style>
  <w:style w:type="character" w:customStyle="1" w:styleId="78">
    <w:name w:val="标题 2 字符5"/>
    <w:semiHidden/>
    <w:qFormat/>
    <w:locked/>
    <w:uiPriority w:val="99"/>
    <w:rPr>
      <w:smallCaps/>
      <w:spacing w:val="5"/>
      <w:sz w:val="28"/>
      <w:szCs w:val="28"/>
    </w:rPr>
  </w:style>
  <w:style w:type="character" w:customStyle="1" w:styleId="79">
    <w:name w:val="标题 字符"/>
    <w:qFormat/>
    <w:uiPriority w:val="10"/>
    <w:rPr>
      <w:rFonts w:hint="eastAsia" w:ascii="等线 Light" w:hAnsi="等线 Light" w:eastAsia="等线 Light" w:cs="Times New Roman"/>
      <w:b/>
      <w:bCs/>
      <w:sz w:val="32"/>
      <w:szCs w:val="32"/>
    </w:rPr>
  </w:style>
  <w:style w:type="character" w:customStyle="1" w:styleId="80">
    <w:name w:val="标题 1 字符11"/>
    <w:qFormat/>
    <w:locked/>
    <w:uiPriority w:val="99"/>
    <w:rPr>
      <w:smallCaps/>
      <w:spacing w:val="5"/>
      <w:sz w:val="32"/>
      <w:szCs w:val="32"/>
    </w:rPr>
  </w:style>
  <w:style w:type="character" w:customStyle="1" w:styleId="81">
    <w:name w:val="标题 4 字符3"/>
    <w:semiHidden/>
    <w:qFormat/>
    <w:locked/>
    <w:uiPriority w:val="9"/>
    <w:rPr>
      <w:smallCaps/>
      <w:spacing w:val="10"/>
      <w:sz w:val="22"/>
      <w:szCs w:val="22"/>
    </w:rPr>
  </w:style>
  <w:style w:type="character" w:customStyle="1" w:styleId="82">
    <w:name w:val="批注文字 字符11"/>
    <w:semiHidden/>
    <w:qFormat/>
    <w:locked/>
    <w:uiPriority w:val="99"/>
    <w:rPr>
      <w:sz w:val="22"/>
      <w:szCs w:val="22"/>
    </w:rPr>
  </w:style>
  <w:style w:type="character" w:customStyle="1" w:styleId="83">
    <w:name w:val="副标题 字符4"/>
    <w:qFormat/>
    <w:locked/>
    <w:uiPriority w:val="11"/>
    <w:rPr>
      <w:rFonts w:ascii="Cambria" w:hAnsi="Cambria"/>
      <w:szCs w:val="22"/>
    </w:rPr>
  </w:style>
  <w:style w:type="character" w:customStyle="1" w:styleId="84">
    <w:name w:val="不明显强调1"/>
    <w:qFormat/>
    <w:uiPriority w:val="19"/>
    <w:rPr>
      <w:i/>
    </w:rPr>
  </w:style>
  <w:style w:type="character" w:customStyle="1" w:styleId="85">
    <w:name w:val="标题 8 字符11"/>
    <w:semiHidden/>
    <w:qFormat/>
    <w:locked/>
    <w:uiPriority w:val="9"/>
    <w:rPr>
      <w:b/>
      <w:i/>
      <w:smallCaps/>
      <w:color w:val="943634"/>
    </w:rPr>
  </w:style>
  <w:style w:type="character" w:customStyle="1" w:styleId="86">
    <w:name w:val="标题 1 字符5"/>
    <w:qFormat/>
    <w:locked/>
    <w:uiPriority w:val="99"/>
    <w:rPr>
      <w:smallCaps/>
      <w:spacing w:val="5"/>
      <w:sz w:val="32"/>
      <w:szCs w:val="32"/>
    </w:rPr>
  </w:style>
  <w:style w:type="character" w:customStyle="1" w:styleId="87">
    <w:name w:val="标题 9 字符1"/>
    <w:semiHidden/>
    <w:qFormat/>
    <w:locked/>
    <w:uiPriority w:val="9"/>
    <w:rPr>
      <w:b/>
      <w:i/>
      <w:smallCaps/>
      <w:color w:val="622423"/>
    </w:rPr>
  </w:style>
  <w:style w:type="character" w:customStyle="1" w:styleId="88">
    <w:name w:val="标题 9 字符10"/>
    <w:semiHidden/>
    <w:qFormat/>
    <w:locked/>
    <w:uiPriority w:val="9"/>
    <w:rPr>
      <w:b/>
      <w:i/>
      <w:smallCaps/>
      <w:color w:val="622423"/>
    </w:rPr>
  </w:style>
  <w:style w:type="character" w:customStyle="1" w:styleId="89">
    <w:name w:val="标题 字符6"/>
    <w:qFormat/>
    <w:locked/>
    <w:uiPriority w:val="10"/>
    <w:rPr>
      <w:smallCaps/>
      <w:sz w:val="48"/>
      <w:szCs w:val="48"/>
    </w:rPr>
  </w:style>
  <w:style w:type="character" w:customStyle="1" w:styleId="90">
    <w:name w:val="标题 字符2"/>
    <w:qFormat/>
    <w:locked/>
    <w:uiPriority w:val="10"/>
    <w:rPr>
      <w:smallCaps/>
      <w:sz w:val="48"/>
      <w:szCs w:val="48"/>
    </w:rPr>
  </w:style>
  <w:style w:type="character" w:customStyle="1" w:styleId="91">
    <w:name w:val="副标题 字符8"/>
    <w:qFormat/>
    <w:locked/>
    <w:uiPriority w:val="11"/>
    <w:rPr>
      <w:rFonts w:ascii="Cambria" w:hAnsi="Cambria"/>
      <w:szCs w:val="22"/>
    </w:rPr>
  </w:style>
  <w:style w:type="character" w:customStyle="1" w:styleId="92">
    <w:name w:val="标题 6 字符4"/>
    <w:semiHidden/>
    <w:qFormat/>
    <w:locked/>
    <w:uiPriority w:val="9"/>
    <w:rPr>
      <w:smallCaps/>
      <w:color w:val="C0504D"/>
      <w:spacing w:val="5"/>
      <w:sz w:val="22"/>
    </w:rPr>
  </w:style>
  <w:style w:type="character" w:customStyle="1" w:styleId="93">
    <w:name w:val="标题 9 字符"/>
    <w:semiHidden/>
    <w:qFormat/>
    <w:uiPriority w:val="9"/>
    <w:rPr>
      <w:rFonts w:hint="eastAsia" w:ascii="等线 Light" w:hAnsi="等线 Light" w:eastAsia="等线 Light" w:cs="Times New Roman"/>
      <w:sz w:val="21"/>
      <w:szCs w:val="21"/>
    </w:rPr>
  </w:style>
  <w:style w:type="character" w:customStyle="1" w:styleId="94">
    <w:name w:val="副标题 字符7"/>
    <w:qFormat/>
    <w:locked/>
    <w:uiPriority w:val="11"/>
    <w:rPr>
      <w:rFonts w:ascii="Cambria" w:hAnsi="Cambria"/>
      <w:szCs w:val="22"/>
    </w:rPr>
  </w:style>
  <w:style w:type="character" w:customStyle="1" w:styleId="95">
    <w:name w:val="标题 8 字符4"/>
    <w:semiHidden/>
    <w:qFormat/>
    <w:locked/>
    <w:uiPriority w:val="9"/>
    <w:rPr>
      <w:b/>
      <w:i/>
      <w:smallCaps/>
      <w:color w:val="943634"/>
    </w:rPr>
  </w:style>
  <w:style w:type="character" w:customStyle="1" w:styleId="96">
    <w:name w:val="无间隔 字符11"/>
    <w:link w:val="97"/>
    <w:qFormat/>
    <w:uiPriority w:val="1"/>
    <w:rPr>
      <w:sz w:val="22"/>
      <w:szCs w:val="22"/>
      <w:lang w:val="en-US" w:eastAsia="zh-CN" w:bidi="ar-SA"/>
    </w:rPr>
  </w:style>
  <w:style w:type="paragraph" w:styleId="97">
    <w:name w:val="No Spacing"/>
    <w:link w:val="96"/>
    <w:qFormat/>
    <w:uiPriority w:val="1"/>
    <w:rPr>
      <w:rFonts w:ascii="Times New Roman" w:hAnsi="Times New Roman" w:eastAsia="宋体" w:cs="Times New Roman"/>
      <w:sz w:val="22"/>
      <w:szCs w:val="22"/>
      <w:lang w:val="en-US" w:eastAsia="zh-CN" w:bidi="ar-SA"/>
    </w:rPr>
  </w:style>
  <w:style w:type="character" w:customStyle="1" w:styleId="98">
    <w:name w:val="标题 5 字符9"/>
    <w:semiHidden/>
    <w:qFormat/>
    <w:locked/>
    <w:uiPriority w:val="9"/>
    <w:rPr>
      <w:smallCaps/>
      <w:color w:val="943634"/>
      <w:spacing w:val="10"/>
      <w:sz w:val="22"/>
      <w:szCs w:val="26"/>
    </w:rPr>
  </w:style>
  <w:style w:type="character" w:customStyle="1" w:styleId="99">
    <w:name w:val="标题 2 字符6"/>
    <w:semiHidden/>
    <w:qFormat/>
    <w:locked/>
    <w:uiPriority w:val="99"/>
    <w:rPr>
      <w:smallCaps/>
      <w:spacing w:val="5"/>
      <w:sz w:val="28"/>
      <w:szCs w:val="28"/>
    </w:rPr>
  </w:style>
  <w:style w:type="character" w:customStyle="1" w:styleId="100">
    <w:name w:val="标题 1 字符1"/>
    <w:qFormat/>
    <w:locked/>
    <w:uiPriority w:val="99"/>
    <w:rPr>
      <w:smallCaps/>
      <w:spacing w:val="5"/>
      <w:sz w:val="32"/>
      <w:szCs w:val="32"/>
    </w:rPr>
  </w:style>
  <w:style w:type="character" w:customStyle="1" w:styleId="101">
    <w:name w:val="批注主题 字符9"/>
    <w:semiHidden/>
    <w:qFormat/>
    <w:locked/>
    <w:uiPriority w:val="99"/>
    <w:rPr>
      <w:b/>
      <w:bCs/>
      <w:sz w:val="22"/>
      <w:szCs w:val="22"/>
    </w:rPr>
  </w:style>
  <w:style w:type="character" w:customStyle="1" w:styleId="102">
    <w:name w:val="标题 5 字符5"/>
    <w:semiHidden/>
    <w:qFormat/>
    <w:locked/>
    <w:uiPriority w:val="9"/>
    <w:rPr>
      <w:smallCaps/>
      <w:color w:val="943634"/>
      <w:spacing w:val="10"/>
      <w:sz w:val="22"/>
      <w:szCs w:val="26"/>
    </w:rPr>
  </w:style>
  <w:style w:type="character" w:customStyle="1" w:styleId="103">
    <w:name w:val="标题 1 字符2"/>
    <w:qFormat/>
    <w:locked/>
    <w:uiPriority w:val="99"/>
    <w:rPr>
      <w:smallCaps/>
      <w:spacing w:val="5"/>
      <w:sz w:val="32"/>
      <w:szCs w:val="32"/>
    </w:rPr>
  </w:style>
  <w:style w:type="character" w:customStyle="1" w:styleId="104">
    <w:name w:val="标题 9 字符7"/>
    <w:semiHidden/>
    <w:qFormat/>
    <w:locked/>
    <w:uiPriority w:val="9"/>
    <w:rPr>
      <w:b/>
      <w:i/>
      <w:smallCaps/>
      <w:color w:val="622423"/>
    </w:rPr>
  </w:style>
  <w:style w:type="character" w:customStyle="1" w:styleId="105">
    <w:name w:val="标题 5 字符3"/>
    <w:semiHidden/>
    <w:qFormat/>
    <w:locked/>
    <w:uiPriority w:val="9"/>
    <w:rPr>
      <w:smallCaps/>
      <w:color w:val="943634"/>
      <w:spacing w:val="10"/>
      <w:sz w:val="22"/>
      <w:szCs w:val="26"/>
    </w:rPr>
  </w:style>
  <w:style w:type="character" w:customStyle="1" w:styleId="106">
    <w:name w:val="中等深浅网格 2 Char"/>
    <w:link w:val="107"/>
    <w:qFormat/>
    <w:uiPriority w:val="1"/>
  </w:style>
  <w:style w:type="paragraph" w:customStyle="1" w:styleId="107">
    <w:name w:val="中等深浅网格 21"/>
    <w:basedOn w:val="1"/>
    <w:link w:val="106"/>
    <w:qFormat/>
    <w:uiPriority w:val="1"/>
    <w:pPr>
      <w:spacing w:after="0" w:line="240" w:lineRule="auto"/>
    </w:pPr>
  </w:style>
  <w:style w:type="character" w:customStyle="1" w:styleId="108">
    <w:name w:val="标题 5 字符7"/>
    <w:semiHidden/>
    <w:qFormat/>
    <w:locked/>
    <w:uiPriority w:val="9"/>
    <w:rPr>
      <w:smallCaps/>
      <w:color w:val="943634"/>
      <w:spacing w:val="10"/>
      <w:sz w:val="22"/>
      <w:szCs w:val="26"/>
    </w:rPr>
  </w:style>
  <w:style w:type="character" w:customStyle="1" w:styleId="109">
    <w:name w:val="批注文字 字符3"/>
    <w:semiHidden/>
    <w:qFormat/>
    <w:locked/>
    <w:uiPriority w:val="99"/>
    <w:rPr>
      <w:sz w:val="22"/>
      <w:szCs w:val="22"/>
    </w:rPr>
  </w:style>
  <w:style w:type="character" w:customStyle="1" w:styleId="110">
    <w:name w:val="标题 4 字符"/>
    <w:semiHidden/>
    <w:qFormat/>
    <w:uiPriority w:val="9"/>
    <w:rPr>
      <w:rFonts w:hint="eastAsia" w:ascii="等线 Light" w:hAnsi="等线 Light" w:eastAsia="等线 Light" w:cs="Times New Roman"/>
      <w:b/>
      <w:bCs/>
      <w:sz w:val="28"/>
      <w:szCs w:val="28"/>
    </w:rPr>
  </w:style>
  <w:style w:type="character" w:customStyle="1" w:styleId="111">
    <w:name w:val="标题 字符11"/>
    <w:qFormat/>
    <w:locked/>
    <w:uiPriority w:val="10"/>
    <w:rPr>
      <w:smallCaps/>
      <w:sz w:val="48"/>
      <w:szCs w:val="48"/>
    </w:rPr>
  </w:style>
  <w:style w:type="character" w:customStyle="1" w:styleId="112">
    <w:name w:val="标题 8 字符5"/>
    <w:semiHidden/>
    <w:qFormat/>
    <w:locked/>
    <w:uiPriority w:val="9"/>
    <w:rPr>
      <w:b/>
      <w:i/>
      <w:smallCaps/>
      <w:color w:val="943634"/>
    </w:rPr>
  </w:style>
  <w:style w:type="character" w:customStyle="1" w:styleId="113">
    <w:name w:val="批注主题 字符1"/>
    <w:semiHidden/>
    <w:qFormat/>
    <w:locked/>
    <w:uiPriority w:val="99"/>
    <w:rPr>
      <w:b/>
      <w:bCs/>
      <w:sz w:val="22"/>
      <w:szCs w:val="22"/>
    </w:rPr>
  </w:style>
  <w:style w:type="character" w:customStyle="1" w:styleId="114">
    <w:name w:val="标题 3 字符9"/>
    <w:semiHidden/>
    <w:qFormat/>
    <w:locked/>
    <w:uiPriority w:val="99"/>
    <w:rPr>
      <w:smallCaps/>
      <w:spacing w:val="5"/>
      <w:sz w:val="24"/>
      <w:szCs w:val="24"/>
    </w:rPr>
  </w:style>
  <w:style w:type="character" w:customStyle="1" w:styleId="115">
    <w:name w:val="标题 4 字符6"/>
    <w:semiHidden/>
    <w:qFormat/>
    <w:locked/>
    <w:uiPriority w:val="9"/>
    <w:rPr>
      <w:smallCaps/>
      <w:spacing w:val="10"/>
      <w:sz w:val="22"/>
      <w:szCs w:val="22"/>
    </w:rPr>
  </w:style>
  <w:style w:type="character" w:customStyle="1" w:styleId="116">
    <w:name w:val="标题 3 字符1"/>
    <w:semiHidden/>
    <w:qFormat/>
    <w:locked/>
    <w:uiPriority w:val="99"/>
    <w:rPr>
      <w:smallCaps/>
      <w:spacing w:val="5"/>
      <w:sz w:val="24"/>
      <w:szCs w:val="24"/>
    </w:rPr>
  </w:style>
  <w:style w:type="character" w:customStyle="1" w:styleId="117">
    <w:name w:val="批注主题 字符8"/>
    <w:semiHidden/>
    <w:qFormat/>
    <w:locked/>
    <w:uiPriority w:val="99"/>
    <w:rPr>
      <w:b/>
      <w:bCs/>
      <w:sz w:val="22"/>
      <w:szCs w:val="22"/>
    </w:rPr>
  </w:style>
  <w:style w:type="character" w:customStyle="1" w:styleId="118">
    <w:name w:val="标题 1 字符3"/>
    <w:qFormat/>
    <w:locked/>
    <w:uiPriority w:val="99"/>
    <w:rPr>
      <w:smallCaps/>
      <w:spacing w:val="5"/>
      <w:sz w:val="32"/>
      <w:szCs w:val="32"/>
    </w:rPr>
  </w:style>
  <w:style w:type="character" w:customStyle="1" w:styleId="119">
    <w:name w:val="明显强调1"/>
    <w:qFormat/>
    <w:uiPriority w:val="21"/>
    <w:rPr>
      <w:b/>
      <w:i/>
      <w:color w:val="C0504D"/>
      <w:spacing w:val="10"/>
    </w:rPr>
  </w:style>
  <w:style w:type="character" w:customStyle="1" w:styleId="120">
    <w:name w:val="标题 2 字符10"/>
    <w:semiHidden/>
    <w:qFormat/>
    <w:locked/>
    <w:uiPriority w:val="99"/>
    <w:rPr>
      <w:smallCaps/>
      <w:spacing w:val="5"/>
      <w:sz w:val="28"/>
      <w:szCs w:val="28"/>
    </w:rPr>
  </w:style>
  <w:style w:type="character" w:customStyle="1" w:styleId="121">
    <w:name w:val="标题 4 字符5"/>
    <w:semiHidden/>
    <w:qFormat/>
    <w:locked/>
    <w:uiPriority w:val="9"/>
    <w:rPr>
      <w:smallCaps/>
      <w:spacing w:val="10"/>
      <w:sz w:val="22"/>
      <w:szCs w:val="22"/>
    </w:rPr>
  </w:style>
  <w:style w:type="character" w:customStyle="1" w:styleId="122">
    <w:name w:val="批注主题 字符"/>
    <w:semiHidden/>
    <w:qFormat/>
    <w:uiPriority w:val="99"/>
    <w:rPr>
      <w:b/>
      <w:bCs/>
    </w:rPr>
  </w:style>
  <w:style w:type="character" w:customStyle="1" w:styleId="123">
    <w:name w:val="无间隔 字符10"/>
    <w:qFormat/>
    <w:locked/>
    <w:uiPriority w:val="1"/>
    <w:rPr>
      <w:sz w:val="22"/>
      <w:szCs w:val="22"/>
    </w:rPr>
  </w:style>
  <w:style w:type="character" w:customStyle="1" w:styleId="124">
    <w:name w:val="标题 6 字符3"/>
    <w:semiHidden/>
    <w:qFormat/>
    <w:locked/>
    <w:uiPriority w:val="9"/>
    <w:rPr>
      <w:smallCaps/>
      <w:color w:val="C0504D"/>
      <w:spacing w:val="5"/>
      <w:sz w:val="22"/>
    </w:rPr>
  </w:style>
  <w:style w:type="character" w:customStyle="1" w:styleId="125">
    <w:name w:val="标题 3 字符"/>
    <w:semiHidden/>
    <w:qFormat/>
    <w:uiPriority w:val="9"/>
    <w:rPr>
      <w:b/>
      <w:bCs/>
      <w:sz w:val="32"/>
      <w:szCs w:val="32"/>
    </w:rPr>
  </w:style>
  <w:style w:type="character" w:customStyle="1" w:styleId="126">
    <w:name w:val="批注文字 字符9"/>
    <w:semiHidden/>
    <w:qFormat/>
    <w:locked/>
    <w:uiPriority w:val="99"/>
    <w:rPr>
      <w:sz w:val="22"/>
      <w:szCs w:val="22"/>
    </w:rPr>
  </w:style>
  <w:style w:type="character" w:customStyle="1" w:styleId="127">
    <w:name w:val="副标题 字符5"/>
    <w:qFormat/>
    <w:locked/>
    <w:uiPriority w:val="11"/>
    <w:rPr>
      <w:rFonts w:hint="default" w:ascii="Cambria" w:hAnsi="Cambria"/>
      <w:szCs w:val="22"/>
    </w:rPr>
  </w:style>
  <w:style w:type="character" w:customStyle="1" w:styleId="128">
    <w:name w:val="批注文字 字符2"/>
    <w:semiHidden/>
    <w:qFormat/>
    <w:locked/>
    <w:uiPriority w:val="99"/>
    <w:rPr>
      <w:sz w:val="22"/>
      <w:szCs w:val="22"/>
    </w:rPr>
  </w:style>
  <w:style w:type="character" w:customStyle="1" w:styleId="129">
    <w:name w:val="Placeholder Text1"/>
    <w:semiHidden/>
    <w:qFormat/>
    <w:uiPriority w:val="99"/>
    <w:rPr>
      <w:color w:val="808080"/>
    </w:rPr>
  </w:style>
  <w:style w:type="character" w:customStyle="1" w:styleId="130">
    <w:name w:val="标题 6 字符11"/>
    <w:semiHidden/>
    <w:qFormat/>
    <w:locked/>
    <w:uiPriority w:val="9"/>
    <w:rPr>
      <w:smallCaps/>
      <w:color w:val="C0504D"/>
      <w:spacing w:val="5"/>
      <w:sz w:val="22"/>
    </w:rPr>
  </w:style>
  <w:style w:type="character" w:customStyle="1" w:styleId="131">
    <w:name w:val="标题 7 字符4"/>
    <w:semiHidden/>
    <w:qFormat/>
    <w:locked/>
    <w:uiPriority w:val="9"/>
    <w:rPr>
      <w:b/>
      <w:smallCaps/>
      <w:color w:val="C0504D"/>
      <w:spacing w:val="10"/>
    </w:rPr>
  </w:style>
  <w:style w:type="character" w:customStyle="1" w:styleId="132">
    <w:name w:val="标题 1 字符10"/>
    <w:qFormat/>
    <w:locked/>
    <w:uiPriority w:val="99"/>
    <w:rPr>
      <w:smallCaps/>
      <w:spacing w:val="5"/>
      <w:sz w:val="32"/>
      <w:szCs w:val="32"/>
    </w:rPr>
  </w:style>
  <w:style w:type="character" w:customStyle="1" w:styleId="133">
    <w:name w:val="标题 9 字符5"/>
    <w:semiHidden/>
    <w:qFormat/>
    <w:locked/>
    <w:uiPriority w:val="9"/>
    <w:rPr>
      <w:b/>
      <w:i/>
      <w:smallCaps/>
      <w:color w:val="622423"/>
    </w:rPr>
  </w:style>
  <w:style w:type="character" w:customStyle="1" w:styleId="134">
    <w:name w:val="批注文字 字符"/>
    <w:semiHidden/>
    <w:qFormat/>
    <w:uiPriority w:val="99"/>
  </w:style>
  <w:style w:type="character" w:customStyle="1" w:styleId="135">
    <w:name w:val="标题 7 字符9"/>
    <w:semiHidden/>
    <w:qFormat/>
    <w:locked/>
    <w:uiPriority w:val="9"/>
    <w:rPr>
      <w:b/>
      <w:smallCaps/>
      <w:color w:val="C0504D"/>
      <w:spacing w:val="10"/>
    </w:rPr>
  </w:style>
  <w:style w:type="character" w:customStyle="1" w:styleId="136">
    <w:name w:val="标题 2 字符7"/>
    <w:semiHidden/>
    <w:qFormat/>
    <w:locked/>
    <w:uiPriority w:val="99"/>
    <w:rPr>
      <w:smallCaps/>
      <w:spacing w:val="5"/>
      <w:sz w:val="28"/>
      <w:szCs w:val="28"/>
    </w:rPr>
  </w:style>
  <w:style w:type="character" w:customStyle="1" w:styleId="137">
    <w:name w:val="世和一级标题 字符"/>
    <w:link w:val="138"/>
    <w:qFormat/>
    <w:uiPriority w:val="0"/>
    <w:rPr>
      <w:rFonts w:ascii="微软雅黑" w:hAnsi="微软雅黑" w:eastAsia="微软雅黑"/>
      <w:b/>
      <w:smallCaps/>
      <w:color w:val="000000"/>
      <w:sz w:val="28"/>
      <w:szCs w:val="26"/>
      <w:lang w:val="en-US" w:eastAsia="zh-CN" w:bidi="ar-SA"/>
    </w:rPr>
  </w:style>
  <w:style w:type="paragraph" w:customStyle="1" w:styleId="138">
    <w:name w:val="世和一级标题"/>
    <w:next w:val="1"/>
    <w:link w:val="137"/>
    <w:qFormat/>
    <w:uiPriority w:val="0"/>
    <w:pPr>
      <w:adjustRightInd w:val="0"/>
      <w:snapToGrid w:val="0"/>
      <w:spacing w:after="200" w:line="276" w:lineRule="auto"/>
      <w:contextualSpacing/>
    </w:pPr>
    <w:rPr>
      <w:rFonts w:ascii="微软雅黑" w:hAnsi="微软雅黑" w:eastAsia="微软雅黑" w:cs="Times New Roman"/>
      <w:b/>
      <w:smallCaps/>
      <w:color w:val="000000"/>
      <w:sz w:val="28"/>
      <w:szCs w:val="26"/>
      <w:lang w:val="en-US" w:eastAsia="zh-CN" w:bidi="ar-SA"/>
    </w:rPr>
  </w:style>
  <w:style w:type="character" w:customStyle="1" w:styleId="139">
    <w:name w:val="hit_org"/>
    <w:qFormat/>
    <w:uiPriority w:val="0"/>
  </w:style>
  <w:style w:type="character" w:customStyle="1" w:styleId="140">
    <w:name w:val="标题 9 字符11"/>
    <w:semiHidden/>
    <w:qFormat/>
    <w:locked/>
    <w:uiPriority w:val="9"/>
    <w:rPr>
      <w:b/>
      <w:i/>
      <w:smallCaps/>
      <w:color w:val="622423"/>
    </w:rPr>
  </w:style>
  <w:style w:type="character" w:customStyle="1" w:styleId="141">
    <w:name w:val="标题 字符5"/>
    <w:qFormat/>
    <w:locked/>
    <w:uiPriority w:val="10"/>
    <w:rPr>
      <w:smallCaps/>
      <w:sz w:val="48"/>
      <w:szCs w:val="48"/>
    </w:rPr>
  </w:style>
  <w:style w:type="character" w:customStyle="1" w:styleId="142">
    <w:name w:val="副标题 字符1"/>
    <w:qFormat/>
    <w:locked/>
    <w:uiPriority w:val="11"/>
    <w:rPr>
      <w:rFonts w:hint="default" w:ascii="Cambria" w:hAnsi="Cambria"/>
      <w:szCs w:val="22"/>
    </w:rPr>
  </w:style>
  <w:style w:type="character" w:customStyle="1" w:styleId="143">
    <w:name w:val="标题 2 字符9"/>
    <w:semiHidden/>
    <w:qFormat/>
    <w:locked/>
    <w:uiPriority w:val="99"/>
    <w:rPr>
      <w:smallCaps/>
      <w:spacing w:val="5"/>
      <w:sz w:val="28"/>
      <w:szCs w:val="28"/>
    </w:rPr>
  </w:style>
  <w:style w:type="character" w:customStyle="1" w:styleId="144">
    <w:name w:val="标题 3 字符7"/>
    <w:semiHidden/>
    <w:qFormat/>
    <w:locked/>
    <w:uiPriority w:val="99"/>
    <w:rPr>
      <w:smallCaps/>
      <w:spacing w:val="5"/>
      <w:sz w:val="24"/>
      <w:szCs w:val="24"/>
    </w:rPr>
  </w:style>
  <w:style w:type="character" w:customStyle="1" w:styleId="145">
    <w:name w:val="标题 字符1"/>
    <w:qFormat/>
    <w:locked/>
    <w:uiPriority w:val="10"/>
    <w:rPr>
      <w:smallCaps/>
      <w:sz w:val="48"/>
      <w:szCs w:val="48"/>
    </w:rPr>
  </w:style>
  <w:style w:type="character" w:customStyle="1" w:styleId="146">
    <w:name w:val="标题 8 字符9"/>
    <w:semiHidden/>
    <w:qFormat/>
    <w:locked/>
    <w:uiPriority w:val="9"/>
    <w:rPr>
      <w:b/>
      <w:i/>
      <w:smallCaps/>
      <w:color w:val="943634"/>
    </w:rPr>
  </w:style>
  <w:style w:type="character" w:customStyle="1" w:styleId="147">
    <w:name w:val="批注文字 字符7"/>
    <w:semiHidden/>
    <w:qFormat/>
    <w:locked/>
    <w:uiPriority w:val="99"/>
    <w:rPr>
      <w:sz w:val="22"/>
      <w:szCs w:val="22"/>
    </w:rPr>
  </w:style>
  <w:style w:type="character" w:customStyle="1" w:styleId="148">
    <w:name w:val="批注框文本 字符"/>
    <w:semiHidden/>
    <w:qFormat/>
    <w:uiPriority w:val="99"/>
    <w:rPr>
      <w:rFonts w:hint="default" w:ascii="Tahoma" w:hAnsi="Tahoma" w:cs="Tahoma"/>
      <w:sz w:val="16"/>
      <w:szCs w:val="16"/>
    </w:rPr>
  </w:style>
  <w:style w:type="character" w:customStyle="1" w:styleId="149">
    <w:name w:val="批注框文本 Char1"/>
    <w:semiHidden/>
    <w:qFormat/>
    <w:uiPriority w:val="99"/>
    <w:rPr>
      <w:sz w:val="18"/>
      <w:szCs w:val="18"/>
    </w:rPr>
  </w:style>
  <w:style w:type="character" w:customStyle="1" w:styleId="150">
    <w:name w:val="标题 9 字符9"/>
    <w:semiHidden/>
    <w:qFormat/>
    <w:locked/>
    <w:uiPriority w:val="9"/>
    <w:rPr>
      <w:b/>
      <w:i/>
      <w:smallCaps/>
      <w:color w:val="622423"/>
    </w:rPr>
  </w:style>
  <w:style w:type="character" w:customStyle="1" w:styleId="151">
    <w:name w:val="标题 7 字符5"/>
    <w:semiHidden/>
    <w:qFormat/>
    <w:locked/>
    <w:uiPriority w:val="9"/>
    <w:rPr>
      <w:b/>
      <w:smallCaps/>
      <w:color w:val="C0504D"/>
      <w:spacing w:val="10"/>
    </w:rPr>
  </w:style>
  <w:style w:type="character" w:customStyle="1" w:styleId="152">
    <w:name w:val="标题 4 字符1"/>
    <w:semiHidden/>
    <w:qFormat/>
    <w:locked/>
    <w:uiPriority w:val="9"/>
    <w:rPr>
      <w:smallCaps/>
      <w:spacing w:val="10"/>
      <w:sz w:val="22"/>
      <w:szCs w:val="22"/>
    </w:rPr>
  </w:style>
  <w:style w:type="character" w:customStyle="1" w:styleId="153">
    <w:name w:val="页眉 Char1"/>
    <w:semiHidden/>
    <w:qFormat/>
    <w:uiPriority w:val="99"/>
    <w:rPr>
      <w:sz w:val="18"/>
      <w:szCs w:val="18"/>
    </w:rPr>
  </w:style>
  <w:style w:type="character" w:customStyle="1" w:styleId="154">
    <w:name w:val="批注主题 字符7"/>
    <w:semiHidden/>
    <w:qFormat/>
    <w:locked/>
    <w:uiPriority w:val="99"/>
    <w:rPr>
      <w:b/>
      <w:bCs/>
      <w:sz w:val="22"/>
      <w:szCs w:val="22"/>
    </w:rPr>
  </w:style>
  <w:style w:type="character" w:customStyle="1" w:styleId="155">
    <w:name w:val="标题 3 字符4"/>
    <w:semiHidden/>
    <w:qFormat/>
    <w:locked/>
    <w:uiPriority w:val="99"/>
    <w:rPr>
      <w:smallCaps/>
      <w:spacing w:val="5"/>
      <w:sz w:val="24"/>
      <w:szCs w:val="24"/>
    </w:rPr>
  </w:style>
  <w:style w:type="character" w:customStyle="1" w:styleId="156">
    <w:name w:val="页脚 Char1"/>
    <w:semiHidden/>
    <w:qFormat/>
    <w:uiPriority w:val="99"/>
    <w:rPr>
      <w:sz w:val="18"/>
      <w:szCs w:val="18"/>
    </w:rPr>
  </w:style>
  <w:style w:type="character" w:customStyle="1" w:styleId="157">
    <w:name w:val="标题 4 字符7"/>
    <w:semiHidden/>
    <w:qFormat/>
    <w:locked/>
    <w:uiPriority w:val="9"/>
    <w:rPr>
      <w:smallCaps/>
      <w:spacing w:val="10"/>
      <w:sz w:val="22"/>
      <w:szCs w:val="22"/>
    </w:rPr>
  </w:style>
  <w:style w:type="character" w:customStyle="1" w:styleId="158">
    <w:name w:val="批注主题 字符4"/>
    <w:semiHidden/>
    <w:qFormat/>
    <w:locked/>
    <w:uiPriority w:val="99"/>
    <w:rPr>
      <w:b/>
      <w:bCs/>
      <w:sz w:val="22"/>
      <w:szCs w:val="22"/>
    </w:rPr>
  </w:style>
  <w:style w:type="character" w:customStyle="1" w:styleId="159">
    <w:name w:val="标题 6 字符7"/>
    <w:semiHidden/>
    <w:qFormat/>
    <w:locked/>
    <w:uiPriority w:val="9"/>
    <w:rPr>
      <w:smallCaps/>
      <w:color w:val="C0504D"/>
      <w:spacing w:val="5"/>
      <w:sz w:val="22"/>
    </w:rPr>
  </w:style>
  <w:style w:type="character" w:customStyle="1" w:styleId="160">
    <w:name w:val="批注文字 字符4"/>
    <w:semiHidden/>
    <w:qFormat/>
    <w:locked/>
    <w:uiPriority w:val="99"/>
    <w:rPr>
      <w:sz w:val="22"/>
      <w:szCs w:val="22"/>
    </w:rPr>
  </w:style>
  <w:style w:type="character" w:customStyle="1" w:styleId="161">
    <w:name w:val="标题 4 字符8"/>
    <w:semiHidden/>
    <w:qFormat/>
    <w:locked/>
    <w:uiPriority w:val="9"/>
    <w:rPr>
      <w:smallCaps/>
      <w:spacing w:val="10"/>
      <w:sz w:val="22"/>
      <w:szCs w:val="22"/>
    </w:rPr>
  </w:style>
  <w:style w:type="character" w:customStyle="1" w:styleId="162">
    <w:name w:val="批注主题 字符3"/>
    <w:semiHidden/>
    <w:qFormat/>
    <w:locked/>
    <w:uiPriority w:val="99"/>
    <w:rPr>
      <w:b/>
      <w:bCs/>
      <w:sz w:val="22"/>
      <w:szCs w:val="22"/>
    </w:rPr>
  </w:style>
  <w:style w:type="character" w:customStyle="1" w:styleId="163">
    <w:name w:val="标题 字符7"/>
    <w:qFormat/>
    <w:locked/>
    <w:uiPriority w:val="10"/>
    <w:rPr>
      <w:smallCaps/>
      <w:sz w:val="48"/>
      <w:szCs w:val="48"/>
    </w:rPr>
  </w:style>
  <w:style w:type="character" w:customStyle="1" w:styleId="164">
    <w:name w:val="无间隔 字符3"/>
    <w:qFormat/>
    <w:locked/>
    <w:uiPriority w:val="1"/>
    <w:rPr>
      <w:sz w:val="22"/>
      <w:szCs w:val="22"/>
    </w:rPr>
  </w:style>
  <w:style w:type="character" w:customStyle="1" w:styleId="165">
    <w:name w:val="标题 2 字符11"/>
    <w:semiHidden/>
    <w:qFormat/>
    <w:locked/>
    <w:uiPriority w:val="99"/>
    <w:rPr>
      <w:smallCaps/>
      <w:spacing w:val="5"/>
      <w:sz w:val="28"/>
      <w:szCs w:val="28"/>
    </w:rPr>
  </w:style>
  <w:style w:type="character" w:customStyle="1" w:styleId="166">
    <w:name w:val="标题 8 字符2"/>
    <w:semiHidden/>
    <w:qFormat/>
    <w:locked/>
    <w:uiPriority w:val="9"/>
    <w:rPr>
      <w:b/>
      <w:i/>
      <w:smallCaps/>
      <w:color w:val="943634"/>
    </w:rPr>
  </w:style>
  <w:style w:type="character" w:customStyle="1" w:styleId="167">
    <w:name w:val="副标题 字符10"/>
    <w:qFormat/>
    <w:locked/>
    <w:uiPriority w:val="11"/>
    <w:rPr>
      <w:rFonts w:hint="default" w:ascii="Cambria" w:hAnsi="Cambria"/>
      <w:szCs w:val="22"/>
    </w:rPr>
  </w:style>
  <w:style w:type="character" w:customStyle="1" w:styleId="168">
    <w:name w:val="标题 5 字符8"/>
    <w:semiHidden/>
    <w:qFormat/>
    <w:locked/>
    <w:uiPriority w:val="9"/>
    <w:rPr>
      <w:smallCaps/>
      <w:color w:val="943634"/>
      <w:spacing w:val="10"/>
      <w:sz w:val="22"/>
      <w:szCs w:val="26"/>
    </w:rPr>
  </w:style>
  <w:style w:type="character" w:customStyle="1" w:styleId="169">
    <w:name w:val="无间隔 字符5"/>
    <w:qFormat/>
    <w:locked/>
    <w:uiPriority w:val="1"/>
    <w:rPr>
      <w:sz w:val="22"/>
      <w:szCs w:val="22"/>
    </w:rPr>
  </w:style>
  <w:style w:type="character" w:customStyle="1" w:styleId="170">
    <w:name w:val="标题 6 字符8"/>
    <w:semiHidden/>
    <w:qFormat/>
    <w:locked/>
    <w:uiPriority w:val="9"/>
    <w:rPr>
      <w:smallCaps/>
      <w:color w:val="C0504D"/>
      <w:spacing w:val="5"/>
      <w:sz w:val="22"/>
    </w:rPr>
  </w:style>
  <w:style w:type="character" w:customStyle="1" w:styleId="171">
    <w:name w:val="标题 2 字符4"/>
    <w:semiHidden/>
    <w:qFormat/>
    <w:locked/>
    <w:uiPriority w:val="99"/>
    <w:rPr>
      <w:smallCaps/>
      <w:spacing w:val="5"/>
      <w:sz w:val="28"/>
      <w:szCs w:val="28"/>
    </w:rPr>
  </w:style>
  <w:style w:type="character" w:customStyle="1" w:styleId="172">
    <w:name w:val="批注文字 字符8"/>
    <w:semiHidden/>
    <w:qFormat/>
    <w:locked/>
    <w:uiPriority w:val="99"/>
    <w:rPr>
      <w:sz w:val="22"/>
      <w:szCs w:val="22"/>
    </w:rPr>
  </w:style>
  <w:style w:type="character" w:customStyle="1" w:styleId="173">
    <w:name w:val="副标题 字符2"/>
    <w:qFormat/>
    <w:locked/>
    <w:uiPriority w:val="11"/>
    <w:rPr>
      <w:rFonts w:ascii="Cambria" w:hAnsi="Cambria"/>
      <w:szCs w:val="22"/>
    </w:rPr>
  </w:style>
  <w:style w:type="character" w:customStyle="1" w:styleId="174">
    <w:name w:val="标题 7 字符7"/>
    <w:semiHidden/>
    <w:qFormat/>
    <w:locked/>
    <w:uiPriority w:val="9"/>
    <w:rPr>
      <w:b/>
      <w:smallCaps/>
      <w:color w:val="C0504D"/>
      <w:spacing w:val="10"/>
    </w:rPr>
  </w:style>
  <w:style w:type="character" w:customStyle="1" w:styleId="175">
    <w:name w:val="标题 4 字符4"/>
    <w:semiHidden/>
    <w:qFormat/>
    <w:locked/>
    <w:uiPriority w:val="9"/>
    <w:rPr>
      <w:smallCaps/>
      <w:spacing w:val="10"/>
      <w:sz w:val="22"/>
      <w:szCs w:val="22"/>
    </w:rPr>
  </w:style>
  <w:style w:type="character" w:customStyle="1" w:styleId="176">
    <w:name w:val="彩色网格 - 强调文字颜色 1 Char"/>
    <w:link w:val="177"/>
    <w:qFormat/>
    <w:uiPriority w:val="29"/>
    <w:rPr>
      <w:i/>
    </w:rPr>
  </w:style>
  <w:style w:type="paragraph" w:customStyle="1" w:styleId="177">
    <w:name w:val="彩色网格 - 强调文字颜色 11"/>
    <w:basedOn w:val="1"/>
    <w:next w:val="1"/>
    <w:link w:val="176"/>
    <w:qFormat/>
    <w:uiPriority w:val="29"/>
    <w:rPr>
      <w:i/>
    </w:rPr>
  </w:style>
  <w:style w:type="character" w:customStyle="1" w:styleId="178">
    <w:name w:val="标题 字符8"/>
    <w:qFormat/>
    <w:locked/>
    <w:uiPriority w:val="10"/>
    <w:rPr>
      <w:smallCaps/>
      <w:sz w:val="48"/>
      <w:szCs w:val="48"/>
    </w:rPr>
  </w:style>
  <w:style w:type="character" w:customStyle="1" w:styleId="179">
    <w:name w:val="标题 1 字符4"/>
    <w:qFormat/>
    <w:locked/>
    <w:uiPriority w:val="99"/>
    <w:rPr>
      <w:smallCaps/>
      <w:spacing w:val="5"/>
      <w:sz w:val="32"/>
      <w:szCs w:val="32"/>
    </w:rPr>
  </w:style>
  <w:style w:type="character" w:customStyle="1" w:styleId="180">
    <w:name w:val="浅色底纹 - 强调文字颜色 2 Char"/>
    <w:link w:val="181"/>
    <w:qFormat/>
    <w:uiPriority w:val="30"/>
    <w:rPr>
      <w:b/>
      <w:i/>
      <w:color w:val="FFFFFF"/>
      <w:shd w:val="clear" w:color="auto" w:fill="C0504D"/>
    </w:rPr>
  </w:style>
  <w:style w:type="paragraph" w:customStyle="1" w:styleId="181">
    <w:name w:val="浅色底纹 - 强调文字颜色 21"/>
    <w:basedOn w:val="1"/>
    <w:next w:val="1"/>
    <w:link w:val="180"/>
    <w:qFormat/>
    <w:uiPriority w:val="30"/>
    <w:pPr>
      <w:pBdr>
        <w:top w:val="single" w:color="943634" w:sz="8" w:space="10"/>
        <w:left w:val="single" w:color="943634" w:sz="8" w:space="10"/>
        <w:bottom w:val="single" w:color="943634" w:sz="8" w:space="10"/>
        <w:right w:val="single" w:color="943634" w:sz="8" w:space="10"/>
      </w:pBdr>
      <w:shd w:val="clear" w:color="auto" w:fill="C0504D"/>
      <w:spacing w:before="140" w:after="140"/>
      <w:ind w:left="1440" w:right="1440"/>
    </w:pPr>
    <w:rPr>
      <w:b/>
      <w:i/>
      <w:color w:val="FFFFFF"/>
    </w:rPr>
  </w:style>
  <w:style w:type="character" w:customStyle="1" w:styleId="182">
    <w:name w:val="标题 8 字符8"/>
    <w:semiHidden/>
    <w:qFormat/>
    <w:locked/>
    <w:uiPriority w:val="9"/>
    <w:rPr>
      <w:b/>
      <w:i/>
      <w:smallCaps/>
      <w:color w:val="943634"/>
    </w:rPr>
  </w:style>
  <w:style w:type="character" w:customStyle="1" w:styleId="183">
    <w:name w:val="标题 7 字符3"/>
    <w:semiHidden/>
    <w:qFormat/>
    <w:locked/>
    <w:uiPriority w:val="9"/>
    <w:rPr>
      <w:b/>
      <w:smallCaps/>
      <w:color w:val="C0504D"/>
      <w:spacing w:val="10"/>
    </w:rPr>
  </w:style>
  <w:style w:type="character" w:customStyle="1" w:styleId="184">
    <w:name w:val="不明显参考2"/>
    <w:qFormat/>
    <w:uiPriority w:val="31"/>
    <w:rPr>
      <w:b/>
    </w:rPr>
  </w:style>
  <w:style w:type="character" w:customStyle="1" w:styleId="185">
    <w:name w:val="无间隔 字符7"/>
    <w:qFormat/>
    <w:locked/>
    <w:uiPriority w:val="1"/>
    <w:rPr>
      <w:sz w:val="22"/>
      <w:szCs w:val="22"/>
    </w:rPr>
  </w:style>
  <w:style w:type="character" w:customStyle="1" w:styleId="186">
    <w:name w:val="标题 9 字符4"/>
    <w:semiHidden/>
    <w:qFormat/>
    <w:locked/>
    <w:uiPriority w:val="9"/>
    <w:rPr>
      <w:b/>
      <w:i/>
      <w:smallCaps/>
      <w:color w:val="622423"/>
    </w:rPr>
  </w:style>
  <w:style w:type="character" w:customStyle="1" w:styleId="187">
    <w:name w:val="明显参考1"/>
    <w:qFormat/>
    <w:uiPriority w:val="32"/>
    <w:rPr>
      <w:b/>
      <w:bCs/>
      <w:smallCaps/>
      <w:spacing w:val="5"/>
      <w:sz w:val="22"/>
      <w:szCs w:val="22"/>
      <w:u w:val="single"/>
    </w:rPr>
  </w:style>
  <w:style w:type="character" w:customStyle="1" w:styleId="188">
    <w:name w:val="标题 3 字符8"/>
    <w:semiHidden/>
    <w:qFormat/>
    <w:locked/>
    <w:uiPriority w:val="99"/>
    <w:rPr>
      <w:smallCaps/>
      <w:spacing w:val="5"/>
      <w:sz w:val="24"/>
      <w:szCs w:val="24"/>
    </w:rPr>
  </w:style>
  <w:style w:type="character" w:customStyle="1" w:styleId="189">
    <w:name w:val="标题 字符4"/>
    <w:qFormat/>
    <w:locked/>
    <w:uiPriority w:val="10"/>
    <w:rPr>
      <w:smallCaps/>
      <w:sz w:val="48"/>
      <w:szCs w:val="48"/>
    </w:rPr>
  </w:style>
  <w:style w:type="character" w:customStyle="1" w:styleId="190">
    <w:name w:val="书籍标题1"/>
    <w:qFormat/>
    <w:uiPriority w:val="33"/>
    <w:rPr>
      <w:rFonts w:ascii="Cambria" w:hAnsi="Cambria" w:eastAsia="宋体" w:cs="Times New Roman"/>
      <w:i/>
      <w:iCs/>
      <w:sz w:val="20"/>
      <w:szCs w:val="20"/>
    </w:rPr>
  </w:style>
  <w:style w:type="character" w:customStyle="1" w:styleId="191">
    <w:name w:val="标题 1 字符8"/>
    <w:qFormat/>
    <w:locked/>
    <w:uiPriority w:val="99"/>
    <w:rPr>
      <w:smallCaps/>
      <w:spacing w:val="5"/>
      <w:sz w:val="32"/>
      <w:szCs w:val="32"/>
    </w:rPr>
  </w:style>
  <w:style w:type="character" w:customStyle="1" w:styleId="192">
    <w:name w:val="标题 5 字符4"/>
    <w:semiHidden/>
    <w:qFormat/>
    <w:locked/>
    <w:uiPriority w:val="9"/>
    <w:rPr>
      <w:smallCaps/>
      <w:color w:val="943634"/>
      <w:spacing w:val="10"/>
      <w:sz w:val="22"/>
      <w:szCs w:val="26"/>
    </w:rPr>
  </w:style>
  <w:style w:type="character" w:customStyle="1" w:styleId="193">
    <w:name w:val="apple-converted-space"/>
    <w:qFormat/>
    <w:uiPriority w:val="0"/>
  </w:style>
  <w:style w:type="character" w:customStyle="1" w:styleId="194">
    <w:name w:val="标题 5 字符11"/>
    <w:semiHidden/>
    <w:qFormat/>
    <w:locked/>
    <w:uiPriority w:val="9"/>
    <w:rPr>
      <w:smallCaps/>
      <w:color w:val="943634"/>
      <w:spacing w:val="10"/>
      <w:sz w:val="22"/>
      <w:szCs w:val="26"/>
    </w:rPr>
  </w:style>
  <w:style w:type="character" w:customStyle="1" w:styleId="195">
    <w:name w:val="无间隔 字符2"/>
    <w:qFormat/>
    <w:locked/>
    <w:uiPriority w:val="1"/>
    <w:rPr>
      <w:sz w:val="22"/>
      <w:szCs w:val="22"/>
    </w:rPr>
  </w:style>
  <w:style w:type="character" w:customStyle="1" w:styleId="196">
    <w:name w:val="hit_inf"/>
    <w:qFormat/>
    <w:uiPriority w:val="0"/>
  </w:style>
  <w:style w:type="character" w:customStyle="1" w:styleId="197">
    <w:name w:val="标题 9 字符8"/>
    <w:semiHidden/>
    <w:qFormat/>
    <w:locked/>
    <w:uiPriority w:val="9"/>
    <w:rPr>
      <w:b/>
      <w:i/>
      <w:smallCaps/>
      <w:color w:val="622423"/>
    </w:rPr>
  </w:style>
  <w:style w:type="character" w:customStyle="1" w:styleId="198">
    <w:name w:val="标题 2 字符3"/>
    <w:semiHidden/>
    <w:qFormat/>
    <w:locked/>
    <w:uiPriority w:val="99"/>
    <w:rPr>
      <w:smallCaps/>
      <w:spacing w:val="5"/>
      <w:sz w:val="28"/>
      <w:szCs w:val="28"/>
    </w:rPr>
  </w:style>
  <w:style w:type="character" w:customStyle="1" w:styleId="199">
    <w:name w:val="标题 2 字符"/>
    <w:semiHidden/>
    <w:qFormat/>
    <w:uiPriority w:val="9"/>
    <w:rPr>
      <w:rFonts w:hint="eastAsia" w:ascii="等线 Light" w:hAnsi="等线 Light" w:eastAsia="等线 Light" w:cs="Times New Roman"/>
      <w:b/>
      <w:bCs/>
      <w:sz w:val="32"/>
      <w:szCs w:val="32"/>
    </w:rPr>
  </w:style>
  <w:style w:type="character" w:customStyle="1" w:styleId="200">
    <w:name w:val="标题 2 字符8"/>
    <w:semiHidden/>
    <w:qFormat/>
    <w:locked/>
    <w:uiPriority w:val="99"/>
    <w:rPr>
      <w:smallCaps/>
      <w:spacing w:val="5"/>
      <w:sz w:val="28"/>
      <w:szCs w:val="28"/>
    </w:rPr>
  </w:style>
  <w:style w:type="character" w:customStyle="1" w:styleId="201">
    <w:name w:val="标题 字符3"/>
    <w:qFormat/>
    <w:locked/>
    <w:uiPriority w:val="10"/>
    <w:rPr>
      <w:smallCaps/>
      <w:sz w:val="48"/>
      <w:szCs w:val="48"/>
    </w:rPr>
  </w:style>
  <w:style w:type="character" w:customStyle="1" w:styleId="202">
    <w:name w:val="标题 5 字符"/>
    <w:semiHidden/>
    <w:qFormat/>
    <w:uiPriority w:val="9"/>
    <w:rPr>
      <w:b/>
      <w:bCs/>
      <w:sz w:val="28"/>
      <w:szCs w:val="28"/>
    </w:rPr>
  </w:style>
  <w:style w:type="character" w:customStyle="1" w:styleId="203">
    <w:name w:val="标题 4 字符11"/>
    <w:semiHidden/>
    <w:qFormat/>
    <w:locked/>
    <w:uiPriority w:val="9"/>
    <w:rPr>
      <w:smallCaps/>
      <w:spacing w:val="10"/>
      <w:sz w:val="22"/>
      <w:szCs w:val="22"/>
    </w:rPr>
  </w:style>
  <w:style w:type="character" w:customStyle="1" w:styleId="204">
    <w:name w:val="标题 9 字符3"/>
    <w:semiHidden/>
    <w:qFormat/>
    <w:locked/>
    <w:uiPriority w:val="9"/>
    <w:rPr>
      <w:b/>
      <w:i/>
      <w:smallCaps/>
      <w:color w:val="622423"/>
    </w:rPr>
  </w:style>
  <w:style w:type="character" w:customStyle="1" w:styleId="205">
    <w:name w:val="标题 7 字符"/>
    <w:semiHidden/>
    <w:qFormat/>
    <w:uiPriority w:val="9"/>
    <w:rPr>
      <w:b/>
      <w:bCs/>
      <w:sz w:val="24"/>
      <w:szCs w:val="24"/>
    </w:rPr>
  </w:style>
  <w:style w:type="character" w:customStyle="1" w:styleId="206">
    <w:name w:val="标题 8 字符7"/>
    <w:semiHidden/>
    <w:qFormat/>
    <w:locked/>
    <w:uiPriority w:val="9"/>
    <w:rPr>
      <w:b/>
      <w:i/>
      <w:smallCaps/>
      <w:color w:val="943634"/>
    </w:rPr>
  </w:style>
  <w:style w:type="character" w:customStyle="1" w:styleId="207">
    <w:name w:val="副标题 字符3"/>
    <w:qFormat/>
    <w:locked/>
    <w:uiPriority w:val="11"/>
    <w:rPr>
      <w:rFonts w:hint="default" w:ascii="Cambria" w:hAnsi="Cambria"/>
      <w:szCs w:val="22"/>
    </w:rPr>
  </w:style>
  <w:style w:type="character" w:customStyle="1" w:styleId="208">
    <w:name w:val="标题 8 字符"/>
    <w:semiHidden/>
    <w:qFormat/>
    <w:uiPriority w:val="9"/>
    <w:rPr>
      <w:rFonts w:hint="eastAsia" w:ascii="等线 Light" w:hAnsi="等线 Light" w:eastAsia="等线 Light" w:cs="Times New Roman"/>
      <w:sz w:val="24"/>
      <w:szCs w:val="24"/>
    </w:rPr>
  </w:style>
  <w:style w:type="character" w:customStyle="1" w:styleId="209">
    <w:name w:val="标题 5 字符10"/>
    <w:semiHidden/>
    <w:qFormat/>
    <w:locked/>
    <w:uiPriority w:val="9"/>
    <w:rPr>
      <w:smallCaps/>
      <w:color w:val="943634"/>
      <w:spacing w:val="10"/>
      <w:sz w:val="22"/>
      <w:szCs w:val="26"/>
    </w:rPr>
  </w:style>
  <w:style w:type="character" w:customStyle="1" w:styleId="210">
    <w:name w:val="批注文字 字符6"/>
    <w:semiHidden/>
    <w:qFormat/>
    <w:locked/>
    <w:uiPriority w:val="99"/>
    <w:rPr>
      <w:sz w:val="22"/>
      <w:szCs w:val="22"/>
    </w:rPr>
  </w:style>
  <w:style w:type="character" w:customStyle="1" w:styleId="211">
    <w:name w:val="页脚 字符"/>
    <w:qFormat/>
    <w:uiPriority w:val="99"/>
    <w:rPr>
      <w:rFonts w:hint="eastAsia" w:ascii="微软雅黑" w:hAnsi="微软雅黑" w:eastAsia="微软雅黑"/>
      <w:b/>
      <w:color w:val="548DD4"/>
      <w:lang w:val="en-CA"/>
    </w:rPr>
  </w:style>
  <w:style w:type="character" w:customStyle="1" w:styleId="212">
    <w:name w:val="标题 4 字符9"/>
    <w:semiHidden/>
    <w:qFormat/>
    <w:locked/>
    <w:uiPriority w:val="9"/>
    <w:rPr>
      <w:smallCaps/>
      <w:spacing w:val="10"/>
      <w:sz w:val="22"/>
      <w:szCs w:val="22"/>
    </w:rPr>
  </w:style>
  <w:style w:type="character" w:customStyle="1" w:styleId="213">
    <w:name w:val="标题 9 字符6"/>
    <w:semiHidden/>
    <w:qFormat/>
    <w:locked/>
    <w:uiPriority w:val="9"/>
    <w:rPr>
      <w:b/>
      <w:i/>
      <w:smallCaps/>
      <w:color w:val="622423"/>
    </w:rPr>
  </w:style>
  <w:style w:type="character" w:customStyle="1" w:styleId="214">
    <w:name w:val="副标题 字符"/>
    <w:qFormat/>
    <w:uiPriority w:val="11"/>
    <w:rPr>
      <w:rFonts w:hint="eastAsia" w:ascii="等线" w:hAnsi="等线" w:eastAsia="等线" w:cs="Times New Roman"/>
      <w:b/>
      <w:bCs/>
      <w:kern w:val="28"/>
      <w:sz w:val="32"/>
      <w:szCs w:val="32"/>
    </w:rPr>
  </w:style>
  <w:style w:type="character" w:customStyle="1" w:styleId="215">
    <w:name w:val="批注文字 字符10"/>
    <w:semiHidden/>
    <w:qFormat/>
    <w:locked/>
    <w:uiPriority w:val="99"/>
    <w:rPr>
      <w:sz w:val="22"/>
      <w:szCs w:val="22"/>
    </w:rPr>
  </w:style>
  <w:style w:type="character" w:customStyle="1" w:styleId="216">
    <w:name w:val="无间隔 字符4"/>
    <w:qFormat/>
    <w:locked/>
    <w:uiPriority w:val="1"/>
    <w:rPr>
      <w:sz w:val="22"/>
      <w:szCs w:val="22"/>
    </w:rPr>
  </w:style>
  <w:style w:type="character" w:customStyle="1" w:styleId="217">
    <w:name w:val="无间隔 字符"/>
    <w:qFormat/>
    <w:locked/>
    <w:uiPriority w:val="1"/>
    <w:rPr>
      <w:sz w:val="22"/>
      <w:szCs w:val="22"/>
    </w:rPr>
  </w:style>
  <w:style w:type="character" w:customStyle="1" w:styleId="218">
    <w:name w:val="批注主题 字符10"/>
    <w:semiHidden/>
    <w:qFormat/>
    <w:locked/>
    <w:uiPriority w:val="99"/>
    <w:rPr>
      <w:b/>
      <w:bCs/>
      <w:sz w:val="22"/>
      <w:szCs w:val="22"/>
    </w:rPr>
  </w:style>
  <w:style w:type="character" w:customStyle="1" w:styleId="219">
    <w:name w:val="标题 1 字符6"/>
    <w:qFormat/>
    <w:locked/>
    <w:uiPriority w:val="99"/>
    <w:rPr>
      <w:smallCaps/>
      <w:spacing w:val="5"/>
      <w:sz w:val="32"/>
      <w:szCs w:val="32"/>
    </w:rPr>
  </w:style>
  <w:style w:type="character" w:customStyle="1" w:styleId="220">
    <w:name w:val="标题 2 字符1"/>
    <w:semiHidden/>
    <w:qFormat/>
    <w:locked/>
    <w:uiPriority w:val="99"/>
    <w:rPr>
      <w:smallCaps/>
      <w:spacing w:val="5"/>
      <w:sz w:val="28"/>
      <w:szCs w:val="28"/>
    </w:rPr>
  </w:style>
  <w:style w:type="character" w:customStyle="1" w:styleId="221">
    <w:name w:val="标题 3 字符10"/>
    <w:semiHidden/>
    <w:qFormat/>
    <w:locked/>
    <w:uiPriority w:val="99"/>
    <w:rPr>
      <w:smallCaps/>
      <w:spacing w:val="5"/>
      <w:sz w:val="24"/>
      <w:szCs w:val="24"/>
    </w:rPr>
  </w:style>
  <w:style w:type="character" w:customStyle="1" w:styleId="222">
    <w:name w:val="批注文字 字符5"/>
    <w:semiHidden/>
    <w:qFormat/>
    <w:locked/>
    <w:uiPriority w:val="99"/>
    <w:rPr>
      <w:sz w:val="22"/>
      <w:szCs w:val="22"/>
    </w:rPr>
  </w:style>
  <w:style w:type="character" w:customStyle="1" w:styleId="223">
    <w:name w:val="批注文字 字符1"/>
    <w:semiHidden/>
    <w:qFormat/>
    <w:locked/>
    <w:uiPriority w:val="99"/>
    <w:rPr>
      <w:sz w:val="22"/>
      <w:szCs w:val="22"/>
    </w:rPr>
  </w:style>
  <w:style w:type="character" w:customStyle="1" w:styleId="224">
    <w:name w:val="标题 7 字符11"/>
    <w:semiHidden/>
    <w:qFormat/>
    <w:locked/>
    <w:uiPriority w:val="9"/>
    <w:rPr>
      <w:b/>
      <w:smallCaps/>
      <w:color w:val="C0504D"/>
      <w:spacing w:val="10"/>
    </w:rPr>
  </w:style>
  <w:style w:type="character" w:customStyle="1" w:styleId="225">
    <w:name w:val="标题 5 字符6"/>
    <w:semiHidden/>
    <w:qFormat/>
    <w:locked/>
    <w:uiPriority w:val="9"/>
    <w:rPr>
      <w:smallCaps/>
      <w:color w:val="943634"/>
      <w:spacing w:val="10"/>
      <w:sz w:val="22"/>
      <w:szCs w:val="26"/>
    </w:rPr>
  </w:style>
  <w:style w:type="character" w:customStyle="1" w:styleId="226">
    <w:name w:val="标题 6 字符1"/>
    <w:semiHidden/>
    <w:qFormat/>
    <w:locked/>
    <w:uiPriority w:val="9"/>
    <w:rPr>
      <w:smallCaps/>
      <w:color w:val="C0504D"/>
      <w:spacing w:val="5"/>
      <w:sz w:val="22"/>
    </w:rPr>
  </w:style>
  <w:style w:type="character" w:customStyle="1" w:styleId="227">
    <w:name w:val="副标题 字符9"/>
    <w:qFormat/>
    <w:locked/>
    <w:uiPriority w:val="11"/>
    <w:rPr>
      <w:rFonts w:hint="default" w:ascii="Cambria" w:hAnsi="Cambria"/>
      <w:szCs w:val="22"/>
    </w:rPr>
  </w:style>
  <w:style w:type="character" w:customStyle="1" w:styleId="228">
    <w:name w:val="批注主题 字符5"/>
    <w:semiHidden/>
    <w:qFormat/>
    <w:locked/>
    <w:uiPriority w:val="99"/>
    <w:rPr>
      <w:b/>
      <w:bCs/>
      <w:sz w:val="22"/>
      <w:szCs w:val="22"/>
    </w:rPr>
  </w:style>
  <w:style w:type="character" w:customStyle="1" w:styleId="229">
    <w:name w:val="标题 7 字符1"/>
    <w:semiHidden/>
    <w:qFormat/>
    <w:locked/>
    <w:uiPriority w:val="9"/>
    <w:rPr>
      <w:b/>
      <w:smallCaps/>
      <w:color w:val="C0504D"/>
      <w:spacing w:val="10"/>
    </w:rPr>
  </w:style>
  <w:style w:type="character" w:customStyle="1" w:styleId="230">
    <w:name w:val="标题 字符9"/>
    <w:qFormat/>
    <w:locked/>
    <w:uiPriority w:val="10"/>
    <w:rPr>
      <w:smallCaps/>
      <w:sz w:val="48"/>
      <w:szCs w:val="48"/>
    </w:rPr>
  </w:style>
  <w:style w:type="character" w:customStyle="1" w:styleId="231">
    <w:name w:val="标题 6 字符6"/>
    <w:semiHidden/>
    <w:qFormat/>
    <w:locked/>
    <w:uiPriority w:val="9"/>
    <w:rPr>
      <w:smallCaps/>
      <w:color w:val="C0504D"/>
      <w:spacing w:val="5"/>
      <w:sz w:val="22"/>
    </w:rPr>
  </w:style>
  <w:style w:type="character" w:customStyle="1" w:styleId="232">
    <w:name w:val="无间隔 字符1"/>
    <w:qFormat/>
    <w:locked/>
    <w:uiPriority w:val="1"/>
    <w:rPr>
      <w:sz w:val="22"/>
      <w:szCs w:val="22"/>
    </w:rPr>
  </w:style>
  <w:style w:type="character" w:customStyle="1" w:styleId="233">
    <w:name w:val="标题 字符10"/>
    <w:qFormat/>
    <w:locked/>
    <w:uiPriority w:val="10"/>
    <w:rPr>
      <w:smallCaps/>
      <w:sz w:val="48"/>
      <w:szCs w:val="48"/>
    </w:rPr>
  </w:style>
  <w:style w:type="character" w:customStyle="1" w:styleId="234">
    <w:name w:val="标题 7 字符6"/>
    <w:semiHidden/>
    <w:qFormat/>
    <w:locked/>
    <w:uiPriority w:val="9"/>
    <w:rPr>
      <w:b/>
      <w:smallCaps/>
      <w:color w:val="C0504D"/>
      <w:spacing w:val="10"/>
    </w:rPr>
  </w:style>
  <w:style w:type="character" w:customStyle="1" w:styleId="235">
    <w:name w:val="标题 2 字符2"/>
    <w:semiHidden/>
    <w:qFormat/>
    <w:locked/>
    <w:uiPriority w:val="99"/>
    <w:rPr>
      <w:smallCaps/>
      <w:spacing w:val="5"/>
      <w:sz w:val="28"/>
      <w:szCs w:val="28"/>
    </w:rPr>
  </w:style>
  <w:style w:type="character" w:customStyle="1" w:styleId="236">
    <w:name w:val="标题 7 字符10"/>
    <w:semiHidden/>
    <w:qFormat/>
    <w:locked/>
    <w:uiPriority w:val="9"/>
    <w:rPr>
      <w:b/>
      <w:smallCaps/>
      <w:color w:val="C0504D"/>
      <w:spacing w:val="10"/>
    </w:rPr>
  </w:style>
  <w:style w:type="character" w:customStyle="1" w:styleId="237">
    <w:name w:val="副标题 字符6"/>
    <w:qFormat/>
    <w:locked/>
    <w:uiPriority w:val="11"/>
    <w:rPr>
      <w:rFonts w:ascii="Cambria" w:hAnsi="Cambria"/>
      <w:szCs w:val="22"/>
    </w:rPr>
  </w:style>
  <w:style w:type="character" w:customStyle="1" w:styleId="238">
    <w:name w:val="标题 3 字符2"/>
    <w:semiHidden/>
    <w:qFormat/>
    <w:locked/>
    <w:uiPriority w:val="99"/>
    <w:rPr>
      <w:smallCaps/>
      <w:spacing w:val="5"/>
      <w:sz w:val="24"/>
      <w:szCs w:val="24"/>
    </w:rPr>
  </w:style>
  <w:style w:type="character" w:customStyle="1" w:styleId="239">
    <w:name w:val="副标题 字符11"/>
    <w:qFormat/>
    <w:locked/>
    <w:uiPriority w:val="11"/>
    <w:rPr>
      <w:rFonts w:ascii="Cambria" w:hAnsi="Cambria"/>
      <w:szCs w:val="22"/>
    </w:rPr>
  </w:style>
  <w:style w:type="character" w:customStyle="1" w:styleId="240">
    <w:name w:val="批注主题 字符6"/>
    <w:semiHidden/>
    <w:qFormat/>
    <w:locked/>
    <w:uiPriority w:val="99"/>
    <w:rPr>
      <w:b/>
      <w:bCs/>
      <w:sz w:val="22"/>
      <w:szCs w:val="22"/>
    </w:rPr>
  </w:style>
  <w:style w:type="character" w:customStyle="1" w:styleId="241">
    <w:name w:val="批注主题 字符2"/>
    <w:semiHidden/>
    <w:qFormat/>
    <w:locked/>
    <w:uiPriority w:val="99"/>
    <w:rPr>
      <w:b/>
      <w:bCs/>
      <w:sz w:val="22"/>
      <w:szCs w:val="22"/>
    </w:rPr>
  </w:style>
  <w:style w:type="character" w:customStyle="1" w:styleId="242">
    <w:name w:val="无间隔 字符9"/>
    <w:qFormat/>
    <w:locked/>
    <w:uiPriority w:val="1"/>
    <w:rPr>
      <w:sz w:val="22"/>
      <w:szCs w:val="22"/>
    </w:rPr>
  </w:style>
  <w:style w:type="character" w:customStyle="1" w:styleId="243">
    <w:name w:val="无间隔 字符6"/>
    <w:qFormat/>
    <w:locked/>
    <w:uiPriority w:val="1"/>
    <w:rPr>
      <w:sz w:val="22"/>
      <w:szCs w:val="22"/>
    </w:rPr>
  </w:style>
  <w:style w:type="character" w:customStyle="1" w:styleId="244">
    <w:name w:val="标题 4 字符2"/>
    <w:semiHidden/>
    <w:qFormat/>
    <w:locked/>
    <w:uiPriority w:val="9"/>
    <w:rPr>
      <w:smallCaps/>
      <w:spacing w:val="10"/>
      <w:sz w:val="22"/>
      <w:szCs w:val="22"/>
    </w:rPr>
  </w:style>
  <w:style w:type="character" w:customStyle="1" w:styleId="245">
    <w:name w:val="标题 4 字符10"/>
    <w:semiHidden/>
    <w:qFormat/>
    <w:locked/>
    <w:uiPriority w:val="9"/>
    <w:rPr>
      <w:smallCaps/>
      <w:spacing w:val="10"/>
      <w:sz w:val="22"/>
      <w:szCs w:val="22"/>
    </w:rPr>
  </w:style>
  <w:style w:type="character" w:customStyle="1" w:styleId="246">
    <w:name w:val="标题 3 字符6"/>
    <w:semiHidden/>
    <w:qFormat/>
    <w:locked/>
    <w:uiPriority w:val="99"/>
    <w:rPr>
      <w:smallCaps/>
      <w:spacing w:val="5"/>
      <w:sz w:val="24"/>
      <w:szCs w:val="24"/>
    </w:rPr>
  </w:style>
  <w:style w:type="character" w:customStyle="1" w:styleId="247">
    <w:name w:val="标题 5 字符2"/>
    <w:semiHidden/>
    <w:qFormat/>
    <w:locked/>
    <w:uiPriority w:val="9"/>
    <w:rPr>
      <w:smallCaps/>
      <w:color w:val="943634"/>
      <w:spacing w:val="10"/>
      <w:sz w:val="22"/>
      <w:szCs w:val="26"/>
    </w:rPr>
  </w:style>
  <w:style w:type="character" w:customStyle="1" w:styleId="248">
    <w:name w:val="标题 6 字符10"/>
    <w:semiHidden/>
    <w:qFormat/>
    <w:locked/>
    <w:uiPriority w:val="9"/>
    <w:rPr>
      <w:smallCaps/>
      <w:color w:val="C0504D"/>
      <w:spacing w:val="5"/>
      <w:sz w:val="22"/>
    </w:rPr>
  </w:style>
  <w:style w:type="character" w:customStyle="1" w:styleId="249">
    <w:name w:val="标题 8 字符6"/>
    <w:semiHidden/>
    <w:qFormat/>
    <w:locked/>
    <w:uiPriority w:val="9"/>
    <w:rPr>
      <w:b/>
      <w:i/>
      <w:smallCaps/>
      <w:color w:val="943634"/>
    </w:rPr>
  </w:style>
  <w:style w:type="character" w:customStyle="1" w:styleId="250">
    <w:name w:val="标题 6 字符2"/>
    <w:semiHidden/>
    <w:qFormat/>
    <w:locked/>
    <w:uiPriority w:val="9"/>
    <w:rPr>
      <w:smallCaps/>
      <w:color w:val="C0504D"/>
      <w:spacing w:val="5"/>
      <w:sz w:val="22"/>
    </w:rPr>
  </w:style>
  <w:style w:type="paragraph" w:customStyle="1" w:styleId="251">
    <w:name w:val="_Style 250"/>
    <w:basedOn w:val="1"/>
    <w:next w:val="1"/>
    <w:unhideWhenUsed/>
    <w:qFormat/>
    <w:uiPriority w:val="37"/>
    <w:pPr>
      <w:tabs>
        <w:tab w:val="left" w:pos="384"/>
      </w:tabs>
      <w:spacing w:after="0" w:line="240" w:lineRule="auto"/>
      <w:ind w:left="384" w:hanging="384"/>
    </w:pPr>
  </w:style>
  <w:style w:type="paragraph" w:customStyle="1" w:styleId="252">
    <w:name w:val="_Style 251"/>
    <w:basedOn w:val="2"/>
    <w:next w:val="1"/>
    <w:qFormat/>
    <w:uiPriority w:val="39"/>
    <w:pPr>
      <w:keepNext/>
      <w:keepLines/>
      <w:spacing w:before="480" w:after="0"/>
      <w:outlineLvl w:val="9"/>
    </w:pPr>
    <w:rPr>
      <w:rFonts w:ascii="Cambria" w:hAnsi="Cambria" w:eastAsia="宋体" w:cs="Times New Roman"/>
      <w:b/>
      <w:bCs/>
      <w:smallCaps w:val="0"/>
      <w:color w:val="365F91"/>
      <w:spacing w:val="0"/>
      <w:sz w:val="28"/>
      <w:szCs w:val="28"/>
    </w:rPr>
  </w:style>
  <w:style w:type="paragraph" w:customStyle="1" w:styleId="253">
    <w:name w:val="列出段落1"/>
    <w:basedOn w:val="1"/>
    <w:qFormat/>
    <w:uiPriority w:val="0"/>
    <w:pPr>
      <w:spacing w:after="0" w:afterLines="0" w:line="240" w:lineRule="auto"/>
      <w:ind w:left="720"/>
    </w:pPr>
    <w:rPr>
      <w:rFonts w:ascii="Times New Roman" w:hAnsi="Times New Roman"/>
      <w:sz w:val="24"/>
      <w:szCs w:val="24"/>
      <w:lang w:eastAsia="en-US"/>
    </w:rPr>
  </w:style>
  <w:style w:type="paragraph" w:customStyle="1" w:styleId="254">
    <w:name w:val="msonormal"/>
    <w:basedOn w:val="1"/>
    <w:semiHidden/>
    <w:qFormat/>
    <w:uiPriority w:val="99"/>
    <w:pPr>
      <w:spacing w:before="100" w:beforeAutospacing="1" w:after="100" w:afterAutospacing="1" w:line="240" w:lineRule="auto"/>
    </w:pPr>
    <w:rPr>
      <w:rFonts w:ascii="宋体" w:hAnsi="宋体" w:cs="宋体"/>
      <w:sz w:val="24"/>
      <w:szCs w:val="24"/>
    </w:rPr>
  </w:style>
  <w:style w:type="paragraph" w:customStyle="1" w:styleId="255">
    <w:name w:val="Default"/>
    <w:qFormat/>
    <w:uiPriority w:val="99"/>
    <w:pPr>
      <w:autoSpaceDE w:val="0"/>
      <w:autoSpaceDN w:val="0"/>
      <w:adjustRightInd w:val="0"/>
    </w:pPr>
    <w:rPr>
      <w:rFonts w:ascii="微软雅黑" w:hAnsi="Times New Roman" w:eastAsia="微软雅黑" w:cs="微软雅黑"/>
      <w:color w:val="000000"/>
      <w:sz w:val="24"/>
      <w:szCs w:val="24"/>
      <w:lang w:val="en-US" w:eastAsia="zh-CN" w:bidi="ar-SA"/>
    </w:rPr>
  </w:style>
  <w:style w:type="paragraph" w:customStyle="1" w:styleId="256">
    <w:name w:val="中等深浅网格 1 - 强调文字颜色 21"/>
    <w:basedOn w:val="1"/>
    <w:qFormat/>
    <w:uiPriority w:val="67"/>
    <w:pPr>
      <w:ind w:left="720"/>
      <w:contextualSpacing/>
    </w:pPr>
  </w:style>
  <w:style w:type="paragraph" w:customStyle="1" w:styleId="257">
    <w:name w:val="p0"/>
    <w:basedOn w:val="1"/>
    <w:qFormat/>
    <w:uiPriority w:val="99"/>
    <w:pPr>
      <w:spacing w:line="273" w:lineRule="auto"/>
    </w:pPr>
    <w:rPr>
      <w:rFonts w:cs="Calibri"/>
    </w:rPr>
  </w:style>
  <w:style w:type="paragraph" w:customStyle="1" w:styleId="258">
    <w:name w:val="_Style 41"/>
    <w:basedOn w:val="1"/>
    <w:next w:val="259"/>
    <w:unhideWhenUsed/>
    <w:qFormat/>
    <w:uiPriority w:val="99"/>
    <w:pPr>
      <w:ind w:firstLine="420" w:firstLineChars="200"/>
      <w:jc w:val="left"/>
    </w:pPr>
    <w:rPr>
      <w:sz w:val="22"/>
      <w:szCs w:val="22"/>
    </w:rPr>
  </w:style>
  <w:style w:type="paragraph" w:styleId="259">
    <w:name w:val="List Paragraph"/>
    <w:basedOn w:val="1"/>
    <w:qFormat/>
    <w:uiPriority w:val="34"/>
    <w:pPr>
      <w:ind w:firstLine="420" w:firstLineChars="200"/>
      <w:jc w:val="left"/>
    </w:pPr>
    <w:rPr>
      <w:sz w:val="22"/>
      <w:szCs w:val="22"/>
    </w:rPr>
  </w:style>
  <w:style w:type="paragraph" w:customStyle="1" w:styleId="260">
    <w:name w:val="Normal1"/>
    <w:qFormat/>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eastAsia="宋体" w:cs="Times"/>
      <w:sz w:val="24"/>
      <w:szCs w:val="24"/>
      <w:lang w:val="en-US" w:eastAsia="en-US" w:bidi="ar-SA"/>
    </w:rPr>
  </w:style>
  <w:style w:type="paragraph" w:customStyle="1" w:styleId="261">
    <w:name w:val="TOC Heading1"/>
    <w:basedOn w:val="2"/>
    <w:next w:val="1"/>
    <w:qFormat/>
    <w:uiPriority w:val="99"/>
    <w:pPr>
      <w:keepNext/>
      <w:keepLines/>
      <w:spacing w:before="480" w:beforeLines="0" w:beforeAutospacing="0" w:after="0" w:afterLines="0" w:afterAutospacing="0" w:line="276" w:lineRule="auto"/>
      <w:outlineLvl w:val="9"/>
    </w:pPr>
    <w:rPr>
      <w:rFonts w:ascii="Cambria" w:hAnsi="Cambria" w:eastAsia="宋体" w:cs="Cambria"/>
      <w:color w:val="365F91"/>
      <w:kern w:val="0"/>
      <w:sz w:val="28"/>
      <w:szCs w:val="28"/>
      <w:lang w:val="en-US" w:eastAsia="zh-CN"/>
    </w:rPr>
  </w:style>
  <w:style w:type="paragraph" w:customStyle="1" w:styleId="262">
    <w:name w:val="彩色列表 - 强调文字颜色 11"/>
    <w:basedOn w:val="1"/>
    <w:qFormat/>
    <w:uiPriority w:val="34"/>
    <w:pPr>
      <w:ind w:left="720"/>
      <w:contextualSpacing/>
    </w:pPr>
  </w:style>
  <w:style w:type="paragraph" w:customStyle="1" w:styleId="263">
    <w:name w:val="目录标题"/>
    <w:basedOn w:val="2"/>
    <w:next w:val="1"/>
    <w:unhideWhenUsed/>
    <w:qFormat/>
    <w:uiPriority w:val="39"/>
    <w:pPr>
      <w:outlineLvl w:val="9"/>
    </w:pPr>
    <w:rPr>
      <w:lang w:bidi="en-US"/>
    </w:rPr>
  </w:style>
  <w:style w:type="table" w:customStyle="1" w:styleId="264">
    <w:name w:val="浅色网格1"/>
    <w:basedOn w:val="25"/>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eastAsia="等线" w:cs="微软雅黑"/>
        <w:b/>
        <w:bCs/>
      </w:rPr>
      <w:tcPr>
        <w:tcBorders>
          <w:top w:val="single" w:color="000000" w:sz="8" w:space="0"/>
          <w:left w:val="single" w:color="000000" w:sz="18" w:space="0"/>
          <w:bottom w:val="single" w:color="000000" w:sz="8" w:space="0"/>
          <w:right w:val="single" w:color="000000" w:sz="8" w:space="0"/>
          <w:insideH w:val="nil"/>
          <w:insideV w:val="single" w:sz="8" w:space="0"/>
          <w:tl2br w:val="nil"/>
          <w:tr2bl w:val="nil"/>
        </w:tcBorders>
      </w:tcPr>
    </w:tblStylePr>
    <w:tblStylePr w:type="lastRow">
      <w:pPr>
        <w:spacing w:before="0" w:after="0" w:line="240" w:lineRule="auto"/>
      </w:pPr>
      <w:rPr>
        <w:rFonts w:eastAsia="等线" w:cs="微软雅黑"/>
        <w:b/>
        <w:bCs/>
      </w:rPr>
      <w:tcPr>
        <w:tcBorders>
          <w:top w:val="double" w:color="000000" w:sz="6" w:space="0"/>
          <w:left w:val="single" w:color="000000" w:sz="8" w:space="0"/>
          <w:bottom w:val="single" w:color="000000" w:sz="8" w:space="0"/>
          <w:right w:val="single" w:color="000000" w:sz="8" w:space="0"/>
          <w:insideH w:val="nil"/>
          <w:insideV w:val="single" w:sz="8" w:space="0"/>
          <w:tl2br w:val="nil"/>
          <w:tr2bl w:val="nil"/>
        </w:tcBorders>
      </w:tcPr>
    </w:tblStylePr>
    <w:tblStylePr w:type="firstCol">
      <w:rPr>
        <w:rFonts w:eastAsia="等线" w:cs="微软雅黑"/>
        <w:b/>
        <w:bCs/>
      </w:rPr>
    </w:tblStylePr>
    <w:tblStylePr w:type="lastCol">
      <w:rPr>
        <w:rFonts w:eastAsia="等线" w:cs="微软雅黑"/>
        <w:b/>
        <w:bCs/>
      </w:rPr>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shd w:val="clear" w:color="auto" w:fill="C0C0C0"/>
      </w:tcPr>
    </w:tblStylePr>
    <w:tblStylePr w:type="band1Horz">
      <w:tcPr>
        <w:tcBorders>
          <w:top w:val="single" w:color="000000" w:sz="8" w:space="0"/>
          <w:left w:val="single" w:color="000000" w:sz="8" w:space="0"/>
          <w:bottom w:val="single" w:color="000000" w:sz="8" w:space="0"/>
          <w:right w:val="single" w:color="000000" w:sz="8" w:space="0"/>
          <w:insideH w:val="nil"/>
          <w:insideV w:val="single" w:sz="8" w:space="0"/>
          <w:tl2br w:val="nil"/>
          <w:tr2bl w:val="nil"/>
        </w:tcBorders>
        <w:shd w:val="clear" w:color="auto" w:fill="C0C0C0"/>
      </w:tcPr>
    </w:tblStylePr>
    <w:tblStylePr w:type="band2Horz">
      <w:tcPr>
        <w:tcBorders>
          <w:top w:val="single" w:color="000000" w:sz="8" w:space="0"/>
          <w:left w:val="single" w:color="000000" w:sz="8" w:space="0"/>
          <w:bottom w:val="single" w:color="000000" w:sz="8" w:space="0"/>
          <w:right w:val="single" w:color="000000" w:sz="8" w:space="0"/>
          <w:insideH w:val="nil"/>
          <w:insideV w:val="single" w:sz="8" w:space="0"/>
          <w:tl2br w:val="nil"/>
          <w:tr2bl w:val="nil"/>
        </w:tcBorders>
      </w:tcPr>
    </w:tblStylePr>
  </w:style>
  <w:style w:type="table" w:customStyle="1" w:styleId="265">
    <w:name w:val="浅色底纹 - 强调文字颜色 11"/>
    <w:basedOn w:val="25"/>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single" w:color="4F81BD" w:sz="8" w:space="0"/>
          <w:bottom w:val="nil"/>
          <w:right w:val="nil"/>
          <w:insideH w:val="nil"/>
          <w:insideV w:val="nil"/>
          <w:tl2br w:val="nil"/>
          <w:tr2bl w:val="nil"/>
        </w:tcBorders>
      </w:tcPr>
    </w:tblStylePr>
    <w:tblStylePr w:type="lastRow">
      <w:pPr>
        <w:spacing w:before="0" w:after="0" w:line="240" w:lineRule="auto"/>
      </w:pPr>
      <w:rPr>
        <w:b/>
        <w:bCs/>
      </w:rPr>
      <w:tcPr>
        <w:tcBorders>
          <w:top w:val="single" w:color="4F81BD" w:sz="8" w:space="0"/>
          <w:left w:val="single" w:color="4F81BD" w:sz="8" w:space="0"/>
          <w:bottom w:val="nil"/>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D3DFEE"/>
      </w:tcPr>
    </w:tblStylePr>
    <w:tblStylePr w:type="band1Horz">
      <w:tcPr>
        <w:tcBorders>
          <w:top w:val="nil"/>
          <w:left w:val="nil"/>
          <w:bottom w:val="nil"/>
          <w:right w:val="nil"/>
          <w:insideH w:val="nil"/>
          <w:insideV w:val="nil"/>
          <w:tl2br w:val="nil"/>
          <w:tr2bl w:val="nil"/>
        </w:tcBorders>
        <w:shd w:val="clear" w:color="auto" w:fill="D3DFEE"/>
      </w:tcPr>
    </w:tblStylePr>
  </w:style>
  <w:style w:type="table" w:customStyle="1" w:styleId="266">
    <w:name w:val="不明显参考1"/>
    <w:basedOn w:val="25"/>
    <w:qFormat/>
    <w:uiPriority w:val="31"/>
    <w:tblPr>
      <w:tblBorders>
        <w:top w:val="single" w:color="93C571" w:sz="8" w:space="0"/>
        <w:left w:val="single" w:color="93C571" w:sz="8" w:space="0"/>
        <w:bottom w:val="single" w:color="93C571" w:sz="8" w:space="0"/>
        <w:right w:val="single" w:color="93C571" w:sz="8" w:space="0"/>
        <w:insideH w:val="single" w:color="93C571" w:sz="8" w:space="0"/>
        <w:insideV w:val="single" w:color="93C571" w:sz="8" w:space="0"/>
      </w:tblBorders>
    </w:tblPr>
    <w:tcPr>
      <w:shd w:val="clear" w:color="auto" w:fill="DBEBD0"/>
    </w:tcPr>
    <w:tblStylePr w:type="firstRow">
      <w:rPr>
        <w:b/>
        <w:bCs/>
      </w:rPr>
    </w:tblStylePr>
    <w:tblStylePr w:type="lastRow">
      <w:rPr>
        <w:b/>
        <w:bCs/>
      </w:rPr>
      <w:tcPr>
        <w:tcBorders>
          <w:top w:val="single" w:color="93C571"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B7D8A0"/>
      </w:tcPr>
    </w:tblStylePr>
    <w:tblStylePr w:type="band1Horz">
      <w:tcPr>
        <w:shd w:val="clear" w:color="auto" w:fill="B7D8A0"/>
      </w:tcPr>
    </w:tblStylePr>
  </w:style>
  <w:style w:type="table" w:customStyle="1" w:styleId="267">
    <w:name w:val="网格表 4 - 强调文字颜色 5"/>
    <w:basedOn w:val="25"/>
    <w:qFormat/>
    <w:uiPriority w:val="49"/>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l2br w:val="nil"/>
          <w:tr2bl w:val="nil"/>
        </w:tcBorders>
        <w:shd w:val="clear" w:color="auto" w:fill="4472C4"/>
      </w:tcPr>
    </w:tblStylePr>
    <w:tblStylePr w:type="lastRow">
      <w:rPr>
        <w:b/>
        <w:bCs/>
      </w:rPr>
      <w:tcPr>
        <w:tcBorders>
          <w:top w:val="double" w:color="4472C4" w:sz="4"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268">
    <w:name w:val="网格表 5 深色 - 强调文字颜色 1"/>
    <w:basedOn w:val="25"/>
    <w:qFormat/>
    <w:uiPriority w:val="50"/>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EEAF6"/>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5B9BD5"/>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5B9BD5"/>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5B9BD5"/>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5B9BD5"/>
      </w:tcPr>
    </w:tblStylePr>
    <w:tblStylePr w:type="band1Vert">
      <w:tcPr>
        <w:shd w:val="clear" w:color="auto" w:fill="BDD6EE"/>
      </w:tcPr>
    </w:tblStylePr>
    <w:tblStylePr w:type="band1Horz">
      <w:tcPr>
        <w:shd w:val="clear" w:color="auto" w:fill="BDD6EE"/>
      </w:tcPr>
    </w:tblStylePr>
  </w:style>
  <w:style w:type="table" w:customStyle="1" w:styleId="269">
    <w:name w:val="网格表 6 彩色 - 强调文字颜色 5"/>
    <w:basedOn w:val="25"/>
    <w:qFormat/>
    <w:uiPriority w:val="51"/>
    <w:rPr>
      <w:color w:val="2F5496"/>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rPr>
      <w:tcPr>
        <w:tcBorders>
          <w:top w:val="nil"/>
          <w:left w:val="single" w:color="8EAADB" w:sz="12" w:space="0"/>
          <w:bottom w:val="nil"/>
          <w:right w:val="nil"/>
          <w:insideH w:val="nil"/>
          <w:insideV w:val="nil"/>
          <w:tl2br w:val="nil"/>
          <w:tr2bl w:val="nil"/>
        </w:tcBorders>
      </w:tcPr>
    </w:tblStylePr>
    <w:tblStylePr w:type="lastRow">
      <w:rPr>
        <w:b/>
        <w:bCs/>
      </w:rPr>
      <w:tcPr>
        <w:tcBorders>
          <w:top w:val="double" w:color="8EAADB" w:sz="4"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270">
    <w:name w:val="浅色网格 - 强调文字颜色 11"/>
    <w:basedOn w:val="25"/>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eastAsia="等线" w:cs="微软雅黑"/>
        <w:b/>
        <w:bCs/>
      </w:rPr>
      <w:tcPr>
        <w:tcBorders>
          <w:top w:val="single" w:color="4F81BD" w:sz="8" w:space="0"/>
          <w:left w:val="single" w:color="4F81BD" w:sz="18" w:space="0"/>
          <w:bottom w:val="single" w:color="4F81BD" w:sz="8" w:space="0"/>
          <w:right w:val="single" w:color="4F81BD" w:sz="8" w:space="0"/>
          <w:insideH w:val="nil"/>
          <w:insideV w:val="single" w:sz="8" w:space="0"/>
          <w:tl2br w:val="nil"/>
          <w:tr2bl w:val="nil"/>
        </w:tcBorders>
      </w:tcPr>
    </w:tblStylePr>
    <w:tblStylePr w:type="lastRow">
      <w:pPr>
        <w:spacing w:before="0" w:after="0" w:line="240" w:lineRule="auto"/>
      </w:pPr>
      <w:rPr>
        <w:rFonts w:eastAsia="等线" w:cs="微软雅黑"/>
        <w:b/>
        <w:bCs/>
      </w:r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eastAsia="等线" w:cs="微软雅黑"/>
        <w:b/>
        <w:bCs/>
      </w:rPr>
    </w:tblStylePr>
    <w:tblStylePr w:type="lastCol">
      <w:rPr>
        <w:rFonts w:eastAsia="等线" w:cs="微软雅黑"/>
        <w:b/>
        <w:bCs/>
      </w:r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table" w:customStyle="1" w:styleId="271">
    <w:name w:val="Grid Table 1 Light - Accent 41"/>
    <w:basedOn w:val="25"/>
    <w:qFormat/>
    <w:uiPriority w:val="46"/>
    <w:tblPr>
      <w:tblBorders>
        <w:top w:val="single" w:color="FFE599" w:sz="4" w:space="0"/>
        <w:left w:val="single" w:color="FFE599" w:sz="4" w:space="0"/>
        <w:bottom w:val="single" w:color="FFE599" w:sz="4" w:space="0"/>
        <w:right w:val="single" w:color="FFE599" w:sz="4" w:space="0"/>
        <w:insideH w:val="single" w:color="FFE599" w:sz="4" w:space="0"/>
        <w:insideV w:val="single" w:color="FFE599" w:sz="4" w:space="0"/>
      </w:tblBorders>
    </w:tblPr>
    <w:tblStylePr w:type="firstRow">
      <w:rPr>
        <w:b/>
        <w:bCs/>
      </w:rPr>
      <w:tcPr>
        <w:tcBorders>
          <w:top w:val="nil"/>
          <w:left w:val="single" w:color="FFD966" w:sz="12" w:space="0"/>
          <w:bottom w:val="nil"/>
          <w:right w:val="nil"/>
          <w:insideH w:val="nil"/>
          <w:insideV w:val="nil"/>
          <w:tl2br w:val="nil"/>
          <w:tr2bl w:val="nil"/>
        </w:tcBorders>
      </w:tcPr>
    </w:tblStylePr>
    <w:tblStylePr w:type="lastRow">
      <w:rPr>
        <w:b/>
        <w:bCs/>
      </w:rPr>
      <w:tcPr>
        <w:tcBorders>
          <w:top w:val="double" w:color="FFD966"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272">
    <w:name w:val="Grid Table 3 - Accent 51"/>
    <w:basedOn w:val="25"/>
    <w:qFormat/>
    <w:uiPriority w:val="48"/>
    <w:tblPr>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rPr>
      <w:tcPr>
        <w:tcBorders>
          <w:top w:val="nil"/>
          <w:left w:val="nil"/>
          <w:bottom w:val="nil"/>
          <w:right w:val="nil"/>
          <w:insideH w:val="nil"/>
          <w:insideV w:val="nil"/>
          <w:tl2br w:val="nil"/>
          <w:tr2bl w:val="nil"/>
        </w:tcBorders>
        <w:shd w:val="clear" w:color="auto" w:fill="FFFFFF"/>
      </w:tcPr>
    </w:tblStylePr>
    <w:tblStylePr w:type="lastRow">
      <w:rPr>
        <w:b/>
        <w:bCs/>
      </w:rPr>
      <w:tcPr>
        <w:tcBorders>
          <w:top w:val="nil"/>
          <w:left w:val="nil"/>
          <w:bottom w:val="nil"/>
          <w:right w:val="nil"/>
          <w:insideH w:val="nil"/>
          <w:insideV w:val="nil"/>
          <w:tl2br w:val="nil"/>
          <w:tr2bl w:val="nil"/>
        </w:tcBorders>
        <w:shd w:val="clear" w:color="auto" w:fill="FFFFFF"/>
      </w:tcPr>
    </w:tblStylePr>
    <w:tblStylePr w:type="firstCol">
      <w:pPr>
        <w:jc w:val="right"/>
      </w:pPr>
      <w:rPr>
        <w:i/>
        <w:iCs/>
      </w:rPr>
      <w:tcPr>
        <w:tcBorders>
          <w:top w:val="nil"/>
          <w:left w:val="nil"/>
          <w:bottom w:val="nil"/>
          <w:right w:val="nil"/>
          <w:insideH w:val="nil"/>
          <w:insideV w:val="nil"/>
          <w:tl2br w:val="nil"/>
          <w:tr2bl w:val="nil"/>
        </w:tcBorders>
        <w:shd w:val="clear" w:color="auto" w:fill="FFFFFF"/>
      </w:tcPr>
    </w:tblStylePr>
    <w:tblStylePr w:type="lastCol">
      <w:rPr>
        <w:i/>
        <w:iCs/>
      </w:rPr>
      <w:tcPr>
        <w:tcBorders>
          <w:top w:val="nil"/>
          <w:left w:val="nil"/>
          <w:bottom w:val="nil"/>
          <w:right w:val="nil"/>
          <w:insideH w:val="nil"/>
          <w:insideV w:val="nil"/>
          <w:tl2br w:val="nil"/>
          <w:tr2bl w:val="nil"/>
        </w:tcBorders>
        <w:shd w:val="clear" w:color="auto" w:fill="FFFFFF"/>
      </w:tcPr>
    </w:tblStylePr>
    <w:tblStylePr w:type="band1Vert">
      <w:tcPr>
        <w:shd w:val="clear" w:color="auto" w:fill="DEEAF6"/>
      </w:tcPr>
    </w:tblStylePr>
    <w:tblStylePr w:type="band1Horz">
      <w:tcPr>
        <w:shd w:val="clear" w:color="auto" w:fill="DEEAF6"/>
      </w:tcPr>
    </w:tblStylePr>
    <w:tblStylePr w:type="neCell">
      <w:tcPr>
        <w:tcBorders>
          <w:top w:val="nil"/>
          <w:left w:val="single" w:color="9CC2E5" w:sz="4" w:space="0"/>
          <w:bottom w:val="nil"/>
          <w:right w:val="nil"/>
          <w:insideH w:val="nil"/>
          <w:insideV w:val="nil"/>
          <w:tl2br w:val="nil"/>
          <w:tr2bl w:val="nil"/>
        </w:tcBorders>
      </w:tcPr>
    </w:tblStylePr>
    <w:tblStylePr w:type="nwCell">
      <w:tcPr>
        <w:tcBorders>
          <w:top w:val="nil"/>
          <w:left w:val="single" w:color="9CC2E5" w:sz="4" w:space="0"/>
          <w:bottom w:val="nil"/>
          <w:right w:val="nil"/>
          <w:insideH w:val="nil"/>
          <w:insideV w:val="nil"/>
          <w:tl2br w:val="nil"/>
          <w:tr2bl w:val="nil"/>
        </w:tcBorders>
      </w:tcPr>
    </w:tblStylePr>
    <w:tblStylePr w:type="seCell">
      <w:tcPr>
        <w:tcBorders>
          <w:top w:val="single" w:color="9CC2E5" w:sz="4" w:space="0"/>
          <w:left w:val="nil"/>
          <w:bottom w:val="nil"/>
          <w:right w:val="nil"/>
          <w:insideH w:val="nil"/>
          <w:insideV w:val="nil"/>
          <w:tl2br w:val="nil"/>
          <w:tr2bl w:val="nil"/>
        </w:tcBorders>
      </w:tcPr>
    </w:tblStylePr>
    <w:tblStylePr w:type="swCell">
      <w:tcPr>
        <w:tcBorders>
          <w:top w:val="single" w:color="9CC2E5" w:sz="4" w:space="0"/>
          <w:left w:val="nil"/>
          <w:bottom w:val="nil"/>
          <w:right w:val="nil"/>
          <w:insideH w:val="nil"/>
          <w:insideV w:val="nil"/>
          <w:tl2br w:val="nil"/>
          <w:tr2bl w:val="nil"/>
        </w:tcBorders>
      </w:tcPr>
    </w:tblStylePr>
  </w:style>
  <w:style w:type="table" w:customStyle="1" w:styleId="273">
    <w:name w:val="Grid Table 2 - Accent 11"/>
    <w:basedOn w:val="25"/>
    <w:qFormat/>
    <w:uiPriority w:val="47"/>
    <w:tblPr>
      <w:tblBorders>
        <w:top w:val="single" w:color="8EAADB" w:sz="2" w:space="0"/>
        <w:bottom w:val="single" w:color="8EAADB" w:sz="2" w:space="0"/>
        <w:insideH w:val="single" w:color="8EAADB" w:sz="2" w:space="0"/>
        <w:insideV w:val="single" w:color="8EAADB" w:sz="2" w:space="0"/>
      </w:tblBorders>
    </w:tblPr>
    <w:tblStylePr w:type="firstRow">
      <w:rPr>
        <w:b/>
        <w:bCs/>
      </w:rPr>
      <w:tcPr>
        <w:tcBorders>
          <w:top w:val="nil"/>
          <w:left w:val="single" w:color="8EAADB" w:sz="12" w:space="0"/>
          <w:bottom w:val="nil"/>
          <w:right w:val="nil"/>
          <w:insideH w:val="nil"/>
          <w:insideV w:val="nil"/>
          <w:tl2br w:val="nil"/>
          <w:tr2bl w:val="nil"/>
        </w:tcBorders>
        <w:shd w:val="clear" w:color="auto" w:fill="FFFFFF"/>
      </w:tcPr>
    </w:tblStylePr>
    <w:tblStylePr w:type="lastRow">
      <w:rPr>
        <w:b/>
        <w:bCs/>
      </w:rPr>
      <w:tcPr>
        <w:tcBorders>
          <w:top w:val="double" w:color="8EAADB" w:sz="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274">
    <w:name w:val="Grid Table 1 Light - Accent 51"/>
    <w:basedOn w:val="25"/>
    <w:qFormat/>
    <w:uiPriority w:val="46"/>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single" w:color="9CC2E5" w:sz="12" w:space="0"/>
          <w:bottom w:val="nil"/>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275">
    <w:name w:val="List Table 2 - Accent 51"/>
    <w:basedOn w:val="25"/>
    <w:qFormat/>
    <w:uiPriority w:val="47"/>
    <w:tblPr>
      <w:tblBorders>
        <w:top w:val="single" w:color="9CC2E5" w:sz="4" w:space="0"/>
        <w:bottom w:val="single" w:color="9CC2E5" w:sz="4" w:space="0"/>
        <w:insideH w:val="single" w:color="9CC2E5"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276">
    <w:name w:val="List Table 1 Light - Accent 51"/>
    <w:basedOn w:val="25"/>
    <w:qFormat/>
    <w:uiPriority w:val="46"/>
    <w:tblStylePr w:type="firstRow">
      <w:rPr>
        <w:b/>
        <w:bCs/>
      </w:rPr>
      <w:tcPr>
        <w:tcBorders>
          <w:top w:val="nil"/>
          <w:left w:val="single" w:color="9CC2E5" w:sz="4" w:space="0"/>
          <w:bottom w:val="nil"/>
          <w:right w:val="nil"/>
          <w:insideH w:val="nil"/>
          <w:insideV w:val="nil"/>
          <w:tl2br w:val="nil"/>
          <w:tr2bl w:val="nil"/>
        </w:tcBorders>
      </w:tcPr>
    </w:tblStylePr>
    <w:tblStylePr w:type="lastRow">
      <w:rPr>
        <w:b/>
        <w:bCs/>
      </w:rPr>
      <w:tcPr>
        <w:tcBorders>
          <w:top w:val="single" w:color="9CC2E5" w:sz="4"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277">
    <w:name w:val="List Table 2 - Accent 11"/>
    <w:basedOn w:val="25"/>
    <w:qFormat/>
    <w:uiPriority w:val="47"/>
    <w:tblPr>
      <w:tblBorders>
        <w:top w:val="single" w:color="8EAADB" w:sz="4" w:space="0"/>
        <w:bottom w:val="single" w:color="8EAADB" w:sz="4" w:space="0"/>
        <w:insideH w:val="single" w:color="8EAADB"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character" w:customStyle="1" w:styleId="278">
    <w:name w:val="页脚 Char2"/>
    <w:qFormat/>
    <w:uiPriority w:val="99"/>
    <w:rPr>
      <w:rFonts w:ascii="微软雅黑" w:hAnsi="微软雅黑" w:eastAsia="微软雅黑"/>
      <w:b/>
      <w:color w:val="548DD4"/>
      <w:lang w:val="en-CA"/>
    </w:rPr>
  </w:style>
  <w:style w:type="paragraph" w:customStyle="1" w:styleId="279">
    <w:name w:val="_Style 278"/>
    <w:unhideWhenUsed/>
    <w:qFormat/>
    <w:uiPriority w:val="99"/>
    <w:rPr>
      <w:rFonts w:ascii="Times New Roman" w:hAnsi="Times New Roman" w:eastAsia="宋体" w:cs="Times New Roman"/>
      <w:lang w:val="en-US" w:eastAsia="zh-CN" w:bidi="ar-SA"/>
    </w:rPr>
  </w:style>
  <w:style w:type="table" w:customStyle="1" w:styleId="280">
    <w:name w:val="Table Normal1"/>
    <w:qFormat/>
    <w:uiPriority w:val="2"/>
    <w:pPr>
      <w:widowControl w:val="0"/>
    </w:pPr>
    <w:rPr>
      <w:sz w:val="22"/>
      <w:szCs w:val="22"/>
      <w:lang w:val="en-US" w:eastAsia="en-US" w:bidi="ar-SA"/>
    </w:rPr>
    <w:tblPr>
      <w:tblCellMar>
        <w:top w:w="0" w:type="dxa"/>
        <w:left w:w="0" w:type="dxa"/>
        <w:bottom w:w="0" w:type="dxa"/>
        <w:right w:w="0" w:type="dxa"/>
      </w:tblCellMar>
    </w:tblPr>
  </w:style>
  <w:style w:type="paragraph" w:customStyle="1" w:styleId="281">
    <w:name w:val="Table Paragraph"/>
    <w:basedOn w:val="1"/>
    <w:qFormat/>
    <w:uiPriority w:val="1"/>
    <w:pPr>
      <w:widowControl w:val="0"/>
      <w:spacing w:after="160" w:line="259" w:lineRule="auto"/>
      <w:jc w:val="left"/>
    </w:pPr>
    <w:rPr>
      <w:sz w:val="22"/>
      <w:szCs w:val="22"/>
      <w:lang w:eastAsia="en-US"/>
    </w:rPr>
  </w:style>
  <w:style w:type="paragraph" w:customStyle="1" w:styleId="282">
    <w:name w:val="列出段落3"/>
    <w:basedOn w:val="1"/>
    <w:qFormat/>
    <w:uiPriority w:val="0"/>
    <w:pPr>
      <w:widowControl w:val="0"/>
      <w:spacing w:after="160" w:line="259" w:lineRule="auto"/>
      <w:ind w:firstLine="420" w:firstLineChars="200"/>
      <w:jc w:val="left"/>
    </w:pPr>
    <w:rPr>
      <w:sz w:val="22"/>
      <w:szCs w:val="22"/>
      <w:lang w:eastAsia="en-US"/>
    </w:rPr>
  </w:style>
  <w:style w:type="paragraph" w:customStyle="1" w:styleId="283">
    <w:name w:val="正文1"/>
    <w:qFormat/>
    <w:uiPriority w:val="0"/>
    <w:rPr>
      <w:rFonts w:ascii="Times New Roman" w:hAnsi="Times New Roman" w:eastAsia="宋体" w:cs="Times New Roman"/>
      <w:sz w:val="24"/>
      <w:szCs w:val="24"/>
      <w:lang w:val="en-US" w:eastAsia="zh-CN" w:bidi="ar-SA"/>
    </w:rPr>
  </w:style>
  <w:style w:type="paragraph" w:customStyle="1" w:styleId="284">
    <w:name w:val="样式1"/>
    <w:basedOn w:val="13"/>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5">
    <w:name w:val="WPSOffice手动目录 1"/>
    <w:qFormat/>
    <w:uiPriority w:val="0"/>
    <w:pPr>
      <w:ind w:leftChars="0"/>
    </w:pPr>
    <w:rPr>
      <w:rFonts w:ascii="Times New Roman" w:hAnsi="Times New Roman" w:eastAsia="宋体" w:cs="Times New Roman"/>
      <w:sz w:val="20"/>
      <w:szCs w:val="20"/>
    </w:rPr>
  </w:style>
  <w:style w:type="paragraph" w:customStyle="1" w:styleId="286">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4.jpeg"/><Relationship Id="rId14" Type="http://schemas.openxmlformats.org/officeDocument/2006/relationships/image" Target="media/image3.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header" Target="header3.xml"/><Relationship Id="rId10" Type="http://schemas.openxmlformats.org/officeDocument/2006/relationships/header" Target="header2.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Company>P R C</Company>
  <Pages>22</Pages>
  <Words>9677</Words>
  <Characters>27204</Characters>
  <Lines>189</Lines>
  <Paragraphs>53</Paragraphs>
  <TotalTime>3</TotalTime>
  <ScaleCrop>false</ScaleCrop>
  <LinksUpToDate>false</LinksUpToDate>
  <CharactersWithSpaces>30137</CharactersWithSpaces>
  <Application>WPS Office_12.1.0.17468_F1E327BC-269C-435d-A152-05C5408002CA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2023-06-29T12:22:00Z</dcterms:created>
  <dc:creator>HXF</dc:creator>
  <cp:lastModifiedBy>yolo</cp:lastModifiedBy>
  <cp:lastPrinted>2024-06-14T07:00:00Z</cp:lastPrinted>
  <dcterms:modified xsi:type="dcterms:W3CDTF">2024-07-19T09:35:04Z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2052-12.1.0.17468</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94A61DF612A6421E831F7B3E6B6CF7A4_13</vt:lpwstr>
  </property>
</Properties>
</file>