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微软雅黑" w:cs="Times New Roman"/>
          <w:sz w:val="52"/>
          <w:szCs w:val="44"/>
          <w:lang w:eastAsia="zh-CN"/>
        </w:rPr>
      </w:pPr>
      <w:bookmarkStart w:id="0" w:name="_Toc26189"/>
      <w:bookmarkStart w:id="1" w:name="_Toc12869"/>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jc w:val="cente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 if PDInfo == undefined %}肿瘤同源重组修复缺陷（HRD max）全景版检测报告{% else %}肿瘤同源重组修复缺陷（HRD max）全景版+PD-L1检测报告{% endif %}</w:t>
      </w: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bookmarkEnd w:id="0"/>
    <w:bookmarkEnd w:id="1"/>
    <w:p>
      <w:pPr>
        <w:tabs>
          <w:tab w:val="left" w:pos="6082"/>
          <w:tab w:val="left" w:pos="6324"/>
          <w:tab w:val="left" w:pos="9183"/>
        </w:tabs>
        <w:spacing w:before="411" w:line="308" w:lineRule="auto"/>
        <w:ind w:right="2699"/>
        <w:jc w:val="both"/>
        <w:rPr>
          <w:sz w:val="30"/>
          <w:u w:val="single"/>
          <w:lang w:eastAsia="zh-CN"/>
        </w:rPr>
        <w:sectPr>
          <w:pgSz w:w="11905" w:h="16838"/>
          <w:pgMar w:top="1037" w:right="1020" w:bottom="981" w:left="1020" w:header="850" w:footer="992" w:gutter="0"/>
          <w:pgNumType w:start="1"/>
          <w:cols w:space="0" w:num="1"/>
        </w:sectPr>
      </w:pPr>
    </w:p>
    <w:p>
      <w:pPr>
        <w:jc w:val="center"/>
        <w:rPr>
          <w:rFonts w:ascii="Times New Roman" w:hAnsi="Times New Roman" w:eastAsia="微软雅黑" w:cs="Times New Roman"/>
          <w:b/>
          <w:color w:val="5B9BD5" w:themeColor="accent1"/>
          <w:sz w:val="44"/>
          <w:szCs w:val="44"/>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bookmarkStart w:id="2" w:name="_Toc21009_WPSOffice_Level1"/>
      <w:bookmarkStart w:id="3" w:name="_Toc3619"/>
      <w:bookmarkStart w:id="4" w:name="_Toc13806"/>
      <w:bookmarkStart w:id="5" w:name="_Toc21669"/>
      <w:bookmarkStart w:id="6" w:name="_Toc11650"/>
      <w:bookmarkStart w:id="7" w:name="_Toc14123"/>
      <w:bookmarkStart w:id="8" w:name="_Toc107825547"/>
      <w:bookmarkStart w:id="9" w:name="_Toc30143_WPSOffice_Level1"/>
      <w:bookmarkStart w:id="10" w:name="_Toc24178_WPSOffice_Level1"/>
      <w:r>
        <w:rPr>
          <w:rFonts w:hint="eastAsia" w:ascii="Times New Roman" w:hAnsi="Times New Roman" w:eastAsia="微软雅黑" w:cs="Times New Roman"/>
          <w:b/>
          <w:color w:val="62B541"/>
          <w:sz w:val="44"/>
          <w:szCs w:val="44"/>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rFonts w:ascii="Times New Roman" w:hAnsi="Times New Roman" w:eastAsia="微软雅黑"/>
          <w:sz w:val="28"/>
          <w:szCs w:val="28"/>
          <w:lang w:eastAsia="zh-CN"/>
        </w:rPr>
      </w:pPr>
      <w:r>
        <w:rPr>
          <w:rFonts w:hint="eastAsia" w:ascii="Times New Roman" w:hAnsi="Times New Roman" w:eastAsia="微软雅黑"/>
          <w:sz w:val="28"/>
          <w:szCs w:val="28"/>
          <w:lang w:eastAsia="zh-CN"/>
        </w:rPr>
        <w:t>Content</w:t>
      </w:r>
    </w:p>
    <w:p>
      <w:pPr>
        <w:pStyle w:val="11"/>
        <w:tabs>
          <w:tab w:val="right" w:leader="dot" w:pos="9870"/>
        </w:tabs>
        <w:rPr>
          <w:rStyle w:val="18"/>
          <w:rFonts w:ascii="Times New Roman" w:hAnsi="Times New Roman" w:eastAsia="微软雅黑" w:cs="Times New Roman"/>
          <w:b/>
          <w:bCs/>
          <w:color w:val="62B541"/>
          <w:sz w:val="28"/>
          <w:szCs w:val="28"/>
          <w:lang w:eastAsia="zh-CN"/>
        </w:rPr>
      </w:pPr>
      <w:r>
        <w:fldChar w:fldCharType="begin"/>
      </w:r>
      <w:r>
        <w:instrText xml:space="preserve">TOC \o "1-2" \h \u </w:instrText>
      </w:r>
      <w:r>
        <w:fldChar w:fldCharType="separate"/>
      </w:r>
      <w:r>
        <w:fldChar w:fldCharType="begin"/>
      </w:r>
      <w:r>
        <w:instrText xml:space="preserve"> HYPERLINK \l "_Toc10373" </w:instrText>
      </w:r>
      <w:r>
        <w:fldChar w:fldCharType="separate"/>
      </w:r>
      <w:r>
        <w:rPr>
          <w:rStyle w:val="18"/>
          <w:rFonts w:ascii="Times New Roman" w:hAnsi="Times New Roman" w:eastAsia="微软雅黑" w:cs="Times New Roman"/>
          <w:b/>
          <w:bCs/>
          <w:color w:val="62B541"/>
          <w:sz w:val="28"/>
          <w:szCs w:val="28"/>
          <w:lang w:eastAsia="zh-CN"/>
        </w:rPr>
        <w:t>样本信息</w:t>
      </w:r>
      <w:r>
        <w:rPr>
          <w:rStyle w:val="18"/>
          <w:rFonts w:ascii="Times New Roman" w:hAnsi="Times New Roman" w:eastAsia="微软雅黑" w:cs="Times New Roman"/>
          <w:b/>
          <w:bCs/>
          <w:color w:val="62B541"/>
          <w:sz w:val="28"/>
          <w:szCs w:val="28"/>
          <w:lang w:eastAsia="zh-CN"/>
        </w:rPr>
        <w:tab/>
      </w: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PAGEREF _Toc10373 \h </w:instrText>
      </w:r>
      <w:r>
        <w:rPr>
          <w:rStyle w:val="18"/>
          <w:rFonts w:ascii="Times New Roman" w:hAnsi="Times New Roman" w:eastAsia="微软雅黑" w:cs="Times New Roman"/>
          <w:b/>
          <w:bCs/>
          <w:color w:val="62B541"/>
          <w:sz w:val="28"/>
          <w:szCs w:val="28"/>
          <w:lang w:eastAsia="zh-CN"/>
        </w:rPr>
        <w:fldChar w:fldCharType="separate"/>
      </w:r>
      <w:r>
        <w:rPr>
          <w:rStyle w:val="18"/>
          <w:rFonts w:ascii="Times New Roman" w:hAnsi="Times New Roman" w:eastAsia="微软雅黑" w:cs="Times New Roman"/>
          <w:b/>
          <w:bCs/>
          <w:color w:val="62B541"/>
          <w:sz w:val="28"/>
          <w:szCs w:val="28"/>
          <w:lang w:eastAsia="zh-CN"/>
        </w:rPr>
        <w:t>1</w:t>
      </w:r>
      <w:r>
        <w:rPr>
          <w:rStyle w:val="18"/>
          <w:rFonts w:ascii="Times New Roman" w:hAnsi="Times New Roman" w:eastAsia="微软雅黑" w:cs="Times New Roman"/>
          <w:b/>
          <w:bCs/>
          <w:color w:val="62B541"/>
          <w:sz w:val="28"/>
          <w:szCs w:val="28"/>
          <w:lang w:eastAsia="zh-CN"/>
        </w:rPr>
        <w:fldChar w:fldCharType="end"/>
      </w:r>
      <w:r>
        <w:rPr>
          <w:rStyle w:val="18"/>
          <w:rFonts w:ascii="Times New Roman" w:hAnsi="Times New Roman" w:eastAsia="微软雅黑" w:cs="Times New Roman"/>
          <w:b/>
          <w:bCs/>
          <w:color w:val="62B541"/>
          <w:sz w:val="28"/>
          <w:szCs w:val="28"/>
          <w:lang w:eastAsia="zh-CN"/>
        </w:rPr>
        <w:fldChar w:fldCharType="end"/>
      </w:r>
    </w:p>
    <w:p>
      <w:pPr>
        <w:pStyle w:val="11"/>
        <w:tabs>
          <w:tab w:val="right" w:leader="dot" w:pos="9870"/>
        </w:tabs>
        <w:rPr>
          <w:rStyle w:val="18"/>
          <w:rFonts w:ascii="Times New Roman" w:hAnsi="Times New Roman" w:eastAsia="微软雅黑" w:cs="Times New Roman"/>
          <w:b/>
          <w:bCs/>
          <w:color w:val="62B541"/>
          <w:sz w:val="28"/>
          <w:szCs w:val="28"/>
          <w:lang w:eastAsia="zh-CN"/>
        </w:rPr>
      </w:pPr>
      <w:r>
        <w:fldChar w:fldCharType="begin"/>
      </w:r>
      <w:r>
        <w:instrText xml:space="preserve"> HYPERLINK \l "_Toc2492" </w:instrText>
      </w:r>
      <w:r>
        <w:fldChar w:fldCharType="separate"/>
      </w:r>
      <w:r>
        <w:rPr>
          <w:rStyle w:val="18"/>
          <w:rFonts w:ascii="Times New Roman" w:hAnsi="Times New Roman" w:eastAsia="微软雅黑" w:cs="Times New Roman"/>
          <w:b/>
          <w:bCs/>
          <w:color w:val="62B541"/>
          <w:sz w:val="28"/>
          <w:szCs w:val="28"/>
          <w:lang w:eastAsia="zh-CN"/>
        </w:rPr>
        <w:t>检测项目</w:t>
      </w:r>
      <w:r>
        <w:rPr>
          <w:rStyle w:val="18"/>
          <w:rFonts w:ascii="Times New Roman" w:hAnsi="Times New Roman" w:eastAsia="微软雅黑" w:cs="Times New Roman"/>
          <w:b/>
          <w:bCs/>
          <w:color w:val="62B541"/>
          <w:sz w:val="28"/>
          <w:szCs w:val="28"/>
          <w:lang w:eastAsia="zh-CN"/>
        </w:rPr>
        <w:tab/>
      </w: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PAGEREF _Toc2492 \h </w:instrText>
      </w:r>
      <w:r>
        <w:rPr>
          <w:rStyle w:val="18"/>
          <w:rFonts w:ascii="Times New Roman" w:hAnsi="Times New Roman" w:eastAsia="微软雅黑" w:cs="Times New Roman"/>
          <w:b/>
          <w:bCs/>
          <w:color w:val="62B541"/>
          <w:sz w:val="28"/>
          <w:szCs w:val="28"/>
          <w:lang w:eastAsia="zh-CN"/>
        </w:rPr>
        <w:fldChar w:fldCharType="separate"/>
      </w:r>
      <w:r>
        <w:rPr>
          <w:rStyle w:val="18"/>
          <w:rFonts w:ascii="Times New Roman" w:hAnsi="Times New Roman" w:eastAsia="微软雅黑" w:cs="Times New Roman"/>
          <w:b/>
          <w:bCs/>
          <w:color w:val="62B541"/>
          <w:sz w:val="28"/>
          <w:szCs w:val="28"/>
          <w:lang w:eastAsia="zh-CN"/>
        </w:rPr>
        <w:t>1</w:t>
      </w:r>
      <w:r>
        <w:rPr>
          <w:rStyle w:val="18"/>
          <w:rFonts w:ascii="Times New Roman" w:hAnsi="Times New Roman" w:eastAsia="微软雅黑" w:cs="Times New Roman"/>
          <w:b/>
          <w:bCs/>
          <w:color w:val="62B541"/>
          <w:sz w:val="28"/>
          <w:szCs w:val="28"/>
          <w:lang w:eastAsia="zh-CN"/>
        </w:rPr>
        <w:fldChar w:fldCharType="end"/>
      </w:r>
      <w:r>
        <w:rPr>
          <w:rStyle w:val="18"/>
          <w:rFonts w:ascii="Times New Roman" w:hAnsi="Times New Roman" w:eastAsia="微软雅黑" w:cs="Times New Roman"/>
          <w:b/>
          <w:bCs/>
          <w:color w:val="62B541"/>
          <w:sz w:val="28"/>
          <w:szCs w:val="28"/>
          <w:lang w:eastAsia="zh-CN"/>
        </w:rPr>
        <w:fldChar w:fldCharType="end"/>
      </w:r>
    </w:p>
    <w:p>
      <w:pPr>
        <w:pStyle w:val="11"/>
        <w:tabs>
          <w:tab w:val="right" w:leader="dot" w:pos="9870"/>
        </w:tabs>
        <w:rPr>
          <w:rStyle w:val="18"/>
          <w:rFonts w:ascii="Times New Roman" w:hAnsi="Times New Roman" w:eastAsia="微软雅黑" w:cs="Times New Roman"/>
          <w:b/>
          <w:bCs/>
          <w:color w:val="62B541"/>
          <w:sz w:val="28"/>
          <w:szCs w:val="28"/>
          <w:lang w:eastAsia="zh-CN"/>
        </w:rPr>
      </w:pPr>
      <w:r>
        <w:fldChar w:fldCharType="begin"/>
      </w:r>
      <w:r>
        <w:instrText xml:space="preserve"> HYPERLINK \l "_Toc32205" </w:instrText>
      </w:r>
      <w:r>
        <w:fldChar w:fldCharType="separate"/>
      </w:r>
      <w:r>
        <w:rPr>
          <w:rStyle w:val="18"/>
          <w:rFonts w:hint="eastAsia" w:ascii="Times New Roman" w:hAnsi="Times New Roman" w:eastAsia="微软雅黑" w:cs="Times New Roman"/>
          <w:b/>
          <w:bCs/>
          <w:color w:val="62B541"/>
          <w:sz w:val="28"/>
          <w:szCs w:val="28"/>
          <w:lang w:eastAsia="zh-CN"/>
        </w:rPr>
        <w:t>检测结果总览</w:t>
      </w:r>
      <w:r>
        <w:rPr>
          <w:rStyle w:val="18"/>
          <w:rFonts w:ascii="Times New Roman" w:hAnsi="Times New Roman" w:eastAsia="微软雅黑" w:cs="Times New Roman"/>
          <w:b/>
          <w:bCs/>
          <w:color w:val="62B541"/>
          <w:sz w:val="28"/>
          <w:szCs w:val="28"/>
          <w:lang w:eastAsia="zh-CN"/>
        </w:rPr>
        <w:tab/>
      </w: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PAGEREF _Toc32205 \h </w:instrText>
      </w:r>
      <w:r>
        <w:rPr>
          <w:rStyle w:val="18"/>
          <w:rFonts w:ascii="Times New Roman" w:hAnsi="Times New Roman" w:eastAsia="微软雅黑" w:cs="Times New Roman"/>
          <w:b/>
          <w:bCs/>
          <w:color w:val="62B541"/>
          <w:sz w:val="28"/>
          <w:szCs w:val="28"/>
          <w:lang w:eastAsia="zh-CN"/>
        </w:rPr>
        <w:fldChar w:fldCharType="separate"/>
      </w:r>
      <w:r>
        <w:rPr>
          <w:rStyle w:val="18"/>
          <w:rFonts w:ascii="Times New Roman" w:hAnsi="Times New Roman" w:eastAsia="微软雅黑" w:cs="Times New Roman"/>
          <w:b/>
          <w:bCs/>
          <w:color w:val="62B541"/>
          <w:sz w:val="28"/>
          <w:szCs w:val="28"/>
          <w:lang w:eastAsia="zh-CN"/>
        </w:rPr>
        <w:t>2</w:t>
      </w:r>
      <w:r>
        <w:rPr>
          <w:rStyle w:val="18"/>
          <w:rFonts w:ascii="Times New Roman" w:hAnsi="Times New Roman" w:eastAsia="微软雅黑" w:cs="Times New Roman"/>
          <w:b/>
          <w:bCs/>
          <w:color w:val="62B541"/>
          <w:sz w:val="28"/>
          <w:szCs w:val="28"/>
          <w:lang w:eastAsia="zh-CN"/>
        </w:rPr>
        <w:fldChar w:fldCharType="end"/>
      </w:r>
      <w:r>
        <w:rPr>
          <w:rStyle w:val="18"/>
          <w:rFonts w:ascii="Times New Roman" w:hAnsi="Times New Roman" w:eastAsia="微软雅黑" w:cs="Times New Roman"/>
          <w:b/>
          <w:bCs/>
          <w:color w:val="62B541"/>
          <w:sz w:val="28"/>
          <w:szCs w:val="28"/>
          <w:lang w:eastAsia="zh-CN"/>
        </w:rPr>
        <w:fldChar w:fldCharType="end"/>
      </w:r>
    </w:p>
    <w:p>
      <w:pPr>
        <w:pStyle w:val="12"/>
        <w:tabs>
          <w:tab w:val="right" w:leader="dot" w:pos="9861"/>
        </w:tabs>
        <w:ind w:left="440"/>
        <w:rPr>
          <w:rStyle w:val="18"/>
          <w:rFonts w:ascii="Times New Roman" w:hAnsi="Times New Roman" w:eastAsia="微软雅黑" w:cs="Times New Roman"/>
          <w:sz w:val="24"/>
          <w:szCs w:val="24"/>
          <w:lang w:eastAsia="zh-CN"/>
        </w:rPr>
      </w:pPr>
      <w:r>
        <w:fldChar w:fldCharType="begin"/>
      </w:r>
      <w:r>
        <w:instrText xml:space="preserve"> HYPERLINK \l "_Toc11564" </w:instrText>
      </w:r>
      <w:r>
        <w:fldChar w:fldCharType="separate"/>
      </w:r>
      <w:r>
        <w:rPr>
          <w:rStyle w:val="18"/>
          <w:rFonts w:hint="eastAsia" w:ascii="Times New Roman" w:hAnsi="Times New Roman" w:eastAsia="微软雅黑" w:cs="Times New Roman"/>
          <w:sz w:val="24"/>
          <w:szCs w:val="24"/>
          <w:lang w:eastAsia="zh-CN"/>
        </w:rPr>
        <w:t>检测结果小结</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_Toc11564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2</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pPr>
        <w:pStyle w:val="12"/>
        <w:tabs>
          <w:tab w:val="right" w:leader="dot" w:pos="9861"/>
        </w:tabs>
        <w:ind w:left="440"/>
      </w:pPr>
      <w:r>
        <w:fldChar w:fldCharType="begin"/>
      </w:r>
      <w:r>
        <w:instrText xml:space="preserve"> HYPERLINK \l "_Toc17484" </w:instrText>
      </w:r>
      <w:r>
        <w:fldChar w:fldCharType="separate"/>
      </w:r>
      <w:r>
        <w:rPr>
          <w:rStyle w:val="18"/>
          <w:rFonts w:hint="eastAsia" w:ascii="Times New Roman" w:hAnsi="Times New Roman" w:eastAsia="微软雅黑" w:cs="Times New Roman"/>
          <w:sz w:val="24"/>
          <w:szCs w:val="24"/>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_Toc17484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4</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pPr>
        <w:pStyle w:val="11"/>
        <w:tabs>
          <w:tab w:val="right" w:leader="dot" w:pos="9870"/>
        </w:tabs>
        <w:rPr>
          <w:rStyle w:val="18"/>
          <w:rFonts w:ascii="Times New Roman" w:hAnsi="Times New Roman" w:eastAsia="微软雅黑" w:cs="Times New Roman"/>
          <w:b/>
          <w:bCs/>
          <w:color w:val="62B541"/>
          <w:sz w:val="28"/>
          <w:szCs w:val="28"/>
          <w:lang w:eastAsia="zh-CN"/>
        </w:rPr>
      </w:pPr>
      <w:r>
        <w:fldChar w:fldCharType="begin"/>
      </w:r>
      <w:r>
        <w:instrText xml:space="preserve"> HYPERLINK \l "_Toc30566" </w:instrText>
      </w:r>
      <w:r>
        <w:fldChar w:fldCharType="separate"/>
      </w:r>
      <w:r>
        <w:rPr>
          <w:rStyle w:val="18"/>
          <w:rFonts w:ascii="Times New Roman" w:hAnsi="Times New Roman" w:eastAsia="微软雅黑" w:cs="Times New Roman"/>
          <w:b/>
          <w:bCs/>
          <w:color w:val="62B541"/>
          <w:sz w:val="28"/>
          <w:szCs w:val="28"/>
          <w:lang w:eastAsia="zh-CN"/>
        </w:rPr>
        <w:t>检测结果及用药提示</w:t>
      </w:r>
      <w:r>
        <w:rPr>
          <w:rStyle w:val="18"/>
          <w:rFonts w:ascii="Times New Roman" w:hAnsi="Times New Roman" w:eastAsia="微软雅黑" w:cs="Times New Roman"/>
          <w:b/>
          <w:bCs/>
          <w:color w:val="62B541"/>
          <w:sz w:val="28"/>
          <w:szCs w:val="28"/>
          <w:lang w:eastAsia="zh-CN"/>
        </w:rPr>
        <w:tab/>
      </w: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PAGEREF _Toc30566 \h </w:instrText>
      </w:r>
      <w:r>
        <w:rPr>
          <w:rStyle w:val="18"/>
          <w:rFonts w:ascii="Times New Roman" w:hAnsi="Times New Roman" w:eastAsia="微软雅黑" w:cs="Times New Roman"/>
          <w:b/>
          <w:bCs/>
          <w:color w:val="62B541"/>
          <w:sz w:val="28"/>
          <w:szCs w:val="28"/>
          <w:lang w:eastAsia="zh-CN"/>
        </w:rPr>
        <w:fldChar w:fldCharType="separate"/>
      </w:r>
      <w:r>
        <w:rPr>
          <w:rStyle w:val="18"/>
          <w:rFonts w:ascii="Times New Roman" w:hAnsi="Times New Roman" w:eastAsia="微软雅黑" w:cs="Times New Roman"/>
          <w:b/>
          <w:bCs/>
          <w:color w:val="62B541"/>
          <w:sz w:val="28"/>
          <w:szCs w:val="28"/>
          <w:lang w:eastAsia="zh-CN"/>
        </w:rPr>
        <w:t>5</w:t>
      </w:r>
      <w:r>
        <w:rPr>
          <w:rStyle w:val="18"/>
          <w:rFonts w:ascii="Times New Roman" w:hAnsi="Times New Roman" w:eastAsia="微软雅黑" w:cs="Times New Roman"/>
          <w:b/>
          <w:bCs/>
          <w:color w:val="62B541"/>
          <w:sz w:val="28"/>
          <w:szCs w:val="28"/>
          <w:lang w:eastAsia="zh-CN"/>
        </w:rPr>
        <w:fldChar w:fldCharType="end"/>
      </w:r>
      <w:r>
        <w:rPr>
          <w:rStyle w:val="18"/>
          <w:rFonts w:ascii="Times New Roman" w:hAnsi="Times New Roman" w:eastAsia="微软雅黑" w:cs="Times New Roman"/>
          <w:b/>
          <w:bCs/>
          <w:color w:val="62B541"/>
          <w:sz w:val="28"/>
          <w:szCs w:val="28"/>
          <w:lang w:eastAsia="zh-CN"/>
        </w:rPr>
        <w:fldChar w:fldCharType="end"/>
      </w:r>
      <w:r>
        <w:rPr>
          <w:rStyle w:val="18"/>
          <w:rFonts w:hint="eastAsia" w:ascii="Times New Roman" w:hAnsi="Times New Roman" w:eastAsia="微软雅黑" w:cs="微软雅黑"/>
          <w:b/>
          <w:bCs/>
          <w:color w:val="62B541"/>
          <w:sz w:val="24"/>
          <w:szCs w:val="24"/>
          <w:lang w:eastAsia="zh-CN"/>
        </w:rPr>
        <w:t>{% if endometrialCarcinoma == True %}</w:t>
      </w:r>
    </w:p>
    <w:p>
      <w:pPr>
        <w:pStyle w:val="12"/>
        <w:tabs>
          <w:tab w:val="right" w:leader="dot" w:pos="9861"/>
        </w:tabs>
        <w:ind w:left="440"/>
        <w:rPr>
          <w:rStyle w:val="18"/>
          <w:rFonts w:ascii="Times New Roman" w:hAnsi="Times New Roman" w:eastAsia="微软雅黑" w:cs="Times New Roman"/>
          <w:sz w:val="24"/>
          <w:szCs w:val="24"/>
          <w:lang w:eastAsia="zh-CN"/>
        </w:rPr>
      </w:pPr>
      <w:r>
        <w:fldChar w:fldCharType="begin"/>
      </w:r>
      <w:r>
        <w:instrText xml:space="preserve"> HYPERLINK \l "_Toc31766" </w:instrText>
      </w:r>
      <w:r>
        <w:fldChar w:fldCharType="separate"/>
      </w:r>
      <w:r>
        <w:rPr>
          <w:rStyle w:val="18"/>
          <w:rFonts w:hint="eastAsia" w:ascii="Times New Roman" w:hAnsi="Times New Roman" w:eastAsia="微软雅黑" w:cs="Times New Roman"/>
          <w:sz w:val="24"/>
          <w:szCs w:val="24"/>
          <w:lang w:eastAsia="zh-CN"/>
        </w:rPr>
        <w:t>子宫内膜癌TCGA分子分型检测结果</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_Toc31766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5</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lang w:eastAsia="zh-CN"/>
        </w:rPr>
        <w:t>{% endif %}</w:t>
      </w:r>
    </w:p>
    <w:p>
      <w:pPr>
        <w:pStyle w:val="12"/>
        <w:tabs>
          <w:tab w:val="right" w:leader="dot" w:pos="9861"/>
        </w:tabs>
        <w:ind w:left="440"/>
        <w:rPr>
          <w:rStyle w:val="18"/>
          <w:rFonts w:ascii="Times New Roman" w:hAnsi="Times New Roman" w:eastAsia="微软雅黑" w:cs="Times New Roman"/>
          <w:sz w:val="24"/>
          <w:szCs w:val="24"/>
          <w:lang w:eastAsia="zh-CN"/>
        </w:rPr>
      </w:pPr>
      <w:r>
        <w:fldChar w:fldCharType="begin"/>
      </w:r>
      <w:r>
        <w:instrText xml:space="preserve"> HYPERLINK \l "_Toc15802" </w:instrText>
      </w:r>
      <w:r>
        <w:fldChar w:fldCharType="separate"/>
      </w:r>
      <w:r>
        <w:rPr>
          <w:rStyle w:val="18"/>
          <w:rFonts w:hint="eastAsia" w:ascii="Times New Roman" w:hAnsi="Times New Roman" w:eastAsia="微软雅黑" w:cs="Times New Roman"/>
          <w:sz w:val="24"/>
          <w:szCs w:val="24"/>
          <w:lang w:eastAsia="zh-CN"/>
        </w:rPr>
        <w:t>同源重组缺陷状态提示</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_Toc15802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6</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pPr>
        <w:pStyle w:val="12"/>
        <w:tabs>
          <w:tab w:val="right" w:leader="dot" w:pos="9861"/>
        </w:tabs>
        <w:ind w:left="440"/>
        <w:rPr>
          <w:rStyle w:val="18"/>
          <w:rFonts w:ascii="Times New Roman" w:hAnsi="Times New Roman" w:eastAsia="微软雅黑" w:cs="Times New Roman"/>
          <w:sz w:val="24"/>
          <w:szCs w:val="24"/>
          <w:lang w:eastAsia="zh-CN"/>
        </w:rPr>
      </w:pPr>
      <w:r>
        <w:fldChar w:fldCharType="begin"/>
      </w:r>
      <w:r>
        <w:instrText xml:space="preserve"> HYPERLINK \l "_Toc19618" </w:instrText>
      </w:r>
      <w:r>
        <w:fldChar w:fldCharType="separate"/>
      </w:r>
      <w:r>
        <w:rPr>
          <w:rStyle w:val="18"/>
          <w:rFonts w:hint="eastAsia" w:ascii="Times New Roman" w:hAnsi="Times New Roman" w:eastAsia="微软雅黑" w:cs="Times New Roman"/>
          <w:sz w:val="24"/>
          <w:szCs w:val="24"/>
          <w:lang w:eastAsia="zh-CN"/>
        </w:rPr>
        <w:t>体细胞变异分级提示</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_Toc19618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7</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pPr>
        <w:pStyle w:val="12"/>
        <w:tabs>
          <w:tab w:val="right" w:leader="dot" w:pos="9861"/>
        </w:tabs>
        <w:ind w:left="440"/>
        <w:rPr>
          <w:rStyle w:val="18"/>
          <w:rFonts w:ascii="Times New Roman" w:hAnsi="Times New Roman" w:eastAsia="微软雅黑" w:cs="Times New Roman"/>
          <w:sz w:val="24"/>
          <w:szCs w:val="24"/>
          <w:lang w:eastAsia="zh-CN"/>
        </w:rPr>
      </w:pPr>
      <w:r>
        <w:fldChar w:fldCharType="begin"/>
      </w:r>
      <w:r>
        <w:instrText xml:space="preserve"> HYPERLINK \l "_Toc7069" </w:instrText>
      </w:r>
      <w:r>
        <w:fldChar w:fldCharType="separate"/>
      </w:r>
      <w:r>
        <w:rPr>
          <w:rStyle w:val="18"/>
          <w:rFonts w:hint="eastAsia" w:ascii="Times New Roman" w:hAnsi="Times New Roman" w:eastAsia="微软雅黑" w:cs="Times New Roman"/>
          <w:sz w:val="24"/>
          <w:szCs w:val="24"/>
          <w:lang w:eastAsia="zh-CN"/>
        </w:rPr>
        <w:t>胚系变异结果提示</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_Toc7069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10</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pPr>
        <w:pStyle w:val="12"/>
        <w:tabs>
          <w:tab w:val="right" w:leader="dot" w:pos="9861"/>
        </w:tabs>
        <w:ind w:left="440"/>
        <w:rPr>
          <w:rStyle w:val="18"/>
          <w:rFonts w:ascii="Times New Roman" w:hAnsi="Times New Roman" w:eastAsia="微软雅黑" w:cs="Times New Roman"/>
          <w:sz w:val="24"/>
          <w:szCs w:val="24"/>
          <w:lang w:eastAsia="zh-CN"/>
        </w:rPr>
      </w:pPr>
      <w:r>
        <w:fldChar w:fldCharType="begin"/>
      </w:r>
      <w:r>
        <w:instrText xml:space="preserve"> HYPERLINK \l "_Toc5633" </w:instrText>
      </w:r>
      <w:r>
        <w:fldChar w:fldCharType="separate"/>
      </w:r>
      <w:r>
        <w:rPr>
          <w:rStyle w:val="18"/>
          <w:rFonts w:hint="eastAsia" w:ascii="Times New Roman" w:hAnsi="Times New Roman" w:eastAsia="微软雅黑" w:cs="Times New Roman"/>
          <w:sz w:val="24"/>
          <w:szCs w:val="24"/>
          <w:lang w:eastAsia="zh-CN"/>
        </w:rPr>
        <w:t>本癌种FDA/NMPA获批的其他可选靶向药物</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_Toc5633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12</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pPr>
        <w:pStyle w:val="12"/>
        <w:tabs>
          <w:tab w:val="right" w:leader="dot" w:pos="9861"/>
        </w:tabs>
        <w:ind w:left="440"/>
        <w:rPr>
          <w:rStyle w:val="18"/>
          <w:rFonts w:ascii="Times New Roman" w:hAnsi="Times New Roman" w:eastAsia="微软雅黑" w:cs="Times New Roman"/>
          <w:sz w:val="24"/>
          <w:szCs w:val="24"/>
          <w:lang w:eastAsia="zh-CN"/>
        </w:rPr>
      </w:pPr>
      <w:r>
        <w:fldChar w:fldCharType="begin"/>
      </w:r>
      <w:r>
        <w:instrText xml:space="preserve"> HYPERLINK \l "_Toc8586" </w:instrText>
      </w:r>
      <w:r>
        <w:fldChar w:fldCharType="separate"/>
      </w:r>
      <w:r>
        <w:rPr>
          <w:rStyle w:val="18"/>
          <w:rFonts w:hint="eastAsia" w:ascii="Times New Roman" w:hAnsi="Times New Roman" w:eastAsia="微软雅黑" w:cs="Times New Roman"/>
          <w:sz w:val="24"/>
          <w:szCs w:val="24"/>
          <w:lang w:eastAsia="zh-CN"/>
        </w:rPr>
        <w:t>免疫药物用药提示</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_Toc8586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13</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lang w:eastAsia="zh-CN"/>
        </w:rPr>
        <w:t>{%if PDInfo != undefined %}</w:t>
      </w:r>
    </w:p>
    <w:p>
      <w:pPr>
        <w:pStyle w:val="12"/>
        <w:tabs>
          <w:tab w:val="right" w:leader="dot" w:pos="9861"/>
        </w:tabs>
        <w:ind w:left="440"/>
        <w:rPr>
          <w:rStyle w:val="18"/>
          <w:rFonts w:ascii="Times New Roman" w:hAnsi="Times New Roman" w:eastAsia="微软雅黑" w:cs="Times New Roman"/>
          <w:sz w:val="24"/>
          <w:szCs w:val="24"/>
          <w:lang w:eastAsia="zh-CN"/>
        </w:rPr>
      </w:pPr>
      <w:r>
        <w:fldChar w:fldCharType="begin"/>
      </w:r>
      <w:r>
        <w:instrText xml:space="preserve"> HYPERLINK \l "_Toc15558" </w:instrText>
      </w:r>
      <w:r>
        <w:fldChar w:fldCharType="separate"/>
      </w:r>
      <w:r>
        <w:rPr>
          <w:rStyle w:val="18"/>
          <w:rFonts w:hint="eastAsia" w:ascii="Times New Roman" w:hAnsi="Times New Roman" w:eastAsia="微软雅黑" w:cs="Times New Roman"/>
          <w:sz w:val="24"/>
          <w:szCs w:val="24"/>
          <w:lang w:eastAsia="zh-CN"/>
        </w:rPr>
        <w:t>PD-L1检测结果</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_Toc15558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19</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lang w:eastAsia="zh-CN"/>
        </w:rPr>
        <w:t>{% endif %}</w:t>
      </w:r>
    </w:p>
    <w:p>
      <w:pPr>
        <w:pStyle w:val="11"/>
        <w:tabs>
          <w:tab w:val="right" w:leader="dot" w:pos="9870"/>
        </w:tabs>
        <w:rPr>
          <w:rStyle w:val="18"/>
          <w:rFonts w:ascii="Times New Roman" w:hAnsi="Times New Roman" w:eastAsia="微软雅黑" w:cs="Times New Roman"/>
          <w:b/>
          <w:bCs/>
          <w:color w:val="62B541"/>
          <w:sz w:val="28"/>
          <w:szCs w:val="28"/>
          <w:lang w:eastAsia="zh-CN"/>
        </w:rPr>
      </w:pPr>
      <w:r>
        <w:fldChar w:fldCharType="begin"/>
      </w:r>
      <w:r>
        <w:instrText xml:space="preserve"> HYPERLINK \l "_Toc26553" </w:instrText>
      </w:r>
      <w:r>
        <w:fldChar w:fldCharType="separate"/>
      </w:r>
      <w:r>
        <w:rPr>
          <w:rStyle w:val="18"/>
          <w:rFonts w:ascii="Times New Roman" w:hAnsi="Times New Roman" w:eastAsia="微软雅黑" w:cs="Times New Roman"/>
          <w:b/>
          <w:bCs/>
          <w:color w:val="62B541"/>
          <w:sz w:val="28"/>
          <w:szCs w:val="28"/>
          <w:lang w:eastAsia="zh-CN"/>
        </w:rPr>
        <w:t>基因检测结果解析</w:t>
      </w:r>
      <w:r>
        <w:rPr>
          <w:rStyle w:val="18"/>
          <w:rFonts w:ascii="Times New Roman" w:hAnsi="Times New Roman" w:eastAsia="微软雅黑" w:cs="Times New Roman"/>
          <w:b/>
          <w:bCs/>
          <w:color w:val="62B541"/>
          <w:sz w:val="28"/>
          <w:szCs w:val="28"/>
          <w:lang w:eastAsia="zh-CN"/>
        </w:rPr>
        <w:tab/>
      </w: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PAGEREF _Toc26553 \h </w:instrText>
      </w:r>
      <w:r>
        <w:rPr>
          <w:rStyle w:val="18"/>
          <w:rFonts w:ascii="Times New Roman" w:hAnsi="Times New Roman" w:eastAsia="微软雅黑" w:cs="Times New Roman"/>
          <w:b/>
          <w:bCs/>
          <w:color w:val="62B541"/>
          <w:sz w:val="28"/>
          <w:szCs w:val="28"/>
          <w:lang w:eastAsia="zh-CN"/>
        </w:rPr>
        <w:fldChar w:fldCharType="separate"/>
      </w:r>
      <w:r>
        <w:rPr>
          <w:rStyle w:val="18"/>
          <w:rFonts w:ascii="Times New Roman" w:hAnsi="Times New Roman" w:eastAsia="微软雅黑" w:cs="Times New Roman"/>
          <w:b/>
          <w:bCs/>
          <w:color w:val="62B541"/>
          <w:sz w:val="28"/>
          <w:szCs w:val="28"/>
          <w:lang w:eastAsia="zh-CN"/>
        </w:rPr>
        <w:t>22</w:t>
      </w:r>
      <w:r>
        <w:rPr>
          <w:rStyle w:val="18"/>
          <w:rFonts w:ascii="Times New Roman" w:hAnsi="Times New Roman" w:eastAsia="微软雅黑" w:cs="Times New Roman"/>
          <w:b/>
          <w:bCs/>
          <w:color w:val="62B541"/>
          <w:sz w:val="28"/>
          <w:szCs w:val="28"/>
          <w:lang w:eastAsia="zh-CN"/>
        </w:rPr>
        <w:fldChar w:fldCharType="end"/>
      </w:r>
      <w:r>
        <w:rPr>
          <w:rStyle w:val="18"/>
          <w:rFonts w:ascii="Times New Roman" w:hAnsi="Times New Roman" w:eastAsia="微软雅黑" w:cs="Times New Roman"/>
          <w:b/>
          <w:bCs/>
          <w:color w:val="62B541"/>
          <w:sz w:val="28"/>
          <w:szCs w:val="28"/>
          <w:lang w:eastAsia="zh-CN"/>
        </w:rPr>
        <w:fldChar w:fldCharType="end"/>
      </w:r>
    </w:p>
    <w:p>
      <w:pPr>
        <w:pStyle w:val="12"/>
        <w:tabs>
          <w:tab w:val="right" w:leader="dot" w:pos="9861"/>
        </w:tabs>
        <w:ind w:left="440"/>
        <w:rPr>
          <w:rStyle w:val="18"/>
          <w:rFonts w:ascii="Times New Roman" w:hAnsi="Times New Roman" w:eastAsia="微软雅黑" w:cs="Times New Roman"/>
          <w:sz w:val="24"/>
          <w:szCs w:val="24"/>
          <w:lang w:eastAsia="zh-CN"/>
        </w:rPr>
      </w:pPr>
      <w:r>
        <w:fldChar w:fldCharType="begin"/>
      </w:r>
      <w:r>
        <w:instrText xml:space="preserve"> HYPERLINK \l "_Toc3670" </w:instrText>
      </w:r>
      <w:r>
        <w:fldChar w:fldCharType="separate"/>
      </w:r>
      <w:r>
        <w:rPr>
          <w:rStyle w:val="18"/>
          <w:rFonts w:hint="eastAsia" w:ascii="Times New Roman" w:hAnsi="Times New Roman" w:eastAsia="微软雅黑" w:cs="Times New Roman"/>
          <w:sz w:val="24"/>
          <w:szCs w:val="24"/>
          <w:lang w:eastAsia="zh-CN"/>
        </w:rPr>
        <w:t>同源重组缺陷状态解析</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_Toc3670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22</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lang w:eastAsia="zh-CN"/>
        </w:rPr>
        <w:t>{%if BodyDrugDrugDetectionStr or unknownVarAnalysisStr %}</w:t>
      </w:r>
    </w:p>
    <w:p>
      <w:pPr>
        <w:pStyle w:val="12"/>
        <w:tabs>
          <w:tab w:val="right" w:leader="dot" w:pos="9861"/>
        </w:tabs>
        <w:ind w:left="440"/>
        <w:rPr>
          <w:rStyle w:val="18"/>
          <w:rFonts w:ascii="Times New Roman" w:hAnsi="Times New Roman" w:eastAsia="微软雅黑" w:cs="Times New Roman"/>
          <w:sz w:val="24"/>
          <w:szCs w:val="24"/>
          <w:lang w:eastAsia="zh-CN"/>
        </w:rPr>
      </w:pPr>
      <w:r>
        <w:fldChar w:fldCharType="begin"/>
      </w:r>
      <w:r>
        <w:instrText xml:space="preserve"> HYPERLINK \l "_Toc3022" </w:instrText>
      </w:r>
      <w:r>
        <w:fldChar w:fldCharType="separate"/>
      </w:r>
      <w:r>
        <w:rPr>
          <w:rStyle w:val="18"/>
          <w:rFonts w:hint="eastAsia" w:ascii="Times New Roman" w:hAnsi="Times New Roman" w:eastAsia="微软雅黑" w:cs="Times New Roman"/>
          <w:sz w:val="24"/>
          <w:szCs w:val="24"/>
          <w:lang w:eastAsia="zh-CN"/>
        </w:rPr>
        <w:t>体细胞变异结果解析</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_Toc3022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24</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lang w:eastAsia="zh-CN"/>
        </w:rPr>
        <w:t>{% endif %}{%if geneticCancerRiskInfo %}</w:t>
      </w:r>
    </w:p>
    <w:p>
      <w:pPr>
        <w:pStyle w:val="12"/>
        <w:tabs>
          <w:tab w:val="right" w:leader="dot" w:pos="9861"/>
        </w:tabs>
        <w:spacing w:line="216" w:lineRule="auto"/>
        <w:ind w:left="440"/>
        <w:rPr>
          <w:rStyle w:val="18"/>
          <w:rFonts w:ascii="Times New Roman" w:hAnsi="Times New Roman" w:eastAsia="微软雅黑" w:cs="Times New Roman"/>
          <w:sz w:val="24"/>
          <w:szCs w:val="24"/>
          <w:lang w:eastAsia="zh-CN"/>
        </w:rPr>
      </w:pPr>
      <w:r>
        <w:fldChar w:fldCharType="begin"/>
      </w:r>
      <w:r>
        <w:instrText xml:space="preserve"> HYPERLINK \l "_Toc18542" </w:instrText>
      </w:r>
      <w:r>
        <w:fldChar w:fldCharType="separate"/>
      </w:r>
      <w:r>
        <w:rPr>
          <w:rStyle w:val="18"/>
          <w:rFonts w:hint="eastAsia" w:ascii="Times New Roman" w:hAnsi="Times New Roman" w:eastAsia="微软雅黑" w:cs="Times New Roman"/>
          <w:sz w:val="24"/>
          <w:szCs w:val="24"/>
          <w:lang w:eastAsia="zh-CN"/>
        </w:rPr>
        <w:t>胚系变异结果解析</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_Toc18542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27</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lang w:eastAsia="zh-CN"/>
        </w:rPr>
        <w:t>{% endif %}</w:t>
      </w:r>
    </w:p>
    <w:p>
      <w:pPr>
        <w:pStyle w:val="12"/>
        <w:tabs>
          <w:tab w:val="right" w:leader="dot" w:pos="9861"/>
        </w:tabs>
        <w:ind w:left="440"/>
        <w:rPr>
          <w:rStyle w:val="18"/>
          <w:rFonts w:ascii="Times New Roman" w:hAnsi="Times New Roman" w:eastAsia="微软雅黑" w:cs="Times New Roman"/>
          <w:sz w:val="24"/>
          <w:szCs w:val="24"/>
          <w:lang w:eastAsia="zh-CN"/>
        </w:rPr>
      </w:pPr>
      <w:r>
        <w:fldChar w:fldCharType="begin"/>
      </w:r>
      <w:r>
        <w:instrText xml:space="preserve"> HYPERLINK \l "_Toc6310" </w:instrText>
      </w:r>
      <w:r>
        <w:fldChar w:fldCharType="separate"/>
      </w:r>
      <w:r>
        <w:rPr>
          <w:rStyle w:val="18"/>
          <w:rFonts w:hint="eastAsia" w:ascii="Times New Roman" w:hAnsi="Times New Roman" w:eastAsia="微软雅黑" w:cs="Times New Roman"/>
          <w:sz w:val="24"/>
          <w:szCs w:val="24"/>
          <w:lang w:eastAsia="zh-CN"/>
        </w:rPr>
        <w:t>免疫检测结果解析</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_Toc6310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29</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lang w:eastAsia="zh-CN"/>
        </w:rPr>
        <w:t>{% if gastrointestinalStromalTumor == True %}</w:t>
      </w:r>
    </w:p>
    <w:p>
      <w:pPr>
        <w:pStyle w:val="12"/>
        <w:tabs>
          <w:tab w:val="right" w:leader="dot" w:pos="9861"/>
        </w:tabs>
        <w:ind w:left="440"/>
        <w:rPr>
          <w:rStyle w:val="18"/>
          <w:rFonts w:ascii="Times New Roman" w:hAnsi="Times New Roman" w:eastAsia="微软雅黑" w:cs="Times New Roman"/>
          <w:sz w:val="24"/>
          <w:szCs w:val="24"/>
          <w:lang w:eastAsia="zh-CN"/>
        </w:rPr>
      </w:pPr>
      <w:r>
        <w:fldChar w:fldCharType="begin"/>
      </w:r>
      <w:r>
        <w:instrText xml:space="preserve"> HYPERLINK \l "_Toc26147" </w:instrText>
      </w:r>
      <w:r>
        <w:fldChar w:fldCharType="separate"/>
      </w:r>
      <w:r>
        <w:rPr>
          <w:rStyle w:val="18"/>
          <w:rFonts w:hint="eastAsia" w:ascii="Times New Roman" w:hAnsi="Times New Roman" w:eastAsia="微软雅黑" w:cs="Times New Roman"/>
          <w:sz w:val="24"/>
          <w:szCs w:val="24"/>
          <w:lang w:eastAsia="zh-CN"/>
        </w:rPr>
        <w:t>化疗药物检测解析</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_Toc26147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35</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lang w:eastAsia="zh-CN"/>
        </w:rPr>
        <w:t>{% endif %}</w:t>
      </w:r>
    </w:p>
    <w:p>
      <w:pPr>
        <w:pStyle w:val="11"/>
        <w:tabs>
          <w:tab w:val="right" w:leader="dot" w:pos="9870"/>
        </w:tabs>
        <w:rPr>
          <w:rStyle w:val="18"/>
          <w:rFonts w:ascii="Times New Roman" w:hAnsi="Times New Roman" w:eastAsia="微软雅黑" w:cs="Times New Roman"/>
          <w:b/>
          <w:bCs/>
          <w:color w:val="62B541"/>
          <w:sz w:val="28"/>
          <w:szCs w:val="28"/>
          <w:lang w:eastAsia="zh-CN"/>
        </w:rPr>
      </w:pPr>
      <w:r>
        <w:fldChar w:fldCharType="begin"/>
      </w:r>
      <w:r>
        <w:instrText xml:space="preserve"> HYPERLINK \l "_Toc4591" </w:instrText>
      </w:r>
      <w:r>
        <w:fldChar w:fldCharType="separate"/>
      </w:r>
      <w:r>
        <w:rPr>
          <w:rStyle w:val="18"/>
          <w:rFonts w:hint="eastAsia" w:ascii="Times New Roman" w:hAnsi="Times New Roman" w:eastAsia="微软雅黑" w:cs="Times New Roman"/>
          <w:b/>
          <w:bCs/>
          <w:color w:val="62B541"/>
          <w:sz w:val="28"/>
          <w:szCs w:val="28"/>
          <w:lang w:eastAsia="zh-CN"/>
        </w:rPr>
        <w:t>附录</w:t>
      </w:r>
      <w:r>
        <w:rPr>
          <w:rStyle w:val="18"/>
          <w:rFonts w:ascii="Times New Roman" w:hAnsi="Times New Roman" w:eastAsia="微软雅黑" w:cs="Times New Roman"/>
          <w:b/>
          <w:bCs/>
          <w:color w:val="62B541"/>
          <w:sz w:val="28"/>
          <w:szCs w:val="28"/>
          <w:lang w:eastAsia="zh-CN"/>
        </w:rPr>
        <w:tab/>
      </w: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PAGEREF _Toc4591 \h </w:instrText>
      </w:r>
      <w:r>
        <w:rPr>
          <w:rStyle w:val="18"/>
          <w:rFonts w:ascii="Times New Roman" w:hAnsi="Times New Roman" w:eastAsia="微软雅黑" w:cs="Times New Roman"/>
          <w:b/>
          <w:bCs/>
          <w:color w:val="62B541"/>
          <w:sz w:val="28"/>
          <w:szCs w:val="28"/>
          <w:lang w:eastAsia="zh-CN"/>
        </w:rPr>
        <w:fldChar w:fldCharType="separate"/>
      </w:r>
      <w:r>
        <w:rPr>
          <w:rStyle w:val="18"/>
          <w:rFonts w:ascii="Times New Roman" w:hAnsi="Times New Roman" w:eastAsia="微软雅黑" w:cs="Times New Roman"/>
          <w:b/>
          <w:bCs/>
          <w:color w:val="62B541"/>
          <w:sz w:val="28"/>
          <w:szCs w:val="28"/>
          <w:lang w:eastAsia="zh-CN"/>
        </w:rPr>
        <w:t>37</w:t>
      </w:r>
      <w:r>
        <w:rPr>
          <w:rStyle w:val="18"/>
          <w:rFonts w:ascii="Times New Roman" w:hAnsi="Times New Roman" w:eastAsia="微软雅黑" w:cs="Times New Roman"/>
          <w:b/>
          <w:bCs/>
          <w:color w:val="62B541"/>
          <w:sz w:val="28"/>
          <w:szCs w:val="28"/>
          <w:lang w:eastAsia="zh-CN"/>
        </w:rPr>
        <w:fldChar w:fldCharType="end"/>
      </w:r>
      <w:r>
        <w:rPr>
          <w:rStyle w:val="18"/>
          <w:rFonts w:ascii="Times New Roman" w:hAnsi="Times New Roman" w:eastAsia="微软雅黑" w:cs="Times New Roman"/>
          <w:b/>
          <w:bCs/>
          <w:color w:val="62B541"/>
          <w:sz w:val="28"/>
          <w:szCs w:val="28"/>
          <w:lang w:eastAsia="zh-CN"/>
        </w:rPr>
        <w:fldChar w:fldCharType="end"/>
      </w:r>
    </w:p>
    <w:p>
      <w:pPr>
        <w:pStyle w:val="12"/>
        <w:tabs>
          <w:tab w:val="right" w:leader="dot" w:pos="9861"/>
        </w:tabs>
        <w:ind w:left="440"/>
        <w:rPr>
          <w:rStyle w:val="18"/>
          <w:rFonts w:ascii="Times New Roman" w:hAnsi="Times New Roman" w:eastAsia="微软雅黑" w:cs="Times New Roman"/>
          <w:sz w:val="24"/>
          <w:szCs w:val="24"/>
          <w:lang w:eastAsia="zh-CN"/>
        </w:rPr>
      </w:pPr>
      <w:r>
        <w:fldChar w:fldCharType="begin"/>
      </w:r>
      <w:r>
        <w:instrText xml:space="preserve"> HYPERLINK \l "_Toc9647" </w:instrText>
      </w:r>
      <w:r>
        <w:fldChar w:fldCharType="separate"/>
      </w:r>
      <w:r>
        <w:rPr>
          <w:rStyle w:val="18"/>
          <w:rFonts w:hint="eastAsia" w:ascii="Times New Roman" w:hAnsi="Times New Roman" w:eastAsia="微软雅黑" w:cs="Times New Roman"/>
          <w:sz w:val="24"/>
          <w:szCs w:val="24"/>
          <w:lang w:eastAsia="zh-CN"/>
        </w:rPr>
        <w:t>样本质控情况</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_Toc9647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37</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lang w:eastAsia="zh-CN"/>
        </w:rPr>
        <w:t>{% if endometrialCarcinoma == True %}</w:t>
      </w:r>
    </w:p>
    <w:p>
      <w:pPr>
        <w:pStyle w:val="12"/>
        <w:tabs>
          <w:tab w:val="right" w:leader="dot" w:pos="9861"/>
        </w:tabs>
        <w:ind w:left="440"/>
        <w:rPr>
          <w:rStyle w:val="18"/>
          <w:rFonts w:ascii="Times New Roman" w:hAnsi="Times New Roman" w:eastAsia="微软雅黑" w:cs="Times New Roman"/>
          <w:sz w:val="24"/>
          <w:szCs w:val="24"/>
          <w:lang w:eastAsia="zh-CN"/>
        </w:rPr>
      </w:pPr>
      <w:r>
        <w:fldChar w:fldCharType="begin"/>
      </w:r>
      <w:r>
        <w:instrText xml:space="preserve"> HYPERLINK \l "_Toc26935" </w:instrText>
      </w:r>
      <w:r>
        <w:fldChar w:fldCharType="separate"/>
      </w:r>
      <w:r>
        <w:rPr>
          <w:rStyle w:val="18"/>
          <w:rFonts w:hint="eastAsia" w:ascii="Times New Roman" w:hAnsi="Times New Roman" w:eastAsia="微软雅黑" w:cs="Times New Roman"/>
          <w:sz w:val="24"/>
          <w:szCs w:val="24"/>
          <w:lang w:eastAsia="zh-CN"/>
        </w:rPr>
        <w:t>子宫内膜癌分子分型与预后的相关性</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_Toc26935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38</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lang w:eastAsia="zh-CN"/>
        </w:rPr>
        <w:t>{% endif %}</w:t>
      </w:r>
    </w:p>
    <w:p>
      <w:pPr>
        <w:pStyle w:val="12"/>
        <w:tabs>
          <w:tab w:val="right" w:leader="dot" w:pos="9861"/>
        </w:tabs>
        <w:ind w:left="440"/>
        <w:rPr>
          <w:rStyle w:val="18"/>
          <w:rFonts w:ascii="Times New Roman" w:hAnsi="Times New Roman" w:eastAsia="微软雅黑" w:cs="Times New Roman"/>
          <w:sz w:val="24"/>
          <w:szCs w:val="24"/>
          <w:lang w:eastAsia="zh-CN"/>
        </w:rPr>
      </w:pPr>
      <w:r>
        <w:fldChar w:fldCharType="begin"/>
      </w:r>
      <w:r>
        <w:instrText xml:space="preserve"> HYPERLINK \l "_Toc5564" </w:instrText>
      </w:r>
      <w:r>
        <w:fldChar w:fldCharType="separate"/>
      </w:r>
      <w:r>
        <w:rPr>
          <w:rStyle w:val="18"/>
          <w:rFonts w:hint="eastAsia" w:ascii="Times New Roman" w:hAnsi="Times New Roman" w:eastAsia="微软雅黑" w:cs="Times New Roman"/>
          <w:sz w:val="24"/>
          <w:szCs w:val="24"/>
          <w:lang w:eastAsia="zh-CN"/>
        </w:rPr>
        <w:t>BRCA1&amp;BRCA2基因背景介绍</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_Toc5564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40</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pPr>
        <w:pStyle w:val="12"/>
        <w:tabs>
          <w:tab w:val="right" w:leader="dot" w:pos="9861"/>
        </w:tabs>
        <w:ind w:left="440"/>
        <w:rPr>
          <w:rStyle w:val="18"/>
          <w:rFonts w:ascii="Times New Roman" w:hAnsi="Times New Roman" w:eastAsia="微软雅黑" w:cs="Times New Roman"/>
          <w:sz w:val="24"/>
          <w:szCs w:val="24"/>
          <w:lang w:eastAsia="zh-CN"/>
        </w:rPr>
      </w:pPr>
      <w:r>
        <w:fldChar w:fldCharType="begin"/>
      </w:r>
      <w:r>
        <w:instrText xml:space="preserve"> HYPERLINK \l "_Toc4226" </w:instrText>
      </w:r>
      <w:r>
        <w:fldChar w:fldCharType="separate"/>
      </w:r>
      <w:r>
        <w:rPr>
          <w:rStyle w:val="18"/>
          <w:rFonts w:hint="eastAsia" w:ascii="Times New Roman" w:hAnsi="Times New Roman" w:eastAsia="微软雅黑" w:cs="Times New Roman"/>
          <w:sz w:val="24"/>
          <w:szCs w:val="24"/>
          <w:lang w:eastAsia="zh-CN"/>
        </w:rPr>
        <w:t>基因组不稳定性介绍</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_Toc4226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41</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pPr>
        <w:pStyle w:val="12"/>
        <w:tabs>
          <w:tab w:val="right" w:leader="dot" w:pos="9861"/>
        </w:tabs>
        <w:ind w:left="440"/>
        <w:rPr>
          <w:rStyle w:val="18"/>
          <w:rFonts w:ascii="Times New Roman" w:hAnsi="Times New Roman" w:eastAsia="微软雅黑" w:cs="Times New Roman"/>
          <w:sz w:val="24"/>
          <w:szCs w:val="24"/>
          <w:lang w:eastAsia="zh-CN"/>
        </w:rPr>
      </w:pPr>
      <w:r>
        <w:fldChar w:fldCharType="begin"/>
      </w:r>
      <w:r>
        <w:instrText xml:space="preserve"> HYPERLINK \l "_Toc11804" </w:instrText>
      </w:r>
      <w:r>
        <w:fldChar w:fldCharType="separate"/>
      </w:r>
      <w:r>
        <w:rPr>
          <w:rStyle w:val="18"/>
          <w:rFonts w:hint="eastAsia" w:ascii="Times New Roman" w:hAnsi="Times New Roman" w:eastAsia="微软雅黑" w:cs="Times New Roman"/>
          <w:sz w:val="24"/>
          <w:szCs w:val="24"/>
          <w:lang w:eastAsia="zh-CN"/>
        </w:rPr>
        <w:t>同源重组缺陷（HRD）与肿瘤的精准治疗</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_Toc11804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42</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pPr>
        <w:pStyle w:val="12"/>
        <w:tabs>
          <w:tab w:val="right" w:leader="dot" w:pos="9861"/>
        </w:tabs>
        <w:ind w:left="440"/>
        <w:rPr>
          <w:rStyle w:val="18"/>
          <w:rFonts w:ascii="Times New Roman" w:hAnsi="Times New Roman" w:eastAsia="微软雅黑" w:cs="Times New Roman"/>
          <w:sz w:val="24"/>
          <w:szCs w:val="24"/>
          <w:lang w:eastAsia="zh-CN"/>
        </w:rPr>
      </w:pPr>
      <w:r>
        <w:fldChar w:fldCharType="begin"/>
      </w:r>
      <w:r>
        <w:instrText xml:space="preserve"> HYPERLINK \l "_Toc16060" </w:instrText>
      </w:r>
      <w:r>
        <w:fldChar w:fldCharType="separate"/>
      </w:r>
      <w:r>
        <w:rPr>
          <w:rStyle w:val="18"/>
          <w:rFonts w:hint="eastAsia" w:ascii="Times New Roman" w:hAnsi="Times New Roman" w:eastAsia="微软雅黑" w:cs="Times New Roman"/>
          <w:sz w:val="24"/>
          <w:szCs w:val="24"/>
          <w:lang w:eastAsia="zh-CN"/>
        </w:rPr>
        <w:t>常见靶向药物相关基因检测列表</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_Toc16060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43</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pPr>
        <w:pStyle w:val="12"/>
        <w:tabs>
          <w:tab w:val="right" w:leader="dot" w:pos="9861"/>
        </w:tabs>
        <w:ind w:left="440"/>
        <w:rPr>
          <w:rStyle w:val="18"/>
          <w:rFonts w:ascii="Times New Roman" w:hAnsi="Times New Roman" w:eastAsia="微软雅黑" w:cs="Times New Roman"/>
          <w:sz w:val="24"/>
          <w:szCs w:val="24"/>
          <w:lang w:eastAsia="zh-CN"/>
        </w:rPr>
      </w:pPr>
      <w:r>
        <w:fldChar w:fldCharType="begin"/>
      </w:r>
      <w:r>
        <w:instrText xml:space="preserve"> HYPERLINK \l "_Toc22273" </w:instrText>
      </w:r>
      <w:r>
        <w:fldChar w:fldCharType="separate"/>
      </w:r>
      <w:r>
        <w:rPr>
          <w:rStyle w:val="18"/>
          <w:rFonts w:hint="eastAsia" w:ascii="Times New Roman" w:hAnsi="Times New Roman" w:eastAsia="微软雅黑" w:cs="Times New Roman"/>
          <w:sz w:val="24"/>
          <w:szCs w:val="24"/>
          <w:lang w:eastAsia="zh-CN"/>
        </w:rPr>
        <w:t>检测基因列表</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_Toc22273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44</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pPr>
        <w:pStyle w:val="12"/>
        <w:tabs>
          <w:tab w:val="right" w:leader="dot" w:pos="9861"/>
        </w:tabs>
        <w:ind w:left="440"/>
        <w:rPr>
          <w:rStyle w:val="18"/>
          <w:rFonts w:ascii="Times New Roman" w:hAnsi="Times New Roman" w:eastAsia="微软雅黑" w:cs="Times New Roman"/>
          <w:sz w:val="24"/>
          <w:szCs w:val="24"/>
          <w:lang w:eastAsia="zh-CN"/>
        </w:rPr>
      </w:pPr>
      <w:r>
        <w:fldChar w:fldCharType="begin"/>
      </w:r>
      <w:r>
        <w:instrText xml:space="preserve"> HYPERLINK \l "_Toc23672" </w:instrText>
      </w:r>
      <w:r>
        <w:fldChar w:fldCharType="separate"/>
      </w:r>
      <w:r>
        <w:rPr>
          <w:rStyle w:val="18"/>
          <w:rFonts w:hint="eastAsia" w:ascii="Times New Roman" w:hAnsi="Times New Roman" w:eastAsia="微软雅黑" w:cs="Times New Roman"/>
          <w:sz w:val="24"/>
          <w:szCs w:val="24"/>
          <w:lang w:eastAsia="zh-CN"/>
        </w:rPr>
        <w:t>检测方法与局限性</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_Toc23672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46</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pPr>
        <w:pStyle w:val="12"/>
        <w:tabs>
          <w:tab w:val="right" w:leader="dot" w:pos="9861"/>
        </w:tabs>
        <w:ind w:left="440"/>
        <w:rPr>
          <w:rStyle w:val="18"/>
          <w:rFonts w:ascii="Times New Roman" w:hAnsi="Times New Roman" w:eastAsia="微软雅黑" w:cs="Times New Roman"/>
          <w:sz w:val="24"/>
          <w:szCs w:val="24"/>
          <w:lang w:eastAsia="zh-CN"/>
        </w:rPr>
      </w:pPr>
      <w:r>
        <w:fldChar w:fldCharType="begin"/>
      </w:r>
      <w:r>
        <w:instrText xml:space="preserve"> HYPERLINK \l "_Toc6962" </w:instrText>
      </w:r>
      <w:r>
        <w:fldChar w:fldCharType="separate"/>
      </w:r>
      <w:r>
        <w:rPr>
          <w:rStyle w:val="18"/>
          <w:rFonts w:hint="eastAsia" w:ascii="Times New Roman" w:hAnsi="Times New Roman" w:eastAsia="微软雅黑" w:cs="Times New Roman"/>
          <w:sz w:val="24"/>
          <w:szCs w:val="24"/>
          <w:lang w:eastAsia="zh-CN"/>
        </w:rPr>
        <w:t>参考文献</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_Toc6962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47</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pPr>
        <w:rPr>
          <w:lang w:eastAsia="zh-CN"/>
        </w:rPr>
        <w:sectPr>
          <w:headerReference r:id="rId3" w:type="default"/>
          <w:footerReference r:id="rId4" w:type="default"/>
          <w:pgSz w:w="11905" w:h="16838"/>
          <w:pgMar w:top="1037" w:right="1020" w:bottom="981" w:left="1020" w:header="850" w:footer="992" w:gutter="0"/>
          <w:pgNumType w:start="1"/>
          <w:cols w:space="0" w:num="1"/>
          <w:docGrid w:linePitch="299" w:charSpace="0"/>
        </w:sectPr>
      </w:pPr>
      <w:r>
        <w:fldChar w:fldCharType="end"/>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 w:name="_Toc10373"/>
      <w:r>
        <w:rPr>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2" w:name="_Toc29272"/>
      <w:bookmarkStart w:id="13" w:name="_Toc2492"/>
      <w:bookmarkStart w:id="14" w:name="_Toc11015_WPSOffice_Level1"/>
      <w:bookmarkStart w:id="15" w:name="_Toc26731"/>
      <w:bookmarkStart w:id="16" w:name="_Toc7021_WPSOffice_Level1"/>
      <w:bookmarkStart w:id="17" w:name="_Toc17451"/>
      <w:bookmarkStart w:id="18" w:name="_Toc18062_WPSOffice_Level1"/>
      <w:bookmarkStart w:id="19" w:name="_Toc369"/>
      <w:bookmarkStart w:id="20" w:name="_Toc107825548"/>
      <w:bookmarkStart w:id="21" w:name="_Toc3823"/>
      <w:r>
        <w:rPr>
          <w:color w:val="62B541"/>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bookmarkEnd w:id="20"/>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本产品检测基因组不稳定状态（GIS），结合BRCA1/2基因变异情况，综合评估同源重组缺陷状态。</w:t>
      </w:r>
      <w:r>
        <w:rPr>
          <w:rFonts w:ascii="Times New Roman" w:hAnsi="Times New Roman" w:eastAsia="微软雅黑" w:cs="Times New Roman"/>
          <w:bCs/>
          <w:sz w:val="21"/>
          <w:szCs w:val="21"/>
          <w:lang w:eastAsia="zh-CN"/>
        </w:rPr>
        <w:t>本产品</w:t>
      </w:r>
      <w:r>
        <w:rPr>
          <w:rFonts w:hint="eastAsia" w:ascii="Times New Roman" w:hAnsi="Times New Roman" w:eastAsia="微软雅黑" w:cs="Times New Roman"/>
          <w:bCs/>
          <w:sz w:val="21"/>
          <w:szCs w:val="21"/>
          <w:lang w:eastAsia="zh-CN"/>
        </w:rPr>
        <w:t>同时</w:t>
      </w:r>
      <w:r>
        <w:rPr>
          <w:rFonts w:ascii="Times New Roman" w:hAnsi="Times New Roman" w:eastAsia="微软雅黑" w:cs="Times New Roman"/>
          <w:bCs/>
          <w:sz w:val="21"/>
          <w:szCs w:val="21"/>
          <w:lang w:eastAsia="zh-CN"/>
        </w:rPr>
        <w:t>对与肿瘤密切相关的12</w:t>
      </w:r>
      <w:r>
        <w:rPr>
          <w:rFonts w:hint="eastAsia" w:ascii="Times New Roman" w:hAnsi="Times New Roman" w:eastAsia="微软雅黑" w:cs="Times New Roman"/>
          <w:bCs/>
          <w:sz w:val="21"/>
          <w:szCs w:val="21"/>
          <w:lang w:eastAsia="zh-CN"/>
        </w:rPr>
        <w:t>38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2" w:name="_Toc534807930"/>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3" w:name="_Toc25920"/>
      <w:bookmarkStart w:id="24" w:name="_Toc16576"/>
      <w:bookmarkStart w:id="25" w:name="_Toc6221_WPSOffice_Level1"/>
      <w:bookmarkStart w:id="26" w:name="_Toc18058"/>
      <w:bookmarkStart w:id="27" w:name="_Toc107825549"/>
      <w:bookmarkStart w:id="28" w:name="_Toc23369_WPSOffice_Level1"/>
      <w:bookmarkStart w:id="29" w:name="_Toc12582"/>
      <w:bookmarkStart w:id="30" w:name="_Toc32205"/>
      <w:bookmarkStart w:id="31" w:name="_Toc18947"/>
      <w:r>
        <w:rPr>
          <w:rFonts w:hint="eastAsia"/>
          <w:color w:val="62B541"/>
          <w:sz w:val="32"/>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r>
        <w:rPr>
          <w:rFonts w:hint="eastAsia"/>
          <w:color w:val="62B541"/>
          <w:sz w:val="32"/>
          <w14:shadow w14:blurRad="50800" w14:dist="38100" w14:dir="10800000" w14:sx="100000" w14:sy="100000" w14:kx="0" w14:ky="0" w14:algn="r">
            <w14:srgbClr w14:val="62B541">
              <w14:alpha w14:val="60000"/>
            </w14:srgbClr>
          </w14:shadow>
        </w:rPr>
        <w:t>总览</w:t>
      </w:r>
      <w:bookmarkEnd w:id="30"/>
      <w:bookmarkEnd w:id="31"/>
    </w:p>
    <w:p>
      <w:pPr>
        <w:pStyle w:val="3"/>
        <w:numPr>
          <w:ilvl w:val="255"/>
          <w:numId w:val="0"/>
        </w:numPr>
        <w:jc w:val="left"/>
        <w:rPr>
          <w:lang w:eastAsia="zh-CN"/>
        </w:rPr>
      </w:pPr>
      <w:bookmarkStart w:id="32" w:name="_Toc6305"/>
      <w:bookmarkStart w:id="33" w:name="_Toc149837254"/>
      <w:bookmarkStart w:id="34" w:name="_Toc11564"/>
      <w:r>
        <w:rPr>
          <w:rFonts w:hint="eastAsia"/>
          <w:color w:val="auto"/>
          <w:sz w:val="30"/>
          <w:lang w:eastAsia="zh-CN"/>
        </w:rPr>
        <w:t>检测结果小结</w:t>
      </w:r>
      <w:bookmarkEnd w:id="32"/>
      <w:bookmarkEnd w:id="33"/>
      <w:bookmarkEnd w:id="34"/>
    </w:p>
    <w:tbl>
      <w:tblPr>
        <w:tblStyle w:val="14"/>
        <w:tblpPr w:leftFromText="180" w:rightFromText="180" w:vertAnchor="text" w:horzAnchor="page" w:tblpXSpec="center" w:tblpY="10"/>
        <w:tblOverlap w:val="never"/>
        <w:tblW w:w="9887"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481"/>
        <w:gridCol w:w="2825"/>
        <w:gridCol w:w="5581"/>
      </w:tblGrid>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306"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87" w:type="dxa"/>
            <w:gridSpan w:val="3"/>
            <w:tcBorders>
              <w:top w:val="nil"/>
              <w:bottom w:val="nil"/>
              <w:tl2br w:val="nil"/>
              <w:tr2bl w:val="nil"/>
            </w:tcBorders>
            <w:shd w:val="clear" w:color="auto" w:fill="auto"/>
            <w:vAlign w:val="center"/>
          </w:tcPr>
          <w:p>
            <w:pPr>
              <w:pStyle w:val="20"/>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306" w:type="dxa"/>
            <w:gridSpan w:val="2"/>
            <w:tcBorders>
              <w:top w:val="nil"/>
              <w:tl2br w:val="nil"/>
              <w:tr2bl w:val="nil"/>
            </w:tcBorders>
            <w:shd w:val="clear" w:color="auto" w:fill="auto"/>
            <w:vAlign w:val="center"/>
          </w:tcPr>
          <w:p>
            <w:pPr>
              <w:pStyle w:val="20"/>
              <w:ind w:left="119"/>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子宫内膜癌TCGA分子分型</w:t>
            </w:r>
          </w:p>
        </w:tc>
        <w:tc>
          <w:tcPr>
            <w:tcW w:w="5581" w:type="dxa"/>
            <w:tcBorders>
              <w:top w:val="nil"/>
              <w:tl2br w:val="nil"/>
              <w:tr2bl w:val="nil"/>
            </w:tcBorders>
            <w:shd w:val="clear" w:color="auto" w:fill="auto"/>
            <w:vAlign w:val="center"/>
          </w:tcPr>
          <w:p>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87" w:type="dxa"/>
            <w:gridSpan w:val="3"/>
            <w:tcBorders>
              <w:top w:val="nil"/>
              <w:bottom w:val="nil"/>
              <w:tl2br w:val="nil"/>
              <w:tr2bl w:val="nil"/>
            </w:tcBorders>
            <w:shd w:val="clear" w:color="auto" w:fill="auto"/>
            <w:vAlign w:val="center"/>
          </w:tcPr>
          <w:p>
            <w:pPr>
              <w:pStyle w:val="20"/>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306" w:type="dxa"/>
            <w:gridSpan w:val="2"/>
            <w:tcBorders>
              <w:top w:val="nil"/>
              <w:tl2br w:val="nil"/>
              <w:tr2bl w:val="nil"/>
            </w:tcBorders>
            <w:shd w:val="clear" w:color="auto" w:fill="auto"/>
            <w:vAlign w:val="center"/>
          </w:tcPr>
          <w:p>
            <w:pPr>
              <w:pStyle w:val="20"/>
              <w:ind w:left="119"/>
              <w:rPr>
                <w:lang w:eastAsia="zh-CN"/>
              </w:rPr>
            </w:pPr>
            <w:r>
              <w:rPr>
                <w:rFonts w:ascii="Times New Roman" w:hAnsi="Times New Roman" w:eastAsia="微软雅黑" w:cs="Times New Roman"/>
                <w:b/>
                <w:bCs/>
                <w:sz w:val="21"/>
                <w:szCs w:val="21"/>
              </w:rPr>
              <w:t>同源重组缺陷状态</w:t>
            </w:r>
          </w:p>
        </w:tc>
        <w:tc>
          <w:tcPr>
            <w:tcW w:w="5581" w:type="dxa"/>
            <w:tcBorders>
              <w:top w:val="nil"/>
              <w:tl2br w:val="nil"/>
              <w:tr2bl w:val="nil"/>
            </w:tcBorders>
            <w:shd w:val="clear" w:color="auto" w:fill="auto"/>
            <w:vAlign w:val="center"/>
          </w:tcPr>
          <w:p>
            <w:pPr>
              <w:pStyle w:val="20"/>
              <w:spacing w:line="187" w:lineRule="auto"/>
              <w:ind w:left="118" w:right="178"/>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306"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0"/>
              <w:spacing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restart"/>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5"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58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continue"/>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p>
        </w:tc>
        <w:tc>
          <w:tcPr>
            <w:tcW w:w="2825"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58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5" w:type="dxa"/>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58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5" w:type="dxa"/>
            <w:tcBorders>
              <w:tl2br w:val="nil"/>
              <w:tr2bl w:val="nil"/>
            </w:tcBorders>
            <w:shd w:val="clear" w:color="auto" w:fill="auto"/>
            <w:vAlign w:val="center"/>
          </w:tcPr>
          <w:p>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581" w:type="dxa"/>
            <w:tcBorders>
              <w:tl2br w:val="nil"/>
              <w:tr2bl w:val="nil"/>
            </w:tcBorders>
            <w:shd w:val="clear" w:color="auto" w:fill="auto"/>
            <w:vAlign w:val="center"/>
          </w:tcPr>
          <w:p>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5" w:type="dxa"/>
            <w:tcBorders>
              <w:tl2br w:val="nil"/>
              <w:tr2bl w:val="nil"/>
            </w:tcBorders>
            <w:shd w:val="clear" w:color="auto" w:fill="auto"/>
            <w:vAlign w:val="center"/>
          </w:tcPr>
          <w:p>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581" w:type="dxa"/>
            <w:tcBorders>
              <w:tl2br w:val="nil"/>
              <w:tr2bl w:val="nil"/>
            </w:tcBorders>
            <w:shd w:val="clear" w:color="auto" w:fill="auto"/>
            <w:vAlign w:val="center"/>
          </w:tcPr>
          <w:p>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5" w:type="dxa"/>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5581" w:type="dxa"/>
            <w:tcBorders>
              <w:tl2br w:val="nil"/>
              <w:tr2bl w:val="nil"/>
            </w:tcBorders>
            <w:shd w:val="clear" w:color="auto" w:fill="auto"/>
            <w:vAlign w:val="center"/>
          </w:tcPr>
          <w:p>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406" w:type="dxa"/>
            <w:gridSpan w:val="2"/>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5" w:type="dxa"/>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p>
        </w:tc>
        <w:tc>
          <w:tcPr>
            <w:tcW w:w="5581" w:type="dxa"/>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406" w:type="dxa"/>
            <w:gridSpan w:val="2"/>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306"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581" w:type="dxa"/>
            <w:tcBorders>
              <w:tl2br w:val="nil"/>
              <w:tr2bl w:val="nil"/>
            </w:tcBorders>
            <w:shd w:val="clear" w:color="auto" w:fill="auto"/>
            <w:vAlign w:val="center"/>
          </w:tcPr>
          <w:p>
            <w:pPr>
              <w:pStyle w:val="20"/>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87" w:type="dxa"/>
            <w:gridSpan w:val="3"/>
            <w:tcBorders>
              <w:tl2br w:val="nil"/>
              <w:tr2bl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306"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581" w:type="dxa"/>
            <w:tcBorders>
              <w:tl2br w:val="nil"/>
              <w:tr2bl w:val="nil"/>
            </w:tcBorders>
            <w:shd w:val="clear" w:color="auto" w:fill="auto"/>
          </w:tcPr>
          <w:p>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87" w:type="dxa"/>
            <w:gridSpan w:val="3"/>
            <w:tcBorders>
              <w:tl2br w:val="nil"/>
              <w:tr2bl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306"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pPr>
        <w:numPr>
          <w:ilvl w:val="0"/>
          <w:numId w:val="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br w:type="page"/>
      </w:r>
    </w:p>
    <w:p>
      <w:pPr>
        <w:pStyle w:val="3"/>
        <w:numPr>
          <w:ilvl w:val="255"/>
          <w:numId w:val="0"/>
        </w:numPr>
        <w:jc w:val="left"/>
        <w:rPr>
          <w:color w:val="auto"/>
          <w:sz w:val="30"/>
          <w:lang w:eastAsia="zh-CN"/>
        </w:rPr>
      </w:pPr>
      <w:bookmarkStart w:id="35" w:name="_Toc21059"/>
      <w:bookmarkStart w:id="36" w:name="_Toc149837255"/>
      <w:bookmarkStart w:id="37" w:name="_Toc4985"/>
      <w:bookmarkStart w:id="38" w:name="_Toc17484"/>
      <w:bookmarkStart w:id="39" w:name="_Toc154"/>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35"/>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36"/>
      <w:bookmarkEnd w:id="37"/>
      <w:bookmarkEnd w:id="38"/>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pPr>
        <w:pStyle w:val="2"/>
        <w:numPr>
          <w:ilvl w:val="0"/>
          <w:numId w:val="0"/>
        </w:numPr>
        <w:jc w:val="both"/>
        <w:rPr>
          <w:rStyle w:val="37"/>
          <w:b/>
          <w:bCs/>
          <w:color w:val="62B541"/>
          <w:sz w:val="32"/>
          <w:szCs w:val="40"/>
          <w14:shadow w14:blurRad="50800" w14:dist="38100" w14:dir="10800000" w14:sx="100000" w14:sy="100000" w14:kx="0" w14:ky="0" w14:algn="r">
            <w14:srgbClr w14:val="62B541">
              <w14:alpha w14:val="60000"/>
            </w14:srgbClr>
          </w14:shadow>
        </w:rPr>
      </w:pPr>
      <w:bookmarkStart w:id="40" w:name="_Toc4040"/>
      <w:bookmarkStart w:id="41" w:name="_Toc30566"/>
      <w:r>
        <w:rPr>
          <w:rStyle w:val="37"/>
          <w:b/>
          <w:bCs/>
          <w:color w:val="62B541"/>
          <w:sz w:val="32"/>
          <w:szCs w:val="40"/>
          <w14:shadow w14:blurRad="50800" w14:dist="38100" w14:dir="10800000" w14:sx="100000" w14:sy="100000" w14:kx="0" w14:ky="0" w14:algn="r">
            <w14:srgbClr w14:val="62B541">
              <w14:alpha w14:val="60000"/>
            </w14:srgbClr>
          </w14:shadow>
        </w:rPr>
        <w:t>检测结果及用药提示</w:t>
      </w:r>
      <w:bookmarkEnd w:id="39"/>
      <w:bookmarkEnd w:id="40"/>
      <w:bookmarkEnd w:id="41"/>
    </w:p>
    <w:bookmarkEnd w:id="22"/>
    <w:p>
      <w:pPr>
        <w:rPr>
          <w:rFonts w:ascii="Times New Roman" w:hAnsi="Times New Roman" w:eastAsia="微软雅黑" w:cs="Times New Roman"/>
          <w:sz w:val="24"/>
          <w:szCs w:val="24"/>
          <w:lang w:eastAsia="zh-CN"/>
        </w:rPr>
      </w:pPr>
      <w:bookmarkStart w:id="42" w:name="_Toc19159"/>
      <w:bookmarkStart w:id="43" w:name="_Toc2962"/>
      <w:bookmarkStart w:id="44" w:name="_Toc19636"/>
      <w:bookmarkStart w:id="45" w:name="_Toc106294397"/>
      <w:bookmarkStart w:id="46" w:name="_Toc20571"/>
      <w:bookmarkStart w:id="47" w:name="_Toc17240"/>
      <w:bookmarkStart w:id="48" w:name="_Toc107825551"/>
      <w:r>
        <w:rPr>
          <w:rFonts w:hint="eastAsia" w:ascii="Times New Roman" w:hAnsi="Times New Roman" w:eastAsia="微软雅黑" w:cs="Times New Roman"/>
          <w:sz w:val="24"/>
          <w:szCs w:val="24"/>
          <w:lang w:eastAsia="zh-CN"/>
        </w:rPr>
        <w:t>{% if endometrialCarcinoma == True %}</w:t>
      </w:r>
    </w:p>
    <w:p>
      <w:pPr>
        <w:pStyle w:val="3"/>
        <w:numPr>
          <w:ilvl w:val="255"/>
          <w:numId w:val="0"/>
        </w:numPr>
        <w:jc w:val="left"/>
        <w:rPr>
          <w:color w:val="auto"/>
          <w:sz w:val="30"/>
          <w:lang w:eastAsia="zh-CN"/>
        </w:rPr>
      </w:pPr>
      <w:bookmarkStart w:id="49" w:name="_Toc31766"/>
      <w:bookmarkStart w:id="50" w:name="_Toc149837257"/>
      <w:bookmarkStart w:id="51" w:name="_Toc12680"/>
      <w:r>
        <w:rPr>
          <w:rFonts w:hint="eastAsia"/>
          <w:color w:val="auto"/>
          <w:sz w:val="30"/>
          <w:lang w:eastAsia="zh-CN"/>
        </w:rPr>
        <w:t>子宫内膜癌TCGA分子分型检测结果</w:t>
      </w:r>
      <w:bookmarkEnd w:id="42"/>
      <w:bookmarkEnd w:id="43"/>
      <w:bookmarkEnd w:id="44"/>
      <w:bookmarkEnd w:id="45"/>
      <w:bookmarkEnd w:id="46"/>
      <w:bookmarkEnd w:id="49"/>
      <w:bookmarkEnd w:id="50"/>
      <w:bookmarkEnd w:id="51"/>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lang w:eastAsia="zh-CN"/>
        </w:rPr>
      </w:pPr>
    </w:p>
    <w:p>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5715" b="825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7"/>
                    <a:stretch>
                      <a:fillRect/>
                    </a:stretch>
                  </pic:blipFill>
                  <pic:spPr>
                    <a:xfrm>
                      <a:off x="0" y="0"/>
                      <a:ext cx="5582285" cy="2188845"/>
                    </a:xfrm>
                    <a:prstGeom prst="rect">
                      <a:avLst/>
                    </a:prstGeom>
                  </pic:spPr>
                </pic:pic>
              </a:graphicData>
            </a:graphic>
          </wp:inline>
        </w:drawing>
      </w:r>
    </w:p>
    <w:p>
      <w:pPr>
        <w:widowControl/>
        <w:rPr>
          <w:rFonts w:ascii="Times New Roman" w:hAnsi="Times New Roman" w:eastAsia="微软雅黑" w:cs="Times New Roman"/>
          <w:lang w:eastAsia="zh-CN"/>
        </w:rPr>
      </w:pPr>
    </w:p>
    <w:p>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pPr>
        <w:rPr>
          <w:rFonts w:ascii="Times New Roman" w:hAnsi="Times New Roman" w:eastAsia="微软雅黑" w:cs="Times New Roman"/>
          <w:sz w:val="18"/>
          <w:lang w:eastAsia="zh-CN"/>
        </w:rPr>
      </w:pPr>
    </w:p>
    <w:p>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pPr>
        <w:rPr>
          <w:rFonts w:ascii="Times New Roman" w:hAnsi="Times New Roman"/>
          <w:sz w:val="30"/>
          <w:lang w:eastAsia="zh-CN"/>
        </w:rPr>
      </w:pPr>
      <w:r>
        <w:rPr>
          <w:rFonts w:hint="eastAsia" w:ascii="Times New Roman" w:hAnsi="Times New Roman" w:eastAsia="微软雅黑" w:cs="Times New Roman"/>
          <w:sz w:val="18"/>
          <w:lang w:eastAsia="zh-CN"/>
        </w:rPr>
        <w:br w:type="page"/>
      </w:r>
      <w:r>
        <w:rPr>
          <w:rFonts w:hint="eastAsia" w:ascii="Times New Roman" w:hAnsi="Times New Roman" w:eastAsia="微软雅黑" w:cs="Times New Roman"/>
          <w:sz w:val="24"/>
          <w:szCs w:val="24"/>
          <w:lang w:eastAsia="zh-CN"/>
        </w:rPr>
        <w:t>{% endif %}</w:t>
      </w:r>
    </w:p>
    <w:p>
      <w:pPr>
        <w:pStyle w:val="3"/>
        <w:numPr>
          <w:ilvl w:val="255"/>
          <w:numId w:val="0"/>
        </w:numPr>
        <w:jc w:val="left"/>
        <w:rPr>
          <w:color w:val="auto"/>
          <w:sz w:val="30"/>
        </w:rPr>
      </w:pPr>
      <w:bookmarkStart w:id="52" w:name="_Toc15802"/>
      <w:bookmarkStart w:id="53" w:name="_Toc12458"/>
      <w:r>
        <w:rPr>
          <w:rFonts w:hint="eastAsia"/>
          <w:color w:val="auto"/>
          <w:sz w:val="30"/>
          <w:lang w:eastAsia="zh-CN"/>
        </w:rPr>
        <w:t>同源重组缺陷状态</w:t>
      </w:r>
      <w:r>
        <w:rPr>
          <w:color w:val="auto"/>
          <w:sz w:val="30"/>
        </w:rPr>
        <w:t>提示</w:t>
      </w:r>
      <w:bookmarkEnd w:id="47"/>
      <w:bookmarkEnd w:id="48"/>
      <w:bookmarkEnd w:id="52"/>
      <w:bookmarkEnd w:id="53"/>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nil"/>
              <w:left w:val="nil"/>
              <w:bottom w:val="nil"/>
              <w:right w:val="single" w:color="FFFFFF" w:sz="18" w:space="0"/>
            </w:tcBorders>
            <w:shd w:val="clear" w:color="auto" w:fill="62BC41"/>
            <w:vAlign w:val="center"/>
          </w:tcPr>
          <w:p>
            <w:pPr>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ascii="Times New Roman" w:hAnsi="Times New Roman" w:eastAsia="微软雅黑" w:cs="Times New Roman"/>
                <w:b/>
                <w:color w:val="FFFFFF" w:themeColor="background1"/>
                <w:sz w:val="21"/>
                <w14:textFill>
                  <w14:solidFill>
                    <w14:schemeClr w14:val="bg1"/>
                  </w14:solidFill>
                </w14:textFill>
              </w:rPr>
              <w:t>检测</w:t>
            </w:r>
            <w:r>
              <w:rPr>
                <w:rFonts w:hint="eastAsia" w:ascii="Times New Roman" w:hAnsi="Times New Roman" w:eastAsia="微软雅黑" w:cs="Times New Roman"/>
                <w:b/>
                <w:color w:val="FFFFFF" w:themeColor="background1"/>
                <w:sz w:val="21"/>
                <w:lang w:eastAsia="zh-CN"/>
                <w14:textFill>
                  <w14:solidFill>
                    <w14:schemeClr w14:val="bg1"/>
                  </w14:solidFill>
                </w14:textFill>
              </w:rPr>
              <w:t>标志物</w:t>
            </w:r>
          </w:p>
        </w:tc>
        <w:tc>
          <w:tcPr>
            <w:tcW w:w="6765" w:type="dxa"/>
            <w:tcBorders>
              <w:top w:val="nil"/>
              <w:left w:val="single" w:color="FFFFFF" w:sz="18" w:space="0"/>
              <w:bottom w:val="nil"/>
              <w:right w:val="nil"/>
            </w:tcBorders>
            <w:shd w:val="clear" w:color="auto" w:fill="62BC41"/>
            <w:vAlign w:val="center"/>
          </w:tcPr>
          <w:p>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pPr>
              <w:widowControl/>
              <w:rPr>
                <w:rFonts w:ascii="Times New Roman" w:hAnsi="Times New Roman" w:eastAsia="微软雅黑" w:cs="Times New Roman"/>
                <w:sz w:val="21"/>
              </w:rPr>
            </w:pPr>
            <w:r>
              <w:rPr>
                <w:rFonts w:hint="eastAsia" w:ascii="Times New Roman" w:hAnsi="Times New Roman" w:eastAsia="微软雅黑" w:cs="Times New Roman"/>
                <w:sz w:val="21"/>
                <w:lang w:eastAsia="zh-CN"/>
              </w:rPr>
              <w:t>BRCA1/2基因状态</w:t>
            </w:r>
          </w:p>
        </w:tc>
        <w:tc>
          <w:tcPr>
            <w:tcW w:w="6765" w:type="dxa"/>
            <w:tcBorders>
              <w:top w:val="nil"/>
              <w:left w:val="single" w:color="A4A4A4" w:sz="4" w:space="0"/>
              <w:bottom w:val="single" w:color="A4A4A4" w:sz="4" w:space="0"/>
              <w:right w:val="nil"/>
            </w:tcBorders>
            <w:shd w:val="clear" w:color="auto" w:fill="auto"/>
            <w:vAlign w:val="center"/>
          </w:tcPr>
          <w:p>
            <w:pPr>
              <w:pStyle w:val="20"/>
              <w:spacing w:before="100" w:line="187" w:lineRule="auto"/>
              <w:ind w:left="118" w:right="178"/>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BRCAState</w:t>
            </w:r>
            <w:r>
              <w:rPr>
                <w:rFonts w:hint="eastAsia" w:ascii="Times New Roman" w:hAnsi="Times New Roman" w:eastAsia="微软雅黑" w:cs="黑体"/>
                <w:sz w:val="21"/>
                <w:lang w:eastAsia="zh-CN"/>
              </w:rPr>
              <w:t xml:space="preserve">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pPr>
              <w:pStyle w:val="20"/>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765" w:type="dxa"/>
            <w:tcBorders>
              <w:top w:val="single" w:color="A4A4A4" w:sz="4" w:space="0"/>
              <w:left w:val="single" w:color="A4A4A4" w:sz="4" w:space="0"/>
              <w:bottom w:val="single" w:color="A4A4A4" w:sz="4" w:space="0"/>
              <w:right w:val="nil"/>
            </w:tcBorders>
            <w:shd w:val="clear" w:color="auto" w:fill="auto"/>
            <w:vAlign w:val="center"/>
          </w:tcPr>
          <w:p>
            <w:pPr>
              <w:pStyle w:val="20"/>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765" w:type="dxa"/>
            <w:tcBorders>
              <w:top w:val="single" w:color="A4A4A4" w:sz="4" w:space="0"/>
              <w:left w:val="single" w:color="A4A4A4" w:sz="4" w:space="0"/>
              <w:bottom w:val="single" w:color="A4A4A4" w:sz="4" w:space="0"/>
              <w:right w:val="nil"/>
            </w:tcBorders>
            <w:shd w:val="clear" w:color="auto" w:fill="auto"/>
            <w:vAlign w:val="center"/>
          </w:tcPr>
          <w:p>
            <w:pPr>
              <w:pStyle w:val="20"/>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b/>
          <w:sz w:val="18"/>
          <w:szCs w:val="18"/>
          <w:highlight w:val="yellow"/>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本报告中变异的解读基于当前对BRCA1/2变异的认识，随着数据库尤其是中国人群数据的完善及文献等资料的更新，对变异的解读有可能发生变更。</w:t>
      </w:r>
    </w:p>
    <w:p>
      <w:pPr>
        <w:rPr>
          <w:lang w:eastAsia="zh-CN"/>
        </w:rPr>
      </w:pPr>
      <w:r>
        <w:rPr>
          <w:lang w:eastAsia="zh-CN"/>
        </w:rPr>
        <w:br w:type="page"/>
      </w:r>
    </w:p>
    <w:p>
      <w:pPr>
        <w:pStyle w:val="3"/>
        <w:numPr>
          <w:ilvl w:val="255"/>
          <w:numId w:val="0"/>
        </w:numPr>
        <w:jc w:val="left"/>
        <w:rPr>
          <w:color w:val="auto"/>
          <w:sz w:val="30"/>
          <w:lang w:eastAsia="zh-CN"/>
        </w:rPr>
      </w:pPr>
      <w:bookmarkStart w:id="54" w:name="_Toc19663"/>
      <w:bookmarkStart w:id="55" w:name="_Toc19618"/>
      <w:bookmarkStart w:id="56" w:name="_Toc149837258"/>
      <w:r>
        <w:rPr>
          <w:rFonts w:hint="eastAsia"/>
          <w:color w:val="auto"/>
          <w:sz w:val="30"/>
          <w:lang w:eastAsia="zh-CN"/>
        </w:rPr>
        <w:t>体细胞变异分级提示</w:t>
      </w:r>
      <w:bookmarkEnd w:id="54"/>
      <w:bookmarkEnd w:id="55"/>
      <w:bookmarkEnd w:id="56"/>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6"/>
        <w:gridCol w:w="963"/>
        <w:gridCol w:w="1076"/>
        <w:gridCol w:w="2250"/>
        <w:gridCol w:w="2260"/>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bookmarkStart w:id="57" w:name="OLE_LINK1"/>
            <w:r>
              <w:rPr>
                <w:rFonts w:hint="eastAsia" w:ascii="微软雅黑" w:hAnsi="微软雅黑" w:eastAsia="微软雅黑" w:cs="微软雅黑"/>
                <w:b/>
                <w:bCs/>
                <w:color w:val="FFFFFF"/>
                <w:sz w:val="21"/>
                <w:szCs w:val="21"/>
                <w:lang w:eastAsia="zh-CN" w:bidi="ar"/>
              </w:rPr>
              <w:t>/</w:t>
            </w:r>
            <w:bookmarkEnd w:id="57"/>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6"/>
        <w:numPr>
          <w:ilvl w:val="0"/>
          <w:numId w:val="10"/>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10"/>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pPr>
      <w:bookmarkStart w:id="58" w:name="_Toc7069"/>
      <w:bookmarkStart w:id="59" w:name="_Toc149837259"/>
      <w:bookmarkStart w:id="60" w:name="_Toc6067"/>
      <w:r>
        <w:rPr>
          <w:rFonts w:hint="eastAsia"/>
          <w:color w:val="auto"/>
          <w:sz w:val="30"/>
          <w:lang w:eastAsia="zh-CN"/>
        </w:rPr>
        <w:t>胚系变异结果提示</w:t>
      </w:r>
      <w:bookmarkEnd w:id="58"/>
      <w:bookmarkEnd w:id="59"/>
      <w:bookmarkEnd w:id="60"/>
    </w:p>
    <w:p>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4"/>
        <w:gridCol w:w="1778"/>
        <w:gridCol w:w="1291"/>
        <w:gridCol w:w="1075"/>
        <w:gridCol w:w="2251"/>
        <w:gridCol w:w="2255"/>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pPr>
        <w:pStyle w:val="3"/>
        <w:numPr>
          <w:ilvl w:val="255"/>
          <w:numId w:val="0"/>
        </w:numPr>
        <w:jc w:val="left"/>
        <w:rPr>
          <w:lang w:eastAsia="zh-CN"/>
        </w:rPr>
      </w:pPr>
      <w:bookmarkStart w:id="61" w:name="_Toc5633"/>
      <w:bookmarkStart w:id="62" w:name="_Toc149837260"/>
      <w:bookmarkStart w:id="63" w:name="_Toc21825"/>
      <w:bookmarkStart w:id="64" w:name="_Toc17526"/>
      <w:bookmarkStart w:id="65" w:name="_Toc25737"/>
      <w:bookmarkStart w:id="66" w:name="_Toc107825553"/>
      <w:bookmarkStart w:id="67" w:name="_Toc6221_WPSOffice_Level2"/>
      <w:bookmarkStart w:id="68" w:name="_Toc7551_WPSOffice_Level2"/>
      <w:bookmarkStart w:id="69" w:name="_Toc23341"/>
      <w:bookmarkStart w:id="70" w:name="_Toc4339"/>
      <w:r>
        <w:rPr>
          <w:rFonts w:hint="eastAsia"/>
          <w:color w:val="auto"/>
          <w:sz w:val="30"/>
          <w:lang w:eastAsia="zh-CN"/>
        </w:rPr>
        <w:t>本癌种FDA/NMPA获批的其他可选靶向药物</w:t>
      </w:r>
      <w:bookmarkEnd w:id="61"/>
      <w:bookmarkEnd w:id="62"/>
      <w:bookmarkEnd w:id="63"/>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lang w:eastAsia="zh-CN"/>
        </w:rPr>
      </w:pPr>
      <w:r>
        <w:rPr>
          <w:rFonts w:hint="eastAsia"/>
          <w:sz w:val="30"/>
          <w:lang w:eastAsia="zh-CN"/>
        </w:rPr>
        <w:br w:type="page"/>
      </w:r>
    </w:p>
    <w:bookmarkEnd w:id="64"/>
    <w:bookmarkEnd w:id="65"/>
    <w:bookmarkEnd w:id="66"/>
    <w:bookmarkEnd w:id="67"/>
    <w:bookmarkEnd w:id="68"/>
    <w:bookmarkEnd w:id="69"/>
    <w:bookmarkEnd w:id="70"/>
    <w:p>
      <w:pPr>
        <w:pStyle w:val="3"/>
        <w:numPr>
          <w:ilvl w:val="255"/>
          <w:numId w:val="0"/>
        </w:numPr>
        <w:jc w:val="left"/>
      </w:pPr>
      <w:bookmarkStart w:id="71" w:name="_Toc8586"/>
      <w:bookmarkStart w:id="72" w:name="_Toc149837261"/>
      <w:bookmarkStart w:id="73" w:name="_Toc3411"/>
      <w:r>
        <w:rPr>
          <w:rFonts w:hint="eastAsia"/>
          <w:color w:val="auto"/>
          <w:sz w:val="30"/>
          <w:lang w:eastAsia="zh-CN"/>
        </w:rPr>
        <w:t>免疫药物用药提示</w:t>
      </w:r>
      <w:bookmarkEnd w:id="71"/>
      <w:bookmarkEnd w:id="72"/>
      <w:bookmarkEnd w:id="73"/>
      <w:bookmarkStart w:id="74" w:name="_Toc5824_WPSOffice_Level3"/>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4"/>
                <w:rFonts w:eastAsia="微软雅黑"/>
                <w:lang w:eastAsia="zh-CN" w:bidi="ar"/>
              </w:rPr>
              <w:t>肿瘤突变负荷（TMB）</w:t>
            </w:r>
          </w:p>
        </w:tc>
        <w:tc>
          <w:tcPr>
            <w:tcW w:w="2623" w:type="dxa"/>
            <w:tcBorders>
              <w:top w:val="nil"/>
            </w:tcBorders>
            <w:shd w:val="clear" w:color="auto" w:fill="auto"/>
            <w:vAlign w:val="center"/>
          </w:tcPr>
          <w:p>
            <w:pPr>
              <w:widowControl/>
              <w:snapToGrid w:val="0"/>
              <w:jc w:val="center"/>
              <w:textAlignment w:val="center"/>
              <w:rPr>
                <w:rStyle w:val="45"/>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pPr>
              <w:widowControl/>
              <w:snapToGrid w:val="0"/>
              <w:jc w:val="center"/>
              <w:textAlignment w:val="center"/>
              <w:rPr>
                <w:rStyle w:val="45"/>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5"/>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5"/>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5"/>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4"/>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5"/>
                <w:rFonts w:hint="default" w:ascii="Times New Roman" w:hAnsi="Times New Roman" w:cs="Times New Roman"/>
                <w:lang w:eastAsia="zh-CN" w:bidi="ar"/>
              </w:rPr>
              <w:t>微卫星不稳定型（</w:t>
            </w:r>
            <w:r>
              <w:rPr>
                <w:rStyle w:val="47"/>
                <w:rFonts w:eastAsia="微软雅黑"/>
                <w:lang w:eastAsia="zh-CN" w:bidi="ar"/>
              </w:rPr>
              <w:t>MSI-H</w:t>
            </w:r>
            <w:r>
              <w:rPr>
                <w:rStyle w:val="45"/>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pPr>
              <w:widowControl/>
              <w:snapToGrid w:val="0"/>
              <w:jc w:val="center"/>
              <w:textAlignment w:val="center"/>
              <w:rPr>
                <w:rStyle w:val="46"/>
                <w:rFonts w:hint="default" w:ascii="Times New Roman" w:hAnsi="Times New Roman" w:cs="Times New Roman"/>
                <w:lang w:eastAsia="zh-CN" w:bidi="ar"/>
              </w:rPr>
            </w:pPr>
            <w:r>
              <w:rPr>
                <w:rStyle w:val="46"/>
                <w:rFonts w:hint="default" w:ascii="Times New Roman" w:hAnsi="Times New Roman" w:cs="Times New Roman"/>
                <w:lang w:eastAsia="zh-CN" w:bidi="ar"/>
              </w:rPr>
              <w:t>错配修复（</w:t>
            </w:r>
            <w:r>
              <w:rPr>
                <w:rStyle w:val="44"/>
                <w:rFonts w:eastAsia="微软雅黑"/>
                <w:lang w:eastAsia="zh-CN" w:bidi="ar"/>
              </w:rPr>
              <w:t>MMR</w:t>
            </w:r>
            <w:r>
              <w:rPr>
                <w:rStyle w:val="46"/>
                <w:rFonts w:hint="default" w:ascii="Times New Roman" w:hAnsi="Times New Roman" w:cs="Times New Roman"/>
                <w:lang w:eastAsia="zh-CN" w:bidi="ar"/>
              </w:rPr>
              <w:t>）</w:t>
            </w:r>
          </w:p>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基因</w:t>
            </w: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MLH1</w:t>
            </w:r>
            <w:r>
              <w:rPr>
                <w:rStyle w:val="47"/>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MSH2</w:t>
            </w:r>
            <w:r>
              <w:rPr>
                <w:rStyle w:val="47"/>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7"/>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MSH6</w:t>
            </w:r>
            <w:r>
              <w:rPr>
                <w:rStyle w:val="47"/>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7"/>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PMS2</w:t>
            </w:r>
            <w:r>
              <w:rPr>
                <w:rStyle w:val="47"/>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7"/>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ATM突变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ATR突变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BAP1突变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BLM突变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BRCA1突变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BRCA2突变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BRIP1突变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CHEK1突变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CHEK2突变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ERCC2突变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ERCC3突变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ERCC4突变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ERCC5突</w:t>
            </w:r>
            <w:r>
              <w:rPr>
                <w:rStyle w:val="47"/>
                <w:rFonts w:hint="eastAsia" w:eastAsia="微软雅黑"/>
                <w:lang w:eastAsia="zh-CN" w:bidi="ar"/>
              </w:rPr>
              <w:t>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FANCA突变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FANCC突变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MRE11</w:t>
            </w:r>
            <w:r>
              <w:rPr>
                <w:rStyle w:val="47"/>
                <w:rFonts w:hint="eastAsia" w:eastAsia="微软雅黑"/>
                <w:lang w:eastAsia="zh-CN" w:bidi="ar"/>
              </w:rPr>
              <w:t>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MRE11</w:t>
            </w:r>
            <w:bookmarkStart w:id="362" w:name="_GoBack"/>
            <w:bookmarkEnd w:id="362"/>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NBN突变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RAD50突变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RAD51突变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RAD51B突变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RAD51D突变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RAD51D</w:t>
            </w:r>
            <w:r>
              <w:rPr>
                <w:rStyle w:val="47"/>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RAD54L突变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6"/>
        <w:numPr>
          <w:ilvl w:val="0"/>
          <w:numId w:val="12"/>
        </w:numPr>
        <w:rPr>
          <w:sz w:val="30"/>
          <w:lang w:eastAsia="zh-CN"/>
        </w:rPr>
      </w:pPr>
      <w:r>
        <w:rPr>
          <w:rFonts w:hint="eastAsia" w:ascii="Times New Roman" w:hAnsi="Times New Roman" w:eastAsia="微软雅黑" w:cs="Times New Roman"/>
          <w:bCs/>
          <w:sz w:val="18"/>
          <w:szCs w:val="18"/>
          <w:shd w:val="clear" w:color="auto" w:fill="FFFFFF"/>
          <w:lang w:eastAsia="zh-CN"/>
        </w:rPr>
        <w:t>“-”表示本次检测未发现相关变异。</w:t>
      </w:r>
      <w:bookmarkEnd w:id="74"/>
      <w:r>
        <w:rPr>
          <w:rFonts w:hint="eastAsia" w:ascii="Times New Roman" w:hAnsi="Times New Roman" w:eastAsia="微软雅黑" w:cs="Times New Roman"/>
          <w:bCs/>
          <w:sz w:val="18"/>
          <w:szCs w:val="18"/>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lang w:eastAsia="zh-CN"/>
        </w:rPr>
      </w:pPr>
      <w:bookmarkStart w:id="75" w:name="_Toc15558"/>
      <w:bookmarkStart w:id="76" w:name="_Toc20034"/>
      <w:bookmarkStart w:id="77" w:name="_Toc149837262"/>
      <w:bookmarkStart w:id="78" w:name="_Toc17185"/>
      <w:bookmarkStart w:id="79" w:name="_Toc106719764"/>
      <w:r>
        <w:rPr>
          <w:rFonts w:hint="eastAsia"/>
          <w:color w:val="auto"/>
          <w:sz w:val="30"/>
          <w:lang w:eastAsia="zh-CN"/>
        </w:rPr>
        <w:t>PD-L1检测结果</w:t>
      </w:r>
      <w:bookmarkEnd w:id="75"/>
      <w:bookmarkEnd w:id="76"/>
      <w:bookmarkEnd w:id="77"/>
      <w:bookmarkEnd w:id="78"/>
      <w:bookmarkEnd w:id="79"/>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8"/>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autoSpaceDE w:val="0"/>
              <w:autoSpaceDN w:val="0"/>
              <w:spacing w:before="1"/>
              <w:ind w:left="88" w:leftChars="40" w:right="113"/>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0" w:name="_Toc25727"/>
      <w:bookmarkStart w:id="81" w:name="_Toc4331_WPSOffice_Level1"/>
      <w:bookmarkStart w:id="82" w:name="_Toc32443_WPSOffice_Level1"/>
      <w:bookmarkStart w:id="83" w:name="_Toc19265"/>
      <w:bookmarkStart w:id="84" w:name="_Toc107825555"/>
      <w:bookmarkStart w:id="85" w:name="_Toc26553"/>
      <w:bookmarkStart w:id="86" w:name="_Toc23846_WPSOffice_Level1"/>
      <w:bookmarkStart w:id="87" w:name="_Toc180"/>
      <w:bookmarkStart w:id="88" w:name="_Toc23903"/>
      <w:bookmarkStart w:id="89" w:name="_Toc29372"/>
      <w:r>
        <w:rPr>
          <w:color w:val="62B541"/>
          <w:sz w:val="32"/>
          <w14:shadow w14:blurRad="50800" w14:dist="38100" w14:dir="10800000" w14:sx="100000" w14:sy="100000" w14:kx="0" w14:ky="0" w14:algn="r">
            <w14:srgbClr w14:val="62B541">
              <w14:alpha w14:val="60000"/>
            </w14:srgbClr>
          </w14:shadow>
        </w:rPr>
        <w:t>基因检测结果解析</w:t>
      </w:r>
      <w:bookmarkEnd w:id="80"/>
      <w:bookmarkEnd w:id="81"/>
      <w:bookmarkEnd w:id="82"/>
      <w:bookmarkEnd w:id="83"/>
      <w:bookmarkEnd w:id="84"/>
      <w:bookmarkEnd w:id="85"/>
      <w:bookmarkEnd w:id="86"/>
      <w:bookmarkEnd w:id="87"/>
      <w:bookmarkEnd w:id="88"/>
      <w:bookmarkEnd w:id="89"/>
    </w:p>
    <w:p>
      <w:pPr>
        <w:pStyle w:val="3"/>
        <w:numPr>
          <w:ilvl w:val="255"/>
          <w:numId w:val="0"/>
        </w:numPr>
        <w:jc w:val="left"/>
        <w:rPr>
          <w:color w:val="auto"/>
          <w:sz w:val="30"/>
          <w:lang w:eastAsia="zh-CN"/>
        </w:rPr>
      </w:pPr>
      <w:bookmarkStart w:id="90" w:name="_Toc30991"/>
      <w:bookmarkStart w:id="91" w:name="_Toc21881"/>
      <w:bookmarkStart w:id="92" w:name="_Toc3670"/>
      <w:bookmarkStart w:id="93" w:name="_Toc107825556"/>
      <w:bookmarkStart w:id="94" w:name="_Toc10233"/>
      <w:bookmarkStart w:id="95" w:name="_Toc107330125"/>
      <w:r>
        <w:rPr>
          <w:rFonts w:hint="eastAsia"/>
          <w:color w:val="auto"/>
          <w:sz w:val="30"/>
          <w:lang w:eastAsia="zh-CN"/>
        </w:rPr>
        <w:t>同源重组缺陷状态解析</w:t>
      </w:r>
      <w:bookmarkEnd w:id="90"/>
      <w:bookmarkEnd w:id="91"/>
      <w:bookmarkEnd w:id="92"/>
      <w:bookmarkEnd w:id="93"/>
      <w:bookmarkEnd w:id="94"/>
      <w:bookmarkEnd w:id="95"/>
    </w:p>
    <w:p>
      <w:pPr>
        <w:ind w:firstLine="420"/>
        <w:rPr>
          <w:rFonts w:ascii="Times New Roman" w:hAnsi="Times New Roman" w:eastAsia="微软雅黑"/>
          <w:sz w:val="24"/>
          <w:szCs w:val="24"/>
          <w:lang w:eastAsia="zh-CN"/>
        </w:rPr>
      </w:pPr>
      <w:r>
        <w:rPr>
          <w:rFonts w:hint="eastAsia" w:ascii="Times New Roman" w:hAnsi="Times New Roman" w:eastAsia="微软雅黑"/>
          <w:sz w:val="24"/>
          <w:szCs w:val="24"/>
        </w:rPr>
        <w:t xml:space="preserve">{%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 [] and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ascii="微软雅黑" w:hAnsi="微软雅黑" w:eastAsia="微软雅黑"/>
          <w:sz w:val="24"/>
          <w:szCs w:val="24"/>
          <w:lang w:eastAsia="zh-CN"/>
        </w:rPr>
        <w:t>同源重组缺陷状态为阴性：未检测到该肿瘤患者存在致病或可能致病变异的</w:t>
      </w:r>
      <w:r>
        <w:rPr>
          <w:rFonts w:ascii="Times New Roman" w:hAnsi="Times New Roman" w:eastAsia="微软雅黑" w:cs="Times New Roman"/>
          <w:sz w:val="24"/>
          <w:szCs w:val="24"/>
          <w:lang w:eastAsia="zh-CN"/>
        </w:rPr>
        <w:t>BRCA</w:t>
      </w:r>
      <w:r>
        <w:rPr>
          <w:rFonts w:ascii="微软雅黑" w:hAnsi="微软雅黑" w:eastAsia="微软雅黑"/>
          <w:sz w:val="24"/>
          <w:szCs w:val="24"/>
          <w:lang w:eastAsia="zh-CN"/>
        </w:rPr>
        <w:t>基因变异且基因组不稳定性</w:t>
      </w:r>
      <w:r>
        <w:rPr>
          <w:rFonts w:ascii="Times New Roman" w:hAnsi="Times New Roman" w:eastAsia="微软雅黑" w:cs="Times New Roman"/>
          <w:sz w:val="24"/>
          <w:szCs w:val="24"/>
          <w:lang w:eastAsia="zh-CN"/>
        </w:rPr>
        <w:t>（GIS）</w:t>
      </w:r>
      <w:r>
        <w:rPr>
          <w:rFonts w:ascii="微软雅黑" w:hAnsi="微软雅黑" w:eastAsia="微软雅黑"/>
          <w:sz w:val="24"/>
          <w:szCs w:val="24"/>
          <w:lang w:eastAsia="zh-CN"/>
        </w:rPr>
        <w:t>评分小于</w:t>
      </w:r>
      <w:r>
        <w:rPr>
          <w:rFonts w:ascii="Times New Roman" w:hAnsi="Times New Roman" w:eastAsia="微软雅黑" w:cs="Times New Roman"/>
          <w:sz w:val="24"/>
          <w:szCs w:val="24"/>
          <w:lang w:eastAsia="zh-CN"/>
        </w:rPr>
        <w:t>43</w:t>
      </w:r>
      <w:r>
        <w:rPr>
          <w:rFonts w:ascii="微软雅黑" w:hAnsi="微软雅黑" w:eastAsia="微软雅黑"/>
          <w:sz w:val="24"/>
          <w:szCs w:val="24"/>
          <w:lang w:eastAsia="zh-CN"/>
        </w:rPr>
        <w:t>分。</w:t>
      </w:r>
      <w:r>
        <w:rPr>
          <w:rFonts w:hint="eastAsia" w:ascii="Times New Roman" w:hAnsi="Times New Roman" w:eastAsia="微软雅黑"/>
          <w:sz w:val="24"/>
          <w:szCs w:val="24"/>
        </w:rPr>
        <w:t xml:space="preserve">{% endif %}{%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w:t>
      </w:r>
      <w:r>
        <w:rPr>
          <w:rFonts w:hint="eastAsia" w:ascii="Times New Roman" w:hAnsi="Times New Roman" w:eastAsia="微软雅黑"/>
          <w:sz w:val="24"/>
          <w:szCs w:val="24"/>
          <w:lang w:eastAsia="zh-CN"/>
        </w:rPr>
        <w:t>!</w:t>
      </w:r>
      <w:r>
        <w:rPr>
          <w:rFonts w:hint="eastAsia" w:ascii="Times New Roman" w:hAnsi="Times New Roman" w:eastAsia="微软雅黑"/>
          <w:sz w:val="24"/>
          <w:szCs w:val="24"/>
        </w:rPr>
        <w:t>= []</w:t>
      </w:r>
      <w:r>
        <w:rPr>
          <w:rFonts w:hint="eastAsia" w:ascii="Times New Roman" w:hAnsi="Times New Roman" w:eastAsia="微软雅黑"/>
          <w:sz w:val="24"/>
          <w:szCs w:val="24"/>
          <w:lang w:eastAsia="zh-CN"/>
        </w:rPr>
        <w:t xml:space="preserve"> </w:t>
      </w:r>
      <w:r>
        <w:rPr>
          <w:rFonts w:hint="eastAsia" w:ascii="Times New Roman" w:hAnsi="Times New Roman" w:eastAsia="微软雅黑"/>
          <w:sz w:val="24"/>
          <w:szCs w:val="24"/>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BRCA基因突变状态</w:t>
      </w:r>
    </w:p>
    <w:tbl>
      <w:tblPr>
        <w:tblStyle w:val="14"/>
        <w:tblW w:w="9870" w:type="dxa"/>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974"/>
        <w:gridCol w:w="1974"/>
        <w:gridCol w:w="1974"/>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97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7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197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纯合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杂合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突变频率</w:t>
            </w:r>
          </w:p>
        </w:tc>
        <w:tc>
          <w:tcPr>
            <w:tcW w:w="1974" w:type="dxa"/>
            <w:tcBorders>
              <w:top w:val="nil"/>
              <w:left w:val="single" w:color="FFFFFF" w:sz="18" w:space="0"/>
              <w:bottom w:val="nil"/>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pPr>
              <w:spacing w:before="20"/>
              <w:jc w:val="center"/>
              <w:rPr>
                <w:rFonts w:ascii="Times New Roman" w:hAnsi="Times New Roman" w:eastAsia="微软雅黑"/>
                <w:sz w:val="18"/>
              </w:rPr>
            </w:pPr>
            <w:r>
              <w:rPr>
                <w:rFonts w:hint="eastAsia" w:ascii="Times New Roman" w:hAnsi="Times New Roman" w:eastAsia="微软雅黑"/>
                <w:sz w:val="18"/>
              </w:rPr>
              <w:t xml:space="preserve">{%tr if </w:t>
            </w:r>
            <w:r>
              <w:rPr>
                <w:rFonts w:ascii="Times New Roman" w:hAnsi="Times New Roman" w:eastAsia="微软雅黑"/>
                <w:sz w:val="18"/>
              </w:rPr>
              <w:t>brcaCheckLineStr</w:t>
            </w:r>
            <w:r>
              <w:rPr>
                <w:rFonts w:hint="eastAsia" w:ascii="Times New Roman" w:hAnsi="Times New Roman" w:eastAsia="微软雅黑"/>
                <w:sz w:val="18"/>
                <w:lang w:eastAsia="zh-CN"/>
              </w:rPr>
              <w:t xml:space="preserve"> </w:t>
            </w:r>
            <w:r>
              <w:rPr>
                <w:rFonts w:hint="eastAsia" w:ascii="Times New Roman" w:hAnsi="Times New Roman" w:eastAsia="微软雅黑"/>
                <w:sz w:val="18"/>
              </w:rPr>
              <w:t>!= []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pPr>
              <w:spacing w:before="20"/>
              <w:jc w:val="center"/>
              <w:rPr>
                <w:rFonts w:ascii="Times New Roman" w:hAnsi="Times New Roman" w:eastAsia="微软雅黑"/>
                <w:sz w:val="18"/>
                <w:lang w:eastAsia="zh-CN"/>
              </w:rPr>
            </w:pPr>
            <w:r>
              <w:rPr>
                <w:rFonts w:hint="eastAsia" w:ascii="Times New Roman" w:hAnsi="Times New Roman" w:eastAsia="微软雅黑"/>
                <w:sz w:val="18"/>
              </w:rPr>
              <w:t xml:space="preserve">{%tr for </w:t>
            </w:r>
            <w:r>
              <w:rPr>
                <w:rFonts w:ascii="Times New Roman" w:hAnsi="Times New Roman" w:eastAsia="微软雅黑"/>
                <w:sz w:val="18"/>
              </w:rPr>
              <w:t>brca</w:t>
            </w:r>
            <w:r>
              <w:rPr>
                <w:rFonts w:hint="eastAsia" w:ascii="Times New Roman" w:hAnsi="Times New Roman" w:eastAsia="微软雅黑"/>
                <w:sz w:val="18"/>
              </w:rPr>
              <w:t xml:space="preserve"> in </w:t>
            </w:r>
            <w:r>
              <w:rPr>
                <w:rFonts w:ascii="Times New Roman" w:hAnsi="Times New Roman" w:eastAsia="微软雅黑"/>
                <w:sz w:val="18"/>
              </w:rPr>
              <w:t>brcaCheckLineStr</w:t>
            </w:r>
            <w:r>
              <w:rPr>
                <w:rFonts w:hint="eastAsia" w:ascii="Times New Roman" w:hAnsi="Times New Roman" w:eastAsia="微软雅黑"/>
                <w:sz w:val="18"/>
              </w:rPr>
              <w:t xml:space="preserv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.Gene }}</w:t>
            </w:r>
          </w:p>
          <w:p>
            <w:pPr>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w:t>
            </w:r>
            <w:r>
              <w:rPr>
                <w:rFonts w:ascii="Times New Roman" w:hAnsi="Times New Roman" w:eastAsia="微软雅黑"/>
                <w:sz w:val="18"/>
              </w:rPr>
              <w:t>Transcript</w:t>
            </w:r>
            <w:r>
              <w:rPr>
                <w:rFonts w:hint="eastAsia" w:ascii="Times New Roman" w:hAnsi="Times New Roman" w:eastAsia="微软雅黑"/>
                <w:sz w:val="18"/>
              </w:rPr>
              <w:t>}}</w:t>
            </w:r>
          </w:p>
        </w:tc>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.Exon }}</w:t>
            </w:r>
          </w:p>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.cHGVS }}</w:t>
            </w:r>
          </w:p>
        </w:tc>
        <w:tc>
          <w:tcPr>
            <w:tcW w:w="1974" w:type="dxa"/>
            <w:tcBorders>
              <w:top w:val="nil"/>
            </w:tcBorders>
            <w:vAlign w:val="center"/>
          </w:tcPr>
          <w:p>
            <w:pPr>
              <w:spacing w:before="20"/>
              <w:jc w:val="center"/>
              <w:rPr>
                <w:rFonts w:ascii="Times New Roman" w:hAnsi="Times New Roman" w:eastAsia="微软雅黑"/>
                <w:sz w:val="18"/>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.pHGVS }}</w:t>
            </w:r>
          </w:p>
        </w:tc>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.Zygosity }}</w:t>
            </w:r>
          </w:p>
        </w:tc>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.Clinical_significance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pPr>
              <w:spacing w:before="26"/>
              <w:jc w:val="center"/>
              <w:rPr>
                <w:rFonts w:ascii="Times New Roman" w:hAnsi="Times New Roman" w:eastAsia="微软雅黑"/>
                <w:sz w:val="18"/>
              </w:rPr>
            </w:pPr>
            <w:r>
              <w:rPr>
                <w:rFonts w:hint="eastAsia" w:ascii="Times New Roman" w:hAnsi="Times New Roman" w:eastAsia="微软雅黑"/>
                <w:sz w:val="18"/>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pPr>
              <w:spacing w:before="26"/>
              <w:jc w:val="center"/>
              <w:rPr>
                <w:rFonts w:ascii="Times New Roman" w:hAnsi="Times New Roman" w:eastAsia="微软雅黑"/>
                <w:sz w:val="18"/>
              </w:rPr>
            </w:pPr>
            <w:r>
              <w:rPr>
                <w:rFonts w:hint="eastAsia" w:ascii="Times New Roman" w:hAnsi="Times New Roman" w:eastAsia="微软雅黑"/>
                <w:sz w:val="18"/>
              </w:rPr>
              <w:t>{%tr else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pPr>
              <w:spacing w:before="26"/>
              <w:jc w:val="center"/>
              <w:rPr>
                <w:rFonts w:ascii="Times New Roman" w:hAnsi="Times New Roman" w:eastAsia="微软雅黑" w:cs="Times New Roman"/>
                <w:sz w:val="18"/>
                <w:lang w:eastAsia="zh-CN"/>
              </w:rPr>
            </w:pPr>
            <w:r>
              <w:rPr>
                <w:rFonts w:hint="eastAsia" w:ascii="Times New Roman" w:hAnsi="Times New Roman" w:eastAsia="微软雅黑"/>
                <w:sz w:val="18"/>
              </w:rPr>
              <w:t>{%tr endif %}</w:t>
            </w:r>
          </w:p>
        </w:tc>
      </w:tr>
    </w:tbl>
    <w:p>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同源重组</w:t>
            </w:r>
          </w:p>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b/>
          <w:sz w:val="21"/>
          <w:szCs w:val="21"/>
          <w:lang w:eastAsia="zh-CN" w:bidi="ar"/>
        </w:rPr>
        <w:t>{% endif %}</w:t>
      </w:r>
      <w:r>
        <w:rPr>
          <w:rFonts w:hint="eastAsia" w:ascii="Times New Roman" w:hAnsi="Times New Roman" w:eastAsia="微软雅黑"/>
          <w:sz w:val="24"/>
          <w:szCs w:val="24"/>
        </w:rPr>
        <w:t>{% endif %}</w:t>
      </w:r>
      <w:r>
        <w:rPr>
          <w:rFonts w:ascii="Times New Roman" w:hAnsi="Times New Roman" w:eastAsia="微软雅黑" w:cs="Times New Roman"/>
          <w:b/>
          <w:color w:val="45A3A7"/>
          <w:sz w:val="24"/>
          <w:szCs w:val="24"/>
          <w:lang w:eastAsia="zh-CN"/>
        </w:rPr>
        <w:br w:type="page"/>
      </w:r>
      <w:bookmarkStart w:id="96" w:name="_Toc26395"/>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color w:val="auto"/>
          <w:sz w:val="30"/>
          <w:lang w:eastAsia="zh-CN"/>
        </w:rPr>
      </w:pPr>
      <w:bookmarkStart w:id="97" w:name="_Toc5318"/>
      <w:bookmarkStart w:id="98" w:name="_Toc3022"/>
      <w:bookmarkStart w:id="99" w:name="_Toc4331_WPSOffice_Level2"/>
      <w:bookmarkStart w:id="100" w:name="_Toc32443_WPSOffice_Level2"/>
      <w:bookmarkStart w:id="101" w:name="_Toc32302"/>
      <w:bookmarkStart w:id="102" w:name="_Toc23606"/>
      <w:bookmarkStart w:id="103" w:name="_Toc149837264"/>
      <w:r>
        <w:rPr>
          <w:rFonts w:hint="eastAsia"/>
          <w:color w:val="auto"/>
          <w:sz w:val="30"/>
          <w:lang w:eastAsia="zh-CN"/>
        </w:rPr>
        <w:t>体细胞变异结果解析</w:t>
      </w:r>
      <w:bookmarkEnd w:id="97"/>
      <w:bookmarkEnd w:id="98"/>
      <w:bookmarkEnd w:id="99"/>
      <w:bookmarkEnd w:id="100"/>
      <w:bookmarkEnd w:id="101"/>
      <w:bookmarkEnd w:id="102"/>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103"/>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pStyle w:val="3"/>
        <w:numPr>
          <w:ilvl w:val="255"/>
          <w:numId w:val="0"/>
        </w:numPr>
        <w:jc w:val="left"/>
        <w:rPr>
          <w:color w:val="auto"/>
          <w:sz w:val="30"/>
          <w:lang w:eastAsia="zh-CN"/>
        </w:rPr>
      </w:pPr>
      <w:bookmarkStart w:id="104" w:name="_Toc18542"/>
      <w:bookmarkStart w:id="105" w:name="_Toc30445"/>
      <w:bookmarkStart w:id="106" w:name="_Toc149837265"/>
      <w:r>
        <w:rPr>
          <w:rFonts w:hint="eastAsia"/>
          <w:color w:val="auto"/>
          <w:sz w:val="30"/>
          <w:lang w:eastAsia="zh-CN"/>
        </w:rPr>
        <w:t>胚系变异结果解析</w:t>
      </w:r>
      <w:bookmarkEnd w:id="104"/>
      <w:bookmarkEnd w:id="105"/>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106"/>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lang w:eastAsia="zh-CN"/>
        </w:rPr>
        <w:t>{% endif %}</w:t>
      </w:r>
    </w:p>
    <w:p>
      <w:pPr>
        <w:pStyle w:val="3"/>
        <w:numPr>
          <w:ilvl w:val="255"/>
          <w:numId w:val="0"/>
        </w:numPr>
        <w:jc w:val="left"/>
        <w:rPr>
          <w:color w:val="auto"/>
          <w:sz w:val="30"/>
          <w:lang w:eastAsia="zh-CN"/>
        </w:rPr>
      </w:pPr>
      <w:bookmarkStart w:id="107" w:name="_Toc646"/>
      <w:bookmarkStart w:id="108" w:name="_Toc25039"/>
      <w:bookmarkStart w:id="109" w:name="_Toc107825558"/>
      <w:bookmarkStart w:id="110" w:name="_Toc6310"/>
      <w:r>
        <w:rPr>
          <w:rFonts w:hint="eastAsia"/>
          <w:color w:val="auto"/>
          <w:sz w:val="30"/>
          <w:lang w:eastAsia="zh-CN"/>
        </w:rPr>
        <w:t>免疫检测结果解析</w:t>
      </w:r>
      <w:bookmarkEnd w:id="107"/>
      <w:bookmarkEnd w:id="108"/>
      <w:bookmarkEnd w:id="109"/>
      <w:bookmarkEnd w:id="110"/>
    </w:p>
    <w:bookmarkEnd w:id="96"/>
    <w:p>
      <w:pPr>
        <w:spacing w:before="2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pPr>
              <w:spacing w:line="276" w:lineRule="auto"/>
              <w:jc w:val="both"/>
              <w:rPr>
                <w:rFonts w:ascii="Times New Roman" w:hAnsi="Times New Roman" w:eastAsia="微软雅黑" w:cs="Times New Roman"/>
                <w:sz w:val="11"/>
                <w:szCs w:val="16"/>
                <w:shd w:val="clear" w:color="auto" w:fill="FFFFFF"/>
                <w:lang w:eastAsia="zh-CN"/>
              </w:rPr>
            </w:pPr>
          </w:p>
          <w:p>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pPr>
              <w:spacing w:line="276" w:lineRule="auto"/>
              <w:jc w:val="both"/>
              <w:rPr>
                <w:rFonts w:ascii="Times New Roman" w:hAnsi="Times New Roman" w:eastAsia="微软雅黑" w:cs="Times New Roman"/>
                <w:sz w:val="18"/>
                <w:shd w:val="clear" w:color="auto" w:fill="FFFFFF"/>
                <w:lang w:eastAsia="zh-CN"/>
              </w:rPr>
            </w:pPr>
          </w:p>
          <w:p>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pPr>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pPr>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pPr>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pPr>
              <w:autoSpaceDE w:val="0"/>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pPr>
              <w:autoSpaceDE w:val="0"/>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pPr>
              <w:autoSpaceDE w:val="0"/>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pPr>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pPr>
        <w:numPr>
          <w:ilvl w:val="0"/>
          <w:numId w:val="14"/>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spacing w:before="29"/>
        <w:rPr>
          <w:rFonts w:ascii="Times New Roman" w:hAnsi="Times New Roman" w:eastAsia="微软雅黑" w:cs="Times New Roman"/>
          <w:b/>
          <w:sz w:val="24"/>
          <w:szCs w:val="24"/>
          <w:lang w:eastAsia="zh-CN"/>
        </w:rPr>
      </w:pPr>
      <w:bookmarkStart w:id="111" w:name="_Toc11562_WPSOffice_Level3"/>
      <w:r>
        <w:rPr>
          <w:rFonts w:hint="eastAsia"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11"/>
    </w:tbl>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spacing w:before="29"/>
        <w:rPr>
          <w:rFonts w:ascii="Times New Roman" w:hAnsi="Times New Roman" w:eastAsia="微软雅黑" w:cs="Times New Roman"/>
          <w:b/>
          <w:sz w:val="24"/>
          <w:szCs w:val="24"/>
          <w:lang w:eastAsia="zh-CN"/>
        </w:rPr>
      </w:pPr>
      <w:bookmarkStart w:id="112" w:name="_Toc7307_WPSOffice_Level3"/>
      <w:r>
        <w:rPr>
          <w:rFonts w:hint="eastAsia" w:ascii="Times New Roman" w:hAnsi="Times New Roman" w:eastAsia="微软雅黑" w:cs="Times New Roman"/>
          <w:b/>
          <w:sz w:val="24"/>
          <w:szCs w:val="24"/>
          <w:lang w:eastAsia="zh-CN"/>
        </w:rPr>
        <w:t>错配修复（MMR）相关基因检测结果</w:t>
      </w:r>
    </w:p>
    <w:bookmarkEnd w:id="112"/>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7"/>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7"/>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pPr>
              <w:numPr>
                <w:ilvl w:val="0"/>
                <w:numId w:val="17"/>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pPr>
        <w:pStyle w:val="25"/>
        <w:rPr>
          <w:color w:val="auto"/>
          <w:sz w:val="20"/>
          <w:szCs w:val="18"/>
        </w:rPr>
      </w:pPr>
      <w:r>
        <w:rPr>
          <w:rFonts w:hint="eastAsia"/>
          <w:color w:val="000000" w:themeColor="text1"/>
          <w14:textFill>
            <w14:solidFill>
              <w14:schemeClr w14:val="tx1"/>
            </w14:solidFill>
          </w14:textFill>
        </w:rPr>
        <w:t>{% endif %}{% endfor %}{% endif %}</w:t>
      </w:r>
      <w:r>
        <w:br w:type="page"/>
      </w:r>
      <w:r>
        <w:rPr>
          <w:rFonts w:hint="eastAsia"/>
          <w:color w:val="000000" w:themeColor="text1"/>
          <w14:textFill>
            <w14:solidFill>
              <w14:schemeClr w14:val="tx1"/>
            </w14:solidFill>
          </w14:textFill>
        </w:rPr>
        <w:t>{% endif %}{% if gastrointestinalStromalTumor == True %}</w:t>
      </w:r>
    </w:p>
    <w:p>
      <w:pPr>
        <w:pStyle w:val="3"/>
        <w:numPr>
          <w:ilvl w:val="255"/>
          <w:numId w:val="0"/>
        </w:numPr>
        <w:jc w:val="both"/>
        <w:rPr>
          <w:color w:val="auto"/>
          <w:sz w:val="30"/>
          <w:lang w:eastAsia="zh-CN"/>
        </w:rPr>
      </w:pPr>
      <w:bookmarkStart w:id="113" w:name="_Toc21764_WPSOffice_Level2"/>
      <w:bookmarkStart w:id="114" w:name="_Toc5061"/>
      <w:bookmarkStart w:id="115" w:name="_Toc26147"/>
      <w:bookmarkStart w:id="116" w:name="_Toc14132"/>
      <w:bookmarkStart w:id="117" w:name="_Toc26649"/>
      <w:bookmarkStart w:id="118" w:name="_Toc16347"/>
      <w:bookmarkStart w:id="119" w:name="_Toc26799"/>
      <w:bookmarkStart w:id="120" w:name="_Toc1707_WPSOffice_Level2"/>
      <w:r>
        <w:rPr>
          <w:color w:val="auto"/>
          <w:sz w:val="30"/>
          <w:lang w:eastAsia="zh-CN"/>
        </w:rPr>
        <w:t>化疗药物检测解析</w:t>
      </w:r>
      <w:bookmarkEnd w:id="113"/>
      <w:bookmarkEnd w:id="114"/>
      <w:bookmarkEnd w:id="115"/>
      <w:bookmarkEnd w:id="116"/>
      <w:bookmarkEnd w:id="117"/>
      <w:bookmarkEnd w:id="118"/>
      <w:bookmarkEnd w:id="119"/>
      <w:bookmarkEnd w:id="120"/>
    </w:p>
    <w:p>
      <w:pPr>
        <w:rPr>
          <w:rFonts w:ascii="Times New Roman" w:hAnsi="Times New Roman" w:eastAsia="微软雅黑" w:cs="Times New Roman"/>
          <w:b/>
          <w:color w:val="000000" w:themeColor="text1"/>
          <w:sz w:val="24"/>
          <w:lang w:eastAsia="zh-CN"/>
          <w14:textFill>
            <w14:solidFill>
              <w14:schemeClr w14:val="tx1"/>
            </w14:solidFill>
          </w14:textFill>
        </w:rPr>
      </w:pPr>
      <w:r>
        <w:rPr>
          <w:rFonts w:ascii="Times New Roman" w:hAnsi="Times New Roman" w:eastAsia="微软雅黑" w:cs="Times New Roman"/>
          <w:b/>
          <w:color w:val="000000" w:themeColor="text1"/>
          <w:sz w:val="24"/>
          <w:lang w:eastAsia="zh-CN"/>
          <w14:textFill>
            <w14:solidFill>
              <w14:schemeClr w14:val="tx1"/>
            </w14:solidFill>
          </w14:textFill>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ind w:left="42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8"/>
        <w:gridCol w:w="1404"/>
        <w:gridCol w:w="1151"/>
        <w:gridCol w:w="915"/>
        <w:gridCol w:w="1185"/>
        <w:gridCol w:w="1024"/>
        <w:gridCol w:w="561"/>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9"/>
        </w:numPr>
        <w:rPr>
          <w:rFonts w:ascii="Times New Roman" w:hAnsi="Times New Roman" w:eastAsia="微软雅黑"/>
          <w:sz w:val="16"/>
          <w:szCs w:val="30"/>
          <w:lang w:eastAsia="zh-CN"/>
        </w:rPr>
      </w:pPr>
      <w:r>
        <w:rPr>
          <w:rFonts w:ascii="Times New Roman" w:hAnsi="Times New Roman" w:eastAsia="微软雅黑" w:cs="Times New Roman"/>
          <w:sz w:val="18"/>
          <w:lang w:eastAsia="zh-CN"/>
        </w:rPr>
        <w:t>本报告中参考药物并非按照疗效排序。</w:t>
      </w:r>
    </w:p>
    <w:p>
      <w:pPr>
        <w:numPr>
          <w:ilvl w:val="0"/>
          <w:numId w:val="19"/>
        </w:numPr>
        <w:ind w:left="0" w:leftChars="0" w:firstLine="15" w:firstLineChars="0"/>
        <w:rPr>
          <w:sz w:val="16"/>
          <w:szCs w:val="30"/>
          <w:lang w:eastAsia="zh-CN"/>
        </w:rPr>
      </w:pP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未有研究报道或现有研究结论不一致。</w:t>
      </w:r>
      <w:r>
        <w:rPr>
          <w:rFonts w:ascii="Times New Roman" w:hAnsi="Times New Roman" w:eastAsia="微软雅黑" w:cs="Times New Roman"/>
          <w:sz w:val="18"/>
          <w:lang w:eastAsia="zh-CN"/>
        </w:rPr>
        <w:br w:type="page"/>
      </w:r>
      <w:r>
        <w:rPr>
          <w:rFonts w:hint="eastAsia" w:ascii="Times New Roman" w:hAnsi="Times New Roman" w:eastAsia="微软雅黑" w:cs="Times New Roman"/>
          <w:b/>
          <w:color w:val="000000" w:themeColor="text1"/>
          <w:sz w:val="15"/>
          <w:szCs w:val="15"/>
          <w:lang w:eastAsia="zh-CN"/>
          <w14:textFill>
            <w14:solidFill>
              <w14:schemeClr w14:val="tx1"/>
            </w14:solidFill>
          </w14:textFill>
        </w:rPr>
        <w:t>{% endif %}</w:t>
      </w:r>
    </w:p>
    <w:p>
      <w:pPr>
        <w:numPr>
          <w:ilvl w:val="255"/>
          <w:numId w:val="0"/>
        </w:numPr>
        <w:jc w:val="both"/>
        <w:outlineLvl w:val="0"/>
        <w:rPr>
          <w:rStyle w:val="37"/>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21" w:name="_Toc27302"/>
      <w:bookmarkStart w:id="122" w:name="_Toc11294"/>
      <w:bookmarkStart w:id="123" w:name="_Toc13698"/>
      <w:bookmarkStart w:id="124" w:name="_Toc1707_WPSOffice_Level1"/>
      <w:bookmarkStart w:id="125" w:name="_Toc4591"/>
      <w:bookmarkStart w:id="126" w:name="_Toc107825561"/>
      <w:bookmarkStart w:id="127" w:name="_Toc13196_WPSOffice_Level1"/>
      <w:bookmarkStart w:id="128" w:name="_Toc9563"/>
      <w:bookmarkStart w:id="129" w:name="_Toc28240"/>
      <w:bookmarkStart w:id="130" w:name="_Toc21764_WPSOffice_Level1"/>
      <w:r>
        <w:rPr>
          <w:rStyle w:val="37"/>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121"/>
      <w:bookmarkEnd w:id="122"/>
      <w:bookmarkEnd w:id="123"/>
      <w:bookmarkEnd w:id="124"/>
      <w:bookmarkEnd w:id="125"/>
      <w:bookmarkEnd w:id="126"/>
      <w:bookmarkEnd w:id="127"/>
      <w:bookmarkEnd w:id="128"/>
      <w:bookmarkEnd w:id="129"/>
      <w:bookmarkEnd w:id="130"/>
    </w:p>
    <w:p>
      <w:pPr>
        <w:pStyle w:val="3"/>
        <w:numPr>
          <w:ilvl w:val="255"/>
          <w:numId w:val="0"/>
        </w:numPr>
        <w:jc w:val="left"/>
        <w:rPr>
          <w:color w:val="auto"/>
          <w:sz w:val="30"/>
          <w:lang w:eastAsia="zh-CN"/>
        </w:rPr>
      </w:pPr>
      <w:bookmarkStart w:id="131" w:name="_Toc3674"/>
      <w:bookmarkStart w:id="132" w:name="_Toc28605"/>
      <w:bookmarkStart w:id="133" w:name="_Toc15840_WPSOffice_Level1"/>
      <w:bookmarkStart w:id="134" w:name="_Toc14255_WPSOffice_Level1"/>
      <w:bookmarkStart w:id="135" w:name="_Toc24085_WPSOffice_Level1"/>
      <w:bookmarkStart w:id="136" w:name="_Toc15439"/>
      <w:bookmarkStart w:id="137" w:name="_Toc9066"/>
      <w:bookmarkStart w:id="138" w:name="_Toc9647"/>
      <w:bookmarkStart w:id="139" w:name="_Toc32150"/>
      <w:bookmarkStart w:id="140" w:name="_Toc11193_WPSOffice_Level1"/>
      <w:bookmarkStart w:id="141" w:name="_Toc23688"/>
      <w:bookmarkStart w:id="142" w:name="_Toc11896_WPSOffice_Level1"/>
      <w:bookmarkStart w:id="143" w:name="_Toc28810_WPSOffice_Level1"/>
      <w:r>
        <w:rPr>
          <w:rFonts w:hint="eastAsia"/>
          <w:color w:val="auto"/>
          <w:sz w:val="30"/>
          <w:lang w:eastAsia="zh-CN"/>
        </w:rPr>
        <w:t>样本质控情况</w:t>
      </w:r>
      <w:bookmarkEnd w:id="131"/>
      <w:bookmarkEnd w:id="132"/>
      <w:bookmarkEnd w:id="133"/>
      <w:bookmarkEnd w:id="134"/>
      <w:bookmarkEnd w:id="135"/>
      <w:bookmarkEnd w:id="136"/>
      <w:bookmarkEnd w:id="137"/>
      <w:bookmarkEnd w:id="138"/>
      <w:bookmarkEnd w:id="139"/>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7" w:type="dxa"/>
            <w:tcBorders>
              <w:top w:val="nil"/>
              <w:left w:val="nil"/>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top w:val="nil"/>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w:t>
            </w:r>
            <w:r>
              <w:rPr>
                <w:rFonts w:hint="eastAsia" w:ascii="Times New Roman" w:hAnsi="Times New Roman" w:eastAsia="微软雅黑" w:cs="Times New Roman"/>
                <w:bCs/>
                <w:sz w:val="21"/>
              </w:rPr>
              <w:t>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≥1000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HRD Score</w:t>
            </w:r>
          </w:p>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平均测序深度</w:t>
            </w:r>
          </w:p>
        </w:tc>
        <w:tc>
          <w:tcPr>
            <w:tcW w:w="2381" w:type="dxa"/>
            <w:vAlign w:val="center"/>
          </w:tcPr>
          <w:p>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200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覆盖均一性</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hrd.coverage_uniformity }}{%endif%}</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8</w:t>
            </w:r>
            <w:r>
              <w:rPr>
                <w:rFonts w:hint="eastAsia" w:ascii="Times New Roman" w:hAnsi="Times New Roman" w:eastAsia="微软雅黑" w:cs="Times New Roman"/>
                <w:bCs/>
                <w:sz w:val="21"/>
                <w:lang w:eastAsia="zh-CN"/>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hrd.genome_alignment }}{%endif%}</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hrd.base_quality }}{%endif%}</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HRR基因</w:t>
            </w:r>
          </w:p>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lang w:eastAsia="zh-CN"/>
              </w:rPr>
              <w:t>测序</w:t>
            </w:r>
            <w:r>
              <w:rPr>
                <w:rFonts w:hint="eastAsia" w:ascii="Times New Roman" w:hAnsi="Times New Roman" w:eastAsia="微软雅黑" w:cs="Times New Roman"/>
                <w:b/>
                <w:sz w:val="21"/>
                <w:lang w:eastAsia="zh-CN"/>
              </w:rPr>
              <w:t>质量评估</w:t>
            </w: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平均测序深度</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覆盖均一性</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left w:val="nil"/>
            </w:tcBorders>
            <w:shd w:val="clear" w:color="auto" w:fill="F1F1F1"/>
            <w:vAlign w:val="center"/>
          </w:tcPr>
          <w:p>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pPr>
        <w:spacing w:before="53" w:line="301" w:lineRule="exact"/>
        <w:ind w:left="141" w:leftChars="64"/>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pPr>
        <w:pStyle w:val="6"/>
        <w:numPr>
          <w:ilvl w:val="0"/>
          <w:numId w:val="2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pPr>
        <w:pStyle w:val="6"/>
        <w:numPr>
          <w:ilvl w:val="0"/>
          <w:numId w:val="2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pPr>
        <w:pStyle w:val="6"/>
        <w:numPr>
          <w:ilvl w:val="0"/>
          <w:numId w:val="2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pPr>
        <w:pStyle w:val="6"/>
        <w:numPr>
          <w:ilvl w:val="0"/>
          <w:numId w:val="2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总体质量评估：总体质量评估：根据DNA平均测序深度进行评估，分为“合格”、“警戒“、”不合格”三个等级。总体质量评估为“警戒“或者“不合格”时，均会影响检测的准确性和敏感性。</w:t>
      </w:r>
    </w:p>
    <w:p>
      <w:pPr>
        <w:rPr>
          <w:rFonts w:ascii="Times New Roman" w:hAnsi="Times New Roman" w:eastAsia="微软雅黑" w:cs="Times New Roman"/>
          <w:sz w:val="10"/>
          <w:szCs w:val="10"/>
          <w:lang w:eastAsia="zh-CN"/>
        </w:rPr>
      </w:pPr>
      <w:r>
        <w:rPr>
          <w:rFonts w:ascii="Times New Roman" w:hAnsi="Times New Roman" w:eastAsia="微软雅黑" w:cs="Times New Roman"/>
          <w:sz w:val="10"/>
          <w:szCs w:val="10"/>
          <w:lang w:eastAsia="zh-CN"/>
        </w:rPr>
        <w:br w:type="page"/>
      </w:r>
    </w:p>
    <w:p>
      <w:pPr>
        <w:rPr>
          <w:rFonts w:ascii="Times New Roman" w:hAnsi="Times New Roman" w:eastAsia="微软雅黑" w:cs="Times New Roman"/>
          <w:lang w:eastAsia="zh-CN"/>
        </w:rPr>
      </w:pPr>
      <w:bookmarkStart w:id="144" w:name="_Hlk33190413"/>
      <w:bookmarkStart w:id="145" w:name="_Toc31843"/>
      <w:bookmarkStart w:id="146" w:name="_Toc4303"/>
      <w:bookmarkStart w:id="147" w:name="_Toc107330130"/>
      <w:r>
        <w:rPr>
          <w:rFonts w:hint="eastAsia" w:ascii="Times New Roman" w:hAnsi="Times New Roman" w:eastAsia="微软雅黑" w:cs="Times New Roman"/>
          <w:sz w:val="24"/>
          <w:szCs w:val="24"/>
          <w:lang w:eastAsia="zh-CN"/>
        </w:rPr>
        <w:t>{% if endometrialCarcinoma == True %}</w:t>
      </w:r>
    </w:p>
    <w:p>
      <w:pPr>
        <w:pStyle w:val="3"/>
        <w:numPr>
          <w:ilvl w:val="255"/>
          <w:numId w:val="0"/>
        </w:numPr>
        <w:jc w:val="left"/>
        <w:rPr>
          <w:color w:val="auto"/>
          <w:sz w:val="30"/>
        </w:rPr>
      </w:pPr>
      <w:bookmarkStart w:id="148" w:name="_Toc319"/>
      <w:bookmarkStart w:id="149" w:name="_Toc17216"/>
      <w:bookmarkStart w:id="150" w:name="_Toc149837270"/>
      <w:bookmarkStart w:id="151" w:name="_Toc11446"/>
      <w:bookmarkStart w:id="152" w:name="_Toc106294408"/>
      <w:bookmarkStart w:id="153" w:name="_Toc3454"/>
      <w:bookmarkStart w:id="154" w:name="_Toc26935"/>
      <w:r>
        <w:rPr>
          <w:rFonts w:hint="eastAsia"/>
          <w:color w:val="auto"/>
          <w:sz w:val="30"/>
        </w:rPr>
        <w:t>子宫内膜癌分子分型与预后的相关性</w:t>
      </w:r>
      <w:bookmarkEnd w:id="148"/>
      <w:bookmarkEnd w:id="149"/>
      <w:bookmarkEnd w:id="150"/>
      <w:bookmarkEnd w:id="151"/>
      <w:bookmarkEnd w:id="152"/>
      <w:bookmarkEnd w:id="153"/>
      <w:bookmarkEnd w:id="154"/>
    </w:p>
    <w:p>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2"/>
        <w:gridCol w:w="1661"/>
        <w:gridCol w:w="16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pPr>
        <w:rPr>
          <w:rFonts w:ascii="Times New Roman" w:hAnsi="Times New Roman" w:eastAsia="微软雅黑" w:cs="Times New Roman"/>
          <w:sz w:val="20"/>
          <w:szCs w:val="20"/>
          <w:lang w:eastAsia="zh-CN"/>
        </w:rPr>
      </w:pPr>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pPr>
        <w:numPr>
          <w:ilvl w:val="0"/>
          <w:numId w:val="23"/>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pPr>
        <w:widowControl/>
        <w:rPr>
          <w:rFonts w:ascii="Times New Roman" w:hAnsi="Times New Roman"/>
          <w:sz w:val="30"/>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p>
      <w:pPr>
        <w:pStyle w:val="3"/>
        <w:numPr>
          <w:ilvl w:val="255"/>
          <w:numId w:val="0"/>
        </w:numPr>
        <w:jc w:val="left"/>
        <w:rPr>
          <w:color w:val="auto"/>
          <w:sz w:val="30"/>
          <w:lang w:eastAsia="zh-CN"/>
        </w:rPr>
      </w:pPr>
      <w:bookmarkStart w:id="155" w:name="_Toc3640"/>
      <w:bookmarkStart w:id="156" w:name="_Toc5564"/>
      <w:r>
        <w:rPr>
          <w:rFonts w:hint="eastAsia"/>
          <w:color w:val="auto"/>
          <w:sz w:val="30"/>
          <w:lang w:eastAsia="zh-CN"/>
        </w:rPr>
        <w:t>BRCA1&amp;BRCA2</w:t>
      </w:r>
      <w:bookmarkEnd w:id="144"/>
      <w:r>
        <w:rPr>
          <w:rFonts w:hint="eastAsia"/>
          <w:color w:val="auto"/>
          <w:sz w:val="30"/>
          <w:lang w:eastAsia="zh-CN"/>
        </w:rPr>
        <w:t>基因背景介绍</w:t>
      </w:r>
      <w:bookmarkEnd w:id="145"/>
      <w:bookmarkEnd w:id="146"/>
      <w:bookmarkEnd w:id="147"/>
      <w:bookmarkEnd w:id="155"/>
      <w:bookmarkEnd w:id="156"/>
    </w:p>
    <w:p>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57" w:name="_Hlk33179213"/>
    </w:p>
    <w:bookmarkEnd w:id="157"/>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C41"/>
            <w:vAlign w:val="center"/>
          </w:tcPr>
          <w:p>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pPr>
              <w:pStyle w:val="20"/>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pPr>
              <w:pStyle w:val="20"/>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pPr>
              <w:pStyle w:val="20"/>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pPr>
        <w:rPr>
          <w:rFonts w:ascii="微软雅黑 Light" w:hAnsi="微软雅黑 Light" w:eastAsia="微软雅黑 Light"/>
          <w:b/>
          <w:sz w:val="18"/>
          <w:szCs w:val="18"/>
        </w:rPr>
      </w:pPr>
      <w:r>
        <w:rPr>
          <w:rFonts w:ascii="微软雅黑 Light" w:hAnsi="微软雅黑 Light" w:eastAsia="微软雅黑 Light"/>
          <w:b/>
          <w:sz w:val="18"/>
          <w:szCs w:val="18"/>
        </w:rPr>
        <w:t>注：</w:t>
      </w:r>
    </w:p>
    <w:p>
      <w:pPr>
        <w:pStyle w:val="34"/>
        <w:numPr>
          <w:ilvl w:val="0"/>
          <w:numId w:val="24"/>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pPr>
        <w:pStyle w:val="34"/>
        <w:numPr>
          <w:ilvl w:val="0"/>
          <w:numId w:val="24"/>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pPr>
        <w:pStyle w:val="34"/>
        <w:numPr>
          <w:ilvl w:val="0"/>
          <w:numId w:val="24"/>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pPr>
        <w:pStyle w:val="3"/>
        <w:numPr>
          <w:ilvl w:val="255"/>
          <w:numId w:val="0"/>
        </w:numPr>
        <w:jc w:val="left"/>
        <w:rPr>
          <w:color w:val="auto"/>
          <w:sz w:val="30"/>
          <w:lang w:eastAsia="zh-CN"/>
        </w:rPr>
      </w:pPr>
      <w:bookmarkStart w:id="158" w:name="_Toc4226"/>
      <w:bookmarkStart w:id="159" w:name="_Toc107825565"/>
      <w:bookmarkStart w:id="160" w:name="_Toc19415"/>
      <w:bookmarkStart w:id="161" w:name="_Toc10333"/>
      <w:r>
        <w:rPr>
          <w:rFonts w:hint="eastAsia"/>
          <w:color w:val="auto"/>
          <w:sz w:val="30"/>
          <w:lang w:eastAsia="zh-CN"/>
        </w:rPr>
        <w:t>基因组不稳定性介绍</w:t>
      </w:r>
      <w:bookmarkEnd w:id="158"/>
      <w:bookmarkEnd w:id="159"/>
      <w:bookmarkEnd w:id="160"/>
      <w:bookmarkEnd w:id="161"/>
    </w:p>
    <w:p>
      <w:pPr>
        <w:rPr>
          <w:rFonts w:ascii="Times New Roman" w:hAnsi="Times New Roman" w:eastAsia="微软雅黑" w:cs="Times New Roman"/>
          <w:lang w:eastAsia="zh-CN"/>
        </w:rPr>
      </w:pPr>
    </w:p>
    <w:p>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pPr>
        <w:spacing w:line="440" w:lineRule="exact"/>
        <w:ind w:firstLine="44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pPr>
        <w:spacing w:line="440" w:lineRule="exact"/>
        <w:ind w:firstLine="440" w:firstLineChars="200"/>
        <w:rPr>
          <w:rFonts w:ascii="Times New Roman" w:hAnsi="Times New Roman" w:eastAsia="微软雅黑" w:cs="Times New Roman"/>
          <w:lang w:eastAsia="zh-CN"/>
        </w:rPr>
      </w:pPr>
    </w:p>
    <w:p>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pPr>
        <w:pStyle w:val="3"/>
        <w:numPr>
          <w:ilvl w:val="255"/>
          <w:numId w:val="0"/>
        </w:numPr>
        <w:jc w:val="left"/>
        <w:rPr>
          <w:color w:val="auto"/>
          <w:sz w:val="30"/>
          <w:lang w:eastAsia="zh-CN"/>
        </w:rPr>
      </w:pPr>
      <w:bookmarkStart w:id="162" w:name="_Toc107825566"/>
      <w:bookmarkStart w:id="163" w:name="_Toc11804"/>
      <w:bookmarkStart w:id="164" w:name="_Toc22892"/>
      <w:bookmarkStart w:id="165" w:name="_Toc22197"/>
      <w:r>
        <w:rPr>
          <w:rFonts w:hint="eastAsia"/>
          <w:color w:val="auto"/>
          <w:sz w:val="30"/>
          <w:lang w:eastAsia="zh-CN"/>
        </w:rPr>
        <w:t>同源重组缺陷（HRD）</w:t>
      </w:r>
      <w:bookmarkEnd w:id="162"/>
      <w:r>
        <w:rPr>
          <w:rFonts w:hint="eastAsia"/>
          <w:color w:val="auto"/>
          <w:sz w:val="30"/>
          <w:lang w:eastAsia="zh-CN"/>
        </w:rPr>
        <w:t>与肿瘤的精准治疗</w:t>
      </w:r>
      <w:bookmarkEnd w:id="163"/>
      <w:bookmarkEnd w:id="164"/>
      <w:bookmarkEnd w:id="165"/>
    </w:p>
    <w:p>
      <w:pPr>
        <w:rPr>
          <w:rFonts w:ascii="Times New Roman" w:hAnsi="Times New Roman" w:eastAsia="微软雅黑" w:cs="Times New Roman"/>
          <w:lang w:eastAsia="zh-CN"/>
        </w:rPr>
      </w:pPr>
    </w:p>
    <w:p>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pPr>
        <w:spacing w:line="440" w:lineRule="exact"/>
        <w:ind w:firstLine="44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pPr>
        <w:spacing w:line="360" w:lineRule="auto"/>
        <w:ind w:firstLine="440" w:firstLineChars="200"/>
        <w:jc w:val="center"/>
        <w:rPr>
          <w:rFonts w:ascii="Times New Roman" w:hAnsi="Times New Roman" w:eastAsia="微软雅黑" w:cs="Times New Roman"/>
          <w:lang w:eastAsia="zh-CN"/>
        </w:rPr>
      </w:pPr>
    </w:p>
    <w:p>
      <w:pPr>
        <w:rPr>
          <w:rFonts w:ascii="Times New Roman" w:hAnsi="Times New Roman" w:eastAsia="微软雅黑" w:cs="Times New Roman"/>
          <w:lang w:eastAsia="zh-CN"/>
        </w:rPr>
      </w:pPr>
    </w:p>
    <w:p>
      <w:pPr>
        <w:jc w:val="center"/>
      </w:pPr>
      <w:r>
        <w:rPr>
          <w:lang w:eastAsia="zh-CN"/>
        </w:rPr>
        <w:drawing>
          <wp:inline distT="0" distB="0" distL="114300" distR="114300">
            <wp:extent cx="5624195" cy="1007110"/>
            <wp:effectExtent l="0" t="0" r="14605" b="139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5624195" cy="1007110"/>
                    </a:xfrm>
                    <a:prstGeom prst="rect">
                      <a:avLst/>
                    </a:prstGeom>
                  </pic:spPr>
                </pic:pic>
              </a:graphicData>
            </a:graphic>
          </wp:inline>
        </w:drawing>
      </w:r>
    </w:p>
    <w:p>
      <w:pPr>
        <w:jc w:val="center"/>
      </w:pPr>
    </w:p>
    <w:p>
      <w:pPr>
        <w:jc w:val="center"/>
      </w:pPr>
    </w:p>
    <w:p>
      <w:pPr>
        <w:jc w:val="center"/>
        <w:rPr>
          <w:lang w:eastAsia="zh-CN"/>
        </w:rPr>
      </w:pP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40"/>
    <w:bookmarkEnd w:id="141"/>
    <w:bookmarkEnd w:id="142"/>
    <w:bookmarkEnd w:id="143"/>
    <w:p>
      <w:pPr>
        <w:pStyle w:val="3"/>
        <w:numPr>
          <w:ilvl w:val="255"/>
          <w:numId w:val="0"/>
        </w:numPr>
        <w:jc w:val="left"/>
        <w:rPr>
          <w:color w:val="auto"/>
          <w:sz w:val="30"/>
          <w:lang w:eastAsia="zh-CN"/>
        </w:rPr>
      </w:pPr>
      <w:bookmarkStart w:id="166" w:name="_Toc16060"/>
      <w:bookmarkStart w:id="167" w:name="_Toc16313"/>
      <w:bookmarkStart w:id="168" w:name="_Toc30346"/>
      <w:bookmarkStart w:id="169" w:name="_Toc11406"/>
      <w:r>
        <w:rPr>
          <w:rFonts w:hint="eastAsia"/>
          <w:color w:val="auto"/>
          <w:sz w:val="30"/>
          <w:lang w:eastAsia="zh-CN"/>
        </w:rPr>
        <w:t>常见靶向药物相关基因检测列表</w:t>
      </w:r>
      <w:bookmarkEnd w:id="166"/>
      <w:bookmarkEnd w:id="167"/>
      <w:bookmarkEnd w:id="168"/>
      <w:bookmarkEnd w:id="169"/>
    </w:p>
    <w:tbl>
      <w:tblPr>
        <w:tblStyle w:val="15"/>
        <w:tblpPr w:leftFromText="181" w:rightFromText="181" w:vertAnchor="text" w:horzAnchor="page" w:tblpXSpec="center" w:tblpY="11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pPr>
        <w:widowControl/>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1"/>
    <w:p>
      <w:pPr>
        <w:pStyle w:val="3"/>
        <w:numPr>
          <w:ilvl w:val="255"/>
          <w:numId w:val="0"/>
        </w:numPr>
        <w:jc w:val="left"/>
        <w:rPr>
          <w:color w:val="auto"/>
          <w:sz w:val="30"/>
          <w:lang w:eastAsia="zh-CN"/>
        </w:rPr>
      </w:pPr>
      <w:bookmarkStart w:id="170" w:name="_Toc107825569"/>
      <w:bookmarkStart w:id="171" w:name="_Toc28910_WPSOffice_Level1"/>
      <w:bookmarkStart w:id="172" w:name="_Toc22273"/>
      <w:bookmarkStart w:id="173" w:name="_Toc10119"/>
      <w:bookmarkStart w:id="174" w:name="_Toc11722"/>
      <w:bookmarkStart w:id="175" w:name="_Toc30874"/>
      <w:bookmarkStart w:id="176" w:name="_Toc22484_WPSOffice_Level1"/>
      <w:bookmarkStart w:id="177" w:name="_Toc19099"/>
      <w:bookmarkStart w:id="178" w:name="_Toc7549"/>
      <w:bookmarkStart w:id="179" w:name="_Toc16368_WPSOffice_Level1"/>
      <w:bookmarkStart w:id="180" w:name="_Toc5476"/>
      <w:bookmarkStart w:id="181" w:name="_Toc20170_WPSOffice_Level1"/>
      <w:bookmarkStart w:id="182" w:name="_Toc28454_WPSOffice_Level1"/>
      <w:bookmarkStart w:id="183" w:name="_Toc26985_WPSOffice_Level1"/>
      <w:r>
        <w:rPr>
          <w:rFonts w:hint="eastAsia"/>
          <w:color w:val="auto"/>
          <w:sz w:val="30"/>
          <w:lang w:eastAsia="zh-CN"/>
        </w:rPr>
        <w:t>检测基因列表</w:t>
      </w:r>
      <w:bookmarkEnd w:id="170"/>
      <w:bookmarkEnd w:id="171"/>
      <w:bookmarkEnd w:id="172"/>
      <w:bookmarkEnd w:id="173"/>
      <w:bookmarkEnd w:id="174"/>
      <w:bookmarkEnd w:id="175"/>
      <w:bookmarkEnd w:id="176"/>
      <w:bookmarkEnd w:id="177"/>
      <w:bookmarkEnd w:id="178"/>
      <w:bookmarkEnd w:id="179"/>
    </w:p>
    <w:p>
      <w:pPr>
        <w:spacing w:line="259" w:lineRule="exact"/>
        <w:ind w:left="3328" w:right="3328"/>
        <w:jc w:val="center"/>
        <w:rPr>
          <w:rFonts w:ascii="Times New Roman" w:hAnsi="Times New Roman" w:eastAsia="微软雅黑" w:cs="Times New Roman"/>
          <w:b/>
          <w:color w:val="62BC41"/>
          <w:sz w:val="24"/>
          <w:lang w:eastAsia="zh-CN"/>
        </w:rPr>
      </w:pPr>
      <w:bookmarkStart w:id="184" w:name="_Toc27034"/>
      <w:bookmarkStart w:id="185" w:name="_Toc107825570"/>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bookmarkStart w:id="186" w:name="_Toc31138_WPSOffice_Level2"/>
      <w:bookmarkStart w:id="187" w:name="_Toc2822_WPSOffice_Level2"/>
      <w:bookmarkStart w:id="188" w:name="_Toc12087_WPSOffice_Level2"/>
      <w:bookmarkStart w:id="189" w:name="_Toc29205_WPSOffice_Level2"/>
      <w:bookmarkStart w:id="190" w:name="_Toc26578_WPSOffice_Level2"/>
      <w:bookmarkStart w:id="191" w:name="_Toc25864_WPSOffice_Level2"/>
      <w:bookmarkStart w:id="192" w:name="_Toc14645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86"/>
      <w:bookmarkEnd w:id="187"/>
      <w:bookmarkEnd w:id="188"/>
      <w:bookmarkEnd w:id="189"/>
      <w:bookmarkEnd w:id="190"/>
      <w:bookmarkEnd w:id="191"/>
      <w:bookmarkEnd w:id="19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93" w:name="_Toc23221_WPSOffice_Level2"/>
            <w:bookmarkStart w:id="194" w:name="_Toc18696_WPSOffice_Level2"/>
            <w:bookmarkStart w:id="195" w:name="_Toc5261_WPSOffice_Level2"/>
            <w:bookmarkStart w:id="196" w:name="_Toc31020_WPSOffice_Level2"/>
            <w:bookmarkStart w:id="197" w:name="_Toc5660_WPSOffice_Level2"/>
            <w:bookmarkStart w:id="198" w:name="_Toc3819_WPSOffice_Level2"/>
            <w:bookmarkStart w:id="199" w:name="_Toc179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93"/>
      <w:bookmarkEnd w:id="194"/>
      <w:bookmarkEnd w:id="195"/>
      <w:bookmarkEnd w:id="196"/>
      <w:bookmarkEnd w:id="197"/>
      <w:bookmarkEnd w:id="198"/>
      <w:bookmarkEnd w:id="19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00" w:name="_Toc15300_WPSOffice_Level2"/>
            <w:bookmarkStart w:id="201" w:name="_Toc28235_WPSOffice_Level2"/>
            <w:bookmarkStart w:id="202" w:name="_Toc24626_WPSOffice_Level2"/>
            <w:bookmarkStart w:id="203" w:name="_Toc2588_WPSOffice_Level2"/>
            <w:bookmarkStart w:id="204" w:name="_Toc11554_WPSOffice_Level2"/>
            <w:bookmarkStart w:id="205" w:name="_Toc20683_WPSOffice_Level2"/>
            <w:bookmarkStart w:id="206" w:name="_Toc233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200"/>
      <w:bookmarkEnd w:id="201"/>
      <w:bookmarkEnd w:id="202"/>
      <w:bookmarkEnd w:id="203"/>
      <w:bookmarkEnd w:id="204"/>
      <w:bookmarkEnd w:id="205"/>
      <w:bookmarkEnd w:id="20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07" w:name="_Toc18182_WPSOffice_Level2"/>
            <w:bookmarkStart w:id="208" w:name="_Toc31650_WPSOffice_Level2"/>
            <w:bookmarkStart w:id="209" w:name="_Toc12493_WPSOffice_Level2"/>
            <w:bookmarkStart w:id="210" w:name="_Toc30071_WPSOffice_Level2"/>
            <w:bookmarkStart w:id="211" w:name="_Toc16027_WPSOffice_Level2"/>
            <w:bookmarkStart w:id="212" w:name="_Toc19892_WPSOffice_Level2"/>
            <w:bookmarkStart w:id="213" w:name="_Toc2259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207"/>
      <w:bookmarkEnd w:id="208"/>
      <w:bookmarkEnd w:id="209"/>
      <w:bookmarkEnd w:id="210"/>
      <w:bookmarkEnd w:id="211"/>
      <w:bookmarkEnd w:id="212"/>
      <w:bookmarkEnd w:id="21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14" w:name="_Toc28312_WPSOffice_Level2"/>
            <w:bookmarkStart w:id="215" w:name="_Toc19289_WPSOffice_Level2"/>
            <w:bookmarkStart w:id="216" w:name="_Toc11689_WPSOffice_Level2"/>
            <w:bookmarkStart w:id="217" w:name="_Toc28534_WPSOffice_Level2"/>
            <w:bookmarkStart w:id="218" w:name="_Toc31447_WPSOffice_Level2"/>
            <w:bookmarkStart w:id="219" w:name="_Toc8398_WPSOffice_Level2"/>
            <w:bookmarkStart w:id="220" w:name="_Toc205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214"/>
      <w:bookmarkEnd w:id="215"/>
      <w:bookmarkEnd w:id="216"/>
      <w:bookmarkEnd w:id="217"/>
      <w:bookmarkEnd w:id="218"/>
      <w:bookmarkEnd w:id="219"/>
      <w:bookmarkEnd w:id="22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21" w:name="_Toc2683_WPSOffice_Level2"/>
            <w:bookmarkStart w:id="222" w:name="_Toc6863_WPSOffice_Level2"/>
            <w:bookmarkStart w:id="223" w:name="_Toc6645_WPSOffice_Level2"/>
            <w:bookmarkStart w:id="224" w:name="_Toc5423_WPSOffice_Level2"/>
            <w:bookmarkStart w:id="225" w:name="_Toc5164_WPSOffice_Level2"/>
            <w:bookmarkStart w:id="226" w:name="_Toc6170_WPSOffice_Level2"/>
            <w:bookmarkStart w:id="227" w:name="_Toc1322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221"/>
      <w:bookmarkEnd w:id="222"/>
      <w:bookmarkEnd w:id="223"/>
      <w:bookmarkEnd w:id="224"/>
      <w:bookmarkEnd w:id="225"/>
      <w:bookmarkEnd w:id="226"/>
      <w:bookmarkEnd w:id="22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28" w:name="_Toc13817_WPSOffice_Level2"/>
            <w:bookmarkStart w:id="229" w:name="_Toc6323_WPSOffice_Level2"/>
            <w:bookmarkStart w:id="230" w:name="_Toc3387_WPSOffice_Level2"/>
            <w:bookmarkStart w:id="231" w:name="_Toc12046_WPSOffice_Level2"/>
            <w:bookmarkStart w:id="232" w:name="_Toc24628_WPSOffice_Level2"/>
            <w:bookmarkStart w:id="233" w:name="_Toc29762_WPSOffice_Level2"/>
            <w:bookmarkStart w:id="234" w:name="_Toc58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28"/>
      <w:bookmarkEnd w:id="229"/>
      <w:bookmarkEnd w:id="230"/>
      <w:bookmarkEnd w:id="231"/>
      <w:bookmarkEnd w:id="232"/>
      <w:bookmarkEnd w:id="233"/>
      <w:bookmarkEnd w:id="23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35" w:name="_Toc22500_WPSOffice_Level2"/>
            <w:bookmarkStart w:id="236" w:name="_Toc11082_WPSOffice_Level2"/>
            <w:bookmarkStart w:id="237" w:name="_Toc15619_WPSOffice_Level2"/>
            <w:bookmarkStart w:id="238" w:name="_Toc6004_WPSOffice_Level2"/>
            <w:bookmarkStart w:id="239" w:name="_Toc31905_WPSOffice_Level2"/>
            <w:bookmarkStart w:id="240" w:name="_Toc708_WPSOffice_Level2"/>
            <w:bookmarkStart w:id="241" w:name="_Toc132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35"/>
      <w:bookmarkEnd w:id="236"/>
      <w:bookmarkEnd w:id="237"/>
      <w:bookmarkEnd w:id="238"/>
      <w:bookmarkEnd w:id="239"/>
      <w:bookmarkEnd w:id="240"/>
      <w:bookmarkEnd w:id="24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42" w:name="_Toc23537_WPSOffice_Level2"/>
            <w:bookmarkStart w:id="243" w:name="_Toc15479_WPSOffice_Level2"/>
            <w:bookmarkStart w:id="244" w:name="_Toc7586_WPSOffice_Level2"/>
            <w:bookmarkStart w:id="245" w:name="_Toc4042_WPSOffice_Level2"/>
            <w:bookmarkStart w:id="246" w:name="_Toc23443_WPSOffice_Level2"/>
            <w:bookmarkStart w:id="247" w:name="_Toc21560_WPSOffice_Level2"/>
            <w:bookmarkStart w:id="248" w:name="_Toc1366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42"/>
      <w:bookmarkEnd w:id="243"/>
      <w:bookmarkEnd w:id="244"/>
      <w:bookmarkEnd w:id="245"/>
      <w:bookmarkEnd w:id="246"/>
      <w:bookmarkEnd w:id="247"/>
      <w:bookmarkEnd w:id="24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49" w:name="_Toc11254_WPSOffice_Level2"/>
            <w:bookmarkStart w:id="250" w:name="_Toc2337_WPSOffice_Level2"/>
            <w:bookmarkStart w:id="251" w:name="_Toc5629_WPSOffice_Level2"/>
            <w:bookmarkStart w:id="252" w:name="_Toc10575_WPSOffice_Level2"/>
            <w:bookmarkStart w:id="253" w:name="_Toc29193_WPSOffice_Level2"/>
            <w:bookmarkStart w:id="254" w:name="_Toc28498_WPSOffice_Level2"/>
            <w:bookmarkStart w:id="255" w:name="_Toc2203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49"/>
      <w:bookmarkEnd w:id="250"/>
      <w:bookmarkEnd w:id="251"/>
      <w:bookmarkEnd w:id="252"/>
      <w:bookmarkEnd w:id="253"/>
      <w:bookmarkEnd w:id="254"/>
      <w:bookmarkEnd w:id="25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56" w:name="_Toc2613_WPSOffice_Level2"/>
            <w:bookmarkStart w:id="257" w:name="_Toc8519_WPSOffice_Level2"/>
            <w:bookmarkStart w:id="258" w:name="_Toc17668_WPSOffice_Level2"/>
            <w:bookmarkStart w:id="259" w:name="_Toc18866_WPSOffice_Level2"/>
            <w:bookmarkStart w:id="260" w:name="_Toc17621_WPSOffice_Level2"/>
            <w:bookmarkStart w:id="261" w:name="_Toc8985_WPSOffice_Level2"/>
            <w:bookmarkStart w:id="262" w:name="_Toc132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56"/>
      <w:bookmarkEnd w:id="257"/>
      <w:bookmarkEnd w:id="258"/>
      <w:bookmarkEnd w:id="259"/>
      <w:bookmarkEnd w:id="260"/>
      <w:bookmarkEnd w:id="261"/>
      <w:bookmarkEnd w:id="26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63" w:name="_Toc24337_WPSOffice_Level2"/>
            <w:bookmarkStart w:id="264" w:name="_Toc6654_WPSOffice_Level2"/>
            <w:bookmarkStart w:id="265" w:name="_Toc23413_WPSOffice_Level2"/>
            <w:bookmarkStart w:id="266" w:name="_Toc2334_WPSOffice_Level2"/>
            <w:bookmarkStart w:id="267" w:name="_Toc12027_WPSOffice_Level2"/>
            <w:bookmarkStart w:id="268" w:name="_Toc12118_WPSOffice_Level2"/>
            <w:bookmarkStart w:id="269" w:name="_Toc2533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63"/>
      <w:bookmarkEnd w:id="264"/>
      <w:bookmarkEnd w:id="265"/>
      <w:bookmarkEnd w:id="266"/>
      <w:bookmarkEnd w:id="267"/>
      <w:bookmarkEnd w:id="268"/>
      <w:bookmarkEnd w:id="26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70" w:name="_Toc17711_WPSOffice_Level2"/>
            <w:bookmarkStart w:id="271" w:name="_Toc20271_WPSOffice_Level2"/>
            <w:bookmarkStart w:id="272" w:name="_Toc17254_WPSOffice_Level2"/>
            <w:bookmarkStart w:id="273" w:name="_Toc20736_WPSOffice_Level2"/>
            <w:bookmarkStart w:id="274" w:name="_Toc5840_WPSOffice_Level2"/>
            <w:bookmarkStart w:id="275" w:name="_Toc6074_WPSOffice_Level2"/>
            <w:bookmarkStart w:id="276" w:name="_Toc2880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70"/>
      <w:bookmarkEnd w:id="271"/>
      <w:bookmarkEnd w:id="272"/>
      <w:bookmarkEnd w:id="273"/>
      <w:bookmarkEnd w:id="274"/>
      <w:bookmarkEnd w:id="275"/>
      <w:bookmarkEnd w:id="27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77" w:name="_Toc31683_WPSOffice_Level2"/>
            <w:bookmarkStart w:id="278" w:name="_Toc22623_WPSOffice_Level2"/>
            <w:bookmarkStart w:id="279" w:name="_Toc18295_WPSOffice_Level2"/>
            <w:bookmarkStart w:id="280" w:name="_Toc18784_WPSOffice_Level2"/>
            <w:bookmarkStart w:id="281" w:name="_Toc26031_WPSOffice_Level2"/>
            <w:bookmarkStart w:id="282" w:name="_Toc24586_WPSOffice_Level2"/>
            <w:bookmarkStart w:id="283" w:name="_Toc188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77"/>
      <w:bookmarkEnd w:id="278"/>
      <w:bookmarkEnd w:id="279"/>
      <w:bookmarkEnd w:id="280"/>
      <w:bookmarkEnd w:id="281"/>
      <w:bookmarkEnd w:id="282"/>
      <w:bookmarkEnd w:id="28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84" w:name="_Toc22167_WPSOffice_Level2"/>
            <w:bookmarkStart w:id="285" w:name="_Toc11576_WPSOffice_Level2"/>
            <w:bookmarkStart w:id="286" w:name="_Toc25837_WPSOffice_Level2"/>
            <w:bookmarkStart w:id="287" w:name="_Toc31152_WPSOffice_Level2"/>
            <w:bookmarkStart w:id="288" w:name="_Toc30144_WPSOffice_Level2"/>
            <w:bookmarkStart w:id="289" w:name="_Toc2455_WPSOffice_Level2"/>
            <w:bookmarkStart w:id="290" w:name="_Toc1593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84"/>
      <w:bookmarkEnd w:id="285"/>
      <w:bookmarkEnd w:id="286"/>
      <w:bookmarkEnd w:id="287"/>
      <w:bookmarkEnd w:id="288"/>
      <w:bookmarkEnd w:id="289"/>
      <w:bookmarkEnd w:id="29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91" w:name="_Toc21218_WPSOffice_Level2"/>
            <w:bookmarkStart w:id="292" w:name="_Toc10927_WPSOffice_Level2"/>
            <w:bookmarkStart w:id="293" w:name="_Toc24581_WPSOffice_Level2"/>
            <w:bookmarkStart w:id="294" w:name="_Toc17817_WPSOffice_Level2"/>
            <w:bookmarkStart w:id="295" w:name="_Toc21844_WPSOffice_Level2"/>
            <w:bookmarkStart w:id="296" w:name="_Toc6105_WPSOffice_Level2"/>
            <w:bookmarkStart w:id="297" w:name="_Toc1829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91"/>
      <w:bookmarkEnd w:id="292"/>
      <w:bookmarkEnd w:id="293"/>
      <w:bookmarkEnd w:id="294"/>
      <w:bookmarkEnd w:id="295"/>
      <w:bookmarkEnd w:id="296"/>
      <w:bookmarkEnd w:id="29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98" w:name="_Toc22953_WPSOffice_Level2"/>
            <w:bookmarkStart w:id="299" w:name="_Toc26632_WPSOffice_Level2"/>
            <w:bookmarkStart w:id="300" w:name="_Toc7518_WPSOffice_Level2"/>
            <w:bookmarkStart w:id="301" w:name="_Toc5805_WPSOffice_Level2"/>
            <w:bookmarkStart w:id="302" w:name="_Toc20673_WPSOffice_Level2"/>
            <w:bookmarkStart w:id="303" w:name="_Toc3881_WPSOffice_Level2"/>
            <w:bookmarkStart w:id="304" w:name="_Toc326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98"/>
      <w:bookmarkEnd w:id="299"/>
      <w:bookmarkEnd w:id="300"/>
      <w:bookmarkEnd w:id="301"/>
      <w:bookmarkEnd w:id="302"/>
      <w:bookmarkEnd w:id="303"/>
      <w:bookmarkEnd w:id="30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05" w:name="_Toc31722_WPSOffice_Level2"/>
            <w:bookmarkStart w:id="306" w:name="_Toc25299_WPSOffice_Level2"/>
            <w:bookmarkStart w:id="307" w:name="_Toc22431_WPSOffice_Level2"/>
            <w:bookmarkStart w:id="308" w:name="_Toc14661_WPSOffice_Level2"/>
            <w:bookmarkStart w:id="309" w:name="_Toc9505_WPSOffice_Level2"/>
            <w:bookmarkStart w:id="310" w:name="_Toc22629_WPSOffice_Level2"/>
            <w:bookmarkStart w:id="311" w:name="_Toc159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305"/>
      <w:bookmarkEnd w:id="306"/>
      <w:bookmarkEnd w:id="307"/>
      <w:bookmarkEnd w:id="308"/>
      <w:bookmarkEnd w:id="309"/>
      <w:bookmarkEnd w:id="310"/>
      <w:bookmarkEnd w:id="31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12" w:name="_Toc24372_WPSOffice_Level2"/>
            <w:bookmarkStart w:id="313" w:name="_Toc27188_WPSOffice_Level2"/>
            <w:bookmarkStart w:id="314" w:name="_Toc27147_WPSOffice_Level2"/>
            <w:bookmarkStart w:id="315" w:name="_Toc5581_WPSOffice_Level2"/>
            <w:bookmarkStart w:id="316" w:name="_Toc20849_WPSOffice_Level2"/>
            <w:bookmarkStart w:id="317" w:name="_Toc4328_WPSOffice_Level2"/>
            <w:bookmarkStart w:id="318" w:name="_Toc760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312"/>
      <w:bookmarkEnd w:id="313"/>
      <w:bookmarkEnd w:id="314"/>
      <w:bookmarkEnd w:id="315"/>
      <w:bookmarkEnd w:id="316"/>
      <w:bookmarkEnd w:id="317"/>
      <w:bookmarkEnd w:id="31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19" w:name="_Toc9066_WPSOffice_Level2"/>
            <w:bookmarkStart w:id="320" w:name="_Toc8746_WPSOffice_Level2"/>
            <w:bookmarkStart w:id="321" w:name="_Toc23854_WPSOffice_Level2"/>
            <w:bookmarkStart w:id="322" w:name="_Toc23457_WPSOffice_Level2"/>
            <w:bookmarkStart w:id="323" w:name="_Toc11511_WPSOffice_Level2"/>
            <w:bookmarkStart w:id="324" w:name="_Toc6343_WPSOffice_Level2"/>
            <w:bookmarkStart w:id="325" w:name="_Toc264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319"/>
      <w:bookmarkEnd w:id="320"/>
      <w:bookmarkEnd w:id="321"/>
      <w:bookmarkEnd w:id="322"/>
      <w:bookmarkEnd w:id="323"/>
      <w:bookmarkEnd w:id="324"/>
      <w:bookmarkEnd w:id="32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26" w:name="_Toc17440_WPSOffice_Level2"/>
            <w:bookmarkStart w:id="327" w:name="_Toc12685_WPSOffice_Level2"/>
            <w:bookmarkStart w:id="328" w:name="_Toc1557_WPSOffice_Level2"/>
            <w:bookmarkStart w:id="329" w:name="_Toc20319_WPSOffice_Level2"/>
            <w:bookmarkStart w:id="330" w:name="_Toc17938_WPSOffice_Level2"/>
            <w:bookmarkStart w:id="331" w:name="_Toc6069_WPSOffice_Level2"/>
            <w:bookmarkStart w:id="332" w:name="_Toc304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26"/>
      <w:bookmarkEnd w:id="327"/>
      <w:bookmarkEnd w:id="328"/>
      <w:bookmarkEnd w:id="329"/>
      <w:bookmarkEnd w:id="330"/>
      <w:bookmarkEnd w:id="331"/>
      <w:bookmarkEnd w:id="33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33" w:name="_Toc25956_WPSOffice_Level2"/>
            <w:bookmarkStart w:id="334" w:name="_Toc29816_WPSOffice_Level2"/>
            <w:bookmarkStart w:id="335" w:name="_Toc28180_WPSOffice_Level2"/>
            <w:bookmarkStart w:id="336" w:name="_Toc19766_WPSOffice_Level2"/>
            <w:bookmarkStart w:id="337" w:name="_Toc21686_WPSOffice_Level2"/>
            <w:bookmarkStart w:id="338" w:name="_Toc18427_WPSOffice_Level2"/>
            <w:bookmarkStart w:id="339" w:name="_Toc2782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33"/>
      <w:bookmarkEnd w:id="334"/>
      <w:bookmarkEnd w:id="335"/>
      <w:bookmarkEnd w:id="336"/>
      <w:bookmarkEnd w:id="337"/>
      <w:bookmarkEnd w:id="338"/>
      <w:bookmarkEnd w:id="33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40" w:name="_Toc24661_WPSOffice_Level2"/>
            <w:bookmarkStart w:id="341" w:name="_Toc7268_WPSOffice_Level2"/>
            <w:bookmarkStart w:id="342" w:name="_Toc9870_WPSOffice_Level2"/>
            <w:bookmarkStart w:id="343" w:name="_Toc27941_WPSOffice_Level2"/>
            <w:bookmarkStart w:id="344" w:name="_Toc19658_WPSOffice_Level2"/>
            <w:bookmarkStart w:id="345" w:name="_Toc20570_WPSOffice_Level2"/>
            <w:bookmarkStart w:id="346" w:name="_Toc895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40"/>
      <w:bookmarkEnd w:id="341"/>
      <w:bookmarkEnd w:id="342"/>
      <w:bookmarkEnd w:id="343"/>
      <w:bookmarkEnd w:id="344"/>
      <w:bookmarkEnd w:id="345"/>
      <w:bookmarkEnd w:id="34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pPr>
        <w:pStyle w:val="3"/>
        <w:numPr>
          <w:ilvl w:val="255"/>
          <w:numId w:val="0"/>
        </w:numPr>
        <w:jc w:val="left"/>
        <w:rPr>
          <w:color w:val="auto"/>
          <w:sz w:val="30"/>
          <w:lang w:eastAsia="zh-CN"/>
        </w:rPr>
      </w:pPr>
      <w:bookmarkStart w:id="347" w:name="_Toc15114"/>
      <w:bookmarkStart w:id="348" w:name="_Toc16913"/>
      <w:bookmarkStart w:id="349" w:name="_Toc23672"/>
      <w:bookmarkStart w:id="350" w:name="_Toc3409"/>
      <w:r>
        <w:rPr>
          <w:rFonts w:hint="eastAsia"/>
          <w:color w:val="auto"/>
          <w:sz w:val="30"/>
          <w:lang w:eastAsia="zh-CN"/>
        </w:rPr>
        <w:t>检测方法与局限性</w:t>
      </w:r>
      <w:bookmarkEnd w:id="347"/>
      <w:bookmarkEnd w:id="348"/>
      <w:bookmarkEnd w:id="349"/>
      <w:bookmarkEnd w:id="350"/>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80"/>
    <w:bookmarkEnd w:id="181"/>
    <w:bookmarkEnd w:id="182"/>
    <w:bookmarkEnd w:id="183"/>
    <w:bookmarkEnd w:id="184"/>
    <w:bookmarkEnd w:id="185"/>
    <w:p>
      <w:pPr>
        <w:pStyle w:val="3"/>
        <w:numPr>
          <w:ilvl w:val="255"/>
          <w:numId w:val="0"/>
        </w:numPr>
        <w:jc w:val="left"/>
        <w:rPr>
          <w:color w:val="auto"/>
          <w:sz w:val="30"/>
          <w:lang w:eastAsia="zh-CN"/>
        </w:rPr>
      </w:pPr>
      <w:bookmarkStart w:id="351" w:name="_Toc6962"/>
      <w:bookmarkStart w:id="352" w:name="_Toc15086"/>
      <w:bookmarkStart w:id="353" w:name="_Toc21361"/>
      <w:bookmarkStart w:id="354" w:name="_Toc107825571"/>
      <w:bookmarkStart w:id="355" w:name="_Toc9662"/>
      <w:bookmarkStart w:id="356" w:name="_Toc19584_WPSOffice_Level1"/>
      <w:bookmarkStart w:id="357" w:name="_Toc13275"/>
      <w:bookmarkStart w:id="358" w:name="_Toc22623"/>
      <w:bookmarkStart w:id="359" w:name="_Toc14611_WPSOffice_Level1"/>
      <w:bookmarkStart w:id="360" w:name="_Toc17792_WPSOffice_Level2"/>
      <w:bookmarkStart w:id="361" w:name="_Toc22162_WPSOffice_Level1"/>
      <w:r>
        <w:rPr>
          <w:rFonts w:hint="eastAsia"/>
          <w:color w:val="auto"/>
          <w:sz w:val="30"/>
          <w:lang w:eastAsia="zh-CN"/>
        </w:rPr>
        <w:t>参考文献</w:t>
      </w:r>
      <w:bookmarkEnd w:id="351"/>
      <w:bookmarkEnd w:id="352"/>
      <w:bookmarkEnd w:id="353"/>
      <w:bookmarkEnd w:id="354"/>
      <w:bookmarkEnd w:id="355"/>
    </w:p>
    <w:bookmarkEnd w:id="356"/>
    <w:bookmarkEnd w:id="357"/>
    <w:bookmarkEnd w:id="358"/>
    <w:bookmarkEnd w:id="359"/>
    <w:bookmarkEnd w:id="360"/>
    <w:bookmarkEnd w:id="361"/>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widowControl/>
        <w:spacing w:after="84" w:line="259" w:lineRule="auto"/>
        <w:rPr>
          <w:rFonts w:ascii="Times New Roman" w:hAnsi="Times New Roman" w:eastAsia="微软雅黑" w:cs="Times New Roman"/>
          <w:sz w:val="15"/>
          <w:szCs w:val="15"/>
          <w:lang w:eastAsia="zh-CN"/>
        </w:rPr>
      </w:pPr>
    </w:p>
    <w:p>
      <w:pPr>
        <w:widowControl/>
        <w:spacing w:after="84" w:line="259" w:lineRule="auto"/>
        <w:rPr>
          <w:rFonts w:ascii="Times New Roman" w:hAnsi="Times New Roman" w:eastAsia="微软雅黑" w:cs="Times New Roman"/>
          <w:sz w:val="15"/>
          <w:szCs w:val="15"/>
          <w:lang w:eastAsia="zh-CN"/>
        </w:rPr>
      </w:pPr>
    </w:p>
    <w:sectPr>
      <w:footerReference r:id="rId5" w:type="default"/>
      <w:pgSz w:w="11905" w:h="16838"/>
      <w:pgMar w:top="1037" w:right="1020" w:bottom="981" w:left="1020" w:header="850"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50</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48</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pPr>
                      <w:pStyle w:val="9"/>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50</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48</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A5F5891C"/>
    <w:multiLevelType w:val="multilevel"/>
    <w:tmpl w:val="A5F5891C"/>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4B0A655"/>
    <w:multiLevelType w:val="singleLevel"/>
    <w:tmpl w:val="C4B0A655"/>
    <w:lvl w:ilvl="0" w:tentative="0">
      <w:start w:val="1"/>
      <w:numFmt w:val="decimal"/>
      <w:suff w:val="space"/>
      <w:lvlText w:val="%1."/>
      <w:lvlJc w:val="left"/>
      <w:rPr>
        <w:rFonts w:hint="default"/>
        <w:sz w:val="18"/>
        <w:szCs w:val="18"/>
      </w:rPr>
    </w:lvl>
  </w:abstractNum>
  <w:abstractNum w:abstractNumId="4">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D13E0B0B"/>
    <w:multiLevelType w:val="singleLevel"/>
    <w:tmpl w:val="D13E0B0B"/>
    <w:lvl w:ilvl="0" w:tentative="0">
      <w:start w:val="1"/>
      <w:numFmt w:val="decimal"/>
      <w:suff w:val="space"/>
      <w:lvlText w:val="%1."/>
      <w:lvlJc w:val="left"/>
    </w:lvl>
  </w:abstractNum>
  <w:abstractNum w:abstractNumId="6">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20"/>
        <w:szCs w:val="20"/>
        <w14:textFill>
          <w14:solidFill>
            <w14:schemeClr w14:val="tx1"/>
          </w14:solidFill>
        </w14:textFill>
      </w:rPr>
    </w:lvl>
  </w:abstractNum>
  <w:abstractNum w:abstractNumId="12">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6">
    <w:nsid w:val="3FE2A38E"/>
    <w:multiLevelType w:val="singleLevel"/>
    <w:tmpl w:val="3FE2A38E"/>
    <w:lvl w:ilvl="0" w:tentative="0">
      <w:start w:val="1"/>
      <w:numFmt w:val="decimal"/>
      <w:lvlText w:val="%1."/>
      <w:lvlJc w:val="left"/>
      <w:pPr>
        <w:ind w:left="425" w:hanging="425"/>
      </w:pPr>
      <w:rPr>
        <w:rFonts w:hint="default"/>
      </w:rPr>
    </w:lvl>
  </w:abstractNum>
  <w:abstractNum w:abstractNumId="1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8">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sz w:val="20"/>
        <w:szCs w:val="20"/>
      </w:rPr>
    </w:lvl>
  </w:abstractNum>
  <w:abstractNum w:abstractNumId="1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1">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9"/>
  </w:num>
  <w:num w:numId="2">
    <w:abstractNumId w:val="23"/>
  </w:num>
  <w:num w:numId="3">
    <w:abstractNumId w:val="21"/>
  </w:num>
  <w:num w:numId="4">
    <w:abstractNumId w:val="12"/>
  </w:num>
  <w:num w:numId="5">
    <w:abstractNumId w:val="14"/>
  </w:num>
  <w:num w:numId="6">
    <w:abstractNumId w:val="17"/>
  </w:num>
  <w:num w:numId="7">
    <w:abstractNumId w:val="4"/>
  </w:num>
  <w:num w:numId="8">
    <w:abstractNumId w:val="13"/>
  </w:num>
  <w:num w:numId="9">
    <w:abstractNumId w:val="10"/>
  </w:num>
  <w:num w:numId="10">
    <w:abstractNumId w:val="15"/>
  </w:num>
  <w:num w:numId="11">
    <w:abstractNumId w:val="16"/>
  </w:num>
  <w:num w:numId="12">
    <w:abstractNumId w:val="18"/>
  </w:num>
  <w:num w:numId="13">
    <w:abstractNumId w:val="1"/>
  </w:num>
  <w:num w:numId="14">
    <w:abstractNumId w:val="11"/>
  </w:num>
  <w:num w:numId="15">
    <w:abstractNumId w:val="7"/>
  </w:num>
  <w:num w:numId="16">
    <w:abstractNumId w:val="0"/>
  </w:num>
  <w:num w:numId="17">
    <w:abstractNumId w:val="8"/>
  </w:num>
  <w:num w:numId="18">
    <w:abstractNumId w:val="6"/>
  </w:num>
  <w:num w:numId="19">
    <w:abstractNumId w:val="2"/>
  </w:num>
  <w:num w:numId="20">
    <w:abstractNumId w:val="5"/>
  </w:num>
  <w:num w:numId="21">
    <w:abstractNumId w:val="20"/>
  </w:num>
  <w:num w:numId="22">
    <w:abstractNumId w:val="22"/>
  </w:num>
  <w:num w:numId="23">
    <w:abstractNumId w:val="3"/>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hideSpellingErrors/>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JiODM3NTU1M2JmN2U3ZjM1ZmQ2ZTBjMGQ2YzYyMjU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2F429A"/>
    <w:rsid w:val="00302818"/>
    <w:rsid w:val="00314279"/>
    <w:rsid w:val="00347920"/>
    <w:rsid w:val="00351BFB"/>
    <w:rsid w:val="0035222A"/>
    <w:rsid w:val="00370A25"/>
    <w:rsid w:val="003769F2"/>
    <w:rsid w:val="00391615"/>
    <w:rsid w:val="003B57DA"/>
    <w:rsid w:val="003D2994"/>
    <w:rsid w:val="003D6E2F"/>
    <w:rsid w:val="00404B24"/>
    <w:rsid w:val="00404F19"/>
    <w:rsid w:val="00431C42"/>
    <w:rsid w:val="00440C0E"/>
    <w:rsid w:val="004512CF"/>
    <w:rsid w:val="00451923"/>
    <w:rsid w:val="004716C5"/>
    <w:rsid w:val="004D1395"/>
    <w:rsid w:val="004F34A2"/>
    <w:rsid w:val="005130C6"/>
    <w:rsid w:val="0052321F"/>
    <w:rsid w:val="00565986"/>
    <w:rsid w:val="005746B2"/>
    <w:rsid w:val="0058523E"/>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8766D"/>
    <w:rsid w:val="008B1AB4"/>
    <w:rsid w:val="008B2982"/>
    <w:rsid w:val="008B61B8"/>
    <w:rsid w:val="008C3032"/>
    <w:rsid w:val="008D037F"/>
    <w:rsid w:val="008E4FDA"/>
    <w:rsid w:val="008F211E"/>
    <w:rsid w:val="008F3463"/>
    <w:rsid w:val="008F5DB3"/>
    <w:rsid w:val="00904536"/>
    <w:rsid w:val="00907638"/>
    <w:rsid w:val="0091666E"/>
    <w:rsid w:val="00A0169B"/>
    <w:rsid w:val="00A15B0F"/>
    <w:rsid w:val="00A426FC"/>
    <w:rsid w:val="00A60242"/>
    <w:rsid w:val="00A843FC"/>
    <w:rsid w:val="00A92DCD"/>
    <w:rsid w:val="00AE4577"/>
    <w:rsid w:val="00AE4D38"/>
    <w:rsid w:val="00AE5DB4"/>
    <w:rsid w:val="00B01B75"/>
    <w:rsid w:val="00B15932"/>
    <w:rsid w:val="00B16E7E"/>
    <w:rsid w:val="00B35012"/>
    <w:rsid w:val="00B35B25"/>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18EC"/>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D4F5D"/>
    <w:rsid w:val="00FF7146"/>
    <w:rsid w:val="00FF7BB1"/>
    <w:rsid w:val="011A030A"/>
    <w:rsid w:val="011A0D8B"/>
    <w:rsid w:val="0171268E"/>
    <w:rsid w:val="01A0337A"/>
    <w:rsid w:val="0213010D"/>
    <w:rsid w:val="023C4E17"/>
    <w:rsid w:val="02A46D49"/>
    <w:rsid w:val="02B24C55"/>
    <w:rsid w:val="02B44A06"/>
    <w:rsid w:val="02CA5230"/>
    <w:rsid w:val="031B6FF1"/>
    <w:rsid w:val="033738C7"/>
    <w:rsid w:val="0345216A"/>
    <w:rsid w:val="038726D8"/>
    <w:rsid w:val="03E921F1"/>
    <w:rsid w:val="04791D69"/>
    <w:rsid w:val="04871837"/>
    <w:rsid w:val="04A167FA"/>
    <w:rsid w:val="04C17114"/>
    <w:rsid w:val="04FA68C4"/>
    <w:rsid w:val="051F43D2"/>
    <w:rsid w:val="05237BC9"/>
    <w:rsid w:val="05362844"/>
    <w:rsid w:val="05815BFE"/>
    <w:rsid w:val="05887898"/>
    <w:rsid w:val="05980479"/>
    <w:rsid w:val="05D63B33"/>
    <w:rsid w:val="066833E1"/>
    <w:rsid w:val="066A1FFD"/>
    <w:rsid w:val="066D7522"/>
    <w:rsid w:val="06A61E8D"/>
    <w:rsid w:val="06B57B34"/>
    <w:rsid w:val="06C43268"/>
    <w:rsid w:val="06E36A2C"/>
    <w:rsid w:val="06EB7F4D"/>
    <w:rsid w:val="074043CC"/>
    <w:rsid w:val="07AB34E7"/>
    <w:rsid w:val="07D36A00"/>
    <w:rsid w:val="07DB59EB"/>
    <w:rsid w:val="07F75C77"/>
    <w:rsid w:val="07FD75BF"/>
    <w:rsid w:val="083F50A2"/>
    <w:rsid w:val="08521695"/>
    <w:rsid w:val="088546E8"/>
    <w:rsid w:val="088D7FF0"/>
    <w:rsid w:val="08C413EB"/>
    <w:rsid w:val="092469AB"/>
    <w:rsid w:val="09705B33"/>
    <w:rsid w:val="09A9662A"/>
    <w:rsid w:val="09AC1BC1"/>
    <w:rsid w:val="09BC6232"/>
    <w:rsid w:val="0A043ABA"/>
    <w:rsid w:val="0A4F2135"/>
    <w:rsid w:val="0A757891"/>
    <w:rsid w:val="0ACE621D"/>
    <w:rsid w:val="0ADA7F11"/>
    <w:rsid w:val="0AEC09F3"/>
    <w:rsid w:val="0AF224C0"/>
    <w:rsid w:val="0B3C2E84"/>
    <w:rsid w:val="0B6A701F"/>
    <w:rsid w:val="0B9E14CB"/>
    <w:rsid w:val="0B9E4213"/>
    <w:rsid w:val="0BE45BD8"/>
    <w:rsid w:val="0BEF4CA9"/>
    <w:rsid w:val="0C1768CC"/>
    <w:rsid w:val="0C2310C3"/>
    <w:rsid w:val="0C3A0C95"/>
    <w:rsid w:val="0C3E5385"/>
    <w:rsid w:val="0C96240B"/>
    <w:rsid w:val="0CC26BD0"/>
    <w:rsid w:val="0CE17306"/>
    <w:rsid w:val="0CFC3F9F"/>
    <w:rsid w:val="0D055CE8"/>
    <w:rsid w:val="0D9819F1"/>
    <w:rsid w:val="0DE0692F"/>
    <w:rsid w:val="0E11445D"/>
    <w:rsid w:val="0E542351"/>
    <w:rsid w:val="0E632099"/>
    <w:rsid w:val="0E6B72C7"/>
    <w:rsid w:val="0E813400"/>
    <w:rsid w:val="0EBF2A43"/>
    <w:rsid w:val="0EC91129"/>
    <w:rsid w:val="0ED843CC"/>
    <w:rsid w:val="0EDA08E0"/>
    <w:rsid w:val="0F753371"/>
    <w:rsid w:val="0F890797"/>
    <w:rsid w:val="0FB9297A"/>
    <w:rsid w:val="0FC43169"/>
    <w:rsid w:val="0FCC6C3F"/>
    <w:rsid w:val="0FD33020"/>
    <w:rsid w:val="0FE820CC"/>
    <w:rsid w:val="0FEF6595"/>
    <w:rsid w:val="103534AE"/>
    <w:rsid w:val="10393EFC"/>
    <w:rsid w:val="10A519AE"/>
    <w:rsid w:val="10B70D51"/>
    <w:rsid w:val="10E24DDC"/>
    <w:rsid w:val="110D3F98"/>
    <w:rsid w:val="11447FE7"/>
    <w:rsid w:val="117B0EEB"/>
    <w:rsid w:val="119836EC"/>
    <w:rsid w:val="11F80A88"/>
    <w:rsid w:val="122E0543"/>
    <w:rsid w:val="1264592D"/>
    <w:rsid w:val="126971EB"/>
    <w:rsid w:val="12850E64"/>
    <w:rsid w:val="12963DA1"/>
    <w:rsid w:val="12984F1A"/>
    <w:rsid w:val="12AC6FD4"/>
    <w:rsid w:val="12F372F0"/>
    <w:rsid w:val="132612E4"/>
    <w:rsid w:val="135250D0"/>
    <w:rsid w:val="13897526"/>
    <w:rsid w:val="13AB527B"/>
    <w:rsid w:val="13BB6DB4"/>
    <w:rsid w:val="13EC27A3"/>
    <w:rsid w:val="14872247"/>
    <w:rsid w:val="148972D9"/>
    <w:rsid w:val="149B7751"/>
    <w:rsid w:val="14A4287F"/>
    <w:rsid w:val="14C82A00"/>
    <w:rsid w:val="14E50274"/>
    <w:rsid w:val="150E31A1"/>
    <w:rsid w:val="15196B67"/>
    <w:rsid w:val="15237799"/>
    <w:rsid w:val="1524470F"/>
    <w:rsid w:val="152E3223"/>
    <w:rsid w:val="153F7D0D"/>
    <w:rsid w:val="155B77B8"/>
    <w:rsid w:val="15726DE7"/>
    <w:rsid w:val="15D73C77"/>
    <w:rsid w:val="15E52C78"/>
    <w:rsid w:val="165063E4"/>
    <w:rsid w:val="166511CC"/>
    <w:rsid w:val="16A76961"/>
    <w:rsid w:val="16BD5BE8"/>
    <w:rsid w:val="16D03ECB"/>
    <w:rsid w:val="16E67B0D"/>
    <w:rsid w:val="17547636"/>
    <w:rsid w:val="179E5A16"/>
    <w:rsid w:val="17EF172D"/>
    <w:rsid w:val="18224BB5"/>
    <w:rsid w:val="184F5A03"/>
    <w:rsid w:val="18553367"/>
    <w:rsid w:val="188B1EE6"/>
    <w:rsid w:val="188E10A8"/>
    <w:rsid w:val="19081158"/>
    <w:rsid w:val="190E72BC"/>
    <w:rsid w:val="19131BF5"/>
    <w:rsid w:val="19437087"/>
    <w:rsid w:val="198E1BE8"/>
    <w:rsid w:val="199369D8"/>
    <w:rsid w:val="19DF5F12"/>
    <w:rsid w:val="1A03103B"/>
    <w:rsid w:val="1A280B9D"/>
    <w:rsid w:val="1A4E4DF0"/>
    <w:rsid w:val="1AC27555"/>
    <w:rsid w:val="1AFB664C"/>
    <w:rsid w:val="1B1C0795"/>
    <w:rsid w:val="1B28649B"/>
    <w:rsid w:val="1B770817"/>
    <w:rsid w:val="1B974235"/>
    <w:rsid w:val="1BA36B7F"/>
    <w:rsid w:val="1BAD3E87"/>
    <w:rsid w:val="1BDC0FD4"/>
    <w:rsid w:val="1BF35CEB"/>
    <w:rsid w:val="1C327094"/>
    <w:rsid w:val="1C4B43F4"/>
    <w:rsid w:val="1C7A05D0"/>
    <w:rsid w:val="1C896BF7"/>
    <w:rsid w:val="1C98707F"/>
    <w:rsid w:val="1CCD19AC"/>
    <w:rsid w:val="1CFB3D7D"/>
    <w:rsid w:val="1D0B7646"/>
    <w:rsid w:val="1D103BE7"/>
    <w:rsid w:val="1D7E7C3A"/>
    <w:rsid w:val="1D7F1C04"/>
    <w:rsid w:val="1E1D23A8"/>
    <w:rsid w:val="1E4C5F69"/>
    <w:rsid w:val="1E4E1501"/>
    <w:rsid w:val="1EAB0C6A"/>
    <w:rsid w:val="1EAF2912"/>
    <w:rsid w:val="1EEB2832"/>
    <w:rsid w:val="1F15397D"/>
    <w:rsid w:val="1F2B7CAE"/>
    <w:rsid w:val="1FEC44A1"/>
    <w:rsid w:val="20160A2B"/>
    <w:rsid w:val="20205A20"/>
    <w:rsid w:val="20635A0A"/>
    <w:rsid w:val="206F14DF"/>
    <w:rsid w:val="20740297"/>
    <w:rsid w:val="20855B55"/>
    <w:rsid w:val="209432E5"/>
    <w:rsid w:val="20C205EB"/>
    <w:rsid w:val="20E701EC"/>
    <w:rsid w:val="213D29A6"/>
    <w:rsid w:val="216435EB"/>
    <w:rsid w:val="216D06F2"/>
    <w:rsid w:val="216F18A9"/>
    <w:rsid w:val="217D46AD"/>
    <w:rsid w:val="21D55A39"/>
    <w:rsid w:val="22180203"/>
    <w:rsid w:val="226761E4"/>
    <w:rsid w:val="22832ED9"/>
    <w:rsid w:val="22935E42"/>
    <w:rsid w:val="22F90B63"/>
    <w:rsid w:val="2322058C"/>
    <w:rsid w:val="235C2C2A"/>
    <w:rsid w:val="23DC4798"/>
    <w:rsid w:val="23E17175"/>
    <w:rsid w:val="23E97DD8"/>
    <w:rsid w:val="23FF1819"/>
    <w:rsid w:val="240A1E65"/>
    <w:rsid w:val="24377E1B"/>
    <w:rsid w:val="2498323C"/>
    <w:rsid w:val="24D35DD8"/>
    <w:rsid w:val="25037400"/>
    <w:rsid w:val="253036C5"/>
    <w:rsid w:val="256C4478"/>
    <w:rsid w:val="256E234A"/>
    <w:rsid w:val="25726076"/>
    <w:rsid w:val="257E3271"/>
    <w:rsid w:val="258869DA"/>
    <w:rsid w:val="25E1520A"/>
    <w:rsid w:val="260C7C1F"/>
    <w:rsid w:val="26137398"/>
    <w:rsid w:val="263712CE"/>
    <w:rsid w:val="268C673B"/>
    <w:rsid w:val="26976104"/>
    <w:rsid w:val="26FF6A0B"/>
    <w:rsid w:val="27080382"/>
    <w:rsid w:val="271A3FF4"/>
    <w:rsid w:val="271C165B"/>
    <w:rsid w:val="27436D13"/>
    <w:rsid w:val="276460F3"/>
    <w:rsid w:val="27870460"/>
    <w:rsid w:val="27E16BDC"/>
    <w:rsid w:val="27E3036D"/>
    <w:rsid w:val="28135739"/>
    <w:rsid w:val="281C757A"/>
    <w:rsid w:val="284978CD"/>
    <w:rsid w:val="28B74238"/>
    <w:rsid w:val="28B75826"/>
    <w:rsid w:val="28B83CA7"/>
    <w:rsid w:val="28CF73DA"/>
    <w:rsid w:val="28D91C5F"/>
    <w:rsid w:val="28E502F9"/>
    <w:rsid w:val="28EE3F56"/>
    <w:rsid w:val="29363F06"/>
    <w:rsid w:val="296D04FE"/>
    <w:rsid w:val="296F5B95"/>
    <w:rsid w:val="29910CF5"/>
    <w:rsid w:val="29DE0525"/>
    <w:rsid w:val="29EF70C8"/>
    <w:rsid w:val="2A221D03"/>
    <w:rsid w:val="2A3716AB"/>
    <w:rsid w:val="2A45648E"/>
    <w:rsid w:val="2A5D1FD9"/>
    <w:rsid w:val="2A8D72E7"/>
    <w:rsid w:val="2AA53D2C"/>
    <w:rsid w:val="2AAC2072"/>
    <w:rsid w:val="2ABE1AE7"/>
    <w:rsid w:val="2AD106A1"/>
    <w:rsid w:val="2ADE2A02"/>
    <w:rsid w:val="2B243DEB"/>
    <w:rsid w:val="2B2A1401"/>
    <w:rsid w:val="2B302D87"/>
    <w:rsid w:val="2B485DBB"/>
    <w:rsid w:val="2B692B05"/>
    <w:rsid w:val="2B8054C5"/>
    <w:rsid w:val="2B8C0A94"/>
    <w:rsid w:val="2BDE1876"/>
    <w:rsid w:val="2BDF322D"/>
    <w:rsid w:val="2BF64087"/>
    <w:rsid w:val="2C165FD1"/>
    <w:rsid w:val="2C427C83"/>
    <w:rsid w:val="2D0D0130"/>
    <w:rsid w:val="2D2A3BDD"/>
    <w:rsid w:val="2D4B565F"/>
    <w:rsid w:val="2D532F56"/>
    <w:rsid w:val="2D6F4BEE"/>
    <w:rsid w:val="2D832FE6"/>
    <w:rsid w:val="2DAD2E9F"/>
    <w:rsid w:val="2DB046D4"/>
    <w:rsid w:val="2E0C0EE9"/>
    <w:rsid w:val="2E1D235D"/>
    <w:rsid w:val="2E3D144C"/>
    <w:rsid w:val="2E3D6CA4"/>
    <w:rsid w:val="2E50390C"/>
    <w:rsid w:val="2E7C271A"/>
    <w:rsid w:val="2E7C3545"/>
    <w:rsid w:val="2EA73960"/>
    <w:rsid w:val="2EB35A8A"/>
    <w:rsid w:val="2ECC0B8E"/>
    <w:rsid w:val="2ED4504C"/>
    <w:rsid w:val="2F28730D"/>
    <w:rsid w:val="2F2F40CA"/>
    <w:rsid w:val="2F7554CE"/>
    <w:rsid w:val="2F8C6FE0"/>
    <w:rsid w:val="2FAC61EE"/>
    <w:rsid w:val="2FBD76A3"/>
    <w:rsid w:val="304862D7"/>
    <w:rsid w:val="30C51137"/>
    <w:rsid w:val="30CB109B"/>
    <w:rsid w:val="30DA24F1"/>
    <w:rsid w:val="310959FE"/>
    <w:rsid w:val="3109732A"/>
    <w:rsid w:val="312E53DA"/>
    <w:rsid w:val="314C232E"/>
    <w:rsid w:val="31584E3A"/>
    <w:rsid w:val="315E5833"/>
    <w:rsid w:val="319764DC"/>
    <w:rsid w:val="32080EDC"/>
    <w:rsid w:val="3245567F"/>
    <w:rsid w:val="32AB7EAB"/>
    <w:rsid w:val="32B55A55"/>
    <w:rsid w:val="32B71D27"/>
    <w:rsid w:val="32DE07F1"/>
    <w:rsid w:val="32F7059A"/>
    <w:rsid w:val="331534C4"/>
    <w:rsid w:val="33187C85"/>
    <w:rsid w:val="33323300"/>
    <w:rsid w:val="338527AA"/>
    <w:rsid w:val="33886F6E"/>
    <w:rsid w:val="33AE0711"/>
    <w:rsid w:val="341072B8"/>
    <w:rsid w:val="343B507D"/>
    <w:rsid w:val="343F3919"/>
    <w:rsid w:val="34476E90"/>
    <w:rsid w:val="34550668"/>
    <w:rsid w:val="34583C76"/>
    <w:rsid w:val="34777EA9"/>
    <w:rsid w:val="348573AD"/>
    <w:rsid w:val="34AC4555"/>
    <w:rsid w:val="34DC64C4"/>
    <w:rsid w:val="34F36D08"/>
    <w:rsid w:val="35464287"/>
    <w:rsid w:val="354E4E4E"/>
    <w:rsid w:val="357E5409"/>
    <w:rsid w:val="35945D5F"/>
    <w:rsid w:val="35B3556B"/>
    <w:rsid w:val="35CA376C"/>
    <w:rsid w:val="35F5325E"/>
    <w:rsid w:val="360630CA"/>
    <w:rsid w:val="360A76FC"/>
    <w:rsid w:val="361231BE"/>
    <w:rsid w:val="3667350A"/>
    <w:rsid w:val="366A08A1"/>
    <w:rsid w:val="36EF163D"/>
    <w:rsid w:val="371E73E3"/>
    <w:rsid w:val="37334B21"/>
    <w:rsid w:val="3790083E"/>
    <w:rsid w:val="37E81DE8"/>
    <w:rsid w:val="38237642"/>
    <w:rsid w:val="38395D12"/>
    <w:rsid w:val="3848012E"/>
    <w:rsid w:val="38A11AEB"/>
    <w:rsid w:val="38CD1538"/>
    <w:rsid w:val="38F86950"/>
    <w:rsid w:val="390163DD"/>
    <w:rsid w:val="39117F66"/>
    <w:rsid w:val="391F7001"/>
    <w:rsid w:val="39525C52"/>
    <w:rsid w:val="3956425B"/>
    <w:rsid w:val="396657CE"/>
    <w:rsid w:val="396D50DB"/>
    <w:rsid w:val="39854B21"/>
    <w:rsid w:val="39A64D30"/>
    <w:rsid w:val="39BB523D"/>
    <w:rsid w:val="39C6291A"/>
    <w:rsid w:val="3A0C3554"/>
    <w:rsid w:val="3A202424"/>
    <w:rsid w:val="3A804354"/>
    <w:rsid w:val="3A974049"/>
    <w:rsid w:val="3AA47DC6"/>
    <w:rsid w:val="3AAD380D"/>
    <w:rsid w:val="3ACE068F"/>
    <w:rsid w:val="3ADA55AC"/>
    <w:rsid w:val="3AF12A22"/>
    <w:rsid w:val="3AF460F5"/>
    <w:rsid w:val="3B0B5271"/>
    <w:rsid w:val="3B1D688D"/>
    <w:rsid w:val="3B2C2F74"/>
    <w:rsid w:val="3B721C7C"/>
    <w:rsid w:val="3BE92FD9"/>
    <w:rsid w:val="3BEA5380"/>
    <w:rsid w:val="3C3F24CA"/>
    <w:rsid w:val="3C5D7D9D"/>
    <w:rsid w:val="3C631395"/>
    <w:rsid w:val="3C683B38"/>
    <w:rsid w:val="3C897F0F"/>
    <w:rsid w:val="3CA1728A"/>
    <w:rsid w:val="3CA5020F"/>
    <w:rsid w:val="3CA93488"/>
    <w:rsid w:val="3CF616D2"/>
    <w:rsid w:val="3CFD6976"/>
    <w:rsid w:val="3D1C54C3"/>
    <w:rsid w:val="3D23046C"/>
    <w:rsid w:val="3D32557D"/>
    <w:rsid w:val="3D6C60E9"/>
    <w:rsid w:val="3D855C98"/>
    <w:rsid w:val="3DC72F9A"/>
    <w:rsid w:val="3E435CDF"/>
    <w:rsid w:val="3E502AD5"/>
    <w:rsid w:val="3EA86ADD"/>
    <w:rsid w:val="3EC949BD"/>
    <w:rsid w:val="3EEC20B5"/>
    <w:rsid w:val="3F0F4E06"/>
    <w:rsid w:val="3F1D1FAD"/>
    <w:rsid w:val="3F453F96"/>
    <w:rsid w:val="3F547FD3"/>
    <w:rsid w:val="3F742F66"/>
    <w:rsid w:val="3F7F04C5"/>
    <w:rsid w:val="3FCB42E0"/>
    <w:rsid w:val="3FCD0245"/>
    <w:rsid w:val="3FDD64F5"/>
    <w:rsid w:val="3FF2193A"/>
    <w:rsid w:val="40562B96"/>
    <w:rsid w:val="405979F4"/>
    <w:rsid w:val="405E0973"/>
    <w:rsid w:val="40667949"/>
    <w:rsid w:val="407A48B6"/>
    <w:rsid w:val="408706D4"/>
    <w:rsid w:val="40895D14"/>
    <w:rsid w:val="40BA2B58"/>
    <w:rsid w:val="40F91152"/>
    <w:rsid w:val="411C67F2"/>
    <w:rsid w:val="4123696B"/>
    <w:rsid w:val="41250249"/>
    <w:rsid w:val="412F7A2C"/>
    <w:rsid w:val="414D51AD"/>
    <w:rsid w:val="41544514"/>
    <w:rsid w:val="41742F7F"/>
    <w:rsid w:val="41BE1E2F"/>
    <w:rsid w:val="41C73588"/>
    <w:rsid w:val="41EC43CC"/>
    <w:rsid w:val="41FA16D6"/>
    <w:rsid w:val="41FB3136"/>
    <w:rsid w:val="41FF695D"/>
    <w:rsid w:val="42350DEA"/>
    <w:rsid w:val="42657ECE"/>
    <w:rsid w:val="42967F6B"/>
    <w:rsid w:val="42A01487"/>
    <w:rsid w:val="42D665BD"/>
    <w:rsid w:val="42E9123E"/>
    <w:rsid w:val="431247FD"/>
    <w:rsid w:val="433B16EC"/>
    <w:rsid w:val="435272F0"/>
    <w:rsid w:val="435D6EFC"/>
    <w:rsid w:val="43821027"/>
    <w:rsid w:val="43F80311"/>
    <w:rsid w:val="44165A49"/>
    <w:rsid w:val="44190360"/>
    <w:rsid w:val="447A1D6A"/>
    <w:rsid w:val="44861D5D"/>
    <w:rsid w:val="4489635E"/>
    <w:rsid w:val="44E01002"/>
    <w:rsid w:val="452112A4"/>
    <w:rsid w:val="45352A25"/>
    <w:rsid w:val="4537182D"/>
    <w:rsid w:val="454A2BAB"/>
    <w:rsid w:val="45575091"/>
    <w:rsid w:val="455C6F25"/>
    <w:rsid w:val="459308E1"/>
    <w:rsid w:val="45A93012"/>
    <w:rsid w:val="45D4644E"/>
    <w:rsid w:val="45DB483E"/>
    <w:rsid w:val="465F41FD"/>
    <w:rsid w:val="46647CCF"/>
    <w:rsid w:val="46B72EB2"/>
    <w:rsid w:val="46BB5155"/>
    <w:rsid w:val="46F92781"/>
    <w:rsid w:val="47523EC7"/>
    <w:rsid w:val="4761399D"/>
    <w:rsid w:val="476A398E"/>
    <w:rsid w:val="47897054"/>
    <w:rsid w:val="47EA65FF"/>
    <w:rsid w:val="48015AC8"/>
    <w:rsid w:val="481C2D4F"/>
    <w:rsid w:val="488C7FD4"/>
    <w:rsid w:val="48C60608"/>
    <w:rsid w:val="48F33103"/>
    <w:rsid w:val="48FF5824"/>
    <w:rsid w:val="499E6F1D"/>
    <w:rsid w:val="49C56F37"/>
    <w:rsid w:val="49E2373B"/>
    <w:rsid w:val="4A0F5458"/>
    <w:rsid w:val="4A1A1AFC"/>
    <w:rsid w:val="4A1A6A4D"/>
    <w:rsid w:val="4A1C7F69"/>
    <w:rsid w:val="4A3D2296"/>
    <w:rsid w:val="4A4A7BE5"/>
    <w:rsid w:val="4A693618"/>
    <w:rsid w:val="4A83553B"/>
    <w:rsid w:val="4B315A79"/>
    <w:rsid w:val="4BC14EAA"/>
    <w:rsid w:val="4BFE0015"/>
    <w:rsid w:val="4C050246"/>
    <w:rsid w:val="4C0664BF"/>
    <w:rsid w:val="4C0F23A4"/>
    <w:rsid w:val="4C120763"/>
    <w:rsid w:val="4C150E22"/>
    <w:rsid w:val="4C2F21F9"/>
    <w:rsid w:val="4C4C20D1"/>
    <w:rsid w:val="4C6263AC"/>
    <w:rsid w:val="4CC53F3F"/>
    <w:rsid w:val="4CEF2809"/>
    <w:rsid w:val="4D0C4494"/>
    <w:rsid w:val="4D265BFE"/>
    <w:rsid w:val="4D6A309D"/>
    <w:rsid w:val="4D7F33D7"/>
    <w:rsid w:val="4D9E31C3"/>
    <w:rsid w:val="4DB6655A"/>
    <w:rsid w:val="4DC108F4"/>
    <w:rsid w:val="4E0176F5"/>
    <w:rsid w:val="4E0C0474"/>
    <w:rsid w:val="4E41374F"/>
    <w:rsid w:val="4E414BB2"/>
    <w:rsid w:val="4E482BE2"/>
    <w:rsid w:val="4E50267E"/>
    <w:rsid w:val="4E7E4296"/>
    <w:rsid w:val="4ED24E8A"/>
    <w:rsid w:val="4ED75229"/>
    <w:rsid w:val="4EEC23A6"/>
    <w:rsid w:val="4F0D5F85"/>
    <w:rsid w:val="4F206F52"/>
    <w:rsid w:val="4F2C4F1E"/>
    <w:rsid w:val="4F3351A1"/>
    <w:rsid w:val="4F4B4EC8"/>
    <w:rsid w:val="4F4C02F9"/>
    <w:rsid w:val="4F546E7B"/>
    <w:rsid w:val="4F5624CB"/>
    <w:rsid w:val="4F7D1471"/>
    <w:rsid w:val="4FB467F9"/>
    <w:rsid w:val="4FBC3E75"/>
    <w:rsid w:val="4FD02F65"/>
    <w:rsid w:val="50096F88"/>
    <w:rsid w:val="500E27F0"/>
    <w:rsid w:val="5012408F"/>
    <w:rsid w:val="50373299"/>
    <w:rsid w:val="505446A7"/>
    <w:rsid w:val="50714203"/>
    <w:rsid w:val="50A74B00"/>
    <w:rsid w:val="50AE3269"/>
    <w:rsid w:val="510D07DF"/>
    <w:rsid w:val="519B28E7"/>
    <w:rsid w:val="51A84DBE"/>
    <w:rsid w:val="51EA52E6"/>
    <w:rsid w:val="52832C8D"/>
    <w:rsid w:val="52DB3A4A"/>
    <w:rsid w:val="52E57CC3"/>
    <w:rsid w:val="5312550A"/>
    <w:rsid w:val="53130849"/>
    <w:rsid w:val="535B6540"/>
    <w:rsid w:val="5394125E"/>
    <w:rsid w:val="53AE40CE"/>
    <w:rsid w:val="53DE69BF"/>
    <w:rsid w:val="53F7012F"/>
    <w:rsid w:val="541E45C6"/>
    <w:rsid w:val="54667A9C"/>
    <w:rsid w:val="54814F3D"/>
    <w:rsid w:val="548C4F25"/>
    <w:rsid w:val="54D723E8"/>
    <w:rsid w:val="550721D5"/>
    <w:rsid w:val="553403D0"/>
    <w:rsid w:val="554B10D3"/>
    <w:rsid w:val="557347D9"/>
    <w:rsid w:val="558D4CD1"/>
    <w:rsid w:val="55A31786"/>
    <w:rsid w:val="55A47060"/>
    <w:rsid w:val="55AC636A"/>
    <w:rsid w:val="55C15CC7"/>
    <w:rsid w:val="55F7664B"/>
    <w:rsid w:val="56041D05"/>
    <w:rsid w:val="56084A61"/>
    <w:rsid w:val="563648E8"/>
    <w:rsid w:val="56447621"/>
    <w:rsid w:val="56A650A5"/>
    <w:rsid w:val="56B967C0"/>
    <w:rsid w:val="56BE67A9"/>
    <w:rsid w:val="56EE7782"/>
    <w:rsid w:val="5705494D"/>
    <w:rsid w:val="572172AD"/>
    <w:rsid w:val="57550496"/>
    <w:rsid w:val="576B0D91"/>
    <w:rsid w:val="578105C6"/>
    <w:rsid w:val="57830686"/>
    <w:rsid w:val="57C96345"/>
    <w:rsid w:val="57CF2E4D"/>
    <w:rsid w:val="57D17697"/>
    <w:rsid w:val="57D92384"/>
    <w:rsid w:val="57E04F41"/>
    <w:rsid w:val="57E77EE1"/>
    <w:rsid w:val="58020827"/>
    <w:rsid w:val="581808D2"/>
    <w:rsid w:val="5831491B"/>
    <w:rsid w:val="583735E1"/>
    <w:rsid w:val="588E3A11"/>
    <w:rsid w:val="58941028"/>
    <w:rsid w:val="58A44110"/>
    <w:rsid w:val="58CA2D21"/>
    <w:rsid w:val="58DE21CC"/>
    <w:rsid w:val="5927169E"/>
    <w:rsid w:val="593F48CD"/>
    <w:rsid w:val="5A681F4A"/>
    <w:rsid w:val="5A782B46"/>
    <w:rsid w:val="5ADE3B35"/>
    <w:rsid w:val="5B2616E5"/>
    <w:rsid w:val="5B3A4C3E"/>
    <w:rsid w:val="5B6D21C6"/>
    <w:rsid w:val="5B884B96"/>
    <w:rsid w:val="5BE8059A"/>
    <w:rsid w:val="5BF93517"/>
    <w:rsid w:val="5C4B66F1"/>
    <w:rsid w:val="5CB82E51"/>
    <w:rsid w:val="5CD869A7"/>
    <w:rsid w:val="5D090FC9"/>
    <w:rsid w:val="5D7217AC"/>
    <w:rsid w:val="5DAD34DD"/>
    <w:rsid w:val="5E0B0A29"/>
    <w:rsid w:val="5E2C7EBD"/>
    <w:rsid w:val="5E9B4789"/>
    <w:rsid w:val="5ED82947"/>
    <w:rsid w:val="5EDD2A7A"/>
    <w:rsid w:val="5EE01EEA"/>
    <w:rsid w:val="5EFA0523"/>
    <w:rsid w:val="5F5D6E5A"/>
    <w:rsid w:val="5F9B49A2"/>
    <w:rsid w:val="5FA2526B"/>
    <w:rsid w:val="5FA40847"/>
    <w:rsid w:val="5FAA3C47"/>
    <w:rsid w:val="5FCB432F"/>
    <w:rsid w:val="5FF61953"/>
    <w:rsid w:val="600E54F4"/>
    <w:rsid w:val="602030F0"/>
    <w:rsid w:val="604157B4"/>
    <w:rsid w:val="606B6DDB"/>
    <w:rsid w:val="607B75C7"/>
    <w:rsid w:val="608E3AB9"/>
    <w:rsid w:val="60A42645"/>
    <w:rsid w:val="60A827A3"/>
    <w:rsid w:val="60D51A59"/>
    <w:rsid w:val="60D60711"/>
    <w:rsid w:val="60E82224"/>
    <w:rsid w:val="60F575C1"/>
    <w:rsid w:val="61147D5F"/>
    <w:rsid w:val="61461C93"/>
    <w:rsid w:val="61995DF9"/>
    <w:rsid w:val="61B17DFE"/>
    <w:rsid w:val="623925C9"/>
    <w:rsid w:val="6260477F"/>
    <w:rsid w:val="626D480B"/>
    <w:rsid w:val="62763329"/>
    <w:rsid w:val="62847EA7"/>
    <w:rsid w:val="62DB637F"/>
    <w:rsid w:val="62FA10BA"/>
    <w:rsid w:val="62FD5017"/>
    <w:rsid w:val="63225D2E"/>
    <w:rsid w:val="63296CF6"/>
    <w:rsid w:val="63532130"/>
    <w:rsid w:val="638F5E17"/>
    <w:rsid w:val="63972103"/>
    <w:rsid w:val="63BD4550"/>
    <w:rsid w:val="63D615FE"/>
    <w:rsid w:val="640B7333"/>
    <w:rsid w:val="6469117D"/>
    <w:rsid w:val="64871562"/>
    <w:rsid w:val="64D52890"/>
    <w:rsid w:val="64EA7FB1"/>
    <w:rsid w:val="64EC6C5A"/>
    <w:rsid w:val="64F024FF"/>
    <w:rsid w:val="64F23817"/>
    <w:rsid w:val="653D7AF3"/>
    <w:rsid w:val="6570487D"/>
    <w:rsid w:val="657452BF"/>
    <w:rsid w:val="65B119A5"/>
    <w:rsid w:val="65E83D85"/>
    <w:rsid w:val="65F916BF"/>
    <w:rsid w:val="661C2A65"/>
    <w:rsid w:val="6622535F"/>
    <w:rsid w:val="662D7DB3"/>
    <w:rsid w:val="66346CA6"/>
    <w:rsid w:val="66386ABC"/>
    <w:rsid w:val="66565CBE"/>
    <w:rsid w:val="66602909"/>
    <w:rsid w:val="667F4473"/>
    <w:rsid w:val="66B91BBE"/>
    <w:rsid w:val="670E76D1"/>
    <w:rsid w:val="67574E33"/>
    <w:rsid w:val="677A0DE8"/>
    <w:rsid w:val="67D77C44"/>
    <w:rsid w:val="68071723"/>
    <w:rsid w:val="68156FD0"/>
    <w:rsid w:val="683706DE"/>
    <w:rsid w:val="686052D7"/>
    <w:rsid w:val="68645048"/>
    <w:rsid w:val="687C6037"/>
    <w:rsid w:val="68FB121E"/>
    <w:rsid w:val="690459DC"/>
    <w:rsid w:val="690B7AFD"/>
    <w:rsid w:val="691A5896"/>
    <w:rsid w:val="69543567"/>
    <w:rsid w:val="698F0E71"/>
    <w:rsid w:val="699A6C05"/>
    <w:rsid w:val="69B26EC9"/>
    <w:rsid w:val="6A6D318E"/>
    <w:rsid w:val="6A90444F"/>
    <w:rsid w:val="6A930078"/>
    <w:rsid w:val="6AA27658"/>
    <w:rsid w:val="6AB30BF9"/>
    <w:rsid w:val="6AEE31E1"/>
    <w:rsid w:val="6AF12374"/>
    <w:rsid w:val="6AFC4C50"/>
    <w:rsid w:val="6AFF6DD9"/>
    <w:rsid w:val="6B2031BA"/>
    <w:rsid w:val="6B3034CF"/>
    <w:rsid w:val="6B6721F6"/>
    <w:rsid w:val="6B713444"/>
    <w:rsid w:val="6B7A60D6"/>
    <w:rsid w:val="6B820B19"/>
    <w:rsid w:val="6B956E9A"/>
    <w:rsid w:val="6B9F6D44"/>
    <w:rsid w:val="6BF476BA"/>
    <w:rsid w:val="6C203A9A"/>
    <w:rsid w:val="6C385BB0"/>
    <w:rsid w:val="6C8409DF"/>
    <w:rsid w:val="6CA6506C"/>
    <w:rsid w:val="6CB75CCD"/>
    <w:rsid w:val="6CC74EC6"/>
    <w:rsid w:val="6CD429A0"/>
    <w:rsid w:val="6CF450EA"/>
    <w:rsid w:val="6D2D26D4"/>
    <w:rsid w:val="6D2F4A11"/>
    <w:rsid w:val="6D3F691A"/>
    <w:rsid w:val="6D564D98"/>
    <w:rsid w:val="6D6F7597"/>
    <w:rsid w:val="6D9A3405"/>
    <w:rsid w:val="6DC02322"/>
    <w:rsid w:val="6DE5023A"/>
    <w:rsid w:val="6E9303C1"/>
    <w:rsid w:val="6EC24A7A"/>
    <w:rsid w:val="6ECF03D4"/>
    <w:rsid w:val="6EEA4B30"/>
    <w:rsid w:val="6EEB1850"/>
    <w:rsid w:val="6F082DD5"/>
    <w:rsid w:val="6F1D62F1"/>
    <w:rsid w:val="6F617B7A"/>
    <w:rsid w:val="6F781315"/>
    <w:rsid w:val="6F7A3C37"/>
    <w:rsid w:val="6FC02C16"/>
    <w:rsid w:val="6FDF2D41"/>
    <w:rsid w:val="6FF34315"/>
    <w:rsid w:val="6FF6475E"/>
    <w:rsid w:val="70184EA3"/>
    <w:rsid w:val="70292F5C"/>
    <w:rsid w:val="707053C2"/>
    <w:rsid w:val="7084049C"/>
    <w:rsid w:val="70C01024"/>
    <w:rsid w:val="70CB53E1"/>
    <w:rsid w:val="70E45041"/>
    <w:rsid w:val="7128436B"/>
    <w:rsid w:val="714E12CF"/>
    <w:rsid w:val="71707E34"/>
    <w:rsid w:val="71B7463E"/>
    <w:rsid w:val="71C56D5B"/>
    <w:rsid w:val="71CE5989"/>
    <w:rsid w:val="72083B4D"/>
    <w:rsid w:val="7209016D"/>
    <w:rsid w:val="72462B16"/>
    <w:rsid w:val="724D78E7"/>
    <w:rsid w:val="725325B9"/>
    <w:rsid w:val="7259341C"/>
    <w:rsid w:val="728B00C1"/>
    <w:rsid w:val="72B40135"/>
    <w:rsid w:val="72D60AF4"/>
    <w:rsid w:val="72E74435"/>
    <w:rsid w:val="73337CF4"/>
    <w:rsid w:val="73444504"/>
    <w:rsid w:val="734446DC"/>
    <w:rsid w:val="734521A8"/>
    <w:rsid w:val="73707E67"/>
    <w:rsid w:val="73AA3A2F"/>
    <w:rsid w:val="73BA58EC"/>
    <w:rsid w:val="73CA7D44"/>
    <w:rsid w:val="74056C4D"/>
    <w:rsid w:val="741F0C23"/>
    <w:rsid w:val="742B3D05"/>
    <w:rsid w:val="743439CA"/>
    <w:rsid w:val="748F3308"/>
    <w:rsid w:val="74BC7F66"/>
    <w:rsid w:val="74DD127A"/>
    <w:rsid w:val="750E223B"/>
    <w:rsid w:val="75686B98"/>
    <w:rsid w:val="758561CD"/>
    <w:rsid w:val="75DA7389"/>
    <w:rsid w:val="75F91737"/>
    <w:rsid w:val="765E04EA"/>
    <w:rsid w:val="765F3D46"/>
    <w:rsid w:val="76713BBA"/>
    <w:rsid w:val="7677072C"/>
    <w:rsid w:val="76A00464"/>
    <w:rsid w:val="76A021B3"/>
    <w:rsid w:val="76B664D7"/>
    <w:rsid w:val="76D65566"/>
    <w:rsid w:val="76E33575"/>
    <w:rsid w:val="76EB2B73"/>
    <w:rsid w:val="770B0914"/>
    <w:rsid w:val="773952F1"/>
    <w:rsid w:val="77A33591"/>
    <w:rsid w:val="77B7780D"/>
    <w:rsid w:val="77D16924"/>
    <w:rsid w:val="77D55F43"/>
    <w:rsid w:val="78047EB1"/>
    <w:rsid w:val="782C2784"/>
    <w:rsid w:val="782D10B8"/>
    <w:rsid w:val="78326601"/>
    <w:rsid w:val="783976E2"/>
    <w:rsid w:val="785274E9"/>
    <w:rsid w:val="787673CF"/>
    <w:rsid w:val="789060AD"/>
    <w:rsid w:val="78FB211C"/>
    <w:rsid w:val="790147C9"/>
    <w:rsid w:val="792A6F66"/>
    <w:rsid w:val="795269EF"/>
    <w:rsid w:val="796D7AA9"/>
    <w:rsid w:val="797F7147"/>
    <w:rsid w:val="79BE2A91"/>
    <w:rsid w:val="79C30024"/>
    <w:rsid w:val="79D25F09"/>
    <w:rsid w:val="7A140880"/>
    <w:rsid w:val="7A436AFD"/>
    <w:rsid w:val="7A947FB3"/>
    <w:rsid w:val="7A992CC0"/>
    <w:rsid w:val="7B041FA2"/>
    <w:rsid w:val="7B3A50B0"/>
    <w:rsid w:val="7B867A45"/>
    <w:rsid w:val="7B8B2C1D"/>
    <w:rsid w:val="7BCA3B47"/>
    <w:rsid w:val="7BD020E4"/>
    <w:rsid w:val="7C01614C"/>
    <w:rsid w:val="7C1D1542"/>
    <w:rsid w:val="7C211244"/>
    <w:rsid w:val="7C3403C9"/>
    <w:rsid w:val="7C423C8F"/>
    <w:rsid w:val="7C5F1093"/>
    <w:rsid w:val="7C745605"/>
    <w:rsid w:val="7CC47975"/>
    <w:rsid w:val="7CD73DE6"/>
    <w:rsid w:val="7D4E0A33"/>
    <w:rsid w:val="7D4E0C16"/>
    <w:rsid w:val="7D6531A0"/>
    <w:rsid w:val="7D677171"/>
    <w:rsid w:val="7D793C28"/>
    <w:rsid w:val="7D8C0F6F"/>
    <w:rsid w:val="7DA32B71"/>
    <w:rsid w:val="7DA746CA"/>
    <w:rsid w:val="7DBC1642"/>
    <w:rsid w:val="7DD6049F"/>
    <w:rsid w:val="7E4A01FB"/>
    <w:rsid w:val="7E8B30DA"/>
    <w:rsid w:val="7EBF1273"/>
    <w:rsid w:val="7EC90406"/>
    <w:rsid w:val="7ED6195B"/>
    <w:rsid w:val="7F4C5AD9"/>
    <w:rsid w:val="7F6A5445"/>
    <w:rsid w:val="7F835663"/>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4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link w:val="42"/>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标题 2 字符"/>
    <w:link w:val="3"/>
    <w:autoRedefine/>
    <w:qFormat/>
    <w:uiPriority w:val="1"/>
    <w:rPr>
      <w:rFonts w:ascii="Times New Roman" w:hAnsi="Times New Roman" w:eastAsia="微软雅黑" w:cs="黑体"/>
      <w:b/>
      <w:bCs/>
      <w:color w:val="00B050"/>
      <w:sz w:val="24"/>
      <w:szCs w:val="30"/>
    </w:rPr>
  </w:style>
  <w:style w:type="character" w:customStyle="1" w:styleId="42">
    <w:name w:val="标题 3 字符"/>
    <w:link w:val="4"/>
    <w:autoRedefine/>
    <w:qFormat/>
    <w:uiPriority w:val="1"/>
    <w:rPr>
      <w:rFonts w:eastAsia="黑体"/>
      <w:b/>
      <w:sz w:val="28"/>
      <w:szCs w:val="30"/>
    </w:rPr>
  </w:style>
  <w:style w:type="character" w:customStyle="1" w:styleId="43">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4">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5">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6">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0FCD33-2FD2-40CF-9CDF-F2193CE32997}">
  <ds:schemaRefs/>
</ds:datastoreItem>
</file>

<file path=docProps/app.xml><?xml version="1.0" encoding="utf-8"?>
<Properties xmlns="http://schemas.openxmlformats.org/officeDocument/2006/extended-properties" xmlns:vt="http://schemas.openxmlformats.org/officeDocument/2006/docPropsVTypes">
  <Template>Normal.dotm</Template>
  <Pages>50</Pages>
  <Words>8798</Words>
  <Characters>50153</Characters>
  <Lines>417</Lines>
  <Paragraphs>117</Paragraphs>
  <TotalTime>6</TotalTime>
  <ScaleCrop>false</ScaleCrop>
  <LinksUpToDate>false</LinksUpToDate>
  <CharactersWithSpaces>58834</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刘文娣</cp:lastModifiedBy>
  <dcterms:modified xsi:type="dcterms:W3CDTF">2024-02-20T07:33:34Z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5C62B9C0274B4A0FA4B181BA38AA1984_13</vt:lpwstr>
  </property>
</Properties>
</file>