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68E94">
      <w:pPr>
        <w:jc w:val="cente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fmt="decimal" w:start="1"/>
          <w:cols w:space="720" w:num="1"/>
        </w:sectPr>
      </w:pPr>
      <w:r>
        <w:rPr>
          <w:sz w:val="22"/>
        </w:rPr>
        <mc:AlternateContent>
          <mc:Choice Requires="wps">
            <w:drawing>
              <wp:anchor distT="0" distB="0" distL="114300" distR="114300" simplePos="0" relativeHeight="251659264" behindDoc="0" locked="0" layoutInCell="1" allowOverlap="1">
                <wp:simplePos x="0" y="0"/>
                <wp:positionH relativeFrom="column">
                  <wp:posOffset>462915</wp:posOffset>
                </wp:positionH>
                <wp:positionV relativeFrom="paragraph">
                  <wp:posOffset>8020050</wp:posOffset>
                </wp:positionV>
                <wp:extent cx="6986270" cy="1195070"/>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986270" cy="1195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53D9E6">
                            <w:pPr>
                              <w:rPr>
                                <w:rFonts w:hint="eastAsia" w:ascii="黑体" w:hAnsi="黑体" w:eastAsia="黑体" w:cs="黑体"/>
                                <w:b w:val="0"/>
                                <w:bCs w:val="0"/>
                                <w:color w:val="548235" w:themeColor="accent6" w:themeShade="BF"/>
                                <w:sz w:val="52"/>
                                <w:szCs w:val="52"/>
                                <w:lang w:val="en-US" w:eastAsia="zh-CN"/>
                              </w:rPr>
                            </w:pPr>
                            <w:r>
                              <w:rPr>
                                <w:rFonts w:hint="eastAsia" w:ascii="黑体" w:hAnsi="黑体" w:eastAsia="黑体" w:cs="黑体"/>
                                <w:b w:val="0"/>
                                <w:bCs w:val="0"/>
                                <w:color w:val="548235" w:themeColor="accent6" w:themeShade="BF"/>
                                <w:sz w:val="52"/>
                                <w:szCs w:val="52"/>
                                <w:lang w:val="en-US" w:eastAsia="zh-CN"/>
                              </w:rPr>
                              <w:t>肿瘤个性化诊疗指导</w:t>
                            </w:r>
                          </w:p>
                          <w:p w14:paraId="79236745">
                            <w:pPr>
                              <w:rPr>
                                <w:rFonts w:hint="eastAsia" w:ascii="黑体" w:hAnsi="黑体" w:eastAsia="黑体" w:cs="黑体"/>
                                <w:b w:val="0"/>
                                <w:bCs w:val="0"/>
                                <w:color w:val="548235" w:themeColor="accent6" w:themeShade="BF"/>
                                <w:sz w:val="72"/>
                                <w:szCs w:val="72"/>
                                <w:highlight w:val="yellow"/>
                                <w:lang w:val="en-US" w:eastAsia="zh-CN"/>
                              </w:rPr>
                            </w:pPr>
                            <w:r>
                              <w:rPr>
                                <w:rFonts w:hint="default" w:ascii="Times New Roman" w:hAnsi="Times New Roman" w:eastAsia="黑体" w:cs="Times New Roman"/>
                                <w:b w:val="0"/>
                                <w:bCs w:val="0"/>
                                <w:color w:val="548235" w:themeColor="accent6" w:themeShade="BF"/>
                                <w:sz w:val="72"/>
                                <w:szCs w:val="72"/>
                                <w:highlight w:val="none"/>
                                <w:lang w:val="en-US" w:eastAsia="zh-CN"/>
                              </w:rPr>
                              <w:t>EGFR</w:t>
                            </w:r>
                            <w:r>
                              <w:rPr>
                                <w:rFonts w:hint="eastAsia" w:ascii="Times New Roman" w:hAnsi="Times New Roman" w:eastAsia="黑体" w:cs="Times New Roman"/>
                                <w:b w:val="0"/>
                                <w:bCs w:val="0"/>
                                <w:color w:val="548235" w:themeColor="accent6" w:themeShade="BF"/>
                                <w:sz w:val="72"/>
                                <w:szCs w:val="72"/>
                                <w:highlight w:val="none"/>
                                <w:lang w:val="en-US" w:eastAsia="zh-CN"/>
                              </w:rPr>
                              <w:t>_</w:t>
                            </w:r>
                            <w:r>
                              <w:rPr>
                                <w:rFonts w:hint="default" w:ascii="Times New Roman" w:hAnsi="Times New Roman" w:eastAsia="黑体" w:cs="Times New Roman"/>
                                <w:b w:val="0"/>
                                <w:bCs w:val="0"/>
                                <w:color w:val="548235" w:themeColor="accent6" w:themeShade="BF"/>
                                <w:sz w:val="72"/>
                                <w:szCs w:val="72"/>
                                <w:highlight w:val="none"/>
                                <w:lang w:val="en-US" w:eastAsia="zh-CN"/>
                              </w:rPr>
                              <w:t>18-21</w:t>
                            </w:r>
                            <w:r>
                              <w:rPr>
                                <w:rFonts w:hint="eastAsia" w:ascii="黑体" w:hAnsi="黑体" w:eastAsia="黑体" w:cs="黑体"/>
                                <w:b w:val="0"/>
                                <w:bCs w:val="0"/>
                                <w:color w:val="548235" w:themeColor="accent6" w:themeShade="BF"/>
                                <w:sz w:val="72"/>
                                <w:szCs w:val="72"/>
                                <w:highlight w:val="none"/>
                                <w:lang w:val="en-US" w:eastAsia="zh-CN"/>
                              </w:rPr>
                              <w:t>外显子基因检测报告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45pt;margin-top:631.5pt;height:94.1pt;width:550.1pt;z-index:251659264;mso-width-relative:page;mso-height-relative:page;" filled="f" stroked="f" coordsize="21600,21600" o:gfxdata="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na0IsN0AAAANAQAADwAAAAAAAAAB&#10;ACAAAAAiAAAAZHJzL2Rvd25yZXYueG1sUEsBAhQAFAAAAAgAh07iQAZKy5pEAgAAdAQAAA4AAAAA&#10;AAAAAQAgAAAALAEAAGRycy9lMm9Eb2MueG1sUEsFBgAAAAAGAAYAWQEAAOIFAAAAAA==&#10;">
                <v:fill on="f" focussize="0,0"/>
                <v:stroke on="f" weight="0.5pt"/>
                <v:imagedata o:title=""/>
                <o:lock v:ext="edit" aspectratio="f"/>
                <v:textbox>
                  <w:txbxContent>
                    <w:p w14:paraId="0153D9E6">
                      <w:pPr>
                        <w:rPr>
                          <w:rFonts w:hint="eastAsia" w:ascii="黑体" w:hAnsi="黑体" w:eastAsia="黑体" w:cs="黑体"/>
                          <w:b w:val="0"/>
                          <w:bCs w:val="0"/>
                          <w:color w:val="548235" w:themeColor="accent6" w:themeShade="BF"/>
                          <w:sz w:val="52"/>
                          <w:szCs w:val="52"/>
                          <w:lang w:val="en-US" w:eastAsia="zh-CN"/>
                        </w:rPr>
                      </w:pPr>
                      <w:r>
                        <w:rPr>
                          <w:rFonts w:hint="eastAsia" w:ascii="黑体" w:hAnsi="黑体" w:eastAsia="黑体" w:cs="黑体"/>
                          <w:b w:val="0"/>
                          <w:bCs w:val="0"/>
                          <w:color w:val="548235" w:themeColor="accent6" w:themeShade="BF"/>
                          <w:sz w:val="52"/>
                          <w:szCs w:val="52"/>
                          <w:lang w:val="en-US" w:eastAsia="zh-CN"/>
                        </w:rPr>
                        <w:t>肿瘤个性化诊疗指导</w:t>
                      </w:r>
                    </w:p>
                    <w:p w14:paraId="79236745">
                      <w:pPr>
                        <w:rPr>
                          <w:rFonts w:hint="eastAsia" w:ascii="黑体" w:hAnsi="黑体" w:eastAsia="黑体" w:cs="黑体"/>
                          <w:b w:val="0"/>
                          <w:bCs w:val="0"/>
                          <w:color w:val="548235" w:themeColor="accent6" w:themeShade="BF"/>
                          <w:sz w:val="72"/>
                          <w:szCs w:val="72"/>
                          <w:highlight w:val="yellow"/>
                          <w:lang w:val="en-US" w:eastAsia="zh-CN"/>
                        </w:rPr>
                      </w:pPr>
                      <w:r>
                        <w:rPr>
                          <w:rFonts w:hint="default" w:ascii="Times New Roman" w:hAnsi="Times New Roman" w:eastAsia="黑体" w:cs="Times New Roman"/>
                          <w:b w:val="0"/>
                          <w:bCs w:val="0"/>
                          <w:color w:val="548235" w:themeColor="accent6" w:themeShade="BF"/>
                          <w:sz w:val="72"/>
                          <w:szCs w:val="72"/>
                          <w:highlight w:val="none"/>
                          <w:lang w:val="en-US" w:eastAsia="zh-CN"/>
                        </w:rPr>
                        <w:t>EGFR</w:t>
                      </w:r>
                      <w:r>
                        <w:rPr>
                          <w:rFonts w:hint="eastAsia" w:ascii="Times New Roman" w:hAnsi="Times New Roman" w:eastAsia="黑体" w:cs="Times New Roman"/>
                          <w:b w:val="0"/>
                          <w:bCs w:val="0"/>
                          <w:color w:val="548235" w:themeColor="accent6" w:themeShade="BF"/>
                          <w:sz w:val="72"/>
                          <w:szCs w:val="72"/>
                          <w:highlight w:val="none"/>
                          <w:lang w:val="en-US" w:eastAsia="zh-CN"/>
                        </w:rPr>
                        <w:t>_</w:t>
                      </w:r>
                      <w:r>
                        <w:rPr>
                          <w:rFonts w:hint="default" w:ascii="Times New Roman" w:hAnsi="Times New Roman" w:eastAsia="黑体" w:cs="Times New Roman"/>
                          <w:b w:val="0"/>
                          <w:bCs w:val="0"/>
                          <w:color w:val="548235" w:themeColor="accent6" w:themeShade="BF"/>
                          <w:sz w:val="72"/>
                          <w:szCs w:val="72"/>
                          <w:highlight w:val="none"/>
                          <w:lang w:val="en-US" w:eastAsia="zh-CN"/>
                        </w:rPr>
                        <w:t>18-21</w:t>
                      </w:r>
                      <w:r>
                        <w:rPr>
                          <w:rFonts w:hint="eastAsia" w:ascii="黑体" w:hAnsi="黑体" w:eastAsia="黑体" w:cs="黑体"/>
                          <w:b w:val="0"/>
                          <w:bCs w:val="0"/>
                          <w:color w:val="548235" w:themeColor="accent6" w:themeShade="BF"/>
                          <w:sz w:val="72"/>
                          <w:szCs w:val="72"/>
                          <w:highlight w:val="none"/>
                          <w:lang w:val="en-US" w:eastAsia="zh-CN"/>
                        </w:rPr>
                        <w:t>外显子基因检测报告</w:t>
                      </w:r>
                    </w:p>
                  </w:txbxContent>
                </v:textbox>
              </v:shape>
            </w:pict>
          </mc:Fallback>
        </mc:AlternateContent>
      </w:r>
      <w:r>
        <w:drawing>
          <wp:anchor distT="0" distB="0" distL="0" distR="0" simplePos="0" relativeHeight="251667456"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7"/>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952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8"/>
                    <a:srcRect l="1400" t="66" r="1581" b="-6"/>
                    <a:stretch>
                      <a:fillRect/>
                    </a:stretch>
                  </pic:blipFill>
                  <pic:spPr>
                    <a:xfrm>
                      <a:off x="0" y="0"/>
                      <a:ext cx="7559675" cy="10698480"/>
                    </a:xfrm>
                    <a:prstGeom prst="rect">
                      <a:avLst/>
                    </a:prstGeom>
                  </pic:spPr>
                </pic:pic>
              </a:graphicData>
            </a:graphic>
          </wp:inline>
        </w:drawing>
      </w:r>
      <w:r>
        <w:rPr>
          <w:sz w:val="22"/>
        </w:rPr>
        <mc:AlternateContent>
          <mc:Choice Requires="wps">
            <w:drawing>
              <wp:anchor distT="0" distB="0" distL="114300" distR="114300" simplePos="0" relativeHeight="251660288"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BD2B962">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60288;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14:paraId="0BD2B962">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p>
    <w:p w14:paraId="5D169AEA">
      <w:pPr>
        <w:rPr>
          <w:rFonts w:ascii="Times New Roman" w:hAnsi="Times New Roman" w:eastAsia="微软雅黑" w:cs="Times New Roman"/>
          <w:b/>
          <w:color w:val="00B050"/>
          <w:sz w:val="32"/>
          <w:szCs w:val="32"/>
          <w:lang w:eastAsia="zh-CN"/>
        </w:rPr>
      </w:pPr>
    </w:p>
    <w:p w14:paraId="3F2663AD">
      <w:pPr>
        <w:tabs>
          <w:tab w:val="left" w:pos="6765"/>
        </w:tabs>
        <w:spacing w:line="168" w:lineRule="auto"/>
        <w:jc w:val="center"/>
        <w:rPr>
          <w:rFonts w:ascii="Times New Roman" w:hAnsi="Times New Roman" w:eastAsia="微软雅黑" w:cs="微软雅黑"/>
          <w:sz w:val="36"/>
          <w:szCs w:val="36"/>
        </w:rPr>
      </w:pPr>
      <w:r>
        <w:rPr>
          <w:rFonts w:hint="eastAsia" w:ascii="Times New Roman" w:hAnsi="Times New Roman" w:eastAsia="微软雅黑" w:cs="微软雅黑"/>
          <w:b/>
          <w:bCs/>
          <w:sz w:val="40"/>
          <w:szCs w:val="40"/>
        </w:rPr>
        <w:t>基因检测报告</w:t>
      </w:r>
    </w:p>
    <w:p w14:paraId="092A0688">
      <w:pPr>
        <w:rPr>
          <w:rFonts w:ascii="Times New Roman" w:hAnsi="Times New Roman" w:eastAsia="微软雅黑" w:cs="微软雅黑"/>
        </w:rPr>
      </w:pPr>
      <w:r>
        <w:rPr>
          <w:rFonts w:hint="eastAsia" w:ascii="Times New Roman" w:hAnsi="Times New Roman" w:eastAsia="微软雅黑" w:cs="微软雅黑"/>
        </w:rPr>
        <mc:AlternateContent>
          <mc:Choice Requires="wps">
            <w:drawing>
              <wp:anchor distT="0" distB="0" distL="114300" distR="114300" simplePos="0" relativeHeight="251662336" behindDoc="0" locked="0" layoutInCell="1" allowOverlap="1">
                <wp:simplePos x="0" y="0"/>
                <wp:positionH relativeFrom="column">
                  <wp:align>center</wp:align>
                </wp:positionH>
                <wp:positionV relativeFrom="paragraph">
                  <wp:posOffset>151130</wp:posOffset>
                </wp:positionV>
                <wp:extent cx="6623685" cy="0"/>
                <wp:effectExtent l="0" t="13970" r="5715" b="24130"/>
                <wp:wrapNone/>
                <wp:docPr id="3" name="直接连接符 3"/>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11.9pt;height:0pt;width:521.55pt;mso-position-horizontal:center;z-index:251662336;mso-width-relative:page;mso-height-relative:page;" filled="f" stroked="t" coordsize="21600,21600" o:gfxdata="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QsC9M1AAAAAcBAAAP&#10;AAAAAAAAAAEAIAAAACIAAABkcnMvZG93bnJldi54bWxQSwECFAAUAAAACACHTuJASJuHQeMBAACy&#10;AwAADgAAAAAAAAABACAAAAAjAQAAZHJzL2Uyb0RvYy54bWxQSwUGAAAAAAYABgBZAQAAeAUAAAAA&#10;">
                <v:fill on="f" focussize="0,0"/>
                <v:stroke weight="2.25pt" color="#000000 [3213]" miterlimit="8" joinstyle="miter"/>
                <v:imagedata o:title=""/>
                <o:lock v:ext="edit" aspectratio="f"/>
              </v:line>
            </w:pict>
          </mc:Fallback>
        </mc:AlternateContent>
      </w:r>
      <w:r>
        <w:rPr>
          <w:rFonts w:hint="eastAsia" w:ascii="Times New Roman" w:hAnsi="Times New Roman" w:eastAsia="微软雅黑" w:cs="微软雅黑"/>
        </w:rPr>
        <mc:AlternateContent>
          <mc:Choice Requires="wps">
            <w:drawing>
              <wp:anchor distT="0" distB="0" distL="114300" distR="114300" simplePos="0" relativeHeight="251661312" behindDoc="0" locked="0" layoutInCell="1" allowOverlap="1">
                <wp:simplePos x="0" y="0"/>
                <wp:positionH relativeFrom="column">
                  <wp:align>center</wp:align>
                </wp:positionH>
                <wp:positionV relativeFrom="paragraph">
                  <wp:posOffset>71755</wp:posOffset>
                </wp:positionV>
                <wp:extent cx="6623685" cy="0"/>
                <wp:effectExtent l="0" t="13970" r="5715" b="24130"/>
                <wp:wrapNone/>
                <wp:docPr id="2" name="直接连接符 2"/>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5.65pt;height:0pt;width:521.55pt;mso-position-horizontal:center;z-index:251661312;mso-width-relative:page;mso-height-relative:page;" filled="f" stroked="t" coordsize="21600,21600" o:gfxdata="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OsNMLTAAAABwEAAA8A&#10;AAAAAAAAAQAgAAAAIgAAAGRycy9kb3ducmV2LnhtbFBLAQIUABQAAAAIAIdO4kCFHYTx4wEAALID&#10;AAAOAAAAAAAAAAEAIAAAACIBAABkcnMvZTJvRG9jLnhtbFBLBQYAAAAABgAGAFkBAAB3BQAAAAA=&#10;">
                <v:fill on="f" focussize="0,0"/>
                <v:stroke weight="2.25pt" color="#000000 [3213]" miterlimit="8" joinstyle="miter"/>
                <v:imagedata o:title=""/>
                <o:lock v:ext="edit" aspectratio="f"/>
              </v:line>
            </w:pict>
          </mc:Fallback>
        </mc:AlternateContent>
      </w:r>
    </w:p>
    <w:p w14:paraId="32284C33">
      <w:pPr>
        <w:numPr>
          <w:ilvl w:val="0"/>
          <w:numId w:val="6"/>
        </w:numPr>
        <w:spacing w:after="0" w:line="400" w:lineRule="exact"/>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患者信息：</w:t>
      </w:r>
    </w:p>
    <w:tbl>
      <w:tblPr>
        <w:tblStyle w:val="16"/>
        <w:tblW w:w="4849" w:type="pct"/>
        <w:tblInd w:w="159"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02"/>
        <w:gridCol w:w="3294"/>
        <w:gridCol w:w="3286"/>
      </w:tblGrid>
      <w:tr w14:paraId="6E1702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34C19449">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姓名：</w:t>
            </w:r>
            <w:r>
              <w:rPr>
                <w:rFonts w:hint="eastAsia" w:ascii="Times New Roman" w:hAnsi="Times New Roman" w:eastAsia="微软雅黑" w:cs="微软雅黑"/>
                <w:bCs/>
                <w:color w:val="000000"/>
                <w:sz w:val="24"/>
                <w:szCs w:val="24"/>
              </w:rPr>
              <w:t>{{ client }}</w:t>
            </w:r>
          </w:p>
        </w:tc>
        <w:tc>
          <w:tcPr>
            <w:tcW w:w="1683" w:type="pct"/>
            <w:tcBorders>
              <w:tl2br w:val="nil"/>
              <w:tr2bl w:val="nil"/>
            </w:tcBorders>
            <w:shd w:val="clear" w:color="auto" w:fill="auto"/>
            <w:vAlign w:val="center"/>
          </w:tcPr>
          <w:p w14:paraId="215B2533">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送检医院：</w:t>
            </w:r>
            <w:r>
              <w:rPr>
                <w:rFonts w:hint="eastAsia" w:ascii="Times New Roman" w:hAnsi="Times New Roman" w:eastAsia="微软雅黑" w:cs="微软雅黑"/>
                <w:bCs/>
                <w:color w:val="000000"/>
                <w:sz w:val="24"/>
                <w:szCs w:val="24"/>
              </w:rPr>
              <w:t>{{ hospital }}</w:t>
            </w:r>
          </w:p>
        </w:tc>
        <w:tc>
          <w:tcPr>
            <w:tcW w:w="1679" w:type="pct"/>
            <w:tcBorders>
              <w:tl2br w:val="nil"/>
              <w:tr2bl w:val="nil"/>
            </w:tcBorders>
            <w:shd w:val="clear" w:color="auto" w:fill="auto"/>
            <w:vAlign w:val="center"/>
          </w:tcPr>
          <w:p w14:paraId="5ABFF0B2">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样本条码：</w:t>
            </w:r>
            <w:r>
              <w:rPr>
                <w:rFonts w:hint="eastAsia" w:ascii="Times New Roman" w:hAnsi="Times New Roman" w:eastAsia="微软雅黑" w:cs="微软雅黑"/>
                <w:bCs/>
                <w:color w:val="000000"/>
                <w:sz w:val="24"/>
                <w:szCs w:val="24"/>
              </w:rPr>
              <w:t>{{ subbarcode }}</w:t>
            </w:r>
          </w:p>
        </w:tc>
      </w:tr>
      <w:tr w14:paraId="61708C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0CCAA378">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性别：</w:t>
            </w:r>
            <w:r>
              <w:rPr>
                <w:rFonts w:hint="eastAsia" w:ascii="Times New Roman" w:hAnsi="Times New Roman" w:eastAsia="微软雅黑" w:cs="微软雅黑"/>
                <w:bCs/>
                <w:color w:val="000000"/>
                <w:sz w:val="24"/>
                <w:szCs w:val="24"/>
              </w:rPr>
              <w:t>{{ sex }}</w:t>
            </w:r>
          </w:p>
        </w:tc>
        <w:tc>
          <w:tcPr>
            <w:tcW w:w="1683" w:type="pct"/>
            <w:tcBorders>
              <w:tl2br w:val="nil"/>
              <w:tr2bl w:val="nil"/>
            </w:tcBorders>
            <w:shd w:val="clear" w:color="auto" w:fill="auto"/>
            <w:vAlign w:val="center"/>
          </w:tcPr>
          <w:p w14:paraId="7C0547D8">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送检科室：</w:t>
            </w:r>
            <w:r>
              <w:rPr>
                <w:rFonts w:hint="eastAsia" w:ascii="Times New Roman" w:hAnsi="Times New Roman" w:eastAsia="微软雅黑" w:cs="微软雅黑"/>
                <w:bCs/>
                <w:color w:val="000000"/>
                <w:sz w:val="24"/>
                <w:szCs w:val="24"/>
              </w:rPr>
              <w:t>{{ locationname }}</w:t>
            </w:r>
          </w:p>
        </w:tc>
        <w:tc>
          <w:tcPr>
            <w:tcW w:w="1679" w:type="pct"/>
            <w:tcBorders>
              <w:tl2br w:val="nil"/>
              <w:tr2bl w:val="nil"/>
            </w:tcBorders>
            <w:shd w:val="clear" w:color="auto" w:fill="auto"/>
            <w:vAlign w:val="center"/>
          </w:tcPr>
          <w:p w14:paraId="3644B7BE">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样本编号：</w:t>
            </w:r>
            <w:r>
              <w:rPr>
                <w:rFonts w:hint="eastAsia" w:ascii="Times New Roman" w:hAnsi="Times New Roman" w:eastAsia="微软雅黑" w:cs="微软雅黑"/>
                <w:bCs/>
                <w:color w:val="000000"/>
                <w:sz w:val="24"/>
                <w:szCs w:val="24"/>
              </w:rPr>
              <w:t>{{ subbarcode }}</w:t>
            </w:r>
          </w:p>
        </w:tc>
      </w:tr>
      <w:tr w14:paraId="40F221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7957D03C">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年龄：</w:t>
            </w:r>
            <w:r>
              <w:rPr>
                <w:rFonts w:hint="eastAsia" w:ascii="Times New Roman" w:hAnsi="Times New Roman" w:eastAsia="微软雅黑" w:cs="微软雅黑"/>
                <w:bCs/>
                <w:color w:val="000000"/>
                <w:sz w:val="24"/>
                <w:szCs w:val="24"/>
              </w:rPr>
              <w:t>{{ age }}</w:t>
            </w:r>
          </w:p>
        </w:tc>
        <w:tc>
          <w:tcPr>
            <w:tcW w:w="1683" w:type="pct"/>
            <w:tcBorders>
              <w:tl2br w:val="nil"/>
              <w:tr2bl w:val="nil"/>
            </w:tcBorders>
            <w:shd w:val="clear" w:color="auto" w:fill="auto"/>
            <w:vAlign w:val="center"/>
          </w:tcPr>
          <w:p w14:paraId="22743ABC">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送检医生：</w:t>
            </w:r>
            <w:r>
              <w:rPr>
                <w:rFonts w:hint="eastAsia" w:ascii="Times New Roman" w:hAnsi="Times New Roman" w:eastAsia="微软雅黑" w:cs="微软雅黑"/>
                <w:bCs/>
                <w:color w:val="000000"/>
                <w:sz w:val="24"/>
                <w:szCs w:val="24"/>
              </w:rPr>
              <w:t>{{ doctorname }}</w:t>
            </w:r>
          </w:p>
        </w:tc>
        <w:tc>
          <w:tcPr>
            <w:tcW w:w="1679" w:type="pct"/>
            <w:tcBorders>
              <w:tl2br w:val="nil"/>
              <w:tr2bl w:val="nil"/>
            </w:tcBorders>
            <w:shd w:val="clear" w:color="auto" w:fill="auto"/>
            <w:vAlign w:val="center"/>
          </w:tcPr>
          <w:p w14:paraId="4BF1096E">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门诊/住院号：</w:t>
            </w:r>
            <w:r>
              <w:rPr>
                <w:rFonts w:hint="eastAsia" w:ascii="Times New Roman" w:hAnsi="Times New Roman" w:eastAsia="微软雅黑" w:cs="微软雅黑"/>
                <w:bCs/>
                <w:color w:val="000000"/>
                <w:sz w:val="24"/>
                <w:szCs w:val="24"/>
              </w:rPr>
              <w:t>{{ room }}</w:t>
            </w:r>
          </w:p>
        </w:tc>
      </w:tr>
      <w:tr w14:paraId="7894DD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001E1E14">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联系电话：</w:t>
            </w:r>
            <w:r>
              <w:rPr>
                <w:rFonts w:hint="eastAsia" w:ascii="Times New Roman" w:hAnsi="Times New Roman" w:eastAsia="微软雅黑" w:cs="微软雅黑"/>
                <w:bCs/>
                <w:color w:val="000000"/>
                <w:sz w:val="24"/>
                <w:szCs w:val="24"/>
              </w:rPr>
              <w:t>{{ patient_phone }}</w:t>
            </w:r>
          </w:p>
        </w:tc>
        <w:tc>
          <w:tcPr>
            <w:tcW w:w="1683" w:type="pct"/>
            <w:tcBorders>
              <w:tl2br w:val="nil"/>
              <w:tr2bl w:val="nil"/>
            </w:tcBorders>
            <w:shd w:val="clear" w:color="auto" w:fill="auto"/>
            <w:vAlign w:val="center"/>
          </w:tcPr>
          <w:p w14:paraId="3BCED484">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标本类型：</w:t>
            </w:r>
            <w:r>
              <w:rPr>
                <w:rFonts w:hint="eastAsia" w:ascii="Times New Roman" w:hAnsi="Times New Roman" w:eastAsia="微软雅黑" w:cs="微软雅黑"/>
                <w:bCs/>
                <w:color w:val="000000"/>
                <w:sz w:val="24"/>
                <w:szCs w:val="24"/>
                <w:lang w:eastAsia="zh-CN"/>
              </w:rPr>
              <w:t>{{ specimentype }}</w:t>
            </w:r>
          </w:p>
        </w:tc>
        <w:tc>
          <w:tcPr>
            <w:tcW w:w="1679" w:type="pct"/>
            <w:tcBorders>
              <w:tl2br w:val="nil"/>
              <w:tr2bl w:val="nil"/>
            </w:tcBorders>
            <w:shd w:val="clear" w:color="auto" w:fill="auto"/>
            <w:vAlign w:val="center"/>
          </w:tcPr>
          <w:p w14:paraId="5ACDDF02">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送检时间：</w:t>
            </w:r>
            <w:r>
              <w:rPr>
                <w:rFonts w:hint="eastAsia" w:ascii="Times New Roman" w:hAnsi="Times New Roman" w:eastAsia="微软雅黑" w:cs="微软雅黑"/>
                <w:bCs/>
                <w:color w:val="000000"/>
                <w:sz w:val="24"/>
                <w:szCs w:val="24"/>
              </w:rPr>
              <w:t>{{ commission_date }}</w:t>
            </w:r>
          </w:p>
        </w:tc>
      </w:tr>
      <w:tr w14:paraId="344228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1CF18EB9">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临床诊断：</w:t>
            </w:r>
            <w:r>
              <w:rPr>
                <w:rFonts w:hint="eastAsia" w:ascii="Times New Roman" w:hAnsi="Times New Roman" w:eastAsia="微软雅黑" w:cs="微软雅黑"/>
                <w:bCs/>
                <w:color w:val="000000"/>
                <w:sz w:val="24"/>
                <w:szCs w:val="24"/>
              </w:rPr>
              <w:t>{{ diseaseName }}</w:t>
            </w:r>
          </w:p>
        </w:tc>
        <w:tc>
          <w:tcPr>
            <w:tcW w:w="1683" w:type="pct"/>
            <w:tcBorders>
              <w:tl2br w:val="nil"/>
              <w:tr2bl w:val="nil"/>
            </w:tcBorders>
            <w:shd w:val="clear" w:color="auto" w:fill="auto"/>
            <w:vAlign w:val="center"/>
          </w:tcPr>
          <w:p w14:paraId="0F761F39">
            <w:pPr>
              <w:adjustRightInd w:val="0"/>
              <w:snapToGrid w:val="0"/>
              <w:spacing w:after="0" w:line="240" w:lineRule="auto"/>
              <w:jc w:val="both"/>
              <w:rPr>
                <w:rFonts w:ascii="Times New Roman" w:hAnsi="Times New Roman" w:eastAsia="微软雅黑" w:cs="微软雅黑"/>
                <w:bCs/>
                <w:color w:val="000000"/>
                <w:sz w:val="24"/>
                <w:szCs w:val="24"/>
              </w:rPr>
            </w:pPr>
            <w:r>
              <w:rPr>
                <w:rFonts w:hint="eastAsia" w:ascii="Times New Roman" w:hAnsi="Times New Roman" w:eastAsia="微软雅黑" w:cs="微软雅黑"/>
                <w:bCs/>
                <w:color w:val="000000"/>
                <w:sz w:val="24"/>
                <w:szCs w:val="24"/>
              </w:rPr>
              <w:t>病理号：{{ specimenno }}</w:t>
            </w:r>
          </w:p>
        </w:tc>
        <w:tc>
          <w:tcPr>
            <w:tcW w:w="1679" w:type="pct"/>
            <w:tcBorders>
              <w:tl2br w:val="nil"/>
              <w:tr2bl w:val="nil"/>
            </w:tcBorders>
            <w:shd w:val="clear" w:color="auto" w:fill="auto"/>
            <w:vAlign w:val="center"/>
          </w:tcPr>
          <w:p w14:paraId="459900FF">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接收时间：</w:t>
            </w:r>
            <w:r>
              <w:rPr>
                <w:rFonts w:hint="eastAsia" w:ascii="Times New Roman" w:hAnsi="Times New Roman" w:eastAsia="微软雅黑" w:cs="微软雅黑"/>
                <w:bCs/>
                <w:color w:val="000000"/>
                <w:sz w:val="24"/>
                <w:szCs w:val="24"/>
              </w:rPr>
              <w:t>{{ receiveddate }}</w:t>
            </w:r>
          </w:p>
        </w:tc>
      </w:tr>
    </w:tbl>
    <w:p w14:paraId="7D520B99">
      <w:pPr>
        <w:numPr>
          <w:ilvl w:val="0"/>
          <w:numId w:val="7"/>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检测项目：</w:t>
      </w:r>
      <w:r>
        <w:rPr>
          <w:rFonts w:hint="eastAsia" w:ascii="Times New Roman" w:hAnsi="Times New Roman" w:eastAsia="微软雅黑" w:cs="微软雅黑"/>
          <w:bCs/>
          <w:sz w:val="28"/>
          <w:szCs w:val="28"/>
        </w:rPr>
        <w:t>EGFR 18-21外显子基因检测</w:t>
      </w:r>
    </w:p>
    <w:p w14:paraId="55D0F28C">
      <w:pPr>
        <w:numPr>
          <w:ilvl w:val="0"/>
          <w:numId w:val="7"/>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检测方法：</w:t>
      </w:r>
      <w:r>
        <w:rPr>
          <w:rFonts w:hint="eastAsia" w:ascii="Times New Roman" w:hAnsi="Times New Roman" w:eastAsia="微软雅黑" w:cs="微软雅黑"/>
          <w:b w:val="0"/>
          <w:bCs/>
          <w:sz w:val="28"/>
          <w:szCs w:val="28"/>
          <w:lang w:val="en-US" w:eastAsia="zh-CN"/>
        </w:rPr>
        <w:t>PCR测序法</w:t>
      </w:r>
    </w:p>
    <w:p w14:paraId="6F826DCB">
      <w:pPr>
        <w:numPr>
          <w:ilvl w:val="0"/>
          <w:numId w:val="7"/>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质量控制：</w:t>
      </w:r>
    </w:p>
    <w:tbl>
      <w:tblPr>
        <w:tblStyle w:val="16"/>
        <w:tblW w:w="4975" w:type="pct"/>
        <w:tblInd w:w="0" w:type="dxa"/>
        <w:tblLayout w:type="autofit"/>
        <w:tblCellMar>
          <w:top w:w="0" w:type="dxa"/>
          <w:left w:w="0" w:type="dxa"/>
          <w:bottom w:w="0" w:type="dxa"/>
          <w:right w:w="0" w:type="dxa"/>
        </w:tblCellMar>
      </w:tblPr>
      <w:tblGrid>
        <w:gridCol w:w="4962"/>
        <w:gridCol w:w="784"/>
        <w:gridCol w:w="1629"/>
        <w:gridCol w:w="790"/>
        <w:gridCol w:w="1656"/>
      </w:tblGrid>
      <w:tr w14:paraId="146EA292">
        <w:tblPrEx>
          <w:tblCellMar>
            <w:top w:w="0" w:type="dxa"/>
            <w:left w:w="0" w:type="dxa"/>
            <w:bottom w:w="0" w:type="dxa"/>
            <w:right w:w="0" w:type="dxa"/>
          </w:tblCellMar>
        </w:tblPrEx>
        <w:trPr>
          <w:cantSplit/>
          <w:trHeight w:val="295" w:hRule="atLeast"/>
        </w:trPr>
        <w:tc>
          <w:tcPr>
            <w:tcW w:w="1633" w:type="pct"/>
            <w:vAlign w:val="center"/>
          </w:tcPr>
          <w:p w14:paraId="3FA3633C">
            <w:pPr>
              <w:widowControl w:val="0"/>
              <w:spacing w:before="1" w:after="0"/>
              <w:ind w:left="35"/>
              <w:jc w:val="both"/>
              <w:rPr>
                <w:rFonts w:ascii="Times New Roman" w:hAnsi="Times New Roman" w:eastAsia="微软雅黑" w:cs="微软雅黑"/>
                <w:b/>
                <w:sz w:val="28"/>
                <w:szCs w:val="28"/>
                <w:lang w:eastAsia="en-US"/>
              </w:rPr>
            </w:pPr>
            <w:r>
              <w:rPr>
                <w:rFonts w:hint="eastAsia" w:ascii="Times New Roman" w:hAnsi="Times New Roman" w:eastAsia="微软雅黑" w:cs="微软雅黑"/>
                <w:bCs/>
                <w:sz w:val="28"/>
                <w:szCs w:val="28"/>
              </w:rPr>
              <w:t>核酸</w:t>
            </w:r>
            <w:r>
              <w:rPr>
                <w:rFonts w:ascii="Times New Roman" w:hAnsi="Times New Roman" w:eastAsia="微软雅黑" w:cs="微软雅黑"/>
                <w:bCs/>
                <w:sz w:val="28"/>
                <w:szCs w:val="28"/>
                <w:lang w:eastAsia="en-US"/>
              </w:rPr>
              <w:t>提取与质量控制</w:t>
            </w:r>
          </w:p>
        </w:tc>
        <w:tc>
          <w:tcPr>
            <w:tcW w:w="258" w:type="pct"/>
            <w:vAlign w:val="center"/>
          </w:tcPr>
          <w:p w14:paraId="1D6B060B">
            <w:pPr>
              <w:widowControl w:val="0"/>
              <w:spacing w:after="0" w:line="303" w:lineRule="exact"/>
              <w:ind w:left="102"/>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36" w:type="pct"/>
            <w:vAlign w:val="center"/>
          </w:tcPr>
          <w:p w14:paraId="310611E8">
            <w:pPr>
              <w:widowControl w:val="0"/>
              <w:spacing w:before="1" w:after="0"/>
              <w:ind w:right="207"/>
              <w:jc w:val="both"/>
              <w:rPr>
                <w:rFonts w:ascii="Times New Roman" w:hAnsi="Times New Roman" w:eastAsia="微软雅黑" w:cs="微软雅黑"/>
                <w:sz w:val="28"/>
                <w:szCs w:val="28"/>
                <w:lang w:eastAsia="en-US"/>
              </w:rPr>
            </w:pPr>
            <w:r>
              <w:rPr>
                <w:rFonts w:ascii="Times New Roman" w:hAnsi="Times New Roman" w:eastAsia="微软雅黑" w:cs="微软雅黑"/>
                <w:w w:val="95"/>
                <w:sz w:val="28"/>
                <w:szCs w:val="28"/>
                <w:lang w:eastAsia="en-US"/>
              </w:rPr>
              <w:t>通过</w:t>
            </w:r>
          </w:p>
        </w:tc>
        <w:tc>
          <w:tcPr>
            <w:tcW w:w="260" w:type="pct"/>
            <w:vAlign w:val="center"/>
          </w:tcPr>
          <w:p w14:paraId="38258BE0">
            <w:pPr>
              <w:widowControl w:val="0"/>
              <w:tabs>
                <w:tab w:val="left" w:pos="583"/>
              </w:tabs>
              <w:spacing w:after="0" w:line="303" w:lineRule="exact"/>
              <w:ind w:right="33"/>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45" w:type="pct"/>
            <w:vAlign w:val="center"/>
          </w:tcPr>
          <w:p w14:paraId="61414EF4">
            <w:pPr>
              <w:widowControl w:val="0"/>
              <w:tabs>
                <w:tab w:val="left" w:pos="583"/>
              </w:tabs>
              <w:spacing w:after="0" w:line="303" w:lineRule="exact"/>
              <w:ind w:right="33"/>
              <w:jc w:val="both"/>
              <w:rPr>
                <w:rFonts w:ascii="Times New Roman" w:hAnsi="Times New Roman" w:eastAsia="微软雅黑" w:cs="微软雅黑"/>
                <w:w w:val="115"/>
                <w:sz w:val="28"/>
                <w:szCs w:val="28"/>
              </w:rPr>
            </w:pPr>
            <w:r>
              <w:rPr>
                <w:rFonts w:ascii="Times New Roman" w:hAnsi="Times New Roman" w:eastAsia="微软雅黑" w:cs="微软雅黑"/>
                <w:w w:val="95"/>
                <w:sz w:val="28"/>
                <w:szCs w:val="28"/>
                <w:lang w:eastAsia="en-US"/>
              </w:rPr>
              <w:t>不通过</w:t>
            </w:r>
          </w:p>
        </w:tc>
      </w:tr>
    </w:tbl>
    <w:p w14:paraId="77814A96">
      <w:pPr>
        <w:numPr>
          <w:ilvl w:val="0"/>
          <w:numId w:val="8"/>
        </w:numPr>
        <w:snapToGrid w:val="0"/>
        <w:spacing w:after="0" w:line="240" w:lineRule="auto"/>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检测结果：</w:t>
      </w:r>
    </w:p>
    <w:p w14:paraId="1DE04C2D">
      <w:pPr>
        <w:adjustRightInd w:val="0"/>
        <w:snapToGrid w:val="0"/>
        <w:spacing w:after="120" w:line="240" w:lineRule="auto"/>
        <w:rPr>
          <w:rFonts w:hint="eastAsia" w:ascii="Times New Roman" w:hAnsi="Times New Roman" w:eastAsia="微软雅黑" w:cs="微软雅黑"/>
          <w:bCs/>
          <w:color w:val="FF0000"/>
          <w:sz w:val="28"/>
          <w:szCs w:val="28"/>
        </w:rPr>
      </w:pPr>
      <w:r>
        <w:rPr>
          <w:rFonts w:hint="eastAsia" w:ascii="Times New Roman" w:hAnsi="Times New Roman" w:eastAsia="微软雅黑" w:cs="微软雅黑"/>
          <w:bCs/>
          <w:color w:val="FF0000"/>
          <w:sz w:val="28"/>
          <w:szCs w:val="28"/>
        </w:rPr>
        <w:t xml:space="preserve">{%if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未检测到下列突变</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w:t>
      </w:r>
      <w:r>
        <w:rPr>
          <w:rFonts w:hint="eastAsia" w:ascii="Times New Roman" w:hAnsi="Times New Roman" w:eastAsia="微软雅黑" w:cs="微软雅黑"/>
          <w:bCs/>
          <w:sz w:val="28"/>
          <w:szCs w:val="28"/>
        </w:rPr>
        <w:t>{{</w:t>
      </w:r>
      <w:r>
        <w:rPr>
          <w:rFonts w:ascii="Times New Roman" w:hAnsi="Times New Roman" w:eastAsia="微软雅黑" w:cs="微软雅黑"/>
          <w:bCs/>
          <w:sz w:val="28"/>
          <w:szCs w:val="28"/>
        </w:rPr>
        <w:t xml:space="preserve"> detectionMutationStr</w:t>
      </w:r>
      <w:r>
        <w:rPr>
          <w:rFonts w:hint="eastAsia" w:ascii="Times New Roman" w:hAnsi="Times New Roman" w:eastAsia="微软雅黑" w:cs="微软雅黑"/>
          <w:bCs/>
          <w:sz w:val="28"/>
          <w:szCs w:val="28"/>
        </w:rPr>
        <w:t xml:space="preserve"> }}</w:t>
      </w:r>
      <w:r>
        <w:rPr>
          <w:rFonts w:hint="eastAsia" w:ascii="Times New Roman" w:hAnsi="Times New Roman" w:eastAsia="微软雅黑" w:cs="微软雅黑"/>
          <w:bCs/>
          <w:color w:val="FF0000"/>
          <w:sz w:val="28"/>
          <w:szCs w:val="28"/>
        </w:rPr>
        <w:t xml:space="preserve">{%else%}{{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}}{%endif%}</w:t>
      </w:r>
    </w:p>
    <w:tbl>
      <w:tblPr>
        <w:tblStyle w:val="17"/>
        <w:tblW w:w="485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0"/>
        <w:gridCol w:w="2135"/>
        <w:gridCol w:w="6108"/>
      </w:tblGrid>
      <w:tr w14:paraId="5EC0B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5F44AE5E">
            <w:pPr>
              <w:adjustRightInd w:val="0"/>
              <w:snapToGrid w:val="0"/>
              <w:spacing w:after="0" w:line="240" w:lineRule="auto"/>
              <w:jc w:val="both"/>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基因</w:t>
            </w:r>
          </w:p>
        </w:tc>
        <w:tc>
          <w:tcPr>
            <w:tcW w:w="1091" w:type="pct"/>
            <w:tcBorders>
              <w:tl2br w:val="nil"/>
              <w:tr2bl w:val="nil"/>
            </w:tcBorders>
            <w:vAlign w:val="center"/>
          </w:tcPr>
          <w:p w14:paraId="5B71AF5C">
            <w:pPr>
              <w:adjustRightInd w:val="0"/>
              <w:snapToGrid w:val="0"/>
              <w:spacing w:after="0" w:line="240" w:lineRule="auto"/>
              <w:jc w:val="both"/>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变异类型</w:t>
            </w:r>
          </w:p>
        </w:tc>
        <w:tc>
          <w:tcPr>
            <w:tcW w:w="3121" w:type="pct"/>
            <w:tcBorders>
              <w:tl2br w:val="nil"/>
              <w:tr2bl w:val="nil"/>
            </w:tcBorders>
            <w:vAlign w:val="center"/>
          </w:tcPr>
          <w:p w14:paraId="37747F10">
            <w:pPr>
              <w:adjustRightInd w:val="0"/>
              <w:snapToGrid w:val="0"/>
              <w:spacing w:after="0" w:line="240" w:lineRule="auto"/>
              <w:jc w:val="both"/>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检测结果</w:t>
            </w:r>
          </w:p>
        </w:tc>
      </w:tr>
      <w:tr w14:paraId="2C1BE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54E95AC6">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1091" w:type="pct"/>
            <w:tcBorders>
              <w:tl2br w:val="nil"/>
              <w:tr2bl w:val="nil"/>
            </w:tcBorders>
            <w:vAlign w:val="center"/>
          </w:tcPr>
          <w:p w14:paraId="2D141AD7">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L858R</w:t>
            </w:r>
          </w:p>
        </w:tc>
        <w:tc>
          <w:tcPr>
            <w:tcW w:w="3121" w:type="pct"/>
            <w:tcBorders>
              <w:tl2br w:val="nil"/>
              <w:tr2bl w:val="nil"/>
            </w:tcBorders>
            <w:vAlign w:val="center"/>
          </w:tcPr>
          <w:p w14:paraId="668D0361">
            <w:pPr>
              <w:adjustRightInd w:val="0"/>
              <w:snapToGrid w:val="0"/>
              <w:spacing w:after="0" w:line="240" w:lineRule="auto"/>
              <w:jc w:val="both"/>
              <w:rPr>
                <w:rFonts w:ascii="Consolas" w:hAnsi="Consolas"/>
                <w:color w:val="000000"/>
                <w:sz w:val="13"/>
                <w:szCs w:val="13"/>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EGFR L858R</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6B940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34316F36">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1091" w:type="pct"/>
            <w:tcBorders>
              <w:tl2br w:val="nil"/>
              <w:tr2bl w:val="nil"/>
            </w:tcBorders>
            <w:vAlign w:val="center"/>
          </w:tcPr>
          <w:p w14:paraId="5D1C4FF2">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Exon19 Del</w:t>
            </w:r>
          </w:p>
        </w:tc>
        <w:tc>
          <w:tcPr>
            <w:tcW w:w="3121" w:type="pct"/>
            <w:tcBorders>
              <w:tl2br w:val="nil"/>
              <w:tr2bl w:val="nil"/>
            </w:tcBorders>
            <w:vAlign w:val="center"/>
          </w:tcPr>
          <w:p w14:paraId="7AC134E9">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Exon19 Del”</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23F4D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2D1510F1">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1091" w:type="pct"/>
            <w:tcBorders>
              <w:tl2br w:val="nil"/>
              <w:tr2bl w:val="nil"/>
            </w:tcBorders>
            <w:vAlign w:val="center"/>
          </w:tcPr>
          <w:p w14:paraId="4786873F">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T790M</w:t>
            </w:r>
          </w:p>
        </w:tc>
        <w:tc>
          <w:tcPr>
            <w:tcW w:w="3121" w:type="pct"/>
            <w:tcBorders>
              <w:tl2br w:val="nil"/>
              <w:tr2bl w:val="nil"/>
            </w:tcBorders>
            <w:vAlign w:val="center"/>
          </w:tcPr>
          <w:p w14:paraId="2CEBEACF">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T790M”</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4E35D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38A4A108">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14:paraId="1DA78267">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G719X</w:t>
            </w:r>
          </w:p>
        </w:tc>
        <w:tc>
          <w:tcPr>
            <w:tcW w:w="3121" w:type="pct"/>
            <w:tcBorders>
              <w:tl2br w:val="nil"/>
              <w:tr2bl w:val="nil"/>
            </w:tcBorders>
            <w:vAlign w:val="center"/>
          </w:tcPr>
          <w:p w14:paraId="171FC20F">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G719X”</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5CA73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7EDB0356">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14:paraId="0A7CFEF0">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S768I</w:t>
            </w:r>
          </w:p>
        </w:tc>
        <w:tc>
          <w:tcPr>
            <w:tcW w:w="3121" w:type="pct"/>
            <w:tcBorders>
              <w:tl2br w:val="nil"/>
              <w:tr2bl w:val="nil"/>
            </w:tcBorders>
            <w:vAlign w:val="center"/>
          </w:tcPr>
          <w:p w14:paraId="5F8DBF2C">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S768I”</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532B3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6A5D1D20">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14:paraId="6C810218">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L861Q</w:t>
            </w:r>
          </w:p>
        </w:tc>
        <w:tc>
          <w:tcPr>
            <w:tcW w:w="3121" w:type="pct"/>
            <w:tcBorders>
              <w:tl2br w:val="nil"/>
              <w:tr2bl w:val="nil"/>
            </w:tcBorders>
            <w:vAlign w:val="center"/>
          </w:tcPr>
          <w:p w14:paraId="27477EF7">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L861Q”</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494F9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0B99FA10">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14:paraId="3DB31297">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Exon20 Ins</w:t>
            </w:r>
          </w:p>
        </w:tc>
        <w:tc>
          <w:tcPr>
            <w:tcW w:w="3121" w:type="pct"/>
            <w:tcBorders>
              <w:tl2br w:val="nil"/>
              <w:tr2bl w:val="nil"/>
            </w:tcBorders>
            <w:vAlign w:val="center"/>
          </w:tcPr>
          <w:p w14:paraId="3872A86D">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EGFR Exon20 Ins</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bl>
    <w:tbl>
      <w:tblPr>
        <w:tblStyle w:val="16"/>
        <w:tblpPr w:leftFromText="181" w:rightFromText="181" w:vertAnchor="page" w:horzAnchor="page" w:tblpXSpec="center" w:tblpY="15591"/>
        <w:tblW w:w="4850" w:type="pct"/>
        <w:jc w:val="center"/>
        <w:tblLayout w:type="autofit"/>
        <w:tblCellMar>
          <w:top w:w="0" w:type="dxa"/>
          <w:left w:w="0" w:type="dxa"/>
          <w:bottom w:w="0" w:type="dxa"/>
          <w:right w:w="0" w:type="dxa"/>
        </w:tblCellMar>
      </w:tblPr>
      <w:tblGrid>
        <w:gridCol w:w="1362"/>
        <w:gridCol w:w="1362"/>
        <w:gridCol w:w="1362"/>
        <w:gridCol w:w="1699"/>
        <w:gridCol w:w="1385"/>
        <w:gridCol w:w="2404"/>
      </w:tblGrid>
      <w:tr w14:paraId="4B088D75">
        <w:tblPrEx>
          <w:tblCellMar>
            <w:top w:w="0" w:type="dxa"/>
            <w:left w:w="0" w:type="dxa"/>
            <w:bottom w:w="0" w:type="dxa"/>
            <w:right w:w="0" w:type="dxa"/>
          </w:tblCellMar>
        </w:tblPrEx>
        <w:trPr>
          <w:cantSplit/>
          <w:trHeight w:val="442" w:hRule="atLeast"/>
          <w:jc w:val="center"/>
        </w:trPr>
        <w:tc>
          <w:tcPr>
            <w:tcW w:w="711" w:type="pct"/>
            <w:vAlign w:val="center"/>
          </w:tcPr>
          <w:p w14:paraId="41E56BA3">
            <w:pPr>
              <w:pStyle w:val="22"/>
              <w:adjustRightInd w:val="0"/>
              <w:snapToGrid w:val="0"/>
              <w:spacing w:after="0" w:line="240" w:lineRule="auto"/>
              <w:ind w:left="13" w:right="95"/>
              <w:jc w:val="both"/>
              <w:rPr>
                <w:rFonts w:ascii="Times New Roman" w:hAnsi="Times New Roman" w:eastAsia="微软雅黑" w:cs="微软雅黑"/>
                <w:b/>
                <w:sz w:val="28"/>
                <w:szCs w:val="28"/>
              </w:rPr>
            </w:pPr>
            <w:r>
              <w:rPr>
                <w:rFonts w:ascii="Times New Roman" w:hAnsi="Times New Roman" w:eastAsia="微软雅黑" w:cs="微软雅黑"/>
                <w:b/>
                <w:sz w:val="28"/>
                <w:szCs w:val="28"/>
              </w:rPr>
              <w:t>检测人：</w:t>
            </w:r>
            <w:r>
              <w:rPr>
                <w:sz w:val="22"/>
              </w:rPr>
              <mc:AlternateContent>
                <mc:Choice Requires="wpg">
                  <w:drawing>
                    <wp:anchor distT="0" distB="0" distL="114300" distR="114300" simplePos="0" relativeHeight="251663360" behindDoc="0" locked="0" layoutInCell="1" allowOverlap="1">
                      <wp:simplePos x="0" y="0"/>
                      <wp:positionH relativeFrom="column">
                        <wp:posOffset>573405</wp:posOffset>
                      </wp:positionH>
                      <wp:positionV relativeFrom="paragraph">
                        <wp:posOffset>-819150</wp:posOffset>
                      </wp:positionV>
                      <wp:extent cx="5200650" cy="1443355"/>
                      <wp:effectExtent l="0" t="0" r="11430" b="4445"/>
                      <wp:wrapNone/>
                      <wp:docPr id="9" name="组合 9"/>
                      <wp:cNvGraphicFramePr/>
                      <a:graphic xmlns:a="http://schemas.openxmlformats.org/drawingml/2006/main">
                        <a:graphicData uri="http://schemas.microsoft.com/office/word/2010/wordprocessingGroup">
                          <wpg:wgp>
                            <wpg:cNvGrpSpPr/>
                            <wpg:grpSpPr>
                              <a:xfrm>
                                <a:off x="0" y="0"/>
                                <a:ext cx="5200650" cy="1443355"/>
                                <a:chOff x="16340" y="14976"/>
                                <a:chExt cx="8190" cy="2273"/>
                              </a:xfrm>
                            </wpg:grpSpPr>
                            <pic:pic xmlns:pic="http://schemas.openxmlformats.org/drawingml/2006/picture">
                              <pic:nvPicPr>
                                <pic:cNvPr id="30" name="图片 30" descr="微信图片_20220215110121"/>
                                <pic:cNvPicPr>
                                  <a:picLocks noChangeAspect="1"/>
                                </pic:cNvPicPr>
                              </pic:nvPicPr>
                              <pic:blipFill>
                                <a:blip r:embed="rId9">
                                  <a:clrChange>
                                    <a:clrFrom>
                                      <a:srgbClr val="A09D98">
                                        <a:alpha val="100000"/>
                                      </a:srgbClr>
                                    </a:clrFrom>
                                    <a:clrTo>
                                      <a:srgbClr val="A09D98">
                                        <a:alpha val="100000"/>
                                        <a:alpha val="0"/>
                                      </a:srgbClr>
                                    </a:clrTo>
                                  </a:clrChange>
                                  <a:biLevel thresh="50000"/>
                                </a:blip>
                                <a:stretch>
                                  <a:fillRect/>
                                </a:stretch>
                              </pic:blipFill>
                              <pic:spPr>
                                <a:xfrm>
                                  <a:off x="16340" y="16075"/>
                                  <a:ext cx="1234" cy="715"/>
                                </a:xfrm>
                                <a:prstGeom prst="rect">
                                  <a:avLst/>
                                </a:prstGeom>
                              </pic:spPr>
                            </pic:pic>
                            <pic:pic xmlns:pic="http://schemas.openxmlformats.org/drawingml/2006/picture">
                              <pic:nvPicPr>
                                <pic:cNvPr id="56" name="图片 34" descr="晓敏"/>
                                <pic:cNvPicPr>
                                  <a:picLocks noChangeAspect="1"/>
                                </pic:cNvPicPr>
                              </pic:nvPicPr>
                              <pic:blipFill>
                                <a:blip r:embed="rId10">
                                  <a:clrChange>
                                    <a:clrFrom>
                                      <a:srgbClr val="949FA1"/>
                                    </a:clrFrom>
                                    <a:clrTo>
                                      <a:srgbClr val="949FA1">
                                        <a:alpha val="0"/>
                                      </a:srgbClr>
                                    </a:clrTo>
                                  </a:clrChange>
                                </a:blip>
                                <a:srcRect l="34062" t="26445" r="34097" b="9325"/>
                                <a:stretch>
                                  <a:fillRect/>
                                </a:stretch>
                              </pic:blipFill>
                              <pic:spPr>
                                <a:xfrm rot="16200000">
                                  <a:off x="19534" y="15678"/>
                                  <a:ext cx="560" cy="1475"/>
                                </a:xfrm>
                                <a:prstGeom prst="rect">
                                  <a:avLst/>
                                </a:prstGeom>
                                <a:noFill/>
                                <a:ln>
                                  <a:noFill/>
                                </a:ln>
                              </pic:spPr>
                            </pic:pic>
                            <pic:pic xmlns:pic="http://schemas.openxmlformats.org/drawingml/2006/picture">
                              <pic:nvPicPr>
                                <pic:cNvPr id="1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2257" y="14976"/>
                                  <a:ext cx="2273" cy="2273"/>
                                </a:xfrm>
                                <a:prstGeom prst="rect">
                                  <a:avLst/>
                                </a:prstGeom>
                                <a:noFill/>
                                <a:ln>
                                  <a:noFill/>
                                </a:ln>
                              </pic:spPr>
                            </pic:pic>
                          </wpg:wgp>
                        </a:graphicData>
                      </a:graphic>
                    </wp:anchor>
                  </w:drawing>
                </mc:Choice>
                <mc:Fallback>
                  <w:pict>
                    <v:group id="_x0000_s1026" o:spid="_x0000_s1026" o:spt="203" style="position:absolute;left:0pt;margin-left:45.15pt;margin-top:-64.5pt;height:113.65pt;width:409.5pt;z-index:251663360;mso-width-relative:page;mso-height-relative:page;" coordorigin="16340,14976" coordsize="8190,2273" o:gfxdata="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">
                      <o:lock v:ext="edit" aspectratio="f"/>
                      <v:shape id="_x0000_s1026" o:spid="_x0000_s1026" o:spt="75" alt="微信图片_20220215110121" type="#_x0000_t75" style="position:absolute;left:16340;top:16075;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9" grayscale="t" bilevel="t" chromakey="#A09D98" o:title=""/>
                        <o:lock v:ext="edit" aspectratio="t"/>
                      </v:shape>
                      <v:shape id="图片 34" o:spid="_x0000_s1026" o:spt="75" alt="晓敏" type="#_x0000_t75" style="position:absolute;left:19534;top:15678;height:1475;width:560;rotation:-5898240f;" filled="f" o:preferrelative="t" stroked="f" coordsize="21600,21600" o:gfxdata="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bzVrvQAA&#10;ANsAAAAPAAAAAAAAAAEAIAAAACIAAABkcnMvZG93bnJldi54bWxQSwECFAAUAAAACACHTuJAMy8F&#10;njsAAAA5AAAAEAAAAAAAAAABACAAAAAMAQAAZHJzL3NoYXBleG1sLnhtbFBLBQYAAAAABgAGAFsB&#10;AAC2AwAAAAA=&#10;">
                        <v:fill on="f" focussize="0,0"/>
                        <v:stroke on="f"/>
                        <v:imagedata r:id="rId10" cropleft="22323f" croptop="17331f" cropright="22346f" cropbottom="6111f" chromakey="#949FA1" o:title=""/>
                        <o:lock v:ext="edit" aspectratio="t"/>
                      </v:shape>
                      <v:shape id="图片 1" o:spid="_x0000_s1026" o:spt="75" type="#_x0000_t75" style="position:absolute;left:22257;top:14976;height:2273;width:2273;" filled="f" o:preferrelative="t" stroked="f" coordsize="21600,21600" o:gfxdata="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1mA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711" w:type="pct"/>
            <w:vAlign w:val="center"/>
          </w:tcPr>
          <w:p w14:paraId="68FF2112">
            <w:pPr>
              <w:pStyle w:val="22"/>
              <w:adjustRightInd w:val="0"/>
              <w:snapToGrid w:val="0"/>
              <w:spacing w:after="0" w:line="240" w:lineRule="auto"/>
              <w:ind w:left="13" w:right="95" w:firstLine="482"/>
              <w:jc w:val="both"/>
              <w:rPr>
                <w:rFonts w:ascii="Times New Roman" w:hAnsi="Times New Roman" w:eastAsia="微软雅黑" w:cs="微软雅黑"/>
                <w:b/>
                <w:sz w:val="28"/>
                <w:szCs w:val="28"/>
              </w:rPr>
            </w:pPr>
          </w:p>
        </w:tc>
        <w:tc>
          <w:tcPr>
            <w:tcW w:w="711" w:type="pct"/>
            <w:vAlign w:val="center"/>
          </w:tcPr>
          <w:p w14:paraId="78514792">
            <w:pPr>
              <w:pStyle w:val="22"/>
              <w:adjustRightInd w:val="0"/>
              <w:snapToGrid w:val="0"/>
              <w:spacing w:after="0" w:line="240" w:lineRule="auto"/>
              <w:ind w:left="13" w:right="95"/>
              <w:jc w:val="both"/>
              <w:rPr>
                <w:rFonts w:ascii="Times New Roman" w:hAnsi="Times New Roman" w:eastAsia="微软雅黑" w:cs="微软雅黑"/>
                <w:b/>
                <w:sz w:val="28"/>
                <w:szCs w:val="28"/>
              </w:rPr>
            </w:pPr>
            <w:r>
              <w:rPr>
                <w:rFonts w:ascii="Times New Roman" w:hAnsi="Times New Roman" w:eastAsia="微软雅黑" w:cs="微软雅黑"/>
                <w:b/>
                <w:sz w:val="28"/>
                <w:szCs w:val="28"/>
              </w:rPr>
              <w:t>复核人</w:t>
            </w:r>
            <w:r>
              <w:rPr>
                <w:rFonts w:hint="eastAsia" w:ascii="Times New Roman" w:hAnsi="Times New Roman" w:eastAsia="微软雅黑" w:cs="微软雅黑"/>
                <w:b/>
                <w:sz w:val="28"/>
                <w:szCs w:val="28"/>
                <w:lang w:eastAsia="zh-CN"/>
              </w:rPr>
              <w:t>：</w:t>
            </w:r>
          </w:p>
        </w:tc>
        <w:tc>
          <w:tcPr>
            <w:tcW w:w="887" w:type="pct"/>
            <w:vAlign w:val="center"/>
          </w:tcPr>
          <w:p w14:paraId="4E3EAA71">
            <w:pPr>
              <w:pStyle w:val="22"/>
              <w:adjustRightInd w:val="0"/>
              <w:snapToGrid w:val="0"/>
              <w:spacing w:after="0" w:line="240" w:lineRule="auto"/>
              <w:ind w:firstLine="562"/>
              <w:jc w:val="both"/>
              <w:rPr>
                <w:rFonts w:ascii="Times New Roman" w:hAnsi="Times New Roman" w:eastAsia="微软雅黑" w:cs="微软雅黑"/>
                <w:b/>
                <w:sz w:val="28"/>
                <w:szCs w:val="28"/>
              </w:rPr>
            </w:pPr>
          </w:p>
        </w:tc>
        <w:tc>
          <w:tcPr>
            <w:tcW w:w="723" w:type="pct"/>
            <w:vAlign w:val="center"/>
          </w:tcPr>
          <w:p w14:paraId="3E36F730">
            <w:pPr>
              <w:pStyle w:val="22"/>
              <w:adjustRightInd w:val="0"/>
              <w:snapToGrid w:val="0"/>
              <w:spacing w:after="0" w:line="240" w:lineRule="auto"/>
              <w:jc w:val="both"/>
              <w:rPr>
                <w:rFonts w:ascii="Times New Roman" w:hAnsi="Times New Roman" w:eastAsia="微软雅黑" w:cs="微软雅黑"/>
                <w:b/>
                <w:sz w:val="28"/>
                <w:szCs w:val="28"/>
                <w:lang w:eastAsia="zh-CN"/>
              </w:rPr>
            </w:pPr>
            <w:r>
              <w:rPr>
                <w:rFonts w:hint="eastAsia" w:ascii="Times New Roman" w:hAnsi="Times New Roman" w:eastAsia="微软雅黑" w:cs="微软雅黑"/>
                <w:b/>
                <w:sz w:val="28"/>
                <w:szCs w:val="28"/>
                <w:lang w:eastAsia="zh-CN"/>
              </w:rPr>
              <w:t>报告日期：</w:t>
            </w:r>
          </w:p>
        </w:tc>
        <w:tc>
          <w:tcPr>
            <w:tcW w:w="1254" w:type="pct"/>
            <w:vAlign w:val="center"/>
          </w:tcPr>
          <w:p w14:paraId="4BFC2A46">
            <w:pPr>
              <w:pStyle w:val="22"/>
              <w:keepNext w:val="0"/>
              <w:keepLines w:val="0"/>
              <w:pageBreakBefore w:val="0"/>
              <w:widowControl w:val="0"/>
              <w:kinsoku/>
              <w:wordWrap/>
              <w:overflowPunct/>
              <w:topLinePunct w:val="0"/>
              <w:autoSpaceDE/>
              <w:autoSpaceDN/>
              <w:bidi w:val="0"/>
              <w:adjustRightInd w:val="0"/>
              <w:snapToGrid w:val="0"/>
              <w:spacing w:after="0" w:line="240" w:lineRule="auto"/>
              <w:ind w:right="17" w:firstLine="280" w:firstLineChars="100"/>
              <w:jc w:val="both"/>
              <w:textAlignment w:val="auto"/>
              <w:rPr>
                <w:rFonts w:hint="eastAsia" w:ascii="Times New Roman" w:hAnsi="Times New Roman" w:eastAsia="微软雅黑" w:cs="微软雅黑"/>
                <w:b/>
                <w:sz w:val="28"/>
                <w:szCs w:val="28"/>
                <w:lang w:eastAsia="zh-CN"/>
              </w:rPr>
            </w:pPr>
            <w:r>
              <w:rPr>
                <w:rFonts w:hint="eastAsia" w:ascii="Times New Roman" w:hAnsi="Times New Roman" w:eastAsia="微软雅黑" w:cs="微软雅黑"/>
                <w:b/>
                <w:sz w:val="28"/>
                <w:szCs w:val="28"/>
                <w:lang w:eastAsia="zh-CN"/>
              </w:rPr>
              <w:t>{{reportdate}}</w:t>
            </w:r>
          </w:p>
        </w:tc>
      </w:tr>
    </w:tbl>
    <w:p w14:paraId="712E1F67">
      <w:pPr>
        <w:rPr>
          <w:rFonts w:hint="eastAsia" w:ascii="Times New Roman" w:hAnsi="Times New Roman" w:eastAsia="微软雅黑" w:cs="微软雅黑"/>
          <w:sz w:val="24"/>
          <w:lang w:val="en-US" w:eastAsia="zh-CN"/>
        </w:rPr>
      </w:pPr>
    </w:p>
    <w:p w14:paraId="18037443">
      <w:pPr>
        <w:rPr>
          <w:rFonts w:hint="eastAsia" w:ascii="Times New Roman" w:hAnsi="Times New Roman" w:eastAsia="微软雅黑" w:cs="微软雅黑"/>
          <w:sz w:val="24"/>
          <w:lang w:val="en-US" w:eastAsia="zh-CN"/>
        </w:rPr>
      </w:pPr>
      <w:r>
        <w:rPr>
          <w:rFonts w:hint="eastAsia" w:ascii="Times New Roman" w:hAnsi="Times New Roman" w:eastAsia="微软雅黑" w:cs="微软雅黑"/>
          <w:sz w:val="24"/>
          <w:lang w:val="en-US" w:eastAsia="zh-CN"/>
        </w:rPr>
        <w:t>注：G719X包括p.G719A/S/C；19del包括p.E746_A750delELREA、p.L747_T751delLREAT 、p.L747_S752delLREATS、p.L747_E749delLRE、p.E746_T751&gt;A、p.L747_P753&gt;S、p.L747_A750&gt;P等位点；20ins包括p.V769_D770insASV、p.D770_N771insG、p.H773_V774insH等位点。</w:t>
      </w:r>
    </w:p>
    <w:p w14:paraId="28D3F84D">
      <w:r>
        <w:br w:type="page"/>
      </w:r>
    </w:p>
    <w:p w14:paraId="6C25CDD0">
      <w:pPr>
        <w:widowControl w:val="0"/>
        <w:numPr>
          <w:ilvl w:val="-1"/>
          <w:numId w:val="0"/>
        </w:numPr>
        <w:spacing w:after="0" w:line="240" w:lineRule="auto"/>
        <w:ind w:left="0" w:firstLine="0"/>
        <w:jc w:val="left"/>
        <w:outlineLvl w:val="0"/>
        <w:rPr>
          <w:rFonts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pPr>
      <w:bookmarkStart w:id="0" w:name="_Toc2409"/>
      <w:bookmarkStart w:id="1" w:name="_Toc12505"/>
      <w:bookmarkStart w:id="2" w:name="_Toc21764_WPSOffice_Level1"/>
      <w:bookmarkStart w:id="3" w:name="_Toc13196_WPSOffice_Level1"/>
      <w:bookmarkStart w:id="4" w:name="_Toc22658"/>
      <w:bookmarkStart w:id="5" w:name="_Toc1707_WPSOffice_Level1"/>
      <w:bookmarkStart w:id="6" w:name="_Toc27302"/>
      <w:bookmarkStart w:id="7" w:name="_Toc28240"/>
      <w:bookmarkStart w:id="8" w:name="_Toc16594"/>
      <w:r>
        <w:rPr>
          <w:rFonts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t>附录</w:t>
      </w:r>
      <w:bookmarkEnd w:id="0"/>
      <w:bookmarkEnd w:id="1"/>
      <w:bookmarkEnd w:id="2"/>
      <w:bookmarkEnd w:id="3"/>
      <w:bookmarkEnd w:id="4"/>
      <w:bookmarkEnd w:id="5"/>
      <w:bookmarkEnd w:id="6"/>
      <w:bookmarkEnd w:id="7"/>
      <w:bookmarkEnd w:id="8"/>
    </w:p>
    <w:p w14:paraId="3470AC61">
      <w:pPr>
        <w:keepNext/>
        <w:widowControl/>
        <w:spacing w:before="26" w:after="160" w:line="259"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基因说明：</w:t>
      </w:r>
      <w:r>
        <w:rPr>
          <w:rFonts w:hint="eastAsia" w:ascii="Times New Roman" w:hAnsi="Times New Roman" w:eastAsia="微软雅黑" w:cs="Times New Roman"/>
          <w:sz w:val="18"/>
          <w:szCs w:val="18"/>
          <w:lang w:eastAsia="zh-CN"/>
        </w:rPr>
        <w:t>EGFR是原癌基因c-ERBB1的表达产物，是表皮生长因子受体（EGFR）家族的跨膜受体酪氨酸激酶之一。该蛋白由胞外的结合区、跨膜区及胞内区（包含酪氨酸激酶结构域）组成，通过与多种表皮生长因子结合，其自身发生二聚化并磷酸化，进而引发细胞内信号通路，影响细胞增殖等生物学过程。与EGFR相关的疾病包括肺癌、头颈部实体瘤、鳞状细胞癌、结直肠癌、鼻咽癌等。</w:t>
      </w:r>
    </w:p>
    <w:p w14:paraId="2E707372">
      <w:pPr>
        <w:keepNext/>
        <w:widowControl/>
        <w:spacing w:before="26" w:after="160" w:line="259" w:lineRule="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bCs/>
          <w:sz w:val="18"/>
          <w:szCs w:val="18"/>
          <w:lang w:eastAsia="zh-CN"/>
        </w:rPr>
        <w:t>信号通路说明：</w:t>
      </w:r>
      <w:r>
        <w:rPr>
          <w:rFonts w:hint="eastAsia" w:ascii="Times New Roman" w:hAnsi="Times New Roman" w:eastAsia="微软雅黑" w:cs="Times New Roman"/>
          <w:sz w:val="18"/>
          <w:szCs w:val="18"/>
          <w:lang w:eastAsia="zh-CN"/>
        </w:rPr>
        <w:t>EGFR与配体结合后可引起PI3K-AKT-mTOR或RAS-RAF-MEK-ERK等信号通路活化，增强细胞活性并促进细胞增殖。</w:t>
      </w:r>
    </w:p>
    <w:p w14:paraId="33A8E48D">
      <w:pPr>
        <w:keepNext w:val="0"/>
        <w:keepLines w:val="0"/>
        <w:widowControl/>
        <w:suppressLineNumbers w:val="0"/>
        <w:spacing w:after="160" w:line="259" w:lineRule="auto"/>
        <w:jc w:val="left"/>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突变说明：</w:t>
      </w:r>
      <w:r>
        <w:rPr>
          <w:rFonts w:hint="default" w:ascii="Times New Roman" w:hAnsi="Times New Roman" w:eastAsia="微软雅黑" w:cs="Times New Roman"/>
          <w:color w:val="000000"/>
          <w:kern w:val="0"/>
          <w:sz w:val="18"/>
          <w:szCs w:val="18"/>
          <w:lang w:val="en-US" w:eastAsia="zh-CN" w:bidi="ar"/>
        </w:rPr>
        <w:t>18-21外</w:t>
      </w:r>
      <w:r>
        <w:rPr>
          <w:rFonts w:hint="eastAsia" w:ascii="微软雅黑" w:hAnsi="微软雅黑" w:eastAsia="微软雅黑" w:cs="微软雅黑"/>
          <w:color w:val="000000"/>
          <w:kern w:val="0"/>
          <w:sz w:val="18"/>
          <w:szCs w:val="18"/>
          <w:lang w:val="en-US" w:eastAsia="zh-CN" w:bidi="ar"/>
        </w:rPr>
        <w:t>显子上的核苷酸突变，</w:t>
      </w:r>
      <w:r>
        <w:rPr>
          <w:rFonts w:ascii="微软雅黑" w:hAnsi="微软雅黑" w:eastAsia="微软雅黑" w:cs="微软雅黑"/>
          <w:color w:val="000000"/>
          <w:kern w:val="0"/>
          <w:sz w:val="18"/>
          <w:szCs w:val="18"/>
          <w:lang w:val="en-US" w:eastAsia="zh-CN" w:bidi="ar"/>
        </w:rPr>
        <w:t>导致</w:t>
      </w:r>
      <w:r>
        <w:rPr>
          <w:rFonts w:hint="default" w:ascii="Times New Roman" w:hAnsi="Times New Roman" w:eastAsia="宋体" w:cs="Times New Roman"/>
          <w:color w:val="000000"/>
          <w:kern w:val="0"/>
          <w:sz w:val="18"/>
          <w:szCs w:val="18"/>
          <w:lang w:val="en-US" w:eastAsia="zh-CN" w:bidi="ar"/>
        </w:rPr>
        <w:t>EGFR</w:t>
      </w:r>
      <w:r>
        <w:rPr>
          <w:rFonts w:hint="eastAsia" w:ascii="微软雅黑" w:hAnsi="微软雅黑" w:eastAsia="微软雅黑" w:cs="微软雅黑"/>
          <w:color w:val="000000"/>
          <w:kern w:val="0"/>
          <w:sz w:val="18"/>
          <w:szCs w:val="18"/>
          <w:lang w:val="en-US" w:eastAsia="zh-CN" w:bidi="ar"/>
        </w:rPr>
        <w:t>蛋白的蛋白激酶结构域中氨基酸改变，</w:t>
      </w:r>
      <w:r>
        <w:rPr>
          <w:rFonts w:hint="default" w:ascii="Times New Roman" w:hAnsi="Times New Roman" w:eastAsia="宋体" w:cs="Times New Roman"/>
          <w:color w:val="000000"/>
          <w:kern w:val="0"/>
          <w:sz w:val="18"/>
          <w:szCs w:val="18"/>
          <w:lang w:val="en-US" w:eastAsia="zh-CN" w:bidi="ar"/>
        </w:rPr>
        <w:t>EGFR</w:t>
      </w:r>
      <w:r>
        <w:rPr>
          <w:rFonts w:hint="eastAsia" w:ascii="微软雅黑" w:hAnsi="微软雅黑" w:eastAsia="微软雅黑" w:cs="微软雅黑"/>
          <w:color w:val="000000"/>
          <w:kern w:val="0"/>
          <w:sz w:val="18"/>
          <w:szCs w:val="18"/>
          <w:lang w:val="en-US" w:eastAsia="zh-CN" w:bidi="ar"/>
        </w:rPr>
        <w:t>激酶活性增加</w:t>
      </w:r>
      <w:r>
        <w:rPr>
          <w:rFonts w:hint="default" w:ascii="Times New Roman" w:hAnsi="Times New Roman" w:eastAsia="宋体" w:cs="Times New Roman"/>
          <w:color w:val="000000"/>
          <w:kern w:val="0"/>
          <w:sz w:val="18"/>
          <w:szCs w:val="18"/>
          <w:lang w:val="en-US" w:eastAsia="zh-CN" w:bidi="ar"/>
        </w:rPr>
        <w:t>[PMID: 23387505]</w:t>
      </w:r>
      <w:r>
        <w:rPr>
          <w:rFonts w:hint="eastAsia" w:ascii="微软雅黑" w:hAnsi="微软雅黑" w:eastAsia="微软雅黑" w:cs="微软雅黑"/>
          <w:color w:val="000000"/>
          <w:kern w:val="0"/>
          <w:sz w:val="18"/>
          <w:szCs w:val="18"/>
          <w:lang w:val="en-US" w:eastAsia="zh-CN" w:bidi="ar"/>
        </w:rPr>
        <w:t>。</w:t>
      </w:r>
    </w:p>
    <w:p w14:paraId="3521DE8A">
      <w:pPr>
        <w:keepNext/>
        <w:widowControl/>
        <w:spacing w:before="26" w:after="120" w:afterLines="50" w:line="259" w:lineRule="auto"/>
        <w:rPr>
          <w:rFonts w:ascii="Times New Roman" w:hAnsi="Times New Roman" w:eastAsia="微软雅黑" w:cs="Times New Roman"/>
          <w:b/>
          <w:color w:val="45A3A7"/>
          <w:sz w:val="24"/>
          <w:lang w:eastAsia="zh-CN"/>
        </w:rPr>
      </w:pPr>
      <w:r>
        <w:rPr>
          <w:rFonts w:hint="eastAsia" w:ascii="Times New Roman" w:hAnsi="Times New Roman" w:eastAsia="微软雅黑" w:cs="Times New Roman"/>
          <w:b/>
          <w:bCs/>
          <w:sz w:val="18"/>
          <w:szCs w:val="18"/>
          <w:lang w:eastAsia="zh-CN"/>
        </w:rPr>
        <w:t>潜在受益药物研究信息：</w:t>
      </w:r>
    </w:p>
    <w:p w14:paraId="78FD959C">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阿法替尼（</w:t>
      </w:r>
      <w:r>
        <w:rPr>
          <w:rFonts w:hint="default" w:ascii="Times New Roman" w:hAnsi="Times New Roman" w:eastAsia="微软雅黑" w:cs="Times New Roman"/>
          <w:sz w:val="18"/>
          <w:szCs w:val="18"/>
          <w:lang w:val="en-US" w:eastAsia="zh-CN" w:bidi="ar"/>
        </w:rPr>
        <w:t>Afatinib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携带非耐药表皮生长因子受体（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）突变的转移性非小细胞肺癌（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）患者的一线治疗（使用限制：阿法替尼对</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耐药突变患者的安全性和有效性尚未确定）；</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铂类化疗后进展的转移性鳞状非小细胞肺癌的治疗。</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具有表皮生长因子受体（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）基因敏感突变的局部晚期或转移性非小细胞肺癌（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），既往未接受过</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酪氨酸激酶抑制剂（</w:t>
      </w:r>
      <w:r>
        <w:rPr>
          <w:rFonts w:hint="default" w:ascii="Times New Roman" w:hAnsi="Times New Roman" w:eastAsia="微软雅黑" w:cs="Times New Roman"/>
          <w:sz w:val="18"/>
          <w:szCs w:val="18"/>
          <w:lang w:val="en-US" w:eastAsia="zh-CN" w:bidi="ar"/>
        </w:rPr>
        <w:t>TKI</w:t>
      </w:r>
      <w:r>
        <w:rPr>
          <w:rFonts w:hint="eastAsia" w:ascii="Times New Roman" w:hAnsi="Times New Roman" w:eastAsia="微软雅黑" w:cs="Times New Roman"/>
          <w:sz w:val="18"/>
          <w:szCs w:val="18"/>
          <w:lang w:val="en-US" w:eastAsia="zh-CN" w:bidi="ar"/>
        </w:rPr>
        <w:t>）治疗；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含铂化疗期间或化疗后疾病进展的局部晚期或转移性鳞状组织学类型的非小细胞肺癌（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w:t>
      </w:r>
    </w:p>
    <w:p w14:paraId="7FADD74E">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厄洛替尼（</w:t>
      </w:r>
      <w:r>
        <w:rPr>
          <w:rFonts w:hint="default" w:ascii="Times New Roman" w:hAnsi="Times New Roman" w:eastAsia="微软雅黑" w:cs="Times New Roman"/>
          <w:sz w:val="18"/>
          <w:szCs w:val="18"/>
          <w:lang w:val="en-US" w:eastAsia="zh-CN" w:bidi="ar"/>
        </w:rPr>
        <w:t>Erlotinib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批准用于携带</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 xml:space="preserve"> </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号外显子缺失突变或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突变的转移性非小细胞肺癌患者的一线治疗、维持治疗，或既往接受过至少一次化疗进展后的二线及以上治疗（使用限制：</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对于其他</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突变的非小细胞肺癌患者，厄洛替尼的安全性和有效性尚未确定；</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厄洛替尼不推荐与铂类化疗联合使用）。</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批准厄洛替尼单药用于表皮生长因子受体（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）基因具有敏感突变的局部晚期或转移性非小细胞肺癌（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）患者的治疗，包括一线治疗、维持治疗，或既往接受过至少一次化疗进展后的二线及以上治疗。</w:t>
      </w:r>
    </w:p>
    <w:p w14:paraId="3E84C768">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吉非替尼（</w:t>
      </w:r>
      <w:r>
        <w:rPr>
          <w:rFonts w:hint="default" w:ascii="Times New Roman" w:hAnsi="Times New Roman" w:eastAsia="微软雅黑" w:cs="Times New Roman"/>
          <w:sz w:val="18"/>
          <w:szCs w:val="18"/>
          <w:lang w:val="en-US" w:eastAsia="zh-CN" w:bidi="ar"/>
        </w:rPr>
        <w:t>Gefitinib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批准用于携带</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 xml:space="preserve"> </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号外显子缺失突变或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突变的转移性非小细胞肺癌患者的一线治疗（使用限制：吉非替尼（</w:t>
      </w:r>
      <w:r>
        <w:rPr>
          <w:rFonts w:hint="default" w:ascii="Times New Roman" w:hAnsi="Times New Roman" w:eastAsia="微软雅黑" w:cs="Times New Roman"/>
          <w:sz w:val="18"/>
          <w:szCs w:val="18"/>
          <w:lang w:val="en-US" w:eastAsia="zh-CN" w:bidi="ar"/>
        </w:rPr>
        <w:t>IRESSA</w:t>
      </w:r>
      <w:r>
        <w:rPr>
          <w:rFonts w:hint="eastAsia" w:ascii="Times New Roman" w:hAnsi="Times New Roman" w:eastAsia="微软雅黑" w:cs="Times New Roman"/>
          <w:sz w:val="18"/>
          <w:szCs w:val="18"/>
          <w:lang w:val="en-US" w:eastAsia="zh-CN" w:bidi="ar"/>
        </w:rPr>
        <w:t>）的安全性和有效性在携带除</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 xml:space="preserve"> </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外显子缺失突变或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突变外其他</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突变的患者中未验证）。</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敏感突变的局部晚期或转移性</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的一线治疗，可试用于治疗既往接受过至少一次化学治疗失败的局部晚期或转移性</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w:t>
      </w:r>
    </w:p>
    <w:p w14:paraId="79B9E584">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埃克替尼（</w:t>
      </w:r>
      <w:r>
        <w:rPr>
          <w:rFonts w:hint="default" w:ascii="Times New Roman" w:hAnsi="Times New Roman" w:eastAsia="微软雅黑" w:cs="Times New Roman"/>
          <w:sz w:val="18"/>
          <w:szCs w:val="18"/>
          <w:lang w:val="en-US" w:eastAsia="zh-CN" w:bidi="ar"/>
        </w:rPr>
        <w:t>Icotinib</w:t>
      </w:r>
      <w:r>
        <w:rPr>
          <w:rFonts w:hint="eastAsia" w:ascii="Times New Roman" w:hAnsi="Times New Roman" w:eastAsia="微软雅黑" w:cs="Times New Roman"/>
          <w:sz w:val="18"/>
          <w:szCs w:val="18"/>
          <w:lang w:val="en-US" w:eastAsia="zh-CN" w:bidi="ar"/>
        </w:rPr>
        <w:t>）是一种酪氨酸激酶抑制剂，</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批准埃克替尼单药用于治疗：</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）基因具有敏感突变的局部晚期或转移性非小细胞肺癌（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）患者的一线治疗；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既往接受过至少一个化疗方案失败后的局部晚期或转移性非小细胞肺癌（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），既往化疗主要是指以铂类为基础的联合化疗；</w:t>
      </w:r>
      <w:r>
        <w:rPr>
          <w:rFonts w:hint="default" w:ascii="Times New Roman" w:hAnsi="Times New Roman" w:eastAsia="微软雅黑" w:cs="Times New Roman"/>
          <w:sz w:val="18"/>
          <w:szCs w:val="18"/>
          <w:lang w:val="en-US" w:eastAsia="zh-CN" w:bidi="ar"/>
        </w:rPr>
        <w:t>3.</w:t>
      </w:r>
      <w:r>
        <w:rPr>
          <w:rFonts w:hint="eastAsia" w:ascii="Times New Roman" w:hAnsi="Times New Roman" w:eastAsia="微软雅黑" w:cs="Times New Roman"/>
          <w:sz w:val="18"/>
          <w:szCs w:val="18"/>
          <w:lang w:val="en-US" w:eastAsia="zh-CN" w:bidi="ar"/>
        </w:rPr>
        <w:t>Ⅱ</w:t>
      </w:r>
      <w:r>
        <w:rPr>
          <w:rFonts w:hint="default" w:ascii="Times New Roman" w:hAnsi="Times New Roman" w:eastAsia="微软雅黑" w:cs="Times New Roman"/>
          <w:sz w:val="18"/>
          <w:szCs w:val="18"/>
          <w:lang w:val="en-US" w:eastAsia="zh-CN" w:bidi="ar"/>
        </w:rPr>
        <w:t>-</w:t>
      </w:r>
      <w:r>
        <w:rPr>
          <w:rFonts w:hint="eastAsia" w:ascii="Times New Roman" w:hAnsi="Times New Roman" w:eastAsia="微软雅黑" w:cs="Times New Roman"/>
          <w:sz w:val="18"/>
          <w:szCs w:val="18"/>
          <w:lang w:val="en-US" w:eastAsia="zh-CN" w:bidi="ar"/>
        </w:rPr>
        <w:t>Ⅲ</w:t>
      </w:r>
      <w:r>
        <w:rPr>
          <w:rFonts w:hint="default" w:ascii="Times New Roman" w:hAnsi="Times New Roman" w:eastAsia="微软雅黑" w:cs="Times New Roman"/>
          <w:sz w:val="18"/>
          <w:szCs w:val="18"/>
          <w:lang w:val="en-US" w:eastAsia="zh-CN" w:bidi="ar"/>
        </w:rPr>
        <w:t>A</w:t>
      </w:r>
      <w:r>
        <w:rPr>
          <w:rFonts w:hint="eastAsia" w:ascii="Times New Roman" w:hAnsi="Times New Roman" w:eastAsia="微软雅黑" w:cs="Times New Roman"/>
          <w:sz w:val="18"/>
          <w:szCs w:val="18"/>
          <w:lang w:val="en-US" w:eastAsia="zh-CN" w:bidi="ar"/>
        </w:rPr>
        <w:t>期表皮生长因子受体（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）术后辅助治疗。</w:t>
      </w:r>
    </w:p>
    <w:p w14:paraId="16185499">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奥希替尼（</w:t>
      </w:r>
      <w:r>
        <w:rPr>
          <w:rFonts w:hint="default" w:ascii="Times New Roman" w:hAnsi="Times New Roman" w:eastAsia="微软雅黑" w:cs="Times New Roman"/>
          <w:sz w:val="18"/>
          <w:szCs w:val="18"/>
          <w:lang w:val="en-US" w:eastAsia="zh-CN" w:bidi="ar"/>
        </w:rPr>
        <w:t>Osimertinib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转移性非小细胞肺癌患者中表皮生长因子受体（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突变的一线治疗；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治疗转移性</w:t>
      </w:r>
      <w:r>
        <w:rPr>
          <w:rFonts w:hint="default" w:ascii="Times New Roman" w:hAnsi="Times New Roman" w:eastAsia="微软雅黑" w:cs="Times New Roman"/>
          <w:sz w:val="18"/>
          <w:szCs w:val="18"/>
          <w:lang w:val="en-US" w:eastAsia="zh-CN" w:bidi="ar"/>
        </w:rPr>
        <w:t>EGFR T790M</w:t>
      </w:r>
      <w:r>
        <w:rPr>
          <w:rFonts w:hint="eastAsia" w:ascii="Times New Roman" w:hAnsi="Times New Roman" w:eastAsia="微软雅黑" w:cs="Times New Roman"/>
          <w:sz w:val="18"/>
          <w:szCs w:val="18"/>
          <w:lang w:val="en-US" w:eastAsia="zh-CN" w:bidi="ar"/>
        </w:rPr>
        <w:t>突变阳性非小细胞肺癌，其疾病在</w:t>
      </w:r>
      <w:r>
        <w:rPr>
          <w:rFonts w:hint="default" w:ascii="Times New Roman" w:hAnsi="Times New Roman" w:eastAsia="微软雅黑" w:cs="Times New Roman"/>
          <w:sz w:val="18"/>
          <w:szCs w:val="18"/>
          <w:lang w:val="en-US" w:eastAsia="zh-CN" w:bidi="ar"/>
        </w:rPr>
        <w:t>EGFR TKI</w:t>
      </w:r>
      <w:r>
        <w:rPr>
          <w:rFonts w:hint="eastAsia" w:ascii="Times New Roman" w:hAnsi="Times New Roman" w:eastAsia="微软雅黑" w:cs="Times New Roman"/>
          <w:sz w:val="18"/>
          <w:szCs w:val="18"/>
          <w:lang w:val="en-US" w:eastAsia="zh-CN" w:bidi="ar"/>
        </w:rPr>
        <w:t>治疗中或治疗后进展；</w:t>
      </w:r>
      <w:r>
        <w:rPr>
          <w:rFonts w:hint="default" w:ascii="Times New Roman" w:hAnsi="Times New Roman" w:eastAsia="微软雅黑" w:cs="Times New Roman"/>
          <w:sz w:val="18"/>
          <w:szCs w:val="18"/>
          <w:lang w:val="en-US" w:eastAsia="zh-CN" w:bidi="ar"/>
        </w:rPr>
        <w:t>3.</w:t>
      </w:r>
      <w:r>
        <w:rPr>
          <w:rFonts w:hint="eastAsia" w:ascii="Times New Roman" w:hAnsi="Times New Roman" w:eastAsia="微软雅黑" w:cs="Times New Roman"/>
          <w:sz w:val="18"/>
          <w:szCs w:val="18"/>
          <w:lang w:val="en-US" w:eastAsia="zh-CN" w:bidi="ar"/>
        </w:rPr>
        <w:t>用于根治性肿瘤切除后且携带表皮生长因子受体（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）成人患者的辅助治疗。</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具有表皮生长因子受体（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置换突变的局部晚期或转移性非小细胞肺癌（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）成人患者的一线治疗；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既往经表皮生长因子受体（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）酪氨酸激酶抑制剂（</w:t>
      </w:r>
      <w:r>
        <w:rPr>
          <w:rFonts w:hint="default" w:ascii="Times New Roman" w:hAnsi="Times New Roman" w:eastAsia="微软雅黑" w:cs="Times New Roman"/>
          <w:sz w:val="18"/>
          <w:szCs w:val="18"/>
          <w:lang w:val="en-US" w:eastAsia="zh-CN" w:bidi="ar"/>
        </w:rPr>
        <w:t>TKI</w:t>
      </w:r>
      <w:r>
        <w:rPr>
          <w:rFonts w:hint="eastAsia" w:ascii="Times New Roman" w:hAnsi="Times New Roman" w:eastAsia="微软雅黑" w:cs="Times New Roman"/>
          <w:sz w:val="18"/>
          <w:szCs w:val="18"/>
          <w:lang w:val="en-US" w:eastAsia="zh-CN" w:bidi="ar"/>
        </w:rPr>
        <w:t>）治疗时或治疗后出现疾病进展，并且经检测确认存在</w:t>
      </w:r>
      <w:r>
        <w:rPr>
          <w:rFonts w:hint="default" w:ascii="Times New Roman" w:hAnsi="Times New Roman" w:eastAsia="微软雅黑" w:cs="Times New Roman"/>
          <w:sz w:val="18"/>
          <w:szCs w:val="18"/>
          <w:lang w:val="en-US" w:eastAsia="zh-CN" w:bidi="ar"/>
        </w:rPr>
        <w:t>EGFR T790M</w:t>
      </w:r>
      <w:r>
        <w:rPr>
          <w:rFonts w:hint="eastAsia" w:ascii="Times New Roman" w:hAnsi="Times New Roman" w:eastAsia="微软雅黑" w:cs="Times New Roman"/>
          <w:sz w:val="18"/>
          <w:szCs w:val="18"/>
          <w:lang w:val="en-US" w:eastAsia="zh-CN" w:bidi="ar"/>
        </w:rPr>
        <w:t>突变阳性的局部晚期或转移性非小细胞性肺癌（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）成人患者的治疗；</w:t>
      </w:r>
      <w:r>
        <w:rPr>
          <w:rFonts w:hint="default" w:ascii="Times New Roman" w:hAnsi="Times New Roman" w:eastAsia="微软雅黑" w:cs="Times New Roman"/>
          <w:sz w:val="18"/>
          <w:szCs w:val="18"/>
          <w:lang w:val="en-US" w:eastAsia="zh-CN" w:bidi="ar"/>
        </w:rPr>
        <w:t>3.IB-IIIA</w:t>
      </w:r>
      <w:r>
        <w:rPr>
          <w:rFonts w:hint="eastAsia" w:ascii="Times New Roman" w:hAnsi="Times New Roman" w:eastAsia="微软雅黑" w:cs="Times New Roman"/>
          <w:sz w:val="18"/>
          <w:szCs w:val="18"/>
          <w:lang w:val="en-US" w:eastAsia="zh-CN" w:bidi="ar"/>
        </w:rPr>
        <w:t>期存在表皮生长因子受体（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）外显子</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缺失或外显子</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）置换突变的非小细胞肺癌（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）患者的治疗，患者须既往接受过手术切除治疗，并由医生决定接受或不接受辅助化疗。</w:t>
      </w:r>
    </w:p>
    <w:p w14:paraId="6FBADC9E">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达可替尼（Dacomitinib）是一种激酶抑制剂，FDA批准用于携带EGFR 19号外显子缺失或EGFR 21号外显子L858R突变的非小细胞肺癌（NSCLC）患者的一线治疗。NMPA批准用于表皮生长因子受体（EGFR）19号外显子缺失突变或21号外显子L858R置换突变的局部晚期或转移性非小细胞肺癌（NSCLC）患者的一线治疗。</w:t>
      </w:r>
    </w:p>
    <w:p w14:paraId="0A9EBD99">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雷莫西尤单抗（</w:t>
      </w:r>
      <w:r>
        <w:rPr>
          <w:rFonts w:hint="default" w:ascii="Times New Roman" w:hAnsi="Times New Roman" w:eastAsia="微软雅黑" w:cs="Times New Roman"/>
          <w:sz w:val="18"/>
          <w:szCs w:val="18"/>
          <w:lang w:val="en-US" w:eastAsia="zh-CN" w:bidi="ar"/>
        </w:rPr>
        <w:t>Ramucirumab</w:t>
      </w:r>
      <w:r>
        <w:rPr>
          <w:rFonts w:hint="eastAsia" w:ascii="Times New Roman" w:hAnsi="Times New Roman" w:eastAsia="微软雅黑" w:cs="Times New Roman"/>
          <w:sz w:val="18"/>
          <w:szCs w:val="18"/>
          <w:lang w:val="en-US" w:eastAsia="zh-CN" w:bidi="ar"/>
        </w:rPr>
        <w:t>）是一种</w:t>
      </w:r>
      <w:r>
        <w:rPr>
          <w:rFonts w:hint="default" w:ascii="Times New Roman" w:hAnsi="Times New Roman" w:eastAsia="微软雅黑" w:cs="Times New Roman"/>
          <w:sz w:val="18"/>
          <w:szCs w:val="18"/>
          <w:lang w:val="en-US" w:eastAsia="zh-CN" w:bidi="ar"/>
        </w:rPr>
        <w:t>VEGFR</w:t>
      </w:r>
      <w:r>
        <w:rPr>
          <w:rFonts w:hint="eastAsia" w:ascii="Times New Roman" w:hAnsi="Times New Roman" w:eastAsia="微软雅黑" w:cs="Times New Roman"/>
          <w:sz w:val="18"/>
          <w:szCs w:val="18"/>
          <w:lang w:val="en-US" w:eastAsia="zh-CN" w:bidi="ar"/>
        </w:rPr>
        <w:t>2拮抗剂，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批准与厄洛替尼联合用于一线治疗</w:t>
      </w:r>
      <w:r>
        <w:rPr>
          <w:rFonts w:hint="default" w:ascii="Times New Roman" w:hAnsi="Times New Roman" w:eastAsia="微软雅黑" w:cs="Times New Roman"/>
          <w:sz w:val="18"/>
          <w:szCs w:val="18"/>
          <w:lang w:val="en-US" w:eastAsia="zh-CN" w:bidi="ar"/>
        </w:rPr>
        <w:t>EGFR 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w:t>
      </w:r>
    </w:p>
    <w:p w14:paraId="1FBDD99B">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阿美替尼（</w:t>
      </w:r>
      <w:r>
        <w:rPr>
          <w:rFonts w:hint="default" w:ascii="Times New Roman" w:hAnsi="Times New Roman" w:eastAsia="微软雅黑" w:cs="Times New Roman"/>
          <w:sz w:val="18"/>
          <w:szCs w:val="18"/>
          <w:lang w:val="en-US" w:eastAsia="zh-CN" w:bidi="ar"/>
        </w:rPr>
        <w:t>Almonertinib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用于治疗既往经表皮生长因子受体（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）酪氨酸激酶抑制剂（</w:t>
      </w:r>
      <w:r>
        <w:rPr>
          <w:rFonts w:hint="default" w:ascii="Times New Roman" w:hAnsi="Times New Roman" w:eastAsia="微软雅黑" w:cs="Times New Roman"/>
          <w:sz w:val="18"/>
          <w:szCs w:val="18"/>
          <w:lang w:val="en-US" w:eastAsia="zh-CN" w:bidi="ar"/>
        </w:rPr>
        <w:t>TKI</w:t>
      </w:r>
      <w:r>
        <w:rPr>
          <w:rFonts w:hint="eastAsia" w:ascii="Times New Roman" w:hAnsi="Times New Roman" w:eastAsia="微软雅黑" w:cs="Times New Roman"/>
          <w:sz w:val="18"/>
          <w:szCs w:val="18"/>
          <w:lang w:val="en-US" w:eastAsia="zh-CN" w:bidi="ar"/>
        </w:rPr>
        <w:t>）治疗进展，且</w:t>
      </w:r>
      <w:r>
        <w:rPr>
          <w:rFonts w:hint="default" w:ascii="Times New Roman" w:hAnsi="Times New Roman" w:eastAsia="微软雅黑" w:cs="Times New Roman"/>
          <w:sz w:val="18"/>
          <w:szCs w:val="18"/>
          <w:lang w:val="en-US" w:eastAsia="zh-CN" w:bidi="ar"/>
        </w:rPr>
        <w:t>T790M</w:t>
      </w:r>
      <w:r>
        <w:rPr>
          <w:rFonts w:hint="eastAsia" w:ascii="Times New Roman" w:hAnsi="Times New Roman" w:eastAsia="微软雅黑" w:cs="Times New Roman"/>
          <w:sz w:val="18"/>
          <w:szCs w:val="18"/>
          <w:lang w:val="en-US" w:eastAsia="zh-CN" w:bidi="ar"/>
        </w:rPr>
        <w:t>突变阳性的局部晚期或转移性非小细胞肺癌（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用于治疗具有表皮生长因子受体外显子</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缺失或外显子</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）置换突变的局部晚期或转移性非小细胞肺癌成人患者的一线治疗。</w:t>
      </w:r>
    </w:p>
    <w:p w14:paraId="7B883D75">
      <w:pPr>
        <w:rPr>
          <w:rFonts w:hint="eastAsia" w:ascii="Times New Roman" w:hAnsi="Times New Roman" w:eastAsia="微软雅黑" w:cs="Times New Roman"/>
          <w:sz w:val="18"/>
          <w:szCs w:val="18"/>
          <w:lang w:val="en-US" w:eastAsia="zh-CN" w:bidi="ar"/>
        </w:rPr>
        <w:sectPr>
          <w:headerReference r:id="rId3" w:type="default"/>
          <w:footerReference r:id="rId4" w:type="default"/>
          <w:pgSz w:w="11910" w:h="16840"/>
          <w:pgMar w:top="1037" w:right="1020" w:bottom="981" w:left="1020" w:header="0" w:footer="0" w:gutter="0"/>
          <w:pgBorders>
            <w:top w:val="none" w:sz="0" w:space="0"/>
            <w:left w:val="none" w:sz="0" w:space="0"/>
            <w:bottom w:val="none" w:sz="0" w:space="0"/>
            <w:right w:val="none" w:sz="0" w:space="0"/>
          </w:pgBorders>
          <w:pgNumType w:fmt="decimal"/>
          <w:cols w:space="720" w:num="1"/>
        </w:sectPr>
      </w:pPr>
      <w:r>
        <w:rPr>
          <w:rFonts w:hint="eastAsia" w:ascii="Times New Roman" w:hAnsi="Times New Roman" w:eastAsia="微软雅黑" w:cs="Times New Roman"/>
          <w:sz w:val="18"/>
          <w:szCs w:val="18"/>
          <w:lang w:val="en-US" w:eastAsia="zh-CN" w:bidi="ar"/>
        </w:rPr>
        <w:br w:type="page"/>
      </w:r>
    </w:p>
    <w:p w14:paraId="117214A1">
      <w:pPr>
        <w:rPr>
          <w:rFonts w:hint="eastAsia" w:ascii="Times New Roman" w:hAnsi="Times New Roman" w:eastAsia="微软雅黑" w:cs="Times New Roman"/>
          <w:sz w:val="18"/>
          <w:szCs w:val="18"/>
          <w:lang w:val="en-US" w:eastAsia="zh-CN" w:bidi="ar"/>
        </w:rPr>
      </w:pPr>
    </w:p>
    <w:p w14:paraId="2D3B6D5E">
      <w:pPr>
        <w:pStyle w:val="15"/>
        <w:widowControl/>
        <w:spacing w:line="360" w:lineRule="auto"/>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28904C72">
      <w:pPr>
        <w:pStyle w:val="15"/>
        <w:widowControl/>
        <w:spacing w:line="360" w:lineRule="auto"/>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广州市黄浦区开源大道11号C6栋702室</w:t>
      </w:r>
    </w:p>
    <w:p w14:paraId="0D70547E">
      <w:pPr>
        <w:pStyle w:val="15"/>
        <w:widowControl/>
        <w:spacing w:line="360" w:lineRule="auto"/>
        <w:rPr>
          <w:rFonts w:hint="eastAsia" w:ascii="Times New Roman" w:hAnsi="Times New Roman" w:eastAsia="微软雅黑" w:cs="Times New Roman"/>
          <w:b/>
          <w:bCs/>
          <w:lang w:eastAsia="zh-CN"/>
        </w:rPr>
      </w:pPr>
    </w:p>
    <w:p w14:paraId="2F456285">
      <w:pPr>
        <w:pStyle w:val="15"/>
        <w:widowControl/>
        <w:spacing w:line="360" w:lineRule="auto"/>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64C221BE">
      <w:pPr>
        <w:pStyle w:val="15"/>
        <w:widowControl/>
        <w:spacing w:line="360" w:lineRule="auto"/>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359F2AC6">
      <w:pPr>
        <w:pStyle w:val="15"/>
        <w:widowControl/>
        <w:spacing w:line="360" w:lineRule="auto"/>
        <w:rPr>
          <w:rFonts w:hint="eastAsia" w:ascii="Times New Roman" w:hAnsi="Times New Roman" w:eastAsia="微软雅黑" w:cs="Times New Roman"/>
          <w:b/>
          <w:bCs/>
          <w:lang w:eastAsia="zh-CN"/>
        </w:rPr>
      </w:pPr>
    </w:p>
    <w:p w14:paraId="7DC8A35C">
      <w:pPr>
        <w:pStyle w:val="15"/>
        <w:widowControl/>
        <w:spacing w:line="360" w:lineRule="auto"/>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578B3196">
      <w:pPr>
        <w:pStyle w:val="15"/>
        <w:widowControl/>
        <w:spacing w:line="360" w:lineRule="auto"/>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060B0CAD">
      <w:pPr>
        <w:pStyle w:val="15"/>
        <w:widowControl/>
        <w:spacing w:line="360" w:lineRule="auto"/>
        <w:rPr>
          <w:rFonts w:hint="eastAsia" w:ascii="Times New Roman" w:hAnsi="Times New Roman" w:eastAsia="微软雅黑" w:cs="Times New Roman"/>
          <w:b/>
          <w:bCs/>
          <w:lang w:eastAsia="zh-CN"/>
        </w:rPr>
      </w:pPr>
    </w:p>
    <w:p w14:paraId="30FE5540">
      <w:pPr>
        <w:pStyle w:val="15"/>
        <w:widowControl/>
        <w:spacing w:line="360" w:lineRule="auto"/>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14:paraId="1A25A70F">
      <w:pPr>
        <w:pStyle w:val="15"/>
        <w:widowControl/>
        <w:rPr>
          <w:rFonts w:ascii="Times New Roman" w:hAnsi="Times New Roman" w:eastAsia="等线"/>
        </w:rPr>
      </w:pPr>
      <w:bookmarkStart w:id="9" w:name="_GoBack"/>
      <w:bookmarkEnd w:id="9"/>
    </w:p>
    <w:p w14:paraId="213C4576">
      <w:pPr>
        <w:pStyle w:val="15"/>
        <w:widowControl/>
        <w:rPr>
          <w:rFonts w:ascii="Times New Roman" w:hAnsi="Times New Roman" w:eastAsia="等线"/>
          <w:b/>
          <w:bCs/>
          <w:color w:val="61964C"/>
          <w:sz w:val="28"/>
          <w:szCs w:val="28"/>
        </w:rPr>
      </w:pPr>
    </w:p>
    <w:p w14:paraId="0C63230B">
      <w:pPr>
        <w:pStyle w:val="15"/>
        <w:widowControl/>
        <w:rPr>
          <w:rFonts w:ascii="Times New Roman" w:hAnsi="Times New Roman" w:eastAsia="等线"/>
        </w:rPr>
      </w:pPr>
    </w:p>
    <w:p w14:paraId="32BFB813">
      <w:pPr>
        <w:pStyle w:val="15"/>
        <w:widowControl/>
        <w:rPr>
          <w:rFonts w:ascii="Times New Roman" w:hAnsi="Times New Roman" w:eastAsia="等线"/>
        </w:rPr>
      </w:pPr>
    </w:p>
    <w:p w14:paraId="08E777D8">
      <w:pPr>
        <w:pStyle w:val="15"/>
        <w:widowControl/>
        <w:rPr>
          <w:rFonts w:ascii="Times New Roman" w:hAnsi="Times New Roman" w:eastAsia="等线"/>
        </w:rPr>
      </w:pPr>
    </w:p>
    <w:p w14:paraId="5EB66971">
      <w:pPr>
        <w:pStyle w:val="15"/>
        <w:widowControl/>
        <w:rPr>
          <w:rFonts w:ascii="Times New Roman" w:hAnsi="Times New Roman" w:eastAsia="等线"/>
        </w:rPr>
      </w:pPr>
    </w:p>
    <w:p w14:paraId="4B32E3EA">
      <w:pPr>
        <w:pStyle w:val="15"/>
        <w:widowControl/>
        <w:rPr>
          <w:rFonts w:ascii="Times New Roman" w:hAnsi="Times New Roman" w:eastAsia="等线"/>
        </w:rPr>
      </w:pPr>
    </w:p>
    <w:p w14:paraId="466FC7CB">
      <w:pPr>
        <w:pStyle w:val="15"/>
        <w:widowControl/>
        <w:rPr>
          <w:rFonts w:ascii="Times New Roman" w:hAnsi="Times New Roman" w:eastAsia="等线"/>
        </w:rPr>
      </w:pPr>
    </w:p>
    <w:p w14:paraId="5CFCE600">
      <w:pPr>
        <w:pStyle w:val="15"/>
        <w:widowControl/>
        <w:rPr>
          <w:rFonts w:ascii="Times New Roman" w:hAnsi="Times New Roman" w:eastAsia="等线"/>
        </w:rPr>
      </w:pPr>
    </w:p>
    <w:p w14:paraId="760E5B53">
      <w:pPr>
        <w:pStyle w:val="15"/>
        <w:widowControl/>
        <w:rPr>
          <w:rFonts w:ascii="Times New Roman" w:hAnsi="Times New Roman" w:eastAsia="等线"/>
        </w:rPr>
      </w:pPr>
    </w:p>
    <w:p w14:paraId="47140FED">
      <w:pPr>
        <w:pStyle w:val="15"/>
        <w:widowControl/>
        <w:rPr>
          <w:rFonts w:ascii="Times New Roman" w:hAnsi="Times New Roman" w:eastAsia="等线"/>
        </w:rPr>
      </w:pPr>
    </w:p>
    <w:p w14:paraId="6056322D">
      <w:pPr>
        <w:pStyle w:val="15"/>
        <w:widowControl/>
        <w:rPr>
          <w:rFonts w:ascii="Times New Roman" w:hAnsi="Times New Roman" w:eastAsia="等线"/>
        </w:rPr>
      </w:pPr>
    </w:p>
    <w:p w14:paraId="7683A45D">
      <w:pPr>
        <w:pStyle w:val="15"/>
        <w:widowControl/>
        <w:rPr>
          <w:rFonts w:ascii="Times New Roman" w:hAnsi="Times New Roman" w:eastAsia="等线"/>
        </w:rPr>
      </w:pPr>
    </w:p>
    <w:p w14:paraId="15CE6D3F">
      <w:pPr>
        <w:pStyle w:val="15"/>
        <w:widowControl/>
        <w:rPr>
          <w:rFonts w:ascii="Times New Roman" w:hAnsi="Times New Roman" w:eastAsia="等线"/>
        </w:rPr>
      </w:pPr>
    </w:p>
    <w:p w14:paraId="05966D35">
      <w:pPr>
        <w:pStyle w:val="15"/>
        <w:widowControl/>
        <w:rPr>
          <w:rFonts w:ascii="Times New Roman" w:hAnsi="Times New Roman" w:eastAsia="等线"/>
        </w:rPr>
      </w:pPr>
    </w:p>
    <w:p w14:paraId="189C7A4F">
      <w:pPr>
        <w:pStyle w:val="15"/>
        <w:widowControl/>
        <w:rPr>
          <w:rFonts w:ascii="Times New Roman" w:hAnsi="Times New Roman" w:eastAsia="等线"/>
        </w:rPr>
      </w:pPr>
    </w:p>
    <w:p w14:paraId="15E6A987">
      <w:pPr>
        <w:pStyle w:val="15"/>
        <w:widowControl/>
        <w:rPr>
          <w:rFonts w:ascii="Times New Roman" w:hAnsi="Times New Roman" w:eastAsia="等线"/>
        </w:rPr>
      </w:pPr>
    </w:p>
    <w:p w14:paraId="2A566043">
      <w:pPr>
        <w:pStyle w:val="15"/>
        <w:widowControl/>
        <w:rPr>
          <w:rFonts w:ascii="Times New Roman" w:hAnsi="Times New Roman" w:eastAsia="等线"/>
        </w:rPr>
      </w:pPr>
    </w:p>
    <w:p w14:paraId="0D458C6D">
      <w:pPr>
        <w:pStyle w:val="15"/>
        <w:widowControl/>
        <w:rPr>
          <w:rFonts w:ascii="Times New Roman" w:hAnsi="Times New Roman" w:eastAsia="等线"/>
        </w:rPr>
      </w:pPr>
    </w:p>
    <w:p w14:paraId="662D3A16">
      <w:pPr>
        <w:pStyle w:val="15"/>
        <w:widowControl/>
        <w:rPr>
          <w:rFonts w:ascii="Times New Roman" w:hAnsi="Times New Roman" w:eastAsia="等线"/>
        </w:rPr>
      </w:pPr>
    </w:p>
    <w:p w14:paraId="321FEC98">
      <w:pPr>
        <w:pStyle w:val="15"/>
        <w:widowControl/>
        <w:rPr>
          <w:rFonts w:ascii="Times New Roman" w:hAnsi="Times New Roman" w:eastAsia="等线"/>
        </w:rPr>
      </w:pPr>
    </w:p>
    <w:p w14:paraId="4F1422C1">
      <w:pPr>
        <w:pStyle w:val="15"/>
        <w:widowControl/>
        <w:rPr>
          <w:rFonts w:ascii="Times New Roman" w:hAnsi="Times New Roman" w:eastAsia="等线"/>
        </w:rPr>
      </w:pPr>
    </w:p>
    <w:p w14:paraId="484B52BE">
      <w:pPr>
        <w:pStyle w:val="15"/>
        <w:widowControl/>
        <w:rPr>
          <w:rFonts w:ascii="Times New Roman" w:hAnsi="Times New Roman" w:eastAsia="等线"/>
        </w:rPr>
      </w:pPr>
    </w:p>
    <w:p w14:paraId="43ECFDC6">
      <w:pPr>
        <w:pStyle w:val="15"/>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65408" behindDoc="0" locked="0" layoutInCell="1" allowOverlap="1">
            <wp:simplePos x="0" y="0"/>
            <wp:positionH relativeFrom="column">
              <wp:posOffset>28575</wp:posOffset>
            </wp:positionH>
            <wp:positionV relativeFrom="paragraph">
              <wp:posOffset>10795</wp:posOffset>
            </wp:positionV>
            <wp:extent cx="439420" cy="439420"/>
            <wp:effectExtent l="0" t="0" r="2540" b="2540"/>
            <wp:wrapNone/>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2"/>
                    <a:stretch>
                      <a:fillRect/>
                    </a:stretch>
                  </pic:blipFill>
                  <pic:spPr>
                    <a:xfrm>
                      <a:off x="0" y="0"/>
                      <a:ext cx="439420" cy="43942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6432" behindDoc="0" locked="0" layoutInCell="1" allowOverlap="1">
            <wp:simplePos x="0" y="0"/>
            <wp:positionH relativeFrom="column">
              <wp:posOffset>723900</wp:posOffset>
            </wp:positionH>
            <wp:positionV relativeFrom="paragraph">
              <wp:posOffset>10795</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3"/>
                    <a:stretch>
                      <a:fillRect/>
                    </a:stretch>
                  </pic:blipFill>
                  <pic:spPr>
                    <a:xfrm>
                      <a:off x="0" y="0"/>
                      <a:ext cx="468630" cy="468630"/>
                    </a:xfrm>
                    <a:prstGeom prst="rect">
                      <a:avLst/>
                    </a:prstGeom>
                    <a:noFill/>
                    <a:ln w="9525">
                      <a:noFill/>
                    </a:ln>
                  </pic:spPr>
                </pic:pic>
              </a:graphicData>
            </a:graphic>
          </wp:anchor>
        </w:drawing>
      </w:r>
      <w:r>
        <w:rPr>
          <w:rFonts w:hint="eastAsia" w:ascii="Times New Roman" w:hAnsi="Times New Roman" w:eastAsia="等线"/>
          <w:sz w:val="22"/>
          <w:lang w:val="en-US" w:eastAsia="zh-CN"/>
        </w:rPr>
        <w:t>、</w:t>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4F19D9E5">
      <w:pPr>
        <w:pStyle w:val="15"/>
        <w:keepNext w:val="0"/>
        <w:keepLines w:val="0"/>
        <w:pageBreakBefore w:val="0"/>
        <w:widowControl/>
        <w:kinsoku/>
        <w:wordWrap/>
        <w:overflowPunct/>
        <w:topLinePunct w:val="0"/>
        <w:autoSpaceDE/>
        <w:autoSpaceDN/>
        <w:bidi w:val="0"/>
        <w:adjustRightInd/>
        <w:snapToGrid/>
        <w:spacing w:before="0" w:beforeLines="50" w:after="0" w:afterLines="50"/>
        <w:textAlignment w:val="auto"/>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77A15347">
      <w:pPr>
        <w:pStyle w:val="15"/>
        <w:keepNext w:val="0"/>
        <w:keepLines w:val="0"/>
        <w:pageBreakBefore w:val="0"/>
        <w:widowControl/>
        <w:kinsoku/>
        <w:wordWrap/>
        <w:overflowPunct/>
        <w:topLinePunct w:val="0"/>
        <w:autoSpaceDE/>
        <w:autoSpaceDN/>
        <w:bidi w:val="0"/>
        <w:adjustRightInd/>
        <w:snapToGrid/>
        <w:spacing w:before="0" w:beforeLines="100" w:after="0" w:afterLines="100"/>
        <w:textAlignment w:val="auto"/>
        <w:rPr>
          <w:rFonts w:ascii="Times New Roman" w:hAnsi="Times New Roman" w:eastAsia="等线"/>
          <w:b/>
          <w:bCs/>
          <w:color w:val="61964C"/>
          <w:sz w:val="28"/>
          <w:szCs w:val="28"/>
          <w:lang w:eastAsia="zh-CN"/>
        </w:rPr>
      </w:pPr>
      <w:r>
        <w:rPr>
          <w:rFonts w:ascii="Times New Roman" w:hAnsi="Times New Roman" w:eastAsia="等线"/>
          <w:b/>
          <w:bCs/>
          <w:color w:val="61964C"/>
          <w:sz w:val="28"/>
          <w:szCs w:val="28"/>
        </w:rPr>
        <w:t>www.novogene.com</w:t>
      </w:r>
    </w:p>
    <w:p w14:paraId="3C31BE11">
      <w:pPr>
        <w:pStyle w:val="15"/>
        <w:widowControl/>
        <w:rPr>
          <w:rFonts w:ascii="Times New Roman" w:hAnsi="Times New Roman" w:eastAsia="等线"/>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4"/>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2B38AF56">
      <w:pPr>
        <w:pStyle w:val="15"/>
        <w:widowControl/>
        <w:rPr>
          <w:rFonts w:hint="eastAsia" w:ascii="Times New Roman" w:hAnsi="Times New Roman" w:eastAsia="等线"/>
          <w:sz w:val="22"/>
          <w:lang w:val="en-US" w:eastAsia="zh-CN"/>
        </w:rPr>
      </w:pPr>
      <w:r>
        <w:rPr>
          <w:rFonts w:ascii="Times New Roman" w:hAnsi="Times New Roman" w:eastAsia="等线"/>
          <w:sz w:val="22"/>
        </w:rPr>
        <w:t>China</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5" w:type="default"/>
      <w:pgSz w:w="11910" w:h="16840"/>
      <w:pgMar w:top="1037" w:right="1020" w:bottom="981" w:left="1020" w:header="0" w:footer="0"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5BCC4">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28077">
    <w:pPr>
      <w:spacing w:line="14" w:lineRule="auto"/>
      <w:jc w:val="right"/>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477D2">
    <w:pPr>
      <w:spacing w:line="14" w:lineRule="auto"/>
      <w:jc w:val="right"/>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525DE06"/>
    <w:multiLevelType w:val="singleLevel"/>
    <w:tmpl w:val="F525DE06"/>
    <w:lvl w:ilvl="0" w:tentative="0">
      <w:start w:val="1"/>
      <w:numFmt w:val="bullet"/>
      <w:lvlText w:val=""/>
      <w:lvlJc w:val="left"/>
      <w:pPr>
        <w:ind w:left="420" w:hanging="420"/>
      </w:pPr>
      <w:rPr>
        <w:rFonts w:hint="default" w:ascii="Wingdings" w:hAnsi="Wingdings"/>
      </w:rPr>
    </w:lvl>
  </w:abstractNum>
  <w:abstractNum w:abstractNumId="1">
    <w:nsid w:val="1B1E1FC0"/>
    <w:multiLevelType w:val="singleLevel"/>
    <w:tmpl w:val="1B1E1FC0"/>
    <w:lvl w:ilvl="0" w:tentative="0">
      <w:start w:val="1"/>
      <w:numFmt w:val="bullet"/>
      <w:lvlText w:val=""/>
      <w:lvlJc w:val="left"/>
      <w:pPr>
        <w:ind w:left="420" w:hanging="420"/>
      </w:pPr>
      <w:rPr>
        <w:rFonts w:hint="default" w:ascii="Wingdings" w:hAnsi="Wingdings"/>
      </w:rPr>
    </w:lvl>
  </w:abstractNum>
  <w:abstractNum w:abstractNumId="2">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7">
    <w:nsid w:val="746B1D0F"/>
    <w:multiLevelType w:val="singleLevel"/>
    <w:tmpl w:val="746B1D0F"/>
    <w:lvl w:ilvl="0" w:tentative="0">
      <w:start w:val="1"/>
      <w:numFmt w:val="bullet"/>
      <w:lvlText w:val=""/>
      <w:lvlJc w:val="left"/>
      <w:pPr>
        <w:ind w:left="420" w:hanging="420"/>
      </w:pPr>
      <w:rPr>
        <w:rFonts w:hint="default" w:ascii="Wingdings" w:hAnsi="Wingdings"/>
      </w:rPr>
    </w:lvl>
  </w:abstractNum>
  <w:num w:numId="1">
    <w:abstractNumId w:val="4"/>
  </w:num>
  <w:num w:numId="2">
    <w:abstractNumId w:val="6"/>
  </w:num>
  <w:num w:numId="3">
    <w:abstractNumId w:val="5"/>
  </w:num>
  <w:num w:numId="4">
    <w:abstractNumId w:val="2"/>
  </w:num>
  <w:num w:numId="5">
    <w:abstractNumId w:val="3"/>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CA5230"/>
    <w:rsid w:val="031B6FF1"/>
    <w:rsid w:val="038726D8"/>
    <w:rsid w:val="03E921F1"/>
    <w:rsid w:val="04791D69"/>
    <w:rsid w:val="04871837"/>
    <w:rsid w:val="04A167FA"/>
    <w:rsid w:val="04C17114"/>
    <w:rsid w:val="0500466C"/>
    <w:rsid w:val="05815BFE"/>
    <w:rsid w:val="05887898"/>
    <w:rsid w:val="05D63B33"/>
    <w:rsid w:val="05DD3D0D"/>
    <w:rsid w:val="06A61E8D"/>
    <w:rsid w:val="06E36A2C"/>
    <w:rsid w:val="06EB7F4D"/>
    <w:rsid w:val="074043CC"/>
    <w:rsid w:val="07AB34E7"/>
    <w:rsid w:val="07CC37A4"/>
    <w:rsid w:val="07D36A00"/>
    <w:rsid w:val="07DB59EB"/>
    <w:rsid w:val="083F50A2"/>
    <w:rsid w:val="088D7FF0"/>
    <w:rsid w:val="090834C0"/>
    <w:rsid w:val="09705B33"/>
    <w:rsid w:val="0993345F"/>
    <w:rsid w:val="0A043ABA"/>
    <w:rsid w:val="0A4F2135"/>
    <w:rsid w:val="0A757891"/>
    <w:rsid w:val="0A8F6B2F"/>
    <w:rsid w:val="0ADA7F11"/>
    <w:rsid w:val="0AEC09F3"/>
    <w:rsid w:val="0B38319D"/>
    <w:rsid w:val="0BEA7418"/>
    <w:rsid w:val="0C1768CC"/>
    <w:rsid w:val="0C220DA0"/>
    <w:rsid w:val="0C3A0C95"/>
    <w:rsid w:val="0C3E5385"/>
    <w:rsid w:val="0C96240B"/>
    <w:rsid w:val="0CA77597"/>
    <w:rsid w:val="0CC26BD0"/>
    <w:rsid w:val="0D055CE8"/>
    <w:rsid w:val="0D9819F1"/>
    <w:rsid w:val="0DA475A8"/>
    <w:rsid w:val="0E11445D"/>
    <w:rsid w:val="0E372F34"/>
    <w:rsid w:val="0E3966AF"/>
    <w:rsid w:val="0E542351"/>
    <w:rsid w:val="0E632099"/>
    <w:rsid w:val="0EBF2A43"/>
    <w:rsid w:val="0EC91129"/>
    <w:rsid w:val="0ED843CC"/>
    <w:rsid w:val="0EF32D57"/>
    <w:rsid w:val="0F79527D"/>
    <w:rsid w:val="0F890797"/>
    <w:rsid w:val="0FB9297A"/>
    <w:rsid w:val="0FEF6595"/>
    <w:rsid w:val="10296E99"/>
    <w:rsid w:val="10393EFC"/>
    <w:rsid w:val="10A519AE"/>
    <w:rsid w:val="10BE0EDD"/>
    <w:rsid w:val="110D3F98"/>
    <w:rsid w:val="126971EB"/>
    <w:rsid w:val="12850E64"/>
    <w:rsid w:val="12963DA1"/>
    <w:rsid w:val="12F372F0"/>
    <w:rsid w:val="132612E4"/>
    <w:rsid w:val="13897526"/>
    <w:rsid w:val="13AB527B"/>
    <w:rsid w:val="147F528E"/>
    <w:rsid w:val="14872247"/>
    <w:rsid w:val="148972D9"/>
    <w:rsid w:val="149B7751"/>
    <w:rsid w:val="14C82A00"/>
    <w:rsid w:val="14E343DA"/>
    <w:rsid w:val="14E50274"/>
    <w:rsid w:val="150E31A1"/>
    <w:rsid w:val="15196B67"/>
    <w:rsid w:val="1524470F"/>
    <w:rsid w:val="152E3223"/>
    <w:rsid w:val="153F7D0D"/>
    <w:rsid w:val="15D73C77"/>
    <w:rsid w:val="165063E4"/>
    <w:rsid w:val="167138E8"/>
    <w:rsid w:val="16A90098"/>
    <w:rsid w:val="16BD5BE8"/>
    <w:rsid w:val="16E67B0D"/>
    <w:rsid w:val="16F32DF9"/>
    <w:rsid w:val="179E5A16"/>
    <w:rsid w:val="17DA52FE"/>
    <w:rsid w:val="17EF172D"/>
    <w:rsid w:val="182E68FA"/>
    <w:rsid w:val="18361E85"/>
    <w:rsid w:val="184F5A03"/>
    <w:rsid w:val="18780FC6"/>
    <w:rsid w:val="188B1EE6"/>
    <w:rsid w:val="188E10A8"/>
    <w:rsid w:val="1892589E"/>
    <w:rsid w:val="193C183B"/>
    <w:rsid w:val="19437087"/>
    <w:rsid w:val="199369D8"/>
    <w:rsid w:val="199B3480"/>
    <w:rsid w:val="1A0652E5"/>
    <w:rsid w:val="1A3338CC"/>
    <w:rsid w:val="1ABF3777"/>
    <w:rsid w:val="1AC056D5"/>
    <w:rsid w:val="1B28649B"/>
    <w:rsid w:val="1B570F0A"/>
    <w:rsid w:val="1BA36B7F"/>
    <w:rsid w:val="1BAD3E87"/>
    <w:rsid w:val="1C7A05D0"/>
    <w:rsid w:val="1C98707F"/>
    <w:rsid w:val="1CAC68FF"/>
    <w:rsid w:val="1CCD19AC"/>
    <w:rsid w:val="1CFB3D7D"/>
    <w:rsid w:val="1D0B7646"/>
    <w:rsid w:val="1D103BE7"/>
    <w:rsid w:val="1D6364E6"/>
    <w:rsid w:val="1E4A0C65"/>
    <w:rsid w:val="1E750919"/>
    <w:rsid w:val="1EAB0C6A"/>
    <w:rsid w:val="1EAF2912"/>
    <w:rsid w:val="1EBB7039"/>
    <w:rsid w:val="1EEB2832"/>
    <w:rsid w:val="1F2B7CAE"/>
    <w:rsid w:val="1F68534E"/>
    <w:rsid w:val="1FA21F33"/>
    <w:rsid w:val="1FCB63A6"/>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DC4798"/>
    <w:rsid w:val="23FF1819"/>
    <w:rsid w:val="245E0E58"/>
    <w:rsid w:val="24884A30"/>
    <w:rsid w:val="24F86B97"/>
    <w:rsid w:val="24FB7279"/>
    <w:rsid w:val="253036C5"/>
    <w:rsid w:val="256C4478"/>
    <w:rsid w:val="259579AF"/>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6F5B95"/>
    <w:rsid w:val="29941B0F"/>
    <w:rsid w:val="29AC777C"/>
    <w:rsid w:val="29DE0525"/>
    <w:rsid w:val="29EF70C8"/>
    <w:rsid w:val="2A221D03"/>
    <w:rsid w:val="2A3716AB"/>
    <w:rsid w:val="2ADE2A02"/>
    <w:rsid w:val="2B485DBB"/>
    <w:rsid w:val="2B6265FD"/>
    <w:rsid w:val="2B692B05"/>
    <w:rsid w:val="2B69347C"/>
    <w:rsid w:val="2B8C0A94"/>
    <w:rsid w:val="2BDE1876"/>
    <w:rsid w:val="2C08108E"/>
    <w:rsid w:val="2C165FD1"/>
    <w:rsid w:val="2C427C83"/>
    <w:rsid w:val="2C580EC7"/>
    <w:rsid w:val="2D3F003F"/>
    <w:rsid w:val="2DAD2E9F"/>
    <w:rsid w:val="2E0C0EE9"/>
    <w:rsid w:val="2E3D6CA4"/>
    <w:rsid w:val="2E7C3545"/>
    <w:rsid w:val="2EB35A8A"/>
    <w:rsid w:val="2F28730D"/>
    <w:rsid w:val="2F3A096F"/>
    <w:rsid w:val="2F6046E7"/>
    <w:rsid w:val="2F8D7DD7"/>
    <w:rsid w:val="2FAC5A0D"/>
    <w:rsid w:val="2FE207AD"/>
    <w:rsid w:val="30104E20"/>
    <w:rsid w:val="304862D7"/>
    <w:rsid w:val="30C51137"/>
    <w:rsid w:val="30DA24F1"/>
    <w:rsid w:val="31044AD6"/>
    <w:rsid w:val="310959FE"/>
    <w:rsid w:val="3109732A"/>
    <w:rsid w:val="315E5833"/>
    <w:rsid w:val="32080EDC"/>
    <w:rsid w:val="328D69DF"/>
    <w:rsid w:val="328F44C3"/>
    <w:rsid w:val="32AB7EAB"/>
    <w:rsid w:val="32B71D27"/>
    <w:rsid w:val="32DE07F1"/>
    <w:rsid w:val="333113A7"/>
    <w:rsid w:val="33323300"/>
    <w:rsid w:val="33505C7F"/>
    <w:rsid w:val="338527AA"/>
    <w:rsid w:val="33A83053"/>
    <w:rsid w:val="33AE0711"/>
    <w:rsid w:val="34777EA9"/>
    <w:rsid w:val="348573AD"/>
    <w:rsid w:val="352C7928"/>
    <w:rsid w:val="357E5409"/>
    <w:rsid w:val="35802BA4"/>
    <w:rsid w:val="35945D5F"/>
    <w:rsid w:val="35B3556B"/>
    <w:rsid w:val="35C10B61"/>
    <w:rsid w:val="35F5325E"/>
    <w:rsid w:val="360630CA"/>
    <w:rsid w:val="360A76FC"/>
    <w:rsid w:val="366A08A1"/>
    <w:rsid w:val="37173796"/>
    <w:rsid w:val="371E73E3"/>
    <w:rsid w:val="376B45FB"/>
    <w:rsid w:val="376D57DD"/>
    <w:rsid w:val="37E81DE8"/>
    <w:rsid w:val="38275D59"/>
    <w:rsid w:val="3848012E"/>
    <w:rsid w:val="38F86950"/>
    <w:rsid w:val="39525C52"/>
    <w:rsid w:val="3956425B"/>
    <w:rsid w:val="39A25744"/>
    <w:rsid w:val="39A64D30"/>
    <w:rsid w:val="3A120448"/>
    <w:rsid w:val="3A202424"/>
    <w:rsid w:val="3AF45BE0"/>
    <w:rsid w:val="3AF460F5"/>
    <w:rsid w:val="3B6141E8"/>
    <w:rsid w:val="3B721C7C"/>
    <w:rsid w:val="3BEA5380"/>
    <w:rsid w:val="3C1C076F"/>
    <w:rsid w:val="3C3F24CA"/>
    <w:rsid w:val="3C4452EA"/>
    <w:rsid w:val="3C5D7D9D"/>
    <w:rsid w:val="3D1C54C3"/>
    <w:rsid w:val="3D6C60E9"/>
    <w:rsid w:val="3D855C98"/>
    <w:rsid w:val="3E0063C6"/>
    <w:rsid w:val="3E2570E8"/>
    <w:rsid w:val="3EC949BD"/>
    <w:rsid w:val="3F1D1FAD"/>
    <w:rsid w:val="3F275ECC"/>
    <w:rsid w:val="3F3917BB"/>
    <w:rsid w:val="3F453F96"/>
    <w:rsid w:val="3FCB42E0"/>
    <w:rsid w:val="3FF2193A"/>
    <w:rsid w:val="404F2B17"/>
    <w:rsid w:val="405979F4"/>
    <w:rsid w:val="40895D14"/>
    <w:rsid w:val="40AE34F0"/>
    <w:rsid w:val="40BA2B58"/>
    <w:rsid w:val="41C73588"/>
    <w:rsid w:val="41DE4F09"/>
    <w:rsid w:val="41EC43CC"/>
    <w:rsid w:val="41FD2F74"/>
    <w:rsid w:val="41FF695D"/>
    <w:rsid w:val="42642ED6"/>
    <w:rsid w:val="42967F6B"/>
    <w:rsid w:val="42D665BD"/>
    <w:rsid w:val="43184C21"/>
    <w:rsid w:val="4327476D"/>
    <w:rsid w:val="4363766A"/>
    <w:rsid w:val="43821027"/>
    <w:rsid w:val="438F1360"/>
    <w:rsid w:val="44636E08"/>
    <w:rsid w:val="452112A4"/>
    <w:rsid w:val="454A2BAB"/>
    <w:rsid w:val="459308E1"/>
    <w:rsid w:val="45A93012"/>
    <w:rsid w:val="45D4644E"/>
    <w:rsid w:val="467E0A90"/>
    <w:rsid w:val="46B72EB2"/>
    <w:rsid w:val="46E84813"/>
    <w:rsid w:val="47172C63"/>
    <w:rsid w:val="47711FF7"/>
    <w:rsid w:val="47B56EA9"/>
    <w:rsid w:val="483045AC"/>
    <w:rsid w:val="48732DFA"/>
    <w:rsid w:val="48F33103"/>
    <w:rsid w:val="4943749C"/>
    <w:rsid w:val="494527BF"/>
    <w:rsid w:val="499E6F1D"/>
    <w:rsid w:val="49C56F37"/>
    <w:rsid w:val="4A1A1AFC"/>
    <w:rsid w:val="4A1C7F69"/>
    <w:rsid w:val="4A4A7BE5"/>
    <w:rsid w:val="4A693618"/>
    <w:rsid w:val="4A83553B"/>
    <w:rsid w:val="4B315A79"/>
    <w:rsid w:val="4B670988"/>
    <w:rsid w:val="4B8A014A"/>
    <w:rsid w:val="4BC14EAA"/>
    <w:rsid w:val="4C050246"/>
    <w:rsid w:val="4C0F23A4"/>
    <w:rsid w:val="4C120763"/>
    <w:rsid w:val="4C6263AC"/>
    <w:rsid w:val="4CB06CD1"/>
    <w:rsid w:val="4CC874A2"/>
    <w:rsid w:val="4D6A309D"/>
    <w:rsid w:val="4D9E31C3"/>
    <w:rsid w:val="4DB6655A"/>
    <w:rsid w:val="4DC108F4"/>
    <w:rsid w:val="4DF0484B"/>
    <w:rsid w:val="4E0176F5"/>
    <w:rsid w:val="4E1B37B3"/>
    <w:rsid w:val="4E414BB2"/>
    <w:rsid w:val="4E7E4296"/>
    <w:rsid w:val="4E803067"/>
    <w:rsid w:val="4ED24E8A"/>
    <w:rsid w:val="4ED75229"/>
    <w:rsid w:val="4F2C4F1E"/>
    <w:rsid w:val="4F5624CB"/>
    <w:rsid w:val="4FB467F9"/>
    <w:rsid w:val="4FD02F65"/>
    <w:rsid w:val="50425D9B"/>
    <w:rsid w:val="510D07DF"/>
    <w:rsid w:val="512D6C02"/>
    <w:rsid w:val="519B28E7"/>
    <w:rsid w:val="52122BFF"/>
    <w:rsid w:val="52832C8D"/>
    <w:rsid w:val="52AC1B52"/>
    <w:rsid w:val="52DB3A4A"/>
    <w:rsid w:val="52E57CC3"/>
    <w:rsid w:val="53061C45"/>
    <w:rsid w:val="5312550A"/>
    <w:rsid w:val="538B4DE8"/>
    <w:rsid w:val="53DE69BF"/>
    <w:rsid w:val="541E45C6"/>
    <w:rsid w:val="54D723E8"/>
    <w:rsid w:val="550721D5"/>
    <w:rsid w:val="551D0BF2"/>
    <w:rsid w:val="55A47060"/>
    <w:rsid w:val="55AC636A"/>
    <w:rsid w:val="55C15CC7"/>
    <w:rsid w:val="55D553DE"/>
    <w:rsid w:val="55EB6C18"/>
    <w:rsid w:val="563648E8"/>
    <w:rsid w:val="56A650A5"/>
    <w:rsid w:val="56B062EE"/>
    <w:rsid w:val="56B62362"/>
    <w:rsid w:val="56B967C0"/>
    <w:rsid w:val="56BE67A9"/>
    <w:rsid w:val="56E172DF"/>
    <w:rsid w:val="56EE7782"/>
    <w:rsid w:val="57550496"/>
    <w:rsid w:val="576B0D91"/>
    <w:rsid w:val="57830686"/>
    <w:rsid w:val="57C96345"/>
    <w:rsid w:val="57D17697"/>
    <w:rsid w:val="57D92384"/>
    <w:rsid w:val="57E06FC5"/>
    <w:rsid w:val="57EB60A6"/>
    <w:rsid w:val="58020827"/>
    <w:rsid w:val="5811016A"/>
    <w:rsid w:val="581808D2"/>
    <w:rsid w:val="588E3A11"/>
    <w:rsid w:val="58941028"/>
    <w:rsid w:val="58A44110"/>
    <w:rsid w:val="58DE21CC"/>
    <w:rsid w:val="5927169E"/>
    <w:rsid w:val="5973475B"/>
    <w:rsid w:val="5B2616E5"/>
    <w:rsid w:val="5B3A4C3E"/>
    <w:rsid w:val="5B3F2EF0"/>
    <w:rsid w:val="5B884B96"/>
    <w:rsid w:val="5BF93517"/>
    <w:rsid w:val="5CEB3254"/>
    <w:rsid w:val="5D090FC9"/>
    <w:rsid w:val="5D480F4A"/>
    <w:rsid w:val="5D505AC6"/>
    <w:rsid w:val="5D7217AC"/>
    <w:rsid w:val="5DA832C1"/>
    <w:rsid w:val="5E67298E"/>
    <w:rsid w:val="5F2053F5"/>
    <w:rsid w:val="5F207453"/>
    <w:rsid w:val="5FA2526B"/>
    <w:rsid w:val="5FAA3C47"/>
    <w:rsid w:val="5FC11647"/>
    <w:rsid w:val="5FF61953"/>
    <w:rsid w:val="600E54F4"/>
    <w:rsid w:val="604157B4"/>
    <w:rsid w:val="604C2376"/>
    <w:rsid w:val="607B75C7"/>
    <w:rsid w:val="60A827A3"/>
    <w:rsid w:val="60D51A59"/>
    <w:rsid w:val="60E82224"/>
    <w:rsid w:val="60F575C1"/>
    <w:rsid w:val="61147D5F"/>
    <w:rsid w:val="61220EC7"/>
    <w:rsid w:val="61B17DFE"/>
    <w:rsid w:val="626A0523"/>
    <w:rsid w:val="62847EA7"/>
    <w:rsid w:val="62DB637F"/>
    <w:rsid w:val="62FA10BA"/>
    <w:rsid w:val="62FD5017"/>
    <w:rsid w:val="631C0113"/>
    <w:rsid w:val="63296CF6"/>
    <w:rsid w:val="63532130"/>
    <w:rsid w:val="63CB5BE6"/>
    <w:rsid w:val="63D615FE"/>
    <w:rsid w:val="640B7333"/>
    <w:rsid w:val="64137DD0"/>
    <w:rsid w:val="6469117D"/>
    <w:rsid w:val="64871562"/>
    <w:rsid w:val="64EA7FB1"/>
    <w:rsid w:val="64EC6C5A"/>
    <w:rsid w:val="653D7AF3"/>
    <w:rsid w:val="657B0A8B"/>
    <w:rsid w:val="65B119A5"/>
    <w:rsid w:val="65F916BF"/>
    <w:rsid w:val="6622535F"/>
    <w:rsid w:val="66565CBE"/>
    <w:rsid w:val="66A12CC1"/>
    <w:rsid w:val="670E76D1"/>
    <w:rsid w:val="67574E33"/>
    <w:rsid w:val="67745B77"/>
    <w:rsid w:val="67D77C44"/>
    <w:rsid w:val="68645048"/>
    <w:rsid w:val="68816D21"/>
    <w:rsid w:val="6882763F"/>
    <w:rsid w:val="6884648C"/>
    <w:rsid w:val="690459DC"/>
    <w:rsid w:val="690B7AFD"/>
    <w:rsid w:val="69543567"/>
    <w:rsid w:val="69BE7BA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9F6D44"/>
    <w:rsid w:val="6C203A9A"/>
    <w:rsid w:val="6C385BB0"/>
    <w:rsid w:val="6CA6506C"/>
    <w:rsid w:val="6CA77F53"/>
    <w:rsid w:val="6CB75CCD"/>
    <w:rsid w:val="6D2D26D4"/>
    <w:rsid w:val="6D3769F7"/>
    <w:rsid w:val="6D6F7597"/>
    <w:rsid w:val="6DCC1DDF"/>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4E12CF"/>
    <w:rsid w:val="71EB057A"/>
    <w:rsid w:val="7209016D"/>
    <w:rsid w:val="725130A0"/>
    <w:rsid w:val="7259341C"/>
    <w:rsid w:val="728B00C1"/>
    <w:rsid w:val="73214E54"/>
    <w:rsid w:val="733E3EC7"/>
    <w:rsid w:val="734521A8"/>
    <w:rsid w:val="73707E67"/>
    <w:rsid w:val="73BA58EC"/>
    <w:rsid w:val="73CA7D44"/>
    <w:rsid w:val="741F0C23"/>
    <w:rsid w:val="74216CE6"/>
    <w:rsid w:val="743439CA"/>
    <w:rsid w:val="74687938"/>
    <w:rsid w:val="748F3308"/>
    <w:rsid w:val="74BC7F66"/>
    <w:rsid w:val="74DD127A"/>
    <w:rsid w:val="74DD501D"/>
    <w:rsid w:val="754B1A74"/>
    <w:rsid w:val="75686B98"/>
    <w:rsid w:val="757124E7"/>
    <w:rsid w:val="75ED3955"/>
    <w:rsid w:val="7677072C"/>
    <w:rsid w:val="76A00464"/>
    <w:rsid w:val="76A021B3"/>
    <w:rsid w:val="76B664D7"/>
    <w:rsid w:val="76E33575"/>
    <w:rsid w:val="76EB2B73"/>
    <w:rsid w:val="76F275C9"/>
    <w:rsid w:val="770B0914"/>
    <w:rsid w:val="7794653E"/>
    <w:rsid w:val="77A33591"/>
    <w:rsid w:val="77D16924"/>
    <w:rsid w:val="782C2784"/>
    <w:rsid w:val="78326601"/>
    <w:rsid w:val="79276A37"/>
    <w:rsid w:val="797F7147"/>
    <w:rsid w:val="79BE2A91"/>
    <w:rsid w:val="79D03DC8"/>
    <w:rsid w:val="79FE23AA"/>
    <w:rsid w:val="7A2114BD"/>
    <w:rsid w:val="7A992CC0"/>
    <w:rsid w:val="7AAA49A7"/>
    <w:rsid w:val="7B3A50B0"/>
    <w:rsid w:val="7B7A2758"/>
    <w:rsid w:val="7B8B2C1D"/>
    <w:rsid w:val="7BCA3B47"/>
    <w:rsid w:val="7BCB2C0F"/>
    <w:rsid w:val="7BD020E4"/>
    <w:rsid w:val="7C01614C"/>
    <w:rsid w:val="7C3403C9"/>
    <w:rsid w:val="7C6A1EB0"/>
    <w:rsid w:val="7C6D4277"/>
    <w:rsid w:val="7CE64909"/>
    <w:rsid w:val="7D4E0C16"/>
    <w:rsid w:val="7D652847"/>
    <w:rsid w:val="7D793C28"/>
    <w:rsid w:val="7D8C0F6F"/>
    <w:rsid w:val="7DD60F10"/>
    <w:rsid w:val="7E096CA7"/>
    <w:rsid w:val="7E6009A4"/>
    <w:rsid w:val="7EED0316"/>
    <w:rsid w:val="7F306A3B"/>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2232</Words>
  <Characters>3477</Characters>
  <Lines>874</Lines>
  <Paragraphs>246</Paragraphs>
  <TotalTime>2</TotalTime>
  <ScaleCrop>false</ScaleCrop>
  <LinksUpToDate>false</LinksUpToDate>
  <CharactersWithSpaces>3600</CharactersWithSpaces>
  <Application>WPS Office_12.1.0.18543_F1E327BC-269C-435d-A152-05C5408002CA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2024-09-27T08:04:41Z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2052-12.1.0.18543</vt:lpwstr>
  </property>
  <property fmtid="{D5CDD505-2E9C-101B-9397-08002B2CF9AE}" pid="3" name="ICV">
    <vt:lpwstr>FC73B28BE7114E75A34AD5BFC16D4A8E_13</vt:lpwstr>
  </property>
</Properties>
</file>